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FE136" w14:textId="6807614C" w:rsidR="00C771E6" w:rsidRPr="00936A26" w:rsidRDefault="00C771E6" w:rsidP="00C771E6">
      <w:pPr>
        <w:ind w:left="284" w:right="562"/>
        <w:jc w:val="both"/>
        <w:rPr>
          <w:rFonts w:ascii="Verdana" w:hAnsi="Verdana"/>
        </w:rPr>
      </w:pPr>
      <w:r w:rsidRPr="00697BF5">
        <w:rPr>
          <w:rFonts w:ascii="Verdana" w:hAnsi="Verdana"/>
        </w:rPr>
        <w:t xml:space="preserve">PROCESSO LICITATÓRIO N° </w:t>
      </w:r>
      <w:r w:rsidR="00936A26">
        <w:rPr>
          <w:rFonts w:ascii="Verdana" w:hAnsi="Verdana"/>
        </w:rPr>
        <w:t>125</w:t>
      </w:r>
      <w:r w:rsidRPr="00936A26">
        <w:rPr>
          <w:rFonts w:ascii="Verdana" w:hAnsi="Verdana"/>
        </w:rPr>
        <w:t>/2024</w:t>
      </w:r>
    </w:p>
    <w:p w14:paraId="79CFCA67" w14:textId="39AF9868" w:rsidR="00C771E6" w:rsidRPr="00936A26" w:rsidRDefault="00C771E6" w:rsidP="00C771E6">
      <w:pPr>
        <w:ind w:left="284" w:right="562"/>
        <w:jc w:val="both"/>
        <w:rPr>
          <w:rFonts w:ascii="Verdana" w:hAnsi="Verdana"/>
        </w:rPr>
      </w:pPr>
      <w:r w:rsidRPr="00936A26">
        <w:rPr>
          <w:rFonts w:ascii="Verdana" w:hAnsi="Verdana"/>
        </w:rPr>
        <w:t xml:space="preserve">PROCESSO ADMINISTRATIVO N° </w:t>
      </w:r>
      <w:r w:rsidR="00936A26">
        <w:rPr>
          <w:rFonts w:ascii="Verdana" w:hAnsi="Verdana"/>
        </w:rPr>
        <w:t>125</w:t>
      </w:r>
      <w:r w:rsidRPr="00936A26">
        <w:rPr>
          <w:rFonts w:ascii="Verdana" w:hAnsi="Verdana"/>
        </w:rPr>
        <w:t>/2024</w:t>
      </w:r>
    </w:p>
    <w:p w14:paraId="3394BFF0" w14:textId="465A4F33" w:rsidR="00C771E6" w:rsidRPr="00936A26" w:rsidRDefault="00C771E6" w:rsidP="00C771E6">
      <w:pPr>
        <w:ind w:left="284" w:right="562"/>
        <w:jc w:val="both"/>
        <w:rPr>
          <w:rFonts w:ascii="Verdana" w:hAnsi="Verdana"/>
        </w:rPr>
      </w:pPr>
      <w:r w:rsidRPr="00936A26">
        <w:rPr>
          <w:rFonts w:ascii="Verdana" w:hAnsi="Verdana"/>
        </w:rPr>
        <w:t xml:space="preserve">INEXIGIBILIDADE N° 024/2024 </w:t>
      </w:r>
    </w:p>
    <w:p w14:paraId="0C29C764" w14:textId="77777777" w:rsidR="00C771E6" w:rsidRPr="00697BF5" w:rsidRDefault="00C771E6" w:rsidP="000B4011">
      <w:pPr>
        <w:ind w:right="562"/>
        <w:jc w:val="both"/>
        <w:rPr>
          <w:rFonts w:ascii="Verdana" w:hAnsi="Verdana"/>
        </w:rPr>
      </w:pPr>
    </w:p>
    <w:p w14:paraId="6F95EF5D" w14:textId="52C29430" w:rsidR="00C771E6" w:rsidRPr="000B4011" w:rsidRDefault="00C771E6" w:rsidP="000B4011">
      <w:pPr>
        <w:ind w:left="284" w:right="562" w:firstLine="708"/>
        <w:jc w:val="both"/>
        <w:rPr>
          <w:rFonts w:ascii="Verdana" w:hAnsi="Verdana"/>
        </w:rPr>
      </w:pPr>
      <w:r w:rsidRPr="00697BF5">
        <w:rPr>
          <w:rFonts w:ascii="Verdana" w:hAnsi="Verdana"/>
        </w:rPr>
        <w:t xml:space="preserve">São João do Caiuá, </w:t>
      </w:r>
      <w:r w:rsidR="00936A26">
        <w:rPr>
          <w:rFonts w:ascii="Verdana" w:hAnsi="Verdana"/>
        </w:rPr>
        <w:t>10</w:t>
      </w:r>
      <w:r w:rsidR="003F0397">
        <w:rPr>
          <w:rFonts w:ascii="Verdana" w:hAnsi="Verdana"/>
        </w:rPr>
        <w:t xml:space="preserve"> de setembro</w:t>
      </w:r>
      <w:r w:rsidRPr="00697BF5">
        <w:rPr>
          <w:rFonts w:ascii="Verdana" w:hAnsi="Verdana"/>
        </w:rPr>
        <w:t xml:space="preserve"> de 2024.</w:t>
      </w:r>
    </w:p>
    <w:p w14:paraId="660CC66F" w14:textId="77777777" w:rsidR="00C771E6" w:rsidRPr="00697BF5" w:rsidRDefault="00C771E6" w:rsidP="00C771E6">
      <w:pPr>
        <w:ind w:right="562"/>
        <w:jc w:val="both"/>
        <w:rPr>
          <w:rFonts w:ascii="Verdana" w:hAnsi="Verdana"/>
          <w:color w:val="000000"/>
        </w:rPr>
      </w:pPr>
    </w:p>
    <w:p w14:paraId="13256FB6" w14:textId="77777777" w:rsidR="00C771E6" w:rsidRPr="00697BF5" w:rsidRDefault="00C771E6" w:rsidP="00C771E6">
      <w:pPr>
        <w:ind w:left="284" w:right="562"/>
        <w:jc w:val="both"/>
        <w:rPr>
          <w:rFonts w:ascii="Verdana" w:hAnsi="Verdana"/>
          <w:color w:val="000000"/>
          <w:u w:val="single"/>
        </w:rPr>
      </w:pPr>
      <w:r w:rsidRPr="00697BF5">
        <w:rPr>
          <w:rFonts w:ascii="Verdana" w:hAnsi="Verdana"/>
          <w:color w:val="000000"/>
        </w:rPr>
        <w:tab/>
      </w:r>
      <w:r w:rsidRPr="00697BF5">
        <w:rPr>
          <w:rFonts w:ascii="Verdana" w:hAnsi="Verdana"/>
          <w:color w:val="000000"/>
        </w:rPr>
        <w:tab/>
      </w:r>
      <w:r w:rsidRPr="00697BF5">
        <w:rPr>
          <w:rFonts w:ascii="Verdana" w:hAnsi="Verdana"/>
          <w:color w:val="000000"/>
        </w:rPr>
        <w:tab/>
      </w:r>
      <w:r w:rsidRPr="00697BF5">
        <w:rPr>
          <w:rFonts w:ascii="Verdana" w:hAnsi="Verdana"/>
          <w:color w:val="000000"/>
          <w:u w:val="single"/>
        </w:rPr>
        <w:t xml:space="preserve">DESPACHO INTERLOCUTÓRIO </w:t>
      </w:r>
    </w:p>
    <w:p w14:paraId="654685C2" w14:textId="77777777" w:rsidR="00C771E6" w:rsidRPr="00697BF5" w:rsidRDefault="00C771E6" w:rsidP="000B4011">
      <w:pPr>
        <w:ind w:right="562"/>
        <w:jc w:val="both"/>
        <w:rPr>
          <w:rFonts w:ascii="Verdana" w:hAnsi="Verdana"/>
          <w:color w:val="000000"/>
        </w:rPr>
      </w:pPr>
    </w:p>
    <w:p w14:paraId="5D864D6C" w14:textId="148046BD" w:rsidR="00C771E6" w:rsidRPr="00697BF5" w:rsidRDefault="00C771E6" w:rsidP="00C771E6">
      <w:pPr>
        <w:tabs>
          <w:tab w:val="left" w:pos="10348"/>
        </w:tabs>
        <w:ind w:left="284" w:right="562" w:firstLine="1275"/>
        <w:jc w:val="both"/>
        <w:rPr>
          <w:rFonts w:ascii="Verdana" w:hAnsi="Verdana"/>
          <w:color w:val="000000"/>
        </w:rPr>
      </w:pPr>
      <w:r w:rsidRPr="00697BF5">
        <w:rPr>
          <w:rFonts w:ascii="Verdana" w:hAnsi="Verdana"/>
          <w:color w:val="000000"/>
        </w:rPr>
        <w:t xml:space="preserve">Fora encaminhado a este deparmento de licitações a solicitação cujo o objeto é </w:t>
      </w:r>
      <w:bookmarkStart w:id="0" w:name="_Hlk163047568"/>
      <w:bookmarkStart w:id="1" w:name="_Hlk164669322"/>
      <w:r>
        <w:rPr>
          <w:rFonts w:ascii="Verdana" w:hAnsi="Verdana"/>
          <w:color w:val="000000"/>
        </w:rPr>
        <w:t>a</w:t>
      </w:r>
      <w:bookmarkEnd w:id="0"/>
      <w:bookmarkEnd w:id="1"/>
      <w:r>
        <w:rPr>
          <w:rFonts w:ascii="Verdana" w:hAnsi="Verdana"/>
          <w:color w:val="000000"/>
        </w:rPr>
        <w:t xml:space="preserve"> </w:t>
      </w:r>
      <w:bookmarkStart w:id="2" w:name="_Hlk175911822"/>
      <w:r w:rsidR="000B4011">
        <w:rPr>
          <w:rFonts w:ascii="Verdana" w:hAnsi="Verdana" w:cs="Arial"/>
          <w:color w:val="000000"/>
          <w:lang w:val="pt-BR"/>
        </w:rPr>
        <w:t xml:space="preserve">LOCAÇÃO DE IMÓVEL DESTINADO AO FUNCIONAMENTO DA FARMÁCIA MUNICIPAL DE SÃO JOÃO DO CAIUÁ/PR, QUE SERÁ UTILIZADA PARA ARMAZENAMENTO, MANUZEIO, E DISTRIBUIÇÃO DE MEDICAMENTOS À POPULAÇÃO, CONFORME NECESSIDADES DO DEPARTAMENTO MUNICIPAL DE SAÚDE. O IMÓVEL DEVERÁ CONTAR COM ESTRUTURA ADEQUADA PARA ABRIGAR AS ATIVIDADES DA FARMÁCIA, INCLUINDO ESPAÇO PARA ARMAZENAMENTO SEGURO DE MEDICAMENTOS, SALAS DE ATENDIMENTO, ÁREAS DE CIRCULAÇÃO E ACESSIBILIDADE, BEM COMO ESTAR LOCALIZADO EM ÁREA DE FÁCIL ACESSO PARA A POPULAÇÃO, PREFERENCIALMENTE EM REGIÃO CENTRAL DO MUNICÍPIO. </w:t>
      </w:r>
      <w:bookmarkEnd w:id="2"/>
    </w:p>
    <w:p w14:paraId="0455224C" w14:textId="77777777" w:rsidR="00C771E6" w:rsidRPr="00697BF5" w:rsidRDefault="00C771E6" w:rsidP="00C771E6">
      <w:pPr>
        <w:ind w:left="284" w:right="562" w:firstLine="1275"/>
        <w:jc w:val="both"/>
        <w:rPr>
          <w:rFonts w:ascii="Verdana" w:hAnsi="Verdana"/>
          <w:color w:val="000000"/>
        </w:rPr>
      </w:pPr>
    </w:p>
    <w:p w14:paraId="51116CF7" w14:textId="77777777" w:rsidR="00C771E6" w:rsidRPr="00697BF5" w:rsidRDefault="00C771E6" w:rsidP="00C771E6">
      <w:pPr>
        <w:ind w:left="284" w:right="562" w:firstLine="1275"/>
        <w:jc w:val="both"/>
        <w:rPr>
          <w:rFonts w:ascii="Verdana" w:hAnsi="Verdana"/>
          <w:color w:val="000000"/>
        </w:rPr>
      </w:pPr>
      <w:r w:rsidRPr="00697BF5">
        <w:rPr>
          <w:rFonts w:ascii="Verdana" w:hAnsi="Verdana"/>
          <w:color w:val="000000"/>
        </w:rPr>
        <w:t>O pedido está instruido com solicitação da aquisição, autorização para inicio do processo administrativo de aquisição/contratação, estudo tecnico preliminar e termo de referencia.</w:t>
      </w:r>
    </w:p>
    <w:p w14:paraId="248E11C7" w14:textId="77777777" w:rsidR="00C771E6" w:rsidRPr="00697BF5" w:rsidRDefault="00C771E6" w:rsidP="00C771E6">
      <w:pPr>
        <w:ind w:left="284" w:right="562" w:firstLine="1275"/>
        <w:jc w:val="both"/>
        <w:rPr>
          <w:rFonts w:ascii="Verdana" w:hAnsi="Verdana"/>
          <w:color w:val="000000"/>
        </w:rPr>
      </w:pPr>
    </w:p>
    <w:p w14:paraId="794CD528" w14:textId="77777777" w:rsidR="00C771E6" w:rsidRPr="00697BF5" w:rsidRDefault="00C771E6" w:rsidP="00C771E6">
      <w:pPr>
        <w:ind w:left="284" w:right="562" w:firstLine="1275"/>
        <w:jc w:val="both"/>
        <w:rPr>
          <w:rFonts w:ascii="Verdana" w:hAnsi="Verdana"/>
          <w:color w:val="000000"/>
        </w:rPr>
      </w:pPr>
      <w:r w:rsidRPr="00697BF5">
        <w:rPr>
          <w:rFonts w:ascii="Verdana" w:hAnsi="Verdana"/>
          <w:color w:val="000000"/>
        </w:rPr>
        <w:t>Passo a analise.</w:t>
      </w:r>
    </w:p>
    <w:p w14:paraId="139A65E1" w14:textId="77777777" w:rsidR="00C771E6" w:rsidRPr="00697BF5" w:rsidRDefault="00C771E6" w:rsidP="00C771E6">
      <w:pPr>
        <w:ind w:left="284" w:right="562" w:firstLine="1275"/>
        <w:jc w:val="both"/>
        <w:rPr>
          <w:rFonts w:ascii="Verdana" w:hAnsi="Verdana"/>
          <w:color w:val="000000"/>
        </w:rPr>
      </w:pPr>
    </w:p>
    <w:p w14:paraId="25433671" w14:textId="77777777" w:rsidR="00C771E6" w:rsidRPr="00697BF5" w:rsidRDefault="00C771E6" w:rsidP="00C771E6">
      <w:pPr>
        <w:ind w:left="284" w:right="562" w:firstLine="1275"/>
        <w:jc w:val="both"/>
        <w:rPr>
          <w:rFonts w:ascii="Verdana" w:hAnsi="Verdana"/>
          <w:color w:val="000000"/>
        </w:rPr>
      </w:pPr>
      <w:r w:rsidRPr="00697BF5">
        <w:rPr>
          <w:rFonts w:ascii="Verdana" w:hAnsi="Verdana"/>
          <w:color w:val="000000"/>
        </w:rPr>
        <w:t>Nessa fase prepatória cabe ao agente de contratação nos termos do art 6°, XV da Lei 14133/2021</w:t>
      </w:r>
      <w:r w:rsidRPr="00697BF5">
        <w:rPr>
          <w:rFonts w:ascii="Verdana" w:hAnsi="Verdana"/>
          <w:color w:val="000000"/>
          <w:vertAlign w:val="superscript"/>
        </w:rPr>
        <w:footnoteReference w:id="1"/>
      </w:r>
      <w:r w:rsidRPr="00697BF5">
        <w:rPr>
          <w:rFonts w:ascii="Verdana" w:hAnsi="Verdana"/>
          <w:color w:val="000000"/>
        </w:rPr>
        <w:t xml:space="preserve">, impulsionar o andamento da licitação. </w:t>
      </w:r>
    </w:p>
    <w:p w14:paraId="1E8C4E64" w14:textId="77777777" w:rsidR="00C771E6" w:rsidRPr="00697BF5" w:rsidRDefault="00C771E6" w:rsidP="00C771E6">
      <w:pPr>
        <w:ind w:left="284" w:right="562" w:firstLine="1275"/>
        <w:jc w:val="both"/>
        <w:rPr>
          <w:rFonts w:ascii="Verdana" w:hAnsi="Verdana"/>
          <w:color w:val="000000"/>
        </w:rPr>
      </w:pPr>
    </w:p>
    <w:p w14:paraId="07A814CB" w14:textId="17840D4C" w:rsidR="00C771E6" w:rsidRPr="00697BF5" w:rsidRDefault="00C771E6" w:rsidP="00C771E6">
      <w:pPr>
        <w:ind w:left="284" w:right="562" w:firstLine="1275"/>
        <w:jc w:val="both"/>
        <w:rPr>
          <w:rFonts w:ascii="Verdana" w:hAnsi="Verdana"/>
          <w:color w:val="000000"/>
        </w:rPr>
      </w:pPr>
      <w:r w:rsidRPr="00697BF5">
        <w:rPr>
          <w:rFonts w:ascii="Verdana" w:hAnsi="Verdana"/>
          <w:color w:val="000000"/>
        </w:rPr>
        <w:t>Assim, observo que a presente contratação contem de forma clara e objetiva o objeto a ser contratado, o valor da aquisição do bem e serviço, a justificada e está instruida com os documentos referentes a pesquisas de preços</w:t>
      </w:r>
      <w:r w:rsidR="00891FB9">
        <w:rPr>
          <w:rFonts w:ascii="Verdana" w:hAnsi="Verdana"/>
          <w:color w:val="000000"/>
        </w:rPr>
        <w:t xml:space="preserve"> local</w:t>
      </w:r>
      <w:r w:rsidRPr="00697BF5">
        <w:rPr>
          <w:rFonts w:ascii="Verdana" w:hAnsi="Verdana"/>
          <w:color w:val="000000"/>
        </w:rPr>
        <w:t xml:space="preserve">. </w:t>
      </w:r>
    </w:p>
    <w:p w14:paraId="563267A4" w14:textId="77777777" w:rsidR="00C771E6" w:rsidRPr="00697BF5" w:rsidRDefault="00C771E6" w:rsidP="00C771E6">
      <w:pPr>
        <w:ind w:left="284" w:right="562" w:firstLine="1275"/>
        <w:jc w:val="both"/>
        <w:rPr>
          <w:rFonts w:ascii="Verdana" w:hAnsi="Verdana"/>
          <w:color w:val="000000"/>
        </w:rPr>
      </w:pPr>
    </w:p>
    <w:p w14:paraId="66BEEBBF" w14:textId="77777777" w:rsidR="00C771E6" w:rsidRPr="00697BF5" w:rsidRDefault="00C771E6" w:rsidP="00C771E6">
      <w:pPr>
        <w:ind w:left="284" w:right="562" w:firstLine="1275"/>
        <w:jc w:val="both"/>
        <w:rPr>
          <w:rFonts w:ascii="Verdana" w:hAnsi="Verdana"/>
          <w:color w:val="000000"/>
        </w:rPr>
      </w:pPr>
      <w:r w:rsidRPr="00697BF5">
        <w:rPr>
          <w:rFonts w:ascii="Verdana" w:hAnsi="Verdana"/>
          <w:color w:val="000000"/>
        </w:rPr>
        <w:t>Assim, entendo que o mesmo está s.m.j. instruido com o minimo necessário a dar constinuidade ai processo licitatório.</w:t>
      </w:r>
    </w:p>
    <w:p w14:paraId="4566F12D" w14:textId="77777777" w:rsidR="00C771E6" w:rsidRPr="00697BF5" w:rsidRDefault="00C771E6" w:rsidP="00C771E6">
      <w:pPr>
        <w:ind w:right="562"/>
        <w:jc w:val="both"/>
        <w:rPr>
          <w:rFonts w:ascii="Verdana" w:hAnsi="Verdana"/>
          <w:color w:val="000000"/>
        </w:rPr>
      </w:pPr>
    </w:p>
    <w:p w14:paraId="193F2FAE" w14:textId="77777777" w:rsidR="00C771E6" w:rsidRPr="00697BF5" w:rsidRDefault="00C771E6" w:rsidP="00C771E6">
      <w:pPr>
        <w:ind w:left="284" w:right="562" w:firstLine="1275"/>
        <w:jc w:val="both"/>
        <w:rPr>
          <w:rFonts w:ascii="Verdana" w:hAnsi="Verdana"/>
          <w:color w:val="000000"/>
        </w:rPr>
      </w:pPr>
      <w:r w:rsidRPr="00697BF5">
        <w:rPr>
          <w:rFonts w:ascii="Verdana" w:hAnsi="Verdana"/>
          <w:color w:val="000000"/>
        </w:rPr>
        <w:t>Desta forma, encaminho o presente processo administrativo para elaboração da minuta de edital e modelo de contrato.</w:t>
      </w:r>
    </w:p>
    <w:p w14:paraId="2814E201" w14:textId="77777777" w:rsidR="00C771E6" w:rsidRPr="00697BF5" w:rsidRDefault="00C771E6" w:rsidP="00C771E6">
      <w:pPr>
        <w:ind w:left="284" w:right="562" w:firstLine="1275"/>
        <w:jc w:val="both"/>
        <w:rPr>
          <w:rFonts w:ascii="Verdana" w:hAnsi="Verdana"/>
          <w:color w:val="000000"/>
        </w:rPr>
      </w:pPr>
    </w:p>
    <w:p w14:paraId="442F1841" w14:textId="77777777" w:rsidR="00C771E6" w:rsidRPr="00697BF5" w:rsidRDefault="00C771E6" w:rsidP="00C771E6">
      <w:pPr>
        <w:ind w:left="284" w:right="562" w:firstLine="1275"/>
        <w:jc w:val="both"/>
        <w:rPr>
          <w:rFonts w:ascii="Verdana" w:hAnsi="Verdana"/>
        </w:rPr>
      </w:pPr>
      <w:r w:rsidRPr="00697BF5">
        <w:rPr>
          <w:rFonts w:ascii="Verdana" w:hAnsi="Verdana"/>
          <w:color w:val="000000"/>
        </w:rPr>
        <w:t>Sem mais para o momento.</w:t>
      </w:r>
    </w:p>
    <w:p w14:paraId="5DC251EC" w14:textId="77777777" w:rsidR="00C771E6" w:rsidRPr="00697BF5" w:rsidRDefault="00C771E6" w:rsidP="00C771E6">
      <w:pPr>
        <w:ind w:left="284" w:right="562"/>
        <w:jc w:val="both"/>
        <w:rPr>
          <w:rFonts w:ascii="Verdana" w:hAnsi="Verdana"/>
        </w:rPr>
      </w:pPr>
    </w:p>
    <w:p w14:paraId="02CDC28C" w14:textId="77777777" w:rsidR="00C771E6" w:rsidRDefault="00C771E6" w:rsidP="00C771E6">
      <w:pPr>
        <w:ind w:left="284" w:right="562"/>
        <w:jc w:val="both"/>
        <w:rPr>
          <w:rFonts w:ascii="Verdana" w:eastAsia="SimSun" w:hAnsi="Verdana" w:cs="Courier New"/>
        </w:rPr>
      </w:pPr>
    </w:p>
    <w:p w14:paraId="48B59212" w14:textId="77777777" w:rsidR="00891FB9" w:rsidRPr="00697BF5" w:rsidRDefault="00891FB9" w:rsidP="00C771E6">
      <w:pPr>
        <w:ind w:left="284" w:right="562"/>
        <w:jc w:val="both"/>
        <w:rPr>
          <w:rFonts w:ascii="Verdana" w:eastAsia="SimSun" w:hAnsi="Verdana" w:cs="Courier New"/>
        </w:rPr>
      </w:pPr>
    </w:p>
    <w:p w14:paraId="4C43E8FB" w14:textId="181ABEA0" w:rsidR="00C12CE5" w:rsidRPr="000B4011" w:rsidRDefault="00C771E6" w:rsidP="000B4011">
      <w:pPr>
        <w:ind w:left="284" w:right="562"/>
        <w:jc w:val="center"/>
        <w:rPr>
          <w:rFonts w:ascii="Verdana" w:eastAsia="SimSun" w:hAnsi="Verdana" w:cs="Courier New"/>
        </w:rPr>
      </w:pPr>
      <w:r w:rsidRPr="00697BF5">
        <w:rPr>
          <w:rFonts w:ascii="Verdana" w:hAnsi="Verdana"/>
        </w:rPr>
        <w:t>ANGELA MARIA VITORIANO</w:t>
      </w:r>
      <w:r w:rsidRPr="00697BF5">
        <w:rPr>
          <w:bCs/>
        </w:rPr>
        <w:br/>
      </w:r>
      <w:r w:rsidRPr="00697BF5">
        <w:rPr>
          <w:rFonts w:ascii="Verdana" w:eastAsia="SimSun" w:hAnsi="Verdana" w:cs="Courier New"/>
        </w:rPr>
        <w:t>Agente de Contratação</w:t>
      </w:r>
    </w:p>
    <w:p w14:paraId="086DDD7F" w14:textId="4C18ACD4" w:rsidR="002F21E5" w:rsidRDefault="007058A7" w:rsidP="002E6CF0">
      <w:pPr>
        <w:pStyle w:val="Ttulo2"/>
        <w:spacing w:before="92" w:line="352" w:lineRule="auto"/>
        <w:ind w:left="2694" w:right="3227" w:firstLine="356"/>
      </w:pPr>
      <w:r>
        <w:lastRenderedPageBreak/>
        <w:t>PROCESSO LICITATÓRIO Nº</w:t>
      </w:r>
      <w:r w:rsidR="00CB5E38">
        <w:t xml:space="preserve"> </w:t>
      </w:r>
      <w:r w:rsidR="00990909" w:rsidRPr="00936A26">
        <w:t>2</w:t>
      </w:r>
      <w:r w:rsidR="00B66308" w:rsidRPr="00936A26">
        <w:t>4</w:t>
      </w:r>
      <w:r w:rsidRPr="00936A26">
        <w:t>/202</w:t>
      </w:r>
      <w:r w:rsidR="00990909" w:rsidRPr="00936A26">
        <w:t>4</w:t>
      </w:r>
      <w:r w:rsidRPr="00936A26">
        <w:t xml:space="preserve"> </w:t>
      </w:r>
      <w:r>
        <w:t xml:space="preserve">INEXIGIBILIDADE DE LICITAÇÃO Nº </w:t>
      </w:r>
      <w:r w:rsidR="00CB5E38" w:rsidRPr="00CB5E38">
        <w:t>0</w:t>
      </w:r>
      <w:r w:rsidR="00B66308">
        <w:t>2</w:t>
      </w:r>
      <w:r w:rsidR="00990909">
        <w:t>4</w:t>
      </w:r>
      <w:r>
        <w:t>/202</w:t>
      </w:r>
      <w:r w:rsidR="00990909">
        <w:t>4</w:t>
      </w:r>
    </w:p>
    <w:p w14:paraId="79D703DC" w14:textId="77777777" w:rsidR="002F21E5" w:rsidRDefault="00541F38" w:rsidP="002E6CF0">
      <w:pPr>
        <w:spacing w:before="2"/>
        <w:ind w:left="2207" w:right="2386"/>
        <w:jc w:val="center"/>
        <w:rPr>
          <w:b/>
        </w:rPr>
      </w:pPr>
      <w:r>
        <w:rPr>
          <w:b/>
        </w:rPr>
        <w:t xml:space="preserve">ART. 74, </w:t>
      </w:r>
      <w:r w:rsidR="007058A7">
        <w:rPr>
          <w:b/>
        </w:rPr>
        <w:t xml:space="preserve"> </w:t>
      </w:r>
      <w:r w:rsidR="0040087E">
        <w:rPr>
          <w:b/>
        </w:rPr>
        <w:t xml:space="preserve">INCISO </w:t>
      </w:r>
      <w:r>
        <w:rPr>
          <w:b/>
        </w:rPr>
        <w:t>I</w:t>
      </w:r>
      <w:r w:rsidR="007058A7">
        <w:rPr>
          <w:b/>
        </w:rPr>
        <w:t>, LEI FEDERAL Nº 14.133/2021.</w:t>
      </w:r>
    </w:p>
    <w:p w14:paraId="48BC0E00" w14:textId="77777777" w:rsidR="002F21E5" w:rsidRDefault="002F21E5">
      <w:pPr>
        <w:pStyle w:val="Corpodetexto"/>
        <w:rPr>
          <w:b/>
          <w:sz w:val="20"/>
        </w:rPr>
      </w:pPr>
    </w:p>
    <w:p w14:paraId="3B66D8A4" w14:textId="023E426B" w:rsidR="002F21E5" w:rsidRDefault="001A07F4">
      <w:pPr>
        <w:pStyle w:val="Corpodetexto"/>
        <w:spacing w:before="4"/>
        <w:rPr>
          <w:b/>
          <w:sz w:val="30"/>
        </w:rPr>
      </w:pPr>
      <w:r>
        <w:rPr>
          <w:noProof/>
        </w:rPr>
        <mc:AlternateContent>
          <mc:Choice Requires="wps">
            <w:drawing>
              <wp:anchor distT="0" distB="0" distL="0" distR="0" simplePos="0" relativeHeight="487589376" behindDoc="1" locked="0" layoutInCell="1" allowOverlap="1" wp14:anchorId="627B1359" wp14:editId="5881AFB3">
                <wp:simplePos x="0" y="0"/>
                <wp:positionH relativeFrom="margin">
                  <wp:align>left</wp:align>
                </wp:positionH>
                <wp:positionV relativeFrom="paragraph">
                  <wp:posOffset>266065</wp:posOffset>
                </wp:positionV>
                <wp:extent cx="6624955" cy="177165"/>
                <wp:effectExtent l="0" t="0" r="4445" b="0"/>
                <wp:wrapTopAndBottom/>
                <wp:docPr id="667917036"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77165"/>
                        </a:xfrm>
                        <a:prstGeom prst="rect">
                          <a:avLst/>
                        </a:prstGeom>
                        <a:noFill/>
                        <a:ln w="6097">
                          <a:solidFill>
                            <a:srgbClr val="000000"/>
                          </a:solidFill>
                          <a:prstDash val="solid"/>
                          <a:miter lim="800000"/>
                          <a:headEnd/>
                          <a:tailEnd/>
                        </a:ln>
                      </wps:spPr>
                      <wps:txbx>
                        <w:txbxContent>
                          <w:p w14:paraId="5EF92932" w14:textId="77777777" w:rsidR="002F21E5" w:rsidRPr="003F255C" w:rsidRDefault="007058A7">
                            <w:pPr>
                              <w:tabs>
                                <w:tab w:val="left" w:pos="4635"/>
                              </w:tabs>
                              <w:spacing w:before="20"/>
                              <w:ind w:left="4069"/>
                              <w:rPr>
                                <w:rFonts w:ascii="Verdana" w:hAnsi="Verdana"/>
                                <w:b/>
                              </w:rPr>
                            </w:pPr>
                            <w:r w:rsidRPr="003F255C">
                              <w:rPr>
                                <w:rFonts w:ascii="Verdana" w:hAnsi="Verdana"/>
                                <w:b/>
                              </w:rPr>
                              <w:t>1.</w:t>
                            </w:r>
                            <w:r w:rsidRPr="003F255C">
                              <w:rPr>
                                <w:rFonts w:ascii="Verdana" w:hAnsi="Verdana"/>
                                <w:b/>
                              </w:rPr>
                              <w:tab/>
                              <w:t>DO PREÂMBULO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7B1359" id="_x0000_t202" coordsize="21600,21600" o:spt="202" path="m,l,21600r21600,l21600,xe">
                <v:stroke joinstyle="miter"/>
                <v:path gradientshapeok="t" o:connecttype="rect"/>
              </v:shapetype>
              <v:shape id="Caixa de Texto 13" o:spid="_x0000_s1026" type="#_x0000_t202" style="position:absolute;margin-left:0;margin-top:20.95pt;width:521.65pt;height:13.95pt;z-index:-1572710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" filled="f" strokeweight=".16936mm">
                <v:textbox inset="0,0,0,0">
                  <w:txbxContent>
                    <w:p w14:paraId="5EF92932" w14:textId="77777777" w:rsidR="002F21E5" w:rsidRPr="003F255C" w:rsidRDefault="007058A7">
                      <w:pPr>
                        <w:tabs>
                          <w:tab w:val="left" w:pos="4635"/>
                        </w:tabs>
                        <w:spacing w:before="20"/>
                        <w:ind w:left="4069"/>
                        <w:rPr>
                          <w:rFonts w:ascii="Verdana" w:hAnsi="Verdana"/>
                          <w:b/>
                        </w:rPr>
                      </w:pPr>
                      <w:r w:rsidRPr="003F255C">
                        <w:rPr>
                          <w:rFonts w:ascii="Verdana" w:hAnsi="Verdana"/>
                          <w:b/>
                        </w:rPr>
                        <w:t>1.</w:t>
                      </w:r>
                      <w:r w:rsidRPr="003F255C">
                        <w:rPr>
                          <w:rFonts w:ascii="Verdana" w:hAnsi="Verdana"/>
                          <w:b/>
                        </w:rPr>
                        <w:tab/>
                        <w:t>DO PREÂMBULO</w:t>
                      </w:r>
                    </w:p>
                  </w:txbxContent>
                </v:textbox>
                <w10:wrap type="topAndBottom" anchorx="margin"/>
              </v:shape>
            </w:pict>
          </mc:Fallback>
        </mc:AlternateContent>
      </w:r>
    </w:p>
    <w:p w14:paraId="7391D455" w14:textId="0A63CA0C" w:rsidR="002F21E5" w:rsidRPr="002E6CF0" w:rsidRDefault="007058A7" w:rsidP="002E6CF0">
      <w:pPr>
        <w:pStyle w:val="Corpodetexto"/>
        <w:ind w:left="284" w:right="704"/>
        <w:jc w:val="both"/>
        <w:rPr>
          <w:rFonts w:ascii="Verdana" w:hAnsi="Verdana"/>
        </w:rPr>
      </w:pPr>
      <w:r w:rsidRPr="002E6CF0">
        <w:rPr>
          <w:rFonts w:ascii="Verdana" w:hAnsi="Verdana"/>
          <w:b/>
        </w:rPr>
        <w:t xml:space="preserve">O MUNICÍPIO DE </w:t>
      </w:r>
      <w:r w:rsidR="00541F38" w:rsidRPr="002E6CF0">
        <w:rPr>
          <w:rFonts w:ascii="Verdana" w:hAnsi="Verdana"/>
          <w:b/>
        </w:rPr>
        <w:t>SÃO JOÃO DO CAIUÁ - PR</w:t>
      </w:r>
      <w:r w:rsidRPr="002E6CF0">
        <w:rPr>
          <w:rFonts w:ascii="Verdana" w:hAnsi="Verdana"/>
        </w:rPr>
        <w:t xml:space="preserve">, pessoa jurídica de direito público interno, com sede administrativa na Rua </w:t>
      </w:r>
      <w:r w:rsidR="00541F38" w:rsidRPr="002E6CF0">
        <w:rPr>
          <w:rFonts w:ascii="Verdana" w:hAnsi="Verdana"/>
        </w:rPr>
        <w:t>Dom Pedro</w:t>
      </w:r>
      <w:r w:rsidRPr="002E6CF0">
        <w:rPr>
          <w:rFonts w:ascii="Verdana" w:hAnsi="Verdana"/>
        </w:rPr>
        <w:t xml:space="preserve">, Nº </w:t>
      </w:r>
      <w:r w:rsidR="006901D2" w:rsidRPr="002E6CF0">
        <w:rPr>
          <w:rFonts w:ascii="Verdana" w:hAnsi="Verdana"/>
        </w:rPr>
        <w:t>800</w:t>
      </w:r>
      <w:r w:rsidRPr="002E6CF0">
        <w:rPr>
          <w:rFonts w:ascii="Verdana" w:hAnsi="Verdana"/>
        </w:rPr>
        <w:t xml:space="preserve">, Centro, CEP </w:t>
      </w:r>
      <w:r w:rsidR="006901D2" w:rsidRPr="002E6CF0">
        <w:rPr>
          <w:rFonts w:ascii="Verdana" w:hAnsi="Verdana"/>
        </w:rPr>
        <w:t>87.740-000</w:t>
      </w:r>
      <w:r w:rsidRPr="002E6CF0">
        <w:rPr>
          <w:rFonts w:ascii="Verdana" w:hAnsi="Verdana"/>
        </w:rPr>
        <w:t xml:space="preserve">, </w:t>
      </w:r>
      <w:r w:rsidR="006901D2" w:rsidRPr="002E6CF0">
        <w:rPr>
          <w:rFonts w:ascii="Verdana" w:hAnsi="Verdana"/>
        </w:rPr>
        <w:t>São João do Caiuá - PR</w:t>
      </w:r>
      <w:r w:rsidRPr="002E6CF0">
        <w:rPr>
          <w:rFonts w:ascii="Verdana" w:hAnsi="Verdana"/>
        </w:rPr>
        <w:t xml:space="preserve">, inscrito no CNPJ/MF sob o nº </w:t>
      </w:r>
      <w:r w:rsidR="006901D2" w:rsidRPr="002E6CF0">
        <w:rPr>
          <w:rFonts w:ascii="Verdana" w:hAnsi="Verdana"/>
        </w:rPr>
        <w:t>76.238.435/0001-30</w:t>
      </w:r>
      <w:r w:rsidRPr="002E6CF0">
        <w:rPr>
          <w:rFonts w:ascii="Verdana" w:hAnsi="Verdana"/>
        </w:rPr>
        <w:t xml:space="preserve">, neste ato representado por seu Prefeito, Sr. </w:t>
      </w:r>
      <w:r w:rsidR="00930432" w:rsidRPr="002E6CF0">
        <w:rPr>
          <w:rFonts w:ascii="Verdana" w:hAnsi="Verdana"/>
        </w:rPr>
        <w:t>STEFAN TOMÉ PAUKA</w:t>
      </w:r>
      <w:r w:rsidRPr="002E6CF0">
        <w:rPr>
          <w:rFonts w:ascii="Verdana" w:hAnsi="Verdana"/>
        </w:rPr>
        <w:t xml:space="preserve">, inscrito no CPF sob o nº </w:t>
      </w:r>
      <w:r w:rsidR="00930432" w:rsidRPr="002E6CF0">
        <w:rPr>
          <w:rFonts w:ascii="Verdana" w:hAnsi="Verdana"/>
        </w:rPr>
        <w:t>034.112.319-63, RG sob nº 7.501.372-8 residente e domiciliado na Rua Silvestre Tarniovi, nº 416, em São João do Caiuá - PR</w:t>
      </w:r>
      <w:r w:rsidRPr="002E6CF0">
        <w:rPr>
          <w:rFonts w:ascii="Verdana" w:hAnsi="Verdana"/>
        </w:rPr>
        <w:t xml:space="preserve">, nos termos do art. 74, inciso </w:t>
      </w:r>
      <w:r w:rsidR="00930432" w:rsidRPr="002E6CF0">
        <w:rPr>
          <w:rFonts w:ascii="Verdana" w:hAnsi="Verdana"/>
        </w:rPr>
        <w:t>I</w:t>
      </w:r>
      <w:r w:rsidRPr="002E6CF0">
        <w:rPr>
          <w:rFonts w:ascii="Verdana" w:hAnsi="Verdana"/>
        </w:rPr>
        <w:t xml:space="preserve">, </w:t>
      </w:r>
      <w:r w:rsidR="00930432" w:rsidRPr="002E6CF0">
        <w:rPr>
          <w:rFonts w:ascii="Verdana" w:hAnsi="Verdana"/>
        </w:rPr>
        <w:t>combinado com o seu §1</w:t>
      </w:r>
      <w:r w:rsidRPr="002E6CF0">
        <w:rPr>
          <w:rFonts w:ascii="Verdana" w:hAnsi="Verdana"/>
        </w:rPr>
        <w:t xml:space="preserve">º, da Lei Federal nº 14.133, de 01 de abril de 2021, torna público que, realiza </w:t>
      </w:r>
      <w:r w:rsidRPr="002E6CF0">
        <w:rPr>
          <w:rFonts w:ascii="Verdana" w:hAnsi="Verdana"/>
          <w:b/>
        </w:rPr>
        <w:t xml:space="preserve">INEXIGIBILIDADE DE LICITAÇÃO </w:t>
      </w:r>
      <w:r w:rsidRPr="002E6CF0">
        <w:rPr>
          <w:rFonts w:ascii="Verdana" w:hAnsi="Verdana"/>
        </w:rPr>
        <w:t>para</w:t>
      </w:r>
      <w:r w:rsidR="00112B4A" w:rsidRPr="00112B4A">
        <w:rPr>
          <w:rFonts w:ascii="Verdana" w:hAnsi="Verdana" w:cs="Arial"/>
          <w:color w:val="000000"/>
          <w:lang w:val="pt-BR"/>
        </w:rPr>
        <w:t xml:space="preserve"> </w:t>
      </w:r>
      <w:r w:rsidR="00112B4A">
        <w:rPr>
          <w:rFonts w:ascii="Verdana" w:hAnsi="Verdana" w:cs="Arial"/>
          <w:color w:val="000000"/>
          <w:lang w:val="pt-BR"/>
        </w:rPr>
        <w:t>LOCAÇÃO DE IMÓVEL DESTINADO AO FUNCIONAMENTO DA FARMÁCIA MUNICIPAL DE SÃO JOÃO DO CAIUÁ/PR, QUE SERÁ UTILIZADA PARA ARMAZENAMENTO, MANUZEIO, E DISTRIBUIÇÃO DE MEDICAMENTOS À POPULAÇÃO, CONFORME NECESSIDADES DO DEPARTAMENTO MUNICIPAL DE SAÚDE. O IMÓVEL DEVERÁ CONTAR COM ESTRUTURA ADEQUADA PARA ABRIGAR AS ATIVIDADES DA FARMÁCIA, INCLUINDO ESPAÇO PARA ARMAZENAMENTO SEGURO DE MEDICAMENTOS, SALAS DE ATENDIMENTO, ÁREAS DE CIRCULAÇÃO E ACESSIBILIDADE, BEM COMO ESTAR LOCALIZADO EM ÁREA DE FÁCIL ACESSO PARA A POPULAÇÃO, PREFERENCIALMENTE EM REGIÃO CENTRAL DO MUNICÍPIO</w:t>
      </w:r>
      <w:r w:rsidR="00112B4A" w:rsidRPr="002E6CF0">
        <w:rPr>
          <w:rFonts w:ascii="Verdana" w:hAnsi="Verdana"/>
        </w:rPr>
        <w:t>, incluindo</w:t>
      </w:r>
      <w:r w:rsidRPr="002E6CF0">
        <w:rPr>
          <w:rFonts w:ascii="Verdana" w:hAnsi="Verdana"/>
        </w:rPr>
        <w:t xml:space="preserve"> auxílio ao jurídico da municipalidade nas rotinas da Nova </w:t>
      </w:r>
      <w:r w:rsidR="00112B4A" w:rsidRPr="002E6CF0">
        <w:rPr>
          <w:rFonts w:ascii="Verdana" w:hAnsi="Verdana"/>
        </w:rPr>
        <w:t>Lei de</w:t>
      </w:r>
      <w:r w:rsidRPr="002E6CF0">
        <w:rPr>
          <w:rFonts w:ascii="Verdana" w:hAnsi="Verdana"/>
        </w:rPr>
        <w:t xml:space="preserve"> Licitações nº 14.133/21 e com base nas justificativas e disposições legais abaixo</w:t>
      </w:r>
      <w:r w:rsidRPr="002E6CF0">
        <w:rPr>
          <w:rFonts w:ascii="Verdana" w:hAnsi="Verdana"/>
          <w:spacing w:val="-8"/>
        </w:rPr>
        <w:t xml:space="preserve"> </w:t>
      </w:r>
      <w:r w:rsidRPr="002E6CF0">
        <w:rPr>
          <w:rFonts w:ascii="Verdana" w:hAnsi="Verdana"/>
        </w:rPr>
        <w:t>fixadas.</w:t>
      </w:r>
    </w:p>
    <w:p w14:paraId="54E05DF7" w14:textId="24CEFA92" w:rsidR="002F21E5" w:rsidRDefault="001A07F4">
      <w:pPr>
        <w:pStyle w:val="Corpodetexto"/>
        <w:spacing w:before="6"/>
        <w:rPr>
          <w:sz w:val="15"/>
        </w:rPr>
      </w:pPr>
      <w:r>
        <w:rPr>
          <w:noProof/>
        </w:rPr>
        <mc:AlternateContent>
          <mc:Choice Requires="wps">
            <w:drawing>
              <wp:anchor distT="0" distB="0" distL="0" distR="0" simplePos="0" relativeHeight="487589888" behindDoc="1" locked="0" layoutInCell="1" allowOverlap="1" wp14:anchorId="2ED82EB1" wp14:editId="34EDE09F">
                <wp:simplePos x="0" y="0"/>
                <wp:positionH relativeFrom="page">
                  <wp:posOffset>469265</wp:posOffset>
                </wp:positionH>
                <wp:positionV relativeFrom="paragraph">
                  <wp:posOffset>141605</wp:posOffset>
                </wp:positionV>
                <wp:extent cx="6624955" cy="186690"/>
                <wp:effectExtent l="0" t="0" r="4445" b="3810"/>
                <wp:wrapTopAndBottom/>
                <wp:docPr id="35783932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86690"/>
                        </a:xfrm>
                        <a:prstGeom prst="rect">
                          <a:avLst/>
                        </a:prstGeom>
                        <a:noFill/>
                        <a:ln w="6097">
                          <a:solidFill>
                            <a:srgbClr val="000000"/>
                          </a:solidFill>
                          <a:prstDash val="solid"/>
                          <a:miter lim="800000"/>
                          <a:headEnd/>
                          <a:tailEnd/>
                        </a:ln>
                      </wps:spPr>
                      <wps:txbx>
                        <w:txbxContent>
                          <w:p w14:paraId="1521A19D" w14:textId="77777777" w:rsidR="002F21E5" w:rsidRPr="003F255C" w:rsidRDefault="007058A7">
                            <w:pPr>
                              <w:tabs>
                                <w:tab w:val="left" w:pos="3970"/>
                              </w:tabs>
                              <w:spacing w:before="26"/>
                              <w:ind w:left="3404"/>
                              <w:rPr>
                                <w:rFonts w:ascii="Verdana" w:hAnsi="Verdana"/>
                                <w:b/>
                              </w:rPr>
                            </w:pPr>
                            <w:r w:rsidRPr="003F255C">
                              <w:rPr>
                                <w:rFonts w:ascii="Verdana" w:hAnsi="Verdana"/>
                                <w:b/>
                              </w:rPr>
                              <w:t>2.</w:t>
                            </w:r>
                            <w:r w:rsidRPr="003F255C">
                              <w:rPr>
                                <w:rFonts w:ascii="Verdana" w:hAnsi="Verdana"/>
                                <w:b/>
                              </w:rPr>
                              <w:tab/>
                              <w:t>DA FUNDAMENTAÇÃO</w:t>
                            </w:r>
                            <w:r w:rsidRPr="003F255C">
                              <w:rPr>
                                <w:rFonts w:ascii="Verdana" w:hAnsi="Verdana"/>
                                <w:b/>
                                <w:spacing w:val="9"/>
                              </w:rPr>
                              <w:t xml:space="preserve"> </w:t>
                            </w:r>
                            <w:r w:rsidRPr="003F255C">
                              <w:rPr>
                                <w:rFonts w:ascii="Verdana" w:hAnsi="Verdana"/>
                                <w:b/>
                              </w:rPr>
                              <w:t>LEGAL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82EB1" id="Caixa de Texto 12" o:spid="_x0000_s1027" type="#_x0000_t202" style="position:absolute;margin-left:36.95pt;margin-top:11.15pt;width:521.65pt;height:14.7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" filled="f" strokeweight=".16936mm">
                <v:textbox inset="0,0,0,0">
                  <w:txbxContent>
                    <w:p w14:paraId="1521A19D" w14:textId="77777777" w:rsidR="002F21E5" w:rsidRPr="003F255C" w:rsidRDefault="007058A7">
                      <w:pPr>
                        <w:tabs>
                          <w:tab w:val="left" w:pos="3970"/>
                        </w:tabs>
                        <w:spacing w:before="26"/>
                        <w:ind w:left="3404"/>
                        <w:rPr>
                          <w:rFonts w:ascii="Verdana" w:hAnsi="Verdana"/>
                          <w:b/>
                        </w:rPr>
                      </w:pPr>
                      <w:r w:rsidRPr="003F255C">
                        <w:rPr>
                          <w:rFonts w:ascii="Verdana" w:hAnsi="Verdana"/>
                          <w:b/>
                        </w:rPr>
                        <w:t>2.</w:t>
                      </w:r>
                      <w:r w:rsidRPr="003F255C">
                        <w:rPr>
                          <w:rFonts w:ascii="Verdana" w:hAnsi="Verdana"/>
                          <w:b/>
                        </w:rPr>
                        <w:tab/>
                        <w:t>DA FUNDAMENTAÇÃO</w:t>
                      </w:r>
                      <w:r w:rsidRPr="003F255C">
                        <w:rPr>
                          <w:rFonts w:ascii="Verdana" w:hAnsi="Verdana"/>
                          <w:b/>
                          <w:spacing w:val="9"/>
                        </w:rPr>
                        <w:t xml:space="preserve"> </w:t>
                      </w:r>
                      <w:r w:rsidRPr="003F255C">
                        <w:rPr>
                          <w:rFonts w:ascii="Verdana" w:hAnsi="Verdana"/>
                          <w:b/>
                        </w:rPr>
                        <w:t>LEGAL</w:t>
                      </w:r>
                    </w:p>
                  </w:txbxContent>
                </v:textbox>
                <w10:wrap type="topAndBottom" anchorx="page"/>
              </v:shape>
            </w:pict>
          </mc:Fallback>
        </mc:AlternateContent>
      </w:r>
    </w:p>
    <w:p w14:paraId="3E81A033" w14:textId="4368536E" w:rsidR="002F21E5" w:rsidRPr="002E6CF0" w:rsidRDefault="007058A7">
      <w:pPr>
        <w:pStyle w:val="PargrafodaLista"/>
        <w:numPr>
          <w:ilvl w:val="1"/>
          <w:numId w:val="4"/>
        </w:numPr>
        <w:tabs>
          <w:tab w:val="left" w:pos="799"/>
          <w:tab w:val="left" w:pos="10065"/>
        </w:tabs>
        <w:spacing w:before="100" w:line="237" w:lineRule="auto"/>
        <w:ind w:right="704" w:firstLine="0"/>
        <w:rPr>
          <w:rFonts w:ascii="Verdana" w:hAnsi="Verdana"/>
        </w:rPr>
      </w:pPr>
      <w:r w:rsidRPr="002E6CF0">
        <w:rPr>
          <w:rFonts w:ascii="Verdana" w:hAnsi="Verdana"/>
        </w:rPr>
        <w:t xml:space="preserve">O objeto pretendido pela Administração e ora processado se caracteriza em hipótese inexigibilidade, amparado no art. 74, inciso </w:t>
      </w:r>
      <w:r w:rsidR="00C12CE5">
        <w:rPr>
          <w:rFonts w:ascii="Verdana" w:hAnsi="Verdana"/>
        </w:rPr>
        <w:t>V, paragrafo 5º,</w:t>
      </w:r>
      <w:r w:rsidRPr="002E6CF0">
        <w:rPr>
          <w:rFonts w:ascii="Verdana" w:hAnsi="Verdana"/>
        </w:rPr>
        <w:t xml:space="preserve"> da Lei Federal nº 14.133/2021, com as justificativas presentes nos</w:t>
      </w:r>
      <w:r w:rsidRPr="002E6CF0">
        <w:rPr>
          <w:rFonts w:ascii="Verdana" w:hAnsi="Verdana"/>
          <w:spacing w:val="-28"/>
        </w:rPr>
        <w:t xml:space="preserve"> </w:t>
      </w:r>
      <w:r w:rsidRPr="002E6CF0">
        <w:rPr>
          <w:rFonts w:ascii="Verdana" w:hAnsi="Verdana"/>
        </w:rPr>
        <w:t>autos.</w:t>
      </w:r>
    </w:p>
    <w:p w14:paraId="0DEBABB5" w14:textId="77777777" w:rsidR="002F21E5" w:rsidRPr="002E6CF0" w:rsidRDefault="007058A7">
      <w:pPr>
        <w:pStyle w:val="PargrafodaLista"/>
        <w:numPr>
          <w:ilvl w:val="1"/>
          <w:numId w:val="4"/>
        </w:numPr>
        <w:tabs>
          <w:tab w:val="left" w:pos="797"/>
          <w:tab w:val="left" w:pos="10065"/>
        </w:tabs>
        <w:spacing w:before="120"/>
        <w:ind w:left="796" w:hanging="515"/>
        <w:rPr>
          <w:rFonts w:ascii="Verdana" w:hAnsi="Verdana"/>
        </w:rPr>
      </w:pPr>
      <w:r w:rsidRPr="002E6CF0">
        <w:rPr>
          <w:rFonts w:ascii="Verdana" w:hAnsi="Verdana"/>
        </w:rPr>
        <w:t>Aplica-se ao este Termo de inexigibilidade, a seguinte</w:t>
      </w:r>
      <w:r w:rsidRPr="002E6CF0">
        <w:rPr>
          <w:rFonts w:ascii="Verdana" w:hAnsi="Verdana"/>
          <w:spacing w:val="-12"/>
        </w:rPr>
        <w:t xml:space="preserve"> </w:t>
      </w:r>
      <w:r w:rsidRPr="002E6CF0">
        <w:rPr>
          <w:rFonts w:ascii="Verdana" w:hAnsi="Verdana"/>
        </w:rPr>
        <w:t>legislação:</w:t>
      </w:r>
    </w:p>
    <w:p w14:paraId="2526F6CD" w14:textId="77777777" w:rsidR="002F21E5" w:rsidRPr="002E6CF0" w:rsidRDefault="007058A7">
      <w:pPr>
        <w:pStyle w:val="PargrafodaLista"/>
        <w:numPr>
          <w:ilvl w:val="2"/>
          <w:numId w:val="4"/>
        </w:numPr>
        <w:tabs>
          <w:tab w:val="left" w:pos="2159"/>
          <w:tab w:val="left" w:pos="2160"/>
          <w:tab w:val="left" w:pos="10065"/>
        </w:tabs>
        <w:jc w:val="left"/>
        <w:rPr>
          <w:rFonts w:ascii="Verdana" w:hAnsi="Verdana"/>
        </w:rPr>
      </w:pPr>
      <w:r w:rsidRPr="002E6CF0">
        <w:rPr>
          <w:rFonts w:ascii="Verdana" w:hAnsi="Verdana"/>
        </w:rPr>
        <w:t>Constituição da República Federativa do Brasil de</w:t>
      </w:r>
      <w:r w:rsidRPr="002E6CF0">
        <w:rPr>
          <w:rFonts w:ascii="Verdana" w:hAnsi="Verdana"/>
          <w:spacing w:val="-3"/>
        </w:rPr>
        <w:t xml:space="preserve"> </w:t>
      </w:r>
      <w:r w:rsidRPr="002E6CF0">
        <w:rPr>
          <w:rFonts w:ascii="Verdana" w:hAnsi="Verdana"/>
        </w:rPr>
        <w:t>1988;</w:t>
      </w:r>
    </w:p>
    <w:p w14:paraId="62D6EB37" w14:textId="77777777" w:rsidR="002F21E5" w:rsidRPr="002E6CF0" w:rsidRDefault="007058A7">
      <w:pPr>
        <w:pStyle w:val="PargrafodaLista"/>
        <w:numPr>
          <w:ilvl w:val="2"/>
          <w:numId w:val="4"/>
        </w:numPr>
        <w:tabs>
          <w:tab w:val="left" w:pos="2159"/>
          <w:tab w:val="left" w:pos="2160"/>
          <w:tab w:val="left" w:pos="10065"/>
        </w:tabs>
        <w:spacing w:before="119"/>
        <w:jc w:val="left"/>
        <w:rPr>
          <w:rFonts w:ascii="Verdana" w:hAnsi="Verdana"/>
        </w:rPr>
      </w:pPr>
      <w:r w:rsidRPr="002E6CF0">
        <w:rPr>
          <w:rFonts w:ascii="Verdana" w:hAnsi="Verdana"/>
        </w:rPr>
        <w:t>Lei Federal nº 14.133, de</w:t>
      </w:r>
      <w:r w:rsidRPr="002E6CF0">
        <w:rPr>
          <w:rFonts w:ascii="Verdana" w:hAnsi="Verdana"/>
          <w:spacing w:val="5"/>
        </w:rPr>
        <w:t xml:space="preserve"> </w:t>
      </w:r>
      <w:r w:rsidRPr="002E6CF0">
        <w:rPr>
          <w:rFonts w:ascii="Verdana" w:hAnsi="Verdana"/>
        </w:rPr>
        <w:t>2021;</w:t>
      </w:r>
    </w:p>
    <w:p w14:paraId="6A0A8787" w14:textId="77777777" w:rsidR="002F21E5" w:rsidRPr="002E6CF0" w:rsidRDefault="007058A7">
      <w:pPr>
        <w:pStyle w:val="PargrafodaLista"/>
        <w:numPr>
          <w:ilvl w:val="2"/>
          <w:numId w:val="4"/>
        </w:numPr>
        <w:tabs>
          <w:tab w:val="left" w:pos="2159"/>
          <w:tab w:val="left" w:pos="2160"/>
          <w:tab w:val="left" w:pos="10065"/>
        </w:tabs>
        <w:spacing w:before="122"/>
        <w:jc w:val="left"/>
        <w:rPr>
          <w:rFonts w:ascii="Verdana" w:hAnsi="Verdana"/>
        </w:rPr>
      </w:pPr>
      <w:r w:rsidRPr="002E6CF0">
        <w:rPr>
          <w:rFonts w:ascii="Verdana" w:hAnsi="Verdana"/>
        </w:rPr>
        <w:t>Lei Complementar Federal nº 101, de</w:t>
      </w:r>
      <w:r w:rsidRPr="002E6CF0">
        <w:rPr>
          <w:rFonts w:ascii="Verdana" w:hAnsi="Verdana"/>
          <w:spacing w:val="9"/>
        </w:rPr>
        <w:t xml:space="preserve"> </w:t>
      </w:r>
      <w:r w:rsidRPr="002E6CF0">
        <w:rPr>
          <w:rFonts w:ascii="Verdana" w:hAnsi="Verdana"/>
        </w:rPr>
        <w:t>2000;</w:t>
      </w:r>
    </w:p>
    <w:p w14:paraId="0D428C83" w14:textId="77777777" w:rsidR="0023279D" w:rsidRDefault="007058A7" w:rsidP="0023279D">
      <w:pPr>
        <w:pStyle w:val="PargrafodaLista"/>
        <w:numPr>
          <w:ilvl w:val="2"/>
          <w:numId w:val="4"/>
        </w:numPr>
        <w:tabs>
          <w:tab w:val="left" w:pos="2159"/>
          <w:tab w:val="left" w:pos="2160"/>
          <w:tab w:val="left" w:pos="10065"/>
        </w:tabs>
        <w:spacing w:before="119"/>
        <w:jc w:val="left"/>
        <w:rPr>
          <w:rFonts w:ascii="Verdana" w:hAnsi="Verdana"/>
        </w:rPr>
      </w:pPr>
      <w:r w:rsidRPr="002E6CF0">
        <w:rPr>
          <w:rFonts w:ascii="Verdana" w:hAnsi="Verdana"/>
        </w:rPr>
        <w:t>Lei Orgânica do</w:t>
      </w:r>
      <w:r w:rsidRPr="002E6CF0">
        <w:rPr>
          <w:rFonts w:ascii="Verdana" w:hAnsi="Verdana"/>
          <w:spacing w:val="-4"/>
        </w:rPr>
        <w:t xml:space="preserve"> </w:t>
      </w:r>
      <w:r w:rsidRPr="002E6CF0">
        <w:rPr>
          <w:rFonts w:ascii="Verdana" w:hAnsi="Verdana"/>
        </w:rPr>
        <w:t>Município.</w:t>
      </w:r>
    </w:p>
    <w:p w14:paraId="39CAA22E" w14:textId="23E337A3" w:rsidR="00BA2049" w:rsidRPr="00BA2049" w:rsidRDefault="007058A7" w:rsidP="00BA2049">
      <w:pPr>
        <w:pStyle w:val="PargrafodaLista"/>
        <w:numPr>
          <w:ilvl w:val="2"/>
          <w:numId w:val="4"/>
        </w:numPr>
        <w:tabs>
          <w:tab w:val="left" w:pos="2159"/>
          <w:tab w:val="left" w:pos="2160"/>
          <w:tab w:val="left" w:pos="10065"/>
        </w:tabs>
        <w:spacing w:before="119"/>
        <w:jc w:val="left"/>
        <w:rPr>
          <w:rFonts w:ascii="Verdana" w:hAnsi="Verdana"/>
        </w:rPr>
      </w:pPr>
      <w:r w:rsidRPr="0023279D">
        <w:rPr>
          <w:rFonts w:ascii="Verdana" w:hAnsi="Verdana"/>
        </w:rPr>
        <w:t xml:space="preserve">Conforme o art. 74, inciso </w:t>
      </w:r>
      <w:r w:rsidR="00C12CE5" w:rsidRPr="0023279D">
        <w:rPr>
          <w:rFonts w:ascii="Verdana" w:hAnsi="Verdana"/>
        </w:rPr>
        <w:t>V</w:t>
      </w:r>
      <w:r w:rsidR="00040625" w:rsidRPr="0023279D">
        <w:rPr>
          <w:rFonts w:ascii="Verdana" w:hAnsi="Verdana"/>
        </w:rPr>
        <w:t>, combinado com o seu §</w:t>
      </w:r>
      <w:r w:rsidR="00C12CE5" w:rsidRPr="0023279D">
        <w:rPr>
          <w:rFonts w:ascii="Verdana" w:hAnsi="Verdana"/>
        </w:rPr>
        <w:t>5</w:t>
      </w:r>
      <w:r w:rsidR="00040625" w:rsidRPr="0023279D">
        <w:rPr>
          <w:rFonts w:ascii="Verdana" w:hAnsi="Verdana"/>
        </w:rPr>
        <w:t>º</w:t>
      </w:r>
      <w:r w:rsidRPr="0023279D">
        <w:rPr>
          <w:rFonts w:ascii="Verdana" w:hAnsi="Verdana"/>
        </w:rPr>
        <w:t xml:space="preserve"> da Lei Federal nº 14.133/2021</w:t>
      </w:r>
      <w:r w:rsidR="00F037F7" w:rsidRPr="0023279D">
        <w:rPr>
          <w:rFonts w:ascii="Verdana" w:hAnsi="Verdana"/>
        </w:rPr>
        <w:t xml:space="preserve">, </w:t>
      </w:r>
      <w:r w:rsidRPr="00BA2049">
        <w:rPr>
          <w:rFonts w:ascii="Verdana" w:hAnsi="Verdana"/>
        </w:rPr>
        <w:t xml:space="preserve"> </w:t>
      </w:r>
      <w:r w:rsidR="00F037F7" w:rsidRPr="00BA2049">
        <w:rPr>
          <w:rStyle w:val="Forte"/>
          <w:rFonts w:ascii="Verdana" w:hAnsi="Verdana" w:cs="Segoe UI"/>
          <w:shd w:val="clear" w:color="auto" w:fill="FFFFFF"/>
        </w:rPr>
        <w:t>I</w:t>
      </w:r>
      <w:r w:rsidR="00F037F7" w:rsidRPr="00BA2049">
        <w:rPr>
          <w:rFonts w:ascii="Verdana" w:hAnsi="Verdana" w:cs="Segoe UI"/>
          <w:shd w:val="clear" w:color="auto" w:fill="FFFFFF"/>
        </w:rPr>
        <w:t xml:space="preserve"> - </w:t>
      </w:r>
      <w:r w:rsidR="0023279D" w:rsidRPr="00BA2049">
        <w:rPr>
          <w:rFonts w:ascii="Verdana" w:hAnsi="Verdana" w:cs="Segoe UI"/>
          <w:shd w:val="clear" w:color="auto" w:fill="FFFFFF"/>
        </w:rPr>
        <w:t>Nas contratações com fundamento no inciso V do caput deste artigo, devem ser observados os seguintes requisitos:</w:t>
      </w:r>
    </w:p>
    <w:p w14:paraId="34CDBB42" w14:textId="25D05727" w:rsidR="0023279D" w:rsidRPr="0023279D" w:rsidRDefault="0023279D" w:rsidP="0023279D">
      <w:pPr>
        <w:tabs>
          <w:tab w:val="left" w:pos="799"/>
          <w:tab w:val="left" w:pos="9923"/>
        </w:tabs>
        <w:spacing w:before="4"/>
        <w:ind w:left="142" w:right="420"/>
        <w:rPr>
          <w:rFonts w:ascii="Verdana" w:hAnsi="Verdana" w:cs="Segoe UI"/>
          <w:shd w:val="clear" w:color="auto" w:fill="FFFFFF"/>
        </w:rPr>
      </w:pPr>
      <w:r w:rsidRPr="0023279D">
        <w:rPr>
          <w:rFonts w:ascii="Verdana" w:hAnsi="Verdana" w:cs="Segoe UI"/>
          <w:shd w:val="clear" w:color="auto" w:fill="FFFFFF"/>
        </w:rPr>
        <w:t>I - avaliação prévia do bem, do seu estado de conservação, dos custos de adaptações, quando imprescindíveis às necessidades de utilização, e do prazo de amortização dos investimentos;</w:t>
      </w:r>
    </w:p>
    <w:p w14:paraId="2E6A32BD" w14:textId="44AC3541" w:rsidR="0023279D" w:rsidRPr="0023279D" w:rsidRDefault="0023279D" w:rsidP="0023279D">
      <w:pPr>
        <w:tabs>
          <w:tab w:val="left" w:pos="799"/>
          <w:tab w:val="left" w:pos="9923"/>
        </w:tabs>
        <w:spacing w:before="4"/>
        <w:ind w:left="142" w:right="420"/>
        <w:rPr>
          <w:rFonts w:ascii="Verdana" w:hAnsi="Verdana" w:cs="Segoe UI"/>
          <w:shd w:val="clear" w:color="auto" w:fill="FFFFFF"/>
        </w:rPr>
      </w:pPr>
      <w:r w:rsidRPr="0023279D">
        <w:rPr>
          <w:rFonts w:ascii="Verdana" w:hAnsi="Verdana" w:cs="Segoe UI"/>
          <w:shd w:val="clear" w:color="auto" w:fill="FFFFFF"/>
        </w:rPr>
        <w:t>II - certificação da inexistência de imóveis públicos vagos e disponíveis que atendam ao objeto;</w:t>
      </w:r>
    </w:p>
    <w:p w14:paraId="08A952F2" w14:textId="4AD93712" w:rsidR="00BA2049" w:rsidRDefault="0023279D" w:rsidP="00BA2049">
      <w:pPr>
        <w:tabs>
          <w:tab w:val="left" w:pos="799"/>
          <w:tab w:val="left" w:pos="9923"/>
        </w:tabs>
        <w:spacing w:before="4"/>
        <w:ind w:left="142" w:right="420"/>
        <w:rPr>
          <w:rFonts w:ascii="Verdana" w:hAnsi="Verdana" w:cs="Segoe UI"/>
          <w:shd w:val="clear" w:color="auto" w:fill="FFFFFF"/>
        </w:rPr>
      </w:pPr>
      <w:r w:rsidRPr="0023279D">
        <w:rPr>
          <w:rFonts w:ascii="Verdana" w:hAnsi="Verdana" w:cs="Segoe UI"/>
          <w:shd w:val="clear" w:color="auto" w:fill="FFFFFF"/>
        </w:rPr>
        <w:t>III - justificativas que demonstrem a singularidade do imóvel a ser comprado ou locado pela Administração e que evidenciem vantagem para ela.</w:t>
      </w:r>
    </w:p>
    <w:p w14:paraId="2209696E" w14:textId="51E99296" w:rsidR="002F21E5" w:rsidRPr="00BA2049" w:rsidRDefault="001A07F4" w:rsidP="00BA2049">
      <w:pPr>
        <w:tabs>
          <w:tab w:val="left" w:pos="799"/>
          <w:tab w:val="left" w:pos="9923"/>
        </w:tabs>
        <w:spacing w:before="4"/>
        <w:ind w:left="142" w:right="420"/>
        <w:rPr>
          <w:sz w:val="20"/>
        </w:rPr>
      </w:pPr>
      <w:r>
        <w:rPr>
          <w:noProof/>
        </w:rPr>
        <w:lastRenderedPageBreak/>
        <mc:AlternateContent>
          <mc:Choice Requires="wps">
            <w:drawing>
              <wp:anchor distT="0" distB="0" distL="0" distR="0" simplePos="0" relativeHeight="487590400" behindDoc="1" locked="0" layoutInCell="1" allowOverlap="1" wp14:anchorId="068F1F10" wp14:editId="0F3DDCD9">
                <wp:simplePos x="0" y="0"/>
                <wp:positionH relativeFrom="margin">
                  <wp:align>left</wp:align>
                </wp:positionH>
                <wp:positionV relativeFrom="paragraph">
                  <wp:posOffset>150495</wp:posOffset>
                </wp:positionV>
                <wp:extent cx="6624955" cy="178435"/>
                <wp:effectExtent l="0" t="0" r="4445" b="0"/>
                <wp:wrapTopAndBottom/>
                <wp:docPr id="1724781966"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78435"/>
                        </a:xfrm>
                        <a:prstGeom prst="rect">
                          <a:avLst/>
                        </a:prstGeom>
                        <a:noFill/>
                        <a:ln w="6097">
                          <a:solidFill>
                            <a:srgbClr val="000000"/>
                          </a:solidFill>
                          <a:prstDash val="solid"/>
                          <a:miter lim="800000"/>
                          <a:headEnd/>
                          <a:tailEnd/>
                        </a:ln>
                      </wps:spPr>
                      <wps:txbx>
                        <w:txbxContent>
                          <w:p w14:paraId="618055E4" w14:textId="77777777" w:rsidR="002F21E5" w:rsidRPr="003F255C" w:rsidRDefault="007058A7" w:rsidP="00D31D35">
                            <w:pPr>
                              <w:tabs>
                                <w:tab w:val="left" w:pos="4299"/>
                              </w:tabs>
                              <w:spacing w:before="24"/>
                              <w:ind w:left="3939" w:right="219"/>
                              <w:rPr>
                                <w:rFonts w:ascii="Verdana" w:hAnsi="Verdana"/>
                                <w:b/>
                              </w:rPr>
                            </w:pPr>
                            <w:r w:rsidRPr="003F255C">
                              <w:rPr>
                                <w:rFonts w:ascii="Verdana" w:hAnsi="Verdana"/>
                                <w:b/>
                              </w:rPr>
                              <w:t>3.</w:t>
                            </w:r>
                            <w:r w:rsidRPr="003F255C">
                              <w:rPr>
                                <w:rFonts w:ascii="Verdana" w:hAnsi="Verdana"/>
                                <w:b/>
                              </w:rPr>
                              <w:tab/>
                              <w:t>DAS</w:t>
                            </w:r>
                            <w:r w:rsidRPr="003F255C">
                              <w:rPr>
                                <w:rFonts w:ascii="Verdana" w:hAnsi="Verdana"/>
                                <w:b/>
                                <w:spacing w:val="-1"/>
                              </w:rPr>
                              <w:t xml:space="preserve"> </w:t>
                            </w:r>
                            <w:r w:rsidRPr="003F255C">
                              <w:rPr>
                                <w:rFonts w:ascii="Verdana" w:hAnsi="Verdana"/>
                                <w:b/>
                              </w:rPr>
                              <w:t>JUSTIFICATIVAS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F1F10" id="Caixa de Texto 11" o:spid="_x0000_s1028" type="#_x0000_t202" style="position:absolute;margin-left:0;margin-top:11.85pt;width:521.65pt;height:14.05pt;z-index:-1572608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" filled="f" strokeweight=".16936mm">
                <v:textbox inset="0,0,0,0">
                  <w:txbxContent>
                    <w:p w14:paraId="618055E4" w14:textId="77777777" w:rsidR="002F21E5" w:rsidRPr="003F255C" w:rsidRDefault="007058A7" w:rsidP="00D31D35">
                      <w:pPr>
                        <w:tabs>
                          <w:tab w:val="left" w:pos="4299"/>
                        </w:tabs>
                        <w:spacing w:before="24"/>
                        <w:ind w:left="3939" w:right="219"/>
                        <w:rPr>
                          <w:rFonts w:ascii="Verdana" w:hAnsi="Verdana"/>
                          <w:b/>
                        </w:rPr>
                      </w:pPr>
                      <w:r w:rsidRPr="003F255C">
                        <w:rPr>
                          <w:rFonts w:ascii="Verdana" w:hAnsi="Verdana"/>
                          <w:b/>
                        </w:rPr>
                        <w:t>3.</w:t>
                      </w:r>
                      <w:r w:rsidRPr="003F255C">
                        <w:rPr>
                          <w:rFonts w:ascii="Verdana" w:hAnsi="Verdana"/>
                          <w:b/>
                        </w:rPr>
                        <w:tab/>
                        <w:t>DAS</w:t>
                      </w:r>
                      <w:r w:rsidRPr="003F255C">
                        <w:rPr>
                          <w:rFonts w:ascii="Verdana" w:hAnsi="Verdana"/>
                          <w:b/>
                          <w:spacing w:val="-1"/>
                        </w:rPr>
                        <w:t xml:space="preserve"> </w:t>
                      </w:r>
                      <w:r w:rsidRPr="003F255C">
                        <w:rPr>
                          <w:rFonts w:ascii="Verdana" w:hAnsi="Verdana"/>
                          <w:b/>
                        </w:rPr>
                        <w:t>JUSTIFICATIVAS</w:t>
                      </w:r>
                    </w:p>
                  </w:txbxContent>
                </v:textbox>
                <w10:wrap type="topAndBottom" anchorx="margin"/>
              </v:shape>
            </w:pict>
          </mc:Fallback>
        </mc:AlternateContent>
      </w:r>
    </w:p>
    <w:p w14:paraId="0F2CEF0F" w14:textId="651F4C5B" w:rsidR="00D31D35" w:rsidRDefault="00A73293" w:rsidP="00D31D35">
      <w:pPr>
        <w:jc w:val="both"/>
        <w:rPr>
          <w:rFonts w:ascii="Verdana" w:hAnsi="Verdana" w:cs="Arial MT"/>
        </w:rPr>
      </w:pPr>
      <w:r>
        <w:rPr>
          <w:rFonts w:ascii="Verdana" w:hAnsi="Verdana" w:cs="Arial MT"/>
        </w:rPr>
        <w:t>A Prefeitura Municipal de São João do Caiuá, por meio do Departamento de Saúde, utiliza um imóvel para funcionamento da Farmácia Municipal, que é responsável pelo armazenamento, manuseio e distribuição de medicamentos essenciais à população. Diante da necessidade de renovação do contrato de locação, faz-se necessária a contratação direta por inexigibilidade de licitação, conforme previsto na Lei n</w:t>
      </w:r>
      <w:r w:rsidR="00AC61E0">
        <w:rPr>
          <w:rFonts w:ascii="Verdana" w:hAnsi="Verdana" w:cs="Arial MT"/>
        </w:rPr>
        <w:t>°</w:t>
      </w:r>
      <w:r>
        <w:rPr>
          <w:rFonts w:ascii="Verdana" w:hAnsi="Verdana" w:cs="Arial MT"/>
        </w:rPr>
        <w:t xml:space="preserve"> 14.133/2021.</w:t>
      </w:r>
    </w:p>
    <w:p w14:paraId="4F3ABC8B" w14:textId="4C263D2E" w:rsidR="00A73293" w:rsidRDefault="00AC61E0" w:rsidP="00AC61E0">
      <w:pPr>
        <w:jc w:val="both"/>
        <w:rPr>
          <w:rFonts w:ascii="Verdana" w:hAnsi="Verdana" w:cs="Arial MT"/>
        </w:rPr>
      </w:pPr>
      <w:r>
        <w:rPr>
          <w:rFonts w:ascii="Verdana" w:hAnsi="Verdana" w:cs="Arial MT"/>
        </w:rPr>
        <w:t xml:space="preserve">De acordo com o Art. 74, inciso III, da Lei n° 14.133/2021 (Nova Lei de Licitações), a contratação direta por inexigibilidade de licitação é permitida quando a inviabilidade da competição, seja pela exclusividade do objeto ou pela impossibilidade de se realizar um processo competitivo. No caso em caso em questão, o imóvel utilizado pela Farmácia Municipal apresenta características únicas que justificam a contratação direta. </w:t>
      </w:r>
    </w:p>
    <w:p w14:paraId="6588954D" w14:textId="7321F5CB" w:rsidR="00AC61E0" w:rsidRDefault="00A5381E" w:rsidP="00AC61E0">
      <w:pPr>
        <w:jc w:val="both"/>
        <w:rPr>
          <w:rFonts w:ascii="Verdana" w:hAnsi="Verdana" w:cs="Arial MT"/>
        </w:rPr>
      </w:pPr>
      <w:r>
        <w:rPr>
          <w:rFonts w:ascii="Verdana" w:hAnsi="Verdana" w:cs="Arial MT"/>
        </w:rPr>
        <w:t xml:space="preserve">O imóvel locado para a Fármacia Municipal possui características excluisivas que tornam o único capaz de atender </w:t>
      </w:r>
      <w:r w:rsidR="00D37193">
        <w:rPr>
          <w:rFonts w:ascii="Verdana" w:hAnsi="Verdana" w:cs="Arial MT"/>
        </w:rPr>
        <w:t>às necessidades da administração pública, destacando-se:</w:t>
      </w:r>
    </w:p>
    <w:p w14:paraId="2D4404F5" w14:textId="175BC15A" w:rsidR="00D37193" w:rsidRPr="00A178E4" w:rsidRDefault="00D37193" w:rsidP="00D37193">
      <w:pPr>
        <w:pStyle w:val="PargrafodaLista"/>
        <w:numPr>
          <w:ilvl w:val="0"/>
          <w:numId w:val="24"/>
        </w:numPr>
        <w:rPr>
          <w:sz w:val="18"/>
        </w:rPr>
      </w:pPr>
      <w:r>
        <w:rPr>
          <w:rFonts w:ascii="Verdana" w:hAnsi="Verdana"/>
        </w:rPr>
        <w:t xml:space="preserve">Espaço adequado para a estrutura da Farmácia: O imóvel é o único no município que comporta </w:t>
      </w:r>
      <w:r w:rsidR="00A178E4">
        <w:rPr>
          <w:rFonts w:ascii="Verdana" w:hAnsi="Verdana"/>
        </w:rPr>
        <w:t xml:space="preserve">toda a estrutura física da farmácia, incluindo espaço para armazenamento, salas de atendimento e área adequada para o manuseio e distribuição dos medicamentos. Outros imóveis disponíveis não atendem às exigências técnicas necessárias para o funcionamento eficiente da farmácia. </w:t>
      </w:r>
    </w:p>
    <w:p w14:paraId="6A1064B9" w14:textId="2E2C8697" w:rsidR="00A178E4" w:rsidRPr="0073585D" w:rsidRDefault="00A178E4" w:rsidP="00D37193">
      <w:pPr>
        <w:pStyle w:val="PargrafodaLista"/>
        <w:numPr>
          <w:ilvl w:val="0"/>
          <w:numId w:val="24"/>
        </w:numPr>
        <w:rPr>
          <w:sz w:val="18"/>
        </w:rPr>
      </w:pPr>
      <w:r>
        <w:rPr>
          <w:rFonts w:ascii="Verdana" w:hAnsi="Verdana"/>
        </w:rPr>
        <w:t xml:space="preserve">Localização centralizada: </w:t>
      </w:r>
      <w:r w:rsidR="0073585D">
        <w:rPr>
          <w:rFonts w:ascii="Verdana" w:hAnsi="Verdana"/>
        </w:rPr>
        <w:t xml:space="preserve">A localização central do imóvel é de fundamental importância para garantir o acesso da população ao serviço de distribuição de medicamentos. A centralidade facilita o acesso dos moradores de todas as regiões do município, especialmente aqueles que dependem dos serviços de saúde pública, reduzindo o tempo de deslocamento e favorecendo o atendimento contínuo. </w:t>
      </w:r>
    </w:p>
    <w:p w14:paraId="35350F2A" w14:textId="3C20A4A1" w:rsidR="005E1266" w:rsidRPr="009857B8" w:rsidRDefault="0073585D" w:rsidP="005E1266">
      <w:pPr>
        <w:pStyle w:val="PargrafodaLista"/>
        <w:numPr>
          <w:ilvl w:val="0"/>
          <w:numId w:val="24"/>
        </w:numPr>
        <w:rPr>
          <w:sz w:val="18"/>
        </w:rPr>
      </w:pPr>
      <w:r>
        <w:rPr>
          <w:rFonts w:ascii="Verdana" w:hAnsi="Verdana"/>
        </w:rPr>
        <w:t>Inviabilidade de competição</w:t>
      </w:r>
      <w:r w:rsidR="005E1266">
        <w:rPr>
          <w:rFonts w:ascii="Verdana" w:hAnsi="Verdana"/>
        </w:rPr>
        <w:t xml:space="preserve">: A busca por outros imóveis na cidade não identificou alternativas que atenderam ás necessidades técnicas e logísticas da Farmácia Municipal. As peculiaridades do imóvel atual, somadas à sua localização estratégica, tornam inviável a realização de um processo competitivo, uma vez que nenhum outro imóvel na região </w:t>
      </w:r>
      <w:r w:rsidR="009857B8">
        <w:rPr>
          <w:rFonts w:ascii="Verdana" w:hAnsi="Verdana"/>
        </w:rPr>
        <w:t xml:space="preserve">apresenta condições equivalentes para abrigar a estruturaz da farmácia e garantir o fácil acesso à população. </w:t>
      </w:r>
    </w:p>
    <w:p w14:paraId="1F3C3F7C" w14:textId="3B7521ED" w:rsidR="009857B8" w:rsidRPr="009857B8" w:rsidRDefault="009857B8" w:rsidP="005E1266">
      <w:pPr>
        <w:pStyle w:val="PargrafodaLista"/>
        <w:numPr>
          <w:ilvl w:val="0"/>
          <w:numId w:val="24"/>
        </w:numPr>
        <w:rPr>
          <w:sz w:val="18"/>
        </w:rPr>
      </w:pPr>
      <w:r>
        <w:rPr>
          <w:rFonts w:ascii="Verdana" w:hAnsi="Verdana"/>
        </w:rPr>
        <w:t xml:space="preserve">Continuidade do serviço público: A farmácia Municipal é um serviço público essencial, e a sua continuidade deve ser garantida sem interrupções. A mudança para outro local poderia comprometer o atendimento a população, gerar custos adicionais com adaptações e reformas, e custar transtornos significativos aos usuários do serviço. Portanto, a manutenção do contrato de locação do imóvel atual é fundamentadal para assegurar que não haja interrupções na prestação desse serviço essencial. </w:t>
      </w:r>
    </w:p>
    <w:p w14:paraId="6D9760E1" w14:textId="2D64596F" w:rsidR="009857B8" w:rsidRPr="005E1266" w:rsidRDefault="00BF7278" w:rsidP="005E1266">
      <w:pPr>
        <w:pStyle w:val="PargrafodaLista"/>
        <w:numPr>
          <w:ilvl w:val="0"/>
          <w:numId w:val="24"/>
        </w:numPr>
        <w:rPr>
          <w:sz w:val="18"/>
        </w:rPr>
      </w:pPr>
      <w:r>
        <w:rPr>
          <w:rFonts w:ascii="Verdana" w:hAnsi="Verdana"/>
        </w:rPr>
        <w:t xml:space="preserve">Conclusão: Diante do exposto, a contratação direta por inexigibilidade de licitação, com base no art. 74, inciso III, da Lei n° 14.133/2021, é justificada pela exclusividade do imóvel que atualmente abriga a Fármacia Municipal de São João do Caiuá. O imóvel é o único que comporta toda a estrutura necessária para o funcionamento adequado da Fármacia e está </w:t>
      </w:r>
      <w:r w:rsidR="009C7F1D">
        <w:rPr>
          <w:rFonts w:ascii="Verdana" w:hAnsi="Verdana"/>
        </w:rPr>
        <w:t xml:space="preserve">localizado em uma região central, facilitado o acesso da população ao serviço. Dessa forma, a renovação do contrato de locação garante a continuidade eficiente do atendimento à saúde pública, sem interrupções ou prejuízos para a comunidade. </w:t>
      </w:r>
    </w:p>
    <w:p w14:paraId="4E91AA34" w14:textId="77777777" w:rsidR="00A73293" w:rsidRDefault="00A73293">
      <w:pPr>
        <w:pStyle w:val="Corpodetexto"/>
        <w:spacing w:before="11"/>
        <w:rPr>
          <w:sz w:val="18"/>
        </w:rPr>
      </w:pPr>
    </w:p>
    <w:p w14:paraId="74E1133D" w14:textId="77777777" w:rsidR="009C7F1D" w:rsidRDefault="009C7F1D">
      <w:pPr>
        <w:pStyle w:val="Corpodetexto"/>
        <w:spacing w:before="11"/>
        <w:rPr>
          <w:sz w:val="18"/>
        </w:rPr>
      </w:pPr>
    </w:p>
    <w:p w14:paraId="7895CDC4" w14:textId="77777777" w:rsidR="00936A26" w:rsidRDefault="00936A26">
      <w:pPr>
        <w:pStyle w:val="Corpodetexto"/>
        <w:spacing w:before="11"/>
        <w:rPr>
          <w:sz w:val="18"/>
        </w:rPr>
      </w:pPr>
    </w:p>
    <w:p w14:paraId="68CEDB69" w14:textId="1B600AF9" w:rsidR="002F21E5" w:rsidRDefault="00872A64">
      <w:pPr>
        <w:pStyle w:val="Corpodetexto"/>
        <w:spacing w:before="11"/>
        <w:rPr>
          <w:sz w:val="18"/>
        </w:rPr>
      </w:pPr>
      <w:r>
        <w:rPr>
          <w:noProof/>
        </w:rPr>
        <w:lastRenderedPageBreak/>
        <mc:AlternateContent>
          <mc:Choice Requires="wps">
            <w:drawing>
              <wp:anchor distT="0" distB="0" distL="0" distR="0" simplePos="0" relativeHeight="487590912" behindDoc="1" locked="0" layoutInCell="1" allowOverlap="1" wp14:anchorId="129A67CF" wp14:editId="7CB27645">
                <wp:simplePos x="0" y="0"/>
                <wp:positionH relativeFrom="page">
                  <wp:posOffset>326390</wp:posOffset>
                </wp:positionH>
                <wp:positionV relativeFrom="paragraph">
                  <wp:posOffset>147320</wp:posOffset>
                </wp:positionV>
                <wp:extent cx="6624955" cy="178435"/>
                <wp:effectExtent l="0" t="0" r="4445" b="0"/>
                <wp:wrapTopAndBottom/>
                <wp:docPr id="1666964605"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78435"/>
                        </a:xfrm>
                        <a:prstGeom prst="rect">
                          <a:avLst/>
                        </a:prstGeom>
                        <a:noFill/>
                        <a:ln w="6097">
                          <a:solidFill>
                            <a:srgbClr val="000000"/>
                          </a:solidFill>
                          <a:prstDash val="solid"/>
                          <a:miter lim="800000"/>
                          <a:headEnd/>
                          <a:tailEnd/>
                        </a:ln>
                      </wps:spPr>
                      <wps:txbx>
                        <w:txbxContent>
                          <w:p w14:paraId="2F36AD32" w14:textId="77777777" w:rsidR="002F21E5" w:rsidRPr="003F255C" w:rsidRDefault="007058A7">
                            <w:pPr>
                              <w:tabs>
                                <w:tab w:val="left" w:pos="2881"/>
                              </w:tabs>
                              <w:spacing w:before="24"/>
                              <w:ind w:left="2410"/>
                              <w:rPr>
                                <w:rFonts w:ascii="Verdana" w:hAnsi="Verdana"/>
                                <w:b/>
                              </w:rPr>
                            </w:pPr>
                            <w:r w:rsidRPr="003F255C">
                              <w:rPr>
                                <w:rFonts w:ascii="Verdana" w:hAnsi="Verdana"/>
                                <w:b/>
                              </w:rPr>
                              <w:t>4.</w:t>
                            </w:r>
                            <w:r w:rsidRPr="003F255C">
                              <w:rPr>
                                <w:rFonts w:ascii="Verdana" w:hAnsi="Verdana"/>
                                <w:b/>
                              </w:rPr>
                              <w:tab/>
                              <w:t>DO OBJETO E DETALHAMENTO DOS</w:t>
                            </w:r>
                            <w:r w:rsidRPr="003F255C">
                              <w:rPr>
                                <w:rFonts w:ascii="Verdana" w:hAnsi="Verdana"/>
                                <w:b/>
                                <w:spacing w:val="12"/>
                              </w:rPr>
                              <w:t xml:space="preserve"> </w:t>
                            </w:r>
                            <w:r w:rsidRPr="003F255C">
                              <w:rPr>
                                <w:rFonts w:ascii="Verdana" w:hAnsi="Verdana"/>
                                <w:b/>
                              </w:rPr>
                              <w:t>SERVIÇOS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9A67CF" id="_x0000_t202" coordsize="21600,21600" o:spt="202" path="m,l,21600r21600,l21600,xe">
                <v:stroke joinstyle="miter"/>
                <v:path gradientshapeok="t" o:connecttype="rect"/>
              </v:shapetype>
              <v:shape id="Caixa de Texto 10" o:spid="_x0000_s1029" type="#_x0000_t202" style="position:absolute;margin-left:25.7pt;margin-top:11.6pt;width:521.65pt;height:14.0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" filled="f" strokeweight=".16936mm">
                <v:textbox inset="0,0,0,0">
                  <w:txbxContent>
                    <w:p w14:paraId="2F36AD32" w14:textId="77777777" w:rsidR="002F21E5" w:rsidRPr="003F255C" w:rsidRDefault="007058A7">
                      <w:pPr>
                        <w:tabs>
                          <w:tab w:val="left" w:pos="2881"/>
                        </w:tabs>
                        <w:spacing w:before="24"/>
                        <w:ind w:left="2410"/>
                        <w:rPr>
                          <w:rFonts w:ascii="Verdana" w:hAnsi="Verdana"/>
                          <w:b/>
                        </w:rPr>
                      </w:pPr>
                      <w:r w:rsidRPr="003F255C">
                        <w:rPr>
                          <w:rFonts w:ascii="Verdana" w:hAnsi="Verdana"/>
                          <w:b/>
                        </w:rPr>
                        <w:t>4.</w:t>
                      </w:r>
                      <w:r w:rsidRPr="003F255C">
                        <w:rPr>
                          <w:rFonts w:ascii="Verdana" w:hAnsi="Verdana"/>
                          <w:b/>
                        </w:rPr>
                        <w:tab/>
                        <w:t>DO OBJETO E DETALHAMENTO DOS</w:t>
                      </w:r>
                      <w:r w:rsidRPr="003F255C">
                        <w:rPr>
                          <w:rFonts w:ascii="Verdana" w:hAnsi="Verdana"/>
                          <w:b/>
                          <w:spacing w:val="12"/>
                        </w:rPr>
                        <w:t xml:space="preserve"> </w:t>
                      </w:r>
                      <w:r w:rsidRPr="003F255C">
                        <w:rPr>
                          <w:rFonts w:ascii="Verdana" w:hAnsi="Verdana"/>
                          <w:b/>
                        </w:rPr>
                        <w:t>SERVIÇOS</w:t>
                      </w:r>
                    </w:p>
                  </w:txbxContent>
                </v:textbox>
                <w10:wrap type="topAndBottom" anchorx="page"/>
              </v:shape>
            </w:pict>
          </mc:Fallback>
        </mc:AlternateContent>
      </w:r>
    </w:p>
    <w:p w14:paraId="62C4273B" w14:textId="77777777" w:rsidR="002F21E5" w:rsidRDefault="002F21E5">
      <w:pPr>
        <w:pStyle w:val="Corpodetexto"/>
        <w:spacing w:before="4"/>
        <w:rPr>
          <w:sz w:val="32"/>
        </w:rPr>
      </w:pPr>
    </w:p>
    <w:p w14:paraId="1A21E557" w14:textId="51474CFB" w:rsidR="002F21E5" w:rsidRDefault="007058A7" w:rsidP="00900B60">
      <w:pPr>
        <w:pStyle w:val="PargrafodaLista"/>
        <w:numPr>
          <w:ilvl w:val="1"/>
          <w:numId w:val="3"/>
        </w:numPr>
        <w:tabs>
          <w:tab w:val="left" w:pos="851"/>
        </w:tabs>
        <w:spacing w:before="0"/>
        <w:ind w:left="284" w:right="704" w:firstLine="0"/>
        <w:rPr>
          <w:rFonts w:ascii="Verdana" w:hAnsi="Verdana"/>
        </w:rPr>
      </w:pPr>
      <w:r w:rsidRPr="003F255C">
        <w:rPr>
          <w:rFonts w:ascii="Verdana" w:hAnsi="Verdana"/>
        </w:rPr>
        <w:t xml:space="preserve">O objeto da presente Inexigibilidade de Licitação é </w:t>
      </w:r>
      <w:r w:rsidRPr="0029468A">
        <w:rPr>
          <w:rFonts w:ascii="Verdana" w:hAnsi="Verdana"/>
        </w:rPr>
        <w:t>a</w:t>
      </w:r>
      <w:r w:rsidR="002E0FB8" w:rsidRPr="002E0FB8">
        <w:rPr>
          <w:rFonts w:ascii="Verdana" w:hAnsi="Verdana" w:cs="Arial"/>
          <w:color w:val="000000"/>
          <w:lang w:val="pt-BR"/>
        </w:rPr>
        <w:t xml:space="preserve"> </w:t>
      </w:r>
      <w:r w:rsidR="002E0FB8">
        <w:rPr>
          <w:rFonts w:ascii="Verdana" w:hAnsi="Verdana" w:cs="Arial"/>
          <w:color w:val="000000"/>
          <w:lang w:val="pt-BR"/>
        </w:rPr>
        <w:t>LOCAÇÃO DE IMÓVEL DESTINADO AO FUNCIONAMENTO DA FARMÁCIA MUNICIPAL DE SÃO JOÃO DO CAIUÁ/PR, QUE SERÁ UTILIZADA PARA ARMAZENAMENTO, MANUZEIO, E DISTRIBUIÇÃO DE MEDICAMENTOS À POPULAÇÃO, CONFORME NECESSIDADES DO DEPARTAMENTO MUNICIPAL DE SAÚDE. O IMÓVEL DEVERÁ CONTAR COM ESTRUTURA ADEQUADA PARA ABRIGAR AS ATIVIDADES DA FARMÁCIA, INCLUINDO ESPAÇO PARA ARMAZENAMENTO SEGURO DE MEDICAMENTOS, SALAS DE ATENDIMENTO, ÁREAS DE CIRCULAÇÃO E ACESSIBILIDADE, BEM COMO ESTAR LOCALIZADO EM ÁREA DE FÁCIL ACESSO PARA A POPULAÇÃO, PREFERENCIALMENTE EM REGIÃO CENTRAL DO MUNICÍPIO</w:t>
      </w:r>
      <w:r w:rsidRPr="003F255C">
        <w:rPr>
          <w:rFonts w:ascii="Verdana" w:hAnsi="Verdana"/>
        </w:rPr>
        <w:t>, incluindo auxílio ao jurídico da municipalidade nas rotinas da Nova Lei de Licitações nº 14.133/21, conforme detalhamento e</w:t>
      </w:r>
      <w:r w:rsidRPr="003F255C">
        <w:rPr>
          <w:rFonts w:ascii="Verdana" w:hAnsi="Verdana"/>
          <w:spacing w:val="-3"/>
        </w:rPr>
        <w:t xml:space="preserve"> </w:t>
      </w:r>
      <w:r w:rsidRPr="003F255C">
        <w:rPr>
          <w:rFonts w:ascii="Verdana" w:hAnsi="Verdana"/>
        </w:rPr>
        <w:t>anexos.</w:t>
      </w:r>
    </w:p>
    <w:p w14:paraId="5CE2D4AB" w14:textId="77777777" w:rsidR="00F30B64" w:rsidRPr="003F255C" w:rsidRDefault="00F30B64" w:rsidP="00F30B64">
      <w:pPr>
        <w:pStyle w:val="PargrafodaLista"/>
        <w:tabs>
          <w:tab w:val="left" w:pos="851"/>
        </w:tabs>
        <w:spacing w:before="0"/>
        <w:ind w:left="284" w:right="704"/>
        <w:rPr>
          <w:rFonts w:ascii="Verdana" w:hAnsi="Verdana"/>
        </w:rPr>
      </w:pPr>
    </w:p>
    <w:p w14:paraId="21680B75" w14:textId="4EB3C654" w:rsidR="002F21E5" w:rsidRPr="003F255C" w:rsidRDefault="007058A7">
      <w:pPr>
        <w:pStyle w:val="PargrafodaLista"/>
        <w:numPr>
          <w:ilvl w:val="1"/>
          <w:numId w:val="3"/>
        </w:numPr>
        <w:tabs>
          <w:tab w:val="left" w:pos="797"/>
        </w:tabs>
        <w:spacing w:before="116"/>
        <w:rPr>
          <w:rFonts w:ascii="Verdana" w:hAnsi="Verdana"/>
        </w:rPr>
      </w:pPr>
      <w:r w:rsidRPr="003F255C">
        <w:rPr>
          <w:rFonts w:ascii="Verdana" w:hAnsi="Verdana"/>
        </w:rPr>
        <w:t xml:space="preserve">Da </w:t>
      </w:r>
      <w:r w:rsidR="00C12CE5">
        <w:rPr>
          <w:rFonts w:ascii="Verdana" w:hAnsi="Verdana"/>
        </w:rPr>
        <w:t>locação do imovel</w:t>
      </w:r>
      <w:r w:rsidRPr="003F255C">
        <w:rPr>
          <w:rFonts w:ascii="Verdana" w:hAnsi="Verdana"/>
        </w:rPr>
        <w:t>:</w:t>
      </w:r>
    </w:p>
    <w:p w14:paraId="174FE20F" w14:textId="518B85A9" w:rsidR="00A3153F" w:rsidRDefault="00B3751F" w:rsidP="007D3AB2">
      <w:pPr>
        <w:pStyle w:val="Corpodetexto"/>
        <w:ind w:left="282" w:right="704"/>
        <w:jc w:val="both"/>
        <w:rPr>
          <w:rFonts w:ascii="Verdana" w:hAnsi="Verdana"/>
          <w:color w:val="000000" w:themeColor="text1"/>
        </w:rPr>
      </w:pPr>
      <w:r w:rsidRPr="00A06A3B">
        <w:rPr>
          <w:rFonts w:ascii="Verdana" w:hAnsi="Verdana" w:cs="Arial"/>
        </w:rPr>
        <w:t xml:space="preserve">O prazo de vigência contratual de </w:t>
      </w:r>
      <w:r w:rsidR="00041A2F">
        <w:rPr>
          <w:rFonts w:ascii="Verdana" w:hAnsi="Verdana" w:cs="Verdana"/>
        </w:rPr>
        <w:t>24</w:t>
      </w:r>
      <w:r w:rsidRPr="00A06A3B">
        <w:rPr>
          <w:rFonts w:ascii="Verdana" w:hAnsi="Verdana" w:cs="Verdana"/>
        </w:rPr>
        <w:t xml:space="preserve"> (</w:t>
      </w:r>
      <w:r w:rsidR="00041A2F">
        <w:rPr>
          <w:rFonts w:ascii="Verdana" w:hAnsi="Verdana" w:cs="Verdana"/>
        </w:rPr>
        <w:t>vinte e quatro</w:t>
      </w:r>
      <w:r w:rsidRPr="00A06A3B">
        <w:rPr>
          <w:rFonts w:ascii="Verdana" w:hAnsi="Verdana" w:cs="Verdana"/>
        </w:rPr>
        <w:t>) meses</w:t>
      </w:r>
      <w:r w:rsidR="00A3153F">
        <w:rPr>
          <w:rFonts w:ascii="Verdana" w:hAnsi="Verdana" w:cs="Verdana"/>
        </w:rPr>
        <w:t xml:space="preserve">, </w:t>
      </w:r>
      <w:r w:rsidR="00A3153F" w:rsidRPr="003F255C">
        <w:rPr>
          <w:rFonts w:ascii="Verdana" w:hAnsi="Verdana"/>
        </w:rPr>
        <w:t xml:space="preserve">podendo ser prorrogado </w:t>
      </w:r>
      <w:bookmarkStart w:id="3" w:name="_Hlk177116337"/>
      <w:r w:rsidR="00A3153F" w:rsidRPr="003F255C">
        <w:rPr>
          <w:rFonts w:ascii="Verdana" w:hAnsi="Verdana"/>
        </w:rPr>
        <w:t xml:space="preserve">nos </w:t>
      </w:r>
      <w:r w:rsidR="00A3153F" w:rsidRPr="003F255C">
        <w:rPr>
          <w:rFonts w:ascii="Verdana" w:hAnsi="Verdana"/>
          <w:color w:val="000000" w:themeColor="text1"/>
        </w:rPr>
        <w:t>termos do art. 107, da Lei Federal nº 14.133/2021.</w:t>
      </w:r>
    </w:p>
    <w:bookmarkEnd w:id="3"/>
    <w:p w14:paraId="15F9AAF3" w14:textId="77777777" w:rsidR="007D3AB2" w:rsidRPr="003F255C" w:rsidRDefault="007D3AB2" w:rsidP="007D3AB2">
      <w:pPr>
        <w:pStyle w:val="Corpodetexto"/>
        <w:ind w:left="282" w:right="704"/>
        <w:jc w:val="both"/>
        <w:rPr>
          <w:rFonts w:ascii="Verdana" w:hAnsi="Verdana"/>
          <w:color w:val="000000" w:themeColor="text1"/>
        </w:rPr>
      </w:pPr>
    </w:p>
    <w:p w14:paraId="4E2DBF8A" w14:textId="6CC66CC0" w:rsidR="00514FFC" w:rsidRPr="001A07F4" w:rsidRDefault="007058A7" w:rsidP="001A07F4">
      <w:pPr>
        <w:pStyle w:val="PargrafodaLista"/>
        <w:numPr>
          <w:ilvl w:val="1"/>
          <w:numId w:val="3"/>
        </w:numPr>
        <w:tabs>
          <w:tab w:val="left" w:pos="797"/>
        </w:tabs>
        <w:spacing w:before="120"/>
        <w:rPr>
          <w:rFonts w:ascii="Verdana" w:hAnsi="Verdana"/>
        </w:rPr>
      </w:pPr>
      <w:r w:rsidRPr="003F255C">
        <w:rPr>
          <w:rFonts w:ascii="Verdana" w:hAnsi="Verdana"/>
        </w:rPr>
        <w:t>Do detalhamento dos</w:t>
      </w:r>
      <w:r w:rsidRPr="003F255C">
        <w:rPr>
          <w:rFonts w:ascii="Verdana" w:hAnsi="Verdana"/>
          <w:spacing w:val="-1"/>
        </w:rPr>
        <w:t xml:space="preserve"> </w:t>
      </w:r>
      <w:r w:rsidRPr="003F255C">
        <w:rPr>
          <w:rFonts w:ascii="Verdana" w:hAnsi="Verdana"/>
        </w:rPr>
        <w:t>serviços</w:t>
      </w:r>
      <w:r w:rsidR="001A07F4">
        <w:rPr>
          <w:rFonts w:ascii="Verdana" w:hAnsi="Verdana"/>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4111"/>
        <w:gridCol w:w="879"/>
        <w:gridCol w:w="992"/>
        <w:gridCol w:w="1418"/>
        <w:gridCol w:w="1417"/>
      </w:tblGrid>
      <w:tr w:rsidR="00514FFC" w:rsidRPr="00320371" w14:paraId="13791A75" w14:textId="77777777" w:rsidTr="00F30B64">
        <w:tc>
          <w:tcPr>
            <w:tcW w:w="992" w:type="dxa"/>
          </w:tcPr>
          <w:p w14:paraId="4C0CC79A" w14:textId="77777777" w:rsidR="00514FFC" w:rsidRPr="005974EA" w:rsidRDefault="00514FFC" w:rsidP="00EC4873">
            <w:pPr>
              <w:rPr>
                <w:rFonts w:ascii="Verdana" w:hAnsi="Verdana"/>
              </w:rPr>
            </w:pPr>
            <w:r w:rsidRPr="005974EA">
              <w:rPr>
                <w:rFonts w:ascii="Verdana" w:hAnsi="Verdana"/>
              </w:rPr>
              <w:t>Ordem</w:t>
            </w:r>
          </w:p>
        </w:tc>
        <w:tc>
          <w:tcPr>
            <w:tcW w:w="4111" w:type="dxa"/>
          </w:tcPr>
          <w:p w14:paraId="21523437" w14:textId="77777777" w:rsidR="00514FFC" w:rsidRDefault="00514FFC" w:rsidP="00EC4873">
            <w:pPr>
              <w:rPr>
                <w:rFonts w:ascii="Verdana" w:hAnsi="Verdana"/>
              </w:rPr>
            </w:pPr>
            <w:r w:rsidRPr="005974EA">
              <w:rPr>
                <w:rFonts w:ascii="Verdana" w:hAnsi="Verdana"/>
              </w:rPr>
              <w:t>Especificação</w:t>
            </w:r>
            <w:r>
              <w:rPr>
                <w:rFonts w:ascii="Verdana" w:hAnsi="Verdana"/>
              </w:rPr>
              <w:t xml:space="preserve"> </w:t>
            </w:r>
          </w:p>
          <w:p w14:paraId="69A9F094" w14:textId="77777777" w:rsidR="00514FFC" w:rsidRPr="005974EA" w:rsidRDefault="00514FFC" w:rsidP="00EC4873">
            <w:pPr>
              <w:rPr>
                <w:rFonts w:ascii="Verdana" w:hAnsi="Verdana"/>
              </w:rPr>
            </w:pPr>
          </w:p>
        </w:tc>
        <w:tc>
          <w:tcPr>
            <w:tcW w:w="879" w:type="dxa"/>
          </w:tcPr>
          <w:p w14:paraId="377F4C5C" w14:textId="77777777" w:rsidR="00514FFC" w:rsidRPr="005974EA" w:rsidRDefault="00514FFC" w:rsidP="00EC4873">
            <w:pPr>
              <w:rPr>
                <w:rFonts w:ascii="Verdana" w:hAnsi="Verdana"/>
              </w:rPr>
            </w:pPr>
            <w:r w:rsidRPr="005974EA">
              <w:rPr>
                <w:rFonts w:ascii="Verdana" w:hAnsi="Verdana"/>
              </w:rPr>
              <w:t>Unid</w:t>
            </w:r>
          </w:p>
        </w:tc>
        <w:tc>
          <w:tcPr>
            <w:tcW w:w="992" w:type="dxa"/>
          </w:tcPr>
          <w:p w14:paraId="29A14329" w14:textId="77777777" w:rsidR="00514FFC" w:rsidRPr="005974EA" w:rsidRDefault="00514FFC" w:rsidP="00EC4873">
            <w:pPr>
              <w:rPr>
                <w:rFonts w:ascii="Verdana" w:hAnsi="Verdana"/>
              </w:rPr>
            </w:pPr>
            <w:r w:rsidRPr="005974EA">
              <w:rPr>
                <w:rFonts w:ascii="Verdana" w:hAnsi="Verdana"/>
              </w:rPr>
              <w:t>Quant</w:t>
            </w:r>
          </w:p>
        </w:tc>
        <w:tc>
          <w:tcPr>
            <w:tcW w:w="1418" w:type="dxa"/>
          </w:tcPr>
          <w:p w14:paraId="2A9A384A" w14:textId="77777777" w:rsidR="00514FFC" w:rsidRPr="005974EA" w:rsidRDefault="00514FFC" w:rsidP="00EC4873">
            <w:pPr>
              <w:rPr>
                <w:rFonts w:ascii="Verdana" w:hAnsi="Verdana"/>
              </w:rPr>
            </w:pPr>
            <w:r w:rsidRPr="005974EA">
              <w:rPr>
                <w:rFonts w:ascii="Verdana" w:hAnsi="Verdana"/>
              </w:rPr>
              <w:t xml:space="preserve">Valor Máx. Unit. </w:t>
            </w:r>
          </w:p>
        </w:tc>
        <w:tc>
          <w:tcPr>
            <w:tcW w:w="1417" w:type="dxa"/>
          </w:tcPr>
          <w:p w14:paraId="796E31CA" w14:textId="64CDE5AA" w:rsidR="00514FFC" w:rsidRPr="005974EA" w:rsidRDefault="00514FFC" w:rsidP="00EC4873">
            <w:pPr>
              <w:rPr>
                <w:rFonts w:ascii="Verdana" w:hAnsi="Verdana"/>
              </w:rPr>
            </w:pPr>
            <w:r w:rsidRPr="005974EA">
              <w:rPr>
                <w:rFonts w:ascii="Verdana" w:hAnsi="Verdana"/>
              </w:rPr>
              <w:t>Valor Máx.Total</w:t>
            </w:r>
          </w:p>
        </w:tc>
      </w:tr>
      <w:tr w:rsidR="00514FFC" w:rsidRPr="00320371" w14:paraId="6D7B62EE" w14:textId="77777777" w:rsidTr="00F30B64">
        <w:tc>
          <w:tcPr>
            <w:tcW w:w="992" w:type="dxa"/>
          </w:tcPr>
          <w:p w14:paraId="27F8A896" w14:textId="77777777" w:rsidR="00514FFC" w:rsidRPr="005974EA" w:rsidRDefault="00514FFC" w:rsidP="00EC4873">
            <w:pPr>
              <w:jc w:val="center"/>
              <w:rPr>
                <w:rFonts w:ascii="Verdana" w:hAnsi="Verdana"/>
              </w:rPr>
            </w:pPr>
            <w:r>
              <w:rPr>
                <w:rFonts w:ascii="Verdana" w:hAnsi="Verdana"/>
              </w:rPr>
              <w:t>01</w:t>
            </w:r>
          </w:p>
        </w:tc>
        <w:tc>
          <w:tcPr>
            <w:tcW w:w="4111" w:type="dxa"/>
          </w:tcPr>
          <w:p w14:paraId="0968512C" w14:textId="42DE3EE8" w:rsidR="00514FFC" w:rsidRPr="0029468A" w:rsidRDefault="002E0FB8" w:rsidP="00EC4873">
            <w:pPr>
              <w:jc w:val="both"/>
              <w:rPr>
                <w:rFonts w:ascii="Verdana" w:hAnsi="Verdana"/>
              </w:rPr>
            </w:pPr>
            <w:r>
              <w:rPr>
                <w:rFonts w:ascii="Verdana" w:eastAsia="Calibri" w:hAnsi="Verdana" w:cs="Arial"/>
              </w:rPr>
              <w:t xml:space="preserve">LOCAÇÃO DE IMÓVEL DESTINADO AO FUNCIONAMENTO DA FARMÁCIA MUNICIPAL DE SÃO JOÃO DO CAIUÁ/PR QUE SERÁ UTILIZADO PARA ARMAZENAMENTO, MANUSEIO E DISTRIBUIÇÃO </w:t>
            </w:r>
            <w:r w:rsidR="00F30B64">
              <w:rPr>
                <w:rFonts w:ascii="Verdana" w:eastAsia="Calibri" w:hAnsi="Verdana" w:cs="Arial"/>
              </w:rPr>
              <w:t xml:space="preserve">DE MEDICAMENTOS À POPULAÇÃO, CONFORME AS NECESSIDADES DO DEPARTAMENTO MUNICIPAL DE SAÚDE. O IMÓVEL DEVERÁ CONTAR COM ESTRUTURA ADEQUADA PARA ABRIGAR AS ATIVIDADE DA FARMÁCIA, INCLUINDO ESPAÇO PARA ARMAZENAMENTO SEGURO DE MEDICAMENTOS, SALAS DE ATENDIMENTO, ÁREAS DE CIRCULAÇÃO E ACESSIBILIDADE, BEM COMO ESTAR LOCALIZADO EM ÁREA DE FÁCIL ACESSO PARA A POPULAÇÃO, PREFERENCIALMENTE EM REGIÃO CENTRAL DO MUNICÍPIO. </w:t>
            </w:r>
          </w:p>
        </w:tc>
        <w:tc>
          <w:tcPr>
            <w:tcW w:w="879" w:type="dxa"/>
          </w:tcPr>
          <w:p w14:paraId="01FEADD3" w14:textId="7DE01342" w:rsidR="00514FFC" w:rsidRPr="0029468A" w:rsidRDefault="00C12CE5" w:rsidP="00EC4873">
            <w:pPr>
              <w:rPr>
                <w:rFonts w:ascii="Verdana" w:hAnsi="Verdana"/>
              </w:rPr>
            </w:pPr>
            <w:r>
              <w:rPr>
                <w:rFonts w:ascii="Verdana" w:hAnsi="Verdana"/>
              </w:rPr>
              <w:t>MÊS</w:t>
            </w:r>
          </w:p>
        </w:tc>
        <w:tc>
          <w:tcPr>
            <w:tcW w:w="992" w:type="dxa"/>
          </w:tcPr>
          <w:p w14:paraId="225F2AE8" w14:textId="0ABA5986" w:rsidR="00514FFC" w:rsidRPr="0029468A" w:rsidRDefault="00041A2F" w:rsidP="00EC4873">
            <w:pPr>
              <w:jc w:val="center"/>
              <w:rPr>
                <w:rFonts w:ascii="Verdana" w:hAnsi="Verdana"/>
              </w:rPr>
            </w:pPr>
            <w:r>
              <w:rPr>
                <w:rFonts w:ascii="Verdana" w:hAnsi="Verdana"/>
              </w:rPr>
              <w:t>24</w:t>
            </w:r>
          </w:p>
        </w:tc>
        <w:tc>
          <w:tcPr>
            <w:tcW w:w="1418" w:type="dxa"/>
          </w:tcPr>
          <w:p w14:paraId="37FDC30D" w14:textId="6B741589" w:rsidR="00514FFC" w:rsidRPr="0029468A" w:rsidRDefault="003D5A2F" w:rsidP="0029468A">
            <w:pPr>
              <w:jc w:val="center"/>
              <w:rPr>
                <w:rFonts w:ascii="Verdana" w:hAnsi="Verdana"/>
              </w:rPr>
            </w:pPr>
            <w:r w:rsidRPr="003D5A2F">
              <w:rPr>
                <w:rFonts w:ascii="Verdana" w:hAnsi="Verdana"/>
              </w:rPr>
              <w:t>2.150,00</w:t>
            </w:r>
          </w:p>
        </w:tc>
        <w:tc>
          <w:tcPr>
            <w:tcW w:w="1417" w:type="dxa"/>
          </w:tcPr>
          <w:p w14:paraId="1D30A01E" w14:textId="5831A50E" w:rsidR="00514FFC" w:rsidRPr="0029468A" w:rsidRDefault="00041A2F" w:rsidP="0029468A">
            <w:pPr>
              <w:jc w:val="center"/>
              <w:rPr>
                <w:rFonts w:ascii="Verdana" w:hAnsi="Verdana"/>
              </w:rPr>
            </w:pPr>
            <w:r>
              <w:rPr>
                <w:rFonts w:ascii="Verdana" w:hAnsi="Verdana"/>
              </w:rPr>
              <w:t>5</w:t>
            </w:r>
            <w:r w:rsidR="003D5A2F">
              <w:rPr>
                <w:rFonts w:ascii="Verdana" w:hAnsi="Verdana"/>
              </w:rPr>
              <w:t>1.600</w:t>
            </w:r>
            <w:r w:rsidR="00F30B64">
              <w:rPr>
                <w:rFonts w:ascii="Verdana" w:hAnsi="Verdana"/>
              </w:rPr>
              <w:t>,00</w:t>
            </w:r>
          </w:p>
        </w:tc>
      </w:tr>
    </w:tbl>
    <w:p w14:paraId="6FB663E0" w14:textId="0E84C556" w:rsidR="002F21E5" w:rsidRDefault="001A07F4" w:rsidP="003F255C">
      <w:pPr>
        <w:jc w:val="both"/>
        <w:rPr>
          <w:sz w:val="28"/>
        </w:rPr>
      </w:pPr>
      <w:r>
        <w:rPr>
          <w:noProof/>
        </w:rPr>
        <w:lastRenderedPageBreak/>
        <mc:AlternateContent>
          <mc:Choice Requires="wps">
            <w:drawing>
              <wp:anchor distT="0" distB="0" distL="0" distR="0" simplePos="0" relativeHeight="487591424" behindDoc="1" locked="0" layoutInCell="1" allowOverlap="1" wp14:anchorId="70183B38" wp14:editId="0B6B9C47">
                <wp:simplePos x="0" y="0"/>
                <wp:positionH relativeFrom="page">
                  <wp:posOffset>469265</wp:posOffset>
                </wp:positionH>
                <wp:positionV relativeFrom="paragraph">
                  <wp:posOffset>235585</wp:posOffset>
                </wp:positionV>
                <wp:extent cx="6624955" cy="178435"/>
                <wp:effectExtent l="0" t="0" r="4445" b="0"/>
                <wp:wrapTopAndBottom/>
                <wp:docPr id="98752620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78435"/>
                        </a:xfrm>
                        <a:prstGeom prst="rect">
                          <a:avLst/>
                        </a:prstGeom>
                        <a:noFill/>
                        <a:ln w="6097">
                          <a:solidFill>
                            <a:srgbClr val="000000"/>
                          </a:solidFill>
                          <a:prstDash val="solid"/>
                          <a:miter lim="800000"/>
                          <a:headEnd/>
                          <a:tailEnd/>
                        </a:ln>
                      </wps:spPr>
                      <wps:txbx>
                        <w:txbxContent>
                          <w:p w14:paraId="796FA1CC" w14:textId="77777777" w:rsidR="002F21E5" w:rsidRPr="003F255C" w:rsidRDefault="007058A7">
                            <w:pPr>
                              <w:tabs>
                                <w:tab w:val="left" w:pos="4549"/>
                              </w:tabs>
                              <w:spacing w:before="22"/>
                              <w:ind w:left="4189"/>
                              <w:rPr>
                                <w:rFonts w:ascii="Verdana" w:hAnsi="Verdana"/>
                                <w:b/>
                              </w:rPr>
                            </w:pPr>
                            <w:r w:rsidRPr="003F255C">
                              <w:rPr>
                                <w:rFonts w:ascii="Verdana" w:hAnsi="Verdana"/>
                                <w:b/>
                              </w:rPr>
                              <w:t>5.</w:t>
                            </w:r>
                            <w:r w:rsidRPr="003F255C">
                              <w:rPr>
                                <w:rFonts w:ascii="Verdana" w:hAnsi="Verdana"/>
                                <w:b/>
                              </w:rPr>
                              <w:tab/>
                              <w:t>DO CONTRATADO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83B38" id="Caixa de Texto 9" o:spid="_x0000_s1030" type="#_x0000_t202" style="position:absolute;left:0;text-align:left;margin-left:36.95pt;margin-top:18.55pt;width:521.65pt;height:14.0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" filled="f" strokeweight=".16936mm">
                <v:textbox inset="0,0,0,0">
                  <w:txbxContent>
                    <w:p w14:paraId="796FA1CC" w14:textId="77777777" w:rsidR="002F21E5" w:rsidRPr="003F255C" w:rsidRDefault="007058A7">
                      <w:pPr>
                        <w:tabs>
                          <w:tab w:val="left" w:pos="4549"/>
                        </w:tabs>
                        <w:spacing w:before="22"/>
                        <w:ind w:left="4189"/>
                        <w:rPr>
                          <w:rFonts w:ascii="Verdana" w:hAnsi="Verdana"/>
                          <w:b/>
                        </w:rPr>
                      </w:pPr>
                      <w:r w:rsidRPr="003F255C">
                        <w:rPr>
                          <w:rFonts w:ascii="Verdana" w:hAnsi="Verdana"/>
                          <w:b/>
                        </w:rPr>
                        <w:t>5.</w:t>
                      </w:r>
                      <w:r w:rsidRPr="003F255C">
                        <w:rPr>
                          <w:rFonts w:ascii="Verdana" w:hAnsi="Verdana"/>
                          <w:b/>
                        </w:rPr>
                        <w:tab/>
                        <w:t>DO CONTRATADO</w:t>
                      </w:r>
                    </w:p>
                  </w:txbxContent>
                </v:textbox>
                <w10:wrap type="topAndBottom" anchorx="page"/>
              </v:shape>
            </w:pict>
          </mc:Fallback>
        </mc:AlternateContent>
      </w:r>
    </w:p>
    <w:p w14:paraId="43226895" w14:textId="77777777" w:rsidR="002F21E5" w:rsidRDefault="002F21E5">
      <w:pPr>
        <w:pStyle w:val="Corpodetexto"/>
        <w:spacing w:before="9"/>
        <w:rPr>
          <w:sz w:val="30"/>
        </w:rPr>
      </w:pPr>
    </w:p>
    <w:p w14:paraId="1A12FEAA" w14:textId="3D4A8248" w:rsidR="002F21E5" w:rsidRPr="00A3153F" w:rsidRDefault="00C12CE5" w:rsidP="003F255C">
      <w:pPr>
        <w:pStyle w:val="PargrafodaLista"/>
        <w:numPr>
          <w:ilvl w:val="1"/>
          <w:numId w:val="2"/>
        </w:numPr>
        <w:tabs>
          <w:tab w:val="left" w:pos="720"/>
        </w:tabs>
        <w:spacing w:before="0" w:line="237" w:lineRule="auto"/>
        <w:ind w:right="704" w:firstLine="0"/>
        <w:rPr>
          <w:rFonts w:ascii="Verdana" w:hAnsi="Verdana"/>
        </w:rPr>
      </w:pPr>
      <w:r>
        <w:rPr>
          <w:rFonts w:ascii="Verdana" w:hAnsi="Verdana"/>
        </w:rPr>
        <w:t>O</w:t>
      </w:r>
      <w:r w:rsidR="007058A7" w:rsidRPr="003F255C">
        <w:rPr>
          <w:rFonts w:ascii="Verdana" w:hAnsi="Verdana"/>
        </w:rPr>
        <w:t xml:space="preserve"> futur</w:t>
      </w:r>
      <w:r>
        <w:rPr>
          <w:rFonts w:ascii="Verdana" w:hAnsi="Verdana"/>
        </w:rPr>
        <w:t>o</w:t>
      </w:r>
      <w:r w:rsidR="007058A7" w:rsidRPr="003F255C">
        <w:rPr>
          <w:rFonts w:ascii="Verdana" w:hAnsi="Verdana"/>
        </w:rPr>
        <w:t xml:space="preserve"> CONTRATAD</w:t>
      </w:r>
      <w:r>
        <w:rPr>
          <w:rFonts w:ascii="Verdana" w:hAnsi="Verdana"/>
        </w:rPr>
        <w:t>O</w:t>
      </w:r>
      <w:r w:rsidR="007058A7" w:rsidRPr="003F255C">
        <w:rPr>
          <w:rFonts w:ascii="Verdana" w:hAnsi="Verdana"/>
        </w:rPr>
        <w:t xml:space="preserve"> será </w:t>
      </w:r>
      <w:r w:rsidR="006F2904">
        <w:rPr>
          <w:rFonts w:ascii="Verdana" w:hAnsi="Verdana"/>
        </w:rPr>
        <w:t>o</w:t>
      </w:r>
      <w:r w:rsidR="00ED7387">
        <w:rPr>
          <w:rFonts w:ascii="Verdana" w:hAnsi="Verdana"/>
          <w:b/>
          <w:bCs/>
        </w:rPr>
        <w:t xml:space="preserve"> ANTONINHO DE BARROS MEDEIROS JUNIOR</w:t>
      </w:r>
      <w:r w:rsidR="007058A7" w:rsidRPr="003F255C">
        <w:rPr>
          <w:rFonts w:ascii="Verdana" w:hAnsi="Verdana"/>
        </w:rPr>
        <w:t>, inscrit</w:t>
      </w:r>
      <w:r w:rsidR="003F0397">
        <w:rPr>
          <w:rFonts w:ascii="Verdana" w:hAnsi="Verdana"/>
        </w:rPr>
        <w:t>o</w:t>
      </w:r>
      <w:r w:rsidR="007058A7" w:rsidRPr="003F255C">
        <w:rPr>
          <w:rFonts w:ascii="Verdana" w:hAnsi="Verdana"/>
        </w:rPr>
        <w:t xml:space="preserve"> no</w:t>
      </w:r>
      <w:r w:rsidR="00ED7387">
        <w:rPr>
          <w:rFonts w:ascii="Verdana" w:hAnsi="Verdana"/>
        </w:rPr>
        <w:t xml:space="preserve"> RG Sob o n° 5770779-8</w:t>
      </w:r>
      <w:r w:rsidR="007058A7" w:rsidRPr="003F255C">
        <w:rPr>
          <w:rFonts w:ascii="Verdana" w:hAnsi="Verdana"/>
        </w:rPr>
        <w:t xml:space="preserve"> </w:t>
      </w:r>
      <w:r w:rsidR="00ED7387">
        <w:rPr>
          <w:rFonts w:ascii="Verdana" w:hAnsi="Verdana"/>
        </w:rPr>
        <w:t xml:space="preserve">e </w:t>
      </w:r>
      <w:r w:rsidR="007058A7" w:rsidRPr="003F255C">
        <w:rPr>
          <w:rFonts w:ascii="Verdana" w:hAnsi="Verdana"/>
        </w:rPr>
        <w:t>C</w:t>
      </w:r>
      <w:r w:rsidR="006F2904">
        <w:rPr>
          <w:rFonts w:ascii="Verdana" w:hAnsi="Verdana"/>
        </w:rPr>
        <w:t>PF</w:t>
      </w:r>
      <w:r w:rsidR="007058A7" w:rsidRPr="003F255C">
        <w:rPr>
          <w:rFonts w:ascii="Verdana" w:hAnsi="Verdana"/>
        </w:rPr>
        <w:t xml:space="preserve"> sob o nº </w:t>
      </w:r>
      <w:r w:rsidR="00ED7387">
        <w:rPr>
          <w:rFonts w:ascii="Verdana" w:hAnsi="Verdana"/>
        </w:rPr>
        <w:t>020.806.009-07</w:t>
      </w:r>
      <w:r w:rsidR="007058A7" w:rsidRPr="00A3153F">
        <w:rPr>
          <w:rFonts w:ascii="Verdana" w:hAnsi="Verdana"/>
        </w:rPr>
        <w:t>,</w:t>
      </w:r>
      <w:r w:rsidR="00EE2FE0" w:rsidRPr="00A3153F">
        <w:rPr>
          <w:rFonts w:ascii="Verdana" w:hAnsi="Verdana"/>
        </w:rPr>
        <w:t xml:space="preserve"> estabelecid</w:t>
      </w:r>
      <w:r w:rsidR="003F0397">
        <w:rPr>
          <w:rFonts w:ascii="Verdana" w:hAnsi="Verdana"/>
        </w:rPr>
        <w:t>o</w:t>
      </w:r>
      <w:r w:rsidR="00EE2FE0" w:rsidRPr="00A3153F">
        <w:rPr>
          <w:rFonts w:ascii="Verdana" w:hAnsi="Verdana"/>
        </w:rPr>
        <w:t xml:space="preserve"> na </w:t>
      </w:r>
      <w:r w:rsidR="004C24CB">
        <w:rPr>
          <w:rFonts w:ascii="Verdana" w:hAnsi="Verdana"/>
        </w:rPr>
        <w:t>Avenida Senador Souza Naves</w:t>
      </w:r>
      <w:r w:rsidR="00EE2FE0" w:rsidRPr="00A3153F">
        <w:rPr>
          <w:rFonts w:ascii="Verdana" w:hAnsi="Verdana"/>
        </w:rPr>
        <w:t>,</w:t>
      </w:r>
      <w:r w:rsidR="007058A7" w:rsidRPr="00A3153F">
        <w:rPr>
          <w:rFonts w:ascii="Verdana" w:hAnsi="Verdana"/>
        </w:rPr>
        <w:t xml:space="preserve"> </w:t>
      </w:r>
      <w:r w:rsidR="00ED7387">
        <w:rPr>
          <w:rFonts w:ascii="Verdana" w:hAnsi="Verdana"/>
        </w:rPr>
        <w:t>Q63</w:t>
      </w:r>
      <w:r w:rsidR="007058A7" w:rsidRPr="00A3153F">
        <w:rPr>
          <w:rFonts w:ascii="Verdana" w:hAnsi="Verdana"/>
        </w:rPr>
        <w:t>,</w:t>
      </w:r>
      <w:r w:rsidR="00ED7387">
        <w:rPr>
          <w:rFonts w:ascii="Verdana" w:hAnsi="Verdana"/>
        </w:rPr>
        <w:t xml:space="preserve"> D05,</w:t>
      </w:r>
      <w:r w:rsidR="007058A7" w:rsidRPr="00A3153F">
        <w:rPr>
          <w:rFonts w:ascii="Verdana" w:hAnsi="Verdana"/>
        </w:rPr>
        <w:t xml:space="preserve"> </w:t>
      </w:r>
      <w:r w:rsidR="004C24CB">
        <w:rPr>
          <w:rFonts w:ascii="Verdana" w:hAnsi="Verdana"/>
        </w:rPr>
        <w:t>Centro</w:t>
      </w:r>
      <w:r w:rsidR="007058A7" w:rsidRPr="00A3153F">
        <w:rPr>
          <w:rFonts w:ascii="Verdana" w:hAnsi="Verdana"/>
        </w:rPr>
        <w:t>, no município de</w:t>
      </w:r>
      <w:r w:rsidR="0029468A">
        <w:rPr>
          <w:rFonts w:ascii="Verdana" w:hAnsi="Verdana"/>
        </w:rPr>
        <w:t xml:space="preserve"> </w:t>
      </w:r>
      <w:r w:rsidR="004C24CB">
        <w:rPr>
          <w:rFonts w:ascii="Verdana" w:hAnsi="Verdana"/>
        </w:rPr>
        <w:t>São João do Caiuá</w:t>
      </w:r>
      <w:r w:rsidR="00A3153F">
        <w:rPr>
          <w:rFonts w:ascii="Verdana" w:hAnsi="Verdana"/>
        </w:rPr>
        <w:t>/P</w:t>
      </w:r>
      <w:r w:rsidR="006F2904">
        <w:rPr>
          <w:rFonts w:ascii="Verdana" w:hAnsi="Verdana"/>
        </w:rPr>
        <w:t>r</w:t>
      </w:r>
      <w:r w:rsidR="00A3153F">
        <w:rPr>
          <w:rFonts w:ascii="Verdana" w:hAnsi="Verdana"/>
        </w:rPr>
        <w:t>.</w:t>
      </w:r>
    </w:p>
    <w:p w14:paraId="65C06DC3" w14:textId="77777777" w:rsidR="002F21E5" w:rsidRPr="003F255C" w:rsidRDefault="007058A7" w:rsidP="003F255C">
      <w:pPr>
        <w:pStyle w:val="PargrafodaLista"/>
        <w:numPr>
          <w:ilvl w:val="1"/>
          <w:numId w:val="2"/>
        </w:numPr>
        <w:tabs>
          <w:tab w:val="left" w:pos="720"/>
        </w:tabs>
        <w:spacing w:before="123" w:line="237" w:lineRule="auto"/>
        <w:ind w:right="704" w:firstLine="0"/>
        <w:rPr>
          <w:rFonts w:ascii="Verdana" w:hAnsi="Verdana"/>
        </w:rPr>
      </w:pPr>
      <w:r w:rsidRPr="003F255C">
        <w:rPr>
          <w:rFonts w:ascii="Verdana" w:hAnsi="Verdana"/>
        </w:rPr>
        <w:t>No caso, a escolha do contratado encontra amparo, atendendo de forma satisfatória a necessidade da Administração, devidamente justificada pelo setor</w:t>
      </w:r>
      <w:r w:rsidRPr="003F255C">
        <w:rPr>
          <w:rFonts w:ascii="Verdana" w:hAnsi="Verdana"/>
          <w:spacing w:val="-4"/>
        </w:rPr>
        <w:t xml:space="preserve"> </w:t>
      </w:r>
      <w:r w:rsidRPr="003F255C">
        <w:rPr>
          <w:rFonts w:ascii="Verdana" w:hAnsi="Verdana"/>
        </w:rPr>
        <w:t>requisitante.</w:t>
      </w:r>
    </w:p>
    <w:p w14:paraId="223FBFE9" w14:textId="77777777" w:rsidR="002F21E5" w:rsidRPr="003F255C" w:rsidRDefault="007058A7" w:rsidP="003F255C">
      <w:pPr>
        <w:pStyle w:val="PargrafodaLista"/>
        <w:numPr>
          <w:ilvl w:val="1"/>
          <w:numId w:val="2"/>
        </w:numPr>
        <w:tabs>
          <w:tab w:val="left" w:pos="720"/>
        </w:tabs>
        <w:spacing w:before="118"/>
        <w:ind w:right="704" w:firstLine="0"/>
        <w:rPr>
          <w:rFonts w:ascii="Verdana" w:hAnsi="Verdana"/>
        </w:rPr>
      </w:pPr>
      <w:r w:rsidRPr="003F255C">
        <w:rPr>
          <w:rFonts w:ascii="Verdana" w:hAnsi="Verdana"/>
        </w:rPr>
        <w:t>No que se refere a qualificação técnica do futuro contratado, também chamada de capacidade técnico- operacional, trata da comprovação de aptidão para desempenho de atividade pertinente e compatível em características, quantidades e prazos com o objeto da contratação. A empresa contratada, apresentou contratações em outros municípios e demonstrou vasta experiência ao objeto da</w:t>
      </w:r>
      <w:r w:rsidRPr="003F255C">
        <w:rPr>
          <w:rFonts w:ascii="Verdana" w:hAnsi="Verdana"/>
          <w:spacing w:val="-7"/>
        </w:rPr>
        <w:t xml:space="preserve"> </w:t>
      </w:r>
      <w:r w:rsidRPr="003F255C">
        <w:rPr>
          <w:rFonts w:ascii="Verdana" w:hAnsi="Verdana"/>
        </w:rPr>
        <w:t>contratação.</w:t>
      </w:r>
    </w:p>
    <w:p w14:paraId="02B220F8" w14:textId="3FF54027" w:rsidR="002F21E5" w:rsidRDefault="001A07F4">
      <w:pPr>
        <w:pStyle w:val="Corpodetexto"/>
        <w:spacing w:before="5"/>
        <w:rPr>
          <w:sz w:val="21"/>
        </w:rPr>
      </w:pPr>
      <w:r>
        <w:rPr>
          <w:noProof/>
        </w:rPr>
        <mc:AlternateContent>
          <mc:Choice Requires="wps">
            <w:drawing>
              <wp:anchor distT="0" distB="0" distL="0" distR="0" simplePos="0" relativeHeight="487591936" behindDoc="1" locked="0" layoutInCell="1" allowOverlap="1" wp14:anchorId="2F85529D" wp14:editId="427C91E1">
                <wp:simplePos x="0" y="0"/>
                <wp:positionH relativeFrom="page">
                  <wp:posOffset>475615</wp:posOffset>
                </wp:positionH>
                <wp:positionV relativeFrom="paragraph">
                  <wp:posOffset>184785</wp:posOffset>
                </wp:positionV>
                <wp:extent cx="6624955" cy="178435"/>
                <wp:effectExtent l="0" t="0" r="4445" b="0"/>
                <wp:wrapTopAndBottom/>
                <wp:docPr id="1134769662"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78435"/>
                        </a:xfrm>
                        <a:prstGeom prst="rect">
                          <a:avLst/>
                        </a:prstGeom>
                        <a:noFill/>
                        <a:ln w="6097">
                          <a:solidFill>
                            <a:srgbClr val="000000"/>
                          </a:solidFill>
                          <a:prstDash val="solid"/>
                          <a:miter lim="800000"/>
                          <a:headEnd/>
                          <a:tailEnd/>
                        </a:ln>
                      </wps:spPr>
                      <wps:txbx>
                        <w:txbxContent>
                          <w:p w14:paraId="54D8CDD6" w14:textId="77777777" w:rsidR="002F21E5" w:rsidRPr="003F255C" w:rsidRDefault="007058A7">
                            <w:pPr>
                              <w:tabs>
                                <w:tab w:val="left" w:pos="3960"/>
                              </w:tabs>
                              <w:spacing w:before="24"/>
                              <w:ind w:left="3600"/>
                              <w:rPr>
                                <w:rFonts w:ascii="Verdana" w:hAnsi="Verdana"/>
                                <w:b/>
                              </w:rPr>
                            </w:pPr>
                            <w:r w:rsidRPr="003F255C">
                              <w:rPr>
                                <w:rFonts w:ascii="Verdana" w:hAnsi="Verdana"/>
                                <w:b/>
                              </w:rPr>
                              <w:t>6.</w:t>
                            </w:r>
                            <w:r w:rsidRPr="003F255C">
                              <w:rPr>
                                <w:rFonts w:ascii="Verdana" w:hAnsi="Verdana"/>
                                <w:b/>
                              </w:rPr>
                              <w:tab/>
                              <w:t>DA FORMA DE</w:t>
                            </w:r>
                            <w:r w:rsidRPr="003F255C">
                              <w:rPr>
                                <w:rFonts w:ascii="Verdana" w:hAnsi="Verdana"/>
                                <w:b/>
                                <w:spacing w:val="-3"/>
                              </w:rPr>
                              <w:t xml:space="preserve"> </w:t>
                            </w:r>
                            <w:r w:rsidRPr="003F255C">
                              <w:rPr>
                                <w:rFonts w:ascii="Verdana" w:hAnsi="Verdana"/>
                                <w:b/>
                              </w:rPr>
                              <w:t>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85529D" id="Caixa de Texto 8" o:spid="_x0000_s1031" type="#_x0000_t202" style="position:absolute;margin-left:37.45pt;margin-top:14.55pt;width:521.65pt;height:14.0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" filled="f" strokeweight=".16936mm">
                <v:textbox inset="0,0,0,0">
                  <w:txbxContent>
                    <w:p w14:paraId="54D8CDD6" w14:textId="77777777" w:rsidR="002F21E5" w:rsidRPr="003F255C" w:rsidRDefault="007058A7">
                      <w:pPr>
                        <w:tabs>
                          <w:tab w:val="left" w:pos="3960"/>
                        </w:tabs>
                        <w:spacing w:before="24"/>
                        <w:ind w:left="3600"/>
                        <w:rPr>
                          <w:rFonts w:ascii="Verdana" w:hAnsi="Verdana"/>
                          <w:b/>
                        </w:rPr>
                      </w:pPr>
                      <w:r w:rsidRPr="003F255C">
                        <w:rPr>
                          <w:rFonts w:ascii="Verdana" w:hAnsi="Verdana"/>
                          <w:b/>
                        </w:rPr>
                        <w:t>6.</w:t>
                      </w:r>
                      <w:r w:rsidRPr="003F255C">
                        <w:rPr>
                          <w:rFonts w:ascii="Verdana" w:hAnsi="Verdana"/>
                          <w:b/>
                        </w:rPr>
                        <w:tab/>
                        <w:t>DA FORMA DE</w:t>
                      </w:r>
                      <w:r w:rsidRPr="003F255C">
                        <w:rPr>
                          <w:rFonts w:ascii="Verdana" w:hAnsi="Verdana"/>
                          <w:b/>
                          <w:spacing w:val="-3"/>
                        </w:rPr>
                        <w:t xml:space="preserve"> </w:t>
                      </w:r>
                      <w:r w:rsidRPr="003F255C">
                        <w:rPr>
                          <w:rFonts w:ascii="Verdana" w:hAnsi="Verdana"/>
                          <w:b/>
                        </w:rPr>
                        <w:t>PAGAMENTO</w:t>
                      </w:r>
                    </w:p>
                  </w:txbxContent>
                </v:textbox>
                <w10:wrap type="topAndBottom" anchorx="page"/>
              </v:shape>
            </w:pict>
          </mc:Fallback>
        </mc:AlternateContent>
      </w:r>
    </w:p>
    <w:p w14:paraId="06A77CF9" w14:textId="77777777" w:rsidR="002F21E5" w:rsidRDefault="002F21E5">
      <w:pPr>
        <w:pStyle w:val="Corpodetexto"/>
        <w:spacing w:before="8"/>
        <w:rPr>
          <w:sz w:val="29"/>
        </w:rPr>
      </w:pPr>
    </w:p>
    <w:p w14:paraId="6D33307B" w14:textId="51653B8F" w:rsidR="0029468A" w:rsidRPr="00F425B2" w:rsidRDefault="007058A7" w:rsidP="00F425B2">
      <w:pPr>
        <w:tabs>
          <w:tab w:val="left" w:pos="3080"/>
          <w:tab w:val="left" w:pos="10490"/>
        </w:tabs>
        <w:ind w:left="284" w:right="704"/>
        <w:jc w:val="both"/>
        <w:rPr>
          <w:rStyle w:val="fontstyle21"/>
          <w:rFonts w:ascii="Verdana" w:hAnsi="Verdana"/>
          <w:color w:val="auto"/>
        </w:rPr>
      </w:pPr>
      <w:r w:rsidRPr="00F425B2">
        <w:rPr>
          <w:rFonts w:ascii="Verdana" w:hAnsi="Verdana"/>
        </w:rPr>
        <w:t xml:space="preserve">O valor contratado é de </w:t>
      </w:r>
      <w:r w:rsidR="00041A2F" w:rsidRPr="00F425B2">
        <w:rPr>
          <w:rFonts w:ascii="Verdana" w:hAnsi="Verdana"/>
          <w:b/>
          <w:bCs/>
        </w:rPr>
        <w:t>5</w:t>
      </w:r>
      <w:r w:rsidR="00F425B2">
        <w:rPr>
          <w:rFonts w:ascii="Verdana" w:hAnsi="Verdana"/>
          <w:b/>
          <w:bCs/>
        </w:rPr>
        <w:t>1</w:t>
      </w:r>
      <w:r w:rsidR="00041A2F" w:rsidRPr="00F425B2">
        <w:rPr>
          <w:rFonts w:ascii="Verdana" w:hAnsi="Verdana"/>
          <w:b/>
          <w:bCs/>
        </w:rPr>
        <w:t>.</w:t>
      </w:r>
      <w:r w:rsidR="00F425B2">
        <w:rPr>
          <w:rFonts w:ascii="Verdana" w:hAnsi="Verdana"/>
          <w:b/>
          <w:bCs/>
        </w:rPr>
        <w:t>600</w:t>
      </w:r>
      <w:r w:rsidR="00041A2F" w:rsidRPr="00F425B2">
        <w:rPr>
          <w:rFonts w:ascii="Verdana" w:hAnsi="Verdana"/>
          <w:b/>
          <w:bCs/>
        </w:rPr>
        <w:t xml:space="preserve">,00 </w:t>
      </w:r>
      <w:r w:rsidR="004C24CB" w:rsidRPr="00F425B2">
        <w:rPr>
          <w:rFonts w:ascii="Verdana" w:hAnsi="Verdana"/>
          <w:b/>
          <w:bCs/>
        </w:rPr>
        <w:t>(</w:t>
      </w:r>
      <w:r w:rsidR="00041A2F" w:rsidRPr="00F425B2">
        <w:rPr>
          <w:rFonts w:ascii="Verdana" w:hAnsi="Verdana"/>
          <w:b/>
          <w:bCs/>
        </w:rPr>
        <w:t xml:space="preserve">Cinquenta </w:t>
      </w:r>
      <w:r w:rsidR="00F425B2">
        <w:rPr>
          <w:rFonts w:ascii="Verdana" w:hAnsi="Verdana"/>
          <w:b/>
          <w:bCs/>
        </w:rPr>
        <w:t xml:space="preserve">e um </w:t>
      </w:r>
      <w:r w:rsidR="00041A2F" w:rsidRPr="00F425B2">
        <w:rPr>
          <w:rFonts w:ascii="Verdana" w:hAnsi="Verdana"/>
          <w:b/>
          <w:bCs/>
        </w:rPr>
        <w:t xml:space="preserve">mil </w:t>
      </w:r>
      <w:r w:rsidR="00F425B2">
        <w:rPr>
          <w:rFonts w:ascii="Verdana" w:hAnsi="Verdana"/>
          <w:b/>
          <w:bCs/>
        </w:rPr>
        <w:t xml:space="preserve">e seiscentos </w:t>
      </w:r>
      <w:r w:rsidR="00CB2631" w:rsidRPr="00F425B2">
        <w:rPr>
          <w:rFonts w:ascii="Verdana" w:hAnsi="Verdana"/>
          <w:b/>
          <w:bCs/>
        </w:rPr>
        <w:t>reais</w:t>
      </w:r>
      <w:r w:rsidR="004C24CB" w:rsidRPr="00F425B2">
        <w:rPr>
          <w:rFonts w:ascii="Verdana" w:hAnsi="Verdana"/>
          <w:b/>
          <w:bCs/>
        </w:rPr>
        <w:t>) a ser p</w:t>
      </w:r>
      <w:r w:rsidR="00DC62A7" w:rsidRPr="00F425B2">
        <w:rPr>
          <w:rFonts w:ascii="Verdana" w:hAnsi="Verdana"/>
          <w:b/>
          <w:bCs/>
        </w:rPr>
        <w:t>ago mensalmente</w:t>
      </w:r>
      <w:r w:rsidR="004C24CB" w:rsidRPr="00F425B2">
        <w:rPr>
          <w:rFonts w:ascii="Verdana" w:hAnsi="Verdana"/>
          <w:b/>
          <w:bCs/>
        </w:rPr>
        <w:t xml:space="preserve"> no valor de </w:t>
      </w:r>
      <w:r w:rsidR="00DC62A7" w:rsidRPr="00F425B2">
        <w:rPr>
          <w:rFonts w:ascii="Verdana" w:hAnsi="Verdana"/>
          <w:b/>
          <w:bCs/>
        </w:rPr>
        <w:t>2.</w:t>
      </w:r>
      <w:r w:rsidR="00F425B2">
        <w:rPr>
          <w:rFonts w:ascii="Verdana" w:hAnsi="Verdana"/>
          <w:b/>
          <w:bCs/>
        </w:rPr>
        <w:t>150</w:t>
      </w:r>
      <w:r w:rsidR="004C24CB" w:rsidRPr="00F425B2">
        <w:rPr>
          <w:rFonts w:ascii="Verdana" w:hAnsi="Verdana"/>
          <w:b/>
          <w:bCs/>
        </w:rPr>
        <w:t>,00 (</w:t>
      </w:r>
      <w:r w:rsidR="00DC62A7" w:rsidRPr="00F425B2">
        <w:rPr>
          <w:rFonts w:ascii="Verdana" w:hAnsi="Verdana"/>
          <w:b/>
          <w:bCs/>
        </w:rPr>
        <w:t xml:space="preserve">Dois mil cento e </w:t>
      </w:r>
      <w:r w:rsidR="00F425B2">
        <w:rPr>
          <w:rFonts w:ascii="Verdana" w:hAnsi="Verdana"/>
          <w:b/>
          <w:bCs/>
        </w:rPr>
        <w:t>cinquenta</w:t>
      </w:r>
      <w:r w:rsidR="00DC62A7" w:rsidRPr="00F425B2">
        <w:rPr>
          <w:rFonts w:ascii="Verdana" w:hAnsi="Verdana"/>
          <w:b/>
          <w:bCs/>
        </w:rPr>
        <w:t xml:space="preserve"> reais</w:t>
      </w:r>
      <w:r w:rsidR="004C24CB" w:rsidRPr="00F425B2">
        <w:rPr>
          <w:rFonts w:ascii="Verdana" w:hAnsi="Verdana"/>
          <w:b/>
          <w:bCs/>
        </w:rPr>
        <w:t>)</w:t>
      </w:r>
      <w:r w:rsidR="00DC62A7" w:rsidRPr="00F425B2">
        <w:rPr>
          <w:rFonts w:ascii="Verdana" w:hAnsi="Verdana"/>
          <w:b/>
          <w:bCs/>
        </w:rPr>
        <w:t xml:space="preserve">, pelo período de </w:t>
      </w:r>
      <w:r w:rsidR="00041A2F" w:rsidRPr="00F425B2">
        <w:rPr>
          <w:rFonts w:ascii="Verdana" w:hAnsi="Verdana"/>
          <w:b/>
          <w:bCs/>
        </w:rPr>
        <w:t>24</w:t>
      </w:r>
      <w:r w:rsidR="00DC62A7" w:rsidRPr="00F425B2">
        <w:rPr>
          <w:rFonts w:ascii="Verdana" w:hAnsi="Verdana"/>
          <w:b/>
          <w:bCs/>
        </w:rPr>
        <w:t xml:space="preserve"> (</w:t>
      </w:r>
      <w:r w:rsidR="00041A2F" w:rsidRPr="00F425B2">
        <w:rPr>
          <w:rFonts w:ascii="Verdana" w:hAnsi="Verdana"/>
          <w:b/>
          <w:bCs/>
        </w:rPr>
        <w:t>vinte e quatro</w:t>
      </w:r>
      <w:r w:rsidR="00DC62A7" w:rsidRPr="00F425B2">
        <w:rPr>
          <w:rFonts w:ascii="Verdana" w:hAnsi="Verdana"/>
          <w:b/>
          <w:bCs/>
        </w:rPr>
        <w:t>) meses, podendo ser prorrogado</w:t>
      </w:r>
      <w:r w:rsidR="00F425B2">
        <w:rPr>
          <w:rFonts w:ascii="Verdana" w:hAnsi="Verdana"/>
          <w:b/>
          <w:bCs/>
        </w:rPr>
        <w:t xml:space="preserve"> </w:t>
      </w:r>
      <w:r w:rsidR="00F425B2" w:rsidRPr="00F425B2">
        <w:rPr>
          <w:rFonts w:ascii="Verdana" w:hAnsi="Verdana"/>
          <w:b/>
          <w:bCs/>
        </w:rPr>
        <w:t>nos termos do art. 107, da Lei Federal nº 14.133/2021</w:t>
      </w:r>
      <w:r w:rsidR="00F425B2">
        <w:rPr>
          <w:rFonts w:ascii="Verdana" w:hAnsi="Verdana"/>
          <w:b/>
          <w:bCs/>
        </w:rPr>
        <w:t>.</w:t>
      </w:r>
    </w:p>
    <w:p w14:paraId="360A729E" w14:textId="77777777" w:rsidR="006F2904" w:rsidRPr="00597256" w:rsidRDefault="006F2904" w:rsidP="006F2904">
      <w:pPr>
        <w:tabs>
          <w:tab w:val="left" w:pos="3080"/>
        </w:tabs>
        <w:ind w:left="284" w:right="704"/>
        <w:jc w:val="both"/>
        <w:rPr>
          <w:rFonts w:cs="Tahoma"/>
          <w:color w:val="000000" w:themeColor="text1"/>
        </w:rPr>
      </w:pPr>
    </w:p>
    <w:p w14:paraId="62721CBF" w14:textId="33AD5D64" w:rsidR="002F21E5" w:rsidRPr="003F255C" w:rsidRDefault="007058A7" w:rsidP="003F255C">
      <w:pPr>
        <w:pStyle w:val="PargrafodaLista"/>
        <w:numPr>
          <w:ilvl w:val="1"/>
          <w:numId w:val="1"/>
        </w:numPr>
        <w:tabs>
          <w:tab w:val="left" w:pos="799"/>
        </w:tabs>
        <w:spacing w:before="0"/>
        <w:ind w:right="704" w:firstLine="0"/>
        <w:rPr>
          <w:rFonts w:ascii="Verdana" w:hAnsi="Verdana"/>
        </w:rPr>
      </w:pPr>
      <w:r w:rsidRPr="00A3153F">
        <w:rPr>
          <w:rFonts w:ascii="Verdana" w:hAnsi="Verdana"/>
        </w:rPr>
        <w:t>, “mediante aprovação da Nota fiscal/Fatura”, através de ordem bancária em favor d</w:t>
      </w:r>
      <w:r w:rsidRPr="003F255C">
        <w:rPr>
          <w:rFonts w:ascii="Verdana" w:hAnsi="Verdana"/>
        </w:rPr>
        <w:t>a</w:t>
      </w:r>
      <w:r w:rsidRPr="003F255C">
        <w:rPr>
          <w:rFonts w:ascii="Verdana" w:hAnsi="Verdana"/>
          <w:spacing w:val="-5"/>
        </w:rPr>
        <w:t xml:space="preserve"> </w:t>
      </w:r>
      <w:r w:rsidRPr="003F255C">
        <w:rPr>
          <w:rFonts w:ascii="Verdana" w:hAnsi="Verdana"/>
        </w:rPr>
        <w:t>CONTRATADA.</w:t>
      </w:r>
    </w:p>
    <w:p w14:paraId="4EC5B660" w14:textId="77777777" w:rsidR="002F21E5" w:rsidRPr="003F255C" w:rsidRDefault="007058A7" w:rsidP="003F255C">
      <w:pPr>
        <w:pStyle w:val="PargrafodaLista"/>
        <w:numPr>
          <w:ilvl w:val="1"/>
          <w:numId w:val="1"/>
        </w:numPr>
        <w:tabs>
          <w:tab w:val="left" w:pos="799"/>
        </w:tabs>
        <w:spacing w:before="119" w:line="237" w:lineRule="auto"/>
        <w:ind w:right="704" w:firstLine="0"/>
        <w:rPr>
          <w:rFonts w:ascii="Verdana" w:hAnsi="Verdana"/>
        </w:rPr>
      </w:pPr>
      <w:r w:rsidRPr="003F255C">
        <w:rPr>
          <w:rFonts w:ascii="Verdana" w:hAnsi="Verdana"/>
        </w:rPr>
        <w:t xml:space="preserve">O pagamento somente será autorizado depois de efetuado o “atesto” pelo servidor competente </w:t>
      </w:r>
      <w:r w:rsidRPr="003F255C">
        <w:rPr>
          <w:rFonts w:ascii="Verdana" w:hAnsi="Verdana"/>
          <w:spacing w:val="4"/>
        </w:rPr>
        <w:t xml:space="preserve">na </w:t>
      </w:r>
      <w:r w:rsidRPr="003F255C">
        <w:rPr>
          <w:rFonts w:ascii="Verdana" w:hAnsi="Verdana"/>
        </w:rPr>
        <w:t>nota fiscal apresentada.</w:t>
      </w:r>
    </w:p>
    <w:p w14:paraId="11F25A1E" w14:textId="77777777" w:rsidR="002F21E5" w:rsidRPr="003F255C" w:rsidRDefault="007058A7" w:rsidP="003F255C">
      <w:pPr>
        <w:pStyle w:val="PargrafodaLista"/>
        <w:numPr>
          <w:ilvl w:val="1"/>
          <w:numId w:val="1"/>
        </w:numPr>
        <w:tabs>
          <w:tab w:val="left" w:pos="799"/>
        </w:tabs>
        <w:ind w:right="704" w:firstLine="0"/>
        <w:rPr>
          <w:rFonts w:ascii="Verdana" w:hAnsi="Verdana"/>
        </w:rPr>
      </w:pPr>
      <w:r w:rsidRPr="003F255C">
        <w:rPr>
          <w:rFonts w:ascii="Verdana" w:hAnsi="Verdana"/>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w:t>
      </w:r>
      <w:r w:rsidRPr="003F255C">
        <w:rPr>
          <w:rFonts w:ascii="Verdana" w:hAnsi="Verdana"/>
          <w:spacing w:val="-4"/>
        </w:rPr>
        <w:t xml:space="preserve"> </w:t>
      </w:r>
      <w:r w:rsidRPr="003F255C">
        <w:rPr>
          <w:rFonts w:ascii="Verdana" w:hAnsi="Verdana"/>
        </w:rPr>
        <w:t>Contratante.</w:t>
      </w:r>
    </w:p>
    <w:p w14:paraId="1977F131" w14:textId="0DE8BF79" w:rsidR="002F21E5" w:rsidRDefault="001A07F4">
      <w:pPr>
        <w:pStyle w:val="Corpodetexto"/>
        <w:spacing w:before="6"/>
        <w:rPr>
          <w:sz w:val="21"/>
        </w:rPr>
      </w:pPr>
      <w:r>
        <w:rPr>
          <w:noProof/>
        </w:rPr>
        <mc:AlternateContent>
          <mc:Choice Requires="wps">
            <w:drawing>
              <wp:anchor distT="0" distB="0" distL="0" distR="0" simplePos="0" relativeHeight="487592448" behindDoc="1" locked="0" layoutInCell="1" allowOverlap="1" wp14:anchorId="499B9B08" wp14:editId="0D2635C0">
                <wp:simplePos x="0" y="0"/>
                <wp:positionH relativeFrom="page">
                  <wp:posOffset>475615</wp:posOffset>
                </wp:positionH>
                <wp:positionV relativeFrom="paragraph">
                  <wp:posOffset>185420</wp:posOffset>
                </wp:positionV>
                <wp:extent cx="6624955" cy="178435"/>
                <wp:effectExtent l="0" t="0" r="4445" b="0"/>
                <wp:wrapTopAndBottom/>
                <wp:docPr id="160805230"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78435"/>
                        </a:xfrm>
                        <a:prstGeom prst="rect">
                          <a:avLst/>
                        </a:prstGeom>
                        <a:noFill/>
                        <a:ln w="6097">
                          <a:solidFill>
                            <a:srgbClr val="000000"/>
                          </a:solidFill>
                          <a:prstDash val="solid"/>
                          <a:miter lim="800000"/>
                          <a:headEnd/>
                          <a:tailEnd/>
                        </a:ln>
                      </wps:spPr>
                      <wps:txbx>
                        <w:txbxContent>
                          <w:p w14:paraId="49F06B5F" w14:textId="77777777" w:rsidR="002F21E5" w:rsidRPr="003F255C" w:rsidRDefault="007058A7">
                            <w:pPr>
                              <w:tabs>
                                <w:tab w:val="left" w:pos="3960"/>
                              </w:tabs>
                              <w:spacing w:before="23"/>
                              <w:ind w:left="3600"/>
                              <w:rPr>
                                <w:rFonts w:ascii="Verdana" w:hAnsi="Verdana"/>
                                <w:b/>
                              </w:rPr>
                            </w:pPr>
                            <w:r w:rsidRPr="003F255C">
                              <w:rPr>
                                <w:rFonts w:ascii="Verdana" w:hAnsi="Verdana"/>
                                <w:b/>
                              </w:rPr>
                              <w:t>7.</w:t>
                            </w:r>
                            <w:r w:rsidRPr="003F255C">
                              <w:rPr>
                                <w:rFonts w:ascii="Verdana" w:hAnsi="Verdana"/>
                                <w:b/>
                              </w:rPr>
                              <w:tab/>
                              <w:t>DO PRAZO DE</w:t>
                            </w:r>
                            <w:r w:rsidRPr="003F255C">
                              <w:rPr>
                                <w:rFonts w:ascii="Verdana" w:hAnsi="Verdana"/>
                                <w:b/>
                                <w:spacing w:val="2"/>
                              </w:rPr>
                              <w:t xml:space="preserve"> </w:t>
                            </w:r>
                            <w:r w:rsidRPr="003F255C">
                              <w:rPr>
                                <w:rFonts w:ascii="Verdana" w:hAnsi="Verdana"/>
                                <w:b/>
                              </w:rPr>
                              <w:t>EXECUÇÃO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9B9B08" id="Caixa de Texto 7" o:spid="_x0000_s1032" type="#_x0000_t202" style="position:absolute;margin-left:37.45pt;margin-top:14.6pt;width:521.65pt;height:14.0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" filled="f" strokeweight=".16936mm">
                <v:textbox inset="0,0,0,0">
                  <w:txbxContent>
                    <w:p w14:paraId="49F06B5F" w14:textId="77777777" w:rsidR="002F21E5" w:rsidRPr="003F255C" w:rsidRDefault="007058A7">
                      <w:pPr>
                        <w:tabs>
                          <w:tab w:val="left" w:pos="3960"/>
                        </w:tabs>
                        <w:spacing w:before="23"/>
                        <w:ind w:left="3600"/>
                        <w:rPr>
                          <w:rFonts w:ascii="Verdana" w:hAnsi="Verdana"/>
                          <w:b/>
                        </w:rPr>
                      </w:pPr>
                      <w:r w:rsidRPr="003F255C">
                        <w:rPr>
                          <w:rFonts w:ascii="Verdana" w:hAnsi="Verdana"/>
                          <w:b/>
                        </w:rPr>
                        <w:t>7.</w:t>
                      </w:r>
                      <w:r w:rsidRPr="003F255C">
                        <w:rPr>
                          <w:rFonts w:ascii="Verdana" w:hAnsi="Verdana"/>
                          <w:b/>
                        </w:rPr>
                        <w:tab/>
                        <w:t>DO PRAZO DE</w:t>
                      </w:r>
                      <w:r w:rsidRPr="003F255C">
                        <w:rPr>
                          <w:rFonts w:ascii="Verdana" w:hAnsi="Verdana"/>
                          <w:b/>
                          <w:spacing w:val="2"/>
                        </w:rPr>
                        <w:t xml:space="preserve"> </w:t>
                      </w:r>
                      <w:r w:rsidRPr="003F255C">
                        <w:rPr>
                          <w:rFonts w:ascii="Verdana" w:hAnsi="Verdana"/>
                          <w:b/>
                        </w:rPr>
                        <w:t>EXECUÇÃO</w:t>
                      </w:r>
                    </w:p>
                  </w:txbxContent>
                </v:textbox>
                <w10:wrap type="topAndBottom" anchorx="page"/>
              </v:shape>
            </w:pict>
          </mc:Fallback>
        </mc:AlternateContent>
      </w:r>
    </w:p>
    <w:p w14:paraId="296C926F" w14:textId="77777777" w:rsidR="002F21E5" w:rsidRDefault="002F21E5">
      <w:pPr>
        <w:pStyle w:val="Corpodetexto"/>
        <w:spacing w:before="9"/>
        <w:rPr>
          <w:sz w:val="29"/>
        </w:rPr>
      </w:pPr>
    </w:p>
    <w:p w14:paraId="6F094425" w14:textId="4EF9FAEB" w:rsidR="002F21E5" w:rsidRPr="007243C1" w:rsidRDefault="007058A7" w:rsidP="007243C1">
      <w:pPr>
        <w:pStyle w:val="Corpodetexto"/>
        <w:ind w:left="282" w:right="704"/>
        <w:jc w:val="both"/>
        <w:rPr>
          <w:rFonts w:ascii="Verdana" w:hAnsi="Verdana"/>
          <w:color w:val="000000" w:themeColor="text1"/>
        </w:rPr>
      </w:pPr>
      <w:r w:rsidRPr="003F255C">
        <w:rPr>
          <w:rFonts w:ascii="Verdana" w:hAnsi="Verdana"/>
          <w:b/>
        </w:rPr>
        <w:t xml:space="preserve">7.1. </w:t>
      </w:r>
      <w:r w:rsidR="00A3153F" w:rsidRPr="00A06A3B">
        <w:rPr>
          <w:rFonts w:ascii="Verdana" w:hAnsi="Verdana" w:cs="Arial"/>
        </w:rPr>
        <w:t xml:space="preserve">O prazo previsto para o cumprimento do objeto decorrente desta licitação </w:t>
      </w:r>
      <w:r w:rsidR="0029468A">
        <w:rPr>
          <w:rFonts w:ascii="Verdana" w:hAnsi="Verdana" w:cs="Arial"/>
        </w:rPr>
        <w:t>ficara em aberto</w:t>
      </w:r>
      <w:r w:rsidR="00A3153F" w:rsidRPr="00A06A3B">
        <w:rPr>
          <w:rFonts w:ascii="Verdana" w:hAnsi="Verdana" w:cs="Arial"/>
        </w:rPr>
        <w:t xml:space="preserve"> após a solicitação do departamento</w:t>
      </w:r>
      <w:r w:rsidR="00A3153F">
        <w:rPr>
          <w:rFonts w:ascii="Verdana" w:hAnsi="Verdana"/>
        </w:rPr>
        <w:t>.</w:t>
      </w:r>
    </w:p>
    <w:p w14:paraId="51883D2C" w14:textId="136D2C3C" w:rsidR="002F21E5" w:rsidRDefault="001A07F4">
      <w:pPr>
        <w:pStyle w:val="Corpodetexto"/>
        <w:spacing w:before="4"/>
        <w:rPr>
          <w:sz w:val="19"/>
        </w:rPr>
      </w:pPr>
      <w:r>
        <w:rPr>
          <w:noProof/>
        </w:rPr>
        <mc:AlternateContent>
          <mc:Choice Requires="wps">
            <w:drawing>
              <wp:anchor distT="0" distB="0" distL="0" distR="0" simplePos="0" relativeHeight="487592960" behindDoc="1" locked="0" layoutInCell="1" allowOverlap="1" wp14:anchorId="790EA133" wp14:editId="4A0DEDEB">
                <wp:simplePos x="0" y="0"/>
                <wp:positionH relativeFrom="page">
                  <wp:posOffset>469265</wp:posOffset>
                </wp:positionH>
                <wp:positionV relativeFrom="paragraph">
                  <wp:posOffset>169545</wp:posOffset>
                </wp:positionV>
                <wp:extent cx="6624955" cy="178435"/>
                <wp:effectExtent l="0" t="0" r="4445" b="0"/>
                <wp:wrapTopAndBottom/>
                <wp:docPr id="369319395"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78435"/>
                        </a:xfrm>
                        <a:prstGeom prst="rect">
                          <a:avLst/>
                        </a:prstGeom>
                        <a:noFill/>
                        <a:ln w="6097">
                          <a:solidFill>
                            <a:srgbClr val="000000"/>
                          </a:solidFill>
                          <a:prstDash val="solid"/>
                          <a:miter lim="800000"/>
                          <a:headEnd/>
                          <a:tailEnd/>
                        </a:ln>
                      </wps:spPr>
                      <wps:txbx>
                        <w:txbxContent>
                          <w:p w14:paraId="5D68134D" w14:textId="77777777" w:rsidR="002F21E5" w:rsidRPr="003F255C" w:rsidRDefault="007058A7">
                            <w:pPr>
                              <w:tabs>
                                <w:tab w:val="left" w:pos="3800"/>
                              </w:tabs>
                              <w:spacing w:before="22"/>
                              <w:ind w:left="3440"/>
                              <w:rPr>
                                <w:rFonts w:ascii="Verdana" w:hAnsi="Verdana"/>
                                <w:b/>
                              </w:rPr>
                            </w:pPr>
                            <w:r w:rsidRPr="003F255C">
                              <w:rPr>
                                <w:rFonts w:ascii="Verdana" w:hAnsi="Verdana"/>
                                <w:b/>
                              </w:rPr>
                              <w:t>8.</w:t>
                            </w:r>
                            <w:r w:rsidRPr="003F255C">
                              <w:rPr>
                                <w:rFonts w:ascii="Verdana" w:hAnsi="Verdana"/>
                                <w:b/>
                              </w:rPr>
                              <w:tab/>
                              <w:t>DA DOTAÇÃO ORÇAMENTÁRIA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0EA133" id="Caixa de Texto 6" o:spid="_x0000_s1033" type="#_x0000_t202" style="position:absolute;margin-left:36.95pt;margin-top:13.35pt;width:521.65pt;height:14.0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" filled="f" strokeweight=".16936mm">
                <v:textbox inset="0,0,0,0">
                  <w:txbxContent>
                    <w:p w14:paraId="5D68134D" w14:textId="77777777" w:rsidR="002F21E5" w:rsidRPr="003F255C" w:rsidRDefault="007058A7">
                      <w:pPr>
                        <w:tabs>
                          <w:tab w:val="left" w:pos="3800"/>
                        </w:tabs>
                        <w:spacing w:before="22"/>
                        <w:ind w:left="3440"/>
                        <w:rPr>
                          <w:rFonts w:ascii="Verdana" w:hAnsi="Verdana"/>
                          <w:b/>
                        </w:rPr>
                      </w:pPr>
                      <w:r w:rsidRPr="003F255C">
                        <w:rPr>
                          <w:rFonts w:ascii="Verdana" w:hAnsi="Verdana"/>
                          <w:b/>
                        </w:rPr>
                        <w:t>8.</w:t>
                      </w:r>
                      <w:r w:rsidRPr="003F255C">
                        <w:rPr>
                          <w:rFonts w:ascii="Verdana" w:hAnsi="Verdana"/>
                          <w:b/>
                        </w:rPr>
                        <w:tab/>
                        <w:t>DA DOTAÇÃO ORÇAMENTÁRIA</w:t>
                      </w:r>
                    </w:p>
                  </w:txbxContent>
                </v:textbox>
                <w10:wrap type="topAndBottom" anchorx="page"/>
              </v:shape>
            </w:pict>
          </mc:Fallback>
        </mc:AlternateContent>
      </w:r>
    </w:p>
    <w:p w14:paraId="729F9307" w14:textId="77777777" w:rsidR="002F21E5" w:rsidRDefault="002F21E5">
      <w:pPr>
        <w:pStyle w:val="Corpodetexto"/>
        <w:spacing w:before="3"/>
        <w:rPr>
          <w:sz w:val="30"/>
        </w:rPr>
      </w:pPr>
    </w:p>
    <w:p w14:paraId="0044DF11" w14:textId="544454D2" w:rsidR="00122E31" w:rsidRDefault="007058A7" w:rsidP="006F2904">
      <w:pPr>
        <w:pStyle w:val="Corpodetexto"/>
        <w:ind w:left="282" w:right="704"/>
        <w:jc w:val="both"/>
        <w:rPr>
          <w:rFonts w:ascii="Verdana" w:hAnsi="Verdana"/>
        </w:rPr>
      </w:pPr>
      <w:r w:rsidRPr="003F255C">
        <w:rPr>
          <w:rFonts w:ascii="Verdana" w:hAnsi="Verdana"/>
          <w:b/>
        </w:rPr>
        <w:t xml:space="preserve">8.1. </w:t>
      </w:r>
      <w:r w:rsidRPr="003F255C">
        <w:rPr>
          <w:rFonts w:ascii="Verdana" w:hAnsi="Verdana"/>
        </w:rPr>
        <w:t xml:space="preserve">As despesas decorrentes da presente contratação correrão por conta das dotações orçamentárias previstas </w:t>
      </w:r>
      <w:r w:rsidRPr="004A1204">
        <w:rPr>
          <w:rFonts w:ascii="Verdana" w:hAnsi="Verdana"/>
        </w:rPr>
        <w:t>no</w:t>
      </w:r>
      <w:r w:rsidRPr="004A1204">
        <w:rPr>
          <w:rFonts w:ascii="Verdana" w:hAnsi="Verdana"/>
          <w:shd w:val="clear" w:color="auto" w:fill="FFFF00"/>
        </w:rPr>
        <w:t xml:space="preserve"> orçamento de 2023</w:t>
      </w:r>
      <w:r w:rsidRPr="004A1204">
        <w:rPr>
          <w:rFonts w:ascii="Verdana" w:hAnsi="Verdana"/>
        </w:rPr>
        <w:t>.</w:t>
      </w:r>
    </w:p>
    <w:p w14:paraId="509355E2" w14:textId="77777777" w:rsidR="00FA3584" w:rsidRPr="003F255C" w:rsidRDefault="00FA3584" w:rsidP="006F2904">
      <w:pPr>
        <w:pStyle w:val="Corpodetexto"/>
        <w:ind w:left="282" w:right="704"/>
        <w:jc w:val="both"/>
        <w:rPr>
          <w:rFonts w:ascii="Verdana" w:hAnsi="Verdana"/>
        </w:rPr>
      </w:pPr>
    </w:p>
    <w:p w14:paraId="253A1B5D" w14:textId="757DA4E4" w:rsidR="0029468A" w:rsidRDefault="0029468A" w:rsidP="0029468A">
      <w:pPr>
        <w:ind w:left="284" w:right="704"/>
        <w:jc w:val="both"/>
        <w:rPr>
          <w:rFonts w:ascii="Verdana" w:hAnsi="Verdana" w:cstheme="majorHAnsi"/>
        </w:rPr>
      </w:pPr>
      <w:r w:rsidRPr="00431386">
        <w:rPr>
          <w:rFonts w:ascii="Verdana" w:hAnsi="Verdana" w:cstheme="majorHAnsi"/>
        </w:rPr>
        <w:t>0</w:t>
      </w:r>
      <w:r w:rsidR="00FA3584">
        <w:rPr>
          <w:rFonts w:ascii="Verdana" w:hAnsi="Verdana" w:cstheme="majorHAnsi"/>
        </w:rPr>
        <w:t>7.001.301.0022.2077</w:t>
      </w:r>
      <w:r w:rsidRPr="00431386">
        <w:rPr>
          <w:rFonts w:ascii="Verdana" w:hAnsi="Verdana" w:cstheme="majorHAnsi"/>
        </w:rPr>
        <w:t>.3.3.90.3</w:t>
      </w:r>
      <w:r w:rsidR="00FA3584">
        <w:rPr>
          <w:rFonts w:ascii="Verdana" w:hAnsi="Verdana" w:cstheme="majorHAnsi"/>
        </w:rPr>
        <w:t>9</w:t>
      </w:r>
      <w:r w:rsidRPr="00431386">
        <w:rPr>
          <w:rFonts w:ascii="Verdana" w:hAnsi="Verdana" w:cstheme="majorHAnsi"/>
        </w:rPr>
        <w:t>.00.00</w:t>
      </w:r>
      <w:r w:rsidR="003F0397">
        <w:rPr>
          <w:rFonts w:ascii="Verdana" w:hAnsi="Verdana" w:cstheme="majorHAnsi"/>
        </w:rPr>
        <w:t xml:space="preserve"> - </w:t>
      </w:r>
      <w:r w:rsidRPr="00431386">
        <w:rPr>
          <w:rFonts w:ascii="Verdana" w:hAnsi="Verdana" w:cstheme="majorHAnsi"/>
        </w:rPr>
        <w:t>Fonte 1000</w:t>
      </w:r>
      <w:r w:rsidR="00FA3584">
        <w:rPr>
          <w:rFonts w:ascii="Verdana" w:hAnsi="Verdana" w:cstheme="majorHAnsi"/>
        </w:rPr>
        <w:t>,303</w:t>
      </w:r>
      <w:r>
        <w:rPr>
          <w:rFonts w:ascii="Verdana" w:hAnsi="Verdana" w:cstheme="majorHAnsi"/>
        </w:rPr>
        <w:t xml:space="preserve"> -</w:t>
      </w:r>
      <w:r w:rsidRPr="00431386">
        <w:rPr>
          <w:rFonts w:ascii="Verdana" w:hAnsi="Verdana" w:cstheme="majorHAnsi"/>
        </w:rPr>
        <w:t xml:space="preserve"> OUTRO SERVIÇOS DE TERCEIROS – PESSOA JURÍDICA.</w:t>
      </w:r>
    </w:p>
    <w:p w14:paraId="7DD73503" w14:textId="77777777" w:rsidR="00FA3584" w:rsidRDefault="00FA3584" w:rsidP="00FA3584">
      <w:pPr>
        <w:ind w:left="284" w:right="704"/>
        <w:jc w:val="both"/>
        <w:rPr>
          <w:rFonts w:ascii="Verdana" w:hAnsi="Verdana" w:cstheme="majorHAnsi"/>
        </w:rPr>
      </w:pPr>
      <w:r>
        <w:rPr>
          <w:rFonts w:ascii="Verdana" w:hAnsi="Verdana" w:cstheme="majorHAnsi"/>
        </w:rPr>
        <w:lastRenderedPageBreak/>
        <w:t xml:space="preserve">07.001.10.301.0022.2080 – Fonte 1000,303 - </w:t>
      </w:r>
      <w:r w:rsidRPr="00431386">
        <w:rPr>
          <w:rFonts w:ascii="Verdana" w:hAnsi="Verdana" w:cstheme="majorHAnsi"/>
        </w:rPr>
        <w:t>OUTRO SERVIÇOS DE TERCEIROS – PESSOA JURÍDICA.</w:t>
      </w:r>
    </w:p>
    <w:p w14:paraId="456826C5" w14:textId="5D99E68D" w:rsidR="003F0397" w:rsidRDefault="00FA3584" w:rsidP="003F0397">
      <w:pPr>
        <w:ind w:left="284" w:right="704"/>
        <w:jc w:val="both"/>
        <w:rPr>
          <w:rFonts w:ascii="Verdana" w:hAnsi="Verdana" w:cstheme="majorHAnsi"/>
        </w:rPr>
      </w:pPr>
      <w:r>
        <w:rPr>
          <w:rFonts w:ascii="Verdana" w:hAnsi="Verdana" w:cstheme="majorHAnsi"/>
        </w:rPr>
        <w:t>07.001.10.301.0022.2081.3.3.90</w:t>
      </w:r>
      <w:r w:rsidR="003F0397">
        <w:rPr>
          <w:rFonts w:ascii="Verdana" w:hAnsi="Verdana" w:cstheme="majorHAnsi"/>
        </w:rPr>
        <w:t xml:space="preserve">.39.00 - Fonte 1000,2,3805,303,494,805 - </w:t>
      </w:r>
      <w:r w:rsidR="003F0397" w:rsidRPr="00431386">
        <w:rPr>
          <w:rFonts w:ascii="Verdana" w:hAnsi="Verdana" w:cstheme="majorHAnsi"/>
        </w:rPr>
        <w:t>OUTRO SERVIÇOS DE TERCEIROS – PESSOA JURÍDICA.</w:t>
      </w:r>
    </w:p>
    <w:p w14:paraId="78DA4B93" w14:textId="77777777" w:rsidR="003F0397" w:rsidRDefault="003F0397" w:rsidP="003F0397">
      <w:pPr>
        <w:ind w:left="284" w:right="704"/>
        <w:jc w:val="both"/>
        <w:rPr>
          <w:rFonts w:ascii="Verdana" w:hAnsi="Verdana" w:cstheme="majorHAnsi"/>
        </w:rPr>
      </w:pPr>
      <w:r>
        <w:rPr>
          <w:rFonts w:ascii="Verdana" w:hAnsi="Verdana" w:cstheme="majorHAnsi"/>
        </w:rPr>
        <w:t xml:space="preserve">07.001.10.301.0022.2082.3.3.90.39.00.00 - Fonte 1000,494 - </w:t>
      </w:r>
      <w:r w:rsidRPr="00431386">
        <w:rPr>
          <w:rFonts w:ascii="Verdana" w:hAnsi="Verdana" w:cstheme="majorHAnsi"/>
        </w:rPr>
        <w:t>OUTRO SERVIÇOS DE TERCEIROS – PESSOA JURÍDICA.</w:t>
      </w:r>
    </w:p>
    <w:p w14:paraId="4BD5514C" w14:textId="77777777" w:rsidR="003F0397" w:rsidRDefault="003F0397" w:rsidP="003F0397">
      <w:pPr>
        <w:ind w:left="284" w:right="704"/>
        <w:jc w:val="both"/>
        <w:rPr>
          <w:rFonts w:ascii="Verdana" w:hAnsi="Verdana" w:cstheme="majorHAnsi"/>
        </w:rPr>
      </w:pPr>
      <w:r>
        <w:rPr>
          <w:rFonts w:ascii="Verdana" w:hAnsi="Verdana" w:cstheme="majorHAnsi"/>
        </w:rPr>
        <w:t xml:space="preserve">07.001.10.302.0022.2088.3.3.90.39.00.00 – Fonte 1000,2,3369,303,494 - </w:t>
      </w:r>
      <w:r w:rsidRPr="00431386">
        <w:rPr>
          <w:rFonts w:ascii="Verdana" w:hAnsi="Verdana" w:cstheme="majorHAnsi"/>
        </w:rPr>
        <w:t>OUTRO SERVIÇOS DE TERCEIROS – PESSOA JURÍDICA.</w:t>
      </w:r>
    </w:p>
    <w:p w14:paraId="311DC352" w14:textId="04157A81" w:rsidR="0029468A" w:rsidRPr="003F0397" w:rsidRDefault="003F0397" w:rsidP="003F0397">
      <w:pPr>
        <w:ind w:left="284" w:right="704"/>
        <w:jc w:val="both"/>
        <w:rPr>
          <w:rFonts w:ascii="Verdana" w:hAnsi="Verdana" w:cstheme="majorHAnsi"/>
        </w:rPr>
      </w:pPr>
      <w:r>
        <w:rPr>
          <w:rFonts w:ascii="Verdana" w:hAnsi="Verdana" w:cstheme="majorHAnsi"/>
        </w:rPr>
        <w:t xml:space="preserve"> </w:t>
      </w:r>
    </w:p>
    <w:p w14:paraId="22D5C51C" w14:textId="77777777" w:rsidR="002F21E5" w:rsidRDefault="002F21E5">
      <w:pPr>
        <w:pStyle w:val="Corpodetexto"/>
        <w:spacing w:before="11"/>
        <w:rPr>
          <w:sz w:val="10"/>
        </w:rPr>
      </w:pPr>
    </w:p>
    <w:p w14:paraId="7DF7924B" w14:textId="2A0D7074" w:rsidR="002F21E5" w:rsidRPr="003F255C" w:rsidRDefault="001A07F4">
      <w:pPr>
        <w:pStyle w:val="Corpodetexto"/>
        <w:ind w:left="114"/>
        <w:rPr>
          <w:rFonts w:ascii="Verdana" w:hAnsi="Verdana"/>
        </w:rPr>
      </w:pPr>
      <w:r>
        <w:rPr>
          <w:noProof/>
        </w:rPr>
        <mc:AlternateContent>
          <mc:Choice Requires="wps">
            <w:drawing>
              <wp:inline distT="0" distB="0" distL="0" distR="0" wp14:anchorId="02FF1278" wp14:editId="503C080B">
                <wp:extent cx="6624955" cy="177165"/>
                <wp:effectExtent l="8255" t="6985" r="5715" b="6350"/>
                <wp:docPr id="59231083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771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5D525B" w14:textId="77777777" w:rsidR="002F21E5" w:rsidRPr="003F255C" w:rsidRDefault="007058A7">
                            <w:pPr>
                              <w:tabs>
                                <w:tab w:val="left" w:pos="4897"/>
                              </w:tabs>
                              <w:spacing w:before="24"/>
                              <w:ind w:left="4534"/>
                              <w:rPr>
                                <w:rFonts w:ascii="Verdana" w:hAnsi="Verdana"/>
                                <w:b/>
                              </w:rPr>
                            </w:pPr>
                            <w:r w:rsidRPr="003F255C">
                              <w:rPr>
                                <w:rFonts w:ascii="Verdana" w:hAnsi="Verdana"/>
                                <w:b/>
                              </w:rPr>
                              <w:t>9.</w:t>
                            </w:r>
                            <w:r w:rsidRPr="003F255C">
                              <w:rPr>
                                <w:rFonts w:ascii="Verdana" w:hAnsi="Verdana"/>
                                <w:b/>
                              </w:rPr>
                              <w:tab/>
                              <w:t>DO FORO</w:t>
                            </w:r>
                          </w:p>
                        </w:txbxContent>
                      </wps:txbx>
                      <wps:bodyPr rot="0" vert="horz" wrap="square" lIns="0" tIns="0" rIns="0" bIns="0" anchor="t" anchorCtr="0" upright="1">
                        <a:noAutofit/>
                      </wps:bodyPr>
                    </wps:wsp>
                  </a:graphicData>
                </a:graphic>
              </wp:inline>
            </w:drawing>
          </mc:Choice>
          <mc:Fallback>
            <w:pict>
              <v:shape w14:anchorId="02FF1278" id="Text Box 6" o:spid="_x0000_s1034" type="#_x0000_t202" style="width:521.65pt;height:1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" filled="f" strokeweight=".16936mm">
                <v:textbox inset="0,0,0,0">
                  <w:txbxContent>
                    <w:p w14:paraId="6F5D525B" w14:textId="77777777" w:rsidR="002F21E5" w:rsidRPr="003F255C" w:rsidRDefault="007058A7">
                      <w:pPr>
                        <w:tabs>
                          <w:tab w:val="left" w:pos="4897"/>
                        </w:tabs>
                        <w:spacing w:before="24"/>
                        <w:ind w:left="4534"/>
                        <w:rPr>
                          <w:rFonts w:ascii="Verdana" w:hAnsi="Verdana"/>
                          <w:b/>
                        </w:rPr>
                      </w:pPr>
                      <w:r w:rsidRPr="003F255C">
                        <w:rPr>
                          <w:rFonts w:ascii="Verdana" w:hAnsi="Verdana"/>
                          <w:b/>
                        </w:rPr>
                        <w:t>9.</w:t>
                      </w:r>
                      <w:r w:rsidRPr="003F255C">
                        <w:rPr>
                          <w:rFonts w:ascii="Verdana" w:hAnsi="Verdana"/>
                          <w:b/>
                        </w:rPr>
                        <w:tab/>
                        <w:t>DO FORO</w:t>
                      </w:r>
                    </w:p>
                  </w:txbxContent>
                </v:textbox>
                <w10:anchorlock/>
              </v:shape>
            </w:pict>
          </mc:Fallback>
        </mc:AlternateContent>
      </w:r>
    </w:p>
    <w:p w14:paraId="1DB44042" w14:textId="77777777" w:rsidR="002F21E5" w:rsidRPr="003F255C" w:rsidRDefault="002F21E5">
      <w:pPr>
        <w:pStyle w:val="Corpodetexto"/>
        <w:rPr>
          <w:rFonts w:ascii="Verdana" w:hAnsi="Verdana"/>
        </w:rPr>
      </w:pPr>
    </w:p>
    <w:p w14:paraId="4D81DBED" w14:textId="47094A74" w:rsidR="007243C1" w:rsidRPr="003F255C" w:rsidRDefault="007058A7" w:rsidP="003F0397">
      <w:pPr>
        <w:pStyle w:val="Corpodetexto"/>
        <w:spacing w:before="92" w:line="242" w:lineRule="auto"/>
        <w:ind w:left="282" w:right="704"/>
        <w:jc w:val="both"/>
        <w:rPr>
          <w:rFonts w:ascii="Verdana" w:hAnsi="Verdana"/>
        </w:rPr>
      </w:pPr>
      <w:r w:rsidRPr="003F255C">
        <w:rPr>
          <w:rFonts w:ascii="Verdana" w:hAnsi="Verdana"/>
          <w:b/>
        </w:rPr>
        <w:t xml:space="preserve">9.1. </w:t>
      </w:r>
      <w:r w:rsidRPr="003F255C">
        <w:rPr>
          <w:rFonts w:ascii="Verdana" w:hAnsi="Verdana"/>
        </w:rPr>
        <w:t xml:space="preserve">O foro competente para dirimir possíveis dúvidas, após se esgotarem todas as tentativas de composição amigável, e/ou litígios pertinentes ao objeto da presente INEXIGIBILIDADE, independente de outro que por mais privilegiado seja, será o da Comarca de </w:t>
      </w:r>
      <w:r w:rsidR="00122E31" w:rsidRPr="003F255C">
        <w:rPr>
          <w:rFonts w:ascii="Verdana" w:hAnsi="Verdana"/>
        </w:rPr>
        <w:t>ALTO PARANÁ</w:t>
      </w:r>
      <w:r w:rsidRPr="003F255C">
        <w:rPr>
          <w:rFonts w:ascii="Verdana" w:hAnsi="Verdana"/>
        </w:rPr>
        <w:t>.</w:t>
      </w:r>
    </w:p>
    <w:p w14:paraId="3BF5CF46" w14:textId="279F436B" w:rsidR="002F21E5" w:rsidRPr="003F255C" w:rsidRDefault="001A07F4">
      <w:pPr>
        <w:pStyle w:val="Corpodetexto"/>
        <w:spacing w:before="11"/>
        <w:rPr>
          <w:rFonts w:ascii="Verdana" w:hAnsi="Verdana"/>
        </w:rPr>
      </w:pPr>
      <w:r>
        <w:rPr>
          <w:noProof/>
        </w:rPr>
        <mc:AlternateContent>
          <mc:Choice Requires="wps">
            <w:drawing>
              <wp:anchor distT="0" distB="0" distL="0" distR="0" simplePos="0" relativeHeight="487593984" behindDoc="1" locked="0" layoutInCell="1" allowOverlap="1" wp14:anchorId="3373B1B0" wp14:editId="6018847B">
                <wp:simplePos x="0" y="0"/>
                <wp:positionH relativeFrom="page">
                  <wp:posOffset>469265</wp:posOffset>
                </wp:positionH>
                <wp:positionV relativeFrom="paragraph">
                  <wp:posOffset>166370</wp:posOffset>
                </wp:positionV>
                <wp:extent cx="6624955" cy="178435"/>
                <wp:effectExtent l="0" t="0" r="4445" b="0"/>
                <wp:wrapTopAndBottom/>
                <wp:docPr id="463660430"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78435"/>
                        </a:xfrm>
                        <a:prstGeom prst="rect">
                          <a:avLst/>
                        </a:prstGeom>
                        <a:noFill/>
                        <a:ln w="6097">
                          <a:solidFill>
                            <a:srgbClr val="000000"/>
                          </a:solidFill>
                          <a:prstDash val="solid"/>
                          <a:miter lim="800000"/>
                          <a:headEnd/>
                          <a:tailEnd/>
                        </a:ln>
                      </wps:spPr>
                      <wps:txbx>
                        <w:txbxContent>
                          <w:p w14:paraId="6A21C7F7" w14:textId="77777777" w:rsidR="002F21E5" w:rsidRPr="003F255C" w:rsidRDefault="007058A7">
                            <w:pPr>
                              <w:spacing w:before="23"/>
                              <w:ind w:left="3277"/>
                              <w:rPr>
                                <w:rFonts w:ascii="Verdana" w:hAnsi="Verdana"/>
                                <w:b/>
                              </w:rPr>
                            </w:pPr>
                            <w:r w:rsidRPr="003F255C">
                              <w:rPr>
                                <w:rFonts w:ascii="Verdana" w:hAnsi="Verdana"/>
                                <w:b/>
                              </w:rPr>
                              <w:t>10. DA DELIBERAÇÃO E VINCULAÇÃO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3B1B0" id="Caixa de Texto 5" o:spid="_x0000_s1035" type="#_x0000_t202" style="position:absolute;margin-left:36.95pt;margin-top:13.1pt;width:521.65pt;height:14.0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" filled="f" strokeweight=".16936mm">
                <v:textbox inset="0,0,0,0">
                  <w:txbxContent>
                    <w:p w14:paraId="6A21C7F7" w14:textId="77777777" w:rsidR="002F21E5" w:rsidRPr="003F255C" w:rsidRDefault="007058A7">
                      <w:pPr>
                        <w:spacing w:before="23"/>
                        <w:ind w:left="3277"/>
                        <w:rPr>
                          <w:rFonts w:ascii="Verdana" w:hAnsi="Verdana"/>
                          <w:b/>
                        </w:rPr>
                      </w:pPr>
                      <w:r w:rsidRPr="003F255C">
                        <w:rPr>
                          <w:rFonts w:ascii="Verdana" w:hAnsi="Verdana"/>
                          <w:b/>
                        </w:rPr>
                        <w:t>10. DA DELIBERAÇÃO E VINCULAÇÃO</w:t>
                      </w:r>
                    </w:p>
                  </w:txbxContent>
                </v:textbox>
                <w10:wrap type="topAndBottom" anchorx="page"/>
              </v:shape>
            </w:pict>
          </mc:Fallback>
        </mc:AlternateContent>
      </w:r>
    </w:p>
    <w:p w14:paraId="601D7570" w14:textId="77777777" w:rsidR="002F21E5" w:rsidRPr="003F255C" w:rsidRDefault="002F21E5">
      <w:pPr>
        <w:pStyle w:val="Corpodetexto"/>
        <w:spacing w:before="1"/>
        <w:rPr>
          <w:rFonts w:ascii="Verdana" w:hAnsi="Verdana"/>
        </w:rPr>
      </w:pPr>
    </w:p>
    <w:p w14:paraId="652F2EB0" w14:textId="77777777" w:rsidR="002F21E5" w:rsidRPr="003F255C" w:rsidRDefault="007058A7" w:rsidP="004A1204">
      <w:pPr>
        <w:pStyle w:val="Corpodetexto"/>
        <w:spacing w:before="1"/>
        <w:ind w:left="282" w:right="704"/>
        <w:jc w:val="both"/>
        <w:rPr>
          <w:rFonts w:ascii="Verdana" w:hAnsi="Verdana"/>
        </w:rPr>
      </w:pPr>
      <w:r w:rsidRPr="003F255C">
        <w:rPr>
          <w:rFonts w:ascii="Verdana" w:hAnsi="Verdana"/>
          <w:b/>
        </w:rPr>
        <w:t xml:space="preserve">10.1. </w:t>
      </w:r>
      <w:r w:rsidRPr="003F255C">
        <w:rPr>
          <w:rFonts w:ascii="Verdana" w:hAnsi="Verdana"/>
        </w:rPr>
        <w:t>Considerando o acima exposto acolho as justificativas da Inexigibilidade de licitação e AUTORIZO publicação no sitio da municipalidade.</w:t>
      </w:r>
    </w:p>
    <w:p w14:paraId="37956C45" w14:textId="77777777" w:rsidR="00670363" w:rsidRPr="003F255C" w:rsidRDefault="00670363">
      <w:pPr>
        <w:pStyle w:val="Corpodetexto"/>
        <w:rPr>
          <w:rFonts w:ascii="Verdana" w:hAnsi="Verdana"/>
        </w:rPr>
      </w:pPr>
    </w:p>
    <w:p w14:paraId="2B8A1373" w14:textId="77777777" w:rsidR="002F21E5" w:rsidRPr="003F255C" w:rsidRDefault="002F21E5">
      <w:pPr>
        <w:pStyle w:val="Corpodetexto"/>
        <w:spacing w:before="4"/>
        <w:rPr>
          <w:rFonts w:ascii="Verdana" w:hAnsi="Verdana"/>
        </w:rPr>
      </w:pPr>
    </w:p>
    <w:p w14:paraId="6B18FAE4" w14:textId="515446B8" w:rsidR="002F21E5" w:rsidRPr="003F255C" w:rsidRDefault="00122E31">
      <w:pPr>
        <w:ind w:left="282"/>
        <w:rPr>
          <w:rFonts w:ascii="Verdana" w:hAnsi="Verdana"/>
        </w:rPr>
      </w:pPr>
      <w:r w:rsidRPr="003F255C">
        <w:rPr>
          <w:rFonts w:ascii="Verdana" w:hAnsi="Verdana"/>
        </w:rPr>
        <w:t>SÃO JOÃO DO CAIUA´-PR</w:t>
      </w:r>
      <w:r w:rsidR="007058A7" w:rsidRPr="003F255C">
        <w:rPr>
          <w:rFonts w:ascii="Verdana" w:hAnsi="Verdana"/>
        </w:rPr>
        <w:t xml:space="preserve">, </w:t>
      </w:r>
      <w:r w:rsidR="00936A26">
        <w:rPr>
          <w:rFonts w:ascii="Verdana" w:hAnsi="Verdana"/>
        </w:rPr>
        <w:t>10</w:t>
      </w:r>
      <w:r w:rsidR="007243C1">
        <w:rPr>
          <w:rFonts w:ascii="Verdana" w:hAnsi="Verdana"/>
        </w:rPr>
        <w:t xml:space="preserve"> de setembro</w:t>
      </w:r>
      <w:r w:rsidRPr="003F255C">
        <w:rPr>
          <w:rFonts w:ascii="Verdana" w:hAnsi="Verdana"/>
        </w:rPr>
        <w:t xml:space="preserve"> de 202</w:t>
      </w:r>
      <w:r w:rsidR="007243C1">
        <w:rPr>
          <w:rFonts w:ascii="Verdana" w:hAnsi="Verdana"/>
        </w:rPr>
        <w:t>4</w:t>
      </w:r>
    </w:p>
    <w:p w14:paraId="385DEE0C" w14:textId="77777777" w:rsidR="002F21E5" w:rsidRDefault="002F21E5">
      <w:pPr>
        <w:pStyle w:val="Corpodetexto"/>
        <w:rPr>
          <w:rFonts w:ascii="Verdana" w:hAnsi="Verdana"/>
        </w:rPr>
      </w:pPr>
    </w:p>
    <w:p w14:paraId="10877680" w14:textId="77777777" w:rsidR="00670363" w:rsidRPr="003F255C" w:rsidRDefault="00670363">
      <w:pPr>
        <w:pStyle w:val="Corpodetexto"/>
        <w:rPr>
          <w:rFonts w:ascii="Verdana" w:hAnsi="Verdana"/>
        </w:rPr>
      </w:pPr>
    </w:p>
    <w:p w14:paraId="61D032A7" w14:textId="41C2B64C" w:rsidR="004A1204" w:rsidRDefault="00122E31">
      <w:pPr>
        <w:pStyle w:val="Corpodetexto"/>
        <w:rPr>
          <w:rFonts w:ascii="Verdana" w:hAnsi="Verdana"/>
        </w:rPr>
      </w:pPr>
      <w:r w:rsidRPr="003F255C">
        <w:rPr>
          <w:rFonts w:ascii="Verdana" w:hAnsi="Verdana"/>
        </w:rPr>
        <w:t xml:space="preserve">                                                       </w:t>
      </w:r>
    </w:p>
    <w:p w14:paraId="613BE6D5" w14:textId="77777777" w:rsidR="004C24CB" w:rsidRDefault="004C24CB">
      <w:pPr>
        <w:pStyle w:val="Corpodetexto"/>
        <w:rPr>
          <w:rFonts w:ascii="Verdana" w:hAnsi="Verdana"/>
        </w:rPr>
      </w:pPr>
    </w:p>
    <w:p w14:paraId="4E26B214" w14:textId="77777777" w:rsidR="004C24CB" w:rsidRDefault="004C24CB">
      <w:pPr>
        <w:pStyle w:val="Corpodetexto"/>
        <w:rPr>
          <w:rFonts w:ascii="Verdana" w:hAnsi="Verdana"/>
        </w:rPr>
      </w:pPr>
    </w:p>
    <w:p w14:paraId="7FC828F8" w14:textId="77777777" w:rsidR="001A07F4" w:rsidRPr="003F255C" w:rsidRDefault="001A07F4">
      <w:pPr>
        <w:pStyle w:val="Corpodetexto"/>
        <w:rPr>
          <w:rFonts w:ascii="Verdana" w:hAnsi="Verdana"/>
        </w:rPr>
      </w:pPr>
    </w:p>
    <w:p w14:paraId="7848D76E" w14:textId="1D4E8916" w:rsidR="004C24CB" w:rsidRPr="004C24CB" w:rsidRDefault="007243C1" w:rsidP="004C24CB">
      <w:pPr>
        <w:jc w:val="center"/>
        <w:rPr>
          <w:rFonts w:ascii="Verdana" w:hAnsi="Verdana" w:cs="Arial"/>
          <w:b/>
          <w:bCs/>
          <w:color w:val="000000"/>
        </w:rPr>
      </w:pPr>
      <w:r>
        <w:rPr>
          <w:rFonts w:ascii="Verdana" w:hAnsi="Verdana" w:cs="Arial"/>
          <w:b/>
          <w:bCs/>
          <w:color w:val="000000"/>
        </w:rPr>
        <w:t>Diego Maikom do Nascimento</w:t>
      </w:r>
    </w:p>
    <w:p w14:paraId="1D7D9ECF" w14:textId="68EDDB78" w:rsidR="004C24CB" w:rsidRDefault="004C24CB" w:rsidP="004C24CB">
      <w:pPr>
        <w:jc w:val="center"/>
        <w:rPr>
          <w:rFonts w:ascii="Verdana" w:hAnsi="Verdana" w:cs="Arial"/>
          <w:color w:val="000000"/>
        </w:rPr>
      </w:pPr>
      <w:r w:rsidRPr="00A712AF">
        <w:rPr>
          <w:rFonts w:ascii="Verdana" w:hAnsi="Verdana" w:cs="Arial"/>
          <w:color w:val="000000"/>
        </w:rPr>
        <w:t xml:space="preserve">Diretor do Departamento Municipal </w:t>
      </w:r>
      <w:r>
        <w:rPr>
          <w:rFonts w:ascii="Verdana" w:hAnsi="Verdana" w:cs="Arial"/>
          <w:color w:val="000000"/>
        </w:rPr>
        <w:t>de</w:t>
      </w:r>
    </w:p>
    <w:p w14:paraId="77422ACF" w14:textId="7A7057E9" w:rsidR="004C24CB" w:rsidRPr="00A712AF" w:rsidRDefault="007243C1" w:rsidP="004C24CB">
      <w:pPr>
        <w:jc w:val="center"/>
        <w:rPr>
          <w:rFonts w:ascii="Verdana" w:hAnsi="Verdana" w:cs="Arial"/>
          <w:color w:val="000000"/>
        </w:rPr>
      </w:pPr>
      <w:r>
        <w:rPr>
          <w:rFonts w:ascii="Verdana" w:hAnsi="Verdana" w:cs="Arial"/>
          <w:color w:val="000000"/>
        </w:rPr>
        <w:t>Saúde.</w:t>
      </w:r>
    </w:p>
    <w:p w14:paraId="40714F92" w14:textId="260B7CBA" w:rsidR="004C24CB" w:rsidRDefault="004C24CB" w:rsidP="004C24CB">
      <w:pPr>
        <w:jc w:val="center"/>
        <w:rPr>
          <w:rFonts w:ascii="Verdana" w:hAnsi="Verdana" w:cs="Courier New"/>
        </w:rPr>
      </w:pPr>
    </w:p>
    <w:p w14:paraId="282E1606" w14:textId="77777777" w:rsidR="00872A64" w:rsidRDefault="00872A64">
      <w:pPr>
        <w:pStyle w:val="Corpodetexto"/>
        <w:rPr>
          <w:rFonts w:ascii="Verdana" w:hAnsi="Verdana"/>
        </w:rPr>
      </w:pPr>
    </w:p>
    <w:p w14:paraId="7621D5AD" w14:textId="77777777" w:rsidR="00872A64" w:rsidRDefault="00872A64">
      <w:pPr>
        <w:pStyle w:val="Corpodetexto"/>
        <w:rPr>
          <w:rFonts w:ascii="Verdana" w:hAnsi="Verdana"/>
        </w:rPr>
      </w:pPr>
    </w:p>
    <w:p w14:paraId="623B3C9C" w14:textId="77777777" w:rsidR="00872A64" w:rsidRDefault="00872A64">
      <w:pPr>
        <w:pStyle w:val="Corpodetexto"/>
        <w:rPr>
          <w:rFonts w:ascii="Verdana" w:hAnsi="Verdana"/>
        </w:rPr>
      </w:pPr>
    </w:p>
    <w:p w14:paraId="7ABE9E36" w14:textId="77777777" w:rsidR="00872A64" w:rsidRDefault="00872A64">
      <w:pPr>
        <w:pStyle w:val="Corpodetexto"/>
        <w:rPr>
          <w:rFonts w:ascii="Verdana" w:hAnsi="Verdana"/>
        </w:rPr>
      </w:pPr>
    </w:p>
    <w:p w14:paraId="0EDA9B1D" w14:textId="77777777" w:rsidR="00872A64" w:rsidRDefault="00872A64">
      <w:pPr>
        <w:pStyle w:val="Corpodetexto"/>
        <w:rPr>
          <w:rFonts w:ascii="Verdana" w:hAnsi="Verdana"/>
        </w:rPr>
      </w:pPr>
    </w:p>
    <w:p w14:paraId="29B4E3CD" w14:textId="77777777" w:rsidR="00872A64" w:rsidRDefault="00872A64">
      <w:pPr>
        <w:pStyle w:val="Corpodetexto"/>
        <w:rPr>
          <w:rFonts w:ascii="Verdana" w:hAnsi="Verdana"/>
        </w:rPr>
      </w:pPr>
    </w:p>
    <w:p w14:paraId="15424143" w14:textId="77777777" w:rsidR="00872A64" w:rsidRDefault="00872A64">
      <w:pPr>
        <w:pStyle w:val="Corpodetexto"/>
        <w:rPr>
          <w:rFonts w:ascii="Verdana" w:hAnsi="Verdana"/>
        </w:rPr>
      </w:pPr>
    </w:p>
    <w:p w14:paraId="6B59A2C9" w14:textId="77777777" w:rsidR="00872A64" w:rsidRDefault="00872A64">
      <w:pPr>
        <w:pStyle w:val="Corpodetexto"/>
        <w:rPr>
          <w:rFonts w:ascii="Verdana" w:hAnsi="Verdana"/>
        </w:rPr>
      </w:pPr>
    </w:p>
    <w:p w14:paraId="34035513" w14:textId="77777777" w:rsidR="00872A64" w:rsidRDefault="00872A64">
      <w:pPr>
        <w:pStyle w:val="Corpodetexto"/>
        <w:rPr>
          <w:rFonts w:ascii="Verdana" w:hAnsi="Verdana"/>
        </w:rPr>
      </w:pPr>
    </w:p>
    <w:p w14:paraId="7CAD45EC" w14:textId="77777777" w:rsidR="00872A64" w:rsidRDefault="00872A64">
      <w:pPr>
        <w:pStyle w:val="Corpodetexto"/>
        <w:rPr>
          <w:rFonts w:ascii="Verdana" w:hAnsi="Verdana"/>
        </w:rPr>
      </w:pPr>
    </w:p>
    <w:p w14:paraId="75C8F0B5" w14:textId="77777777" w:rsidR="00872A64" w:rsidRDefault="00872A64">
      <w:pPr>
        <w:pStyle w:val="Corpodetexto"/>
        <w:rPr>
          <w:rFonts w:ascii="Verdana" w:hAnsi="Verdana"/>
        </w:rPr>
      </w:pPr>
    </w:p>
    <w:p w14:paraId="4D9BC67B" w14:textId="77777777" w:rsidR="00872A64" w:rsidRDefault="00872A64">
      <w:pPr>
        <w:pStyle w:val="Corpodetexto"/>
        <w:rPr>
          <w:rFonts w:ascii="Verdana" w:hAnsi="Verdana"/>
        </w:rPr>
      </w:pPr>
    </w:p>
    <w:p w14:paraId="0745CE24" w14:textId="77777777" w:rsidR="004C24CB" w:rsidRDefault="004C24CB">
      <w:pPr>
        <w:pStyle w:val="Corpodetexto"/>
        <w:rPr>
          <w:rFonts w:ascii="Verdana" w:hAnsi="Verdana"/>
        </w:rPr>
      </w:pPr>
    </w:p>
    <w:p w14:paraId="60E9CBE3" w14:textId="38FBDDF0" w:rsidR="002F21E5" w:rsidRPr="003F255C" w:rsidRDefault="001A07F4">
      <w:pPr>
        <w:pStyle w:val="Corpodetexto"/>
        <w:rPr>
          <w:rFonts w:ascii="Verdana" w:hAnsi="Verdana"/>
        </w:rPr>
      </w:pPr>
      <w:r>
        <w:rPr>
          <w:noProof/>
        </w:rPr>
        <w:lastRenderedPageBreak/>
        <mc:AlternateContent>
          <mc:Choice Requires="wps">
            <w:drawing>
              <wp:anchor distT="0" distB="0" distL="0" distR="0" simplePos="0" relativeHeight="487594496" behindDoc="1" locked="0" layoutInCell="1" allowOverlap="1" wp14:anchorId="43A9F977" wp14:editId="6D1A0320">
                <wp:simplePos x="0" y="0"/>
                <wp:positionH relativeFrom="page">
                  <wp:posOffset>621665</wp:posOffset>
                </wp:positionH>
                <wp:positionV relativeFrom="paragraph">
                  <wp:posOffset>181610</wp:posOffset>
                </wp:positionV>
                <wp:extent cx="6624955" cy="178435"/>
                <wp:effectExtent l="0" t="0" r="4445" b="0"/>
                <wp:wrapTopAndBottom/>
                <wp:docPr id="1289948836"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78435"/>
                        </a:xfrm>
                        <a:prstGeom prst="rect">
                          <a:avLst/>
                        </a:prstGeom>
                        <a:noFill/>
                        <a:ln w="6097">
                          <a:solidFill>
                            <a:srgbClr val="000000"/>
                          </a:solidFill>
                          <a:prstDash val="solid"/>
                          <a:miter lim="800000"/>
                          <a:headEnd/>
                          <a:tailEnd/>
                        </a:ln>
                      </wps:spPr>
                      <wps:txbx>
                        <w:txbxContent>
                          <w:p w14:paraId="25666233" w14:textId="77777777" w:rsidR="002F21E5" w:rsidRPr="003F255C" w:rsidRDefault="007058A7">
                            <w:pPr>
                              <w:spacing w:before="24"/>
                              <w:ind w:left="3277"/>
                              <w:rPr>
                                <w:rFonts w:ascii="Verdana" w:hAnsi="Verdana"/>
                                <w:b/>
                              </w:rPr>
                            </w:pPr>
                            <w:r w:rsidRPr="003F255C">
                              <w:rPr>
                                <w:rFonts w:ascii="Verdana" w:hAnsi="Verdana"/>
                                <w:b/>
                              </w:rPr>
                              <w:t>11. DA RATIFICAÇÃO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9F977" id="Caixa de Texto 4" o:spid="_x0000_s1036" type="#_x0000_t202" style="position:absolute;margin-left:48.95pt;margin-top:14.3pt;width:521.65pt;height:14.0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" filled="f" strokeweight=".16936mm">
                <v:textbox inset="0,0,0,0">
                  <w:txbxContent>
                    <w:p w14:paraId="25666233" w14:textId="77777777" w:rsidR="002F21E5" w:rsidRPr="003F255C" w:rsidRDefault="007058A7">
                      <w:pPr>
                        <w:spacing w:before="24"/>
                        <w:ind w:left="3277"/>
                        <w:rPr>
                          <w:rFonts w:ascii="Verdana" w:hAnsi="Verdana"/>
                          <w:b/>
                        </w:rPr>
                      </w:pPr>
                      <w:r w:rsidRPr="003F255C">
                        <w:rPr>
                          <w:rFonts w:ascii="Verdana" w:hAnsi="Verdana"/>
                          <w:b/>
                        </w:rPr>
                        <w:t>11. DA RATIFICAÇÃO</w:t>
                      </w:r>
                    </w:p>
                  </w:txbxContent>
                </v:textbox>
                <w10:wrap type="topAndBottom" anchorx="page"/>
              </v:shape>
            </w:pict>
          </mc:Fallback>
        </mc:AlternateContent>
      </w:r>
    </w:p>
    <w:p w14:paraId="043FA82C" w14:textId="77777777" w:rsidR="002F21E5" w:rsidRPr="003F255C" w:rsidRDefault="002F21E5">
      <w:pPr>
        <w:pStyle w:val="Corpodetexto"/>
        <w:rPr>
          <w:rFonts w:ascii="Verdana" w:hAnsi="Verdana"/>
        </w:rPr>
      </w:pPr>
    </w:p>
    <w:p w14:paraId="19235842" w14:textId="77777777" w:rsidR="002F21E5" w:rsidRPr="003F255C" w:rsidRDefault="007058A7" w:rsidP="004A1204">
      <w:pPr>
        <w:spacing w:before="196"/>
        <w:ind w:left="282" w:right="704"/>
        <w:jc w:val="both"/>
        <w:rPr>
          <w:rFonts w:ascii="Verdana" w:hAnsi="Verdana"/>
        </w:rPr>
      </w:pPr>
      <w:r w:rsidRPr="003F255C">
        <w:rPr>
          <w:rFonts w:ascii="Verdana" w:hAnsi="Verdana"/>
          <w:b/>
        </w:rPr>
        <w:t xml:space="preserve">11.1. </w:t>
      </w:r>
      <w:r w:rsidRPr="003F255C">
        <w:rPr>
          <w:rFonts w:ascii="Verdana" w:hAnsi="Verdana"/>
        </w:rPr>
        <w:t>Considerando as manifestações carreadas, a fundamentação jurídica apresentada e a instrução do presente processo, ratifico a contratação por Inexigibilidade de licitação em tela, encaminhando-se os autos para as providências de estilo.</w:t>
      </w:r>
    </w:p>
    <w:p w14:paraId="7BFD9F42" w14:textId="77777777" w:rsidR="002F21E5" w:rsidRDefault="002F21E5">
      <w:pPr>
        <w:pStyle w:val="Corpodetexto"/>
        <w:rPr>
          <w:rFonts w:ascii="Verdana" w:hAnsi="Verdana"/>
        </w:rPr>
      </w:pPr>
    </w:p>
    <w:p w14:paraId="3120D97D" w14:textId="77777777" w:rsidR="006F2904" w:rsidRPr="003F255C" w:rsidRDefault="006F2904">
      <w:pPr>
        <w:pStyle w:val="Corpodetexto"/>
        <w:rPr>
          <w:rFonts w:ascii="Verdana" w:hAnsi="Verdana"/>
        </w:rPr>
      </w:pPr>
    </w:p>
    <w:p w14:paraId="4BD3AB86" w14:textId="613FA197" w:rsidR="002F21E5" w:rsidRPr="004A1204" w:rsidRDefault="00122E31">
      <w:pPr>
        <w:spacing w:before="1"/>
        <w:ind w:left="282"/>
        <w:rPr>
          <w:rFonts w:ascii="Verdana" w:hAnsi="Verdana"/>
        </w:rPr>
      </w:pPr>
      <w:r w:rsidRPr="003F255C">
        <w:rPr>
          <w:rFonts w:ascii="Verdana" w:hAnsi="Verdana"/>
        </w:rPr>
        <w:t>SÃO JOÃO DO CAIUÁ - PR</w:t>
      </w:r>
      <w:r w:rsidR="007058A7" w:rsidRPr="003F255C">
        <w:rPr>
          <w:rFonts w:ascii="Verdana" w:hAnsi="Verdana"/>
        </w:rPr>
        <w:t xml:space="preserve">, </w:t>
      </w:r>
      <w:r w:rsidR="00936A26">
        <w:rPr>
          <w:rFonts w:ascii="Verdana" w:hAnsi="Verdana"/>
        </w:rPr>
        <w:t>10</w:t>
      </w:r>
      <w:r w:rsidR="00AC335E">
        <w:rPr>
          <w:rFonts w:ascii="Verdana" w:hAnsi="Verdana"/>
        </w:rPr>
        <w:t xml:space="preserve"> de setembro de 2024</w:t>
      </w:r>
      <w:r w:rsidR="007058A7" w:rsidRPr="004A1204">
        <w:rPr>
          <w:rFonts w:ascii="Verdana" w:hAnsi="Verdana"/>
        </w:rPr>
        <w:t>.</w:t>
      </w:r>
    </w:p>
    <w:p w14:paraId="3EB8A385" w14:textId="77777777" w:rsidR="002F21E5" w:rsidRPr="003F255C" w:rsidRDefault="002F21E5">
      <w:pPr>
        <w:pStyle w:val="Corpodetexto"/>
        <w:rPr>
          <w:rFonts w:ascii="Verdana" w:hAnsi="Verdana"/>
        </w:rPr>
      </w:pPr>
    </w:p>
    <w:p w14:paraId="39D657CC" w14:textId="77777777" w:rsidR="004A1204" w:rsidRDefault="004A1204">
      <w:pPr>
        <w:pStyle w:val="Corpodetexto"/>
        <w:spacing w:before="3"/>
        <w:rPr>
          <w:rFonts w:ascii="Verdana" w:hAnsi="Verdana"/>
        </w:rPr>
      </w:pPr>
    </w:p>
    <w:p w14:paraId="7B10E08D" w14:textId="77777777" w:rsidR="006F2904" w:rsidRDefault="006F2904">
      <w:pPr>
        <w:pStyle w:val="Corpodetexto"/>
        <w:spacing w:before="3"/>
        <w:rPr>
          <w:rFonts w:ascii="Verdana" w:hAnsi="Verdana"/>
        </w:rPr>
      </w:pPr>
    </w:p>
    <w:p w14:paraId="1E65B8DA" w14:textId="77777777" w:rsidR="00872A64" w:rsidRDefault="00872A64">
      <w:pPr>
        <w:pStyle w:val="Corpodetexto"/>
        <w:spacing w:before="3"/>
        <w:rPr>
          <w:rFonts w:ascii="Verdana" w:hAnsi="Verdana"/>
        </w:rPr>
      </w:pPr>
    </w:p>
    <w:p w14:paraId="3D4E013E" w14:textId="77777777" w:rsidR="006F2904" w:rsidRDefault="006F2904">
      <w:pPr>
        <w:pStyle w:val="Corpodetexto"/>
        <w:spacing w:before="3"/>
        <w:rPr>
          <w:rFonts w:ascii="Verdana" w:hAnsi="Verdana"/>
        </w:rPr>
      </w:pPr>
    </w:p>
    <w:p w14:paraId="3E7A75C1" w14:textId="77777777" w:rsidR="00670363" w:rsidRPr="003F255C" w:rsidRDefault="00670363">
      <w:pPr>
        <w:pStyle w:val="Corpodetexto"/>
        <w:spacing w:before="3"/>
        <w:rPr>
          <w:rFonts w:ascii="Verdana" w:hAnsi="Verdana"/>
        </w:rPr>
      </w:pPr>
    </w:p>
    <w:p w14:paraId="513D4F64" w14:textId="77777777" w:rsidR="004A1204" w:rsidRDefault="004A1204" w:rsidP="004A1204">
      <w:pPr>
        <w:spacing w:after="3"/>
        <w:ind w:left="2205" w:right="2386"/>
        <w:jc w:val="center"/>
        <w:rPr>
          <w:rFonts w:ascii="Verdana" w:hAnsi="Verdana"/>
          <w:b/>
        </w:rPr>
      </w:pPr>
      <w:r w:rsidRPr="004A1204">
        <w:rPr>
          <w:rFonts w:ascii="Verdana" w:hAnsi="Verdana"/>
          <w:b/>
        </w:rPr>
        <w:t>Stefan Tomé Pauka</w:t>
      </w:r>
    </w:p>
    <w:p w14:paraId="3953879B" w14:textId="1AF4FD07" w:rsidR="002F21E5" w:rsidRDefault="007058A7" w:rsidP="004A1204">
      <w:pPr>
        <w:spacing w:after="3"/>
        <w:ind w:left="2205" w:right="2386"/>
        <w:jc w:val="center"/>
        <w:rPr>
          <w:rFonts w:ascii="Verdana" w:hAnsi="Verdana"/>
        </w:rPr>
      </w:pPr>
      <w:r w:rsidRPr="003F255C">
        <w:rPr>
          <w:rFonts w:ascii="Verdana" w:hAnsi="Verdana"/>
        </w:rPr>
        <w:t xml:space="preserve">Prefeito </w:t>
      </w:r>
    </w:p>
    <w:p w14:paraId="3CCE7A41" w14:textId="77777777" w:rsidR="0034039D" w:rsidRDefault="0034039D" w:rsidP="004A1204">
      <w:pPr>
        <w:spacing w:after="3"/>
        <w:ind w:left="2205" w:right="2386"/>
        <w:jc w:val="center"/>
        <w:rPr>
          <w:rFonts w:ascii="Verdana" w:hAnsi="Verdana"/>
        </w:rPr>
      </w:pPr>
    </w:p>
    <w:p w14:paraId="7F09EE89" w14:textId="77777777" w:rsidR="0034039D" w:rsidRDefault="0034039D" w:rsidP="004A1204">
      <w:pPr>
        <w:spacing w:after="3"/>
        <w:ind w:left="2205" w:right="2386"/>
        <w:jc w:val="center"/>
        <w:rPr>
          <w:rFonts w:ascii="Verdana" w:hAnsi="Verdana"/>
        </w:rPr>
      </w:pPr>
    </w:p>
    <w:p w14:paraId="161FC8E1" w14:textId="77777777" w:rsidR="0034039D" w:rsidRDefault="0034039D" w:rsidP="004A1204">
      <w:pPr>
        <w:spacing w:after="3"/>
        <w:ind w:left="2205" w:right="2386"/>
        <w:jc w:val="center"/>
        <w:rPr>
          <w:rFonts w:ascii="Verdana" w:hAnsi="Verdana"/>
        </w:rPr>
      </w:pPr>
    </w:p>
    <w:p w14:paraId="6DCBC700" w14:textId="77777777" w:rsidR="0034039D" w:rsidRDefault="0034039D" w:rsidP="004A1204">
      <w:pPr>
        <w:spacing w:after="3"/>
        <w:ind w:left="2205" w:right="2386"/>
        <w:jc w:val="center"/>
        <w:rPr>
          <w:rFonts w:ascii="Verdana" w:hAnsi="Verdana"/>
        </w:rPr>
      </w:pPr>
    </w:p>
    <w:p w14:paraId="0204E924" w14:textId="77777777" w:rsidR="0034039D" w:rsidRDefault="0034039D" w:rsidP="004A1204">
      <w:pPr>
        <w:spacing w:after="3"/>
        <w:ind w:left="2205" w:right="2386"/>
        <w:jc w:val="center"/>
        <w:rPr>
          <w:rFonts w:ascii="Verdana" w:hAnsi="Verdana"/>
        </w:rPr>
      </w:pPr>
    </w:p>
    <w:p w14:paraId="0020256D" w14:textId="77777777" w:rsidR="0034039D" w:rsidRDefault="0034039D" w:rsidP="004A1204">
      <w:pPr>
        <w:spacing w:after="3"/>
        <w:ind w:left="2205" w:right="2386"/>
        <w:jc w:val="center"/>
        <w:rPr>
          <w:rFonts w:ascii="Verdana" w:hAnsi="Verdana"/>
        </w:rPr>
      </w:pPr>
    </w:p>
    <w:p w14:paraId="33046223" w14:textId="77777777" w:rsidR="0034039D" w:rsidRDefault="0034039D" w:rsidP="004A1204">
      <w:pPr>
        <w:spacing w:after="3"/>
        <w:ind w:left="2205" w:right="2386"/>
        <w:jc w:val="center"/>
        <w:rPr>
          <w:rFonts w:ascii="Verdana" w:hAnsi="Verdana"/>
        </w:rPr>
      </w:pPr>
    </w:p>
    <w:p w14:paraId="08F8C44C" w14:textId="77777777" w:rsidR="0034039D" w:rsidRDefault="0034039D" w:rsidP="004A1204">
      <w:pPr>
        <w:spacing w:after="3"/>
        <w:ind w:left="2205" w:right="2386"/>
        <w:jc w:val="center"/>
        <w:rPr>
          <w:rFonts w:ascii="Verdana" w:hAnsi="Verdana"/>
        </w:rPr>
      </w:pPr>
    </w:p>
    <w:p w14:paraId="756026C0" w14:textId="77777777" w:rsidR="0034039D" w:rsidRDefault="0034039D" w:rsidP="004A1204">
      <w:pPr>
        <w:spacing w:after="3"/>
        <w:ind w:left="2205" w:right="2386"/>
        <w:jc w:val="center"/>
        <w:rPr>
          <w:rFonts w:ascii="Verdana" w:hAnsi="Verdana"/>
        </w:rPr>
      </w:pPr>
    </w:p>
    <w:p w14:paraId="2784734A" w14:textId="77777777" w:rsidR="0034039D" w:rsidRDefault="0034039D" w:rsidP="004A1204">
      <w:pPr>
        <w:spacing w:after="3"/>
        <w:ind w:left="2205" w:right="2386"/>
        <w:jc w:val="center"/>
        <w:rPr>
          <w:rFonts w:ascii="Verdana" w:hAnsi="Verdana"/>
        </w:rPr>
      </w:pPr>
    </w:p>
    <w:p w14:paraId="1D3AA790" w14:textId="77777777" w:rsidR="0034039D" w:rsidRDefault="0034039D" w:rsidP="004A1204">
      <w:pPr>
        <w:spacing w:after="3"/>
        <w:ind w:left="2205" w:right="2386"/>
        <w:jc w:val="center"/>
        <w:rPr>
          <w:rFonts w:ascii="Verdana" w:hAnsi="Verdana"/>
        </w:rPr>
      </w:pPr>
    </w:p>
    <w:p w14:paraId="68B74793" w14:textId="77777777" w:rsidR="0034039D" w:rsidRDefault="0034039D" w:rsidP="004A1204">
      <w:pPr>
        <w:spacing w:after="3"/>
        <w:ind w:left="2205" w:right="2386"/>
        <w:jc w:val="center"/>
        <w:rPr>
          <w:rFonts w:ascii="Verdana" w:hAnsi="Verdana"/>
        </w:rPr>
      </w:pPr>
    </w:p>
    <w:p w14:paraId="293C615D" w14:textId="77777777" w:rsidR="0034039D" w:rsidRDefault="0034039D" w:rsidP="004A1204">
      <w:pPr>
        <w:spacing w:after="3"/>
        <w:ind w:left="2205" w:right="2386"/>
        <w:jc w:val="center"/>
        <w:rPr>
          <w:rFonts w:ascii="Verdana" w:hAnsi="Verdana"/>
        </w:rPr>
      </w:pPr>
    </w:p>
    <w:p w14:paraId="3D84DEC9" w14:textId="77777777" w:rsidR="0034039D" w:rsidRDefault="0034039D" w:rsidP="004A1204">
      <w:pPr>
        <w:spacing w:after="3"/>
        <w:ind w:left="2205" w:right="2386"/>
        <w:jc w:val="center"/>
        <w:rPr>
          <w:rFonts w:ascii="Verdana" w:hAnsi="Verdana"/>
        </w:rPr>
      </w:pPr>
    </w:p>
    <w:p w14:paraId="6028C2BB" w14:textId="77777777" w:rsidR="0034039D" w:rsidRDefault="0034039D" w:rsidP="004A1204">
      <w:pPr>
        <w:spacing w:after="3"/>
        <w:ind w:left="2205" w:right="2386"/>
        <w:jc w:val="center"/>
        <w:rPr>
          <w:rFonts w:ascii="Verdana" w:hAnsi="Verdana"/>
        </w:rPr>
      </w:pPr>
    </w:p>
    <w:p w14:paraId="6470D7E3" w14:textId="77777777" w:rsidR="0034039D" w:rsidRDefault="0034039D" w:rsidP="004A1204">
      <w:pPr>
        <w:spacing w:after="3"/>
        <w:ind w:left="2205" w:right="2386"/>
        <w:jc w:val="center"/>
        <w:rPr>
          <w:rFonts w:ascii="Verdana" w:hAnsi="Verdana"/>
        </w:rPr>
      </w:pPr>
    </w:p>
    <w:p w14:paraId="05A8E887" w14:textId="77777777" w:rsidR="0034039D" w:rsidRDefault="0034039D" w:rsidP="004A1204">
      <w:pPr>
        <w:spacing w:after="3"/>
        <w:ind w:left="2205" w:right="2386"/>
        <w:jc w:val="center"/>
        <w:rPr>
          <w:rFonts w:ascii="Verdana" w:hAnsi="Verdana"/>
        </w:rPr>
      </w:pPr>
    </w:p>
    <w:p w14:paraId="161220D6" w14:textId="77777777" w:rsidR="0034039D" w:rsidRDefault="0034039D" w:rsidP="004A1204">
      <w:pPr>
        <w:spacing w:after="3"/>
        <w:ind w:left="2205" w:right="2386"/>
        <w:jc w:val="center"/>
        <w:rPr>
          <w:rFonts w:ascii="Verdana" w:hAnsi="Verdana"/>
        </w:rPr>
      </w:pPr>
    </w:p>
    <w:p w14:paraId="37774FBD" w14:textId="77777777" w:rsidR="0034039D" w:rsidRDefault="0034039D" w:rsidP="004A1204">
      <w:pPr>
        <w:spacing w:after="3"/>
        <w:ind w:left="2205" w:right="2386"/>
        <w:jc w:val="center"/>
        <w:rPr>
          <w:rFonts w:ascii="Verdana" w:hAnsi="Verdana"/>
        </w:rPr>
      </w:pPr>
    </w:p>
    <w:p w14:paraId="269D5A32" w14:textId="77777777" w:rsidR="0034039D" w:rsidRDefault="0034039D" w:rsidP="004A1204">
      <w:pPr>
        <w:spacing w:after="3"/>
        <w:ind w:left="2205" w:right="2386"/>
        <w:jc w:val="center"/>
        <w:rPr>
          <w:rFonts w:ascii="Verdana" w:hAnsi="Verdana"/>
        </w:rPr>
      </w:pPr>
    </w:p>
    <w:p w14:paraId="145FD503" w14:textId="77777777" w:rsidR="0034039D" w:rsidRDefault="0034039D" w:rsidP="004A1204">
      <w:pPr>
        <w:spacing w:after="3"/>
        <w:ind w:left="2205" w:right="2386"/>
        <w:jc w:val="center"/>
        <w:rPr>
          <w:rFonts w:ascii="Verdana" w:hAnsi="Verdana"/>
        </w:rPr>
      </w:pPr>
    </w:p>
    <w:p w14:paraId="0CEA18E7" w14:textId="77777777" w:rsidR="0034039D" w:rsidRDefault="0034039D" w:rsidP="004A1204">
      <w:pPr>
        <w:spacing w:after="3"/>
        <w:ind w:left="2205" w:right="2386"/>
        <w:jc w:val="center"/>
        <w:rPr>
          <w:rFonts w:ascii="Verdana" w:hAnsi="Verdana"/>
        </w:rPr>
      </w:pPr>
    </w:p>
    <w:p w14:paraId="626F66FF" w14:textId="77777777" w:rsidR="0034039D" w:rsidRDefault="0034039D" w:rsidP="004A1204">
      <w:pPr>
        <w:spacing w:after="3"/>
        <w:ind w:left="2205" w:right="2386"/>
        <w:jc w:val="center"/>
        <w:rPr>
          <w:rFonts w:ascii="Verdana" w:hAnsi="Verdana"/>
        </w:rPr>
      </w:pPr>
    </w:p>
    <w:p w14:paraId="3709CF5E" w14:textId="77777777" w:rsidR="0034039D" w:rsidRDefault="0034039D" w:rsidP="004A1204">
      <w:pPr>
        <w:spacing w:after="3"/>
        <w:ind w:left="2205" w:right="2386"/>
        <w:jc w:val="center"/>
        <w:rPr>
          <w:rFonts w:ascii="Verdana" w:hAnsi="Verdana"/>
        </w:rPr>
      </w:pPr>
    </w:p>
    <w:p w14:paraId="56ABF039" w14:textId="77777777" w:rsidR="0034039D" w:rsidRDefault="0034039D" w:rsidP="004A1204">
      <w:pPr>
        <w:spacing w:after="3"/>
        <w:ind w:left="2205" w:right="2386"/>
        <w:jc w:val="center"/>
        <w:rPr>
          <w:rFonts w:ascii="Verdana" w:hAnsi="Verdana"/>
        </w:rPr>
      </w:pPr>
    </w:p>
    <w:p w14:paraId="2C9B08C6" w14:textId="77777777" w:rsidR="0034039D" w:rsidRDefault="0034039D" w:rsidP="004A1204">
      <w:pPr>
        <w:spacing w:after="3"/>
        <w:ind w:left="2205" w:right="2386"/>
        <w:jc w:val="center"/>
        <w:rPr>
          <w:rFonts w:ascii="Verdana" w:hAnsi="Verdana"/>
        </w:rPr>
      </w:pPr>
    </w:p>
    <w:p w14:paraId="0DDDEE54" w14:textId="77777777" w:rsidR="0034039D" w:rsidRDefault="0034039D" w:rsidP="00ED7387">
      <w:pPr>
        <w:spacing w:after="3"/>
        <w:ind w:right="2386"/>
        <w:rPr>
          <w:rFonts w:ascii="Verdana" w:hAnsi="Verdana"/>
        </w:rPr>
      </w:pPr>
    </w:p>
    <w:p w14:paraId="0B276A00" w14:textId="77777777" w:rsidR="003F0397" w:rsidRDefault="003F0397" w:rsidP="00ED7387">
      <w:pPr>
        <w:spacing w:after="3"/>
        <w:ind w:right="2386"/>
        <w:rPr>
          <w:rFonts w:ascii="Verdana" w:hAnsi="Verdana"/>
        </w:rPr>
      </w:pPr>
    </w:p>
    <w:p w14:paraId="4376B000" w14:textId="77777777" w:rsidR="003F0397" w:rsidRDefault="003F0397" w:rsidP="00ED7387">
      <w:pPr>
        <w:spacing w:after="3"/>
        <w:ind w:right="2386"/>
        <w:rPr>
          <w:rFonts w:ascii="Verdana" w:hAnsi="Verdana"/>
        </w:rPr>
      </w:pPr>
    </w:p>
    <w:p w14:paraId="3E5C4F39" w14:textId="77777777" w:rsidR="003F0397" w:rsidRDefault="003F0397" w:rsidP="00ED7387">
      <w:pPr>
        <w:spacing w:after="3"/>
        <w:ind w:right="2386"/>
        <w:rPr>
          <w:rFonts w:ascii="Verdana" w:hAnsi="Verdana"/>
        </w:rPr>
      </w:pPr>
    </w:p>
    <w:p w14:paraId="2A36426F" w14:textId="77777777" w:rsidR="003F0397" w:rsidRDefault="003F0397" w:rsidP="00ED7387">
      <w:pPr>
        <w:spacing w:after="3"/>
        <w:ind w:right="2386"/>
        <w:rPr>
          <w:rFonts w:ascii="Verdana" w:hAnsi="Verdana"/>
        </w:rPr>
      </w:pPr>
    </w:p>
    <w:p w14:paraId="7F69C582" w14:textId="77777777" w:rsidR="0034039D" w:rsidRDefault="0034039D" w:rsidP="0034039D">
      <w:pPr>
        <w:adjustRightInd w:val="0"/>
        <w:jc w:val="both"/>
        <w:rPr>
          <w:rFonts w:ascii="Verdana" w:hAnsi="Verdana" w:cs="Courier New"/>
          <w:b/>
        </w:rPr>
      </w:pPr>
      <w:r w:rsidRPr="00A712AF">
        <w:rPr>
          <w:rFonts w:ascii="Verdana" w:hAnsi="Verdana" w:cs="Courier New"/>
          <w:b/>
        </w:rPr>
        <w:lastRenderedPageBreak/>
        <w:t>DESPACHO</w:t>
      </w:r>
      <w:r>
        <w:rPr>
          <w:rFonts w:ascii="Verdana" w:hAnsi="Verdana" w:cs="Courier New"/>
          <w:b/>
        </w:rPr>
        <w:t xml:space="preserve"> DE MOVIMENTAÇÃO PROCESSUAL</w:t>
      </w:r>
    </w:p>
    <w:p w14:paraId="17CB0709" w14:textId="77777777" w:rsidR="0034039D" w:rsidRPr="00A712AF" w:rsidRDefault="0034039D" w:rsidP="0034039D">
      <w:pPr>
        <w:adjustRightInd w:val="0"/>
        <w:jc w:val="both"/>
        <w:rPr>
          <w:rFonts w:ascii="Verdana" w:hAnsi="Verdana" w:cs="Courier New"/>
          <w:b/>
        </w:rPr>
      </w:pPr>
    </w:p>
    <w:p w14:paraId="62D9B304" w14:textId="77777777" w:rsidR="0034039D" w:rsidRPr="00A712AF" w:rsidRDefault="0034039D" w:rsidP="0034039D">
      <w:pPr>
        <w:jc w:val="both"/>
        <w:rPr>
          <w:rFonts w:ascii="Verdana" w:hAnsi="Verdana"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3"/>
        <w:gridCol w:w="7828"/>
      </w:tblGrid>
      <w:tr w:rsidR="0034039D" w:rsidRPr="00A712AF" w14:paraId="5654450A" w14:textId="77777777" w:rsidTr="00D573A2">
        <w:tc>
          <w:tcPr>
            <w:tcW w:w="9351" w:type="dxa"/>
            <w:gridSpan w:val="2"/>
          </w:tcPr>
          <w:p w14:paraId="54B59CFC" w14:textId="0C5916A0" w:rsidR="0034039D" w:rsidRPr="00A26837" w:rsidRDefault="0034039D" w:rsidP="00D573A2">
            <w:pPr>
              <w:adjustRightInd w:val="0"/>
              <w:jc w:val="both"/>
            </w:pPr>
            <w:r w:rsidRPr="00A712AF">
              <w:rPr>
                <w:rFonts w:ascii="Verdana" w:hAnsi="Verdana" w:cs="Lucida Sans Unicode"/>
              </w:rPr>
              <w:t>Processo de</w:t>
            </w:r>
            <w:r>
              <w:rPr>
                <w:rFonts w:ascii="Verdana" w:hAnsi="Verdana" w:cs="Lucida Sans Unicode"/>
              </w:rPr>
              <w:t xml:space="preserve"> </w:t>
            </w:r>
            <w:r w:rsidR="00AC335E">
              <w:rPr>
                <w:rFonts w:ascii="Verdana" w:hAnsi="Verdana" w:cs="Lucida Sans Unicode"/>
              </w:rPr>
              <w:t xml:space="preserve">Inexigibilida para a </w:t>
            </w:r>
            <w:r w:rsidR="00AC335E">
              <w:rPr>
                <w:rFonts w:ascii="Verdana" w:hAnsi="Verdana" w:cs="Arial"/>
                <w:color w:val="000000"/>
                <w:lang w:val="pt-BR"/>
              </w:rPr>
              <w:t>LOCAÇÃO DE IMÓVEL DESTINADO AO FUNCIONAMENTO DA FARMÁCIA MUNICIPAL DE SÃO JOÃO DO CAIUÁ/PR, QUE SERÁ UTILIZADA PARA ARMAZENAMENTO, MANUZEIO, E DISTRIBUIÇÃO DE MEDICAMENTOS À POPULAÇÃO, CONFORME NECESSIDADES DO DEPARTAMENTO MUNICIPAL DE SAÚDE. O IMÓVEL DEVERÁ CONTAR COM ESTRUTURA ADEQUADA PARA ABRIGAR AS ATIVIDADES DA FARMÁCIA, INCLUINDO ESPAÇO PARA ARMAZENAMENTO SEGURO DE MEDICAMENTOS, SALAS DE ATENDIMENTO, ÁREAS DE CIRCULAÇÃO E ACESSIBILIDADE, BEM COMO ESTAR LOCALIZADO EM ÁREA DE FÁCIL ACESSO PARA A POPULAÇÃO, PREFERENCIALMENTE EM REGIÃO CENTRAL DO MUNICÍPIO.</w:t>
            </w:r>
          </w:p>
        </w:tc>
      </w:tr>
      <w:tr w:rsidR="0034039D" w:rsidRPr="00A712AF" w14:paraId="4076D6D9" w14:textId="77777777" w:rsidTr="00D573A2">
        <w:tc>
          <w:tcPr>
            <w:tcW w:w="1523" w:type="dxa"/>
          </w:tcPr>
          <w:p w14:paraId="79E97422" w14:textId="77777777" w:rsidR="0034039D" w:rsidRPr="00A712AF" w:rsidRDefault="0034039D" w:rsidP="00D573A2">
            <w:pPr>
              <w:rPr>
                <w:rFonts w:ascii="Verdana" w:hAnsi="Verdana" w:cs="Lucida Sans Unicode"/>
                <w:b/>
              </w:rPr>
            </w:pPr>
            <w:r w:rsidRPr="00A712AF">
              <w:rPr>
                <w:rFonts w:ascii="Verdana" w:hAnsi="Verdana" w:cs="Lucida Sans Unicode"/>
                <w:b/>
              </w:rPr>
              <w:t>Data</w:t>
            </w:r>
          </w:p>
        </w:tc>
        <w:tc>
          <w:tcPr>
            <w:tcW w:w="7828" w:type="dxa"/>
          </w:tcPr>
          <w:p w14:paraId="0C1944F3" w14:textId="5170944E" w:rsidR="0034039D" w:rsidRPr="001F4F56" w:rsidRDefault="00936A26" w:rsidP="00D573A2">
            <w:pPr>
              <w:rPr>
                <w:rFonts w:ascii="Verdana" w:hAnsi="Verdana" w:cs="Arial"/>
                <w:color w:val="000000"/>
              </w:rPr>
            </w:pPr>
            <w:r>
              <w:rPr>
                <w:rFonts w:ascii="Verdana" w:hAnsi="Verdana"/>
              </w:rPr>
              <w:t>10</w:t>
            </w:r>
            <w:r w:rsidR="00AC335E">
              <w:rPr>
                <w:rFonts w:ascii="Verdana" w:hAnsi="Verdana"/>
              </w:rPr>
              <w:t xml:space="preserve"> de setembro</w:t>
            </w:r>
            <w:r w:rsidR="0034039D">
              <w:rPr>
                <w:rFonts w:ascii="Verdana" w:hAnsi="Verdana"/>
              </w:rPr>
              <w:t xml:space="preserve"> de 2024</w:t>
            </w:r>
          </w:p>
        </w:tc>
      </w:tr>
      <w:tr w:rsidR="0034039D" w:rsidRPr="00A712AF" w14:paraId="3AB66A29" w14:textId="77777777" w:rsidTr="00D573A2">
        <w:tc>
          <w:tcPr>
            <w:tcW w:w="1523" w:type="dxa"/>
          </w:tcPr>
          <w:p w14:paraId="2A1D21FE" w14:textId="77777777" w:rsidR="0034039D" w:rsidRPr="00A712AF" w:rsidRDefault="0034039D" w:rsidP="00D573A2">
            <w:pPr>
              <w:rPr>
                <w:rFonts w:ascii="Verdana" w:hAnsi="Verdana" w:cs="Lucida Sans Unicode"/>
                <w:b/>
              </w:rPr>
            </w:pPr>
            <w:r w:rsidRPr="00A712AF">
              <w:rPr>
                <w:rFonts w:ascii="Verdana" w:hAnsi="Verdana" w:cs="Lucida Sans Unicode"/>
                <w:b/>
              </w:rPr>
              <w:t>De</w:t>
            </w:r>
          </w:p>
        </w:tc>
        <w:tc>
          <w:tcPr>
            <w:tcW w:w="7828" w:type="dxa"/>
          </w:tcPr>
          <w:p w14:paraId="3AADDAFA" w14:textId="77777777" w:rsidR="0034039D" w:rsidRPr="001F4F56" w:rsidRDefault="0034039D" w:rsidP="00D573A2">
            <w:pPr>
              <w:rPr>
                <w:rFonts w:ascii="Verdana" w:hAnsi="Verdana" w:cs="Lucida Sans Unicode"/>
                <w:color w:val="000000"/>
              </w:rPr>
            </w:pPr>
            <w:r>
              <w:rPr>
                <w:rFonts w:ascii="Verdana" w:hAnsi="Verdana" w:cs="Lucida Sans Unicode"/>
                <w:color w:val="000000"/>
              </w:rPr>
              <w:t>Agente de Contratação</w:t>
            </w:r>
          </w:p>
        </w:tc>
      </w:tr>
      <w:tr w:rsidR="0034039D" w:rsidRPr="00A712AF" w14:paraId="78A25E98" w14:textId="77777777" w:rsidTr="00D573A2">
        <w:tc>
          <w:tcPr>
            <w:tcW w:w="1523" w:type="dxa"/>
            <w:vMerge w:val="restart"/>
          </w:tcPr>
          <w:p w14:paraId="0313695C" w14:textId="77777777" w:rsidR="0034039D" w:rsidRPr="00A712AF" w:rsidRDefault="0034039D" w:rsidP="00D573A2">
            <w:pPr>
              <w:rPr>
                <w:rFonts w:ascii="Verdana" w:hAnsi="Verdana" w:cs="Lucida Sans Unicode"/>
                <w:b/>
              </w:rPr>
            </w:pPr>
            <w:r w:rsidRPr="00A712AF">
              <w:rPr>
                <w:rFonts w:ascii="Verdana" w:hAnsi="Verdana" w:cs="Lucida Sans Unicode"/>
                <w:b/>
              </w:rPr>
              <w:t>Despacho</w:t>
            </w:r>
          </w:p>
        </w:tc>
        <w:tc>
          <w:tcPr>
            <w:tcW w:w="7828" w:type="dxa"/>
          </w:tcPr>
          <w:p w14:paraId="1ABDA652" w14:textId="77777777" w:rsidR="0034039D" w:rsidRPr="00A712AF" w:rsidRDefault="0034039D" w:rsidP="00D573A2">
            <w:pPr>
              <w:rPr>
                <w:rFonts w:ascii="Verdana" w:hAnsi="Verdana" w:cs="Lucida Sans Unicode"/>
              </w:rPr>
            </w:pPr>
            <w:r w:rsidRPr="00A712AF">
              <w:rPr>
                <w:rFonts w:ascii="Verdana" w:hAnsi="Verdana" w:cs="Lucida Sans Unicode"/>
              </w:rPr>
              <w:t>Encaminho o presente Processo para:</w:t>
            </w:r>
          </w:p>
        </w:tc>
      </w:tr>
      <w:tr w:rsidR="0034039D" w:rsidRPr="00A712AF" w14:paraId="468E848C" w14:textId="77777777" w:rsidTr="00D573A2">
        <w:tc>
          <w:tcPr>
            <w:tcW w:w="1523" w:type="dxa"/>
            <w:vMerge/>
          </w:tcPr>
          <w:p w14:paraId="0813F704" w14:textId="77777777" w:rsidR="0034039D" w:rsidRPr="00A712AF" w:rsidRDefault="0034039D" w:rsidP="00D573A2">
            <w:pPr>
              <w:rPr>
                <w:rFonts w:ascii="Verdana" w:hAnsi="Verdana" w:cs="Lucida Sans Unicode"/>
              </w:rPr>
            </w:pPr>
          </w:p>
        </w:tc>
        <w:tc>
          <w:tcPr>
            <w:tcW w:w="7828" w:type="dxa"/>
          </w:tcPr>
          <w:p w14:paraId="00F8096E" w14:textId="77777777" w:rsidR="0034039D" w:rsidRPr="00A712AF" w:rsidRDefault="0034039D" w:rsidP="00D573A2">
            <w:pPr>
              <w:rPr>
                <w:rFonts w:ascii="Verdana" w:hAnsi="Verdana" w:cs="Lucida Sans Unicode"/>
              </w:rPr>
            </w:pPr>
            <w:r>
              <w:rPr>
                <w:rFonts w:ascii="Verdana" w:hAnsi="Verdana" w:cs="Lucida Sans Unicode"/>
              </w:rPr>
              <w:t>1</w:t>
            </w:r>
            <w:r w:rsidRPr="00A712AF">
              <w:rPr>
                <w:rFonts w:ascii="Verdana" w:hAnsi="Verdana" w:cs="Lucida Sans Unicode"/>
              </w:rPr>
              <w:t>. a Assessoria Jurídica para Parecer sobre a minuta de Edital, minuta de Contrato e seus anexos.</w:t>
            </w:r>
          </w:p>
        </w:tc>
      </w:tr>
    </w:tbl>
    <w:p w14:paraId="647FC28E" w14:textId="77777777" w:rsidR="0034039D" w:rsidRPr="00A712AF" w:rsidRDefault="0034039D" w:rsidP="0034039D">
      <w:pPr>
        <w:rPr>
          <w:rFonts w:ascii="Verdana" w:hAnsi="Verdana" w:cs="Lucida Sans Unicode"/>
        </w:rPr>
      </w:pPr>
    </w:p>
    <w:p w14:paraId="1457A2C5" w14:textId="77777777" w:rsidR="0034039D" w:rsidRPr="00A712AF" w:rsidRDefault="0034039D" w:rsidP="0034039D">
      <w:pPr>
        <w:rPr>
          <w:rFonts w:ascii="Verdana" w:hAnsi="Verdana" w:cs="Lucida Sans Unicode"/>
        </w:rPr>
      </w:pPr>
    </w:p>
    <w:p w14:paraId="010C299A" w14:textId="77777777" w:rsidR="0034039D" w:rsidRPr="00A712AF" w:rsidRDefault="0034039D" w:rsidP="0034039D">
      <w:pPr>
        <w:rPr>
          <w:rFonts w:ascii="Verdana" w:hAnsi="Verdana" w:cs="Lucida Sans Unicod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1"/>
        <w:gridCol w:w="7690"/>
      </w:tblGrid>
      <w:tr w:rsidR="0034039D" w:rsidRPr="00A712AF" w14:paraId="128E4DF6" w14:textId="77777777" w:rsidTr="00D573A2">
        <w:tc>
          <w:tcPr>
            <w:tcW w:w="1661" w:type="dxa"/>
          </w:tcPr>
          <w:p w14:paraId="4AA497BE" w14:textId="77777777" w:rsidR="0034039D" w:rsidRPr="00A712AF" w:rsidRDefault="0034039D" w:rsidP="00D573A2">
            <w:pPr>
              <w:rPr>
                <w:rFonts w:ascii="Verdana" w:hAnsi="Verdana" w:cs="Lucida Sans Unicode"/>
                <w:b/>
              </w:rPr>
            </w:pPr>
            <w:r w:rsidRPr="00A712AF">
              <w:rPr>
                <w:rFonts w:ascii="Verdana" w:hAnsi="Verdana" w:cs="Lucida Sans Unicode"/>
                <w:b/>
              </w:rPr>
              <w:t>Assinatura</w:t>
            </w:r>
          </w:p>
        </w:tc>
        <w:tc>
          <w:tcPr>
            <w:tcW w:w="7690" w:type="dxa"/>
          </w:tcPr>
          <w:p w14:paraId="275E209A" w14:textId="77777777" w:rsidR="0034039D" w:rsidRPr="00A712AF" w:rsidRDefault="0034039D" w:rsidP="00D573A2">
            <w:pPr>
              <w:rPr>
                <w:rFonts w:ascii="Verdana" w:hAnsi="Verdana" w:cs="Lucida Sans Unicode"/>
              </w:rPr>
            </w:pPr>
          </w:p>
          <w:p w14:paraId="61158B4F" w14:textId="77777777" w:rsidR="0034039D" w:rsidRPr="00A712AF" w:rsidRDefault="0034039D" w:rsidP="00D573A2">
            <w:pPr>
              <w:rPr>
                <w:rFonts w:ascii="Verdana" w:hAnsi="Verdana" w:cs="Lucida Sans Unicode"/>
              </w:rPr>
            </w:pPr>
          </w:p>
        </w:tc>
      </w:tr>
      <w:tr w:rsidR="0034039D" w:rsidRPr="00A712AF" w14:paraId="29DD2BB2" w14:textId="77777777" w:rsidTr="00D573A2">
        <w:tc>
          <w:tcPr>
            <w:tcW w:w="1661" w:type="dxa"/>
          </w:tcPr>
          <w:p w14:paraId="78519E4C" w14:textId="77777777" w:rsidR="0034039D" w:rsidRPr="00A712AF" w:rsidRDefault="0034039D" w:rsidP="00D573A2">
            <w:pPr>
              <w:rPr>
                <w:rFonts w:ascii="Verdana" w:hAnsi="Verdana" w:cs="Lucida Sans Unicode"/>
                <w:b/>
              </w:rPr>
            </w:pPr>
            <w:r w:rsidRPr="00A712AF">
              <w:rPr>
                <w:rFonts w:ascii="Verdana" w:hAnsi="Verdana" w:cs="Lucida Sans Unicode"/>
                <w:b/>
              </w:rPr>
              <w:t xml:space="preserve">Nome </w:t>
            </w:r>
          </w:p>
        </w:tc>
        <w:tc>
          <w:tcPr>
            <w:tcW w:w="7690" w:type="dxa"/>
          </w:tcPr>
          <w:p w14:paraId="6E32B1D5" w14:textId="77777777" w:rsidR="0034039D" w:rsidRPr="00A712AF" w:rsidRDefault="0034039D" w:rsidP="00D573A2">
            <w:pPr>
              <w:rPr>
                <w:rFonts w:ascii="Verdana" w:hAnsi="Verdana" w:cs="Lucida Sans Unicode"/>
              </w:rPr>
            </w:pPr>
            <w:r>
              <w:rPr>
                <w:rFonts w:ascii="Verdana" w:hAnsi="Verdana" w:cs="Lucida Sans Unicode"/>
              </w:rPr>
              <w:t xml:space="preserve">ANGELA MARIA VITORIANO </w:t>
            </w:r>
          </w:p>
        </w:tc>
      </w:tr>
      <w:tr w:rsidR="0034039D" w:rsidRPr="00A712AF" w14:paraId="51834586" w14:textId="77777777" w:rsidTr="00D573A2">
        <w:tc>
          <w:tcPr>
            <w:tcW w:w="1661" w:type="dxa"/>
          </w:tcPr>
          <w:p w14:paraId="24E2141F" w14:textId="77777777" w:rsidR="0034039D" w:rsidRPr="00A712AF" w:rsidRDefault="0034039D" w:rsidP="00D573A2">
            <w:pPr>
              <w:rPr>
                <w:rFonts w:ascii="Verdana" w:hAnsi="Verdana" w:cs="Lucida Sans Unicode"/>
                <w:b/>
              </w:rPr>
            </w:pPr>
            <w:r w:rsidRPr="00A712AF">
              <w:rPr>
                <w:rFonts w:ascii="Verdana" w:hAnsi="Verdana" w:cs="Lucida Sans Unicode"/>
                <w:b/>
              </w:rPr>
              <w:t>Cargo</w:t>
            </w:r>
          </w:p>
        </w:tc>
        <w:tc>
          <w:tcPr>
            <w:tcW w:w="7690" w:type="dxa"/>
          </w:tcPr>
          <w:p w14:paraId="102AB58B" w14:textId="77777777" w:rsidR="0034039D" w:rsidRPr="00A712AF" w:rsidRDefault="0034039D" w:rsidP="00D573A2">
            <w:pPr>
              <w:rPr>
                <w:rFonts w:ascii="Verdana" w:hAnsi="Verdana" w:cs="Lucida Sans Unicode"/>
              </w:rPr>
            </w:pPr>
            <w:r>
              <w:rPr>
                <w:rFonts w:ascii="Verdana" w:hAnsi="Verdana" w:cs="Lucida Sans Unicode"/>
              </w:rPr>
              <w:t>Agente de Contratação</w:t>
            </w:r>
          </w:p>
        </w:tc>
      </w:tr>
    </w:tbl>
    <w:p w14:paraId="340F1014" w14:textId="77777777" w:rsidR="0034039D" w:rsidRDefault="0034039D" w:rsidP="0034039D">
      <w:pPr>
        <w:jc w:val="both"/>
        <w:rPr>
          <w:rFonts w:ascii="Verdana" w:hAnsi="Verdana"/>
        </w:rPr>
      </w:pPr>
    </w:p>
    <w:p w14:paraId="40E8A668" w14:textId="77777777" w:rsidR="0034039D" w:rsidRDefault="0034039D" w:rsidP="0034039D">
      <w:pPr>
        <w:spacing w:after="3"/>
        <w:ind w:left="2205" w:right="2386"/>
        <w:jc w:val="both"/>
        <w:rPr>
          <w:rFonts w:ascii="Verdana" w:hAnsi="Verdana"/>
          <w:b/>
        </w:rPr>
      </w:pPr>
    </w:p>
    <w:p w14:paraId="25594514" w14:textId="77777777" w:rsidR="00DF0BC5" w:rsidRDefault="00DF0BC5" w:rsidP="0034039D">
      <w:pPr>
        <w:spacing w:after="3"/>
        <w:ind w:left="2205" w:right="2386"/>
        <w:jc w:val="both"/>
        <w:rPr>
          <w:rFonts w:ascii="Verdana" w:hAnsi="Verdana"/>
          <w:b/>
        </w:rPr>
      </w:pPr>
    </w:p>
    <w:p w14:paraId="178CA07E" w14:textId="77777777" w:rsidR="00DF0BC5" w:rsidRDefault="00DF0BC5" w:rsidP="0034039D">
      <w:pPr>
        <w:spacing w:after="3"/>
        <w:ind w:left="2205" w:right="2386"/>
        <w:jc w:val="both"/>
        <w:rPr>
          <w:rFonts w:ascii="Verdana" w:hAnsi="Verdana"/>
          <w:b/>
        </w:rPr>
      </w:pPr>
    </w:p>
    <w:p w14:paraId="5493684C" w14:textId="77777777" w:rsidR="00DF0BC5" w:rsidRDefault="00DF0BC5" w:rsidP="0034039D">
      <w:pPr>
        <w:spacing w:after="3"/>
        <w:ind w:left="2205" w:right="2386"/>
        <w:jc w:val="both"/>
        <w:rPr>
          <w:rFonts w:ascii="Verdana" w:hAnsi="Verdana"/>
          <w:b/>
        </w:rPr>
      </w:pPr>
    </w:p>
    <w:p w14:paraId="5EC6E6B9" w14:textId="77777777" w:rsidR="00DF0BC5" w:rsidRDefault="00DF0BC5" w:rsidP="0034039D">
      <w:pPr>
        <w:spacing w:after="3"/>
        <w:ind w:left="2205" w:right="2386"/>
        <w:jc w:val="both"/>
        <w:rPr>
          <w:rFonts w:ascii="Verdana" w:hAnsi="Verdana"/>
          <w:b/>
        </w:rPr>
      </w:pPr>
    </w:p>
    <w:p w14:paraId="5F8D21DE" w14:textId="77777777" w:rsidR="00DF0BC5" w:rsidRDefault="00DF0BC5" w:rsidP="0034039D">
      <w:pPr>
        <w:spacing w:after="3"/>
        <w:ind w:left="2205" w:right="2386"/>
        <w:jc w:val="both"/>
        <w:rPr>
          <w:rFonts w:ascii="Verdana" w:hAnsi="Verdana"/>
          <w:b/>
        </w:rPr>
      </w:pPr>
    </w:p>
    <w:p w14:paraId="2C6BBA75" w14:textId="77777777" w:rsidR="00DF0BC5" w:rsidRDefault="00DF0BC5" w:rsidP="0034039D">
      <w:pPr>
        <w:spacing w:after="3"/>
        <w:ind w:left="2205" w:right="2386"/>
        <w:jc w:val="both"/>
        <w:rPr>
          <w:rFonts w:ascii="Verdana" w:hAnsi="Verdana"/>
          <w:b/>
        </w:rPr>
      </w:pPr>
    </w:p>
    <w:p w14:paraId="26ECE1C3" w14:textId="77777777" w:rsidR="00DF0BC5" w:rsidRDefault="00DF0BC5" w:rsidP="0034039D">
      <w:pPr>
        <w:spacing w:after="3"/>
        <w:ind w:left="2205" w:right="2386"/>
        <w:jc w:val="both"/>
        <w:rPr>
          <w:rFonts w:ascii="Verdana" w:hAnsi="Verdana"/>
          <w:b/>
        </w:rPr>
      </w:pPr>
    </w:p>
    <w:p w14:paraId="7D299308" w14:textId="77777777" w:rsidR="00DF0BC5" w:rsidRDefault="00DF0BC5" w:rsidP="002E60CB">
      <w:pPr>
        <w:spacing w:after="3"/>
        <w:ind w:right="2386"/>
        <w:jc w:val="both"/>
        <w:rPr>
          <w:rFonts w:ascii="Verdana" w:hAnsi="Verdana"/>
          <w:b/>
        </w:rPr>
      </w:pPr>
    </w:p>
    <w:p w14:paraId="2C3B954B" w14:textId="77777777" w:rsidR="00AC335E" w:rsidRDefault="00AC335E" w:rsidP="002E60CB">
      <w:pPr>
        <w:spacing w:after="3"/>
        <w:ind w:right="2386"/>
        <w:jc w:val="both"/>
        <w:rPr>
          <w:rFonts w:ascii="Verdana" w:hAnsi="Verdana"/>
          <w:b/>
        </w:rPr>
      </w:pPr>
    </w:p>
    <w:p w14:paraId="6520E269" w14:textId="77777777" w:rsidR="00AC335E" w:rsidRDefault="00AC335E" w:rsidP="002E60CB">
      <w:pPr>
        <w:spacing w:after="3"/>
        <w:ind w:right="2386"/>
        <w:jc w:val="both"/>
        <w:rPr>
          <w:rFonts w:ascii="Verdana" w:hAnsi="Verdana"/>
          <w:b/>
        </w:rPr>
      </w:pPr>
    </w:p>
    <w:p w14:paraId="7F441DDE" w14:textId="77777777" w:rsidR="00AC335E" w:rsidRDefault="00AC335E" w:rsidP="002E60CB">
      <w:pPr>
        <w:spacing w:after="3"/>
        <w:ind w:right="2386"/>
        <w:jc w:val="both"/>
        <w:rPr>
          <w:rFonts w:ascii="Verdana" w:hAnsi="Verdana"/>
          <w:b/>
        </w:rPr>
      </w:pPr>
    </w:p>
    <w:p w14:paraId="343C9BD2" w14:textId="77777777" w:rsidR="00AC335E" w:rsidRDefault="00AC335E" w:rsidP="002E60CB">
      <w:pPr>
        <w:spacing w:after="3"/>
        <w:ind w:right="2386"/>
        <w:jc w:val="both"/>
        <w:rPr>
          <w:rFonts w:ascii="Verdana" w:hAnsi="Verdana"/>
          <w:b/>
        </w:rPr>
      </w:pPr>
    </w:p>
    <w:p w14:paraId="72542393" w14:textId="77777777" w:rsidR="00AC335E" w:rsidRDefault="00AC335E" w:rsidP="002E60CB">
      <w:pPr>
        <w:spacing w:after="3"/>
        <w:ind w:right="2386"/>
        <w:jc w:val="both"/>
        <w:rPr>
          <w:rFonts w:ascii="Verdana" w:hAnsi="Verdana"/>
          <w:b/>
        </w:rPr>
      </w:pPr>
    </w:p>
    <w:p w14:paraId="28C29293" w14:textId="77777777" w:rsidR="00AC335E" w:rsidRDefault="00AC335E" w:rsidP="002E60CB">
      <w:pPr>
        <w:spacing w:after="3"/>
        <w:ind w:right="2386"/>
        <w:jc w:val="both"/>
        <w:rPr>
          <w:rFonts w:ascii="Verdana" w:hAnsi="Verdana"/>
          <w:b/>
        </w:rPr>
      </w:pPr>
    </w:p>
    <w:p w14:paraId="366935B5" w14:textId="77777777" w:rsidR="00AC335E" w:rsidRDefault="00AC335E" w:rsidP="002E60CB">
      <w:pPr>
        <w:spacing w:after="3"/>
        <w:ind w:right="2386"/>
        <w:jc w:val="both"/>
        <w:rPr>
          <w:rFonts w:ascii="Verdana" w:hAnsi="Verdana"/>
          <w:b/>
        </w:rPr>
      </w:pPr>
    </w:p>
    <w:p w14:paraId="57690A3E" w14:textId="77777777" w:rsidR="00AC335E" w:rsidRDefault="00AC335E" w:rsidP="002E60CB">
      <w:pPr>
        <w:spacing w:after="3"/>
        <w:ind w:right="2386"/>
        <w:jc w:val="both"/>
        <w:rPr>
          <w:rFonts w:ascii="Verdana" w:hAnsi="Verdana"/>
          <w:b/>
        </w:rPr>
      </w:pPr>
    </w:p>
    <w:p w14:paraId="61F39174" w14:textId="77777777" w:rsidR="00AC335E" w:rsidRDefault="00AC335E" w:rsidP="002E60CB">
      <w:pPr>
        <w:spacing w:after="3"/>
        <w:ind w:right="2386"/>
        <w:jc w:val="both"/>
        <w:rPr>
          <w:rFonts w:ascii="Verdana" w:hAnsi="Verdana"/>
          <w:b/>
        </w:rPr>
      </w:pPr>
    </w:p>
    <w:p w14:paraId="5BA13233" w14:textId="77777777" w:rsidR="00AC335E" w:rsidRDefault="00AC335E" w:rsidP="002E60CB">
      <w:pPr>
        <w:spacing w:after="3"/>
        <w:ind w:right="2386"/>
        <w:jc w:val="both"/>
        <w:rPr>
          <w:rFonts w:ascii="Verdana" w:hAnsi="Verdana"/>
          <w:b/>
        </w:rPr>
      </w:pPr>
    </w:p>
    <w:p w14:paraId="3E6D27CD" w14:textId="77777777" w:rsidR="00AC335E" w:rsidRDefault="00AC335E" w:rsidP="002E60CB">
      <w:pPr>
        <w:spacing w:after="3"/>
        <w:ind w:right="2386"/>
        <w:jc w:val="both"/>
        <w:rPr>
          <w:rFonts w:ascii="Verdana" w:hAnsi="Verdana"/>
          <w:b/>
        </w:rPr>
      </w:pPr>
    </w:p>
    <w:p w14:paraId="25FA6202" w14:textId="77777777" w:rsidR="00AC335E" w:rsidRDefault="00AC335E" w:rsidP="002E60CB">
      <w:pPr>
        <w:spacing w:after="3"/>
        <w:ind w:right="2386"/>
        <w:jc w:val="both"/>
        <w:rPr>
          <w:rFonts w:ascii="Verdana" w:hAnsi="Verdana"/>
          <w:b/>
        </w:rPr>
      </w:pPr>
    </w:p>
    <w:p w14:paraId="2C2DCFF8" w14:textId="77777777" w:rsidR="00AC335E" w:rsidRPr="004A1204" w:rsidRDefault="00AC335E" w:rsidP="002E60CB">
      <w:pPr>
        <w:spacing w:after="3"/>
        <w:ind w:right="2386"/>
        <w:jc w:val="both"/>
        <w:rPr>
          <w:rFonts w:ascii="Verdana" w:hAnsi="Verdana"/>
          <w:b/>
        </w:rPr>
      </w:pPr>
    </w:p>
    <w:p w14:paraId="531E4EBA" w14:textId="77777777" w:rsidR="00DF0BC5" w:rsidRDefault="00DF0BC5" w:rsidP="00DF0BC5">
      <w:pPr>
        <w:ind w:firstLine="993"/>
        <w:jc w:val="center"/>
        <w:rPr>
          <w:rFonts w:ascii="Bookman Old Style" w:hAnsi="Bookman Old Style" w:cs="Arial"/>
          <w:b/>
          <w:bCs/>
          <w:u w:val="single"/>
        </w:rPr>
      </w:pPr>
      <w:r w:rsidRPr="003822E1">
        <w:rPr>
          <w:rFonts w:ascii="Bookman Old Style" w:hAnsi="Bookman Old Style" w:cs="Arial"/>
          <w:b/>
          <w:bCs/>
          <w:u w:val="single"/>
        </w:rPr>
        <w:lastRenderedPageBreak/>
        <w:t xml:space="preserve">PARECER </w:t>
      </w:r>
      <w:r>
        <w:rPr>
          <w:rFonts w:ascii="Bookman Old Style" w:hAnsi="Bookman Old Style" w:cs="Arial"/>
          <w:b/>
          <w:bCs/>
          <w:u w:val="single"/>
        </w:rPr>
        <w:t>JURÍDICO</w:t>
      </w:r>
    </w:p>
    <w:p w14:paraId="4CBF23DD" w14:textId="77777777" w:rsidR="00DF0BC5" w:rsidRDefault="00DF0BC5" w:rsidP="00DF0BC5">
      <w:pPr>
        <w:ind w:firstLine="993"/>
        <w:jc w:val="center"/>
        <w:rPr>
          <w:rFonts w:ascii="Bookman Old Style" w:hAnsi="Bookman Old Style" w:cs="Arial"/>
          <w:b/>
          <w:bCs/>
          <w:u w:val="single"/>
        </w:rPr>
      </w:pPr>
    </w:p>
    <w:p w14:paraId="5BCFBD82" w14:textId="77777777" w:rsidR="00DF0BC5" w:rsidRDefault="00DF0BC5" w:rsidP="00DF0BC5">
      <w:pPr>
        <w:ind w:firstLine="993"/>
        <w:jc w:val="both"/>
        <w:rPr>
          <w:rFonts w:ascii="Bookman Old Style" w:hAnsi="Bookman Old Style" w:cs="Arial"/>
          <w:bCs/>
        </w:rPr>
      </w:pPr>
    </w:p>
    <w:p w14:paraId="4BA61777" w14:textId="5B9280C1" w:rsidR="00DF0BC5" w:rsidRPr="000F6376" w:rsidRDefault="00DF0BC5" w:rsidP="00DF0BC5">
      <w:pPr>
        <w:ind w:firstLine="993"/>
        <w:jc w:val="both"/>
        <w:rPr>
          <w:rFonts w:ascii="Bookman Old Style" w:hAnsi="Bookman Old Style" w:cs="Arial"/>
          <w:bCs/>
        </w:rPr>
      </w:pPr>
      <w:r>
        <w:rPr>
          <w:rFonts w:ascii="Bookman Old Style" w:hAnsi="Bookman Old Style" w:cs="Arial"/>
          <w:bCs/>
        </w:rPr>
        <w:t>P</w:t>
      </w:r>
      <w:r w:rsidRPr="000F6376">
        <w:rPr>
          <w:rFonts w:ascii="Bookman Old Style" w:hAnsi="Bookman Old Style" w:cs="Arial"/>
          <w:bCs/>
        </w:rPr>
        <w:t xml:space="preserve">ROCESSO DE </w:t>
      </w:r>
      <w:r>
        <w:rPr>
          <w:rFonts w:ascii="Bookman Old Style" w:hAnsi="Bookman Old Style" w:cs="Arial"/>
          <w:bCs/>
        </w:rPr>
        <w:t>INEXIGIBILIDADE</w:t>
      </w:r>
      <w:r w:rsidRPr="000F6376">
        <w:rPr>
          <w:rFonts w:ascii="Bookman Old Style" w:hAnsi="Bookman Old Style" w:cs="Arial"/>
          <w:bCs/>
        </w:rPr>
        <w:t xml:space="preserve"> DE LICITAÇÃO N° </w:t>
      </w:r>
      <w:r>
        <w:rPr>
          <w:rFonts w:ascii="Bookman Old Style" w:hAnsi="Bookman Old Style" w:cs="Arial"/>
          <w:bCs/>
        </w:rPr>
        <w:t>2</w:t>
      </w:r>
      <w:r w:rsidR="00AC335E">
        <w:rPr>
          <w:rFonts w:ascii="Bookman Old Style" w:hAnsi="Bookman Old Style" w:cs="Arial"/>
          <w:bCs/>
        </w:rPr>
        <w:t>4</w:t>
      </w:r>
      <w:r w:rsidRPr="000F6376">
        <w:rPr>
          <w:rFonts w:ascii="Bookman Old Style" w:hAnsi="Bookman Old Style" w:cs="Arial"/>
          <w:bCs/>
        </w:rPr>
        <w:t>/202</w:t>
      </w:r>
      <w:r>
        <w:rPr>
          <w:rFonts w:ascii="Bookman Old Style" w:hAnsi="Bookman Old Style" w:cs="Arial"/>
          <w:bCs/>
        </w:rPr>
        <w:t>4</w:t>
      </w:r>
    </w:p>
    <w:p w14:paraId="3DDF1802" w14:textId="77777777" w:rsidR="00DF0BC5" w:rsidRDefault="00DF0BC5" w:rsidP="00DF0BC5">
      <w:pPr>
        <w:ind w:firstLine="993"/>
        <w:jc w:val="both"/>
        <w:rPr>
          <w:rFonts w:ascii="Bookman Old Style" w:hAnsi="Bookman Old Style" w:cs="Arial"/>
          <w:bCs/>
        </w:rPr>
      </w:pPr>
    </w:p>
    <w:p w14:paraId="32A8CE28" w14:textId="77777777" w:rsidR="00DF0BC5" w:rsidRDefault="00DF0BC5" w:rsidP="00DF0BC5">
      <w:pPr>
        <w:ind w:firstLine="993"/>
        <w:jc w:val="both"/>
        <w:rPr>
          <w:rFonts w:ascii="Bookman Old Style" w:hAnsi="Bookman Old Style" w:cs="Arial"/>
          <w:bCs/>
        </w:rPr>
      </w:pPr>
    </w:p>
    <w:p w14:paraId="10F9AEAC" w14:textId="77777777" w:rsidR="00DF0BC5" w:rsidRDefault="00DF0BC5" w:rsidP="00DF0BC5">
      <w:pPr>
        <w:ind w:firstLine="993"/>
        <w:jc w:val="both"/>
        <w:rPr>
          <w:rFonts w:ascii="Bookman Old Style" w:hAnsi="Bookman Old Style" w:cs="Arial"/>
          <w:b/>
        </w:rPr>
      </w:pPr>
      <w:r w:rsidRPr="00582306">
        <w:rPr>
          <w:rFonts w:ascii="Bookman Old Style" w:hAnsi="Bookman Old Style" w:cs="Arial"/>
          <w:b/>
        </w:rPr>
        <w:t xml:space="preserve">I </w:t>
      </w:r>
      <w:r>
        <w:rPr>
          <w:rFonts w:ascii="Bookman Old Style" w:hAnsi="Bookman Old Style" w:cs="Arial"/>
          <w:b/>
        </w:rPr>
        <w:t>–</w:t>
      </w:r>
      <w:r w:rsidRPr="00582306">
        <w:rPr>
          <w:rFonts w:ascii="Bookman Old Style" w:hAnsi="Bookman Old Style" w:cs="Arial"/>
          <w:b/>
        </w:rPr>
        <w:t xml:space="preserve"> RELATÓRIO</w:t>
      </w:r>
    </w:p>
    <w:p w14:paraId="55AEC3AA" w14:textId="77777777" w:rsidR="00DF0BC5" w:rsidRPr="00582306" w:rsidRDefault="00DF0BC5" w:rsidP="00DF0BC5">
      <w:pPr>
        <w:ind w:firstLine="993"/>
        <w:jc w:val="both"/>
        <w:rPr>
          <w:rFonts w:ascii="Bookman Old Style" w:hAnsi="Bookman Old Style" w:cs="Arial"/>
          <w:b/>
        </w:rPr>
      </w:pPr>
    </w:p>
    <w:p w14:paraId="2C954007" w14:textId="77777777" w:rsidR="00DF0BC5" w:rsidRPr="00582306" w:rsidRDefault="00DF0BC5" w:rsidP="00DF0BC5">
      <w:pPr>
        <w:ind w:firstLine="993"/>
        <w:jc w:val="both"/>
        <w:rPr>
          <w:rFonts w:ascii="Bookman Old Style" w:hAnsi="Bookman Old Style" w:cs="Arial"/>
          <w:b/>
        </w:rPr>
      </w:pPr>
    </w:p>
    <w:p w14:paraId="74C61C44" w14:textId="61262A27" w:rsidR="00DF0BC5" w:rsidRDefault="00DF0BC5" w:rsidP="00DF0BC5">
      <w:pPr>
        <w:ind w:firstLine="993"/>
        <w:jc w:val="both"/>
        <w:rPr>
          <w:rFonts w:ascii="Bookman Old Style" w:hAnsi="Bookman Old Style" w:cs="Arial"/>
          <w:bCs/>
        </w:rPr>
      </w:pPr>
      <w:r w:rsidRPr="00752A2E">
        <w:rPr>
          <w:rFonts w:ascii="Bookman Old Style" w:hAnsi="Bookman Old Style" w:cs="Arial"/>
          <w:bCs/>
        </w:rPr>
        <w:t xml:space="preserve">Trata-se de consulta encaminhada </w:t>
      </w:r>
      <w:r>
        <w:rPr>
          <w:rFonts w:ascii="Bookman Old Style" w:hAnsi="Bookman Old Style" w:cs="Arial"/>
          <w:bCs/>
        </w:rPr>
        <w:t xml:space="preserve">pelo Departamento </w:t>
      </w:r>
      <w:r w:rsidRPr="00752A2E">
        <w:rPr>
          <w:rFonts w:ascii="Bookman Old Style" w:hAnsi="Bookman Old Style" w:cs="Arial"/>
          <w:bCs/>
        </w:rPr>
        <w:t>de Licitação para análise e emissão de parecer jurídico atinente ao procedimento</w:t>
      </w:r>
      <w:r>
        <w:rPr>
          <w:rFonts w:ascii="Bookman Old Style" w:hAnsi="Bookman Old Style" w:cs="Arial"/>
          <w:bCs/>
        </w:rPr>
        <w:t xml:space="preserve"> </w:t>
      </w:r>
      <w:r w:rsidRPr="00752A2E">
        <w:rPr>
          <w:rFonts w:ascii="Bookman Old Style" w:hAnsi="Bookman Old Style" w:cs="Arial"/>
          <w:bCs/>
        </w:rPr>
        <w:t xml:space="preserve">administrativo na modalidade INEXIGIBILIDADE DE LICITAÇÃO, cujo objeto é a </w:t>
      </w:r>
      <w:r w:rsidR="00AC335E" w:rsidRPr="00AC335E">
        <w:rPr>
          <w:rFonts w:ascii="Bookman Old Style" w:hAnsi="Bookman Old Style" w:cs="Arial"/>
          <w:bCs/>
          <w:lang w:val="pt-BR"/>
        </w:rPr>
        <w:t>LOCAÇÃO DE IMÓVEL DESTINADO AO FUNCIONAMENTO DA FARMÁCIA MUNICIPAL DE SÃO JOÃO DO CAIUÁ/PR, QUE SERÁ UTILIZADA PARA ARMAZENAMENTO, MANUZEIO, E DISTRIBUIÇÃO DE MEDICAMENTOS À POPULAÇÃO, CONFORME NECESSIDADES DO DEPARTAMENTO MUNICIPAL DE SAÚDE. O IMÓVEL DEVERÁ CONTAR COM ESTRUTURA ADEQUADA PARA ABRIGAR AS ATIVIDADES DA FARMÁCIA, INCLUINDO ESPAÇO PARA ARMAZENAMENTO SEGURO DE MEDICAMENTOS, SALAS DE ATENDIMENTO, ÁREAS DE CIRCULAÇÃO E ACESSIBILIDADE, BEM COMO ESTAR LOCALIZADO EM ÁREA DE FÁCIL ACESSO PARA A POPULAÇÃO, PREFERENCIALMENTE EM REGIÃO CENTRAL DO MUNICÍPIO.</w:t>
      </w:r>
    </w:p>
    <w:p w14:paraId="6F3740BB" w14:textId="77777777" w:rsidR="00DF0BC5" w:rsidRDefault="00DF0BC5" w:rsidP="00DF0BC5">
      <w:pPr>
        <w:ind w:firstLine="993"/>
        <w:jc w:val="both"/>
        <w:rPr>
          <w:rFonts w:ascii="Bookman Old Style" w:hAnsi="Bookman Old Style" w:cs="Arial"/>
          <w:bCs/>
        </w:rPr>
      </w:pPr>
    </w:p>
    <w:p w14:paraId="35BB32A8" w14:textId="77777777" w:rsidR="00DF0BC5" w:rsidRPr="000F6376" w:rsidRDefault="00DF0BC5" w:rsidP="00DF0BC5">
      <w:pPr>
        <w:ind w:firstLine="993"/>
        <w:jc w:val="both"/>
        <w:rPr>
          <w:rFonts w:ascii="Bookman Old Style" w:hAnsi="Bookman Old Style" w:cs="Arial"/>
          <w:bCs/>
        </w:rPr>
      </w:pPr>
      <w:r w:rsidRPr="000F6376">
        <w:rPr>
          <w:rFonts w:ascii="Bookman Old Style" w:hAnsi="Bookman Old Style" w:cs="Arial"/>
          <w:bCs/>
        </w:rPr>
        <w:t xml:space="preserve">Oportuno esclarecer que o exame deste </w:t>
      </w:r>
      <w:r>
        <w:rPr>
          <w:rFonts w:ascii="Bookman Old Style" w:hAnsi="Bookman Old Style" w:cs="Arial"/>
          <w:bCs/>
        </w:rPr>
        <w:t xml:space="preserve">Departamento </w:t>
      </w:r>
      <w:r w:rsidRPr="000F6376">
        <w:rPr>
          <w:rFonts w:ascii="Bookman Old Style" w:hAnsi="Bookman Old Style" w:cs="Arial"/>
          <w:bCs/>
        </w:rPr>
        <w:t>jurídico é feito nos termos do Art.8º, §3º da Lei 14.133/2021 (Nova Lei de Licitações e</w:t>
      </w:r>
      <w:r>
        <w:rPr>
          <w:rFonts w:ascii="Bookman Old Style" w:hAnsi="Bookman Old Style" w:cs="Arial"/>
          <w:bCs/>
        </w:rPr>
        <w:t xml:space="preserve"> </w:t>
      </w:r>
      <w:r w:rsidRPr="000F6376">
        <w:rPr>
          <w:rFonts w:ascii="Bookman Old Style" w:hAnsi="Bookman Old Style" w:cs="Arial"/>
          <w:bCs/>
        </w:rPr>
        <w:t>Contratos), abstraindo-se os aspectos de conveniência e oportunidade da contratação em si.</w:t>
      </w:r>
      <w:r>
        <w:rPr>
          <w:rFonts w:ascii="Bookman Old Style" w:hAnsi="Bookman Old Style" w:cs="Arial"/>
          <w:bCs/>
        </w:rPr>
        <w:t xml:space="preserve"> </w:t>
      </w:r>
      <w:r w:rsidRPr="000F6376">
        <w:rPr>
          <w:rFonts w:ascii="Bookman Old Style" w:hAnsi="Bookman Old Style" w:cs="Arial"/>
          <w:bCs/>
        </w:rPr>
        <w:t>Nada obstante, recomenda-se que a área responsável atente sempre para o princípio da</w:t>
      </w:r>
      <w:r>
        <w:rPr>
          <w:rFonts w:ascii="Bookman Old Style" w:hAnsi="Bookman Old Style" w:cs="Arial"/>
          <w:bCs/>
        </w:rPr>
        <w:t xml:space="preserve"> </w:t>
      </w:r>
      <w:r w:rsidRPr="000F6376">
        <w:rPr>
          <w:rFonts w:ascii="Bookman Old Style" w:hAnsi="Bookman Old Style" w:cs="Arial"/>
          <w:bCs/>
        </w:rPr>
        <w:t>impessoalidade, que deve nortear as compras e contratações realizadas pela Administração</w:t>
      </w:r>
      <w:r>
        <w:rPr>
          <w:rFonts w:ascii="Bookman Old Style" w:hAnsi="Bookman Old Style" w:cs="Arial"/>
          <w:bCs/>
        </w:rPr>
        <w:t xml:space="preserve"> </w:t>
      </w:r>
      <w:r w:rsidRPr="000F6376">
        <w:rPr>
          <w:rFonts w:ascii="Bookman Old Style" w:hAnsi="Bookman Old Style" w:cs="Arial"/>
          <w:bCs/>
        </w:rPr>
        <w:t>Pública.</w:t>
      </w:r>
    </w:p>
    <w:p w14:paraId="69932016" w14:textId="77777777" w:rsidR="00DF0BC5" w:rsidRDefault="00DF0BC5" w:rsidP="00DF0BC5">
      <w:pPr>
        <w:ind w:firstLine="993"/>
        <w:jc w:val="both"/>
        <w:rPr>
          <w:rFonts w:ascii="Bookman Old Style" w:hAnsi="Bookman Old Style" w:cs="Arial"/>
          <w:bCs/>
        </w:rPr>
      </w:pPr>
    </w:p>
    <w:p w14:paraId="4C42C9A7" w14:textId="77777777" w:rsidR="00DF0BC5" w:rsidRDefault="00DF0BC5" w:rsidP="00DF0BC5">
      <w:pPr>
        <w:ind w:firstLine="993"/>
        <w:jc w:val="both"/>
        <w:rPr>
          <w:rFonts w:ascii="Bookman Old Style" w:hAnsi="Bookman Old Style" w:cs="Arial"/>
          <w:bCs/>
        </w:rPr>
      </w:pPr>
      <w:r w:rsidRPr="000F6376">
        <w:rPr>
          <w:rFonts w:ascii="Bookman Old Style" w:hAnsi="Bookman Old Style" w:cs="Arial"/>
          <w:bCs/>
        </w:rPr>
        <w:t xml:space="preserve">Inicialmente, cumpre ressaltar que o presente parecer </w:t>
      </w:r>
      <w:r>
        <w:rPr>
          <w:rFonts w:ascii="Bookman Old Style" w:hAnsi="Bookman Old Style" w:cs="Arial"/>
          <w:bCs/>
        </w:rPr>
        <w:t>tem</w:t>
      </w:r>
      <w:r w:rsidRPr="000F6376">
        <w:rPr>
          <w:rFonts w:ascii="Bookman Old Style" w:hAnsi="Bookman Old Style" w:cs="Arial"/>
          <w:bCs/>
        </w:rPr>
        <w:t xml:space="preserve"> o fito de orientar as autoridades competentes na resolução de</w:t>
      </w:r>
      <w:r>
        <w:rPr>
          <w:rFonts w:ascii="Bookman Old Style" w:hAnsi="Bookman Old Style" w:cs="Arial"/>
          <w:bCs/>
        </w:rPr>
        <w:t xml:space="preserve"> </w:t>
      </w:r>
      <w:r w:rsidRPr="000F6376">
        <w:rPr>
          <w:rFonts w:ascii="Bookman Old Style" w:hAnsi="Bookman Old Style" w:cs="Arial"/>
          <w:bCs/>
        </w:rPr>
        <w:t>questões postas em análise de acordo com a documentação apresentada, não sendo,</w:t>
      </w:r>
      <w:r>
        <w:rPr>
          <w:rFonts w:ascii="Bookman Old Style" w:hAnsi="Bookman Old Style" w:cs="Arial"/>
          <w:bCs/>
        </w:rPr>
        <w:t xml:space="preserve"> </w:t>
      </w:r>
      <w:r w:rsidRPr="000F6376">
        <w:rPr>
          <w:rFonts w:ascii="Bookman Old Style" w:hAnsi="Bookman Old Style" w:cs="Arial"/>
          <w:bCs/>
        </w:rPr>
        <w:t>portanto, vinculativo à decisão da autoridade competente que poderá optar pelo acolhimento</w:t>
      </w:r>
      <w:r>
        <w:rPr>
          <w:rFonts w:ascii="Bookman Old Style" w:hAnsi="Bookman Old Style" w:cs="Arial"/>
          <w:bCs/>
        </w:rPr>
        <w:t xml:space="preserve"> </w:t>
      </w:r>
      <w:r w:rsidRPr="000F6376">
        <w:rPr>
          <w:rFonts w:ascii="Bookman Old Style" w:hAnsi="Bookman Old Style" w:cs="Arial"/>
          <w:bCs/>
        </w:rPr>
        <w:t>das presentes razões ou não.</w:t>
      </w:r>
    </w:p>
    <w:p w14:paraId="393EE775" w14:textId="77777777" w:rsidR="00DF0BC5" w:rsidRPr="000F6376" w:rsidRDefault="00DF0BC5" w:rsidP="00DF0BC5">
      <w:pPr>
        <w:ind w:firstLine="993"/>
        <w:jc w:val="both"/>
        <w:rPr>
          <w:rFonts w:ascii="Bookman Old Style" w:hAnsi="Bookman Old Style" w:cs="Arial"/>
          <w:bCs/>
        </w:rPr>
      </w:pPr>
    </w:p>
    <w:p w14:paraId="3D423A89" w14:textId="77777777" w:rsidR="00DF0BC5" w:rsidRDefault="00DF0BC5" w:rsidP="00DF0BC5">
      <w:pPr>
        <w:ind w:firstLine="993"/>
        <w:jc w:val="both"/>
        <w:rPr>
          <w:rFonts w:ascii="Bookman Old Style" w:hAnsi="Bookman Old Style" w:cs="Arial"/>
          <w:bCs/>
        </w:rPr>
      </w:pPr>
      <w:r w:rsidRPr="000F6376">
        <w:rPr>
          <w:rFonts w:ascii="Bookman Old Style" w:hAnsi="Bookman Old Style" w:cs="Arial"/>
          <w:bCs/>
        </w:rPr>
        <w:t>O procedimento licitatório destina-se a garantir a observância do</w:t>
      </w:r>
      <w:r>
        <w:rPr>
          <w:rFonts w:ascii="Bookman Old Style" w:hAnsi="Bookman Old Style" w:cs="Arial"/>
          <w:bCs/>
        </w:rPr>
        <w:t xml:space="preserve"> </w:t>
      </w:r>
      <w:r w:rsidRPr="000F6376">
        <w:rPr>
          <w:rFonts w:ascii="Bookman Old Style" w:hAnsi="Bookman Old Style" w:cs="Arial"/>
          <w:bCs/>
        </w:rPr>
        <w:t>princípio constitucional da isonomia, a seleção da proposta mais vantajosa para a</w:t>
      </w:r>
      <w:r>
        <w:rPr>
          <w:rFonts w:ascii="Bookman Old Style" w:hAnsi="Bookman Old Style" w:cs="Arial"/>
          <w:bCs/>
        </w:rPr>
        <w:t xml:space="preserve"> </w:t>
      </w:r>
      <w:r w:rsidRPr="000F6376">
        <w:rPr>
          <w:rFonts w:ascii="Bookman Old Style" w:hAnsi="Bookman Old Style" w:cs="Arial"/>
          <w:bCs/>
        </w:rPr>
        <w:t>administração e a promoção do desenvolvimento nacional sustentável e será processada e</w:t>
      </w:r>
      <w:r>
        <w:rPr>
          <w:rFonts w:ascii="Bookman Old Style" w:hAnsi="Bookman Old Style" w:cs="Arial"/>
          <w:bCs/>
        </w:rPr>
        <w:t xml:space="preserve"> </w:t>
      </w:r>
      <w:r w:rsidRPr="000F6376">
        <w:rPr>
          <w:rFonts w:ascii="Bookman Old Style" w:hAnsi="Bookman Old Style" w:cs="Arial"/>
          <w:bCs/>
        </w:rPr>
        <w:t>julgada em estrita conformidade com os princípios básicos da legalidade, da impessoalidade,</w:t>
      </w:r>
      <w:r>
        <w:rPr>
          <w:rFonts w:ascii="Bookman Old Style" w:hAnsi="Bookman Old Style" w:cs="Arial"/>
          <w:bCs/>
        </w:rPr>
        <w:t xml:space="preserve"> </w:t>
      </w:r>
      <w:r w:rsidRPr="000F6376">
        <w:rPr>
          <w:rFonts w:ascii="Bookman Old Style" w:hAnsi="Bookman Old Style" w:cs="Arial"/>
          <w:bCs/>
        </w:rPr>
        <w:t>da moralidade, da igualdade, da publicidade, da probidade administrativa, da vinculação ao</w:t>
      </w:r>
      <w:r>
        <w:rPr>
          <w:rFonts w:ascii="Bookman Old Style" w:hAnsi="Bookman Old Style" w:cs="Arial"/>
          <w:bCs/>
        </w:rPr>
        <w:t xml:space="preserve"> </w:t>
      </w:r>
      <w:r w:rsidRPr="000F6376">
        <w:rPr>
          <w:rFonts w:ascii="Bookman Old Style" w:hAnsi="Bookman Old Style" w:cs="Arial"/>
          <w:bCs/>
        </w:rPr>
        <w:t>instrumento convocatório, do julgamento objetivo e dos que lhes são correlatos.</w:t>
      </w:r>
    </w:p>
    <w:p w14:paraId="30CC7B1A" w14:textId="77777777" w:rsidR="00DF0BC5" w:rsidRDefault="00DF0BC5" w:rsidP="00DF0BC5">
      <w:pPr>
        <w:ind w:firstLine="993"/>
        <w:jc w:val="both"/>
        <w:rPr>
          <w:rFonts w:ascii="Bookman Old Style" w:hAnsi="Bookman Old Style" w:cs="Arial"/>
          <w:bCs/>
        </w:rPr>
      </w:pPr>
    </w:p>
    <w:p w14:paraId="789ADB6C" w14:textId="59E32359" w:rsidR="00DF0BC5" w:rsidRDefault="00DF0BC5" w:rsidP="00AC335E">
      <w:pPr>
        <w:ind w:firstLine="993"/>
        <w:jc w:val="both"/>
        <w:rPr>
          <w:rFonts w:ascii="Bookman Old Style" w:hAnsi="Bookman Old Style" w:cs="Arial"/>
          <w:bCs/>
        </w:rPr>
      </w:pPr>
      <w:r w:rsidRPr="00752A2E">
        <w:rPr>
          <w:rFonts w:ascii="Bookman Old Style" w:hAnsi="Bookman Old Style" w:cs="Arial"/>
          <w:bCs/>
        </w:rPr>
        <w:t>A presente manifestação tem por objetivo especificar</w:t>
      </w:r>
      <w:r>
        <w:rPr>
          <w:rFonts w:ascii="Bookman Old Style" w:hAnsi="Bookman Old Style" w:cs="Arial"/>
          <w:bCs/>
        </w:rPr>
        <w:t xml:space="preserve"> os</w:t>
      </w:r>
      <w:r w:rsidRPr="00752A2E">
        <w:rPr>
          <w:rFonts w:ascii="Bookman Old Style" w:hAnsi="Bookman Old Style" w:cs="Arial"/>
          <w:bCs/>
        </w:rPr>
        <w:t xml:space="preserve"> requisitos e ponderações</w:t>
      </w:r>
      <w:r>
        <w:rPr>
          <w:rFonts w:ascii="Bookman Old Style" w:hAnsi="Bookman Old Style" w:cs="Arial"/>
          <w:bCs/>
        </w:rPr>
        <w:t xml:space="preserve"> </w:t>
      </w:r>
      <w:r w:rsidRPr="00752A2E">
        <w:rPr>
          <w:rFonts w:ascii="Bookman Old Style" w:hAnsi="Bookman Old Style" w:cs="Arial"/>
          <w:bCs/>
        </w:rPr>
        <w:t>a respeito da celebração de contrato de locação, com</w:t>
      </w:r>
      <w:r>
        <w:rPr>
          <w:rFonts w:ascii="Bookman Old Style" w:hAnsi="Bookman Old Style" w:cs="Arial"/>
          <w:bCs/>
        </w:rPr>
        <w:t xml:space="preserve"> </w:t>
      </w:r>
      <w:r w:rsidRPr="00752A2E">
        <w:rPr>
          <w:rFonts w:ascii="Bookman Old Style" w:hAnsi="Bookman Old Style" w:cs="Arial"/>
          <w:bCs/>
        </w:rPr>
        <w:t>fundamento no art. 74, inciso V, da Lei nº 14.133/2021, que versa sobre a contratação</w:t>
      </w:r>
      <w:r>
        <w:rPr>
          <w:rFonts w:ascii="Bookman Old Style" w:hAnsi="Bookman Old Style" w:cs="Arial"/>
          <w:bCs/>
        </w:rPr>
        <w:t xml:space="preserve"> </w:t>
      </w:r>
      <w:r w:rsidRPr="00752A2E">
        <w:rPr>
          <w:rFonts w:ascii="Bookman Old Style" w:hAnsi="Bookman Old Style" w:cs="Arial"/>
          <w:bCs/>
        </w:rPr>
        <w:t>direta por inexigibilidade de licitação para aquisição ou locação de imóvel cujas</w:t>
      </w:r>
      <w:r>
        <w:rPr>
          <w:rFonts w:ascii="Bookman Old Style" w:hAnsi="Bookman Old Style" w:cs="Arial"/>
          <w:bCs/>
        </w:rPr>
        <w:t xml:space="preserve"> </w:t>
      </w:r>
      <w:r w:rsidRPr="00752A2E">
        <w:rPr>
          <w:rFonts w:ascii="Bookman Old Style" w:hAnsi="Bookman Old Style" w:cs="Arial"/>
          <w:bCs/>
        </w:rPr>
        <w:t>características de instalações e de localização tornem necessária sua escolha.</w:t>
      </w:r>
    </w:p>
    <w:p w14:paraId="67E0B1EC" w14:textId="77777777" w:rsidR="00DF0BC5" w:rsidRDefault="00DF0BC5" w:rsidP="00DF0BC5">
      <w:pPr>
        <w:ind w:firstLine="993"/>
        <w:jc w:val="both"/>
        <w:rPr>
          <w:rFonts w:ascii="Bookman Old Style" w:hAnsi="Bookman Old Style" w:cs="Arial"/>
          <w:bCs/>
        </w:rPr>
      </w:pPr>
    </w:p>
    <w:p w14:paraId="321695F5" w14:textId="77777777" w:rsidR="00DF0BC5" w:rsidRDefault="00DF0BC5" w:rsidP="00DF0BC5">
      <w:pPr>
        <w:ind w:firstLine="993"/>
        <w:jc w:val="both"/>
        <w:rPr>
          <w:rFonts w:ascii="Bookman Old Style" w:hAnsi="Bookman Old Style" w:cs="Arial"/>
          <w:b/>
        </w:rPr>
      </w:pPr>
      <w:r w:rsidRPr="00582306">
        <w:rPr>
          <w:rFonts w:ascii="Bookman Old Style" w:hAnsi="Bookman Old Style" w:cs="Arial"/>
          <w:b/>
        </w:rPr>
        <w:t>II – DA ANÁLISE JURÍDICA</w:t>
      </w:r>
    </w:p>
    <w:p w14:paraId="01E021EE" w14:textId="77777777" w:rsidR="00DF0BC5" w:rsidRDefault="00DF0BC5" w:rsidP="00AC335E">
      <w:pPr>
        <w:jc w:val="both"/>
        <w:rPr>
          <w:rFonts w:ascii="Bookman Old Style" w:hAnsi="Bookman Old Style" w:cs="Arial"/>
        </w:rPr>
      </w:pPr>
    </w:p>
    <w:p w14:paraId="0E825984" w14:textId="77777777" w:rsidR="00DF0BC5" w:rsidRDefault="00DF0BC5" w:rsidP="00DF0BC5">
      <w:pPr>
        <w:ind w:firstLine="993"/>
        <w:jc w:val="both"/>
        <w:rPr>
          <w:rFonts w:ascii="Bookman Old Style" w:hAnsi="Bookman Old Style" w:cs="Arial"/>
        </w:rPr>
      </w:pPr>
      <w:r w:rsidRPr="008B52C2">
        <w:rPr>
          <w:rFonts w:ascii="Bookman Old Style" w:hAnsi="Bookman Old Style" w:cs="Arial"/>
        </w:rPr>
        <w:t>Preliminarmente, cumpre esclarecer que a presente manifestação limitar-se-á à dúvida estritamente jurídica ora proposta e, aos aspectos jurídicos da matéria, abstendo-se</w:t>
      </w:r>
      <w:r>
        <w:rPr>
          <w:rFonts w:ascii="Bookman Old Style" w:hAnsi="Bookman Old Style" w:cs="Arial"/>
        </w:rPr>
        <w:t xml:space="preserve"> </w:t>
      </w:r>
      <w:r w:rsidRPr="008B52C2">
        <w:rPr>
          <w:rFonts w:ascii="Bookman Old Style" w:hAnsi="Bookman Old Style" w:cs="Arial"/>
        </w:rPr>
        <w:t>quanto aos aspectos técnicos, administrativos, econômico-financeiros e quanto à outras</w:t>
      </w:r>
      <w:r>
        <w:rPr>
          <w:rFonts w:ascii="Bookman Old Style" w:hAnsi="Bookman Old Style" w:cs="Arial"/>
        </w:rPr>
        <w:t xml:space="preserve"> </w:t>
      </w:r>
      <w:r w:rsidRPr="008B52C2">
        <w:rPr>
          <w:rFonts w:ascii="Bookman Old Style" w:hAnsi="Bookman Old Style" w:cs="Arial"/>
        </w:rPr>
        <w:t>questões não ventiladas ou que exijam o exercício de conveniência e discricionariedade da</w:t>
      </w:r>
      <w:r>
        <w:rPr>
          <w:rFonts w:ascii="Bookman Old Style" w:hAnsi="Bookman Old Style" w:cs="Arial"/>
        </w:rPr>
        <w:t xml:space="preserve"> </w:t>
      </w:r>
      <w:r w:rsidRPr="008B52C2">
        <w:rPr>
          <w:rFonts w:ascii="Bookman Old Style" w:hAnsi="Bookman Old Style" w:cs="Arial"/>
        </w:rPr>
        <w:t>Administração.</w:t>
      </w:r>
    </w:p>
    <w:p w14:paraId="39B0DD52" w14:textId="77777777" w:rsidR="00DF0BC5" w:rsidRPr="008B52C2" w:rsidRDefault="00DF0BC5" w:rsidP="00DF0BC5">
      <w:pPr>
        <w:ind w:firstLine="993"/>
        <w:jc w:val="both"/>
        <w:rPr>
          <w:rFonts w:ascii="Bookman Old Style" w:hAnsi="Bookman Old Style" w:cs="Arial"/>
        </w:rPr>
      </w:pPr>
    </w:p>
    <w:p w14:paraId="6E5D06BB" w14:textId="79CFEAC4" w:rsidR="00DF0BC5" w:rsidRDefault="00DF0BC5" w:rsidP="00AC335E">
      <w:pPr>
        <w:ind w:firstLine="993"/>
        <w:jc w:val="both"/>
        <w:rPr>
          <w:rFonts w:ascii="Bookman Old Style" w:hAnsi="Bookman Old Style" w:cs="Arial"/>
        </w:rPr>
      </w:pPr>
      <w:r w:rsidRPr="008B52C2">
        <w:rPr>
          <w:rFonts w:ascii="Bookman Old Style" w:hAnsi="Bookman Old Style" w:cs="Arial"/>
        </w:rPr>
        <w:t>A emissão deste parecer não significa endosso ao mérito administrativo,</w:t>
      </w:r>
      <w:r>
        <w:rPr>
          <w:rFonts w:ascii="Bookman Old Style" w:hAnsi="Bookman Old Style" w:cs="Arial"/>
        </w:rPr>
        <w:t xml:space="preserve"> </w:t>
      </w:r>
      <w:r w:rsidRPr="008B52C2">
        <w:rPr>
          <w:rFonts w:ascii="Bookman Old Style" w:hAnsi="Bookman Old Style" w:cs="Arial"/>
        </w:rPr>
        <w:t xml:space="preserve">tendo em vista que </w:t>
      </w:r>
      <w:r w:rsidRPr="008B52C2">
        <w:rPr>
          <w:rFonts w:ascii="Bookman Old Style" w:hAnsi="Bookman Old Style" w:cs="Arial"/>
        </w:rPr>
        <w:lastRenderedPageBreak/>
        <w:t>é relativo à área jurídica, não adentrando à competência técnica da</w:t>
      </w:r>
      <w:r>
        <w:rPr>
          <w:rFonts w:ascii="Bookman Old Style" w:hAnsi="Bookman Old Style" w:cs="Arial"/>
        </w:rPr>
        <w:t xml:space="preserve"> </w:t>
      </w:r>
      <w:r w:rsidRPr="008B52C2">
        <w:rPr>
          <w:rFonts w:ascii="Bookman Old Style" w:hAnsi="Bookman Old Style" w:cs="Arial"/>
        </w:rPr>
        <w:t>Administração, em atendimento à recomendação da Consultoria-Geral da União, por meio das</w:t>
      </w:r>
      <w:r>
        <w:rPr>
          <w:rFonts w:ascii="Bookman Old Style" w:hAnsi="Bookman Old Style" w:cs="Arial"/>
        </w:rPr>
        <w:t xml:space="preserve"> </w:t>
      </w:r>
      <w:r w:rsidRPr="008B52C2">
        <w:rPr>
          <w:rFonts w:ascii="Bookman Old Style" w:hAnsi="Bookman Old Style" w:cs="Arial"/>
        </w:rPr>
        <w:t>Boas Práticas Consultivas – BCP nº 07, qual seja:</w:t>
      </w:r>
    </w:p>
    <w:p w14:paraId="01D81D10" w14:textId="77777777" w:rsidR="00DF0BC5" w:rsidRPr="008B52C2" w:rsidRDefault="00DF0BC5" w:rsidP="00DF0BC5">
      <w:pPr>
        <w:ind w:firstLine="993"/>
        <w:jc w:val="both"/>
        <w:rPr>
          <w:rFonts w:ascii="Bookman Old Style" w:hAnsi="Bookman Old Style" w:cs="Arial"/>
        </w:rPr>
      </w:pPr>
    </w:p>
    <w:p w14:paraId="5ADF9C4B" w14:textId="77777777" w:rsidR="00DF0BC5" w:rsidRPr="008B52C2" w:rsidRDefault="00DF0BC5" w:rsidP="00DF0BC5">
      <w:pPr>
        <w:ind w:left="2835"/>
        <w:jc w:val="both"/>
        <w:rPr>
          <w:rFonts w:ascii="Bookman Old Style" w:hAnsi="Bookman Old Style" w:cs="Arial"/>
          <w:i/>
          <w:iCs/>
        </w:rPr>
      </w:pPr>
      <w:r w:rsidRPr="008B52C2">
        <w:rPr>
          <w:rFonts w:ascii="Bookman Old Style" w:hAnsi="Bookman Old Style" w:cs="Arial"/>
          <w:i/>
          <w:iCs/>
        </w:rPr>
        <w:t xml:space="preserve">O Órgão Consultivo não deve emitir manifestações conclusivas sobre temas não jurídicos, tais como os técnicos, administrativos ou de conveniência ou oportunidade, sem prejuízo da possibilidade de emitir opinião ou fazer recomendações sobre tais questões, apontando tratar- se de juízo discricionário, se aplicável. Ademais, caso adentre em questão jurídica que possa ter reflexo significativo em aspecto técnico deve apontar e esclarecer qual a situação jurídica existente que autoriza sua manifestação naquele ponto. </w:t>
      </w:r>
    </w:p>
    <w:p w14:paraId="4F7BCCE7" w14:textId="77777777" w:rsidR="00DF0BC5" w:rsidRDefault="00DF0BC5" w:rsidP="00DF0BC5">
      <w:pPr>
        <w:ind w:firstLine="993"/>
        <w:jc w:val="both"/>
        <w:rPr>
          <w:rFonts w:ascii="Bookman Old Style" w:hAnsi="Bookman Old Style" w:cs="Arial"/>
        </w:rPr>
      </w:pPr>
    </w:p>
    <w:p w14:paraId="5B709AB9" w14:textId="77777777" w:rsidR="00DF0BC5" w:rsidRDefault="00DF0BC5" w:rsidP="00DF0BC5">
      <w:pPr>
        <w:ind w:firstLine="993"/>
        <w:jc w:val="both"/>
        <w:rPr>
          <w:rFonts w:ascii="Bookman Old Style" w:hAnsi="Bookman Old Style" w:cs="Arial"/>
        </w:rPr>
      </w:pPr>
      <w:r w:rsidRPr="008B52C2">
        <w:rPr>
          <w:rFonts w:ascii="Bookman Old Style" w:hAnsi="Bookman Old Style" w:cs="Arial"/>
        </w:rPr>
        <w:t>Portanto, passa-se à análise dos aspectos relacionados às orientações</w:t>
      </w:r>
      <w:r>
        <w:rPr>
          <w:rFonts w:ascii="Bookman Old Style" w:hAnsi="Bookman Old Style" w:cs="Arial"/>
        </w:rPr>
        <w:t xml:space="preserve"> </w:t>
      </w:r>
      <w:r w:rsidRPr="008B52C2">
        <w:rPr>
          <w:rFonts w:ascii="Bookman Old Style" w:hAnsi="Bookman Old Style" w:cs="Arial"/>
        </w:rPr>
        <w:t>jurídicas ora buscadas.</w:t>
      </w:r>
    </w:p>
    <w:p w14:paraId="09EC9F20" w14:textId="77777777" w:rsidR="00DF0BC5" w:rsidRDefault="00DF0BC5" w:rsidP="00DF0BC5">
      <w:pPr>
        <w:ind w:firstLine="993"/>
        <w:jc w:val="both"/>
        <w:rPr>
          <w:rFonts w:ascii="Bookman Old Style" w:hAnsi="Bookman Old Style" w:cs="Arial"/>
        </w:rPr>
      </w:pPr>
    </w:p>
    <w:p w14:paraId="55A14206" w14:textId="77777777" w:rsidR="00DF0BC5" w:rsidRDefault="00DF0BC5" w:rsidP="00DF0BC5">
      <w:pPr>
        <w:ind w:firstLine="993"/>
        <w:jc w:val="both"/>
        <w:rPr>
          <w:rFonts w:ascii="Bookman Old Style" w:hAnsi="Bookman Old Style" w:cs="Arial"/>
        </w:rPr>
      </w:pPr>
      <w:r w:rsidRPr="00582306">
        <w:rPr>
          <w:rFonts w:ascii="Bookman Old Style" w:hAnsi="Bookman Old Style" w:cs="Arial"/>
        </w:rPr>
        <w:t>A Constituição Federal de 1988, em capítulo reservado aos Princípios</w:t>
      </w:r>
      <w:r>
        <w:rPr>
          <w:rFonts w:ascii="Bookman Old Style" w:hAnsi="Bookman Old Style" w:cs="Arial"/>
        </w:rPr>
        <w:t xml:space="preserve"> </w:t>
      </w:r>
      <w:r w:rsidRPr="00582306">
        <w:rPr>
          <w:rFonts w:ascii="Bookman Old Style" w:hAnsi="Bookman Old Style" w:cs="Arial"/>
        </w:rPr>
        <w:t>Gerais da Atividade Econômica, notadamente em seu art. 175, condicionou a prestação de</w:t>
      </w:r>
      <w:r>
        <w:rPr>
          <w:rFonts w:ascii="Bookman Old Style" w:hAnsi="Bookman Old Style" w:cs="Arial"/>
        </w:rPr>
        <w:t xml:space="preserve"> </w:t>
      </w:r>
      <w:r w:rsidRPr="00582306">
        <w:rPr>
          <w:rFonts w:ascii="Bookman Old Style" w:hAnsi="Bookman Old Style" w:cs="Arial"/>
        </w:rPr>
        <w:t>serviços públicos à realização de prévio procedimento licitatório.</w:t>
      </w:r>
    </w:p>
    <w:p w14:paraId="266ED140" w14:textId="77777777" w:rsidR="00DF0BC5" w:rsidRPr="00582306" w:rsidRDefault="00DF0BC5" w:rsidP="00DF0BC5">
      <w:pPr>
        <w:ind w:firstLine="993"/>
        <w:jc w:val="both"/>
        <w:rPr>
          <w:rFonts w:ascii="Bookman Old Style" w:hAnsi="Bookman Old Style" w:cs="Arial"/>
        </w:rPr>
      </w:pPr>
    </w:p>
    <w:p w14:paraId="045E3B67" w14:textId="77777777" w:rsidR="00DF0BC5" w:rsidRDefault="00DF0BC5" w:rsidP="00DF0BC5">
      <w:pPr>
        <w:ind w:firstLine="993"/>
        <w:jc w:val="both"/>
        <w:rPr>
          <w:rFonts w:ascii="Bookman Old Style" w:hAnsi="Bookman Old Style" w:cs="Arial"/>
        </w:rPr>
      </w:pPr>
      <w:r w:rsidRPr="00582306">
        <w:rPr>
          <w:rFonts w:ascii="Bookman Old Style" w:hAnsi="Bookman Old Style" w:cs="Arial"/>
        </w:rPr>
        <w:t>De outro lado, a própria Carta Magna, em capítulo destinado à</w:t>
      </w:r>
      <w:r>
        <w:rPr>
          <w:rFonts w:ascii="Bookman Old Style" w:hAnsi="Bookman Old Style" w:cs="Arial"/>
        </w:rPr>
        <w:t xml:space="preserve"> </w:t>
      </w:r>
      <w:r w:rsidRPr="00582306">
        <w:rPr>
          <w:rFonts w:ascii="Bookman Old Style" w:hAnsi="Bookman Old Style" w:cs="Arial"/>
        </w:rPr>
        <w:t>Administração Pública, ressalva casos em que a legislação infraconstitucional confere ao</w:t>
      </w:r>
      <w:r>
        <w:rPr>
          <w:rFonts w:ascii="Bookman Old Style" w:hAnsi="Bookman Old Style" w:cs="Arial"/>
        </w:rPr>
        <w:t xml:space="preserve"> </w:t>
      </w:r>
      <w:r w:rsidRPr="00582306">
        <w:rPr>
          <w:rFonts w:ascii="Bookman Old Style" w:hAnsi="Bookman Old Style" w:cs="Arial"/>
        </w:rPr>
        <w:t>Poder Público a faculdade de contratar sem a necessidade de tal procedimento, conforme se</w:t>
      </w:r>
      <w:r>
        <w:rPr>
          <w:rFonts w:ascii="Bookman Old Style" w:hAnsi="Bookman Old Style" w:cs="Arial"/>
        </w:rPr>
        <w:t xml:space="preserve"> </w:t>
      </w:r>
      <w:r w:rsidRPr="00582306">
        <w:rPr>
          <w:rFonts w:ascii="Bookman Old Style" w:hAnsi="Bookman Old Style" w:cs="Arial"/>
        </w:rPr>
        <w:t>depreende do inciso XXI do art. 37, abaixo transcrito:</w:t>
      </w:r>
    </w:p>
    <w:p w14:paraId="2E1985E8" w14:textId="77777777" w:rsidR="00DF0BC5" w:rsidRPr="00582306" w:rsidRDefault="00DF0BC5" w:rsidP="00DF0BC5">
      <w:pPr>
        <w:ind w:left="2835"/>
        <w:jc w:val="both"/>
        <w:rPr>
          <w:rFonts w:ascii="Bookman Old Style" w:hAnsi="Bookman Old Style" w:cs="Arial"/>
          <w:i/>
          <w:iCs/>
        </w:rPr>
      </w:pPr>
    </w:p>
    <w:p w14:paraId="2432E48F" w14:textId="77777777" w:rsidR="00DF0BC5" w:rsidRPr="00582306" w:rsidRDefault="00DF0BC5" w:rsidP="00DF0BC5">
      <w:pPr>
        <w:ind w:left="2835"/>
        <w:jc w:val="both"/>
        <w:rPr>
          <w:rFonts w:ascii="Bookman Old Style" w:hAnsi="Bookman Old Style" w:cs="Arial"/>
          <w:i/>
          <w:iCs/>
        </w:rPr>
      </w:pPr>
      <w:r w:rsidRPr="00582306">
        <w:rPr>
          <w:rFonts w:ascii="Bookman Old Style" w:hAnsi="Bookman Old Style" w:cs="Arial"/>
          <w:i/>
          <w:iCs/>
        </w:rPr>
        <w:t>Art. 37. Omissis</w:t>
      </w:r>
    </w:p>
    <w:p w14:paraId="4F76FC2B" w14:textId="77777777" w:rsidR="00DF0BC5" w:rsidRPr="00582306" w:rsidRDefault="00DF0BC5" w:rsidP="00DF0BC5">
      <w:pPr>
        <w:ind w:left="2835"/>
        <w:jc w:val="both"/>
        <w:rPr>
          <w:rFonts w:ascii="Bookman Old Style" w:hAnsi="Bookman Old Style" w:cs="Arial"/>
          <w:i/>
          <w:iCs/>
        </w:rPr>
      </w:pPr>
      <w:r w:rsidRPr="00582306">
        <w:rPr>
          <w:rFonts w:ascii="Bookman Old Style" w:hAnsi="Bookman Old Style" w:cs="Arial"/>
          <w:i/>
          <w:iCs/>
        </w:rPr>
        <w:t>[...]</w:t>
      </w:r>
    </w:p>
    <w:p w14:paraId="22B4DCA2" w14:textId="77777777" w:rsidR="00DF0BC5" w:rsidRPr="00582306" w:rsidRDefault="00DF0BC5" w:rsidP="00DF0BC5">
      <w:pPr>
        <w:ind w:left="2835"/>
        <w:jc w:val="both"/>
        <w:rPr>
          <w:rFonts w:ascii="Bookman Old Style" w:hAnsi="Bookman Old Style" w:cs="Arial"/>
          <w:i/>
          <w:iCs/>
        </w:rPr>
      </w:pPr>
      <w:r w:rsidRPr="00582306">
        <w:rPr>
          <w:rFonts w:ascii="Bookman Old Style" w:hAnsi="Bookman Old Style" w:cs="Arial"/>
          <w:i/>
          <w:iCs/>
        </w:rPr>
        <w:t xml:space="preserve">XXI - </w:t>
      </w:r>
      <w:r w:rsidRPr="00582306">
        <w:rPr>
          <w:rFonts w:ascii="Bookman Old Style" w:hAnsi="Bookman Old Style" w:cs="Arial"/>
          <w:b/>
          <w:bCs/>
          <w:i/>
          <w:iCs/>
        </w:rPr>
        <w:t>ressalvados os casos especificados na legislação</w:t>
      </w:r>
      <w:r w:rsidRPr="00582306">
        <w:rPr>
          <w:rFonts w:ascii="Bookman Old Style" w:hAnsi="Bookman Old Style" w:cs="Arial"/>
          <w:i/>
          <w:iCs/>
        </w:rPr>
        <w:t>, as obras,</w:t>
      </w:r>
      <w:r>
        <w:rPr>
          <w:rFonts w:ascii="Bookman Old Style" w:hAnsi="Bookman Old Style" w:cs="Arial"/>
          <w:i/>
          <w:iCs/>
        </w:rPr>
        <w:t xml:space="preserve"> </w:t>
      </w:r>
      <w:r w:rsidRPr="00582306">
        <w:rPr>
          <w:rFonts w:ascii="Bookman Old Style" w:hAnsi="Bookman Old Style" w:cs="Arial"/>
          <w:i/>
          <w:iCs/>
        </w:rPr>
        <w:t>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0F80F29E" w14:textId="77777777" w:rsidR="00DF0BC5" w:rsidRPr="00582306" w:rsidRDefault="00DF0BC5" w:rsidP="00DF0BC5">
      <w:pPr>
        <w:ind w:left="2835"/>
        <w:jc w:val="both"/>
        <w:rPr>
          <w:rFonts w:ascii="Bookman Old Style" w:hAnsi="Bookman Old Style" w:cs="Arial"/>
          <w:i/>
          <w:iCs/>
        </w:rPr>
      </w:pPr>
      <w:r w:rsidRPr="00582306">
        <w:rPr>
          <w:rFonts w:ascii="Bookman Old Style" w:hAnsi="Bookman Old Style" w:cs="Arial"/>
          <w:i/>
          <w:iCs/>
        </w:rPr>
        <w:t>(grifo nosso)</w:t>
      </w:r>
    </w:p>
    <w:p w14:paraId="60E860FA" w14:textId="77777777" w:rsidR="00DF0BC5" w:rsidRDefault="00DF0BC5" w:rsidP="00DF0BC5">
      <w:pPr>
        <w:ind w:firstLine="993"/>
        <w:jc w:val="both"/>
        <w:rPr>
          <w:rFonts w:ascii="Bookman Old Style" w:hAnsi="Bookman Old Style" w:cs="Arial"/>
        </w:rPr>
      </w:pPr>
    </w:p>
    <w:p w14:paraId="4DDD3EE5" w14:textId="77777777" w:rsidR="00DF0BC5" w:rsidRDefault="00DF0BC5" w:rsidP="00DF0BC5">
      <w:pPr>
        <w:ind w:firstLine="993"/>
        <w:jc w:val="both"/>
        <w:rPr>
          <w:rFonts w:ascii="Bookman Old Style" w:hAnsi="Bookman Old Style" w:cs="Arial"/>
        </w:rPr>
      </w:pPr>
      <w:r w:rsidRPr="0063346C">
        <w:rPr>
          <w:rFonts w:ascii="Bookman Old Style" w:hAnsi="Bookman Old Style" w:cs="Arial"/>
        </w:rPr>
        <w:t>De tal missão se encarregou a Lei nº 14.133/2021, mais conhecida como a</w:t>
      </w:r>
      <w:r>
        <w:rPr>
          <w:rFonts w:ascii="Bookman Old Style" w:hAnsi="Bookman Old Style" w:cs="Arial"/>
        </w:rPr>
        <w:t xml:space="preserve"> </w:t>
      </w:r>
      <w:r w:rsidRPr="0063346C">
        <w:rPr>
          <w:rFonts w:ascii="Bookman Old Style" w:hAnsi="Bookman Old Style" w:cs="Arial"/>
        </w:rPr>
        <w:t>Nova Lei Geral de Licitações e Contratos Administrativos – NLLCA, que regulamenta as</w:t>
      </w:r>
      <w:r>
        <w:rPr>
          <w:rFonts w:ascii="Bookman Old Style" w:hAnsi="Bookman Old Style" w:cs="Arial"/>
        </w:rPr>
        <w:t xml:space="preserve"> </w:t>
      </w:r>
      <w:r w:rsidRPr="0063346C">
        <w:rPr>
          <w:rFonts w:ascii="Bookman Old Style" w:hAnsi="Bookman Old Style" w:cs="Arial"/>
        </w:rPr>
        <w:t>Licitações e Contratações Públicas.</w:t>
      </w:r>
      <w:r>
        <w:rPr>
          <w:rFonts w:ascii="Bookman Old Style" w:hAnsi="Bookman Old Style" w:cs="Arial"/>
        </w:rPr>
        <w:t xml:space="preserve"> </w:t>
      </w:r>
    </w:p>
    <w:p w14:paraId="3BC2BC7F" w14:textId="77777777" w:rsidR="00DF0BC5" w:rsidRPr="0063346C" w:rsidRDefault="00DF0BC5" w:rsidP="00DF0BC5">
      <w:pPr>
        <w:ind w:firstLine="993"/>
        <w:jc w:val="both"/>
        <w:rPr>
          <w:rFonts w:ascii="Bookman Old Style" w:hAnsi="Bookman Old Style" w:cs="Arial"/>
        </w:rPr>
      </w:pPr>
    </w:p>
    <w:p w14:paraId="2371BD6E" w14:textId="2663DAF5" w:rsidR="00DF0BC5" w:rsidRDefault="00DF0BC5" w:rsidP="00AE1ADF">
      <w:pPr>
        <w:ind w:firstLine="993"/>
        <w:jc w:val="both"/>
        <w:rPr>
          <w:rFonts w:ascii="Bookman Old Style" w:hAnsi="Bookman Old Style" w:cs="Arial"/>
        </w:rPr>
      </w:pPr>
      <w:r w:rsidRPr="0063346C">
        <w:rPr>
          <w:rFonts w:ascii="Bookman Old Style" w:hAnsi="Bookman Old Style" w:cs="Arial"/>
        </w:rPr>
        <w:t>A referida Lei nº 14.133/2021, excepcionou, em seu art. 75, inciso V, a</w:t>
      </w:r>
      <w:r>
        <w:rPr>
          <w:rFonts w:ascii="Bookman Old Style" w:hAnsi="Bookman Old Style" w:cs="Arial"/>
        </w:rPr>
        <w:t xml:space="preserve"> </w:t>
      </w:r>
      <w:r w:rsidRPr="0063346C">
        <w:rPr>
          <w:rFonts w:ascii="Bookman Old Style" w:hAnsi="Bookman Old Style" w:cs="Arial"/>
        </w:rPr>
        <w:t>regra para a presente Licitação por procedimento de inexigibilidade, ora em razão de</w:t>
      </w:r>
      <w:r>
        <w:rPr>
          <w:rFonts w:ascii="Bookman Old Style" w:hAnsi="Bookman Old Style" w:cs="Arial"/>
        </w:rPr>
        <w:t xml:space="preserve"> </w:t>
      </w:r>
      <w:r w:rsidRPr="0063346C">
        <w:rPr>
          <w:rFonts w:ascii="Bookman Old Style" w:hAnsi="Bookman Old Style" w:cs="Arial"/>
        </w:rPr>
        <w:t>situações de flagrante excepcionalidade, onde a licitação, em tese, seria possível, entretanto,</w:t>
      </w:r>
      <w:r>
        <w:rPr>
          <w:rFonts w:ascii="Bookman Old Style" w:hAnsi="Bookman Old Style" w:cs="Arial"/>
        </w:rPr>
        <w:t xml:space="preserve"> </w:t>
      </w:r>
      <w:r w:rsidRPr="0063346C">
        <w:rPr>
          <w:rFonts w:ascii="Bookman Old Style" w:hAnsi="Bookman Old Style" w:cs="Arial"/>
        </w:rPr>
        <w:t>pela particularidade do caso, o interesse público a julgaria inconveniente, como é o caso da</w:t>
      </w:r>
      <w:r>
        <w:rPr>
          <w:rFonts w:ascii="Bookman Old Style" w:hAnsi="Bookman Old Style" w:cs="Arial"/>
        </w:rPr>
        <w:t xml:space="preserve"> </w:t>
      </w:r>
      <w:r w:rsidRPr="0063346C">
        <w:rPr>
          <w:rFonts w:ascii="Bookman Old Style" w:hAnsi="Bookman Old Style" w:cs="Arial"/>
        </w:rPr>
        <w:t>presente inexigibilidade, tendo em vista a particularidades dos serviços almejado pela</w:t>
      </w:r>
      <w:r>
        <w:rPr>
          <w:rFonts w:ascii="Bookman Old Style" w:hAnsi="Bookman Old Style" w:cs="Arial"/>
        </w:rPr>
        <w:t xml:space="preserve"> </w:t>
      </w:r>
      <w:r w:rsidRPr="0063346C">
        <w:rPr>
          <w:rFonts w:ascii="Bookman Old Style" w:hAnsi="Bookman Old Style" w:cs="Arial"/>
        </w:rPr>
        <w:t>secretaria em questão, vejamos:</w:t>
      </w:r>
    </w:p>
    <w:p w14:paraId="5D7CDFC7" w14:textId="77777777" w:rsidR="00DF0BC5" w:rsidRPr="0063346C" w:rsidRDefault="00DF0BC5" w:rsidP="00DF0BC5">
      <w:pPr>
        <w:ind w:firstLine="993"/>
        <w:jc w:val="both"/>
        <w:rPr>
          <w:rFonts w:ascii="Bookman Old Style" w:hAnsi="Bookman Old Style" w:cs="Arial"/>
        </w:rPr>
      </w:pPr>
    </w:p>
    <w:p w14:paraId="1AA1C5B0" w14:textId="77777777" w:rsidR="00DF0BC5" w:rsidRPr="00095D30" w:rsidRDefault="00DF0BC5" w:rsidP="00DF0BC5">
      <w:pPr>
        <w:ind w:left="2835"/>
        <w:jc w:val="both"/>
        <w:rPr>
          <w:rFonts w:ascii="Bookman Old Style" w:hAnsi="Bookman Old Style" w:cs="Arial"/>
          <w:i/>
          <w:iCs/>
        </w:rPr>
      </w:pPr>
      <w:r w:rsidRPr="00095D30">
        <w:rPr>
          <w:rFonts w:ascii="Bookman Old Style" w:hAnsi="Bookman Old Style" w:cs="Arial"/>
          <w:i/>
          <w:iCs/>
        </w:rPr>
        <w:t>Art. 74. É inexigível a licitação quando inviável a competição, em</w:t>
      </w:r>
      <w:r>
        <w:rPr>
          <w:rFonts w:ascii="Bookman Old Style" w:hAnsi="Bookman Old Style" w:cs="Arial"/>
          <w:i/>
          <w:iCs/>
        </w:rPr>
        <w:t xml:space="preserve"> </w:t>
      </w:r>
      <w:r w:rsidRPr="00095D30">
        <w:rPr>
          <w:rFonts w:ascii="Bookman Old Style" w:hAnsi="Bookman Old Style" w:cs="Arial"/>
          <w:i/>
          <w:iCs/>
        </w:rPr>
        <w:t>especial nos casos de:</w:t>
      </w:r>
    </w:p>
    <w:p w14:paraId="4B29B619" w14:textId="77777777" w:rsidR="00DF0BC5" w:rsidRPr="00095D30" w:rsidRDefault="00DF0BC5" w:rsidP="00DF0BC5">
      <w:pPr>
        <w:ind w:left="2835"/>
        <w:jc w:val="both"/>
        <w:rPr>
          <w:rFonts w:ascii="Bookman Old Style" w:hAnsi="Bookman Old Style" w:cs="Arial"/>
          <w:i/>
          <w:iCs/>
        </w:rPr>
      </w:pPr>
      <w:r w:rsidRPr="00095D30">
        <w:rPr>
          <w:rFonts w:ascii="Bookman Old Style" w:hAnsi="Bookman Old Style" w:cs="Arial"/>
          <w:i/>
          <w:iCs/>
        </w:rPr>
        <w:t>I - Aquisição de materiais, de equipamentos ou de gêneros ou</w:t>
      </w:r>
      <w:r>
        <w:rPr>
          <w:rFonts w:ascii="Bookman Old Style" w:hAnsi="Bookman Old Style" w:cs="Arial"/>
          <w:i/>
          <w:iCs/>
        </w:rPr>
        <w:t xml:space="preserve"> </w:t>
      </w:r>
      <w:r w:rsidRPr="00095D30">
        <w:rPr>
          <w:rFonts w:ascii="Bookman Old Style" w:hAnsi="Bookman Old Style" w:cs="Arial"/>
          <w:i/>
          <w:iCs/>
        </w:rPr>
        <w:t>contratação de serviços que só possam ser fornecidos por produtor,</w:t>
      </w:r>
      <w:r>
        <w:rPr>
          <w:rFonts w:ascii="Bookman Old Style" w:hAnsi="Bookman Old Style" w:cs="Arial"/>
          <w:i/>
          <w:iCs/>
        </w:rPr>
        <w:t xml:space="preserve"> </w:t>
      </w:r>
      <w:r w:rsidRPr="00095D30">
        <w:rPr>
          <w:rFonts w:ascii="Bookman Old Style" w:hAnsi="Bookman Old Style" w:cs="Arial"/>
          <w:i/>
          <w:iCs/>
        </w:rPr>
        <w:t>empresa ou representante comercial exclusivos;</w:t>
      </w:r>
    </w:p>
    <w:p w14:paraId="1A3BA9A9" w14:textId="77777777" w:rsidR="00DF0BC5" w:rsidRPr="00095D30" w:rsidRDefault="00DF0BC5" w:rsidP="00DF0BC5">
      <w:pPr>
        <w:ind w:left="2835"/>
        <w:jc w:val="both"/>
        <w:rPr>
          <w:rFonts w:ascii="Bookman Old Style" w:hAnsi="Bookman Old Style" w:cs="Arial"/>
          <w:i/>
          <w:iCs/>
        </w:rPr>
      </w:pPr>
      <w:r w:rsidRPr="00095D30">
        <w:rPr>
          <w:rFonts w:ascii="Bookman Old Style" w:hAnsi="Bookman Old Style" w:cs="Arial"/>
          <w:i/>
          <w:iCs/>
        </w:rPr>
        <w:t>II - contratação de profissional do setor artístico, diretamente ou por</w:t>
      </w:r>
      <w:r>
        <w:rPr>
          <w:rFonts w:ascii="Bookman Old Style" w:hAnsi="Bookman Old Style" w:cs="Arial"/>
          <w:i/>
          <w:iCs/>
        </w:rPr>
        <w:t xml:space="preserve"> </w:t>
      </w:r>
      <w:r w:rsidRPr="00095D30">
        <w:rPr>
          <w:rFonts w:ascii="Bookman Old Style" w:hAnsi="Bookman Old Style" w:cs="Arial"/>
          <w:i/>
          <w:iCs/>
        </w:rPr>
        <w:t xml:space="preserve">meio de </w:t>
      </w:r>
      <w:r w:rsidRPr="00095D30">
        <w:rPr>
          <w:rFonts w:ascii="Bookman Old Style" w:hAnsi="Bookman Old Style" w:cs="Arial"/>
          <w:i/>
          <w:iCs/>
        </w:rPr>
        <w:lastRenderedPageBreak/>
        <w:t>empresário exclusivo, desde que consagrado pela crítica</w:t>
      </w:r>
      <w:r>
        <w:rPr>
          <w:rFonts w:ascii="Bookman Old Style" w:hAnsi="Bookman Old Style" w:cs="Arial"/>
          <w:i/>
          <w:iCs/>
        </w:rPr>
        <w:t xml:space="preserve"> </w:t>
      </w:r>
      <w:r w:rsidRPr="00095D30">
        <w:rPr>
          <w:rFonts w:ascii="Bookman Old Style" w:hAnsi="Bookman Old Style" w:cs="Arial"/>
          <w:i/>
          <w:iCs/>
        </w:rPr>
        <w:t>especializada ou pela opinião pública;</w:t>
      </w:r>
    </w:p>
    <w:p w14:paraId="7DE8844B" w14:textId="77777777" w:rsidR="00DF0BC5" w:rsidRPr="00095D30" w:rsidRDefault="00DF0BC5" w:rsidP="00DF0BC5">
      <w:pPr>
        <w:ind w:left="2835"/>
        <w:jc w:val="both"/>
        <w:rPr>
          <w:rFonts w:ascii="Bookman Old Style" w:hAnsi="Bookman Old Style" w:cs="Arial"/>
          <w:i/>
          <w:iCs/>
        </w:rPr>
      </w:pPr>
      <w:r w:rsidRPr="00095D30">
        <w:rPr>
          <w:rFonts w:ascii="Bookman Old Style" w:hAnsi="Bookman Old Style" w:cs="Arial"/>
          <w:i/>
          <w:iCs/>
        </w:rPr>
        <w:t>III - contratação dos seguintes serviços técnicos especializados de</w:t>
      </w:r>
      <w:r>
        <w:rPr>
          <w:rFonts w:ascii="Bookman Old Style" w:hAnsi="Bookman Old Style" w:cs="Arial"/>
          <w:i/>
          <w:iCs/>
        </w:rPr>
        <w:t xml:space="preserve"> </w:t>
      </w:r>
      <w:r w:rsidRPr="00095D30">
        <w:rPr>
          <w:rFonts w:ascii="Bookman Old Style" w:hAnsi="Bookman Old Style" w:cs="Arial"/>
          <w:i/>
          <w:iCs/>
        </w:rPr>
        <w:t>natureza predominantemente intelectual com profissionais ou</w:t>
      </w:r>
      <w:r>
        <w:rPr>
          <w:rFonts w:ascii="Bookman Old Style" w:hAnsi="Bookman Old Style" w:cs="Arial"/>
          <w:i/>
          <w:iCs/>
        </w:rPr>
        <w:t xml:space="preserve"> </w:t>
      </w:r>
      <w:r w:rsidRPr="00095D30">
        <w:rPr>
          <w:rFonts w:ascii="Bookman Old Style" w:hAnsi="Bookman Old Style" w:cs="Arial"/>
          <w:i/>
          <w:iCs/>
        </w:rPr>
        <w:t>empresas de notória especialização, vedada a inexigibilidade para</w:t>
      </w:r>
      <w:r>
        <w:rPr>
          <w:rFonts w:ascii="Bookman Old Style" w:hAnsi="Bookman Old Style" w:cs="Arial"/>
          <w:i/>
          <w:iCs/>
        </w:rPr>
        <w:t xml:space="preserve"> </w:t>
      </w:r>
      <w:r w:rsidRPr="00095D30">
        <w:rPr>
          <w:rFonts w:ascii="Bookman Old Style" w:hAnsi="Bookman Old Style" w:cs="Arial"/>
          <w:i/>
          <w:iCs/>
        </w:rPr>
        <w:t>serviços de publicidade e divulgação:</w:t>
      </w:r>
    </w:p>
    <w:p w14:paraId="5C283186" w14:textId="77777777" w:rsidR="00DF0BC5" w:rsidRPr="00095D30" w:rsidRDefault="00DF0BC5" w:rsidP="00DF0BC5">
      <w:pPr>
        <w:ind w:left="2835"/>
        <w:jc w:val="both"/>
        <w:rPr>
          <w:rFonts w:ascii="Bookman Old Style" w:hAnsi="Bookman Old Style" w:cs="Arial"/>
          <w:i/>
          <w:iCs/>
        </w:rPr>
      </w:pPr>
      <w:r w:rsidRPr="00095D30">
        <w:rPr>
          <w:rFonts w:ascii="Bookman Old Style" w:hAnsi="Bookman Old Style" w:cs="Arial"/>
          <w:i/>
          <w:iCs/>
        </w:rPr>
        <w:t>IV - objetos que devam ou possam ser contratados por meio de</w:t>
      </w:r>
      <w:r>
        <w:rPr>
          <w:rFonts w:ascii="Bookman Old Style" w:hAnsi="Bookman Old Style" w:cs="Arial"/>
          <w:i/>
          <w:iCs/>
        </w:rPr>
        <w:t xml:space="preserve"> </w:t>
      </w:r>
      <w:r w:rsidRPr="00095D30">
        <w:rPr>
          <w:rFonts w:ascii="Bookman Old Style" w:hAnsi="Bookman Old Style" w:cs="Arial"/>
          <w:i/>
          <w:iCs/>
        </w:rPr>
        <w:t>credenciamento;</w:t>
      </w:r>
    </w:p>
    <w:p w14:paraId="0D00BA53" w14:textId="77777777" w:rsidR="00DF0BC5" w:rsidRPr="00095D30" w:rsidRDefault="00DF0BC5" w:rsidP="00DF0BC5">
      <w:pPr>
        <w:ind w:left="2835"/>
        <w:jc w:val="both"/>
        <w:rPr>
          <w:rFonts w:ascii="Bookman Old Style" w:hAnsi="Bookman Old Style" w:cs="Arial"/>
          <w:b/>
          <w:bCs/>
          <w:i/>
          <w:iCs/>
        </w:rPr>
      </w:pPr>
      <w:r w:rsidRPr="00095D30">
        <w:rPr>
          <w:rFonts w:ascii="Bookman Old Style" w:hAnsi="Bookman Old Style" w:cs="Arial"/>
          <w:i/>
          <w:iCs/>
        </w:rPr>
        <w:t xml:space="preserve">V - </w:t>
      </w:r>
      <w:r w:rsidRPr="00095D30">
        <w:rPr>
          <w:rFonts w:ascii="Bookman Old Style" w:hAnsi="Bookman Old Style" w:cs="Arial"/>
          <w:b/>
          <w:bCs/>
          <w:i/>
          <w:iCs/>
        </w:rPr>
        <w:t>aquisição ou locação de imóvel cujas características de instalações e de localização tornem necessária sua escolha.</w:t>
      </w:r>
    </w:p>
    <w:p w14:paraId="6FF8B10E" w14:textId="77777777" w:rsidR="00DF0BC5" w:rsidRDefault="00DF0BC5" w:rsidP="00DF0BC5">
      <w:pPr>
        <w:ind w:left="2835"/>
        <w:jc w:val="both"/>
        <w:rPr>
          <w:rFonts w:ascii="Bookman Old Style" w:hAnsi="Bookman Old Style" w:cs="Arial"/>
          <w:i/>
          <w:iCs/>
        </w:rPr>
      </w:pPr>
    </w:p>
    <w:p w14:paraId="32AD5B0D" w14:textId="77777777" w:rsidR="00DF0BC5" w:rsidRDefault="00DF0BC5" w:rsidP="00DF0BC5">
      <w:pPr>
        <w:ind w:left="2835"/>
        <w:jc w:val="both"/>
        <w:rPr>
          <w:rFonts w:ascii="Bookman Old Style" w:hAnsi="Bookman Old Style" w:cs="Arial"/>
          <w:i/>
          <w:iCs/>
        </w:rPr>
      </w:pPr>
      <w:r>
        <w:rPr>
          <w:rFonts w:ascii="Bookman Old Style" w:hAnsi="Bookman Old Style" w:cs="Arial"/>
          <w:i/>
          <w:iCs/>
        </w:rPr>
        <w:t>(grifo nosso)</w:t>
      </w:r>
    </w:p>
    <w:p w14:paraId="3F8ACA07" w14:textId="77777777" w:rsidR="00DF0BC5" w:rsidRPr="00095D30" w:rsidRDefault="00DF0BC5" w:rsidP="00DF0BC5">
      <w:pPr>
        <w:ind w:left="2835"/>
        <w:jc w:val="both"/>
        <w:rPr>
          <w:rFonts w:ascii="Bookman Old Style" w:hAnsi="Bookman Old Style" w:cs="Arial"/>
          <w:i/>
          <w:iCs/>
        </w:rPr>
      </w:pPr>
    </w:p>
    <w:p w14:paraId="4A75533F" w14:textId="77777777" w:rsidR="00DF0BC5" w:rsidRDefault="00DF0BC5" w:rsidP="00DF0BC5">
      <w:pPr>
        <w:ind w:firstLine="993"/>
        <w:jc w:val="both"/>
        <w:rPr>
          <w:rFonts w:ascii="Bookman Old Style" w:hAnsi="Bookman Old Style" w:cs="Arial"/>
        </w:rPr>
      </w:pPr>
      <w:r w:rsidRPr="004E1210">
        <w:rPr>
          <w:rFonts w:ascii="Bookman Old Style" w:hAnsi="Bookman Old Style" w:cs="Arial"/>
        </w:rPr>
        <w:t>O inciso V do supracitado art. 74 prevê a inexigibilidade para a contratação</w:t>
      </w:r>
      <w:r>
        <w:rPr>
          <w:rFonts w:ascii="Bookman Old Style" w:hAnsi="Bookman Old Style" w:cs="Arial"/>
        </w:rPr>
        <w:t xml:space="preserve"> </w:t>
      </w:r>
      <w:r w:rsidRPr="004E1210">
        <w:rPr>
          <w:rFonts w:ascii="Bookman Old Style" w:hAnsi="Bookman Old Style" w:cs="Arial"/>
        </w:rPr>
        <w:t>cujas características sejam “aquisição ou locação de imóvel cujas características de</w:t>
      </w:r>
      <w:r>
        <w:rPr>
          <w:rFonts w:ascii="Bookman Old Style" w:hAnsi="Bookman Old Style" w:cs="Arial"/>
        </w:rPr>
        <w:t xml:space="preserve"> </w:t>
      </w:r>
      <w:r w:rsidRPr="004E1210">
        <w:rPr>
          <w:rFonts w:ascii="Bookman Old Style" w:hAnsi="Bookman Old Style" w:cs="Arial"/>
        </w:rPr>
        <w:t>instalações e de localização tornem necessária sua escolha”, que é o caso em tela, visto que</w:t>
      </w:r>
      <w:r>
        <w:rPr>
          <w:rFonts w:ascii="Bookman Old Style" w:hAnsi="Bookman Old Style" w:cs="Arial"/>
        </w:rPr>
        <w:t xml:space="preserve"> </w:t>
      </w:r>
      <w:r w:rsidRPr="004E1210">
        <w:rPr>
          <w:rFonts w:ascii="Bookman Old Style" w:hAnsi="Bookman Old Style" w:cs="Arial"/>
        </w:rPr>
        <w:t>somente o presente imóvel dispõe das características almejadas para suprir o</w:t>
      </w:r>
      <w:r>
        <w:rPr>
          <w:rFonts w:ascii="Bookman Old Style" w:hAnsi="Bookman Old Style" w:cs="Arial"/>
        </w:rPr>
        <w:t xml:space="preserve"> </w:t>
      </w:r>
      <w:r w:rsidRPr="004E1210">
        <w:rPr>
          <w:rFonts w:ascii="Bookman Old Style" w:hAnsi="Bookman Old Style" w:cs="Arial"/>
        </w:rPr>
        <w:t>interesse público, de acordo com as características técnicas apensada aos autos.</w:t>
      </w:r>
    </w:p>
    <w:p w14:paraId="12077686" w14:textId="77777777" w:rsidR="00DF0BC5" w:rsidRDefault="00DF0BC5" w:rsidP="00DF0BC5">
      <w:pPr>
        <w:ind w:firstLine="993"/>
        <w:jc w:val="both"/>
        <w:rPr>
          <w:rFonts w:ascii="Bookman Old Style" w:hAnsi="Bookman Old Style" w:cs="Arial"/>
        </w:rPr>
      </w:pPr>
    </w:p>
    <w:p w14:paraId="435AB5F7" w14:textId="77777777" w:rsidR="00DF0BC5" w:rsidRDefault="00DF0BC5" w:rsidP="00DF0BC5">
      <w:pPr>
        <w:ind w:firstLine="993"/>
        <w:jc w:val="both"/>
        <w:rPr>
          <w:rFonts w:ascii="Bookman Old Style" w:hAnsi="Bookman Old Style" w:cs="Arial"/>
        </w:rPr>
      </w:pPr>
      <w:r w:rsidRPr="00DB6005">
        <w:rPr>
          <w:rFonts w:ascii="Bookman Old Style" w:hAnsi="Bookman Old Style" w:cs="Arial"/>
        </w:rPr>
        <w:t>Com efeito, percebe-se que o objeto da presente contratação não se trata de</w:t>
      </w:r>
      <w:r>
        <w:rPr>
          <w:rFonts w:ascii="Bookman Old Style" w:hAnsi="Bookman Old Style" w:cs="Arial"/>
        </w:rPr>
        <w:t xml:space="preserve"> </w:t>
      </w:r>
      <w:r w:rsidRPr="00DB6005">
        <w:rPr>
          <w:rFonts w:ascii="Bookman Old Style" w:hAnsi="Bookman Old Style" w:cs="Arial"/>
        </w:rPr>
        <w:t xml:space="preserve">um serviço geral, onde qualquer imóvel satisfaria as necessidades da </w:t>
      </w:r>
      <w:r>
        <w:rPr>
          <w:rFonts w:ascii="Bookman Old Style" w:hAnsi="Bookman Old Style" w:cs="Arial"/>
        </w:rPr>
        <w:t>Casa Lar do Município de São João do Caiuá-PR</w:t>
      </w:r>
      <w:r w:rsidRPr="00DB6005">
        <w:rPr>
          <w:rFonts w:ascii="Bookman Old Style" w:hAnsi="Bookman Old Style" w:cs="Arial"/>
        </w:rPr>
        <w:t>.</w:t>
      </w:r>
    </w:p>
    <w:p w14:paraId="0A03A2EB" w14:textId="77777777" w:rsidR="00DF0BC5" w:rsidRPr="00DB6005" w:rsidRDefault="00DF0BC5" w:rsidP="00DF0BC5">
      <w:pPr>
        <w:ind w:firstLine="993"/>
        <w:jc w:val="both"/>
        <w:rPr>
          <w:rFonts w:ascii="Bookman Old Style" w:hAnsi="Bookman Old Style" w:cs="Arial"/>
        </w:rPr>
      </w:pPr>
    </w:p>
    <w:p w14:paraId="488DD136" w14:textId="77777777" w:rsidR="00DF0BC5" w:rsidRDefault="00DF0BC5" w:rsidP="00DF0BC5">
      <w:pPr>
        <w:ind w:firstLine="993"/>
        <w:jc w:val="both"/>
        <w:rPr>
          <w:rFonts w:ascii="Bookman Old Style" w:hAnsi="Bookman Old Style" w:cs="Arial"/>
        </w:rPr>
      </w:pPr>
      <w:r w:rsidRPr="00DB6005">
        <w:rPr>
          <w:rFonts w:ascii="Bookman Old Style" w:hAnsi="Bookman Old Style" w:cs="Arial"/>
        </w:rPr>
        <w:t>Trata-se, sim, de demanda especializada, cuja o caminho da futura</w:t>
      </w:r>
      <w:r>
        <w:rPr>
          <w:rFonts w:ascii="Bookman Old Style" w:hAnsi="Bookman Old Style" w:cs="Arial"/>
        </w:rPr>
        <w:t xml:space="preserve"> </w:t>
      </w:r>
      <w:r w:rsidRPr="00DB6005">
        <w:rPr>
          <w:rFonts w:ascii="Bookman Old Style" w:hAnsi="Bookman Old Style" w:cs="Arial"/>
        </w:rPr>
        <w:t>celebração do contrato está devidamente justificado, dado a particularidade do interesse</w:t>
      </w:r>
      <w:r>
        <w:rPr>
          <w:rFonts w:ascii="Bookman Old Style" w:hAnsi="Bookman Old Style" w:cs="Arial"/>
        </w:rPr>
        <w:t xml:space="preserve"> </w:t>
      </w:r>
      <w:r w:rsidRPr="00DB6005">
        <w:rPr>
          <w:rFonts w:ascii="Bookman Old Style" w:hAnsi="Bookman Old Style" w:cs="Arial"/>
        </w:rPr>
        <w:t>público nesse caso específico.</w:t>
      </w:r>
    </w:p>
    <w:p w14:paraId="039FD52B" w14:textId="77777777" w:rsidR="00DF0BC5" w:rsidRDefault="00DF0BC5" w:rsidP="00DF0BC5">
      <w:pPr>
        <w:ind w:firstLine="993"/>
        <w:jc w:val="both"/>
        <w:rPr>
          <w:rFonts w:ascii="Bookman Old Style" w:hAnsi="Bookman Old Style" w:cs="Arial"/>
        </w:rPr>
      </w:pPr>
    </w:p>
    <w:p w14:paraId="25C19037" w14:textId="77777777" w:rsidR="00DF0BC5" w:rsidRPr="002D675F" w:rsidRDefault="00DF0BC5" w:rsidP="00DF0BC5">
      <w:pPr>
        <w:ind w:firstLine="993"/>
        <w:jc w:val="both"/>
        <w:rPr>
          <w:rFonts w:ascii="Bookman Old Style" w:hAnsi="Bookman Old Style" w:cs="Arial"/>
          <w:b/>
          <w:bCs/>
        </w:rPr>
      </w:pPr>
    </w:p>
    <w:p w14:paraId="0B9022BF" w14:textId="5FD3AEE9" w:rsidR="00DF0BC5" w:rsidRPr="002D675F" w:rsidRDefault="00DF0BC5" w:rsidP="00AE1ADF">
      <w:pPr>
        <w:ind w:firstLine="993"/>
        <w:jc w:val="both"/>
        <w:rPr>
          <w:rFonts w:ascii="Bookman Old Style" w:hAnsi="Bookman Old Style" w:cs="Arial"/>
          <w:b/>
          <w:bCs/>
        </w:rPr>
      </w:pPr>
      <w:r w:rsidRPr="002D675F">
        <w:rPr>
          <w:rFonts w:ascii="Bookman Old Style" w:hAnsi="Bookman Old Style" w:cs="Arial"/>
          <w:b/>
          <w:bCs/>
        </w:rPr>
        <w:t>III – CONCLUSÃO</w:t>
      </w:r>
    </w:p>
    <w:p w14:paraId="3391AD77" w14:textId="77777777" w:rsidR="00DF0BC5" w:rsidRPr="002D675F" w:rsidRDefault="00DF0BC5" w:rsidP="00DF0BC5">
      <w:pPr>
        <w:ind w:firstLine="993"/>
        <w:jc w:val="both"/>
        <w:rPr>
          <w:rFonts w:ascii="Bookman Old Style" w:hAnsi="Bookman Old Style" w:cs="Arial"/>
          <w:b/>
          <w:bCs/>
        </w:rPr>
      </w:pPr>
    </w:p>
    <w:p w14:paraId="76B86AEB" w14:textId="77777777" w:rsidR="00DF0BC5" w:rsidRDefault="00DF0BC5" w:rsidP="00DF0BC5">
      <w:pPr>
        <w:ind w:firstLine="993"/>
        <w:jc w:val="both"/>
        <w:rPr>
          <w:rFonts w:ascii="Bookman Old Style" w:hAnsi="Bookman Old Style" w:cs="Arial"/>
        </w:rPr>
      </w:pPr>
      <w:r w:rsidRPr="002D675F">
        <w:rPr>
          <w:rFonts w:ascii="Bookman Old Style" w:hAnsi="Bookman Old Style" w:cs="Arial"/>
        </w:rPr>
        <w:t xml:space="preserve">Cumpre salientar que esta </w:t>
      </w:r>
      <w:r>
        <w:rPr>
          <w:rFonts w:ascii="Bookman Old Style" w:hAnsi="Bookman Old Style" w:cs="Arial"/>
        </w:rPr>
        <w:t>Procuradoria</w:t>
      </w:r>
      <w:r w:rsidRPr="002D675F">
        <w:rPr>
          <w:rFonts w:ascii="Bookman Old Style" w:hAnsi="Bookman Old Style" w:cs="Arial"/>
        </w:rPr>
        <w:t xml:space="preserve"> Jurídica emite parecer sob o prisma</w:t>
      </w:r>
      <w:r>
        <w:rPr>
          <w:rFonts w:ascii="Bookman Old Style" w:hAnsi="Bookman Old Style" w:cs="Arial"/>
        </w:rPr>
        <w:t xml:space="preserve"> </w:t>
      </w:r>
      <w:r w:rsidRPr="002D675F">
        <w:rPr>
          <w:rFonts w:ascii="Bookman Old Style" w:hAnsi="Bookman Old Style" w:cs="Arial"/>
        </w:rPr>
        <w:t>estritamente jurídico, não lhe competindo adentrar a conveniência e à oportunidade dos atos</w:t>
      </w:r>
      <w:r>
        <w:rPr>
          <w:rFonts w:ascii="Bookman Old Style" w:hAnsi="Bookman Old Style" w:cs="Arial"/>
        </w:rPr>
        <w:t xml:space="preserve"> </w:t>
      </w:r>
      <w:r w:rsidRPr="002D675F">
        <w:rPr>
          <w:rFonts w:ascii="Bookman Old Style" w:hAnsi="Bookman Old Style" w:cs="Arial"/>
        </w:rPr>
        <w:t>praticados no âmbito da Administração, nem analisar aspectos de natureza eminentemente</w:t>
      </w:r>
      <w:r>
        <w:rPr>
          <w:rFonts w:ascii="Bookman Old Style" w:hAnsi="Bookman Old Style" w:cs="Arial"/>
        </w:rPr>
        <w:t xml:space="preserve"> </w:t>
      </w:r>
      <w:r w:rsidRPr="002D675F">
        <w:rPr>
          <w:rFonts w:ascii="Bookman Old Style" w:hAnsi="Bookman Old Style" w:cs="Arial"/>
        </w:rPr>
        <w:t>técnicos-administrativa. Além disso, este parecer possui caráter meramente opinativo, não</w:t>
      </w:r>
      <w:r>
        <w:rPr>
          <w:rFonts w:ascii="Bookman Old Style" w:hAnsi="Bookman Old Style" w:cs="Arial"/>
        </w:rPr>
        <w:t xml:space="preserve"> </w:t>
      </w:r>
      <w:r w:rsidRPr="002D675F">
        <w:rPr>
          <w:rFonts w:ascii="Bookman Old Style" w:hAnsi="Bookman Old Style" w:cs="Arial"/>
        </w:rPr>
        <w:t>vinculando, portanto, a decisão do gestor.</w:t>
      </w:r>
    </w:p>
    <w:p w14:paraId="1BEABE85" w14:textId="77777777" w:rsidR="00DF0BC5" w:rsidRPr="002D675F" w:rsidRDefault="00DF0BC5" w:rsidP="00DF0BC5">
      <w:pPr>
        <w:ind w:firstLine="993"/>
        <w:jc w:val="both"/>
        <w:rPr>
          <w:rFonts w:ascii="Bookman Old Style" w:hAnsi="Bookman Old Style" w:cs="Arial"/>
        </w:rPr>
      </w:pPr>
    </w:p>
    <w:p w14:paraId="179BC59E" w14:textId="77777777" w:rsidR="00DF0BC5" w:rsidRDefault="00DF0BC5" w:rsidP="00DF0BC5">
      <w:pPr>
        <w:ind w:firstLine="993"/>
        <w:jc w:val="both"/>
        <w:rPr>
          <w:rFonts w:ascii="Bookman Old Style" w:hAnsi="Bookman Old Style" w:cs="Arial"/>
        </w:rPr>
      </w:pPr>
      <w:r>
        <w:rPr>
          <w:rFonts w:ascii="Bookman Old Style" w:hAnsi="Bookman Old Style" w:cs="Arial"/>
        </w:rPr>
        <w:t>Portanto</w:t>
      </w:r>
      <w:r w:rsidRPr="002D675F">
        <w:rPr>
          <w:rFonts w:ascii="Bookman Old Style" w:hAnsi="Bookman Old Style" w:cs="Arial"/>
        </w:rPr>
        <w:t>, com fulcro nas disposições normativas pertinentes, esta</w:t>
      </w:r>
      <w:r>
        <w:rPr>
          <w:rFonts w:ascii="Bookman Old Style" w:hAnsi="Bookman Old Style" w:cs="Arial"/>
        </w:rPr>
        <w:t xml:space="preserve"> Procuradora</w:t>
      </w:r>
      <w:r w:rsidRPr="002D675F">
        <w:rPr>
          <w:rFonts w:ascii="Bookman Old Style" w:hAnsi="Bookman Old Style" w:cs="Arial"/>
        </w:rPr>
        <w:t xml:space="preserve"> manifesta-se pela legalidade do processo administrativo em análise, OPINANDO</w:t>
      </w:r>
      <w:r>
        <w:rPr>
          <w:rFonts w:ascii="Bookman Old Style" w:hAnsi="Bookman Old Style" w:cs="Arial"/>
        </w:rPr>
        <w:t xml:space="preserve"> </w:t>
      </w:r>
      <w:r w:rsidRPr="002D675F">
        <w:rPr>
          <w:rFonts w:ascii="Bookman Old Style" w:hAnsi="Bookman Old Style" w:cs="Arial"/>
        </w:rPr>
        <w:t>pela possibilidade da Celebração do Contrato de Prestação de Locação.</w:t>
      </w:r>
      <w:r>
        <w:rPr>
          <w:rFonts w:ascii="Bookman Old Style" w:hAnsi="Bookman Old Style" w:cs="Arial"/>
        </w:rPr>
        <w:t xml:space="preserve"> </w:t>
      </w:r>
    </w:p>
    <w:p w14:paraId="2DA564B4" w14:textId="6BEFF98C" w:rsidR="00DF0BC5" w:rsidRDefault="00DF0BC5" w:rsidP="00AE1ADF">
      <w:pPr>
        <w:jc w:val="both"/>
        <w:rPr>
          <w:rFonts w:ascii="Bookman Old Style" w:hAnsi="Bookman Old Style" w:cs="Arial"/>
        </w:rPr>
      </w:pPr>
    </w:p>
    <w:p w14:paraId="337B810A" w14:textId="77777777" w:rsidR="00AE1ADF" w:rsidRDefault="00AE1ADF" w:rsidP="00AE1ADF">
      <w:pPr>
        <w:jc w:val="both"/>
        <w:rPr>
          <w:rFonts w:ascii="Bookman Old Style" w:hAnsi="Bookman Old Style" w:cs="Arial"/>
        </w:rPr>
      </w:pPr>
    </w:p>
    <w:p w14:paraId="3D15188B" w14:textId="77777777" w:rsidR="00DF0BC5" w:rsidRDefault="00DF0BC5" w:rsidP="00DF0BC5">
      <w:pPr>
        <w:ind w:firstLine="993"/>
        <w:jc w:val="both"/>
        <w:rPr>
          <w:rFonts w:ascii="Bookman Old Style" w:hAnsi="Bookman Old Style" w:cs="Arial"/>
        </w:rPr>
      </w:pPr>
      <w:r w:rsidRPr="002D675F">
        <w:rPr>
          <w:rFonts w:ascii="Bookman Old Style" w:hAnsi="Bookman Old Style" w:cs="Arial"/>
        </w:rPr>
        <w:t>É o parecer, salvo melhor juízo.</w:t>
      </w:r>
    </w:p>
    <w:p w14:paraId="6D5B6D73" w14:textId="77777777" w:rsidR="00DF0BC5" w:rsidRPr="00873845" w:rsidRDefault="00DF0BC5" w:rsidP="00DF0BC5">
      <w:pPr>
        <w:ind w:firstLine="3420"/>
        <w:jc w:val="both"/>
        <w:rPr>
          <w:rFonts w:ascii="Bookman Old Style" w:hAnsi="Bookman Old Style" w:cs="Arial"/>
        </w:rPr>
      </w:pPr>
    </w:p>
    <w:p w14:paraId="6782D6A0" w14:textId="77777777" w:rsidR="00DF0BC5" w:rsidRPr="00873845" w:rsidRDefault="00DF0BC5" w:rsidP="00DF0BC5">
      <w:pPr>
        <w:ind w:firstLine="3420"/>
        <w:jc w:val="both"/>
        <w:rPr>
          <w:rFonts w:ascii="Bookman Old Style" w:hAnsi="Bookman Old Style" w:cs="Arial"/>
        </w:rPr>
      </w:pPr>
    </w:p>
    <w:p w14:paraId="2170B016" w14:textId="6D3EDB29" w:rsidR="00DF0BC5" w:rsidRPr="00873845" w:rsidRDefault="00DF0BC5" w:rsidP="00DF0BC5">
      <w:pPr>
        <w:jc w:val="center"/>
        <w:rPr>
          <w:rFonts w:ascii="Bookman Old Style" w:hAnsi="Bookman Old Style" w:cs="Arial"/>
        </w:rPr>
      </w:pPr>
      <w:r>
        <w:rPr>
          <w:rFonts w:ascii="Bookman Old Style" w:hAnsi="Bookman Old Style" w:cs="Arial"/>
        </w:rPr>
        <w:t>S</w:t>
      </w:r>
      <w:r w:rsidRPr="00873845">
        <w:rPr>
          <w:rFonts w:ascii="Bookman Old Style" w:hAnsi="Bookman Old Style" w:cs="Arial"/>
        </w:rPr>
        <w:t xml:space="preserve">ão João do Caiuá - PR, em </w:t>
      </w:r>
      <w:r w:rsidR="00936A26">
        <w:rPr>
          <w:rFonts w:ascii="Bookman Old Style" w:hAnsi="Bookman Old Style" w:cs="Arial"/>
        </w:rPr>
        <w:t>10</w:t>
      </w:r>
      <w:r w:rsidR="00AE1ADF">
        <w:rPr>
          <w:rFonts w:ascii="Bookman Old Style" w:hAnsi="Bookman Old Style" w:cs="Arial"/>
        </w:rPr>
        <w:t xml:space="preserve"> de setembro</w:t>
      </w:r>
      <w:r w:rsidRPr="00873845">
        <w:rPr>
          <w:rFonts w:ascii="Bookman Old Style" w:hAnsi="Bookman Old Style" w:cs="Arial"/>
        </w:rPr>
        <w:t xml:space="preserve"> de 202</w:t>
      </w:r>
      <w:r>
        <w:rPr>
          <w:rFonts w:ascii="Bookman Old Style" w:hAnsi="Bookman Old Style" w:cs="Arial"/>
        </w:rPr>
        <w:t>4</w:t>
      </w:r>
      <w:r w:rsidRPr="00873845">
        <w:rPr>
          <w:rFonts w:ascii="Bookman Old Style" w:hAnsi="Bookman Old Style" w:cs="Arial"/>
        </w:rPr>
        <w:t>.</w:t>
      </w:r>
    </w:p>
    <w:p w14:paraId="7B200E69" w14:textId="77777777" w:rsidR="00DF0BC5" w:rsidRDefault="00DF0BC5" w:rsidP="00DF0BC5">
      <w:pPr>
        <w:rPr>
          <w:rFonts w:ascii="Bookman Old Style" w:hAnsi="Bookman Old Style" w:cs="Arial"/>
        </w:rPr>
      </w:pPr>
    </w:p>
    <w:p w14:paraId="17D5CADB" w14:textId="77777777" w:rsidR="00DF0BC5" w:rsidRPr="00873845" w:rsidRDefault="00DF0BC5" w:rsidP="00DF0BC5">
      <w:pPr>
        <w:rPr>
          <w:rFonts w:ascii="Bookman Old Style" w:hAnsi="Bookman Old Style" w:cs="Arial"/>
        </w:rPr>
      </w:pPr>
    </w:p>
    <w:p w14:paraId="7FD3FF02" w14:textId="77777777" w:rsidR="00DF0BC5" w:rsidRPr="00873845" w:rsidRDefault="00DF0BC5" w:rsidP="00DF0BC5">
      <w:pPr>
        <w:rPr>
          <w:rFonts w:ascii="Bookman Old Style" w:hAnsi="Bookman Old Style" w:cs="Arial"/>
        </w:rPr>
      </w:pPr>
    </w:p>
    <w:p w14:paraId="6F83AE1C" w14:textId="29BB53B2" w:rsidR="00AE1ADF" w:rsidRDefault="00AE1ADF" w:rsidP="00DF0BC5">
      <w:pPr>
        <w:pStyle w:val="Recuodecorpodetexto2"/>
        <w:spacing w:after="0" w:line="240" w:lineRule="auto"/>
        <w:ind w:left="0" w:firstLine="425"/>
        <w:jc w:val="center"/>
        <w:rPr>
          <w:rFonts w:ascii="Bookman Old Style" w:hAnsi="Bookman Old Style" w:cs="Arial"/>
          <w:b/>
          <w:bCs/>
        </w:rPr>
      </w:pPr>
      <w:r>
        <w:rPr>
          <w:rFonts w:ascii="Bookman Old Style" w:hAnsi="Bookman Old Style" w:cs="Arial"/>
          <w:b/>
          <w:bCs/>
        </w:rPr>
        <w:t>Allison de Oliveira</w:t>
      </w:r>
    </w:p>
    <w:p w14:paraId="0981F51B" w14:textId="51C1164C" w:rsidR="00DF0BC5" w:rsidRPr="00873845" w:rsidRDefault="00DF0BC5" w:rsidP="00DF0BC5">
      <w:pPr>
        <w:pStyle w:val="Recuodecorpodetexto2"/>
        <w:spacing w:after="0" w:line="240" w:lineRule="auto"/>
        <w:ind w:left="0" w:firstLine="425"/>
        <w:jc w:val="center"/>
        <w:rPr>
          <w:rFonts w:ascii="Bookman Old Style" w:hAnsi="Bookman Old Style" w:cs="Arial"/>
        </w:rPr>
      </w:pPr>
      <w:r w:rsidRPr="00873845">
        <w:rPr>
          <w:rFonts w:ascii="Bookman Old Style" w:hAnsi="Bookman Old Style" w:cs="Arial"/>
        </w:rPr>
        <w:t>Advogad</w:t>
      </w:r>
      <w:r w:rsidR="00AE1ADF">
        <w:rPr>
          <w:rFonts w:ascii="Bookman Old Style" w:hAnsi="Bookman Old Style" w:cs="Arial"/>
        </w:rPr>
        <w:t>o</w:t>
      </w:r>
    </w:p>
    <w:p w14:paraId="465D69C7" w14:textId="148E1D15" w:rsidR="00AE1ADF" w:rsidRDefault="00AE1ADF" w:rsidP="00AE1ADF">
      <w:pPr>
        <w:jc w:val="center"/>
        <w:rPr>
          <w:rFonts w:cs="Arial"/>
        </w:rPr>
      </w:pPr>
      <w:r>
        <w:rPr>
          <w:rFonts w:cs="Arial"/>
        </w:rPr>
        <w:t xml:space="preserve">        OAB/PR 59.617</w:t>
      </w:r>
    </w:p>
    <w:p w14:paraId="08AFD46F" w14:textId="77777777" w:rsidR="00AE1ADF" w:rsidRDefault="00AE1ADF" w:rsidP="00AE1ADF">
      <w:pPr>
        <w:ind w:left="2124" w:firstLine="708"/>
        <w:rPr>
          <w:rFonts w:cs="Arial"/>
        </w:rPr>
      </w:pPr>
    </w:p>
    <w:p w14:paraId="59A4C767" w14:textId="5C755155" w:rsidR="00DF0BC5" w:rsidRPr="00873845" w:rsidRDefault="00DF0BC5" w:rsidP="00DF0BC5">
      <w:pPr>
        <w:pStyle w:val="Recuodecorpodetexto2"/>
        <w:spacing w:after="0" w:line="240" w:lineRule="auto"/>
        <w:ind w:left="0" w:firstLine="425"/>
        <w:jc w:val="center"/>
        <w:rPr>
          <w:rFonts w:ascii="Bookman Old Style" w:hAnsi="Bookman Old Style" w:cs="Arial"/>
        </w:rPr>
      </w:pPr>
    </w:p>
    <w:p w14:paraId="7948F847" w14:textId="77777777" w:rsidR="0034039D" w:rsidRPr="004A1204" w:rsidRDefault="0034039D" w:rsidP="0034039D">
      <w:pPr>
        <w:spacing w:after="3"/>
        <w:ind w:right="2386"/>
        <w:jc w:val="both"/>
        <w:rPr>
          <w:rFonts w:ascii="Verdana" w:hAnsi="Verdana"/>
          <w:b/>
        </w:rPr>
      </w:pPr>
    </w:p>
    <w:sectPr w:rsidR="0034039D" w:rsidRPr="004A1204">
      <w:headerReference w:type="default" r:id="rId8"/>
      <w:footerReference w:type="default" r:id="rId9"/>
      <w:pgSz w:w="11930" w:h="16860"/>
      <w:pgMar w:top="2860" w:right="400" w:bottom="800" w:left="620" w:header="720" w:footer="5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3F47D" w14:textId="77777777" w:rsidR="00A30559" w:rsidRDefault="00A30559">
      <w:r>
        <w:separator/>
      </w:r>
    </w:p>
  </w:endnote>
  <w:endnote w:type="continuationSeparator" w:id="0">
    <w:p w14:paraId="692F5910" w14:textId="77777777" w:rsidR="00A30559" w:rsidRDefault="00A30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MT">
    <w:altName w:val="Arial"/>
    <w:charset w:val="80"/>
    <w:family w:val="auto"/>
    <w:pitch w:val="default"/>
    <w:sig w:usb0="00000000" w:usb1="00000000" w:usb2="00000000" w:usb3="00000000" w:csb0="00020000" w:csb1="00000000"/>
  </w:font>
  <w:font w:name="Arial-BoldMT">
    <w:altName w:val="Arial"/>
    <w:charset w:val="00"/>
    <w:family w:val="auto"/>
    <w:pitch w:val="default"/>
    <w:sig w:usb0="00000000" w:usb1="00000000" w:usb2="00000000" w:usb3="00000000" w:csb0="00000001" w:csb1="00000000"/>
  </w:font>
  <w:font w:name="Arial-ItalicMT">
    <w:altName w:val="Times New Roman"/>
    <w:panose1 w:val="00000000000000000000"/>
    <w:charset w:val="00"/>
    <w:family w:val="roman"/>
    <w:notTrueType/>
    <w:pitch w:val="default"/>
  </w:font>
  <w:font w:name="Nimbus Roman No9 L">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C2885" w14:textId="5A3E2D40" w:rsidR="002F21E5" w:rsidRDefault="001A07F4">
    <w:pPr>
      <w:pStyle w:val="Corpodetexto"/>
      <w:spacing w:line="14" w:lineRule="auto"/>
      <w:rPr>
        <w:sz w:val="20"/>
      </w:rPr>
    </w:pPr>
    <w:r>
      <w:rPr>
        <w:noProof/>
      </w:rPr>
      <mc:AlternateContent>
        <mc:Choice Requires="wps">
          <w:drawing>
            <wp:anchor distT="0" distB="0" distL="114300" distR="114300" simplePos="0" relativeHeight="487452160" behindDoc="1" locked="0" layoutInCell="1" allowOverlap="1" wp14:anchorId="59200851" wp14:editId="7BAA95B5">
              <wp:simplePos x="0" y="0"/>
              <wp:positionH relativeFrom="page">
                <wp:posOffset>1327150</wp:posOffset>
              </wp:positionH>
              <wp:positionV relativeFrom="page">
                <wp:posOffset>10286365</wp:posOffset>
              </wp:positionV>
              <wp:extent cx="4943475" cy="311785"/>
              <wp:effectExtent l="0" t="0" r="0" b="0"/>
              <wp:wrapNone/>
              <wp:docPr id="50928310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3475" cy="311785"/>
                      </a:xfrm>
                      <a:prstGeom prst="rect">
                        <a:avLst/>
                      </a:prstGeom>
                      <a:noFill/>
                      <a:ln>
                        <a:noFill/>
                      </a:ln>
                    </wps:spPr>
                    <wps:txbx>
                      <w:txbxContent>
                        <w:p w14:paraId="3BBFDFB8" w14:textId="77777777" w:rsidR="002F21E5" w:rsidRDefault="002F21E5">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00851" id="_x0000_t202" coordsize="21600,21600" o:spt="202" path="m,l,21600r21600,l21600,xe">
              <v:stroke joinstyle="miter"/>
              <v:path gradientshapeok="t" o:connecttype="rect"/>
            </v:shapetype>
            <v:shape id="Caixa de Texto 1" o:spid="_x0000_s1038" type="#_x0000_t202" style="position:absolute;margin-left:104.5pt;margin-top:809.95pt;width:389.25pt;height:24.55pt;z-index:-1586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" filled="f" stroked="f">
              <v:textbox inset="0,0,0,0">
                <w:txbxContent>
                  <w:p w14:paraId="3BBFDFB8" w14:textId="77777777" w:rsidR="002F21E5" w:rsidRDefault="002F21E5">
                    <w:pPr>
                      <w:spacing w:before="1"/>
                      <w:ind w:left="3" w:right="3"/>
                      <w:jc w:val="center"/>
                      <w:rPr>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FB132" w14:textId="77777777" w:rsidR="00A30559" w:rsidRDefault="00A30559">
      <w:r>
        <w:separator/>
      </w:r>
    </w:p>
  </w:footnote>
  <w:footnote w:type="continuationSeparator" w:id="0">
    <w:p w14:paraId="1909D86D" w14:textId="77777777" w:rsidR="00A30559" w:rsidRDefault="00A30559">
      <w:r>
        <w:continuationSeparator/>
      </w:r>
    </w:p>
  </w:footnote>
  <w:footnote w:id="1">
    <w:p w14:paraId="527DBF8F" w14:textId="77777777" w:rsidR="00C771E6" w:rsidRDefault="00C771E6" w:rsidP="00C771E6">
      <w:pPr>
        <w:pStyle w:val="Textodenotaderodap"/>
        <w:spacing w:before="100" w:after="100"/>
        <w:ind w:left="284"/>
      </w:pPr>
      <w:r>
        <w:rPr>
          <w:rStyle w:val="Refdenotaderodap"/>
        </w:rPr>
        <w:footnoteRef/>
      </w:r>
      <w:r>
        <w:t xml:space="preserve"> </w:t>
      </w:r>
      <w:r>
        <w:rPr>
          <w:rFonts w:ascii="Arial" w:hAnsi="Arial" w:cs="Arial"/>
          <w:color w:val="000000"/>
        </w:rPr>
        <w:t xml:space="preserve">LX - </w:t>
      </w:r>
      <w:proofErr w:type="gramStart"/>
      <w:r>
        <w:rPr>
          <w:rFonts w:ascii="Arial" w:hAnsi="Arial" w:cs="Arial"/>
          <w:color w:val="000000"/>
        </w:rPr>
        <w:t>agente</w:t>
      </w:r>
      <w:proofErr w:type="gramEnd"/>
      <w:r>
        <w:rPr>
          <w:rFonts w:ascii="Arial" w:hAnsi="Arial" w:cs="Arial"/>
          <w:color w:val="000000"/>
        </w:rPr>
        <w:t xml:space="preserve"> de contratação: pessoa designada pela autoridade competente, entre servidores efetivos ou empregados públicos dos quadros permanentes da Administração Pública, para tomar decisões, acompanhar o trâmite da licitação, dar impulso ao procedimento licitatório e executar quaisquer outras atividades necessárias ao bom andamento do certame até a homologação.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5A21A" w14:textId="1B29476E" w:rsidR="002F21E5" w:rsidRPr="002E6CF0" w:rsidRDefault="001A07F4" w:rsidP="0040087E">
    <w:pPr>
      <w:pStyle w:val="Cabealho"/>
      <w:rPr>
        <w:lang w:val="pt-BR"/>
      </w:rPr>
    </w:pPr>
    <w:r>
      <w:rPr>
        <w:noProof/>
      </w:rPr>
      <mc:AlternateContent>
        <mc:Choice Requires="wps">
          <w:drawing>
            <wp:anchor distT="0" distB="0" distL="114300" distR="114300" simplePos="0" relativeHeight="487454208" behindDoc="0" locked="0" layoutInCell="1" allowOverlap="1" wp14:anchorId="2CCF4B93" wp14:editId="1B2CA7AD">
              <wp:simplePos x="0" y="0"/>
              <wp:positionH relativeFrom="column">
                <wp:posOffset>-643255</wp:posOffset>
              </wp:positionH>
              <wp:positionV relativeFrom="paragraph">
                <wp:posOffset>-1256665</wp:posOffset>
              </wp:positionV>
              <wp:extent cx="229235" cy="208280"/>
              <wp:effectExtent l="0" t="0" r="0" b="0"/>
              <wp:wrapNone/>
              <wp:docPr id="168791027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208280"/>
                      </a:xfrm>
                      <a:prstGeom prst="rect">
                        <a:avLst/>
                      </a:prstGeom>
                      <a:solidFill>
                        <a:srgbClr val="FFFFFF"/>
                      </a:solidFill>
                      <a:ln>
                        <a:noFill/>
                      </a:ln>
                    </wps:spPr>
                    <wps:txbx>
                      <w:txbxContent>
                        <w:p w14:paraId="78D88475" w14:textId="349E1372" w:rsidR="002E6CF0" w:rsidRDefault="002E6CF0" w:rsidP="002E6CF0">
                          <w:pPr>
                            <w:rPr>
                              <w:sz w:val="16"/>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CCF4B93" id="_x0000_t202" coordsize="21600,21600" o:spt="202" path="m,l,21600r21600,l21600,xe">
              <v:stroke joinstyle="miter"/>
              <v:path gradientshapeok="t" o:connecttype="rect"/>
            </v:shapetype>
            <v:shape id="Caixa de Texto 2" o:spid="_x0000_s1037" type="#_x0000_t202" style="position:absolute;margin-left:-50.65pt;margin-top:-98.95pt;width:18.05pt;height:16.4pt;z-index:48745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" stroked="f">
              <v:textbox style="mso-fit-shape-to-text:t">
                <w:txbxContent>
                  <w:p w14:paraId="78D88475" w14:textId="349E1372" w:rsidR="002E6CF0" w:rsidRDefault="002E6CF0" w:rsidP="002E6CF0">
                    <w:pPr>
                      <w:rPr>
                        <w:sz w:val="16"/>
                      </w:rPr>
                    </w:pPr>
                  </w:p>
                </w:txbxContent>
              </v:textbox>
            </v:shape>
          </w:pict>
        </mc:Fallback>
      </mc:AlternateContent>
    </w:r>
    <w:r w:rsidR="00A724B6" w:rsidRPr="00A724B6">
      <w:rPr>
        <w:noProof/>
      </w:rPr>
      <w:drawing>
        <wp:inline distT="0" distB="0" distL="0" distR="0" wp14:anchorId="60EEC6CD" wp14:editId="11F7C53C">
          <wp:extent cx="6784975" cy="1279879"/>
          <wp:effectExtent l="0" t="0" r="0" b="0"/>
          <wp:docPr id="4493700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8863" cy="128249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8F8F20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5D08A8"/>
    <w:multiLevelType w:val="multilevel"/>
    <w:tmpl w:val="DED40B36"/>
    <w:lvl w:ilvl="0">
      <w:start w:val="1"/>
      <w:numFmt w:val="decimal"/>
      <w:pStyle w:val="Nivel01"/>
      <w:lvlText w:val="%1."/>
      <w:lvlJc w:val="left"/>
      <w:pPr>
        <w:ind w:left="502" w:hanging="360"/>
      </w:pPr>
      <w:rPr>
        <w:rFonts w:hint="default"/>
        <w:b/>
      </w:rPr>
    </w:lvl>
    <w:lvl w:ilvl="1">
      <w:start w:val="1"/>
      <w:numFmt w:val="decimal"/>
      <w:pStyle w:val="Nvel2-Red"/>
      <w:lvlText w:val="%1.%2."/>
      <w:lvlJc w:val="left"/>
      <w:pPr>
        <w:ind w:left="999" w:hanging="432"/>
      </w:pPr>
      <w:rPr>
        <w:rFonts w:ascii="Arial" w:hAnsi="Arial" w:cs="Arial" w:hint="default"/>
        <w:b/>
        <w:i w:val="0"/>
        <w:strike w:val="0"/>
        <w:color w:val="auto"/>
        <w:sz w:val="20"/>
        <w:szCs w:val="20"/>
        <w:u w:val="none"/>
      </w:rPr>
    </w:lvl>
    <w:lvl w:ilvl="2">
      <w:start w:val="1"/>
      <w:numFmt w:val="decimal"/>
      <w:pStyle w:val="Nvel3-R"/>
      <w:lvlText w:val="%1.%2.%3."/>
      <w:lvlJc w:val="left"/>
      <w:pPr>
        <w:ind w:left="2915" w:hanging="504"/>
      </w:pPr>
      <w:rPr>
        <w:rFonts w:ascii="Arial" w:hAnsi="Arial" w:cs="Arial" w:hint="default"/>
        <w:b w:val="0"/>
        <w:i w:val="0"/>
        <w:strike w:val="0"/>
        <w:color w:val="auto"/>
        <w:sz w:val="20"/>
        <w:szCs w:val="20"/>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5AB2BCB"/>
    <w:multiLevelType w:val="singleLevel"/>
    <w:tmpl w:val="59A0B352"/>
    <w:lvl w:ilvl="0">
      <w:start w:val="1"/>
      <w:numFmt w:val="bullet"/>
      <w:pStyle w:val="tb0"/>
      <w:lvlText w:val=""/>
      <w:lvlJc w:val="left"/>
      <w:pPr>
        <w:tabs>
          <w:tab w:val="num" w:pos="502"/>
        </w:tabs>
        <w:ind w:left="502" w:hanging="360"/>
      </w:pPr>
      <w:rPr>
        <w:rFonts w:ascii="Symbol" w:hAnsi="Symbol" w:hint="default"/>
      </w:rPr>
    </w:lvl>
  </w:abstractNum>
  <w:abstractNum w:abstractNumId="4" w15:restartNumberingAfterBreak="0">
    <w:nsid w:val="0C9C6FA9"/>
    <w:multiLevelType w:val="multilevel"/>
    <w:tmpl w:val="D604D290"/>
    <w:lvl w:ilvl="0">
      <w:start w:val="6"/>
      <w:numFmt w:val="decimal"/>
      <w:lvlText w:val="%1"/>
      <w:lvlJc w:val="left"/>
      <w:pPr>
        <w:ind w:left="282" w:hanging="517"/>
      </w:pPr>
      <w:rPr>
        <w:rFonts w:hint="default"/>
        <w:lang w:val="pt-PT" w:eastAsia="en-US" w:bidi="ar-SA"/>
      </w:rPr>
    </w:lvl>
    <w:lvl w:ilvl="1">
      <w:start w:val="1"/>
      <w:numFmt w:val="decimal"/>
      <w:lvlText w:val="%1.%2."/>
      <w:lvlJc w:val="left"/>
      <w:pPr>
        <w:ind w:left="282" w:hanging="517"/>
      </w:pPr>
      <w:rPr>
        <w:rFonts w:ascii="Times New Roman" w:eastAsia="Times New Roman" w:hAnsi="Times New Roman" w:cs="Times New Roman" w:hint="default"/>
        <w:b/>
        <w:bCs/>
        <w:w w:val="95"/>
        <w:sz w:val="24"/>
        <w:szCs w:val="24"/>
        <w:lang w:val="pt-PT" w:eastAsia="en-US" w:bidi="ar-SA"/>
      </w:rPr>
    </w:lvl>
    <w:lvl w:ilvl="2">
      <w:numFmt w:val="bullet"/>
      <w:lvlText w:val="•"/>
      <w:lvlJc w:val="left"/>
      <w:pPr>
        <w:ind w:left="2404" w:hanging="517"/>
      </w:pPr>
      <w:rPr>
        <w:rFonts w:hint="default"/>
        <w:lang w:val="pt-PT" w:eastAsia="en-US" w:bidi="ar-SA"/>
      </w:rPr>
    </w:lvl>
    <w:lvl w:ilvl="3">
      <w:numFmt w:val="bullet"/>
      <w:lvlText w:val="•"/>
      <w:lvlJc w:val="left"/>
      <w:pPr>
        <w:ind w:left="3466" w:hanging="517"/>
      </w:pPr>
      <w:rPr>
        <w:rFonts w:hint="default"/>
        <w:lang w:val="pt-PT" w:eastAsia="en-US" w:bidi="ar-SA"/>
      </w:rPr>
    </w:lvl>
    <w:lvl w:ilvl="4">
      <w:numFmt w:val="bullet"/>
      <w:lvlText w:val="•"/>
      <w:lvlJc w:val="left"/>
      <w:pPr>
        <w:ind w:left="4528" w:hanging="517"/>
      </w:pPr>
      <w:rPr>
        <w:rFonts w:hint="default"/>
        <w:lang w:val="pt-PT" w:eastAsia="en-US" w:bidi="ar-SA"/>
      </w:rPr>
    </w:lvl>
    <w:lvl w:ilvl="5">
      <w:numFmt w:val="bullet"/>
      <w:lvlText w:val="•"/>
      <w:lvlJc w:val="left"/>
      <w:pPr>
        <w:ind w:left="5590" w:hanging="517"/>
      </w:pPr>
      <w:rPr>
        <w:rFonts w:hint="default"/>
        <w:lang w:val="pt-PT" w:eastAsia="en-US" w:bidi="ar-SA"/>
      </w:rPr>
    </w:lvl>
    <w:lvl w:ilvl="6">
      <w:numFmt w:val="bullet"/>
      <w:lvlText w:val="•"/>
      <w:lvlJc w:val="left"/>
      <w:pPr>
        <w:ind w:left="6652" w:hanging="517"/>
      </w:pPr>
      <w:rPr>
        <w:rFonts w:hint="default"/>
        <w:lang w:val="pt-PT" w:eastAsia="en-US" w:bidi="ar-SA"/>
      </w:rPr>
    </w:lvl>
    <w:lvl w:ilvl="7">
      <w:numFmt w:val="bullet"/>
      <w:lvlText w:val="•"/>
      <w:lvlJc w:val="left"/>
      <w:pPr>
        <w:ind w:left="7714" w:hanging="517"/>
      </w:pPr>
      <w:rPr>
        <w:rFonts w:hint="default"/>
        <w:lang w:val="pt-PT" w:eastAsia="en-US" w:bidi="ar-SA"/>
      </w:rPr>
    </w:lvl>
    <w:lvl w:ilvl="8">
      <w:numFmt w:val="bullet"/>
      <w:lvlText w:val="•"/>
      <w:lvlJc w:val="left"/>
      <w:pPr>
        <w:ind w:left="8776" w:hanging="517"/>
      </w:pPr>
      <w:rPr>
        <w:rFonts w:hint="default"/>
        <w:lang w:val="pt-PT" w:eastAsia="en-US" w:bidi="ar-SA"/>
      </w:rPr>
    </w:lvl>
  </w:abstractNum>
  <w:abstractNum w:abstractNumId="5" w15:restartNumberingAfterBreak="0">
    <w:nsid w:val="11EB2437"/>
    <w:multiLevelType w:val="multilevel"/>
    <w:tmpl w:val="6A70ADCA"/>
    <w:lvl w:ilvl="0">
      <w:start w:val="4"/>
      <w:numFmt w:val="decimal"/>
      <w:lvlText w:val="%1"/>
      <w:lvlJc w:val="left"/>
      <w:pPr>
        <w:ind w:left="796" w:hanging="515"/>
      </w:pPr>
      <w:rPr>
        <w:rFonts w:hint="default"/>
        <w:lang w:val="pt-PT" w:eastAsia="en-US" w:bidi="ar-SA"/>
      </w:rPr>
    </w:lvl>
    <w:lvl w:ilvl="1">
      <w:start w:val="1"/>
      <w:numFmt w:val="decimal"/>
      <w:lvlText w:val="%1.%2."/>
      <w:lvlJc w:val="left"/>
      <w:pPr>
        <w:ind w:left="796" w:hanging="515"/>
      </w:pPr>
      <w:rPr>
        <w:rFonts w:ascii="Times New Roman" w:eastAsia="Times New Roman" w:hAnsi="Times New Roman" w:cs="Times New Roman" w:hint="default"/>
        <w:b/>
        <w:bCs/>
        <w:w w:val="95"/>
        <w:sz w:val="24"/>
        <w:szCs w:val="24"/>
        <w:lang w:val="pt-PT" w:eastAsia="en-US" w:bidi="ar-SA"/>
      </w:rPr>
    </w:lvl>
    <w:lvl w:ilvl="2">
      <w:start w:val="1"/>
      <w:numFmt w:val="decimal"/>
      <w:lvlText w:val="%1.%2.%3."/>
      <w:lvlJc w:val="left"/>
      <w:pPr>
        <w:ind w:left="851" w:hanging="699"/>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91" w:hanging="699"/>
      </w:pPr>
      <w:rPr>
        <w:rFonts w:hint="default"/>
        <w:lang w:val="pt-PT" w:eastAsia="en-US" w:bidi="ar-SA"/>
      </w:rPr>
    </w:lvl>
    <w:lvl w:ilvl="4">
      <w:numFmt w:val="bullet"/>
      <w:lvlText w:val="•"/>
      <w:lvlJc w:val="left"/>
      <w:pPr>
        <w:ind w:left="4206" w:hanging="699"/>
      </w:pPr>
      <w:rPr>
        <w:rFonts w:hint="default"/>
        <w:lang w:val="pt-PT" w:eastAsia="en-US" w:bidi="ar-SA"/>
      </w:rPr>
    </w:lvl>
    <w:lvl w:ilvl="5">
      <w:numFmt w:val="bullet"/>
      <w:lvlText w:val="•"/>
      <w:lvlJc w:val="left"/>
      <w:pPr>
        <w:ind w:left="5322" w:hanging="699"/>
      </w:pPr>
      <w:rPr>
        <w:rFonts w:hint="default"/>
        <w:lang w:val="pt-PT" w:eastAsia="en-US" w:bidi="ar-SA"/>
      </w:rPr>
    </w:lvl>
    <w:lvl w:ilvl="6">
      <w:numFmt w:val="bullet"/>
      <w:lvlText w:val="•"/>
      <w:lvlJc w:val="left"/>
      <w:pPr>
        <w:ind w:left="6438" w:hanging="699"/>
      </w:pPr>
      <w:rPr>
        <w:rFonts w:hint="default"/>
        <w:lang w:val="pt-PT" w:eastAsia="en-US" w:bidi="ar-SA"/>
      </w:rPr>
    </w:lvl>
    <w:lvl w:ilvl="7">
      <w:numFmt w:val="bullet"/>
      <w:lvlText w:val="•"/>
      <w:lvlJc w:val="left"/>
      <w:pPr>
        <w:ind w:left="7553" w:hanging="699"/>
      </w:pPr>
      <w:rPr>
        <w:rFonts w:hint="default"/>
        <w:lang w:val="pt-PT" w:eastAsia="en-US" w:bidi="ar-SA"/>
      </w:rPr>
    </w:lvl>
    <w:lvl w:ilvl="8">
      <w:numFmt w:val="bullet"/>
      <w:lvlText w:val="•"/>
      <w:lvlJc w:val="left"/>
      <w:pPr>
        <w:ind w:left="8669" w:hanging="699"/>
      </w:pPr>
      <w:rPr>
        <w:rFonts w:hint="default"/>
        <w:lang w:val="pt-PT" w:eastAsia="en-US" w:bidi="ar-SA"/>
      </w:rPr>
    </w:lvl>
  </w:abstractNum>
  <w:abstractNum w:abstractNumId="6" w15:restartNumberingAfterBreak="0">
    <w:nsid w:val="164C1CAB"/>
    <w:multiLevelType w:val="multilevel"/>
    <w:tmpl w:val="2BCC76A2"/>
    <w:lvl w:ilvl="0">
      <w:start w:val="1"/>
      <w:numFmt w:val="decimal"/>
      <w:pStyle w:val="t2"/>
      <w:lvlText w:val="%1."/>
      <w:lvlJc w:val="left"/>
      <w:pPr>
        <w:tabs>
          <w:tab w:val="num" w:pos="2204"/>
        </w:tabs>
        <w:ind w:left="2128" w:hanging="284"/>
      </w:pPr>
      <w:rPr>
        <w:rFonts w:hint="default"/>
      </w:rPr>
    </w:lvl>
    <w:lvl w:ilvl="1">
      <w:start w:val="1"/>
      <w:numFmt w:val="decimal"/>
      <w:pStyle w:val="tb1"/>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23DC785E"/>
    <w:multiLevelType w:val="multilevel"/>
    <w:tmpl w:val="F62C7B06"/>
    <w:lvl w:ilvl="0">
      <w:start w:val="5"/>
      <w:numFmt w:val="decimal"/>
      <w:lvlText w:val="%1"/>
      <w:lvlJc w:val="left"/>
      <w:pPr>
        <w:ind w:left="282" w:hanging="438"/>
      </w:pPr>
      <w:rPr>
        <w:rFonts w:hint="default"/>
        <w:lang w:val="pt-PT" w:eastAsia="en-US" w:bidi="ar-SA"/>
      </w:rPr>
    </w:lvl>
    <w:lvl w:ilvl="1">
      <w:start w:val="1"/>
      <w:numFmt w:val="decimal"/>
      <w:lvlText w:val="%1.%2."/>
      <w:lvlJc w:val="left"/>
      <w:pPr>
        <w:ind w:left="282" w:hanging="438"/>
      </w:pPr>
      <w:rPr>
        <w:rFonts w:ascii="Times New Roman" w:eastAsia="Times New Roman" w:hAnsi="Times New Roman" w:cs="Times New Roman" w:hint="default"/>
        <w:b/>
        <w:bCs/>
        <w:color w:val="auto"/>
        <w:w w:val="95"/>
        <w:sz w:val="24"/>
        <w:szCs w:val="24"/>
        <w:lang w:val="pt-PT" w:eastAsia="en-US" w:bidi="ar-SA"/>
      </w:rPr>
    </w:lvl>
    <w:lvl w:ilvl="2">
      <w:numFmt w:val="bullet"/>
      <w:lvlText w:val="•"/>
      <w:lvlJc w:val="left"/>
      <w:pPr>
        <w:ind w:left="2404" w:hanging="438"/>
      </w:pPr>
      <w:rPr>
        <w:rFonts w:hint="default"/>
        <w:lang w:val="pt-PT" w:eastAsia="en-US" w:bidi="ar-SA"/>
      </w:rPr>
    </w:lvl>
    <w:lvl w:ilvl="3">
      <w:numFmt w:val="bullet"/>
      <w:lvlText w:val="•"/>
      <w:lvlJc w:val="left"/>
      <w:pPr>
        <w:ind w:left="3466" w:hanging="438"/>
      </w:pPr>
      <w:rPr>
        <w:rFonts w:hint="default"/>
        <w:lang w:val="pt-PT" w:eastAsia="en-US" w:bidi="ar-SA"/>
      </w:rPr>
    </w:lvl>
    <w:lvl w:ilvl="4">
      <w:numFmt w:val="bullet"/>
      <w:lvlText w:val="•"/>
      <w:lvlJc w:val="left"/>
      <w:pPr>
        <w:ind w:left="4528" w:hanging="438"/>
      </w:pPr>
      <w:rPr>
        <w:rFonts w:hint="default"/>
        <w:lang w:val="pt-PT" w:eastAsia="en-US" w:bidi="ar-SA"/>
      </w:rPr>
    </w:lvl>
    <w:lvl w:ilvl="5">
      <w:numFmt w:val="bullet"/>
      <w:lvlText w:val="•"/>
      <w:lvlJc w:val="left"/>
      <w:pPr>
        <w:ind w:left="5590" w:hanging="438"/>
      </w:pPr>
      <w:rPr>
        <w:rFonts w:hint="default"/>
        <w:lang w:val="pt-PT" w:eastAsia="en-US" w:bidi="ar-SA"/>
      </w:rPr>
    </w:lvl>
    <w:lvl w:ilvl="6">
      <w:numFmt w:val="bullet"/>
      <w:lvlText w:val="•"/>
      <w:lvlJc w:val="left"/>
      <w:pPr>
        <w:ind w:left="6652" w:hanging="438"/>
      </w:pPr>
      <w:rPr>
        <w:rFonts w:hint="default"/>
        <w:lang w:val="pt-PT" w:eastAsia="en-US" w:bidi="ar-SA"/>
      </w:rPr>
    </w:lvl>
    <w:lvl w:ilvl="7">
      <w:numFmt w:val="bullet"/>
      <w:lvlText w:val="•"/>
      <w:lvlJc w:val="left"/>
      <w:pPr>
        <w:ind w:left="7714" w:hanging="438"/>
      </w:pPr>
      <w:rPr>
        <w:rFonts w:hint="default"/>
        <w:lang w:val="pt-PT" w:eastAsia="en-US" w:bidi="ar-SA"/>
      </w:rPr>
    </w:lvl>
    <w:lvl w:ilvl="8">
      <w:numFmt w:val="bullet"/>
      <w:lvlText w:val="•"/>
      <w:lvlJc w:val="left"/>
      <w:pPr>
        <w:ind w:left="8776" w:hanging="438"/>
      </w:pPr>
      <w:rPr>
        <w:rFonts w:hint="default"/>
        <w:lang w:val="pt-PT" w:eastAsia="en-US" w:bidi="ar-SA"/>
      </w:rPr>
    </w:lvl>
  </w:abstractNum>
  <w:abstractNum w:abstractNumId="8" w15:restartNumberingAfterBreak="0">
    <w:nsid w:val="29E32A55"/>
    <w:multiLevelType w:val="hybridMultilevel"/>
    <w:tmpl w:val="E72ADBE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0696AC4"/>
    <w:multiLevelType w:val="hybridMultilevel"/>
    <w:tmpl w:val="AA6CA370"/>
    <w:lvl w:ilvl="0" w:tplc="9EC0A074">
      <w:start w:val="1"/>
      <w:numFmt w:val="lowerLetter"/>
      <w:lvlText w:val="%1)"/>
      <w:lvlJc w:val="left"/>
      <w:pPr>
        <w:ind w:left="334" w:hanging="233"/>
      </w:pPr>
      <w:rPr>
        <w:rFonts w:ascii="Arial" w:eastAsia="Arial MT" w:hAnsi="Arial" w:cs="Arial" w:hint="default"/>
        <w:w w:val="99"/>
        <w:sz w:val="22"/>
        <w:szCs w:val="22"/>
        <w:lang w:val="pt-PT" w:eastAsia="en-US" w:bidi="ar-SA"/>
      </w:rPr>
    </w:lvl>
    <w:lvl w:ilvl="1" w:tplc="2F08D570">
      <w:numFmt w:val="bullet"/>
      <w:lvlText w:val="•"/>
      <w:lvlJc w:val="left"/>
      <w:pPr>
        <w:ind w:left="1262" w:hanging="233"/>
      </w:pPr>
      <w:rPr>
        <w:lang w:val="pt-PT" w:eastAsia="en-US" w:bidi="ar-SA"/>
      </w:rPr>
    </w:lvl>
    <w:lvl w:ilvl="2" w:tplc="BFDC02D0">
      <w:numFmt w:val="bullet"/>
      <w:lvlText w:val="•"/>
      <w:lvlJc w:val="left"/>
      <w:pPr>
        <w:ind w:left="2185" w:hanging="233"/>
      </w:pPr>
      <w:rPr>
        <w:lang w:val="pt-PT" w:eastAsia="en-US" w:bidi="ar-SA"/>
      </w:rPr>
    </w:lvl>
    <w:lvl w:ilvl="3" w:tplc="4ABEC570">
      <w:numFmt w:val="bullet"/>
      <w:lvlText w:val="•"/>
      <w:lvlJc w:val="left"/>
      <w:pPr>
        <w:ind w:left="3107" w:hanging="233"/>
      </w:pPr>
      <w:rPr>
        <w:lang w:val="pt-PT" w:eastAsia="en-US" w:bidi="ar-SA"/>
      </w:rPr>
    </w:lvl>
    <w:lvl w:ilvl="4" w:tplc="000AF850">
      <w:numFmt w:val="bullet"/>
      <w:lvlText w:val="•"/>
      <w:lvlJc w:val="left"/>
      <w:pPr>
        <w:ind w:left="4030" w:hanging="233"/>
      </w:pPr>
      <w:rPr>
        <w:lang w:val="pt-PT" w:eastAsia="en-US" w:bidi="ar-SA"/>
      </w:rPr>
    </w:lvl>
    <w:lvl w:ilvl="5" w:tplc="E0E2F5AC">
      <w:numFmt w:val="bullet"/>
      <w:lvlText w:val="•"/>
      <w:lvlJc w:val="left"/>
      <w:pPr>
        <w:ind w:left="4952" w:hanging="233"/>
      </w:pPr>
      <w:rPr>
        <w:lang w:val="pt-PT" w:eastAsia="en-US" w:bidi="ar-SA"/>
      </w:rPr>
    </w:lvl>
    <w:lvl w:ilvl="6" w:tplc="5FCCA7FC">
      <w:numFmt w:val="bullet"/>
      <w:lvlText w:val="•"/>
      <w:lvlJc w:val="left"/>
      <w:pPr>
        <w:ind w:left="5875" w:hanging="233"/>
      </w:pPr>
      <w:rPr>
        <w:lang w:val="pt-PT" w:eastAsia="en-US" w:bidi="ar-SA"/>
      </w:rPr>
    </w:lvl>
    <w:lvl w:ilvl="7" w:tplc="1AB628B8">
      <w:numFmt w:val="bullet"/>
      <w:lvlText w:val="•"/>
      <w:lvlJc w:val="left"/>
      <w:pPr>
        <w:ind w:left="6797" w:hanging="233"/>
      </w:pPr>
      <w:rPr>
        <w:lang w:val="pt-PT" w:eastAsia="en-US" w:bidi="ar-SA"/>
      </w:rPr>
    </w:lvl>
    <w:lvl w:ilvl="8" w:tplc="8528CD62">
      <w:numFmt w:val="bullet"/>
      <w:lvlText w:val="•"/>
      <w:lvlJc w:val="left"/>
      <w:pPr>
        <w:ind w:left="7720" w:hanging="233"/>
      </w:pPr>
      <w:rPr>
        <w:lang w:val="pt-PT" w:eastAsia="en-US" w:bidi="ar-SA"/>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B781E09"/>
    <w:multiLevelType w:val="hybridMultilevel"/>
    <w:tmpl w:val="CCDED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767D76"/>
    <w:multiLevelType w:val="hybridMultilevel"/>
    <w:tmpl w:val="D1FC6C6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D387052"/>
    <w:multiLevelType w:val="hybridMultilevel"/>
    <w:tmpl w:val="559249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74513DA"/>
    <w:multiLevelType w:val="hybridMultilevel"/>
    <w:tmpl w:val="559249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89577A4"/>
    <w:multiLevelType w:val="hybridMultilevel"/>
    <w:tmpl w:val="6074C9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CF072C7"/>
    <w:multiLevelType w:val="multilevel"/>
    <w:tmpl w:val="C930EC5A"/>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8DE313E"/>
    <w:multiLevelType w:val="multilevel"/>
    <w:tmpl w:val="63145872"/>
    <w:lvl w:ilvl="0">
      <w:start w:val="2"/>
      <w:numFmt w:val="decimal"/>
      <w:lvlText w:val="%1"/>
      <w:lvlJc w:val="left"/>
      <w:pPr>
        <w:ind w:left="282" w:hanging="517"/>
      </w:pPr>
      <w:rPr>
        <w:rFonts w:hint="default"/>
        <w:lang w:val="pt-PT" w:eastAsia="en-US" w:bidi="ar-SA"/>
      </w:rPr>
    </w:lvl>
    <w:lvl w:ilvl="1">
      <w:start w:val="1"/>
      <w:numFmt w:val="decimal"/>
      <w:lvlText w:val="%1.%2."/>
      <w:lvlJc w:val="left"/>
      <w:pPr>
        <w:ind w:left="282" w:hanging="517"/>
      </w:pPr>
      <w:rPr>
        <w:rFonts w:ascii="Times New Roman" w:eastAsia="Times New Roman" w:hAnsi="Times New Roman" w:cs="Times New Roman" w:hint="default"/>
        <w:b/>
        <w:bCs/>
        <w:w w:val="95"/>
        <w:sz w:val="24"/>
        <w:szCs w:val="24"/>
        <w:lang w:val="pt-PT" w:eastAsia="en-US" w:bidi="ar-SA"/>
      </w:rPr>
    </w:lvl>
    <w:lvl w:ilvl="2">
      <w:numFmt w:val="bullet"/>
      <w:lvlText w:val="•"/>
      <w:lvlJc w:val="left"/>
      <w:pPr>
        <w:ind w:left="2159" w:hanging="334"/>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102" w:hanging="334"/>
      </w:pPr>
      <w:rPr>
        <w:rFonts w:hint="default"/>
        <w:lang w:val="pt-PT" w:eastAsia="en-US" w:bidi="ar-SA"/>
      </w:rPr>
    </w:lvl>
    <w:lvl w:ilvl="4">
      <w:numFmt w:val="bullet"/>
      <w:lvlText w:val="•"/>
      <w:lvlJc w:val="left"/>
      <w:pPr>
        <w:ind w:left="5073" w:hanging="334"/>
      </w:pPr>
      <w:rPr>
        <w:rFonts w:hint="default"/>
        <w:lang w:val="pt-PT" w:eastAsia="en-US" w:bidi="ar-SA"/>
      </w:rPr>
    </w:lvl>
    <w:lvl w:ilvl="5">
      <w:numFmt w:val="bullet"/>
      <w:lvlText w:val="•"/>
      <w:lvlJc w:val="left"/>
      <w:pPr>
        <w:ind w:left="6044" w:hanging="334"/>
      </w:pPr>
      <w:rPr>
        <w:rFonts w:hint="default"/>
        <w:lang w:val="pt-PT" w:eastAsia="en-US" w:bidi="ar-SA"/>
      </w:rPr>
    </w:lvl>
    <w:lvl w:ilvl="6">
      <w:numFmt w:val="bullet"/>
      <w:lvlText w:val="•"/>
      <w:lvlJc w:val="left"/>
      <w:pPr>
        <w:ind w:left="7016" w:hanging="334"/>
      </w:pPr>
      <w:rPr>
        <w:rFonts w:hint="default"/>
        <w:lang w:val="pt-PT" w:eastAsia="en-US" w:bidi="ar-SA"/>
      </w:rPr>
    </w:lvl>
    <w:lvl w:ilvl="7">
      <w:numFmt w:val="bullet"/>
      <w:lvlText w:val="•"/>
      <w:lvlJc w:val="left"/>
      <w:pPr>
        <w:ind w:left="7987" w:hanging="334"/>
      </w:pPr>
      <w:rPr>
        <w:rFonts w:hint="default"/>
        <w:lang w:val="pt-PT" w:eastAsia="en-US" w:bidi="ar-SA"/>
      </w:rPr>
    </w:lvl>
    <w:lvl w:ilvl="8">
      <w:numFmt w:val="bullet"/>
      <w:lvlText w:val="•"/>
      <w:lvlJc w:val="left"/>
      <w:pPr>
        <w:ind w:left="8958" w:hanging="334"/>
      </w:pPr>
      <w:rPr>
        <w:rFonts w:hint="default"/>
        <w:lang w:val="pt-PT" w:eastAsia="en-US" w:bidi="ar-SA"/>
      </w:r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0014573">
    <w:abstractNumId w:val="4"/>
  </w:num>
  <w:num w:numId="2" w16cid:durableId="348408574">
    <w:abstractNumId w:val="7"/>
  </w:num>
  <w:num w:numId="3" w16cid:durableId="210194829">
    <w:abstractNumId w:val="5"/>
  </w:num>
  <w:num w:numId="4" w16cid:durableId="1779835355">
    <w:abstractNumId w:val="22"/>
  </w:num>
  <w:num w:numId="5" w16cid:durableId="746802105">
    <w:abstractNumId w:val="0"/>
  </w:num>
  <w:num w:numId="6" w16cid:durableId="971861130">
    <w:abstractNumId w:val="21"/>
  </w:num>
  <w:num w:numId="7" w16cid:durableId="1221332227">
    <w:abstractNumId w:val="23"/>
  </w:num>
  <w:num w:numId="8" w16cid:durableId="1497722391">
    <w:abstractNumId w:val="12"/>
  </w:num>
  <w:num w:numId="9" w16cid:durableId="1112626761">
    <w:abstractNumId w:val="10"/>
  </w:num>
  <w:num w:numId="10" w16cid:durableId="1872693256">
    <w:abstractNumId w:val="13"/>
  </w:num>
  <w:num w:numId="11" w16cid:durableId="1007094410">
    <w:abstractNumId w:val="18"/>
  </w:num>
  <w:num w:numId="12" w16cid:durableId="58603073">
    <w:abstractNumId w:val="14"/>
  </w:num>
  <w:num w:numId="13" w16cid:durableId="612329280">
    <w:abstractNumId w:val="2"/>
  </w:num>
  <w:num w:numId="14" w16cid:durableId="2040927577">
    <w:abstractNumId w:val="3"/>
  </w:num>
  <w:num w:numId="15" w16cid:durableId="574821970">
    <w:abstractNumId w:val="6"/>
  </w:num>
  <w:num w:numId="16" w16cid:durableId="809008906">
    <w:abstractNumId w:val="20"/>
  </w:num>
  <w:num w:numId="17" w16cid:durableId="490604479">
    <w:abstractNumId w:val="15"/>
  </w:num>
  <w:num w:numId="18" w16cid:durableId="2142337070">
    <w:abstractNumId w:val="1"/>
  </w:num>
  <w:num w:numId="19" w16cid:durableId="1681080487">
    <w:abstractNumId w:val="9"/>
    <w:lvlOverride w:ilvl="0">
      <w:startOverride w:val="1"/>
    </w:lvlOverride>
    <w:lvlOverride w:ilvl="1"/>
    <w:lvlOverride w:ilvl="2"/>
    <w:lvlOverride w:ilvl="3"/>
    <w:lvlOverride w:ilvl="4"/>
    <w:lvlOverride w:ilvl="5"/>
    <w:lvlOverride w:ilvl="6"/>
    <w:lvlOverride w:ilvl="7"/>
    <w:lvlOverride w:ilvl="8"/>
  </w:num>
  <w:num w:numId="20" w16cid:durableId="1328897098">
    <w:abstractNumId w:val="17"/>
  </w:num>
  <w:num w:numId="21" w16cid:durableId="1461223398">
    <w:abstractNumId w:val="16"/>
  </w:num>
  <w:num w:numId="22" w16cid:durableId="1647709054">
    <w:abstractNumId w:val="8"/>
  </w:num>
  <w:num w:numId="23" w16cid:durableId="882794231">
    <w:abstractNumId w:val="19"/>
  </w:num>
  <w:num w:numId="24" w16cid:durableId="2111000045">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E5"/>
    <w:rsid w:val="00040625"/>
    <w:rsid w:val="00041A2F"/>
    <w:rsid w:val="000B4011"/>
    <w:rsid w:val="000D1D96"/>
    <w:rsid w:val="00112B4A"/>
    <w:rsid w:val="00122E31"/>
    <w:rsid w:val="0016029D"/>
    <w:rsid w:val="001635B2"/>
    <w:rsid w:val="00193102"/>
    <w:rsid w:val="001A07F4"/>
    <w:rsid w:val="001A33AD"/>
    <w:rsid w:val="001D226C"/>
    <w:rsid w:val="001E0DDF"/>
    <w:rsid w:val="00220C66"/>
    <w:rsid w:val="00222AB8"/>
    <w:rsid w:val="0022555A"/>
    <w:rsid w:val="0023279D"/>
    <w:rsid w:val="00274646"/>
    <w:rsid w:val="0029468A"/>
    <w:rsid w:val="002970F6"/>
    <w:rsid w:val="002E07C7"/>
    <w:rsid w:val="002E0FB8"/>
    <w:rsid w:val="002E60CB"/>
    <w:rsid w:val="002E6CF0"/>
    <w:rsid w:val="002F1537"/>
    <w:rsid w:val="002F21E5"/>
    <w:rsid w:val="0034039D"/>
    <w:rsid w:val="00395FAD"/>
    <w:rsid w:val="003C72E6"/>
    <w:rsid w:val="003D5A2F"/>
    <w:rsid w:val="003F0397"/>
    <w:rsid w:val="003F255C"/>
    <w:rsid w:val="003F5297"/>
    <w:rsid w:val="0040087E"/>
    <w:rsid w:val="0043450B"/>
    <w:rsid w:val="004A1204"/>
    <w:rsid w:val="004A5D60"/>
    <w:rsid w:val="004C24CB"/>
    <w:rsid w:val="004D39DF"/>
    <w:rsid w:val="00511D82"/>
    <w:rsid w:val="00514FFC"/>
    <w:rsid w:val="00541F38"/>
    <w:rsid w:val="005953C5"/>
    <w:rsid w:val="005B1C80"/>
    <w:rsid w:val="005C4E40"/>
    <w:rsid w:val="005C4F97"/>
    <w:rsid w:val="005E1266"/>
    <w:rsid w:val="00650AAB"/>
    <w:rsid w:val="00670363"/>
    <w:rsid w:val="00686671"/>
    <w:rsid w:val="006901D2"/>
    <w:rsid w:val="006C77C5"/>
    <w:rsid w:val="006E5D54"/>
    <w:rsid w:val="006F2904"/>
    <w:rsid w:val="006F6905"/>
    <w:rsid w:val="007058A7"/>
    <w:rsid w:val="007243C1"/>
    <w:rsid w:val="0073585D"/>
    <w:rsid w:val="00762814"/>
    <w:rsid w:val="00797C5B"/>
    <w:rsid w:val="007D3AB2"/>
    <w:rsid w:val="007E200B"/>
    <w:rsid w:val="007F31DA"/>
    <w:rsid w:val="007F3D7D"/>
    <w:rsid w:val="00865406"/>
    <w:rsid w:val="00872A64"/>
    <w:rsid w:val="008918EF"/>
    <w:rsid w:val="00891FB9"/>
    <w:rsid w:val="008C0EA2"/>
    <w:rsid w:val="00900B60"/>
    <w:rsid w:val="00930432"/>
    <w:rsid w:val="00936A26"/>
    <w:rsid w:val="009857B8"/>
    <w:rsid w:val="00990909"/>
    <w:rsid w:val="009C7F1D"/>
    <w:rsid w:val="009F2167"/>
    <w:rsid w:val="00A06A3B"/>
    <w:rsid w:val="00A178E4"/>
    <w:rsid w:val="00A30559"/>
    <w:rsid w:val="00A3153F"/>
    <w:rsid w:val="00A33489"/>
    <w:rsid w:val="00A5381E"/>
    <w:rsid w:val="00A724B6"/>
    <w:rsid w:val="00A73293"/>
    <w:rsid w:val="00A75A3C"/>
    <w:rsid w:val="00AB786E"/>
    <w:rsid w:val="00AC335E"/>
    <w:rsid w:val="00AC61E0"/>
    <w:rsid w:val="00AE1ADF"/>
    <w:rsid w:val="00B00A6B"/>
    <w:rsid w:val="00B3751F"/>
    <w:rsid w:val="00B66308"/>
    <w:rsid w:val="00B6675C"/>
    <w:rsid w:val="00BA2049"/>
    <w:rsid w:val="00BE3841"/>
    <w:rsid w:val="00BF7278"/>
    <w:rsid w:val="00C12CE5"/>
    <w:rsid w:val="00C20308"/>
    <w:rsid w:val="00C771E6"/>
    <w:rsid w:val="00C90BA8"/>
    <w:rsid w:val="00CB2631"/>
    <w:rsid w:val="00CB5E38"/>
    <w:rsid w:val="00D04098"/>
    <w:rsid w:val="00D10BE7"/>
    <w:rsid w:val="00D31D35"/>
    <w:rsid w:val="00D37193"/>
    <w:rsid w:val="00D8484E"/>
    <w:rsid w:val="00D87948"/>
    <w:rsid w:val="00DC62A7"/>
    <w:rsid w:val="00DF0BC5"/>
    <w:rsid w:val="00DF4B9C"/>
    <w:rsid w:val="00E05694"/>
    <w:rsid w:val="00E216F6"/>
    <w:rsid w:val="00E374BC"/>
    <w:rsid w:val="00E644F3"/>
    <w:rsid w:val="00EC4873"/>
    <w:rsid w:val="00ED7387"/>
    <w:rsid w:val="00EE2FE0"/>
    <w:rsid w:val="00F037F7"/>
    <w:rsid w:val="00F30B64"/>
    <w:rsid w:val="00F425B2"/>
    <w:rsid w:val="00FA3584"/>
    <w:rsid w:val="00FF14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2551F"/>
  <w15:docId w15:val="{9633578A-F1FE-4D1F-B582-7B053C047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113" w:right="113"/>
      <w:jc w:val="center"/>
      <w:outlineLvl w:val="0"/>
    </w:pPr>
    <w:rPr>
      <w:rFonts w:ascii="Arial" w:eastAsia="Arial" w:hAnsi="Arial" w:cs="Arial"/>
      <w:sz w:val="28"/>
      <w:szCs w:val="28"/>
    </w:rPr>
  </w:style>
  <w:style w:type="paragraph" w:styleId="Ttulo2">
    <w:name w:val="heading 2"/>
    <w:basedOn w:val="Normal"/>
    <w:link w:val="Ttulo2Char"/>
    <w:qFormat/>
    <w:pPr>
      <w:spacing w:before="2"/>
      <w:ind w:left="2207" w:right="2386"/>
      <w:jc w:val="center"/>
      <w:outlineLvl w:val="1"/>
    </w:pPr>
    <w:rPr>
      <w:b/>
      <w:bCs/>
    </w:rPr>
  </w:style>
  <w:style w:type="paragraph" w:styleId="Ttulo3">
    <w:name w:val="heading 3"/>
    <w:basedOn w:val="Normal"/>
    <w:next w:val="Normal"/>
    <w:link w:val="Ttulo3Char"/>
    <w:unhideWhenUsed/>
    <w:qFormat/>
    <w:rsid w:val="0040087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40087E"/>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D31D35"/>
    <w:pPr>
      <w:keepNext/>
      <w:keepLines/>
      <w:widowControl/>
      <w:autoSpaceDE/>
      <w:autoSpaceDN/>
      <w:spacing w:before="40"/>
      <w:outlineLvl w:val="4"/>
    </w:pPr>
    <w:rPr>
      <w:rFonts w:ascii="Cambria" w:hAnsi="Cambria"/>
      <w:color w:val="365F91"/>
      <w:sz w:val="24"/>
      <w:szCs w:val="24"/>
      <w:lang w:val="pt-BR" w:eastAsia="pt-BR"/>
    </w:rPr>
  </w:style>
  <w:style w:type="paragraph" w:styleId="Ttulo6">
    <w:name w:val="heading 6"/>
    <w:basedOn w:val="Normal"/>
    <w:next w:val="Normal"/>
    <w:link w:val="Ttulo6Char"/>
    <w:uiPriority w:val="9"/>
    <w:semiHidden/>
    <w:unhideWhenUsed/>
    <w:qFormat/>
    <w:rsid w:val="00900B60"/>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8">
    <w:name w:val="heading 8"/>
    <w:basedOn w:val="Normal"/>
    <w:next w:val="Normal"/>
    <w:link w:val="Ttulo8Char"/>
    <w:qFormat/>
    <w:rsid w:val="00900B60"/>
    <w:pPr>
      <w:widowControl/>
      <w:autoSpaceDE/>
      <w:autoSpaceDN/>
      <w:spacing w:before="240" w:after="60"/>
      <w:outlineLvl w:val="7"/>
    </w:pPr>
    <w:rPr>
      <w:rFonts w:eastAsia="MS Mincho"/>
      <w:i/>
      <w:iCs/>
      <w:sz w:val="24"/>
      <w:szCs w:val="24"/>
      <w:lang w:val="pt-BR"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Ttulo">
    <w:name w:val="Title"/>
    <w:basedOn w:val="Normal"/>
    <w:link w:val="TtuloChar"/>
    <w:qFormat/>
    <w:pPr>
      <w:ind w:left="113" w:right="113"/>
      <w:jc w:val="center"/>
    </w:pPr>
    <w:rPr>
      <w:rFonts w:ascii="Arial" w:eastAsia="Arial" w:hAnsi="Arial" w:cs="Arial"/>
      <w:sz w:val="36"/>
      <w:szCs w:val="36"/>
    </w:rPr>
  </w:style>
  <w:style w:type="paragraph" w:styleId="PargrafodaLista">
    <w:name w:val="List Paragraph"/>
    <w:basedOn w:val="Normal"/>
    <w:link w:val="PargrafodaListaChar"/>
    <w:uiPriority w:val="1"/>
    <w:qFormat/>
    <w:pPr>
      <w:spacing w:before="117"/>
      <w:ind w:left="282"/>
      <w:jc w:val="both"/>
    </w:pPr>
  </w:style>
  <w:style w:type="paragraph" w:customStyle="1" w:styleId="TableParagraph">
    <w:name w:val="Table Paragraph"/>
    <w:basedOn w:val="Normal"/>
    <w:uiPriority w:val="1"/>
    <w:qFormat/>
  </w:style>
  <w:style w:type="character" w:customStyle="1" w:styleId="Ttulo3Char">
    <w:name w:val="Título 3 Char"/>
    <w:basedOn w:val="Fontepargpadro"/>
    <w:link w:val="Ttulo3"/>
    <w:uiPriority w:val="9"/>
    <w:rsid w:val="0040087E"/>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40087E"/>
    <w:rPr>
      <w:rFonts w:asciiTheme="majorHAnsi" w:eastAsiaTheme="majorEastAsia" w:hAnsiTheme="majorHAnsi" w:cstheme="majorBidi"/>
      <w:i/>
      <w:iCs/>
      <w:color w:val="365F91" w:themeColor="accent1" w:themeShade="BF"/>
      <w:lang w:val="pt-PT"/>
    </w:rPr>
  </w:style>
  <w:style w:type="paragraph" w:styleId="Cabealho">
    <w:name w:val="header"/>
    <w:basedOn w:val="Normal"/>
    <w:link w:val="CabealhoChar"/>
    <w:uiPriority w:val="99"/>
    <w:rsid w:val="0040087E"/>
    <w:pPr>
      <w:widowControl/>
      <w:tabs>
        <w:tab w:val="center" w:pos="4419"/>
        <w:tab w:val="right" w:pos="8838"/>
      </w:tabs>
      <w:autoSpaceDE/>
      <w:autoSpaceDN/>
    </w:pPr>
    <w:rPr>
      <w:rFonts w:ascii="Verdana" w:eastAsia="MS Mincho" w:hAnsi="Verdana"/>
      <w:szCs w:val="20"/>
      <w:lang w:val="x-none" w:eastAsia="x-none"/>
    </w:rPr>
  </w:style>
  <w:style w:type="character" w:customStyle="1" w:styleId="CabealhoChar">
    <w:name w:val="Cabeçalho Char"/>
    <w:basedOn w:val="Fontepargpadro"/>
    <w:link w:val="Cabealho"/>
    <w:uiPriority w:val="99"/>
    <w:rsid w:val="0040087E"/>
    <w:rPr>
      <w:rFonts w:ascii="Verdana" w:eastAsia="MS Mincho" w:hAnsi="Verdana" w:cs="Times New Roman"/>
      <w:szCs w:val="20"/>
      <w:lang w:val="x-none" w:eastAsia="x-none"/>
    </w:rPr>
  </w:style>
  <w:style w:type="paragraph" w:styleId="Rodap">
    <w:name w:val="footer"/>
    <w:basedOn w:val="Normal"/>
    <w:link w:val="RodapChar"/>
    <w:uiPriority w:val="99"/>
    <w:unhideWhenUsed/>
    <w:rsid w:val="0040087E"/>
    <w:pPr>
      <w:tabs>
        <w:tab w:val="center" w:pos="4252"/>
        <w:tab w:val="right" w:pos="8504"/>
      </w:tabs>
    </w:pPr>
  </w:style>
  <w:style w:type="character" w:customStyle="1" w:styleId="RodapChar">
    <w:name w:val="Rodapé Char"/>
    <w:basedOn w:val="Fontepargpadro"/>
    <w:link w:val="Rodap"/>
    <w:uiPriority w:val="99"/>
    <w:qFormat/>
    <w:rsid w:val="0040087E"/>
    <w:rPr>
      <w:rFonts w:ascii="Times New Roman" w:eastAsia="Times New Roman" w:hAnsi="Times New Roman" w:cs="Times New Roman"/>
      <w:lang w:val="pt-PT"/>
    </w:rPr>
  </w:style>
  <w:style w:type="character" w:styleId="Forte">
    <w:name w:val="Strong"/>
    <w:basedOn w:val="Fontepargpadro"/>
    <w:uiPriority w:val="22"/>
    <w:qFormat/>
    <w:rsid w:val="00F037F7"/>
    <w:rPr>
      <w:b/>
      <w:bCs/>
    </w:rPr>
  </w:style>
  <w:style w:type="paragraph" w:styleId="Recuodecorpodetexto2">
    <w:name w:val="Body Text Indent 2"/>
    <w:basedOn w:val="Normal"/>
    <w:link w:val="Recuodecorpodetexto2Char"/>
    <w:unhideWhenUsed/>
    <w:rsid w:val="00A724B6"/>
    <w:pPr>
      <w:spacing w:after="120" w:line="480" w:lineRule="auto"/>
      <w:ind w:left="283"/>
    </w:pPr>
  </w:style>
  <w:style w:type="character" w:customStyle="1" w:styleId="Recuodecorpodetexto2Char">
    <w:name w:val="Recuo de corpo de texto 2 Char"/>
    <w:basedOn w:val="Fontepargpadro"/>
    <w:link w:val="Recuodecorpodetexto2"/>
    <w:rsid w:val="00A724B6"/>
    <w:rPr>
      <w:rFonts w:ascii="Times New Roman" w:eastAsia="Times New Roman" w:hAnsi="Times New Roman" w:cs="Times New Roman"/>
      <w:lang w:val="pt-PT"/>
    </w:rPr>
  </w:style>
  <w:style w:type="character" w:customStyle="1" w:styleId="Ttulo5Char">
    <w:name w:val="Título 5 Char"/>
    <w:basedOn w:val="Fontepargpadro"/>
    <w:link w:val="Ttulo5"/>
    <w:rsid w:val="00D31D35"/>
    <w:rPr>
      <w:rFonts w:ascii="Cambria" w:eastAsia="Times New Roman" w:hAnsi="Cambria" w:cs="Times New Roman"/>
      <w:color w:val="365F91"/>
      <w:sz w:val="24"/>
      <w:szCs w:val="24"/>
      <w:lang w:val="pt-BR" w:eastAsia="pt-BR"/>
    </w:rPr>
  </w:style>
  <w:style w:type="character" w:customStyle="1" w:styleId="Ttulo1Char">
    <w:name w:val="Título 1 Char"/>
    <w:link w:val="Ttulo1"/>
    <w:uiPriority w:val="1"/>
    <w:rsid w:val="00D31D35"/>
    <w:rPr>
      <w:rFonts w:ascii="Arial" w:eastAsia="Arial" w:hAnsi="Arial" w:cs="Arial"/>
      <w:sz w:val="28"/>
      <w:szCs w:val="28"/>
      <w:lang w:val="pt-PT"/>
    </w:rPr>
  </w:style>
  <w:style w:type="character" w:customStyle="1" w:styleId="Ttulo2Char">
    <w:name w:val="Título 2 Char"/>
    <w:link w:val="Ttulo2"/>
    <w:rsid w:val="00D31D35"/>
    <w:rPr>
      <w:rFonts w:ascii="Times New Roman" w:eastAsia="Times New Roman" w:hAnsi="Times New Roman" w:cs="Times New Roman"/>
      <w:b/>
      <w:bCs/>
      <w:lang w:val="pt-PT"/>
    </w:rPr>
  </w:style>
  <w:style w:type="paragraph" w:styleId="NormalWeb">
    <w:name w:val="Normal (Web)"/>
    <w:basedOn w:val="Normal"/>
    <w:rsid w:val="00D31D35"/>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rsid w:val="00D31D35"/>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uiPriority w:val="99"/>
    <w:rsid w:val="00D31D35"/>
    <w:rPr>
      <w:rFonts w:ascii="Tahoma" w:eastAsia="Times New Roman" w:hAnsi="Tahoma" w:cs="Tahoma"/>
      <w:sz w:val="16"/>
      <w:szCs w:val="16"/>
      <w:lang w:val="pt-BR" w:eastAsia="pt-BR"/>
    </w:rPr>
  </w:style>
  <w:style w:type="paragraph" w:customStyle="1" w:styleId="Nvel2">
    <w:name w:val="Nível 2"/>
    <w:basedOn w:val="Normal"/>
    <w:next w:val="Normal"/>
    <w:rsid w:val="00D31D35"/>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D31D35"/>
    <w:rPr>
      <w:rFonts w:ascii="Arial" w:hAnsi="Arial" w:cs="Arial" w:hint="default"/>
      <w:strike w:val="0"/>
      <w:dstrike w:val="0"/>
      <w:sz w:val="24"/>
      <w:szCs w:val="24"/>
      <w:u w:val="none"/>
      <w:effect w:val="none"/>
    </w:rPr>
  </w:style>
  <w:style w:type="character" w:customStyle="1" w:styleId="apple-style-span">
    <w:name w:val="apple-style-span"/>
    <w:basedOn w:val="Fontepargpadro"/>
    <w:rsid w:val="00D31D35"/>
  </w:style>
  <w:style w:type="character" w:styleId="Hyperlink">
    <w:name w:val="Hyperlink"/>
    <w:rsid w:val="00D31D35"/>
    <w:rPr>
      <w:color w:val="000080"/>
      <w:u w:val="single"/>
    </w:rPr>
  </w:style>
  <w:style w:type="paragraph" w:styleId="Citao">
    <w:name w:val="Quote"/>
    <w:aliases w:val="TCU,Citação AGU,NotaExplicativa"/>
    <w:basedOn w:val="Normal"/>
    <w:next w:val="Normal"/>
    <w:link w:val="CitaoChar"/>
    <w:qFormat/>
    <w:rsid w:val="00D31D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D31D35"/>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D31D35"/>
    <w:pPr>
      <w:widowControl/>
      <w:numPr>
        <w:numId w:val="5"/>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D31D35"/>
    <w:rPr>
      <w:rFonts w:cs="Times New Roman"/>
      <w:szCs w:val="20"/>
      <w:lang w:val="x-none" w:eastAsia="x-none"/>
    </w:rPr>
  </w:style>
  <w:style w:type="character" w:customStyle="1" w:styleId="citao2Char">
    <w:name w:val="citação 2 Char"/>
    <w:link w:val="citao2"/>
    <w:rsid w:val="00D31D35"/>
    <w:rPr>
      <w:rFonts w:ascii="Arial" w:eastAsia="Calibri" w:hAnsi="Arial" w:cs="Times New Roman"/>
      <w:i/>
      <w:iCs/>
      <w:color w:val="000000"/>
      <w:sz w:val="20"/>
      <w:szCs w:val="20"/>
      <w:shd w:val="clear" w:color="auto" w:fill="FFFFCC"/>
      <w:lang w:val="x-none" w:eastAsia="x-none"/>
    </w:rPr>
  </w:style>
  <w:style w:type="numbering" w:customStyle="1" w:styleId="Estilo1">
    <w:name w:val="Estilo1"/>
    <w:uiPriority w:val="99"/>
    <w:rsid w:val="00D31D35"/>
    <w:pPr>
      <w:numPr>
        <w:numId w:val="6"/>
      </w:numPr>
    </w:pPr>
  </w:style>
  <w:style w:type="numbering" w:customStyle="1" w:styleId="Estilo2">
    <w:name w:val="Estilo2"/>
    <w:uiPriority w:val="99"/>
    <w:rsid w:val="00D31D35"/>
    <w:pPr>
      <w:numPr>
        <w:numId w:val="7"/>
      </w:numPr>
    </w:pPr>
  </w:style>
  <w:style w:type="numbering" w:customStyle="1" w:styleId="Estilo3">
    <w:name w:val="Estilo3"/>
    <w:uiPriority w:val="99"/>
    <w:rsid w:val="00D31D35"/>
    <w:pPr>
      <w:numPr>
        <w:numId w:val="8"/>
      </w:numPr>
    </w:pPr>
  </w:style>
  <w:style w:type="numbering" w:customStyle="1" w:styleId="Estilo4">
    <w:name w:val="Estilo4"/>
    <w:uiPriority w:val="99"/>
    <w:rsid w:val="00D31D35"/>
    <w:pPr>
      <w:numPr>
        <w:numId w:val="9"/>
      </w:numPr>
    </w:pPr>
  </w:style>
  <w:style w:type="numbering" w:customStyle="1" w:styleId="Estilo5">
    <w:name w:val="Estilo5"/>
    <w:uiPriority w:val="99"/>
    <w:rsid w:val="00D31D35"/>
    <w:pPr>
      <w:numPr>
        <w:numId w:val="10"/>
      </w:numPr>
    </w:pPr>
  </w:style>
  <w:style w:type="numbering" w:customStyle="1" w:styleId="Estilo6">
    <w:name w:val="Estilo6"/>
    <w:uiPriority w:val="99"/>
    <w:rsid w:val="00D31D35"/>
    <w:pPr>
      <w:numPr>
        <w:numId w:val="11"/>
      </w:numPr>
    </w:pPr>
  </w:style>
  <w:style w:type="character" w:styleId="Refdecomentrio">
    <w:name w:val="annotation reference"/>
    <w:unhideWhenUsed/>
    <w:qFormat/>
    <w:rsid w:val="00D31D35"/>
    <w:rPr>
      <w:sz w:val="16"/>
      <w:szCs w:val="16"/>
    </w:rPr>
  </w:style>
  <w:style w:type="paragraph" w:styleId="Textodecomentrio">
    <w:name w:val="annotation text"/>
    <w:basedOn w:val="Normal"/>
    <w:link w:val="TextodecomentrioChar"/>
    <w:unhideWhenUsed/>
    <w:qFormat/>
    <w:rsid w:val="00D31D35"/>
    <w:pPr>
      <w:widowControl/>
      <w:autoSpaceDE/>
      <w:autoSpaceDN/>
    </w:pPr>
    <w:rPr>
      <w:rFonts w:ascii="Ecofont_Spranq_eco_Sans"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D31D35"/>
    <w:rPr>
      <w:rFonts w:ascii="Ecofont_Spranq_eco_Sans" w:eastAsia="Times New Roman" w:hAnsi="Ecofont_Spranq_eco_Sans" w:cs="Tahoma"/>
      <w:sz w:val="20"/>
      <w:szCs w:val="20"/>
      <w:lang w:val="pt-BR" w:eastAsia="pt-BR"/>
    </w:rPr>
  </w:style>
  <w:style w:type="paragraph" w:styleId="Assuntodocomentrio">
    <w:name w:val="annotation subject"/>
    <w:basedOn w:val="Textodecomentrio"/>
    <w:next w:val="Textodecomentrio"/>
    <w:link w:val="AssuntodocomentrioChar"/>
    <w:unhideWhenUsed/>
    <w:rsid w:val="00D31D35"/>
    <w:rPr>
      <w:b/>
      <w:bCs/>
    </w:rPr>
  </w:style>
  <w:style w:type="character" w:customStyle="1" w:styleId="AssuntodocomentrioChar">
    <w:name w:val="Assunto do comentário Char"/>
    <w:basedOn w:val="TextodecomentrioChar"/>
    <w:link w:val="Assuntodocomentrio"/>
    <w:rsid w:val="00D31D35"/>
    <w:rPr>
      <w:rFonts w:ascii="Ecofont_Spranq_eco_Sans" w:eastAsia="Times New Roman" w:hAnsi="Ecofont_Spranq_eco_Sans" w:cs="Tahoma"/>
      <w:b/>
      <w:bCs/>
      <w:sz w:val="20"/>
      <w:szCs w:val="20"/>
      <w:lang w:val="pt-BR" w:eastAsia="pt-BR"/>
    </w:rPr>
  </w:style>
  <w:style w:type="paragraph" w:customStyle="1" w:styleId="Nivel01">
    <w:name w:val="Nivel 01"/>
    <w:basedOn w:val="Ttulo1"/>
    <w:next w:val="Normal"/>
    <w:link w:val="Nivel01Char"/>
    <w:qFormat/>
    <w:rsid w:val="00D31D35"/>
    <w:pPr>
      <w:keepNext/>
      <w:keepLines/>
      <w:widowControl/>
      <w:numPr>
        <w:numId w:val="13"/>
      </w:numPr>
      <w:tabs>
        <w:tab w:val="left" w:pos="567"/>
      </w:tabs>
      <w:autoSpaceDE/>
      <w:autoSpaceDN/>
      <w:spacing w:before="240"/>
      <w:ind w:right="0"/>
      <w:jc w:val="both"/>
    </w:pPr>
    <w:rPr>
      <w:rFonts w:ascii="Ecofont_Spranq_eco_Sans" w:eastAsia="Times New Roman" w:hAnsi="Ecofont_Spranq_eco_Sans" w:cs="Times New Roman"/>
      <w:color w:val="000000"/>
      <w:spacing w:val="5"/>
      <w:kern w:val="28"/>
      <w:sz w:val="20"/>
      <w:szCs w:val="20"/>
      <w:lang w:val="x-none" w:eastAsia="pt-BR"/>
    </w:rPr>
  </w:style>
  <w:style w:type="paragraph" w:customStyle="1" w:styleId="Nivel01Titulo">
    <w:name w:val="Nivel_01_Titulo"/>
    <w:basedOn w:val="Nivel01"/>
    <w:link w:val="Nivel01TituloChar"/>
    <w:rsid w:val="00D31D35"/>
    <w:pPr>
      <w:jc w:val="left"/>
    </w:pPr>
    <w:rPr>
      <w:sz w:val="52"/>
      <w:szCs w:val="52"/>
    </w:rPr>
  </w:style>
  <w:style w:type="character" w:customStyle="1" w:styleId="TtuloChar">
    <w:name w:val="Título Char"/>
    <w:link w:val="Ttulo"/>
    <w:rsid w:val="00D31D35"/>
    <w:rPr>
      <w:rFonts w:ascii="Arial" w:eastAsia="Arial" w:hAnsi="Arial" w:cs="Arial"/>
      <w:sz w:val="36"/>
      <w:szCs w:val="36"/>
      <w:lang w:val="pt-PT"/>
    </w:rPr>
  </w:style>
  <w:style w:type="character" w:customStyle="1" w:styleId="Nivel01Char">
    <w:name w:val="Nivel 01 Char"/>
    <w:link w:val="Nivel01"/>
    <w:rsid w:val="00D31D35"/>
    <w:rPr>
      <w:rFonts w:ascii="Ecofont_Spranq_eco_Sans" w:eastAsia="Times New Roman" w:hAnsi="Ecofont_Spranq_eco_Sans" w:cs="Times New Roman"/>
      <w:color w:val="000000"/>
      <w:spacing w:val="5"/>
      <w:kern w:val="28"/>
      <w:sz w:val="20"/>
      <w:szCs w:val="20"/>
      <w:lang w:val="x-none" w:eastAsia="pt-BR"/>
    </w:rPr>
  </w:style>
  <w:style w:type="character" w:customStyle="1" w:styleId="Nivel01TituloChar">
    <w:name w:val="Nivel_01_Titulo Char"/>
    <w:link w:val="Nivel01Titulo"/>
    <w:qFormat/>
    <w:rsid w:val="00D31D35"/>
    <w:rPr>
      <w:rFonts w:ascii="Ecofont_Spranq_eco_Sans" w:eastAsia="Times New Roman" w:hAnsi="Ecofont_Spranq_eco_Sans" w:cs="Times New Roman"/>
      <w:color w:val="000000"/>
      <w:spacing w:val="5"/>
      <w:kern w:val="28"/>
      <w:sz w:val="52"/>
      <w:szCs w:val="52"/>
      <w:lang w:val="x-none" w:eastAsia="pt-BR"/>
    </w:rPr>
  </w:style>
  <w:style w:type="table" w:styleId="Tabelacomgrade">
    <w:name w:val="Table Grid"/>
    <w:basedOn w:val="Tabelanormal"/>
    <w:uiPriority w:val="59"/>
    <w:rsid w:val="00D31D35"/>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31D3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link w:val="Citao1"/>
    <w:rsid w:val="00D31D3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1D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D31D35"/>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D31D35"/>
  </w:style>
  <w:style w:type="character" w:customStyle="1" w:styleId="eop">
    <w:name w:val="eop"/>
    <w:basedOn w:val="Fontepargpadro"/>
    <w:rsid w:val="00D31D35"/>
  </w:style>
  <w:style w:type="character" w:customStyle="1" w:styleId="spellingerror">
    <w:name w:val="spellingerror"/>
    <w:basedOn w:val="Fontepargpadro"/>
    <w:rsid w:val="00D31D35"/>
  </w:style>
  <w:style w:type="character" w:customStyle="1" w:styleId="CorpodetextoChar">
    <w:name w:val="Corpo de texto Char"/>
    <w:link w:val="Corpodetexto"/>
    <w:uiPriority w:val="1"/>
    <w:rsid w:val="00D31D35"/>
    <w:rPr>
      <w:rFonts w:ascii="Times New Roman" w:eastAsia="Times New Roman" w:hAnsi="Times New Roman" w:cs="Times New Roman"/>
      <w:lang w:val="pt-PT"/>
    </w:rPr>
  </w:style>
  <w:style w:type="paragraph" w:customStyle="1" w:styleId="Nivel10">
    <w:name w:val="Nivel1"/>
    <w:basedOn w:val="Ttulo1"/>
    <w:link w:val="Nivel1Char"/>
    <w:qFormat/>
    <w:rsid w:val="00D31D35"/>
    <w:pPr>
      <w:keepNext/>
      <w:keepLines/>
      <w:widowControl/>
      <w:autoSpaceDE/>
      <w:autoSpaceDN/>
      <w:spacing w:before="480" w:line="276" w:lineRule="auto"/>
      <w:ind w:left="357" w:right="0" w:hanging="357"/>
      <w:jc w:val="both"/>
    </w:pPr>
    <w:rPr>
      <w:rFonts w:eastAsia="Times New Roman" w:cs="Times New Roman"/>
      <w:b/>
      <w:color w:val="000000"/>
      <w:lang w:val="x-none" w:eastAsia="pt-BR"/>
    </w:rPr>
  </w:style>
  <w:style w:type="character" w:customStyle="1" w:styleId="Nivel1Char">
    <w:name w:val="Nivel1 Char"/>
    <w:link w:val="Nivel10"/>
    <w:rsid w:val="00D31D35"/>
    <w:rPr>
      <w:rFonts w:ascii="Arial" w:eastAsia="Times New Roman" w:hAnsi="Arial" w:cs="Times New Roman"/>
      <w:b/>
      <w:color w:val="000000"/>
      <w:sz w:val="28"/>
      <w:szCs w:val="28"/>
      <w:lang w:val="x-none" w:eastAsia="pt-BR"/>
    </w:rPr>
  </w:style>
  <w:style w:type="paragraph" w:customStyle="1" w:styleId="PargrafodaLista1">
    <w:name w:val="Parágrafo da Lista1"/>
    <w:basedOn w:val="Normal"/>
    <w:qFormat/>
    <w:rsid w:val="00D31D35"/>
    <w:pPr>
      <w:widowControl/>
      <w:autoSpaceDE/>
      <w:autoSpaceDN/>
      <w:ind w:left="720"/>
    </w:pPr>
    <w:rPr>
      <w:rFonts w:ascii="Ecofont_Spranq_eco_Sans" w:hAnsi="Ecofont_Spranq_eco_Sans" w:cs="Ecofont_Spranq_eco_Sans"/>
      <w:sz w:val="24"/>
      <w:szCs w:val="24"/>
      <w:lang w:val="pt-BR" w:eastAsia="pt-BR"/>
    </w:rPr>
  </w:style>
  <w:style w:type="paragraph" w:customStyle="1" w:styleId="Nivel2">
    <w:name w:val="Nivel 2"/>
    <w:link w:val="Nivel2Char"/>
    <w:qFormat/>
    <w:rsid w:val="00D31D35"/>
    <w:pPr>
      <w:widowControl/>
      <w:numPr>
        <w:ilvl w:val="1"/>
        <w:numId w:val="12"/>
      </w:numPr>
      <w:autoSpaceDE/>
      <w:autoSpaceDN/>
      <w:spacing w:before="120" w:after="120" w:line="276" w:lineRule="auto"/>
      <w:jc w:val="both"/>
    </w:pPr>
    <w:rPr>
      <w:rFonts w:ascii="Ecofont_Spranq_eco_Sans" w:eastAsia="Arial Unicode MS" w:hAnsi="Ecofont_Spranq_eco_Sans" w:cs="Times New Roman"/>
      <w:sz w:val="20"/>
      <w:szCs w:val="20"/>
      <w:lang w:val="pt-BR" w:eastAsia="pt-BR"/>
    </w:rPr>
  </w:style>
  <w:style w:type="paragraph" w:customStyle="1" w:styleId="Nivel1">
    <w:name w:val="Nivel 1"/>
    <w:basedOn w:val="Nivel2"/>
    <w:next w:val="Nivel2"/>
    <w:qFormat/>
    <w:rsid w:val="00D31D35"/>
    <w:pPr>
      <w:numPr>
        <w:ilvl w:val="0"/>
      </w:numPr>
    </w:pPr>
    <w:rPr>
      <w:rFonts w:cs="Arial"/>
      <w:b/>
    </w:rPr>
  </w:style>
  <w:style w:type="paragraph" w:customStyle="1" w:styleId="Nivel3">
    <w:name w:val="Nivel 3"/>
    <w:basedOn w:val="Nivel2"/>
    <w:link w:val="Nivel3Char"/>
    <w:qFormat/>
    <w:rsid w:val="00D31D35"/>
    <w:pPr>
      <w:numPr>
        <w:ilvl w:val="2"/>
      </w:numPr>
    </w:pPr>
    <w:rPr>
      <w:rFonts w:cs="Arial"/>
      <w:color w:val="000000"/>
    </w:rPr>
  </w:style>
  <w:style w:type="paragraph" w:customStyle="1" w:styleId="Nivel4">
    <w:name w:val="Nivel 4"/>
    <w:basedOn w:val="Nivel3"/>
    <w:link w:val="Nivel4Char"/>
    <w:qFormat/>
    <w:rsid w:val="00D31D35"/>
    <w:pPr>
      <w:numPr>
        <w:ilvl w:val="3"/>
      </w:numPr>
    </w:pPr>
    <w:rPr>
      <w:rFonts w:cs="Times New Roman"/>
      <w:color w:val="auto"/>
      <w:lang w:val="x-none"/>
    </w:rPr>
  </w:style>
  <w:style w:type="paragraph" w:customStyle="1" w:styleId="Nivel5">
    <w:name w:val="Nivel 5"/>
    <w:basedOn w:val="Nivel4"/>
    <w:qFormat/>
    <w:rsid w:val="00D31D35"/>
    <w:pPr>
      <w:numPr>
        <w:ilvl w:val="4"/>
      </w:numPr>
      <w:tabs>
        <w:tab w:val="num" w:pos="360"/>
      </w:tabs>
      <w:ind w:left="3348" w:hanging="1080"/>
    </w:pPr>
  </w:style>
  <w:style w:type="character" w:customStyle="1" w:styleId="Nivel4Char">
    <w:name w:val="Nivel 4 Char"/>
    <w:link w:val="Nivel4"/>
    <w:rsid w:val="00D31D35"/>
    <w:rPr>
      <w:rFonts w:ascii="Ecofont_Spranq_eco_Sans" w:eastAsia="Arial Unicode MS" w:hAnsi="Ecofont_Spranq_eco_Sans" w:cs="Times New Roman"/>
      <w:sz w:val="20"/>
      <w:szCs w:val="20"/>
      <w:lang w:val="x-none" w:eastAsia="pt-BR"/>
    </w:rPr>
  </w:style>
  <w:style w:type="paragraph" w:customStyle="1" w:styleId="textbody">
    <w:name w:val="textbody"/>
    <w:basedOn w:val="Normal"/>
    <w:rsid w:val="00D31D35"/>
    <w:pPr>
      <w:widowControl/>
      <w:autoSpaceDE/>
      <w:autoSpaceDN/>
      <w:spacing w:before="100" w:beforeAutospacing="1" w:after="100" w:afterAutospacing="1"/>
    </w:pPr>
    <w:rPr>
      <w:sz w:val="24"/>
      <w:szCs w:val="24"/>
      <w:lang w:val="pt-BR" w:eastAsia="pt-BR"/>
    </w:rPr>
  </w:style>
  <w:style w:type="character" w:customStyle="1" w:styleId="MenoPendente1">
    <w:name w:val="Menção Pendente1"/>
    <w:uiPriority w:val="99"/>
    <w:semiHidden/>
    <w:unhideWhenUsed/>
    <w:rsid w:val="00D31D35"/>
    <w:rPr>
      <w:color w:val="605E5C"/>
      <w:shd w:val="clear" w:color="auto" w:fill="E1DFDD"/>
    </w:rPr>
  </w:style>
  <w:style w:type="paragraph" w:styleId="Corpodetexto2">
    <w:name w:val="Body Text 2"/>
    <w:basedOn w:val="Normal"/>
    <w:link w:val="Corpodetexto2Char"/>
    <w:unhideWhenUsed/>
    <w:rsid w:val="00D31D35"/>
    <w:pPr>
      <w:widowControl/>
      <w:autoSpaceDE/>
      <w:autoSpaceDN/>
      <w:spacing w:after="120" w:line="480" w:lineRule="auto"/>
    </w:pPr>
    <w:rPr>
      <w:rFonts w:ascii="Ecofont_Spranq_eco_Sans" w:hAnsi="Ecofont_Spranq_eco_Sans" w:cs="Tahoma"/>
      <w:sz w:val="24"/>
      <w:szCs w:val="24"/>
      <w:lang w:val="pt-BR" w:eastAsia="pt-BR"/>
    </w:rPr>
  </w:style>
  <w:style w:type="character" w:customStyle="1" w:styleId="Corpodetexto2Char">
    <w:name w:val="Corpo de texto 2 Char"/>
    <w:basedOn w:val="Fontepargpadro"/>
    <w:link w:val="Corpodetexto2"/>
    <w:rsid w:val="00D31D35"/>
    <w:rPr>
      <w:rFonts w:ascii="Ecofont_Spranq_eco_Sans" w:eastAsia="Times New Roman" w:hAnsi="Ecofont_Spranq_eco_Sans" w:cs="Tahoma"/>
      <w:sz w:val="24"/>
      <w:szCs w:val="24"/>
      <w:lang w:val="pt-BR" w:eastAsia="pt-BR"/>
    </w:rPr>
  </w:style>
  <w:style w:type="paragraph" w:styleId="Recuodecorpodetexto">
    <w:name w:val="Body Text Indent"/>
    <w:basedOn w:val="Normal"/>
    <w:link w:val="RecuodecorpodetextoChar"/>
    <w:unhideWhenUsed/>
    <w:rsid w:val="00D31D35"/>
    <w:pPr>
      <w:widowControl/>
      <w:autoSpaceDE/>
      <w:autoSpaceDN/>
      <w:spacing w:after="120"/>
      <w:ind w:left="283"/>
    </w:pPr>
    <w:rPr>
      <w:rFonts w:ascii="Ecofont_Spranq_eco_Sans" w:hAnsi="Ecofont_Spranq_eco_Sans" w:cs="Tahoma"/>
      <w:sz w:val="24"/>
      <w:szCs w:val="24"/>
      <w:lang w:val="pt-BR" w:eastAsia="pt-BR"/>
    </w:rPr>
  </w:style>
  <w:style w:type="character" w:customStyle="1" w:styleId="RecuodecorpodetextoChar">
    <w:name w:val="Recuo de corpo de texto Char"/>
    <w:basedOn w:val="Fontepargpadro"/>
    <w:link w:val="Recuodecorpodetexto"/>
    <w:rsid w:val="00D31D35"/>
    <w:rPr>
      <w:rFonts w:ascii="Ecofont_Spranq_eco_Sans" w:eastAsia="Times New Roman" w:hAnsi="Ecofont_Spranq_eco_Sans" w:cs="Tahoma"/>
      <w:sz w:val="24"/>
      <w:szCs w:val="24"/>
      <w:lang w:val="pt-BR" w:eastAsia="pt-BR"/>
    </w:rPr>
  </w:style>
  <w:style w:type="paragraph" w:customStyle="1" w:styleId="WW-Corpodetexto3">
    <w:name w:val="WW-Corpo de texto 3"/>
    <w:basedOn w:val="Normal"/>
    <w:rsid w:val="00D31D35"/>
    <w:pPr>
      <w:widowControl/>
      <w:autoSpaceDE/>
      <w:autoSpaceDN/>
      <w:spacing w:line="360" w:lineRule="auto"/>
      <w:jc w:val="both"/>
    </w:pPr>
    <w:rPr>
      <w:sz w:val="24"/>
      <w:szCs w:val="20"/>
      <w:lang w:val="pt-BR" w:eastAsia="ar-SA"/>
    </w:rPr>
  </w:style>
  <w:style w:type="paragraph" w:customStyle="1" w:styleId="Default">
    <w:name w:val="Default"/>
    <w:rsid w:val="00D31D35"/>
    <w:pPr>
      <w:widowControl/>
      <w:adjustRightInd w:val="0"/>
    </w:pPr>
    <w:rPr>
      <w:rFonts w:ascii="Arial" w:eastAsia="MS Mincho" w:hAnsi="Arial" w:cs="Arial"/>
      <w:color w:val="000000"/>
      <w:sz w:val="24"/>
      <w:szCs w:val="24"/>
      <w:lang w:val="pt-BR" w:eastAsia="pt-BR"/>
    </w:rPr>
  </w:style>
  <w:style w:type="paragraph" w:styleId="Textodenotaderodap">
    <w:name w:val="footnote text"/>
    <w:basedOn w:val="Normal"/>
    <w:link w:val="TextodenotaderodapChar"/>
    <w:unhideWhenUsed/>
    <w:rsid w:val="00D31D35"/>
    <w:pPr>
      <w:widowControl/>
      <w:autoSpaceDE/>
      <w:autoSpaceDN/>
      <w:spacing w:beforeAutospacing="1" w:afterAutospacing="1"/>
      <w:ind w:left="2268"/>
      <w:jc w:val="both"/>
    </w:pPr>
    <w:rPr>
      <w:rFonts w:ascii="Calibri" w:eastAsia="Calibri" w:hAnsi="Calibri"/>
      <w:sz w:val="20"/>
      <w:szCs w:val="20"/>
      <w:lang w:val="pt-BR"/>
    </w:rPr>
  </w:style>
  <w:style w:type="character" w:customStyle="1" w:styleId="TextodenotaderodapChar">
    <w:name w:val="Texto de nota de rodapé Char"/>
    <w:basedOn w:val="Fontepargpadro"/>
    <w:link w:val="Textodenotaderodap"/>
    <w:rsid w:val="00D31D35"/>
    <w:rPr>
      <w:rFonts w:ascii="Calibri" w:eastAsia="Calibri" w:hAnsi="Calibri" w:cs="Times New Roman"/>
      <w:sz w:val="20"/>
      <w:szCs w:val="20"/>
      <w:lang w:val="pt-BR"/>
    </w:rPr>
  </w:style>
  <w:style w:type="character" w:styleId="Refdenotaderodap">
    <w:name w:val="footnote reference"/>
    <w:unhideWhenUsed/>
    <w:rsid w:val="00D31D35"/>
    <w:rPr>
      <w:vertAlign w:val="superscript"/>
    </w:rPr>
  </w:style>
  <w:style w:type="paragraph" w:styleId="TextosemFormatao">
    <w:name w:val="Plain Text"/>
    <w:basedOn w:val="Normal"/>
    <w:link w:val="TextosemFormataoChar"/>
    <w:rsid w:val="00D31D35"/>
    <w:pPr>
      <w:widowControl/>
      <w:autoSpaceDE/>
      <w:autoSpaceDN/>
    </w:pPr>
    <w:rPr>
      <w:rFonts w:ascii="Courier New" w:eastAsia="MS Mincho" w:hAnsi="Courier New"/>
      <w:sz w:val="20"/>
      <w:szCs w:val="20"/>
      <w:lang w:val="pt-BR" w:eastAsia="pt-BR"/>
    </w:rPr>
  </w:style>
  <w:style w:type="character" w:customStyle="1" w:styleId="TextosemFormataoChar">
    <w:name w:val="Texto sem Formatação Char"/>
    <w:basedOn w:val="Fontepargpadro"/>
    <w:link w:val="TextosemFormatao"/>
    <w:rsid w:val="00D31D35"/>
    <w:rPr>
      <w:rFonts w:ascii="Courier New" w:eastAsia="MS Mincho" w:hAnsi="Courier New" w:cs="Times New Roman"/>
      <w:sz w:val="20"/>
      <w:szCs w:val="20"/>
      <w:lang w:val="pt-BR" w:eastAsia="pt-BR"/>
    </w:rPr>
  </w:style>
  <w:style w:type="character" w:styleId="HiperlinkVisitado">
    <w:name w:val="FollowedHyperlink"/>
    <w:unhideWhenUsed/>
    <w:rsid w:val="00D31D35"/>
    <w:rPr>
      <w:color w:val="800080"/>
      <w:u w:val="single"/>
    </w:rPr>
  </w:style>
  <w:style w:type="paragraph" w:customStyle="1" w:styleId="Textopadro">
    <w:name w:val="Texto padrão"/>
    <w:basedOn w:val="Normal"/>
    <w:rsid w:val="00D31D35"/>
    <w:pPr>
      <w:widowControl/>
      <w:autoSpaceDE/>
      <w:autoSpaceDN/>
    </w:pPr>
    <w:rPr>
      <w:sz w:val="24"/>
      <w:szCs w:val="20"/>
      <w:lang w:val="en-US" w:eastAsia="pt-BR"/>
    </w:rPr>
  </w:style>
  <w:style w:type="paragraph" w:customStyle="1" w:styleId="texto1">
    <w:name w:val="texto1"/>
    <w:basedOn w:val="Normal"/>
    <w:rsid w:val="00D31D35"/>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SemEspaamento1">
    <w:name w:val="Sem Espaçamento1"/>
    <w:aliases w:val="1-5 Sem Espaçamento"/>
    <w:uiPriority w:val="1"/>
    <w:qFormat/>
    <w:rsid w:val="00D31D35"/>
    <w:pPr>
      <w:widowControl/>
      <w:autoSpaceDE/>
      <w:autoSpaceDN/>
    </w:pPr>
    <w:rPr>
      <w:rFonts w:ascii="Times New Roman" w:eastAsia="Times New Roman" w:hAnsi="Times New Roman" w:cs="Times New Roman"/>
      <w:sz w:val="24"/>
      <w:szCs w:val="20"/>
      <w:lang w:val="pt-BR" w:eastAsia="pt-BR"/>
    </w:rPr>
  </w:style>
  <w:style w:type="character" w:styleId="nfase">
    <w:name w:val="Emphasis"/>
    <w:qFormat/>
    <w:rsid w:val="00D31D35"/>
    <w:rPr>
      <w:i/>
      <w:iCs/>
    </w:rPr>
  </w:style>
  <w:style w:type="paragraph" w:styleId="Corpodetexto3">
    <w:name w:val="Body Text 3"/>
    <w:basedOn w:val="Normal"/>
    <w:link w:val="Corpodetexto3Char"/>
    <w:qFormat/>
    <w:rsid w:val="00D31D35"/>
    <w:pPr>
      <w:widowControl/>
      <w:autoSpaceDE/>
      <w:autoSpaceDN/>
      <w:spacing w:after="120"/>
    </w:pPr>
    <w:rPr>
      <w:rFonts w:ascii="Verdana" w:eastAsia="MS Mincho" w:hAnsi="Verdana"/>
      <w:sz w:val="16"/>
      <w:szCs w:val="16"/>
      <w:lang w:val="pt-BR" w:eastAsia="pt-BR"/>
    </w:rPr>
  </w:style>
  <w:style w:type="character" w:customStyle="1" w:styleId="Corpodetexto3Char">
    <w:name w:val="Corpo de texto 3 Char"/>
    <w:basedOn w:val="Fontepargpadro"/>
    <w:link w:val="Corpodetexto3"/>
    <w:qFormat/>
    <w:rsid w:val="00D31D35"/>
    <w:rPr>
      <w:rFonts w:ascii="Verdana" w:eastAsia="MS Mincho" w:hAnsi="Verdana" w:cs="Times New Roman"/>
      <w:sz w:val="16"/>
      <w:szCs w:val="16"/>
      <w:lang w:val="pt-BR" w:eastAsia="pt-BR"/>
    </w:rPr>
  </w:style>
  <w:style w:type="paragraph" w:customStyle="1" w:styleId="BodyText21">
    <w:name w:val="Body Text 21"/>
    <w:basedOn w:val="Normal"/>
    <w:rsid w:val="00D31D35"/>
    <w:pPr>
      <w:widowControl/>
      <w:tabs>
        <w:tab w:val="left" w:pos="426"/>
        <w:tab w:val="left" w:pos="1134"/>
      </w:tabs>
      <w:autoSpaceDE/>
      <w:autoSpaceDN/>
      <w:spacing w:before="120"/>
      <w:jc w:val="both"/>
    </w:pPr>
    <w:rPr>
      <w:rFonts w:ascii="Arial" w:eastAsia="MS Mincho" w:hAnsi="Arial"/>
      <w:sz w:val="24"/>
      <w:szCs w:val="20"/>
      <w:lang w:val="pt-BR" w:eastAsia="pt-BR"/>
    </w:rPr>
  </w:style>
  <w:style w:type="paragraph" w:customStyle="1" w:styleId="t2">
    <w:name w:val="t2"/>
    <w:basedOn w:val="Normal"/>
    <w:rsid w:val="00D31D35"/>
    <w:pPr>
      <w:widowControl/>
      <w:numPr>
        <w:numId w:val="15"/>
      </w:numPr>
      <w:tabs>
        <w:tab w:val="clear" w:pos="2204"/>
        <w:tab w:val="num" w:pos="709"/>
      </w:tabs>
      <w:autoSpaceDE/>
      <w:autoSpaceDN/>
      <w:spacing w:before="120"/>
      <w:ind w:left="709" w:hanging="425"/>
      <w:jc w:val="both"/>
    </w:pPr>
    <w:rPr>
      <w:rFonts w:ascii="Arial" w:eastAsia="MS Mincho" w:hAnsi="Arial"/>
      <w:b/>
      <w:sz w:val="24"/>
      <w:szCs w:val="20"/>
      <w:lang w:val="pt-BR" w:eastAsia="pt-BR"/>
    </w:rPr>
  </w:style>
  <w:style w:type="paragraph" w:customStyle="1" w:styleId="tb1">
    <w:name w:val="tb1"/>
    <w:basedOn w:val="Normal"/>
    <w:rsid w:val="00D31D35"/>
    <w:pPr>
      <w:widowControl/>
      <w:numPr>
        <w:ilvl w:val="1"/>
        <w:numId w:val="15"/>
      </w:numPr>
      <w:tabs>
        <w:tab w:val="clear" w:pos="709"/>
        <w:tab w:val="num" w:pos="213"/>
        <w:tab w:val="num" w:pos="502"/>
        <w:tab w:val="left" w:leader="dot" w:pos="3829"/>
      </w:tabs>
      <w:autoSpaceDE/>
      <w:autoSpaceDN/>
      <w:ind w:left="213" w:hanging="213"/>
      <w:jc w:val="both"/>
    </w:pPr>
    <w:rPr>
      <w:rFonts w:ascii="Arial" w:eastAsia="MS Mincho" w:hAnsi="Arial"/>
      <w:sz w:val="24"/>
      <w:szCs w:val="20"/>
      <w:lang w:val="pt-BR" w:eastAsia="pt-BR"/>
    </w:rPr>
  </w:style>
  <w:style w:type="paragraph" w:customStyle="1" w:styleId="tb0">
    <w:name w:val="tb0"/>
    <w:basedOn w:val="tb1"/>
    <w:rsid w:val="00D31D35"/>
    <w:pPr>
      <w:numPr>
        <w:ilvl w:val="0"/>
        <w:numId w:val="14"/>
      </w:numPr>
      <w:tabs>
        <w:tab w:val="clear" w:pos="3829"/>
        <w:tab w:val="num" w:pos="213"/>
      </w:tabs>
      <w:ind w:left="213" w:hanging="213"/>
    </w:pPr>
  </w:style>
  <w:style w:type="paragraph" w:styleId="Legenda">
    <w:name w:val="caption"/>
    <w:basedOn w:val="Normal"/>
    <w:semiHidden/>
    <w:unhideWhenUsed/>
    <w:qFormat/>
    <w:rsid w:val="00D31D35"/>
    <w:pPr>
      <w:widowControl/>
      <w:suppressLineNumbers/>
      <w:suppressAutoHyphens/>
      <w:autoSpaceDE/>
      <w:autoSpaceDN/>
      <w:spacing w:before="120" w:after="120"/>
    </w:pPr>
    <w:rPr>
      <w:rFonts w:cs="Mangal"/>
      <w:i/>
      <w:iCs/>
      <w:sz w:val="24"/>
      <w:szCs w:val="24"/>
      <w:lang w:val="pt-BR" w:eastAsia="zh-CN"/>
    </w:rPr>
  </w:style>
  <w:style w:type="paragraph" w:styleId="Lista">
    <w:name w:val="List"/>
    <w:basedOn w:val="Corpodetexto"/>
    <w:unhideWhenUsed/>
    <w:rsid w:val="00D31D35"/>
    <w:pPr>
      <w:widowControl/>
      <w:suppressAutoHyphens/>
      <w:autoSpaceDN/>
    </w:pPr>
    <w:rPr>
      <w:rFonts w:ascii="Courier" w:hAnsi="Courier" w:cs="Mangal"/>
      <w:color w:val="000000"/>
      <w:sz w:val="24"/>
      <w:szCs w:val="24"/>
      <w:lang w:val="pt-BR" w:eastAsia="zh-CN"/>
    </w:rPr>
  </w:style>
  <w:style w:type="paragraph" w:styleId="Subttulo">
    <w:name w:val="Subtitle"/>
    <w:basedOn w:val="Normal"/>
    <w:next w:val="Corpodetexto"/>
    <w:link w:val="SubttuloChar1"/>
    <w:qFormat/>
    <w:rsid w:val="00D31D35"/>
    <w:pPr>
      <w:widowControl/>
      <w:suppressAutoHyphens/>
      <w:autoSpaceDE/>
      <w:autoSpaceDN/>
      <w:jc w:val="center"/>
    </w:pPr>
    <w:rPr>
      <w:rFonts w:ascii="Arial" w:hAnsi="Arial"/>
      <w:b/>
      <w:bCs/>
      <w:color w:val="000000"/>
      <w:sz w:val="24"/>
      <w:szCs w:val="24"/>
      <w:lang w:val="x-none" w:eastAsia="zh-CN"/>
    </w:rPr>
  </w:style>
  <w:style w:type="character" w:customStyle="1" w:styleId="SubttuloChar">
    <w:name w:val="Subtítulo Char"/>
    <w:basedOn w:val="Fontepargpadro"/>
    <w:rsid w:val="00D31D35"/>
    <w:rPr>
      <w:rFonts w:eastAsiaTheme="minorEastAsia"/>
      <w:color w:val="5A5A5A" w:themeColor="text1" w:themeTint="A5"/>
      <w:spacing w:val="15"/>
      <w:lang w:val="pt-PT"/>
    </w:rPr>
  </w:style>
  <w:style w:type="paragraph" w:styleId="SemEspaamento">
    <w:name w:val="No Spacing"/>
    <w:uiPriority w:val="1"/>
    <w:qFormat/>
    <w:rsid w:val="00D31D35"/>
    <w:pPr>
      <w:widowControl/>
      <w:suppressAutoHyphens/>
      <w:autoSpaceDE/>
      <w:autoSpaceDN/>
    </w:pPr>
    <w:rPr>
      <w:rFonts w:ascii="Calibri" w:eastAsia="Calibri" w:hAnsi="Calibri" w:cs="Times New Roman"/>
      <w:lang w:val="pt-BR" w:eastAsia="zh-CN"/>
    </w:rPr>
  </w:style>
  <w:style w:type="paragraph" w:customStyle="1" w:styleId="Ttulo10">
    <w:name w:val="Título1"/>
    <w:basedOn w:val="Normal"/>
    <w:next w:val="Subttulo"/>
    <w:uiPriority w:val="7"/>
    <w:rsid w:val="00D31D35"/>
    <w:pPr>
      <w:widowControl/>
      <w:suppressAutoHyphens/>
      <w:autoSpaceDE/>
      <w:autoSpaceDN/>
      <w:jc w:val="center"/>
    </w:pPr>
    <w:rPr>
      <w:rFonts w:ascii="Arial" w:hAnsi="Arial" w:cs="Arial"/>
      <w:b/>
      <w:i/>
      <w:szCs w:val="20"/>
      <w:lang w:val="pt-BR" w:eastAsia="zh-CN"/>
    </w:rPr>
  </w:style>
  <w:style w:type="paragraph" w:customStyle="1" w:styleId="ndice">
    <w:name w:val="Índice"/>
    <w:basedOn w:val="Normal"/>
    <w:rsid w:val="00D31D35"/>
    <w:pPr>
      <w:widowControl/>
      <w:suppressLineNumbers/>
      <w:suppressAutoHyphens/>
      <w:autoSpaceDE/>
      <w:autoSpaceDN/>
    </w:pPr>
    <w:rPr>
      <w:rFonts w:cs="Tahoma"/>
      <w:sz w:val="24"/>
      <w:szCs w:val="24"/>
      <w:lang w:val="pt-BR" w:eastAsia="zh-CN"/>
    </w:rPr>
  </w:style>
  <w:style w:type="paragraph" w:customStyle="1" w:styleId="Corpodetexto21">
    <w:name w:val="Corpo de texto 21"/>
    <w:basedOn w:val="Normal"/>
    <w:rsid w:val="00D31D35"/>
    <w:pPr>
      <w:widowControl/>
      <w:suppressAutoHyphens/>
      <w:autoSpaceDN/>
      <w:jc w:val="both"/>
    </w:pPr>
    <w:rPr>
      <w:rFonts w:ascii="Arial" w:hAnsi="Arial" w:cs="Arial"/>
      <w:color w:val="000000"/>
      <w:sz w:val="24"/>
      <w:szCs w:val="24"/>
      <w:lang w:val="pt-BR" w:eastAsia="zh-CN"/>
    </w:rPr>
  </w:style>
  <w:style w:type="paragraph" w:customStyle="1" w:styleId="PADRAO">
    <w:name w:val="PADRAO"/>
    <w:basedOn w:val="Normal"/>
    <w:rsid w:val="00D31D35"/>
    <w:pPr>
      <w:widowControl/>
      <w:suppressAutoHyphens/>
      <w:autoSpaceDE/>
      <w:autoSpaceDN/>
      <w:jc w:val="both"/>
    </w:pPr>
    <w:rPr>
      <w:rFonts w:ascii="Tms Rmn" w:hAnsi="Tms Rmn" w:cs="Tms Rmn"/>
      <w:sz w:val="24"/>
      <w:szCs w:val="20"/>
      <w:lang w:val="pt-BR" w:eastAsia="zh-CN"/>
    </w:rPr>
  </w:style>
  <w:style w:type="paragraph" w:customStyle="1" w:styleId="Corpodetexto23">
    <w:name w:val="Corpo de texto 23"/>
    <w:basedOn w:val="Normal"/>
    <w:rsid w:val="00D31D35"/>
    <w:pPr>
      <w:widowControl/>
      <w:suppressAutoHyphens/>
      <w:autoSpaceDE/>
      <w:autoSpaceDN/>
      <w:spacing w:after="120" w:line="480" w:lineRule="auto"/>
    </w:pPr>
    <w:rPr>
      <w:sz w:val="24"/>
      <w:szCs w:val="24"/>
      <w:lang w:val="pt-BR" w:eastAsia="zh-CN"/>
    </w:rPr>
  </w:style>
  <w:style w:type="paragraph" w:customStyle="1" w:styleId="Corpo">
    <w:name w:val="Corpo"/>
    <w:rsid w:val="00D31D35"/>
    <w:pPr>
      <w:widowControl/>
      <w:suppressAutoHyphens/>
      <w:autoSpaceDE/>
      <w:autoSpaceDN/>
    </w:pPr>
    <w:rPr>
      <w:rFonts w:ascii="Times New Roman" w:eastAsia="Times New Roman" w:hAnsi="Times New Roman" w:cs="Times New Roman"/>
      <w:color w:val="000000"/>
      <w:sz w:val="20"/>
      <w:szCs w:val="20"/>
      <w:lang w:val="pt-BR" w:eastAsia="zh-CN"/>
    </w:rPr>
  </w:style>
  <w:style w:type="paragraph" w:customStyle="1" w:styleId="Corpodetexto31">
    <w:name w:val="Corpo de texto 31"/>
    <w:basedOn w:val="Normal"/>
    <w:rsid w:val="00D31D35"/>
    <w:pPr>
      <w:widowControl/>
      <w:suppressAutoHyphens/>
      <w:autoSpaceDE/>
      <w:autoSpaceDN/>
      <w:spacing w:after="120"/>
    </w:pPr>
    <w:rPr>
      <w:sz w:val="16"/>
      <w:szCs w:val="16"/>
      <w:lang w:val="pt-BR" w:eastAsia="zh-CN"/>
    </w:rPr>
  </w:style>
  <w:style w:type="paragraph" w:customStyle="1" w:styleId="Corpodetexto22">
    <w:name w:val="Corpo de texto 22"/>
    <w:basedOn w:val="Normal"/>
    <w:uiPriority w:val="7"/>
    <w:rsid w:val="00D31D35"/>
    <w:pPr>
      <w:widowControl/>
      <w:suppressAutoHyphens/>
      <w:autoSpaceDE/>
      <w:autoSpaceDN/>
      <w:spacing w:after="120" w:line="480" w:lineRule="auto"/>
    </w:pPr>
    <w:rPr>
      <w:sz w:val="24"/>
      <w:szCs w:val="24"/>
      <w:lang w:val="pt-BR" w:eastAsia="zh-CN"/>
    </w:rPr>
  </w:style>
  <w:style w:type="paragraph" w:customStyle="1" w:styleId="WW-Padro">
    <w:name w:val="WW-Padrão"/>
    <w:rsid w:val="00D31D35"/>
    <w:pPr>
      <w:suppressAutoHyphens/>
      <w:autoSpaceDN/>
    </w:pPr>
    <w:rPr>
      <w:rFonts w:ascii="Times New Roman" w:eastAsia="Arial" w:hAnsi="Times New Roman" w:cs="Times New Roman"/>
      <w:kern w:val="2"/>
      <w:sz w:val="20"/>
      <w:szCs w:val="20"/>
      <w:lang w:val="pt-BR" w:eastAsia="zh-CN"/>
    </w:rPr>
  </w:style>
  <w:style w:type="paragraph" w:customStyle="1" w:styleId="Normal1">
    <w:name w:val="Normal1"/>
    <w:basedOn w:val="Normal"/>
    <w:rsid w:val="00D31D35"/>
    <w:pPr>
      <w:widowControl/>
      <w:suppressAutoHyphens/>
      <w:autoSpaceDN/>
    </w:pPr>
    <w:rPr>
      <w:rFonts w:ascii="Arial" w:eastAsia="Arial" w:hAnsi="Arial" w:cs="Arial"/>
      <w:color w:val="000000"/>
      <w:kern w:val="2"/>
      <w:sz w:val="24"/>
      <w:szCs w:val="24"/>
      <w:lang w:val="pt-BR" w:eastAsia="zh-CN"/>
    </w:rPr>
  </w:style>
  <w:style w:type="paragraph" w:customStyle="1" w:styleId="Recuodecorpodetexto21">
    <w:name w:val="Recuo de corpo de texto 21"/>
    <w:basedOn w:val="Normal"/>
    <w:rsid w:val="00D31D35"/>
    <w:pPr>
      <w:widowControl/>
      <w:suppressAutoHyphens/>
      <w:autoSpaceDE/>
      <w:autoSpaceDN/>
      <w:ind w:left="1080"/>
      <w:jc w:val="both"/>
    </w:pPr>
    <w:rPr>
      <w:kern w:val="2"/>
      <w:sz w:val="20"/>
      <w:szCs w:val="20"/>
      <w:lang w:val="pt-BR" w:eastAsia="zh-CN"/>
    </w:rPr>
  </w:style>
  <w:style w:type="paragraph" w:customStyle="1" w:styleId="Contedodatabela">
    <w:name w:val="Conteúdo da tabela"/>
    <w:basedOn w:val="Normal"/>
    <w:rsid w:val="00D31D35"/>
    <w:pPr>
      <w:widowControl/>
      <w:suppressLineNumbers/>
      <w:suppressAutoHyphens/>
      <w:autoSpaceDE/>
      <w:autoSpaceDN/>
    </w:pPr>
    <w:rPr>
      <w:sz w:val="24"/>
      <w:szCs w:val="24"/>
      <w:lang w:val="pt-BR" w:eastAsia="zh-CN"/>
    </w:rPr>
  </w:style>
  <w:style w:type="paragraph" w:customStyle="1" w:styleId="Ttulodetabela">
    <w:name w:val="Título de tabela"/>
    <w:basedOn w:val="Contedodatabela"/>
    <w:rsid w:val="00D31D35"/>
    <w:pPr>
      <w:jc w:val="center"/>
    </w:pPr>
    <w:rPr>
      <w:b/>
      <w:bCs/>
    </w:rPr>
  </w:style>
  <w:style w:type="paragraph" w:customStyle="1" w:styleId="CorpodetextoMsoNormal">
    <w:name w:val="Corpo de texto.MsoNormal"/>
    <w:basedOn w:val="Corpodetexto"/>
    <w:rsid w:val="00D31D35"/>
    <w:pPr>
      <w:widowControl/>
      <w:suppressAutoHyphens/>
      <w:autoSpaceDN/>
    </w:pPr>
    <w:rPr>
      <w:rFonts w:ascii="Courier" w:hAnsi="Courier" w:cs="Courier"/>
      <w:color w:val="000000"/>
      <w:sz w:val="24"/>
      <w:szCs w:val="24"/>
      <w:lang w:val="pt-BR" w:eastAsia="zh-CN"/>
    </w:rPr>
  </w:style>
  <w:style w:type="paragraph" w:customStyle="1" w:styleId="WW-Listadecont2">
    <w:name w:val="WW-Lista de cont. 2"/>
    <w:basedOn w:val="Normal"/>
    <w:rsid w:val="00D31D35"/>
    <w:pPr>
      <w:widowControl/>
      <w:tabs>
        <w:tab w:val="left" w:pos="720"/>
      </w:tabs>
      <w:suppressAutoHyphens/>
      <w:autoSpaceDE/>
      <w:autoSpaceDN/>
      <w:spacing w:after="160"/>
      <w:ind w:left="1080" w:hanging="360"/>
    </w:pPr>
    <w:rPr>
      <w:sz w:val="20"/>
      <w:szCs w:val="20"/>
      <w:lang w:val="pt-BR" w:eastAsia="pt-BR"/>
    </w:rPr>
  </w:style>
  <w:style w:type="paragraph" w:customStyle="1" w:styleId="m1185109550043160790gmail-msolistparagraph">
    <w:name w:val="m_1185109550043160790gmail-msolistparagraph"/>
    <w:basedOn w:val="Normal"/>
    <w:rsid w:val="00D31D35"/>
    <w:pPr>
      <w:widowControl/>
      <w:autoSpaceDE/>
      <w:autoSpaceDN/>
      <w:spacing w:before="100" w:beforeAutospacing="1" w:after="100" w:afterAutospacing="1"/>
    </w:pPr>
    <w:rPr>
      <w:sz w:val="24"/>
      <w:szCs w:val="24"/>
      <w:lang w:val="pt-BR" w:eastAsia="pt-BR"/>
    </w:rPr>
  </w:style>
  <w:style w:type="paragraph" w:customStyle="1" w:styleId="ESTILO20">
    <w:name w:val="ESTILO2"/>
    <w:basedOn w:val="Normal"/>
    <w:rsid w:val="00D31D35"/>
    <w:pPr>
      <w:tabs>
        <w:tab w:val="left" w:pos="1951"/>
      </w:tabs>
      <w:autoSpaceDE/>
      <w:autoSpaceDN/>
      <w:ind w:left="864" w:hanging="864"/>
      <w:jc w:val="both"/>
    </w:pPr>
    <w:rPr>
      <w:rFonts w:ascii="MS Sans Serif" w:hAnsi="MS Sans Serif"/>
      <w:sz w:val="24"/>
      <w:szCs w:val="20"/>
      <w:lang w:eastAsia="pt-BR"/>
    </w:rPr>
  </w:style>
  <w:style w:type="character" w:customStyle="1" w:styleId="WW8Num1z0">
    <w:name w:val="WW8Num1z0"/>
    <w:rsid w:val="00D31D35"/>
  </w:style>
  <w:style w:type="character" w:customStyle="1" w:styleId="WW8Num1z1">
    <w:name w:val="WW8Num1z1"/>
    <w:rsid w:val="00D31D35"/>
  </w:style>
  <w:style w:type="character" w:customStyle="1" w:styleId="WW8Num1z2">
    <w:name w:val="WW8Num1z2"/>
    <w:rsid w:val="00D31D35"/>
  </w:style>
  <w:style w:type="character" w:customStyle="1" w:styleId="WW8Num1z3">
    <w:name w:val="WW8Num1z3"/>
    <w:rsid w:val="00D31D35"/>
  </w:style>
  <w:style w:type="character" w:customStyle="1" w:styleId="WW8Num1z4">
    <w:name w:val="WW8Num1z4"/>
    <w:rsid w:val="00D31D35"/>
  </w:style>
  <w:style w:type="character" w:customStyle="1" w:styleId="WW8Num1z5">
    <w:name w:val="WW8Num1z5"/>
    <w:rsid w:val="00D31D35"/>
  </w:style>
  <w:style w:type="character" w:customStyle="1" w:styleId="WW8Num1z6">
    <w:name w:val="WW8Num1z6"/>
    <w:rsid w:val="00D31D35"/>
  </w:style>
  <w:style w:type="character" w:customStyle="1" w:styleId="WW8Num1z7">
    <w:name w:val="WW8Num1z7"/>
    <w:rsid w:val="00D31D35"/>
  </w:style>
  <w:style w:type="character" w:customStyle="1" w:styleId="WW8Num1z8">
    <w:name w:val="WW8Num1z8"/>
    <w:rsid w:val="00D31D35"/>
  </w:style>
  <w:style w:type="character" w:customStyle="1" w:styleId="WW8Num2z0">
    <w:name w:val="WW8Num2z0"/>
    <w:rsid w:val="00D31D35"/>
    <w:rPr>
      <w:rFonts w:ascii="Symbol" w:hAnsi="Symbol" w:cs="Symbol" w:hint="default"/>
      <w:color w:val="000000"/>
    </w:rPr>
  </w:style>
  <w:style w:type="character" w:customStyle="1" w:styleId="WW8Num3z0">
    <w:name w:val="WW8Num3z0"/>
    <w:rsid w:val="00D31D35"/>
    <w:rPr>
      <w:b/>
      <w:bCs/>
    </w:rPr>
  </w:style>
  <w:style w:type="character" w:customStyle="1" w:styleId="WW8Num4z0">
    <w:name w:val="WW8Num4z0"/>
    <w:rsid w:val="00D31D35"/>
    <w:rPr>
      <w:rFonts w:ascii="Arial" w:hAnsi="Arial" w:cs="Arial" w:hint="default"/>
      <w:sz w:val="16"/>
      <w:szCs w:val="16"/>
    </w:rPr>
  </w:style>
  <w:style w:type="character" w:customStyle="1" w:styleId="WW8Num5z0">
    <w:name w:val="WW8Num5z0"/>
    <w:rsid w:val="00D31D35"/>
    <w:rPr>
      <w:rFonts w:ascii="Arial" w:hAnsi="Arial" w:cs="Arial" w:hint="default"/>
    </w:rPr>
  </w:style>
  <w:style w:type="character" w:customStyle="1" w:styleId="WW8Num6z0">
    <w:name w:val="WW8Num6z0"/>
    <w:rsid w:val="00D31D35"/>
    <w:rPr>
      <w:rFonts w:ascii="Arial" w:hAnsi="Arial" w:cs="Arial" w:hint="default"/>
      <w:b/>
      <w:bCs/>
    </w:rPr>
  </w:style>
  <w:style w:type="character" w:customStyle="1" w:styleId="WW8Num7z0">
    <w:name w:val="WW8Num7z0"/>
    <w:rsid w:val="00D31D35"/>
    <w:rPr>
      <w:rFonts w:ascii="Arial" w:hAnsi="Arial" w:cs="Arial" w:hint="default"/>
      <w:sz w:val="24"/>
      <w:szCs w:val="24"/>
    </w:rPr>
  </w:style>
  <w:style w:type="character" w:customStyle="1" w:styleId="WW8Num3z1">
    <w:name w:val="WW8Num3z1"/>
    <w:rsid w:val="00D31D35"/>
  </w:style>
  <w:style w:type="character" w:customStyle="1" w:styleId="WW8Num3z2">
    <w:name w:val="WW8Num3z2"/>
    <w:rsid w:val="00D31D35"/>
  </w:style>
  <w:style w:type="character" w:customStyle="1" w:styleId="WW8Num3z3">
    <w:name w:val="WW8Num3z3"/>
    <w:rsid w:val="00D31D35"/>
  </w:style>
  <w:style w:type="character" w:customStyle="1" w:styleId="WW8Num3z4">
    <w:name w:val="WW8Num3z4"/>
    <w:rsid w:val="00D31D35"/>
  </w:style>
  <w:style w:type="character" w:customStyle="1" w:styleId="WW8Num3z5">
    <w:name w:val="WW8Num3z5"/>
    <w:rsid w:val="00D31D35"/>
  </w:style>
  <w:style w:type="character" w:customStyle="1" w:styleId="WW8Num3z6">
    <w:name w:val="WW8Num3z6"/>
    <w:rsid w:val="00D31D35"/>
  </w:style>
  <w:style w:type="character" w:customStyle="1" w:styleId="WW8Num3z7">
    <w:name w:val="WW8Num3z7"/>
    <w:rsid w:val="00D31D35"/>
  </w:style>
  <w:style w:type="character" w:customStyle="1" w:styleId="WW8Num3z8">
    <w:name w:val="WW8Num3z8"/>
    <w:rsid w:val="00D31D35"/>
  </w:style>
  <w:style w:type="character" w:customStyle="1" w:styleId="WW8Num4z1">
    <w:name w:val="WW8Num4z1"/>
    <w:rsid w:val="00D31D35"/>
  </w:style>
  <w:style w:type="character" w:customStyle="1" w:styleId="WW8Num4z2">
    <w:name w:val="WW8Num4z2"/>
    <w:rsid w:val="00D31D35"/>
  </w:style>
  <w:style w:type="character" w:customStyle="1" w:styleId="WW8Num4z3">
    <w:name w:val="WW8Num4z3"/>
    <w:rsid w:val="00D31D35"/>
  </w:style>
  <w:style w:type="character" w:customStyle="1" w:styleId="WW8Num4z4">
    <w:name w:val="WW8Num4z4"/>
    <w:rsid w:val="00D31D35"/>
  </w:style>
  <w:style w:type="character" w:customStyle="1" w:styleId="WW8Num4z5">
    <w:name w:val="WW8Num4z5"/>
    <w:rsid w:val="00D31D35"/>
  </w:style>
  <w:style w:type="character" w:customStyle="1" w:styleId="WW8Num4z6">
    <w:name w:val="WW8Num4z6"/>
    <w:rsid w:val="00D31D35"/>
  </w:style>
  <w:style w:type="character" w:customStyle="1" w:styleId="WW8Num4z7">
    <w:name w:val="WW8Num4z7"/>
    <w:rsid w:val="00D31D35"/>
  </w:style>
  <w:style w:type="character" w:customStyle="1" w:styleId="WW8Num4z8">
    <w:name w:val="WW8Num4z8"/>
    <w:rsid w:val="00D31D35"/>
  </w:style>
  <w:style w:type="character" w:customStyle="1" w:styleId="WW8Num5z1">
    <w:name w:val="WW8Num5z1"/>
    <w:rsid w:val="00D31D35"/>
  </w:style>
  <w:style w:type="character" w:customStyle="1" w:styleId="WW8Num5z2">
    <w:name w:val="WW8Num5z2"/>
    <w:rsid w:val="00D31D35"/>
  </w:style>
  <w:style w:type="character" w:customStyle="1" w:styleId="WW8Num5z3">
    <w:name w:val="WW8Num5z3"/>
    <w:rsid w:val="00D31D35"/>
  </w:style>
  <w:style w:type="character" w:customStyle="1" w:styleId="WW8Num5z4">
    <w:name w:val="WW8Num5z4"/>
    <w:rsid w:val="00D31D35"/>
  </w:style>
  <w:style w:type="character" w:customStyle="1" w:styleId="WW8Num5z5">
    <w:name w:val="WW8Num5z5"/>
    <w:rsid w:val="00D31D35"/>
  </w:style>
  <w:style w:type="character" w:customStyle="1" w:styleId="WW8Num5z6">
    <w:name w:val="WW8Num5z6"/>
    <w:rsid w:val="00D31D35"/>
  </w:style>
  <w:style w:type="character" w:customStyle="1" w:styleId="WW8Num5z7">
    <w:name w:val="WW8Num5z7"/>
    <w:rsid w:val="00D31D35"/>
  </w:style>
  <w:style w:type="character" w:customStyle="1" w:styleId="WW8Num5z8">
    <w:name w:val="WW8Num5z8"/>
    <w:rsid w:val="00D31D35"/>
  </w:style>
  <w:style w:type="character" w:customStyle="1" w:styleId="WW8Num6z1">
    <w:name w:val="WW8Num6z1"/>
    <w:rsid w:val="00D31D35"/>
  </w:style>
  <w:style w:type="character" w:customStyle="1" w:styleId="WW8Num6z2">
    <w:name w:val="WW8Num6z2"/>
    <w:rsid w:val="00D31D35"/>
  </w:style>
  <w:style w:type="character" w:customStyle="1" w:styleId="WW8Num6z3">
    <w:name w:val="WW8Num6z3"/>
    <w:rsid w:val="00D31D35"/>
  </w:style>
  <w:style w:type="character" w:customStyle="1" w:styleId="WW8Num6z4">
    <w:name w:val="WW8Num6z4"/>
    <w:rsid w:val="00D31D35"/>
  </w:style>
  <w:style w:type="character" w:customStyle="1" w:styleId="WW8Num6z5">
    <w:name w:val="WW8Num6z5"/>
    <w:rsid w:val="00D31D35"/>
  </w:style>
  <w:style w:type="character" w:customStyle="1" w:styleId="WW8Num6z6">
    <w:name w:val="WW8Num6z6"/>
    <w:rsid w:val="00D31D35"/>
  </w:style>
  <w:style w:type="character" w:customStyle="1" w:styleId="WW8Num6z7">
    <w:name w:val="WW8Num6z7"/>
    <w:rsid w:val="00D31D35"/>
  </w:style>
  <w:style w:type="character" w:customStyle="1" w:styleId="WW8Num6z8">
    <w:name w:val="WW8Num6z8"/>
    <w:rsid w:val="00D31D35"/>
  </w:style>
  <w:style w:type="character" w:customStyle="1" w:styleId="WW8Num7z1">
    <w:name w:val="WW8Num7z1"/>
    <w:rsid w:val="00D31D35"/>
  </w:style>
  <w:style w:type="character" w:customStyle="1" w:styleId="WW8Num7z2">
    <w:name w:val="WW8Num7z2"/>
    <w:rsid w:val="00D31D35"/>
  </w:style>
  <w:style w:type="character" w:customStyle="1" w:styleId="WW8Num7z3">
    <w:name w:val="WW8Num7z3"/>
    <w:rsid w:val="00D31D35"/>
  </w:style>
  <w:style w:type="character" w:customStyle="1" w:styleId="WW8Num7z4">
    <w:name w:val="WW8Num7z4"/>
    <w:rsid w:val="00D31D35"/>
  </w:style>
  <w:style w:type="character" w:customStyle="1" w:styleId="WW8Num7z5">
    <w:name w:val="WW8Num7z5"/>
    <w:rsid w:val="00D31D35"/>
  </w:style>
  <w:style w:type="character" w:customStyle="1" w:styleId="WW8Num7z6">
    <w:name w:val="WW8Num7z6"/>
    <w:rsid w:val="00D31D35"/>
  </w:style>
  <w:style w:type="character" w:customStyle="1" w:styleId="WW8Num7z7">
    <w:name w:val="WW8Num7z7"/>
    <w:rsid w:val="00D31D35"/>
  </w:style>
  <w:style w:type="character" w:customStyle="1" w:styleId="WW8Num7z8">
    <w:name w:val="WW8Num7z8"/>
    <w:rsid w:val="00D31D35"/>
  </w:style>
  <w:style w:type="character" w:customStyle="1" w:styleId="WW8Num8z0">
    <w:name w:val="WW8Num8z0"/>
    <w:rsid w:val="00D31D35"/>
  </w:style>
  <w:style w:type="character" w:customStyle="1" w:styleId="WW8Num8z1">
    <w:name w:val="WW8Num8z1"/>
    <w:rsid w:val="00D31D35"/>
  </w:style>
  <w:style w:type="character" w:customStyle="1" w:styleId="WW8Num8z2">
    <w:name w:val="WW8Num8z2"/>
    <w:rsid w:val="00D31D35"/>
  </w:style>
  <w:style w:type="character" w:customStyle="1" w:styleId="WW8Num8z3">
    <w:name w:val="WW8Num8z3"/>
    <w:rsid w:val="00D31D35"/>
  </w:style>
  <w:style w:type="character" w:customStyle="1" w:styleId="WW8Num8z4">
    <w:name w:val="WW8Num8z4"/>
    <w:rsid w:val="00D31D35"/>
  </w:style>
  <w:style w:type="character" w:customStyle="1" w:styleId="WW8Num8z5">
    <w:name w:val="WW8Num8z5"/>
    <w:rsid w:val="00D31D35"/>
  </w:style>
  <w:style w:type="character" w:customStyle="1" w:styleId="WW8Num8z6">
    <w:name w:val="WW8Num8z6"/>
    <w:rsid w:val="00D31D35"/>
  </w:style>
  <w:style w:type="character" w:customStyle="1" w:styleId="WW8Num8z7">
    <w:name w:val="WW8Num8z7"/>
    <w:rsid w:val="00D31D35"/>
  </w:style>
  <w:style w:type="character" w:customStyle="1" w:styleId="WW8Num8z8">
    <w:name w:val="WW8Num8z8"/>
    <w:rsid w:val="00D31D35"/>
  </w:style>
  <w:style w:type="character" w:customStyle="1" w:styleId="WW8Num9z0">
    <w:name w:val="WW8Num9z0"/>
    <w:rsid w:val="00D31D35"/>
    <w:rPr>
      <w:rFonts w:ascii="Symbol" w:hAnsi="Symbol" w:cs="Symbol" w:hint="default"/>
    </w:rPr>
  </w:style>
  <w:style w:type="character" w:customStyle="1" w:styleId="WW8Num9z1">
    <w:name w:val="WW8Num9z1"/>
    <w:rsid w:val="00D31D35"/>
    <w:rPr>
      <w:rFonts w:ascii="Courier New" w:hAnsi="Courier New" w:cs="Courier New" w:hint="default"/>
    </w:rPr>
  </w:style>
  <w:style w:type="character" w:customStyle="1" w:styleId="WW8Num9z2">
    <w:name w:val="WW8Num9z2"/>
    <w:rsid w:val="00D31D35"/>
    <w:rPr>
      <w:rFonts w:ascii="Wingdings" w:hAnsi="Wingdings" w:cs="Wingdings" w:hint="default"/>
    </w:rPr>
  </w:style>
  <w:style w:type="character" w:customStyle="1" w:styleId="WW8Num10z0">
    <w:name w:val="WW8Num10z0"/>
    <w:rsid w:val="00D31D35"/>
    <w:rPr>
      <w:b/>
      <w:bCs w:val="0"/>
      <w:color w:val="000000"/>
    </w:rPr>
  </w:style>
  <w:style w:type="character" w:customStyle="1" w:styleId="WW8Num11z0">
    <w:name w:val="WW8Num11z0"/>
    <w:rsid w:val="00D31D35"/>
    <w:rPr>
      <w:rFonts w:ascii="Arial" w:hAnsi="Arial" w:cs="Arial" w:hint="default"/>
      <w:sz w:val="16"/>
      <w:szCs w:val="16"/>
    </w:rPr>
  </w:style>
  <w:style w:type="character" w:customStyle="1" w:styleId="WW8Num11z1">
    <w:name w:val="WW8Num11z1"/>
    <w:rsid w:val="00D31D35"/>
  </w:style>
  <w:style w:type="character" w:customStyle="1" w:styleId="WW8Num11z2">
    <w:name w:val="WW8Num11z2"/>
    <w:rsid w:val="00D31D35"/>
  </w:style>
  <w:style w:type="character" w:customStyle="1" w:styleId="WW8Num11z3">
    <w:name w:val="WW8Num11z3"/>
    <w:rsid w:val="00D31D35"/>
  </w:style>
  <w:style w:type="character" w:customStyle="1" w:styleId="WW8Num11z4">
    <w:name w:val="WW8Num11z4"/>
    <w:rsid w:val="00D31D35"/>
  </w:style>
  <w:style w:type="character" w:customStyle="1" w:styleId="WW8Num11z5">
    <w:name w:val="WW8Num11z5"/>
    <w:rsid w:val="00D31D35"/>
  </w:style>
  <w:style w:type="character" w:customStyle="1" w:styleId="WW8Num11z6">
    <w:name w:val="WW8Num11z6"/>
    <w:rsid w:val="00D31D35"/>
  </w:style>
  <w:style w:type="character" w:customStyle="1" w:styleId="WW8Num11z7">
    <w:name w:val="WW8Num11z7"/>
    <w:rsid w:val="00D31D35"/>
  </w:style>
  <w:style w:type="character" w:customStyle="1" w:styleId="WW8Num11z8">
    <w:name w:val="WW8Num11z8"/>
    <w:rsid w:val="00D31D35"/>
  </w:style>
  <w:style w:type="character" w:customStyle="1" w:styleId="WW8Num12z0">
    <w:name w:val="WW8Num12z0"/>
    <w:rsid w:val="00D31D35"/>
    <w:rPr>
      <w:rFonts w:ascii="Arial" w:hAnsi="Arial" w:cs="Arial" w:hint="default"/>
    </w:rPr>
  </w:style>
  <w:style w:type="character" w:customStyle="1" w:styleId="WW8Num12z1">
    <w:name w:val="WW8Num12z1"/>
    <w:rsid w:val="00D31D35"/>
  </w:style>
  <w:style w:type="character" w:customStyle="1" w:styleId="WW8Num12z2">
    <w:name w:val="WW8Num12z2"/>
    <w:rsid w:val="00D31D35"/>
  </w:style>
  <w:style w:type="character" w:customStyle="1" w:styleId="WW8Num12z3">
    <w:name w:val="WW8Num12z3"/>
    <w:rsid w:val="00D31D35"/>
  </w:style>
  <w:style w:type="character" w:customStyle="1" w:styleId="WW8Num12z4">
    <w:name w:val="WW8Num12z4"/>
    <w:rsid w:val="00D31D35"/>
  </w:style>
  <w:style w:type="character" w:customStyle="1" w:styleId="WW8Num12z5">
    <w:name w:val="WW8Num12z5"/>
    <w:rsid w:val="00D31D35"/>
  </w:style>
  <w:style w:type="character" w:customStyle="1" w:styleId="WW8Num12z6">
    <w:name w:val="WW8Num12z6"/>
    <w:rsid w:val="00D31D35"/>
  </w:style>
  <w:style w:type="character" w:customStyle="1" w:styleId="WW8Num12z7">
    <w:name w:val="WW8Num12z7"/>
    <w:rsid w:val="00D31D35"/>
  </w:style>
  <w:style w:type="character" w:customStyle="1" w:styleId="WW8Num12z8">
    <w:name w:val="WW8Num12z8"/>
    <w:rsid w:val="00D31D35"/>
  </w:style>
  <w:style w:type="character" w:customStyle="1" w:styleId="WW8Num13z0">
    <w:name w:val="WW8Num13z0"/>
    <w:rsid w:val="00D31D35"/>
  </w:style>
  <w:style w:type="character" w:customStyle="1" w:styleId="WW8Num14z0">
    <w:name w:val="WW8Num14z0"/>
    <w:rsid w:val="00D31D35"/>
  </w:style>
  <w:style w:type="character" w:customStyle="1" w:styleId="WW8Num15z0">
    <w:name w:val="WW8Num15z0"/>
    <w:rsid w:val="00D31D35"/>
  </w:style>
  <w:style w:type="character" w:customStyle="1" w:styleId="WW8Num16z0">
    <w:name w:val="WW8Num16z0"/>
    <w:rsid w:val="00D31D35"/>
  </w:style>
  <w:style w:type="character" w:customStyle="1" w:styleId="WW8Num17z0">
    <w:name w:val="WW8Num17z0"/>
    <w:rsid w:val="00D31D35"/>
    <w:rPr>
      <w:rFonts w:ascii="Arial" w:hAnsi="Arial" w:cs="Arial" w:hint="default"/>
      <w:bCs/>
    </w:rPr>
  </w:style>
  <w:style w:type="character" w:customStyle="1" w:styleId="WW8Num17z1">
    <w:name w:val="WW8Num17z1"/>
    <w:rsid w:val="00D31D35"/>
  </w:style>
  <w:style w:type="character" w:customStyle="1" w:styleId="WW8Num17z2">
    <w:name w:val="WW8Num17z2"/>
    <w:rsid w:val="00D31D35"/>
  </w:style>
  <w:style w:type="character" w:customStyle="1" w:styleId="WW8Num17z3">
    <w:name w:val="WW8Num17z3"/>
    <w:rsid w:val="00D31D35"/>
  </w:style>
  <w:style w:type="character" w:customStyle="1" w:styleId="WW8Num17z4">
    <w:name w:val="WW8Num17z4"/>
    <w:rsid w:val="00D31D35"/>
  </w:style>
  <w:style w:type="character" w:customStyle="1" w:styleId="WW8Num17z5">
    <w:name w:val="WW8Num17z5"/>
    <w:rsid w:val="00D31D35"/>
  </w:style>
  <w:style w:type="character" w:customStyle="1" w:styleId="WW8Num17z6">
    <w:name w:val="WW8Num17z6"/>
    <w:rsid w:val="00D31D35"/>
  </w:style>
  <w:style w:type="character" w:customStyle="1" w:styleId="WW8Num17z7">
    <w:name w:val="WW8Num17z7"/>
    <w:rsid w:val="00D31D35"/>
  </w:style>
  <w:style w:type="character" w:customStyle="1" w:styleId="WW8Num17z8">
    <w:name w:val="WW8Num17z8"/>
    <w:rsid w:val="00D31D35"/>
  </w:style>
  <w:style w:type="character" w:customStyle="1" w:styleId="WW8Num18z0">
    <w:name w:val="WW8Num18z0"/>
    <w:rsid w:val="00D31D35"/>
  </w:style>
  <w:style w:type="character" w:customStyle="1" w:styleId="WW8Num18z1">
    <w:name w:val="WW8Num18z1"/>
    <w:rsid w:val="00D31D35"/>
    <w:rPr>
      <w:rFonts w:ascii="Arial" w:hAnsi="Arial" w:cs="Arial" w:hint="default"/>
    </w:rPr>
  </w:style>
  <w:style w:type="character" w:customStyle="1" w:styleId="WW8Num19z0">
    <w:name w:val="WW8Num19z0"/>
    <w:rsid w:val="00D31D35"/>
  </w:style>
  <w:style w:type="character" w:customStyle="1" w:styleId="WW8Num19z1">
    <w:name w:val="WW8Num19z1"/>
    <w:rsid w:val="00D31D35"/>
  </w:style>
  <w:style w:type="character" w:customStyle="1" w:styleId="WW8Num19z2">
    <w:name w:val="WW8Num19z2"/>
    <w:rsid w:val="00D31D35"/>
  </w:style>
  <w:style w:type="character" w:customStyle="1" w:styleId="WW8Num19z3">
    <w:name w:val="WW8Num19z3"/>
    <w:rsid w:val="00D31D35"/>
  </w:style>
  <w:style w:type="character" w:customStyle="1" w:styleId="WW8Num19z4">
    <w:name w:val="WW8Num19z4"/>
    <w:rsid w:val="00D31D35"/>
  </w:style>
  <w:style w:type="character" w:customStyle="1" w:styleId="WW8Num19z5">
    <w:name w:val="WW8Num19z5"/>
    <w:rsid w:val="00D31D35"/>
  </w:style>
  <w:style w:type="character" w:customStyle="1" w:styleId="WW8Num19z6">
    <w:name w:val="WW8Num19z6"/>
    <w:rsid w:val="00D31D35"/>
  </w:style>
  <w:style w:type="character" w:customStyle="1" w:styleId="WW8Num19z7">
    <w:name w:val="WW8Num19z7"/>
    <w:rsid w:val="00D31D35"/>
  </w:style>
  <w:style w:type="character" w:customStyle="1" w:styleId="WW8Num19z8">
    <w:name w:val="WW8Num19z8"/>
    <w:rsid w:val="00D31D35"/>
  </w:style>
  <w:style w:type="character" w:customStyle="1" w:styleId="WW8Num20z0">
    <w:name w:val="WW8Num20z0"/>
    <w:rsid w:val="00D31D35"/>
  </w:style>
  <w:style w:type="character" w:customStyle="1" w:styleId="WW8Num21z0">
    <w:name w:val="WW8Num21z0"/>
    <w:rsid w:val="00D31D35"/>
  </w:style>
  <w:style w:type="character" w:customStyle="1" w:styleId="WW8Num22z0">
    <w:name w:val="WW8Num22z0"/>
    <w:rsid w:val="00D31D35"/>
    <w:rPr>
      <w:rFonts w:ascii="Arial" w:hAnsi="Arial" w:cs="Arial" w:hint="default"/>
      <w:sz w:val="24"/>
      <w:szCs w:val="24"/>
    </w:rPr>
  </w:style>
  <w:style w:type="character" w:customStyle="1" w:styleId="WW8Num22z1">
    <w:name w:val="WW8Num22z1"/>
    <w:rsid w:val="00D31D35"/>
  </w:style>
  <w:style w:type="character" w:customStyle="1" w:styleId="WW8Num22z2">
    <w:name w:val="WW8Num22z2"/>
    <w:rsid w:val="00D31D35"/>
  </w:style>
  <w:style w:type="character" w:customStyle="1" w:styleId="WW8Num22z3">
    <w:name w:val="WW8Num22z3"/>
    <w:rsid w:val="00D31D35"/>
  </w:style>
  <w:style w:type="character" w:customStyle="1" w:styleId="WW8Num22z4">
    <w:name w:val="WW8Num22z4"/>
    <w:rsid w:val="00D31D35"/>
  </w:style>
  <w:style w:type="character" w:customStyle="1" w:styleId="WW8Num22z5">
    <w:name w:val="WW8Num22z5"/>
    <w:rsid w:val="00D31D35"/>
  </w:style>
  <w:style w:type="character" w:customStyle="1" w:styleId="WW8Num22z6">
    <w:name w:val="WW8Num22z6"/>
    <w:rsid w:val="00D31D35"/>
  </w:style>
  <w:style w:type="character" w:customStyle="1" w:styleId="WW8Num22z7">
    <w:name w:val="WW8Num22z7"/>
    <w:rsid w:val="00D31D35"/>
  </w:style>
  <w:style w:type="character" w:customStyle="1" w:styleId="WW8Num22z8">
    <w:name w:val="WW8Num22z8"/>
    <w:rsid w:val="00D31D35"/>
  </w:style>
  <w:style w:type="character" w:customStyle="1" w:styleId="WW8Num23z0">
    <w:name w:val="WW8Num23z0"/>
    <w:rsid w:val="00D31D35"/>
  </w:style>
  <w:style w:type="character" w:customStyle="1" w:styleId="WW8Num23z1">
    <w:name w:val="WW8Num23z1"/>
    <w:rsid w:val="00D31D35"/>
    <w:rPr>
      <w:rFonts w:ascii="Symbol" w:eastAsia="Times New Roman" w:hAnsi="Symbol" w:cs="Arial" w:hint="default"/>
    </w:rPr>
  </w:style>
  <w:style w:type="character" w:customStyle="1" w:styleId="WW8Num23z2">
    <w:name w:val="WW8Num23z2"/>
    <w:rsid w:val="00D31D35"/>
  </w:style>
  <w:style w:type="character" w:customStyle="1" w:styleId="WW8Num23z3">
    <w:name w:val="WW8Num23z3"/>
    <w:rsid w:val="00D31D35"/>
  </w:style>
  <w:style w:type="character" w:customStyle="1" w:styleId="WW8Num23z4">
    <w:name w:val="WW8Num23z4"/>
    <w:rsid w:val="00D31D35"/>
  </w:style>
  <w:style w:type="character" w:customStyle="1" w:styleId="WW8Num23z5">
    <w:name w:val="WW8Num23z5"/>
    <w:rsid w:val="00D31D35"/>
  </w:style>
  <w:style w:type="character" w:customStyle="1" w:styleId="WW8Num23z6">
    <w:name w:val="WW8Num23z6"/>
    <w:rsid w:val="00D31D35"/>
  </w:style>
  <w:style w:type="character" w:customStyle="1" w:styleId="WW8Num23z7">
    <w:name w:val="WW8Num23z7"/>
    <w:rsid w:val="00D31D35"/>
  </w:style>
  <w:style w:type="character" w:customStyle="1" w:styleId="WW8Num23z8">
    <w:name w:val="WW8Num23z8"/>
    <w:rsid w:val="00D31D35"/>
  </w:style>
  <w:style w:type="character" w:customStyle="1" w:styleId="WW8Num24z0">
    <w:name w:val="WW8Num24z0"/>
    <w:rsid w:val="00D31D35"/>
  </w:style>
  <w:style w:type="character" w:customStyle="1" w:styleId="WW8Num24z1">
    <w:name w:val="WW8Num24z1"/>
    <w:rsid w:val="00D31D35"/>
  </w:style>
  <w:style w:type="character" w:customStyle="1" w:styleId="WW8Num24z2">
    <w:name w:val="WW8Num24z2"/>
    <w:rsid w:val="00D31D35"/>
  </w:style>
  <w:style w:type="character" w:customStyle="1" w:styleId="WW8Num24z3">
    <w:name w:val="WW8Num24z3"/>
    <w:rsid w:val="00D31D35"/>
  </w:style>
  <w:style w:type="character" w:customStyle="1" w:styleId="WW8Num24z4">
    <w:name w:val="WW8Num24z4"/>
    <w:rsid w:val="00D31D35"/>
  </w:style>
  <w:style w:type="character" w:customStyle="1" w:styleId="WW8Num24z5">
    <w:name w:val="WW8Num24z5"/>
    <w:rsid w:val="00D31D35"/>
  </w:style>
  <w:style w:type="character" w:customStyle="1" w:styleId="WW8Num24z6">
    <w:name w:val="WW8Num24z6"/>
    <w:rsid w:val="00D31D35"/>
  </w:style>
  <w:style w:type="character" w:customStyle="1" w:styleId="WW8Num24z7">
    <w:name w:val="WW8Num24z7"/>
    <w:rsid w:val="00D31D35"/>
  </w:style>
  <w:style w:type="character" w:customStyle="1" w:styleId="WW8Num24z8">
    <w:name w:val="WW8Num24z8"/>
    <w:rsid w:val="00D31D35"/>
  </w:style>
  <w:style w:type="character" w:customStyle="1" w:styleId="Fontepargpadro2">
    <w:name w:val="Fonte parág. padrão2"/>
    <w:rsid w:val="00D31D35"/>
  </w:style>
  <w:style w:type="character" w:customStyle="1" w:styleId="Fontepargpadro1">
    <w:name w:val="Fonte parág. padrão1"/>
    <w:rsid w:val="00D31D35"/>
  </w:style>
  <w:style w:type="character" w:customStyle="1" w:styleId="CorpodetextoChar1">
    <w:name w:val="Corpo de texto Char1"/>
    <w:semiHidden/>
    <w:locked/>
    <w:rsid w:val="00D31D35"/>
    <w:rPr>
      <w:rFonts w:ascii="Courier" w:hAnsi="Courier" w:cs="Courier"/>
      <w:color w:val="000000"/>
      <w:sz w:val="24"/>
      <w:szCs w:val="24"/>
      <w:lang w:eastAsia="zh-CN"/>
    </w:rPr>
  </w:style>
  <w:style w:type="character" w:customStyle="1" w:styleId="CabealhoChar1">
    <w:name w:val="Cabeçalho Char1"/>
    <w:semiHidden/>
    <w:locked/>
    <w:rsid w:val="00D31D35"/>
    <w:rPr>
      <w:sz w:val="24"/>
      <w:szCs w:val="24"/>
      <w:lang w:eastAsia="zh-CN"/>
    </w:rPr>
  </w:style>
  <w:style w:type="character" w:customStyle="1" w:styleId="RodapChar1">
    <w:name w:val="Rodapé Char1"/>
    <w:semiHidden/>
    <w:locked/>
    <w:rsid w:val="00D31D35"/>
    <w:rPr>
      <w:sz w:val="24"/>
      <w:szCs w:val="24"/>
      <w:lang w:eastAsia="zh-CN"/>
    </w:rPr>
  </w:style>
  <w:style w:type="character" w:customStyle="1" w:styleId="SubttuloChar1">
    <w:name w:val="Subtítulo Char1"/>
    <w:link w:val="Subttulo"/>
    <w:locked/>
    <w:rsid w:val="00D31D35"/>
    <w:rPr>
      <w:rFonts w:ascii="Arial" w:eastAsia="Times New Roman" w:hAnsi="Arial" w:cs="Times New Roman"/>
      <w:b/>
      <w:bCs/>
      <w:color w:val="000000"/>
      <w:sz w:val="24"/>
      <w:szCs w:val="24"/>
      <w:lang w:val="x-none" w:eastAsia="zh-CN"/>
    </w:rPr>
  </w:style>
  <w:style w:type="character" w:customStyle="1" w:styleId="TextodebaloChar1">
    <w:name w:val="Texto de balão Char1"/>
    <w:uiPriority w:val="99"/>
    <w:locked/>
    <w:rsid w:val="00D31D35"/>
    <w:rPr>
      <w:rFonts w:ascii="Tahoma" w:hAnsi="Tahoma" w:cs="Tahoma"/>
      <w:sz w:val="16"/>
      <w:szCs w:val="16"/>
      <w:lang w:eastAsia="zh-CN"/>
    </w:rPr>
  </w:style>
  <w:style w:type="character" w:customStyle="1" w:styleId="TtuloChar1">
    <w:name w:val="Título Char1"/>
    <w:uiPriority w:val="10"/>
    <w:rsid w:val="00D31D35"/>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D31D35"/>
    <w:rPr>
      <w:sz w:val="24"/>
      <w:szCs w:val="24"/>
      <w:lang w:eastAsia="zh-CN"/>
    </w:rPr>
  </w:style>
  <w:style w:type="character" w:styleId="MenoPendente">
    <w:name w:val="Unresolved Mention"/>
    <w:uiPriority w:val="99"/>
    <w:semiHidden/>
    <w:rsid w:val="00D31D35"/>
    <w:rPr>
      <w:color w:val="605E5C"/>
      <w:shd w:val="clear" w:color="auto" w:fill="E1DFDD"/>
    </w:rPr>
  </w:style>
  <w:style w:type="character" w:customStyle="1" w:styleId="Corpodetexto3Char1">
    <w:name w:val="Corpo de texto 3 Char1"/>
    <w:uiPriority w:val="99"/>
    <w:semiHidden/>
    <w:rsid w:val="00D31D35"/>
    <w:rPr>
      <w:sz w:val="16"/>
      <w:szCs w:val="16"/>
      <w:lang w:eastAsia="zh-CN"/>
    </w:rPr>
  </w:style>
  <w:style w:type="paragraph" w:customStyle="1" w:styleId="NormalWeb1">
    <w:name w:val="Normal (Web)1"/>
    <w:basedOn w:val="Normal"/>
    <w:uiPriority w:val="7"/>
    <w:rsid w:val="00D31D35"/>
    <w:pPr>
      <w:widowControl/>
      <w:autoSpaceDE/>
      <w:autoSpaceDN/>
      <w:spacing w:before="280" w:after="280"/>
    </w:pPr>
    <w:rPr>
      <w:sz w:val="24"/>
      <w:szCs w:val="24"/>
      <w:lang w:val="pt-BR" w:eastAsia="zh-CN"/>
    </w:rPr>
  </w:style>
  <w:style w:type="paragraph" w:customStyle="1" w:styleId="Standard">
    <w:name w:val="Standard"/>
    <w:rsid w:val="00D31D35"/>
    <w:pPr>
      <w:suppressAutoHyphens/>
      <w:autoSpaceDE/>
      <w:textAlignment w:val="baseline"/>
    </w:pPr>
    <w:rPr>
      <w:rFonts w:ascii="Liberation Serif" w:eastAsia="SimSun" w:hAnsi="Liberation Serif" w:cs="Mangal"/>
      <w:kern w:val="3"/>
      <w:sz w:val="24"/>
      <w:szCs w:val="24"/>
      <w:lang w:val="pt-BR" w:eastAsia="zh-CN" w:bidi="hi-IN"/>
    </w:rPr>
  </w:style>
  <w:style w:type="paragraph" w:customStyle="1" w:styleId="Contefadodatabela">
    <w:name w:val="Conteúfado da tabela"/>
    <w:basedOn w:val="Normal"/>
    <w:uiPriority w:val="99"/>
    <w:rsid w:val="00D31D35"/>
    <w:pPr>
      <w:suppressLineNumbers/>
      <w:adjustRightInd w:val="0"/>
    </w:pPr>
    <w:rPr>
      <w:sz w:val="24"/>
      <w:szCs w:val="24"/>
      <w:lang w:val="pt-BR"/>
    </w:rPr>
  </w:style>
  <w:style w:type="paragraph" w:customStyle="1" w:styleId="msonormal0">
    <w:name w:val="msonormal"/>
    <w:basedOn w:val="Normal"/>
    <w:rsid w:val="00D31D35"/>
    <w:pPr>
      <w:widowControl/>
      <w:autoSpaceDE/>
      <w:autoSpaceDN/>
      <w:spacing w:before="100" w:beforeAutospacing="1" w:after="100" w:afterAutospacing="1"/>
    </w:pPr>
    <w:rPr>
      <w:sz w:val="24"/>
      <w:szCs w:val="24"/>
      <w:lang w:val="pt-BR" w:eastAsia="pt-BR"/>
    </w:rPr>
  </w:style>
  <w:style w:type="character" w:styleId="TextodoEspaoReservado">
    <w:name w:val="Placeholder Text"/>
    <w:uiPriority w:val="99"/>
    <w:rsid w:val="00D31D35"/>
    <w:rPr>
      <w:color w:val="808080"/>
    </w:rPr>
  </w:style>
  <w:style w:type="paragraph" w:customStyle="1" w:styleId="ParagraphStyle">
    <w:name w:val="Paragraph Style"/>
    <w:rsid w:val="00D31D35"/>
    <w:pPr>
      <w:adjustRightInd w:val="0"/>
    </w:pPr>
    <w:rPr>
      <w:rFonts w:ascii="Arial" w:eastAsia="Times New Roman" w:hAnsi="Arial" w:cs="Arial"/>
      <w:sz w:val="24"/>
      <w:szCs w:val="24"/>
      <w:lang w:val="pt-BR" w:eastAsia="pt-BR"/>
    </w:rPr>
  </w:style>
  <w:style w:type="paragraph" w:customStyle="1" w:styleId="Corpodotexto">
    <w:name w:val="Corpo do texto"/>
    <w:basedOn w:val="Normal"/>
    <w:rsid w:val="00D31D35"/>
    <w:pPr>
      <w:widowControl/>
      <w:suppressAutoHyphens/>
      <w:autoSpaceDE/>
      <w:autoSpaceDN/>
      <w:spacing w:line="288" w:lineRule="auto"/>
    </w:pPr>
    <w:rPr>
      <w:rFonts w:ascii="Courier" w:hAnsi="Courier"/>
      <w:color w:val="000000"/>
      <w:sz w:val="24"/>
      <w:szCs w:val="24"/>
      <w:lang w:val="pt-BR"/>
    </w:rPr>
  </w:style>
  <w:style w:type="character" w:customStyle="1" w:styleId="Ttulo6Char">
    <w:name w:val="Título 6 Char"/>
    <w:basedOn w:val="Fontepargpadro"/>
    <w:link w:val="Ttulo6"/>
    <w:uiPriority w:val="9"/>
    <w:semiHidden/>
    <w:rsid w:val="00900B60"/>
    <w:rPr>
      <w:rFonts w:asciiTheme="majorHAnsi" w:eastAsiaTheme="majorEastAsia" w:hAnsiTheme="majorHAnsi" w:cstheme="majorBidi"/>
      <w:color w:val="243F60" w:themeColor="accent1" w:themeShade="7F"/>
      <w:lang w:val="pt-BR"/>
    </w:rPr>
  </w:style>
  <w:style w:type="character" w:customStyle="1" w:styleId="Ttulo8Char">
    <w:name w:val="Título 8 Char"/>
    <w:basedOn w:val="Fontepargpadro"/>
    <w:link w:val="Ttulo8"/>
    <w:rsid w:val="00900B60"/>
    <w:rPr>
      <w:rFonts w:ascii="Times New Roman" w:eastAsia="MS Mincho" w:hAnsi="Times New Roman" w:cs="Times New Roman"/>
      <w:i/>
      <w:iCs/>
      <w:sz w:val="24"/>
      <w:szCs w:val="24"/>
      <w:lang w:val="pt-BR" w:eastAsia="pt-BR"/>
    </w:rPr>
  </w:style>
  <w:style w:type="paragraph" w:customStyle="1" w:styleId="Notaexplicativa">
    <w:name w:val="Nota explicativa"/>
    <w:basedOn w:val="Citao"/>
    <w:link w:val="NotaexplicativaChar"/>
    <w:qFormat/>
    <w:rsid w:val="00900B60"/>
    <w:rPr>
      <w:szCs w:val="20"/>
    </w:rPr>
  </w:style>
  <w:style w:type="character" w:customStyle="1" w:styleId="NotaexplicativaChar">
    <w:name w:val="Nota explicativa Char"/>
    <w:basedOn w:val="CitaoChar"/>
    <w:link w:val="Notaexplicativa"/>
    <w:rsid w:val="00900B60"/>
    <w:rPr>
      <w:rFonts w:ascii="Arial" w:eastAsia="Calibri" w:hAnsi="Arial" w:cs="Tahoma"/>
      <w:i/>
      <w:iCs/>
      <w:color w:val="000000"/>
      <w:sz w:val="20"/>
      <w:szCs w:val="20"/>
      <w:shd w:val="clear" w:color="auto" w:fill="FFFFCC"/>
      <w:lang w:val="pt-BR"/>
    </w:rPr>
  </w:style>
  <w:style w:type="paragraph" w:customStyle="1" w:styleId="em0020ementa">
    <w:name w:val="em_0020ementa"/>
    <w:basedOn w:val="Normal"/>
    <w:rsid w:val="00900B60"/>
    <w:pPr>
      <w:widowControl/>
      <w:autoSpaceDE/>
      <w:autoSpaceDN/>
      <w:ind w:left="4160"/>
      <w:jc w:val="both"/>
    </w:pPr>
    <w:rPr>
      <w:sz w:val="28"/>
      <w:szCs w:val="28"/>
      <w:lang w:val="pt-BR" w:eastAsia="pt-BR"/>
    </w:rPr>
  </w:style>
  <w:style w:type="character" w:customStyle="1" w:styleId="cp0020corpodespachochar1">
    <w:name w:val="cp_0020corpodespacho__char1"/>
    <w:rsid w:val="00900B6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00B6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00B60"/>
    <w:pPr>
      <w:widowControl/>
      <w:autoSpaceDE/>
      <w:autoSpaceDN/>
    </w:pPr>
    <w:rPr>
      <w:rFonts w:ascii="Ecofont_Spranq_eco_Sans" w:eastAsia="Times New Roman" w:hAnsi="Ecofont_Spranq_eco_Sans" w:cs="Tahoma"/>
      <w:sz w:val="24"/>
      <w:szCs w:val="24"/>
      <w:lang w:val="pt-BR" w:eastAsia="pt-BR"/>
    </w:rPr>
  </w:style>
  <w:style w:type="character" w:customStyle="1" w:styleId="Manoel">
    <w:name w:val="Manoel"/>
    <w:rsid w:val="00900B60"/>
    <w:rPr>
      <w:rFonts w:ascii="Arial" w:hAnsi="Arial" w:cs="Arial"/>
      <w:color w:val="7030A0"/>
      <w:sz w:val="20"/>
    </w:rPr>
  </w:style>
  <w:style w:type="character" w:customStyle="1" w:styleId="ListLabel12">
    <w:name w:val="ListLabel 12"/>
    <w:rsid w:val="00900B60"/>
    <w:rPr>
      <w:b/>
    </w:rPr>
  </w:style>
  <w:style w:type="paragraph" w:customStyle="1" w:styleId="GradeColorida-nfase11">
    <w:name w:val="Grade Colorida - Ênfase 11"/>
    <w:basedOn w:val="Normal"/>
    <w:next w:val="Normal"/>
    <w:link w:val="GradeColorida-nfase1Char"/>
    <w:uiPriority w:val="29"/>
    <w:rsid w:val="00900B60"/>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rPr>
  </w:style>
  <w:style w:type="character" w:customStyle="1" w:styleId="GradeColorida-nfase1Char">
    <w:name w:val="Grade Colorida - Ênfase 1 Char"/>
    <w:link w:val="GradeColorida-nfase11"/>
    <w:uiPriority w:val="29"/>
    <w:rsid w:val="00900B60"/>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900B60"/>
    <w:pPr>
      <w:widowControl/>
      <w:autoSpaceDE/>
      <w:autoSpaceDN/>
      <w:spacing w:before="100" w:beforeAutospacing="1" w:after="100" w:afterAutospacing="1"/>
    </w:pPr>
    <w:rPr>
      <w:sz w:val="24"/>
      <w:szCs w:val="24"/>
      <w:lang w:val="pt-BR" w:eastAsia="pt-BR"/>
    </w:rPr>
  </w:style>
  <w:style w:type="paragraph" w:customStyle="1" w:styleId="TCU-Ac-item9-0">
    <w:name w:val="TCU - Ac - item 9 - §§_0"/>
    <w:basedOn w:val="Normal"/>
    <w:rsid w:val="00900B60"/>
    <w:pPr>
      <w:widowControl/>
      <w:autoSpaceDE/>
      <w:autoSpaceDN/>
      <w:ind w:firstLine="1134"/>
      <w:jc w:val="both"/>
    </w:pPr>
    <w:rPr>
      <w:sz w:val="24"/>
      <w:lang w:val="pt-BR"/>
    </w:rPr>
  </w:style>
  <w:style w:type="paragraph" w:customStyle="1" w:styleId="Normal10">
    <w:name w:val="Normal_1"/>
    <w:rsid w:val="00900B60"/>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900B60"/>
    <w:pPr>
      <w:widowControl/>
      <w:autoSpaceDE/>
      <w:autoSpaceDN/>
      <w:spacing w:before="100" w:beforeAutospacing="1" w:after="100" w:afterAutospacing="1"/>
    </w:pPr>
    <w:rPr>
      <w:sz w:val="24"/>
      <w:szCs w:val="24"/>
      <w:lang w:val="pt-BR" w:eastAsia="pt-BR"/>
    </w:rPr>
  </w:style>
  <w:style w:type="paragraph" w:customStyle="1" w:styleId="textojustificadorecuoprimeiralinha">
    <w:name w:val="texto_justificado_recuo_primeira_linha"/>
    <w:basedOn w:val="Normal"/>
    <w:rsid w:val="00900B60"/>
    <w:pPr>
      <w:widowControl/>
      <w:autoSpaceDE/>
      <w:autoSpaceDN/>
      <w:spacing w:before="100" w:beforeAutospacing="1" w:after="100" w:afterAutospacing="1"/>
    </w:pPr>
    <w:rPr>
      <w:sz w:val="24"/>
      <w:szCs w:val="24"/>
      <w:lang w:val="pt-BR" w:eastAsia="pt-BR"/>
    </w:rPr>
  </w:style>
  <w:style w:type="character" w:customStyle="1" w:styleId="highlight">
    <w:name w:val="highlight"/>
    <w:basedOn w:val="Fontepargpadro"/>
    <w:rsid w:val="00900B60"/>
  </w:style>
  <w:style w:type="paragraph" w:customStyle="1" w:styleId="textojustificado">
    <w:name w:val="texto_justificado"/>
    <w:basedOn w:val="Normal"/>
    <w:rsid w:val="00900B60"/>
    <w:pPr>
      <w:widowControl/>
      <w:autoSpaceDE/>
      <w:autoSpaceDN/>
      <w:spacing w:before="100" w:beforeAutospacing="1" w:after="100" w:afterAutospacing="1"/>
    </w:pPr>
    <w:rPr>
      <w:sz w:val="24"/>
      <w:szCs w:val="24"/>
      <w:lang w:val="pt-BR" w:eastAsia="pt-BR"/>
    </w:rPr>
  </w:style>
  <w:style w:type="character" w:customStyle="1" w:styleId="MenoPendente2">
    <w:name w:val="Menção Pendente2"/>
    <w:basedOn w:val="Fontepargpadro"/>
    <w:uiPriority w:val="99"/>
    <w:semiHidden/>
    <w:unhideWhenUsed/>
    <w:rsid w:val="00900B60"/>
    <w:rPr>
      <w:color w:val="605E5C"/>
      <w:shd w:val="clear" w:color="auto" w:fill="E1DFDD"/>
    </w:rPr>
  </w:style>
  <w:style w:type="character" w:customStyle="1" w:styleId="Nivel2Char">
    <w:name w:val="Nivel 2 Char"/>
    <w:basedOn w:val="Fontepargpadro"/>
    <w:link w:val="Nivel2"/>
    <w:locked/>
    <w:rsid w:val="00900B60"/>
    <w:rPr>
      <w:rFonts w:ascii="Ecofont_Spranq_eco_Sans" w:eastAsia="Arial Unicode MS" w:hAnsi="Ecofont_Spranq_eco_Sans" w:cs="Times New Roman"/>
      <w:sz w:val="20"/>
      <w:szCs w:val="20"/>
      <w:lang w:val="pt-BR" w:eastAsia="pt-BR"/>
    </w:rPr>
  </w:style>
  <w:style w:type="paragraph" w:customStyle="1" w:styleId="Nvel2Opcional">
    <w:name w:val="Nível 2 Opcional"/>
    <w:basedOn w:val="Nivel2"/>
    <w:link w:val="Nvel2OpcionalChar"/>
    <w:rsid w:val="00900B60"/>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900B60"/>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900B60"/>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900B60"/>
    <w:rPr>
      <w:rFonts w:ascii="Arial" w:eastAsia="Times New Roman" w:hAnsi="Arial" w:cs="Arial"/>
      <w:i/>
      <w:iCs/>
      <w:noProof/>
      <w:color w:val="FF0000"/>
      <w:sz w:val="20"/>
      <w:szCs w:val="20"/>
      <w:lang w:val="pt-BR" w:eastAsia="pt-BR"/>
    </w:rPr>
  </w:style>
  <w:style w:type="character" w:customStyle="1" w:styleId="PargrafodaListaChar">
    <w:name w:val="Parágrafo da Lista Char"/>
    <w:basedOn w:val="Fontepargpadro"/>
    <w:link w:val="PargrafodaLista"/>
    <w:uiPriority w:val="1"/>
    <w:rsid w:val="00900B60"/>
    <w:rPr>
      <w:rFonts w:ascii="Times New Roman" w:eastAsia="Times New Roman" w:hAnsi="Times New Roman" w:cs="Times New Roman"/>
      <w:lang w:val="pt-PT"/>
    </w:rPr>
  </w:style>
  <w:style w:type="paragraph" w:customStyle="1" w:styleId="SombreamentoMdio1-nfase31">
    <w:name w:val="Sombreamento Médio 1 - Ênfase 31"/>
    <w:basedOn w:val="Normal"/>
    <w:next w:val="Normal"/>
    <w:rsid w:val="00900B60"/>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0">
    <w:name w:val="corpo"/>
    <w:basedOn w:val="Normal"/>
    <w:rsid w:val="00900B60"/>
    <w:pPr>
      <w:widowControl/>
      <w:autoSpaceDE/>
      <w:autoSpaceDN/>
      <w:spacing w:before="100" w:beforeAutospacing="1" w:after="100" w:afterAutospacing="1"/>
    </w:pPr>
    <w:rPr>
      <w:sz w:val="24"/>
      <w:szCs w:val="24"/>
      <w:lang w:val="pt-BR" w:eastAsia="pt-BR"/>
    </w:rPr>
  </w:style>
  <w:style w:type="paragraph" w:customStyle="1" w:styleId="itemnivel2">
    <w:name w:val="item_nivel2"/>
    <w:basedOn w:val="Normal"/>
    <w:rsid w:val="00900B60"/>
    <w:pPr>
      <w:widowControl/>
      <w:autoSpaceDE/>
      <w:autoSpaceDN/>
      <w:spacing w:before="100" w:beforeAutospacing="1" w:after="100" w:afterAutospacing="1"/>
    </w:pPr>
    <w:rPr>
      <w:sz w:val="24"/>
      <w:szCs w:val="24"/>
      <w:lang w:val="pt-BR" w:eastAsia="pt-BR"/>
    </w:rPr>
  </w:style>
  <w:style w:type="paragraph" w:customStyle="1" w:styleId="itemnivel1">
    <w:name w:val="item_nivel1"/>
    <w:basedOn w:val="Normal"/>
    <w:rsid w:val="00900B60"/>
    <w:pPr>
      <w:widowControl/>
      <w:autoSpaceDE/>
      <w:autoSpaceDN/>
      <w:spacing w:before="100" w:beforeAutospacing="1" w:after="100" w:afterAutospacing="1"/>
    </w:pPr>
    <w:rPr>
      <w:sz w:val="24"/>
      <w:szCs w:val="24"/>
      <w:lang w:val="pt-BR" w:eastAsia="pt-BR"/>
    </w:rPr>
  </w:style>
  <w:style w:type="paragraph" w:customStyle="1" w:styleId="itemalinealetra">
    <w:name w:val="item_alinea_letra"/>
    <w:basedOn w:val="Normal"/>
    <w:rsid w:val="00900B60"/>
    <w:pPr>
      <w:widowControl/>
      <w:autoSpaceDE/>
      <w:autoSpaceDN/>
      <w:spacing w:before="100" w:beforeAutospacing="1" w:after="100" w:afterAutospacing="1"/>
    </w:pPr>
    <w:rPr>
      <w:sz w:val="24"/>
      <w:szCs w:val="24"/>
      <w:lang w:val="pt-BR" w:eastAsia="pt-BR"/>
    </w:rPr>
  </w:style>
  <w:style w:type="character" w:customStyle="1" w:styleId="markedcontent">
    <w:name w:val="markedcontent"/>
    <w:basedOn w:val="Fontepargpadro"/>
    <w:rsid w:val="00900B60"/>
  </w:style>
  <w:style w:type="paragraph" w:customStyle="1" w:styleId="Textbody0">
    <w:name w:val="Text body"/>
    <w:basedOn w:val="Standard"/>
    <w:rsid w:val="00900B60"/>
    <w:pPr>
      <w:widowControl/>
      <w:spacing w:after="140" w:line="276" w:lineRule="auto"/>
      <w:textAlignment w:val="auto"/>
    </w:pPr>
    <w:rPr>
      <w:rFonts w:eastAsia="NSimSun" w:cs="Lucida Sans"/>
    </w:rPr>
  </w:style>
  <w:style w:type="character" w:customStyle="1" w:styleId="MenoPendente3">
    <w:name w:val="Menção Pendente3"/>
    <w:basedOn w:val="Fontepargpadro"/>
    <w:uiPriority w:val="99"/>
    <w:semiHidden/>
    <w:unhideWhenUsed/>
    <w:rsid w:val="00900B60"/>
    <w:rPr>
      <w:color w:val="605E5C"/>
      <w:shd w:val="clear" w:color="auto" w:fill="E1DFDD"/>
    </w:rPr>
  </w:style>
  <w:style w:type="character" w:customStyle="1" w:styleId="MenoPendente4">
    <w:name w:val="Menção Pendente4"/>
    <w:basedOn w:val="Fontepargpadro"/>
    <w:uiPriority w:val="99"/>
    <w:semiHidden/>
    <w:unhideWhenUsed/>
    <w:rsid w:val="00900B60"/>
    <w:rPr>
      <w:color w:val="605E5C"/>
      <w:shd w:val="clear" w:color="auto" w:fill="E1DFDD"/>
    </w:rPr>
  </w:style>
  <w:style w:type="paragraph" w:customStyle="1" w:styleId="ou">
    <w:name w:val="ou"/>
    <w:basedOn w:val="PargrafodaLista"/>
    <w:link w:val="ouChar"/>
    <w:qFormat/>
    <w:rsid w:val="00900B60"/>
    <w:pPr>
      <w:widowControl/>
      <w:autoSpaceDE/>
      <w:autoSpaceDN/>
      <w:spacing w:before="60" w:after="60" w:line="259" w:lineRule="auto"/>
      <w:ind w:left="0"/>
      <w:jc w:val="center"/>
    </w:pPr>
    <w:rPr>
      <w:rFonts w:ascii="Arial" w:hAnsi="Arial" w:cs="Arial"/>
      <w:b/>
      <w:bCs/>
      <w:i/>
      <w:iCs/>
      <w:color w:val="FF0000"/>
      <w:sz w:val="24"/>
      <w:szCs w:val="24"/>
      <w:u w:val="single"/>
      <w:lang w:val="pt-BR" w:eastAsia="pt-BR"/>
    </w:rPr>
  </w:style>
  <w:style w:type="character" w:customStyle="1" w:styleId="ouChar">
    <w:name w:val="ou Char"/>
    <w:basedOn w:val="PargrafodaListaChar"/>
    <w:link w:val="ou"/>
    <w:rsid w:val="00900B60"/>
    <w:rPr>
      <w:rFonts w:ascii="Arial" w:eastAsia="Times New Roman" w:hAnsi="Arial" w:cs="Arial"/>
      <w:b/>
      <w:bCs/>
      <w:i/>
      <w:iCs/>
      <w:color w:val="FF0000"/>
      <w:sz w:val="24"/>
      <w:szCs w:val="24"/>
      <w:u w:val="single"/>
      <w:lang w:val="pt-BR" w:eastAsia="pt-BR"/>
    </w:rPr>
  </w:style>
  <w:style w:type="paragraph" w:customStyle="1" w:styleId="dou-paragraph">
    <w:name w:val="dou-paragraph"/>
    <w:basedOn w:val="Normal"/>
    <w:rsid w:val="00900B60"/>
    <w:pPr>
      <w:widowControl/>
      <w:autoSpaceDE/>
      <w:autoSpaceDN/>
      <w:spacing w:before="100" w:beforeAutospacing="1" w:after="100" w:afterAutospacing="1"/>
    </w:pPr>
    <w:rPr>
      <w:sz w:val="24"/>
      <w:szCs w:val="24"/>
      <w:lang w:val="pt-BR" w:eastAsia="pt-BR"/>
    </w:rPr>
  </w:style>
  <w:style w:type="paragraph" w:customStyle="1" w:styleId="Nvel2-Red">
    <w:name w:val="Nível 2 -Red"/>
    <w:basedOn w:val="Nivel2"/>
    <w:link w:val="Nvel2-RedChar"/>
    <w:qFormat/>
    <w:rsid w:val="00900B60"/>
    <w:pPr>
      <w:numPr>
        <w:numId w:val="13"/>
      </w:numPr>
      <w:ind w:left="4969"/>
    </w:pPr>
    <w:rPr>
      <w:rFonts w:ascii="Arial" w:eastAsiaTheme="minorEastAsia" w:hAnsi="Arial" w:cs="Arial"/>
      <w:i/>
      <w:iCs/>
      <w:color w:val="FF0000"/>
    </w:rPr>
  </w:style>
  <w:style w:type="paragraph" w:customStyle="1" w:styleId="Nvel3-R">
    <w:name w:val="Nível 3-R"/>
    <w:basedOn w:val="Nivel3"/>
    <w:link w:val="Nvel3-RChar"/>
    <w:qFormat/>
    <w:rsid w:val="00900B60"/>
    <w:pPr>
      <w:numPr>
        <w:numId w:val="13"/>
      </w:numPr>
      <w:ind w:left="425" w:firstLine="0"/>
    </w:pPr>
    <w:rPr>
      <w:rFonts w:eastAsiaTheme="minorEastAsia"/>
      <w:i/>
      <w:iCs/>
      <w:color w:val="FF0000"/>
    </w:rPr>
  </w:style>
  <w:style w:type="character" w:customStyle="1" w:styleId="Nvel2-RedChar">
    <w:name w:val="Nível 2 -Red Char"/>
    <w:basedOn w:val="Nivel2Char"/>
    <w:link w:val="Nvel2-Red"/>
    <w:rsid w:val="00900B60"/>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900B60"/>
    <w:pPr>
      <w:numPr>
        <w:numId w:val="13"/>
      </w:numPr>
    </w:pPr>
    <w:rPr>
      <w:rFonts w:ascii="Arial" w:eastAsiaTheme="minorEastAsia" w:hAnsi="Arial" w:cs="Arial"/>
      <w:i/>
      <w:iCs/>
      <w:color w:val="FF0000"/>
      <w:lang w:val="pt-BR"/>
    </w:rPr>
  </w:style>
  <w:style w:type="character" w:customStyle="1" w:styleId="Nivel3Char">
    <w:name w:val="Nivel 3 Char"/>
    <w:basedOn w:val="Fontepargpadro"/>
    <w:link w:val="Nivel3"/>
    <w:rsid w:val="00900B60"/>
    <w:rPr>
      <w:rFonts w:ascii="Ecofont_Spranq_eco_Sans" w:eastAsia="Arial Unicode MS" w:hAnsi="Ecofont_Spranq_eco_Sans" w:cs="Arial"/>
      <w:color w:val="000000"/>
      <w:sz w:val="20"/>
      <w:szCs w:val="20"/>
      <w:lang w:val="pt-BR" w:eastAsia="pt-BR"/>
    </w:rPr>
  </w:style>
  <w:style w:type="character" w:customStyle="1" w:styleId="Nvel3-RChar">
    <w:name w:val="Nível 3-R Char"/>
    <w:basedOn w:val="Nivel3Char"/>
    <w:link w:val="Nvel3-R"/>
    <w:rsid w:val="00900B60"/>
    <w:rPr>
      <w:rFonts w:ascii="Ecofont_Spranq_eco_Sans" w:eastAsiaTheme="minorEastAsia" w:hAnsi="Ecofont_Spranq_eco_Sans" w:cs="Arial"/>
      <w:i/>
      <w:iCs/>
      <w:color w:val="FF0000"/>
      <w:sz w:val="20"/>
      <w:szCs w:val="20"/>
      <w:lang w:val="pt-BR" w:eastAsia="pt-BR"/>
    </w:rPr>
  </w:style>
  <w:style w:type="paragraph" w:customStyle="1" w:styleId="Nvel1-SemNum">
    <w:name w:val="Nível 1-Sem Num"/>
    <w:basedOn w:val="Nivel01"/>
    <w:link w:val="Nvel1-SemNumChar"/>
    <w:qFormat/>
    <w:rsid w:val="00900B60"/>
    <w:pPr>
      <w:numPr>
        <w:numId w:val="0"/>
      </w:numPr>
      <w:ind w:left="357"/>
      <w:outlineLvl w:val="1"/>
    </w:pPr>
    <w:rPr>
      <w:rFonts w:ascii="Arial" w:eastAsiaTheme="majorEastAsia" w:hAnsi="Arial" w:cs="Arial"/>
      <w:b/>
      <w:bCs/>
      <w:color w:val="FF0000"/>
      <w:lang w:val="pt-BR"/>
    </w:rPr>
  </w:style>
  <w:style w:type="character" w:customStyle="1" w:styleId="Nvel4-RChar">
    <w:name w:val="Nível 4-R Char"/>
    <w:basedOn w:val="Nivel4Char"/>
    <w:link w:val="Nvel4-R"/>
    <w:rsid w:val="00900B60"/>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900B60"/>
    <w:rPr>
      <w:color w:val="0000FF" w:themeColor="hyperlink"/>
      <w:u w:val="single"/>
    </w:rPr>
  </w:style>
  <w:style w:type="character" w:customStyle="1" w:styleId="Nvel1-SemNumChar">
    <w:name w:val="Nível 1-Sem Num Char"/>
    <w:basedOn w:val="Nivel01Char"/>
    <w:link w:val="Nvel1-SemNum"/>
    <w:rsid w:val="00900B60"/>
    <w:rPr>
      <w:rFonts w:ascii="Arial" w:eastAsiaTheme="majorEastAsia" w:hAnsi="Arial" w:cs="Arial"/>
      <w:b/>
      <w:bCs/>
      <w:color w:val="FF0000"/>
      <w:spacing w:val="5"/>
      <w:kern w:val="28"/>
      <w:sz w:val="20"/>
      <w:szCs w:val="20"/>
      <w:lang w:val="pt-BR" w:eastAsia="pt-BR"/>
    </w:rPr>
  </w:style>
  <w:style w:type="paragraph" w:customStyle="1" w:styleId="Prembulo">
    <w:name w:val="Preâmbulo"/>
    <w:basedOn w:val="Normal"/>
    <w:link w:val="PrembuloChar"/>
    <w:qFormat/>
    <w:rsid w:val="00900B60"/>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900B60"/>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900B60"/>
    <w:rPr>
      <w:color w:val="605E5C"/>
      <w:shd w:val="clear" w:color="auto" w:fill="E1DFDD"/>
    </w:rPr>
  </w:style>
  <w:style w:type="paragraph" w:styleId="CabealhodoSumrio">
    <w:name w:val="TOC Heading"/>
    <w:basedOn w:val="Ttulo1"/>
    <w:next w:val="Normal"/>
    <w:uiPriority w:val="39"/>
    <w:unhideWhenUsed/>
    <w:qFormat/>
    <w:rsid w:val="00900B60"/>
    <w:pPr>
      <w:keepNext/>
      <w:keepLines/>
      <w:widowControl/>
      <w:autoSpaceDE/>
      <w:autoSpaceDN/>
      <w:spacing w:before="240" w:line="259" w:lineRule="auto"/>
      <w:ind w:left="0" w:right="0"/>
      <w:jc w:val="left"/>
      <w:outlineLvl w:val="9"/>
    </w:pPr>
    <w:rPr>
      <w:rFonts w:asciiTheme="majorHAnsi" w:eastAsiaTheme="majorEastAsia" w:hAnsiTheme="majorHAnsi" w:cstheme="majorBidi"/>
      <w:color w:val="365F91" w:themeColor="accent1" w:themeShade="BF"/>
      <w:sz w:val="32"/>
      <w:szCs w:val="32"/>
      <w:lang w:val="pt-BR" w:eastAsia="pt-BR"/>
    </w:rPr>
  </w:style>
  <w:style w:type="paragraph" w:styleId="Sumrio1">
    <w:name w:val="toc 1"/>
    <w:basedOn w:val="Normal"/>
    <w:next w:val="Normal"/>
    <w:autoRedefine/>
    <w:uiPriority w:val="39"/>
    <w:unhideWhenUsed/>
    <w:rsid w:val="00900B60"/>
    <w:pPr>
      <w:widowControl/>
      <w:tabs>
        <w:tab w:val="left" w:pos="426"/>
        <w:tab w:val="right" w:leader="dot" w:pos="9628"/>
      </w:tabs>
      <w:autoSpaceDE/>
      <w:autoSpaceDN/>
      <w:spacing w:after="100"/>
    </w:pPr>
    <w:rPr>
      <w:rFonts w:ascii="Arial" w:hAnsi="Arial" w:cs="Tahoma"/>
      <w:sz w:val="20"/>
      <w:szCs w:val="24"/>
      <w:lang w:val="pt-BR" w:eastAsia="pt-BR"/>
    </w:rPr>
  </w:style>
  <w:style w:type="character" w:customStyle="1" w:styleId="fontstyle01">
    <w:name w:val="fontstyle01"/>
    <w:basedOn w:val="Fontepargpadro"/>
    <w:rsid w:val="00900B60"/>
    <w:rPr>
      <w:rFonts w:ascii="ArialMT" w:hAnsi="ArialMT" w:hint="default"/>
      <w:b w:val="0"/>
      <w:bCs w:val="0"/>
      <w:i w:val="0"/>
      <w:iCs w:val="0"/>
      <w:color w:val="000000"/>
      <w:sz w:val="22"/>
      <w:szCs w:val="22"/>
    </w:rPr>
  </w:style>
  <w:style w:type="character" w:customStyle="1" w:styleId="fontstyle21">
    <w:name w:val="fontstyle21"/>
    <w:basedOn w:val="Fontepargpadro"/>
    <w:rsid w:val="00900B60"/>
    <w:rPr>
      <w:rFonts w:ascii="Arial-BoldMT" w:hAnsi="Arial-BoldMT" w:hint="default"/>
      <w:b/>
      <w:bCs/>
      <w:i w:val="0"/>
      <w:iCs w:val="0"/>
      <w:color w:val="000000"/>
      <w:sz w:val="22"/>
      <w:szCs w:val="22"/>
    </w:rPr>
  </w:style>
  <w:style w:type="character" w:customStyle="1" w:styleId="fontstyle31">
    <w:name w:val="fontstyle31"/>
    <w:basedOn w:val="Fontepargpadro"/>
    <w:rsid w:val="00900B60"/>
    <w:rPr>
      <w:rFonts w:ascii="Arial-ItalicMT" w:hAnsi="Arial-ItalicMT" w:hint="default"/>
      <w:b w:val="0"/>
      <w:bCs w:val="0"/>
      <w:i/>
      <w:iCs/>
      <w:color w:val="000000"/>
      <w:sz w:val="22"/>
      <w:szCs w:val="22"/>
    </w:rPr>
  </w:style>
  <w:style w:type="paragraph" w:styleId="Recuodecorpodetexto3">
    <w:name w:val="Body Text Indent 3"/>
    <w:basedOn w:val="Normal"/>
    <w:link w:val="Recuodecorpodetexto3Char"/>
    <w:rsid w:val="00900B60"/>
    <w:pPr>
      <w:widowControl/>
      <w:autoSpaceDE/>
      <w:autoSpaceDN/>
      <w:ind w:firstLine="1260"/>
      <w:jc w:val="both"/>
    </w:pPr>
    <w:rPr>
      <w:rFonts w:eastAsia="MS Mincho"/>
      <w:b/>
      <w:i/>
      <w:sz w:val="32"/>
      <w:szCs w:val="32"/>
      <w:u w:val="single"/>
      <w:lang w:val="pt-BR" w:eastAsia="pt-BR"/>
    </w:rPr>
  </w:style>
  <w:style w:type="character" w:customStyle="1" w:styleId="Recuodecorpodetexto3Char">
    <w:name w:val="Recuo de corpo de texto 3 Char"/>
    <w:basedOn w:val="Fontepargpadro"/>
    <w:link w:val="Recuodecorpodetexto3"/>
    <w:rsid w:val="00900B60"/>
    <w:rPr>
      <w:rFonts w:ascii="Times New Roman" w:eastAsia="MS Mincho" w:hAnsi="Times New Roman" w:cs="Times New Roman"/>
      <w:b/>
      <w:i/>
      <w:sz w:val="32"/>
      <w:szCs w:val="32"/>
      <w:u w:val="single"/>
      <w:lang w:val="pt-BR" w:eastAsia="pt-BR"/>
    </w:rPr>
  </w:style>
  <w:style w:type="paragraph" w:styleId="Commarcadores">
    <w:name w:val="List Bullet"/>
    <w:basedOn w:val="Normal"/>
    <w:rsid w:val="00900B60"/>
    <w:pPr>
      <w:widowControl/>
      <w:numPr>
        <w:numId w:val="18"/>
      </w:numPr>
      <w:autoSpaceDE/>
      <w:autoSpaceDN/>
    </w:pPr>
    <w:rPr>
      <w:rFonts w:eastAsia="MS Mincho"/>
      <w:sz w:val="20"/>
      <w:szCs w:val="20"/>
      <w:lang w:val="pt-BR" w:eastAsia="pt-BR"/>
    </w:rPr>
  </w:style>
  <w:style w:type="paragraph" w:customStyle="1" w:styleId="Pargrafo">
    <w:name w:val="Parágrafo"/>
    <w:basedOn w:val="Normal"/>
    <w:rsid w:val="00900B60"/>
    <w:pPr>
      <w:tabs>
        <w:tab w:val="left" w:pos="851"/>
      </w:tabs>
      <w:suppressAutoHyphens/>
      <w:autoSpaceDE/>
      <w:autoSpaceDN/>
      <w:spacing w:before="60" w:after="60"/>
      <w:ind w:left="851" w:hanging="851"/>
      <w:jc w:val="both"/>
    </w:pPr>
    <w:rPr>
      <w:rFonts w:ascii="Nimbus Roman No9 L" w:eastAsia="Arial Unicode MS" w:hAnsi="Nimbus Roman No9 L"/>
      <w:sz w:val="24"/>
      <w:szCs w:val="20"/>
      <w:lang w:val="en-US" w:eastAsia="pt-BR"/>
    </w:rPr>
  </w:style>
  <w:style w:type="paragraph" w:customStyle="1" w:styleId="item1">
    <w:name w:val="item1"/>
    <w:basedOn w:val="Normal"/>
    <w:rsid w:val="00900B60"/>
    <w:pPr>
      <w:tabs>
        <w:tab w:val="num" w:pos="0"/>
        <w:tab w:val="left" w:pos="76"/>
        <w:tab w:val="left" w:pos="142"/>
      </w:tabs>
      <w:suppressAutoHyphens/>
      <w:autoSpaceDE/>
      <w:autoSpaceDN/>
      <w:spacing w:after="20"/>
      <w:ind w:left="-284" w:hanging="360"/>
      <w:jc w:val="both"/>
    </w:pPr>
    <w:rPr>
      <w:rFonts w:eastAsia="Arial Unicode MS"/>
      <w:sz w:val="24"/>
      <w:szCs w:val="20"/>
      <w:lang w:val="en-US" w:eastAsia="pt-BR"/>
    </w:rPr>
  </w:style>
  <w:style w:type="paragraph" w:customStyle="1" w:styleId="WW-Textoembloco">
    <w:name w:val="WW-Texto em bloco"/>
    <w:basedOn w:val="Normal"/>
    <w:rsid w:val="00900B60"/>
    <w:pPr>
      <w:widowControl/>
      <w:suppressAutoHyphens/>
      <w:autoSpaceDE/>
      <w:autoSpaceDN/>
      <w:ind w:left="121" w:right="113"/>
    </w:pPr>
    <w:rPr>
      <w:rFonts w:ascii="Arial" w:eastAsia="MS Mincho" w:hAnsi="Arial"/>
      <w:bCs/>
      <w:szCs w:val="24"/>
      <w:lang w:val="pt-BR" w:eastAsia="ar-SA"/>
    </w:rPr>
  </w:style>
  <w:style w:type="paragraph" w:customStyle="1" w:styleId="WW-Textoembloco1">
    <w:name w:val="WW-Texto em bloco1"/>
    <w:basedOn w:val="Normal"/>
    <w:rsid w:val="00900B60"/>
    <w:pPr>
      <w:widowControl/>
      <w:tabs>
        <w:tab w:val="left" w:pos="3178"/>
      </w:tabs>
      <w:suppressAutoHyphens/>
      <w:autoSpaceDE/>
      <w:autoSpaceDN/>
      <w:spacing w:line="360" w:lineRule="auto"/>
      <w:ind w:left="290" w:right="113"/>
    </w:pPr>
    <w:rPr>
      <w:rFonts w:ascii="Arial" w:eastAsia="MS Mincho" w:hAnsi="Arial"/>
      <w:bCs/>
      <w:szCs w:val="24"/>
      <w:lang w:val="pt-BR" w:eastAsia="ar-SA"/>
    </w:rPr>
  </w:style>
  <w:style w:type="paragraph" w:styleId="Textoembloco">
    <w:name w:val="Block Text"/>
    <w:basedOn w:val="Normal"/>
    <w:rsid w:val="00900B60"/>
    <w:pPr>
      <w:widowControl/>
      <w:tabs>
        <w:tab w:val="left" w:pos="2810"/>
      </w:tabs>
      <w:suppressAutoHyphens/>
      <w:autoSpaceDE/>
      <w:autoSpaceDN/>
      <w:ind w:left="470" w:right="113"/>
      <w:jc w:val="both"/>
    </w:pPr>
    <w:rPr>
      <w:rFonts w:ascii="Arial" w:eastAsia="MS Mincho" w:hAnsi="Arial"/>
      <w:bCs/>
      <w:szCs w:val="24"/>
      <w:lang w:val="pt-BR" w:eastAsia="ar-SA"/>
    </w:rPr>
  </w:style>
  <w:style w:type="paragraph" w:customStyle="1" w:styleId="WW-Corpodetexto2">
    <w:name w:val="WW-Corpo de texto 2"/>
    <w:basedOn w:val="Normal"/>
    <w:rsid w:val="00900B60"/>
    <w:pPr>
      <w:suppressAutoHyphens/>
      <w:autoSpaceDE/>
      <w:autoSpaceDN/>
      <w:spacing w:line="360" w:lineRule="auto"/>
      <w:jc w:val="both"/>
    </w:pPr>
    <w:rPr>
      <w:rFonts w:ascii="Nimbus Roman No9 L" w:eastAsia="Arial Unicode MS" w:hAnsi="Nimbus Roman No9 L"/>
      <w:color w:val="FF0000"/>
      <w:sz w:val="24"/>
      <w:szCs w:val="24"/>
      <w:lang w:val="pt-BR" w:eastAsia="pt-BR"/>
    </w:rPr>
  </w:style>
  <w:style w:type="paragraph" w:customStyle="1" w:styleId="WW-Recuodecorpodetexto31">
    <w:name w:val="WW-Recuo de corpo de texto 31"/>
    <w:basedOn w:val="Normal"/>
    <w:rsid w:val="00900B60"/>
    <w:pPr>
      <w:tabs>
        <w:tab w:val="left" w:pos="1080"/>
        <w:tab w:val="left" w:pos="1500"/>
      </w:tabs>
      <w:suppressAutoHyphens/>
      <w:autoSpaceDE/>
      <w:autoSpaceDN/>
      <w:ind w:left="360"/>
      <w:jc w:val="both"/>
    </w:pPr>
    <w:rPr>
      <w:rFonts w:ascii="Nimbus Roman No9 L" w:eastAsia="Arial Unicode MS" w:hAnsi="Nimbus Roman No9 L" w:cs="Arial"/>
      <w:sz w:val="20"/>
      <w:szCs w:val="20"/>
      <w:lang w:val="en-US" w:eastAsia="pt-BR"/>
    </w:rPr>
  </w:style>
  <w:style w:type="paragraph" w:customStyle="1" w:styleId="WW-Textosimples">
    <w:name w:val="WW-Texto simples"/>
    <w:basedOn w:val="Normal"/>
    <w:rsid w:val="00900B60"/>
    <w:pPr>
      <w:suppressAutoHyphens/>
      <w:autoSpaceDE/>
      <w:autoSpaceDN/>
      <w:jc w:val="both"/>
    </w:pPr>
    <w:rPr>
      <w:rFonts w:ascii="Courier New" w:eastAsia="Arial Unicode MS" w:hAnsi="Courier New"/>
      <w:sz w:val="20"/>
      <w:szCs w:val="20"/>
      <w:lang w:val="en-US" w:eastAsia="pt-BR"/>
    </w:rPr>
  </w:style>
  <w:style w:type="character" w:styleId="Nmerodepgina">
    <w:name w:val="page number"/>
    <w:basedOn w:val="Fontepargpadro"/>
    <w:rsid w:val="00900B60"/>
  </w:style>
  <w:style w:type="paragraph" w:styleId="Textodenotadefim">
    <w:name w:val="endnote text"/>
    <w:basedOn w:val="Normal"/>
    <w:link w:val="TextodenotadefimChar"/>
    <w:semiHidden/>
    <w:rsid w:val="00900B60"/>
    <w:pPr>
      <w:widowControl/>
      <w:autoSpaceDE/>
      <w:autoSpaceDN/>
    </w:pPr>
    <w:rPr>
      <w:sz w:val="20"/>
      <w:szCs w:val="20"/>
      <w:lang w:val="pt-BR" w:eastAsia="pt-BR"/>
    </w:rPr>
  </w:style>
  <w:style w:type="character" w:customStyle="1" w:styleId="TextodenotadefimChar">
    <w:name w:val="Texto de nota de fim Char"/>
    <w:basedOn w:val="Fontepargpadro"/>
    <w:link w:val="Textodenotadefim"/>
    <w:semiHidden/>
    <w:rsid w:val="00900B60"/>
    <w:rPr>
      <w:rFonts w:ascii="Times New Roman" w:eastAsia="Times New Roman" w:hAnsi="Times New Roman" w:cs="Times New Roman"/>
      <w:sz w:val="20"/>
      <w:szCs w:val="20"/>
      <w:lang w:val="pt-BR" w:eastAsia="pt-BR"/>
    </w:rPr>
  </w:style>
  <w:style w:type="paragraph" w:customStyle="1" w:styleId="Padro0">
    <w:name w:val="Padrão"/>
    <w:rsid w:val="00900B60"/>
    <w:pPr>
      <w:widowControl/>
      <w:autoSpaceDE/>
      <w:autoSpaceDN/>
      <w:snapToGrid w:val="0"/>
    </w:pPr>
    <w:rPr>
      <w:rFonts w:ascii="Times New Roman" w:eastAsia="Times New Roman" w:hAnsi="Times New Roman" w:cs="Times New Roman"/>
      <w:sz w:val="24"/>
      <w:szCs w:val="20"/>
      <w:lang w:val="pt-BR" w:eastAsia="pt-BR"/>
    </w:rPr>
  </w:style>
  <w:style w:type="paragraph" w:customStyle="1" w:styleId="bodytext2">
    <w:name w:val="bodytext2"/>
    <w:basedOn w:val="Normal"/>
    <w:rsid w:val="00900B60"/>
    <w:pPr>
      <w:widowControl/>
      <w:autoSpaceDE/>
      <w:autoSpaceDN/>
      <w:jc w:val="both"/>
    </w:pPr>
    <w:rPr>
      <w:sz w:val="24"/>
      <w:szCs w:val="24"/>
      <w:lang w:val="pt-BR" w:eastAsia="pt-BR"/>
    </w:rPr>
  </w:style>
  <w:style w:type="character" w:customStyle="1" w:styleId="MenoPendente6">
    <w:name w:val="Menção Pendente6"/>
    <w:uiPriority w:val="99"/>
    <w:semiHidden/>
    <w:unhideWhenUsed/>
    <w:rsid w:val="00900B60"/>
    <w:rPr>
      <w:color w:val="605E5C"/>
      <w:shd w:val="clear" w:color="auto" w:fill="E1DFDD"/>
    </w:rPr>
  </w:style>
  <w:style w:type="character" w:customStyle="1" w:styleId="MenoPendente7">
    <w:name w:val="Menção Pendente7"/>
    <w:basedOn w:val="Fontepargpadro"/>
    <w:uiPriority w:val="99"/>
    <w:semiHidden/>
    <w:unhideWhenUsed/>
    <w:rsid w:val="00900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679898">
      <w:bodyDiv w:val="1"/>
      <w:marLeft w:val="0"/>
      <w:marRight w:val="0"/>
      <w:marTop w:val="0"/>
      <w:marBottom w:val="0"/>
      <w:divBdr>
        <w:top w:val="none" w:sz="0" w:space="0" w:color="auto"/>
        <w:left w:val="none" w:sz="0" w:space="0" w:color="auto"/>
        <w:bottom w:val="none" w:sz="0" w:space="0" w:color="auto"/>
        <w:right w:val="none" w:sz="0" w:space="0" w:color="auto"/>
      </w:divBdr>
    </w:div>
    <w:div w:id="21055641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5C5B3-39D7-44BC-9582-307F491EC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11</Pages>
  <Words>3372</Words>
  <Characters>18212</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INEXIGIBILIDADE DE LICITAÇÃO 1/2023</vt:lpstr>
    </vt:vector>
  </TitlesOfParts>
  <Company/>
  <LinksUpToDate>false</LinksUpToDate>
  <CharactersWithSpaces>21541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INEXIGIBILIDADE DE LICITAÇÃO 1/2023</dc:title>
  <dc:subject/>
  <dc:creator>ANGELA</dc:creator>
  <cp:keywords/>
  <dc:description/>
  <cp:lastModifiedBy>Licitação-Nicole</cp:lastModifiedBy>
  <cp:revision>25</cp:revision>
  <cp:lastPrinted>2024-09-09T16:56:00Z</cp:lastPrinted>
  <dcterms:created xsi:type="dcterms:W3CDTF">2024-08-30T12:15:00Z</dcterms:created>
  <dcterms:modified xsi:type="dcterms:W3CDTF">2024-09-13T13:39:00Z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2023-01-06T00:00:00Z</vt:filetime>
  </property>
  <property fmtid="{D5CDD505-2E9C-101B-9397-08002B2CF9AE}" pid="3" name="Creator">
    <vt:lpwstr>Diário Oficial dos Municípios de Santa Catarina</vt:lpwstr>
  </property>
  <property fmtid="{D5CDD505-2E9C-101B-9397-08002B2CF9AE}" pid="4" name="LastSaved">
    <vt:filetime>2023-07-20T00:00:00Z</vt:filetime>
  </property>
</Properties>
</file>