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3DF1E4" w14:textId="77777777" w:rsidR="004C0CF4" w:rsidRDefault="009E4213" w:rsidP="009E4213">
      <w:pPr>
        <w:keepNext/>
        <w:ind w:left="567" w:right="787"/>
        <w:outlineLvl w:val="3"/>
      </w:pPr>
      <w:r>
        <w:rPr>
          <w:b/>
          <w:i/>
          <w:sz w:val="24"/>
        </w:rPr>
        <w:t>Decreto nº. 180/2024</w:t>
      </w:r>
    </w:p>
    <w:p w14:paraId="61756528" w14:textId="77777777" w:rsidR="004C0CF4" w:rsidRDefault="004C0CF4" w:rsidP="009E4213">
      <w:pPr>
        <w:ind w:left="567" w:right="787"/>
      </w:pPr>
    </w:p>
    <w:p w14:paraId="6FB6AB9C" w14:textId="77777777" w:rsidR="004C0CF4" w:rsidRDefault="004C0CF4" w:rsidP="009E4213">
      <w:pPr>
        <w:ind w:left="567" w:right="787"/>
      </w:pPr>
    </w:p>
    <w:p w14:paraId="4DE27815" w14:textId="77777777" w:rsidR="004C0CF4" w:rsidRDefault="009E4213" w:rsidP="009E4213">
      <w:pPr>
        <w:ind w:left="567" w:right="787"/>
        <w:jc w:val="both"/>
      </w:pPr>
      <w:r>
        <w:rPr>
          <w:b/>
          <w:sz w:val="24"/>
        </w:rPr>
        <w:t>SÚMULA</w:t>
      </w:r>
      <w:r>
        <w:rPr>
          <w:sz w:val="24"/>
        </w:rPr>
        <w:t xml:space="preserve">: </w:t>
      </w:r>
      <w:r>
        <w:rPr>
          <w:sz w:val="24"/>
        </w:rPr>
        <w:tab/>
        <w:t>HOMOLOGA LICITAÇÃO MODALIDADE PREGÃO ELETRÔNICO - REGISTRO DE PREÇOS Nº 31/2024, ADJUDICA O OBJETO DA MESMA E DÁ OUTRAS PROVIDÊNCIAS.</w:t>
      </w:r>
    </w:p>
    <w:p w14:paraId="04259393" w14:textId="77777777" w:rsidR="004C0CF4" w:rsidRDefault="004C0CF4" w:rsidP="009E4213">
      <w:pPr>
        <w:ind w:left="567" w:right="787" w:hanging="1260"/>
        <w:jc w:val="both"/>
      </w:pPr>
    </w:p>
    <w:p w14:paraId="309B2EFE" w14:textId="77777777" w:rsidR="004C0CF4" w:rsidRDefault="009E4213" w:rsidP="009E4213">
      <w:pPr>
        <w:ind w:left="567" w:right="787"/>
        <w:jc w:val="both"/>
      </w:pPr>
      <w:r>
        <w:rPr>
          <w:b/>
          <w:color w:val="000000"/>
          <w:sz w:val="24"/>
        </w:rPr>
        <w:t>MARCELO ALVES DE OLIVEIRA</w:t>
      </w:r>
      <w:r>
        <w:rPr>
          <w:color w:val="000000"/>
          <w:sz w:val="24"/>
        </w:rPr>
        <w:t xml:space="preserve">, Prefeito do Município de Guairaçá, Estado do Paraná, no </w:t>
      </w:r>
      <w:r>
        <w:rPr>
          <w:color w:val="000000"/>
          <w:sz w:val="24"/>
        </w:rPr>
        <w:t>uso das atribuições legais.</w:t>
      </w:r>
    </w:p>
    <w:p w14:paraId="4C668FC7" w14:textId="77777777" w:rsidR="004C0CF4" w:rsidRDefault="004C0CF4" w:rsidP="009E4213">
      <w:pPr>
        <w:ind w:left="567" w:right="787"/>
      </w:pPr>
    </w:p>
    <w:p w14:paraId="15A6A667" w14:textId="77777777" w:rsidR="004C0CF4" w:rsidRDefault="009E4213" w:rsidP="009E4213">
      <w:pPr>
        <w:ind w:left="567" w:right="787"/>
        <w:jc w:val="center"/>
      </w:pPr>
      <w:r>
        <w:rPr>
          <w:b/>
          <w:sz w:val="24"/>
        </w:rPr>
        <w:t>D E C R E T A:</w:t>
      </w:r>
    </w:p>
    <w:p w14:paraId="354A807B" w14:textId="77777777" w:rsidR="004C0CF4" w:rsidRDefault="004C0CF4" w:rsidP="009E4213">
      <w:pPr>
        <w:ind w:left="567" w:right="787"/>
        <w:jc w:val="center"/>
      </w:pPr>
    </w:p>
    <w:p w14:paraId="062FB7F8" w14:textId="77777777" w:rsidR="004C0CF4" w:rsidRDefault="009E4213" w:rsidP="009E4213">
      <w:pPr>
        <w:ind w:left="567" w:right="787"/>
        <w:jc w:val="both"/>
      </w:pPr>
      <w:r>
        <w:rPr>
          <w:sz w:val="24"/>
        </w:rPr>
        <w:t>Art. 1º. –</w:t>
      </w:r>
      <w:r>
        <w:rPr>
          <w:sz w:val="24"/>
        </w:rPr>
        <w:tab/>
        <w:t xml:space="preserve">Fica homologado o processo licitatório modalidade Pregão Eletrônico RP nº 31/2024 que tem por objeto </w:t>
      </w:r>
      <w:r>
        <w:rPr>
          <w:b/>
          <w:sz w:val="24"/>
        </w:rPr>
        <w:t>REGISTRO DE PREÇO PARA FUTURA E EVENTUAL AQUISIÇÃO DE MOCHILAS E TÊNIS ESCOLARES PARA ALUNOS DA REDE MUNICIPAL, EM ATENÇÃO A SECRETARIA MUNICIPAL DE EDUCAÇÃO DE GUAIRAÇÁ/</w:t>
      </w:r>
      <w:proofErr w:type="gramStart"/>
      <w:r>
        <w:rPr>
          <w:b/>
          <w:sz w:val="24"/>
        </w:rPr>
        <w:t>PR..</w:t>
      </w:r>
      <w:proofErr w:type="gramEnd"/>
    </w:p>
    <w:p w14:paraId="6FB14AEE" w14:textId="77777777" w:rsidR="004C0CF4" w:rsidRDefault="004C0CF4" w:rsidP="009E4213">
      <w:pPr>
        <w:ind w:left="567" w:right="787" w:hanging="1080"/>
        <w:jc w:val="both"/>
      </w:pPr>
    </w:p>
    <w:p w14:paraId="7F94823F" w14:textId="77777777" w:rsidR="004C0CF4" w:rsidRDefault="009E4213" w:rsidP="009E4213">
      <w:pPr>
        <w:ind w:left="567" w:right="787"/>
        <w:jc w:val="both"/>
      </w:pPr>
      <w:r>
        <w:rPr>
          <w:sz w:val="24"/>
        </w:rPr>
        <w:t>Art. 2º.–</w:t>
      </w:r>
      <w:r>
        <w:rPr>
          <w:sz w:val="24"/>
        </w:rPr>
        <w:tab/>
        <w:t>Fica adjudicado o objeto da licitação em epígrafe à:</w:t>
      </w:r>
    </w:p>
    <w:p w14:paraId="7F559967" w14:textId="77777777" w:rsidR="004C0CF4" w:rsidRDefault="004C0CF4">
      <w:pPr>
        <w:ind w:left="1080" w:hanging="1080"/>
        <w:jc w:val="both"/>
      </w:pPr>
    </w:p>
    <w:tbl>
      <w:tblPr>
        <w:tblW w:w="4421" w:type="pct"/>
        <w:tblInd w:w="5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000" w:firstRow="0" w:lastRow="0" w:firstColumn="0" w:lastColumn="0" w:noHBand="0" w:noVBand="0"/>
      </w:tblPr>
      <w:tblGrid>
        <w:gridCol w:w="426"/>
        <w:gridCol w:w="470"/>
        <w:gridCol w:w="3073"/>
        <w:gridCol w:w="1134"/>
        <w:gridCol w:w="851"/>
        <w:gridCol w:w="992"/>
        <w:gridCol w:w="1134"/>
        <w:gridCol w:w="851"/>
        <w:gridCol w:w="1276"/>
      </w:tblGrid>
      <w:tr w:rsidR="004C0CF4" w14:paraId="7FAA1EAE" w14:textId="77777777" w:rsidTr="009E4213">
        <w:tc>
          <w:tcPr>
            <w:tcW w:w="10207" w:type="dxa"/>
            <w:gridSpan w:val="9"/>
            <w:shd w:val="clear" w:color="auto" w:fill="FFFFFF"/>
          </w:tcPr>
          <w:p w14:paraId="11EB01A0" w14:textId="77777777" w:rsidR="004C0CF4" w:rsidRDefault="009E4213">
            <w:r>
              <w:rPr>
                <w:b/>
              </w:rPr>
              <w:t>HLJ NEGÓCIOS LTDA</w:t>
            </w:r>
          </w:p>
        </w:tc>
      </w:tr>
      <w:tr w:rsidR="009E4213" w14:paraId="33892B6C" w14:textId="77777777" w:rsidTr="009E4213">
        <w:tc>
          <w:tcPr>
            <w:tcW w:w="426" w:type="dxa"/>
            <w:shd w:val="clear" w:color="auto" w:fill="C0C0C0"/>
          </w:tcPr>
          <w:p w14:paraId="3C67E4F5" w14:textId="77777777" w:rsidR="004C0CF4" w:rsidRDefault="009E4213">
            <w:r>
              <w:t>Lote</w:t>
            </w:r>
          </w:p>
        </w:tc>
        <w:tc>
          <w:tcPr>
            <w:tcW w:w="470" w:type="dxa"/>
            <w:shd w:val="clear" w:color="auto" w:fill="C0C0C0"/>
          </w:tcPr>
          <w:p w14:paraId="78C76CA2" w14:textId="77777777" w:rsidR="004C0CF4" w:rsidRDefault="009E4213">
            <w:r>
              <w:t>Item</w:t>
            </w:r>
          </w:p>
        </w:tc>
        <w:tc>
          <w:tcPr>
            <w:tcW w:w="3073" w:type="dxa"/>
            <w:shd w:val="clear" w:color="auto" w:fill="C0C0C0"/>
          </w:tcPr>
          <w:p w14:paraId="159F76B2" w14:textId="77777777" w:rsidR="004C0CF4" w:rsidRDefault="009E4213">
            <w:r>
              <w:t>Produto/Serviço</w:t>
            </w:r>
          </w:p>
        </w:tc>
        <w:tc>
          <w:tcPr>
            <w:tcW w:w="1134" w:type="dxa"/>
            <w:shd w:val="clear" w:color="auto" w:fill="C0C0C0"/>
          </w:tcPr>
          <w:p w14:paraId="21993740" w14:textId="77777777" w:rsidR="004C0CF4" w:rsidRDefault="009E4213">
            <w:r>
              <w:t>Marca</w:t>
            </w:r>
          </w:p>
        </w:tc>
        <w:tc>
          <w:tcPr>
            <w:tcW w:w="851" w:type="dxa"/>
            <w:shd w:val="clear" w:color="auto" w:fill="C0C0C0"/>
          </w:tcPr>
          <w:p w14:paraId="0DE948A7" w14:textId="77777777" w:rsidR="004C0CF4" w:rsidRDefault="009E4213">
            <w:r>
              <w:t>Modelo</w:t>
            </w:r>
          </w:p>
        </w:tc>
        <w:tc>
          <w:tcPr>
            <w:tcW w:w="992" w:type="dxa"/>
            <w:shd w:val="clear" w:color="auto" w:fill="C0C0C0"/>
          </w:tcPr>
          <w:p w14:paraId="4994DD33" w14:textId="77777777" w:rsidR="004C0CF4" w:rsidRDefault="009E4213">
            <w:r>
              <w:t>Unidade</w:t>
            </w:r>
          </w:p>
        </w:tc>
        <w:tc>
          <w:tcPr>
            <w:tcW w:w="1134" w:type="dxa"/>
            <w:shd w:val="clear" w:color="auto" w:fill="C0C0C0"/>
          </w:tcPr>
          <w:p w14:paraId="6EF6BFA5" w14:textId="77777777" w:rsidR="004C0CF4" w:rsidRDefault="009E4213">
            <w:r>
              <w:t>Quantidade</w:t>
            </w:r>
          </w:p>
        </w:tc>
        <w:tc>
          <w:tcPr>
            <w:tcW w:w="851" w:type="dxa"/>
            <w:shd w:val="clear" w:color="auto" w:fill="C0C0C0"/>
          </w:tcPr>
          <w:p w14:paraId="0B232025" w14:textId="77777777" w:rsidR="004C0CF4" w:rsidRDefault="009E4213">
            <w:r>
              <w:t>Preço</w:t>
            </w:r>
          </w:p>
        </w:tc>
        <w:tc>
          <w:tcPr>
            <w:tcW w:w="1276" w:type="dxa"/>
            <w:shd w:val="clear" w:color="auto" w:fill="C0C0C0"/>
          </w:tcPr>
          <w:p w14:paraId="5D94E103" w14:textId="77777777" w:rsidR="004C0CF4" w:rsidRDefault="009E4213">
            <w:r>
              <w:t>Preço total</w:t>
            </w:r>
          </w:p>
        </w:tc>
      </w:tr>
      <w:tr w:rsidR="009E4213" w14:paraId="11A01766" w14:textId="77777777" w:rsidTr="009E4213">
        <w:tc>
          <w:tcPr>
            <w:tcW w:w="426" w:type="dxa"/>
            <w:shd w:val="clear" w:color="auto" w:fill="FFFFFF"/>
          </w:tcPr>
          <w:p w14:paraId="3053A753" w14:textId="77777777" w:rsidR="004C0CF4" w:rsidRDefault="009E4213">
            <w:r>
              <w:t>2</w:t>
            </w:r>
          </w:p>
        </w:tc>
        <w:tc>
          <w:tcPr>
            <w:tcW w:w="470" w:type="dxa"/>
            <w:shd w:val="clear" w:color="auto" w:fill="FFFFFF"/>
          </w:tcPr>
          <w:p w14:paraId="1446F3DF" w14:textId="77777777" w:rsidR="004C0CF4" w:rsidRDefault="009E4213">
            <w:r>
              <w:t>1</w:t>
            </w:r>
          </w:p>
        </w:tc>
        <w:tc>
          <w:tcPr>
            <w:tcW w:w="3073" w:type="dxa"/>
            <w:shd w:val="clear" w:color="auto" w:fill="FFFFFF"/>
          </w:tcPr>
          <w:p w14:paraId="252A74EA" w14:textId="77777777" w:rsidR="009E4213" w:rsidRDefault="009E4213" w:rsidP="009E4213">
            <w:pPr>
              <w:jc w:val="both"/>
            </w:pPr>
            <w:r>
              <w:t>CALÇADO TIPO TÊNIS Produto</w:t>
            </w:r>
            <w:r>
              <w:t>: calçado??Tipo: Par de tênis??Numeração: 23 ao 44??Segmento: Running performance??Funcionalidade: Apropriado para caminhadas, corridas leves, prática</w:t>
            </w:r>
            <w:r>
              <w:t xml:space="preserve"> de esportes difusos moderados, uso diário. Características</w:t>
            </w:r>
            <w:r>
              <w:t xml:space="preserve"> básicas: Leve, versátil, resistente, duradouro, confortável.  </w:t>
            </w:r>
            <w:r>
              <w:t>Descrição Detalhada Do Produto: Calçado</w:t>
            </w:r>
            <w:r>
              <w:t xml:space="preserve"> tipo tênis running, apropriado para caminhadas, corridas leves, prática de esportes difusos moderados, uso diário, leve, versátil, resistente, duradouro, confortável, produzido e confeccionado a partir de duas partes distintas (CABEDAL e SOLADO) nas quais são unidas pelo processo de adesivos a base de água, trazendo benefícios ao meio ambiente no qual não receberá dejetos químicos dos adesivos.??No intuito de se obter melhor resultado no produto final que tem como objeto tênis para uso escolar de crianças </w:t>
            </w:r>
            <w:r>
              <w:t xml:space="preserve">e adolescentes da rede de ensino, </w:t>
            </w:r>
            <w:r>
              <w:lastRenderedPageBreak/>
              <w:t>deverá ser utilizada uma fôrma com design moderno com perfil ergonomicamente desenvolvida para proporcionar maior conforto ao caminhar. Bico levemente elevado para facilitar a locomoção e desempenho, diminuindo o atrito e esforço do pé quando exigido neste movimento, servindo também para aliviar o cansaço durante a articulação.</w:t>
            </w:r>
            <w:proofErr w:type="gramStart"/>
            <w:r>
              <w:t>??Por</w:t>
            </w:r>
            <w:proofErr w:type="gramEnd"/>
            <w:r>
              <w:t xml:space="preserve"> se tratar de um produto em produção fabril exige-se que as dimensões dos calçados acompanhem os padrões comerciais baseados na escala francesa </w:t>
            </w:r>
            <w:r>
              <w:t xml:space="preserve">cujo fator de conversão 0,66667. A medição em centímetros é sempre realizada na fôrma utilizada para a montagem do calçado. A medida realizada em calçado já confeccionado deverá ser realizada na palmilha de higienização ou na base interna da entressola, com variação permitida de 3% (+/-). ??As duas partes que compõem o tênis são subdivididas e tem as seguintes características: </w:t>
            </w:r>
            <w:r>
              <w:t>CABEDAL – o cabedal é composto das seguintes peças.</w:t>
            </w:r>
          </w:p>
          <w:p w14:paraId="0ED2E87F" w14:textId="77777777" w:rsidR="009E4213" w:rsidRDefault="009E4213" w:rsidP="009E4213">
            <w:pPr>
              <w:jc w:val="both"/>
            </w:pPr>
            <w:r>
              <w:t xml:space="preserve">1.GÁSPEA – peça superior confeccionada a partir de nylon dupla </w:t>
            </w:r>
            <w:proofErr w:type="spellStart"/>
            <w:r>
              <w:t>frontura</w:t>
            </w:r>
            <w:proofErr w:type="spellEnd"/>
            <w:r>
              <w:t xml:space="preserve"> (tipo </w:t>
            </w:r>
            <w:proofErr w:type="spellStart"/>
            <w:r>
              <w:t>smash</w:t>
            </w:r>
            <w:proofErr w:type="spellEnd"/>
            <w:r>
              <w:t xml:space="preserve">) na cor preto dublado com não tecido, leva também aplicação de laminado </w:t>
            </w:r>
            <w:proofErr w:type="spellStart"/>
            <w:r>
              <w:t>pvc</w:t>
            </w:r>
            <w:proofErr w:type="spellEnd"/>
            <w:r>
              <w:t xml:space="preserve">, nas cores </w:t>
            </w:r>
            <w:proofErr w:type="spellStart"/>
            <w:r>
              <w:t>marron</w:t>
            </w:r>
            <w:proofErr w:type="spellEnd"/>
            <w:r>
              <w:t>, e cor branco pelo processo de silkscreen e solda eletrônica em alta frequência.??1.</w:t>
            </w:r>
            <w:proofErr w:type="gramStart"/>
            <w:r>
              <w:t>1.Função</w:t>
            </w:r>
            <w:proofErr w:type="gramEnd"/>
            <w:r>
              <w:t>: proteger o pé, absorver e expelir líquidos internos, proporcionando conforto, leveza e ventilação.</w:t>
            </w:r>
          </w:p>
          <w:p w14:paraId="4A795881" w14:textId="77777777" w:rsidR="009E4213" w:rsidRDefault="009E4213" w:rsidP="009E4213">
            <w:pPr>
              <w:jc w:val="both"/>
            </w:pPr>
            <w:r>
              <w:t>2.FRENTE – peça frontal constituída de laminado PVC na cor preto.??2.</w:t>
            </w:r>
            <w:proofErr w:type="gramStart"/>
            <w:r>
              <w:t>1.Função</w:t>
            </w:r>
            <w:proofErr w:type="gramEnd"/>
            <w:r>
              <w:t>: proteger os dedos, armar a frente, facilitar limpeza externa, aumentar a durabilidade.</w:t>
            </w:r>
          </w:p>
          <w:p w14:paraId="5B2F6148" w14:textId="77777777" w:rsidR="009E4213" w:rsidRDefault="009E4213" w:rsidP="009E4213">
            <w:pPr>
              <w:jc w:val="both"/>
            </w:pPr>
            <w:r>
              <w:t>3.TALONEIRA – peça traseira constituída de laminado sintético PVC na cor preto.??3.</w:t>
            </w:r>
            <w:proofErr w:type="gramStart"/>
            <w:r>
              <w:t>1.Função</w:t>
            </w:r>
            <w:proofErr w:type="gramEnd"/>
            <w:r>
              <w:t xml:space="preserve">: proteger o calcanhar, armar a traseira, facilitar limpeza externa, </w:t>
            </w:r>
            <w:r>
              <w:lastRenderedPageBreak/>
              <w:t>aumentar a durabilidade.</w:t>
            </w:r>
          </w:p>
          <w:p w14:paraId="3814F9DB" w14:textId="77777777" w:rsidR="009E4213" w:rsidRDefault="009E4213" w:rsidP="009E4213">
            <w:pPr>
              <w:jc w:val="both"/>
            </w:pPr>
            <w:r>
              <w:t>4.TESOURINHA – peça superior confeccionada a partir de laminado sintético PVC na preto.??4.</w:t>
            </w:r>
            <w:proofErr w:type="gramStart"/>
            <w:r>
              <w:t>1.Função</w:t>
            </w:r>
            <w:proofErr w:type="gramEnd"/>
            <w:r>
              <w:t>: proteger parte superior do peito do pé, aumentar resistência para passagem do atacador, facilitar limpeza externa.</w:t>
            </w:r>
          </w:p>
          <w:p w14:paraId="008177A4" w14:textId="77777777" w:rsidR="009E4213" w:rsidRDefault="009E4213" w:rsidP="009E4213">
            <w:pPr>
              <w:jc w:val="both"/>
            </w:pPr>
            <w:r>
              <w:t>5.REFORÇO GÁSPEA – peça interna central constituída de não tecido poliéster com fibras tratadas, na cor preta ou branca.??5.</w:t>
            </w:r>
            <w:proofErr w:type="gramStart"/>
            <w:r>
              <w:t>1.Função</w:t>
            </w:r>
            <w:proofErr w:type="gramEnd"/>
            <w:r>
              <w:t>: aumentar a durabilidade, resistência, auxiliar na transpiração.</w:t>
            </w:r>
          </w:p>
          <w:p w14:paraId="4562B0B7" w14:textId="77777777" w:rsidR="009E4213" w:rsidRDefault="009E4213" w:rsidP="009E4213">
            <w:pPr>
              <w:jc w:val="both"/>
            </w:pPr>
            <w:r>
              <w:t xml:space="preserve">6.LINGUETA – peça superior externa constituída de nylon dupla </w:t>
            </w:r>
            <w:proofErr w:type="spellStart"/>
            <w:r>
              <w:t>frontura</w:t>
            </w:r>
            <w:proofErr w:type="spellEnd"/>
            <w:r>
              <w:t xml:space="preserve"> (tipo </w:t>
            </w:r>
            <w:proofErr w:type="spellStart"/>
            <w:r>
              <w:t>smash</w:t>
            </w:r>
            <w:proofErr w:type="spellEnd"/>
            <w:r>
              <w:t>) na cor preto, dublado com não tecido.</w:t>
            </w:r>
            <w:r>
              <w:t>6.</w:t>
            </w:r>
            <w:proofErr w:type="gramStart"/>
            <w:r>
              <w:t>1.Função</w:t>
            </w:r>
            <w:proofErr w:type="gramEnd"/>
            <w:r>
              <w:t>: fechamento do calçado, proteção dos pés, facilitação no calce, e auxilio na higienização.</w:t>
            </w:r>
          </w:p>
          <w:p w14:paraId="51C47619" w14:textId="77777777" w:rsidR="009E4213" w:rsidRDefault="009E4213" w:rsidP="009E4213">
            <w:pPr>
              <w:jc w:val="both"/>
            </w:pPr>
            <w:r>
              <w:t>7.FORRO DA LINGUETA – peça interna constituída de tecido poliéster tipo favo na cor marrom</w:t>
            </w:r>
            <w:r>
              <w:t xml:space="preserve"> dublado com espuma de poliuretano, e aplicação de etiqueta termo transferível com os dados da empresa como razão social, CNPJ</w:t>
            </w:r>
            <w:r>
              <w:t>, data de fabricação.??7.</w:t>
            </w:r>
            <w:proofErr w:type="gramStart"/>
            <w:r>
              <w:t>1.Função</w:t>
            </w:r>
            <w:proofErr w:type="gramEnd"/>
            <w:r>
              <w:t>: auxilio na absorção de suor, proteção interna, conforto e durabilidade.</w:t>
            </w:r>
          </w:p>
          <w:p w14:paraId="32FD212E" w14:textId="77777777" w:rsidR="009E4213" w:rsidRDefault="009E4213" w:rsidP="009E4213">
            <w:pPr>
              <w:jc w:val="both"/>
            </w:pPr>
            <w:r>
              <w:t xml:space="preserve">8.COLARINHO – peça traseira interna, constituída de tecido poliéster tipo favo na cor </w:t>
            </w:r>
            <w:proofErr w:type="spellStart"/>
            <w:r>
              <w:t>marron</w:t>
            </w:r>
            <w:proofErr w:type="spellEnd"/>
            <w:r>
              <w:t xml:space="preserve"> dublado com espuma de poliuretano.??8.</w:t>
            </w:r>
            <w:proofErr w:type="gramStart"/>
            <w:r>
              <w:t>1.Função</w:t>
            </w:r>
            <w:proofErr w:type="gramEnd"/>
            <w:r>
              <w:t>: proteger a região do calcanhar, auxiliar na absorção de suor, conforto, durabilidade.</w:t>
            </w:r>
          </w:p>
          <w:p w14:paraId="644E138E" w14:textId="77777777" w:rsidR="009E4213" w:rsidRDefault="009E4213" w:rsidP="009E4213">
            <w:pPr>
              <w:jc w:val="both"/>
            </w:pPr>
            <w:r>
              <w:t>9.REFORÇO DA FRENTE – peça frontal interna constituída de resinas termoplásticas dublada com não tecido, aplicada pelo processo termo transferível.??9.</w:t>
            </w:r>
            <w:proofErr w:type="gramStart"/>
            <w:r>
              <w:t>1.Função</w:t>
            </w:r>
            <w:proofErr w:type="gramEnd"/>
            <w:r>
              <w:t>: aumentar a durabilidade, proteção dos dedos.??</w:t>
            </w:r>
          </w:p>
          <w:p w14:paraId="1B1BBF7F" w14:textId="77777777" w:rsidR="009E4213" w:rsidRDefault="009E4213" w:rsidP="009E4213">
            <w:pPr>
              <w:jc w:val="both"/>
            </w:pPr>
            <w:r>
              <w:t xml:space="preserve">10.REFORÇO TRASEIRO – peça traseira interna constituída de </w:t>
            </w:r>
            <w:r>
              <w:lastRenderedPageBreak/>
              <w:t>resinas termoplásticas, aplicada pelo processo termo transferível.??10.</w:t>
            </w:r>
            <w:proofErr w:type="gramStart"/>
            <w:r>
              <w:t>1.Função</w:t>
            </w:r>
            <w:proofErr w:type="gramEnd"/>
            <w:r>
              <w:t>: armar e enrijecer a traseira, proteger o calcanhar, aumentar a durabilidade, evitar entorses.</w:t>
            </w:r>
          </w:p>
          <w:p w14:paraId="206A40E3" w14:textId="22511191" w:rsidR="009E4213" w:rsidRDefault="009E4213" w:rsidP="009E4213">
            <w:pPr>
              <w:jc w:val="both"/>
            </w:pPr>
            <w:r>
              <w:t>11.ATACADOR – peça superior externa constituída de fios de poliéster trançados formato redondo meia cana (tipo chinês) na cor branco.??11.</w:t>
            </w:r>
            <w:proofErr w:type="gramStart"/>
            <w:r>
              <w:t>1.Função</w:t>
            </w:r>
            <w:proofErr w:type="gramEnd"/>
            <w:r>
              <w:t xml:space="preserve">: fechamento, sustentação do pé.??11.2.Para os calçados feitos nas numerações inferiores ao 31 o fechamento se dará via velcro constituída por laminado na cor preto personalizado com o brasão do município unido a velcros macho e </w:t>
            </w:r>
            <w:proofErr w:type="spellStart"/>
            <w:r>
              <w:t>femea</w:t>
            </w:r>
            <w:proofErr w:type="spellEnd"/>
            <w:r>
              <w:t xml:space="preserve"> por meio de costuras </w:t>
            </w:r>
          </w:p>
          <w:p w14:paraId="0E9DEE9F" w14:textId="77777777" w:rsidR="009E4213" w:rsidRDefault="009E4213" w:rsidP="009E4213">
            <w:pPr>
              <w:jc w:val="both"/>
            </w:pPr>
            <w:r>
              <w:t>12.PALMILHA DE MONTAGEM – peça interna inferior constituída de não tecido poliéster reforçado por costuras, na cor preta ou branca.??12.</w:t>
            </w:r>
            <w:proofErr w:type="gramStart"/>
            <w:r>
              <w:t>1.Função</w:t>
            </w:r>
            <w:proofErr w:type="gramEnd"/>
            <w:r>
              <w:t>: armar o calçado, fechamento, proteção, auxilio na absorção de suor.??</w:t>
            </w:r>
          </w:p>
          <w:p w14:paraId="010667E4" w14:textId="2747F565" w:rsidR="004C0CF4" w:rsidRDefault="009E4213" w:rsidP="009E4213">
            <w:pPr>
              <w:jc w:val="both"/>
            </w:pPr>
            <w:r>
              <w:t xml:space="preserve">13.PALMILHA DE CONFORTO E HIGIENIZAÇÃO – peça interna constituída de EVA termo conformado, dublado com tecido poliéster na cor preta com silkscreen contendo a numeração.??13.1.Função: aumento do conforto, amortecimento de impacto, auxilio na absorção de suor, este item é móvel e pode ser removido a qualquer momento para higienização e limpeza??SOLADO – o solado é composto das seguintes peças.??1.ENTRESSOLA – peça macia com amortecimento de impactos, constituída policloreto de vinila expandido </w:t>
            </w:r>
            <w:proofErr w:type="spellStart"/>
            <w:r>
              <w:t>monodensidade</w:t>
            </w:r>
            <w:proofErr w:type="spellEnd"/>
            <w:r>
              <w:t>, na cor branca. Unida a soleta pelo processo denominado colado com aplicação de adesivos a base de água.??1.</w:t>
            </w:r>
            <w:proofErr w:type="gramStart"/>
            <w:r>
              <w:t>1.Conforto</w:t>
            </w:r>
            <w:proofErr w:type="gramEnd"/>
            <w:r>
              <w:t xml:space="preserve">, amortecimento de impactos, auxilio na escoação de líquidos </w:t>
            </w:r>
            <w:r>
              <w:lastRenderedPageBreak/>
              <w:t>externos, auxilio na formação visual.??2.SOLETA – peça inferior constituída de composto termoplástico de alta abrasão na cor preta. Unida a entressola pelo processo denominado colado. Deverá conter sulcos para escoação de água e sujeiras, e assim melhor aderência com desenho antiderrapante. ??2.</w:t>
            </w:r>
            <w:proofErr w:type="gramStart"/>
            <w:r>
              <w:t>1.Aumentar</w:t>
            </w:r>
            <w:proofErr w:type="gramEnd"/>
            <w:r>
              <w:t xml:space="preserve"> a durabilida</w:t>
            </w:r>
            <w:r>
              <w:t xml:space="preserve">de, auxilio no amortecimento de impactos, auxilio no escoação de líquidos externos e sujeiras.??3.BOLHA AMORTECEDORA – peça localizada acima da entressola e abaixo do estabilizador, constituída de policloreto de vinila gel translucido na cor preto.??3.1.Função – auxiliar o sistema de amortecimento de impacto.??4.REFORÇO DO ENFRANQUE – peça inferior localizada na parte do inferior do lado direito de cada pé. Constituída de resina termoplástica de PVC na </w:t>
            </w:r>
            <w:proofErr w:type="spellStart"/>
            <w:r>
              <w:t>marron</w:t>
            </w:r>
            <w:proofErr w:type="spellEnd"/>
            <w:r>
              <w:t>.??4.</w:t>
            </w:r>
            <w:proofErr w:type="gramStart"/>
            <w:r>
              <w:t>1.Função</w:t>
            </w:r>
            <w:proofErr w:type="gramEnd"/>
            <w:r>
              <w:t xml:space="preserve"> – aumentar a estabilidade, aumentar</w:t>
            </w:r>
            <w:r>
              <w:t xml:space="preserve"> a durabilidade?? </w:t>
            </w:r>
          </w:p>
        </w:tc>
        <w:tc>
          <w:tcPr>
            <w:tcW w:w="1134" w:type="dxa"/>
            <w:shd w:val="clear" w:color="auto" w:fill="FFFFFF"/>
          </w:tcPr>
          <w:p w14:paraId="6DCC39F1" w14:textId="77777777" w:rsidR="004C0CF4" w:rsidRDefault="009E4213">
            <w:r>
              <w:lastRenderedPageBreak/>
              <w:t>PROPRIA</w:t>
            </w:r>
          </w:p>
        </w:tc>
        <w:tc>
          <w:tcPr>
            <w:tcW w:w="851" w:type="dxa"/>
            <w:shd w:val="clear" w:color="auto" w:fill="FFFFFF"/>
          </w:tcPr>
          <w:p w14:paraId="4ED7C185" w14:textId="77777777" w:rsidR="004C0CF4" w:rsidRDefault="009E4213">
            <w:r>
              <w:t>TÊNIS</w:t>
            </w:r>
          </w:p>
        </w:tc>
        <w:tc>
          <w:tcPr>
            <w:tcW w:w="992" w:type="dxa"/>
            <w:shd w:val="clear" w:color="auto" w:fill="FFFFFF"/>
          </w:tcPr>
          <w:p w14:paraId="4627F125" w14:textId="77777777" w:rsidR="004C0CF4" w:rsidRDefault="009E4213">
            <w:r>
              <w:t>UNID</w:t>
            </w:r>
          </w:p>
        </w:tc>
        <w:tc>
          <w:tcPr>
            <w:tcW w:w="1134" w:type="dxa"/>
            <w:shd w:val="clear" w:color="auto" w:fill="FFFFFF"/>
          </w:tcPr>
          <w:p w14:paraId="055AEC84" w14:textId="77777777" w:rsidR="004C0CF4" w:rsidRDefault="009E4213">
            <w:r>
              <w:t>900,00</w:t>
            </w:r>
          </w:p>
        </w:tc>
        <w:tc>
          <w:tcPr>
            <w:tcW w:w="851" w:type="dxa"/>
            <w:shd w:val="clear" w:color="auto" w:fill="FFFFFF"/>
          </w:tcPr>
          <w:p w14:paraId="0C302FCA" w14:textId="77777777" w:rsidR="004C0CF4" w:rsidRDefault="009E4213">
            <w:r>
              <w:t>51,70</w:t>
            </w:r>
          </w:p>
        </w:tc>
        <w:tc>
          <w:tcPr>
            <w:tcW w:w="1276" w:type="dxa"/>
            <w:shd w:val="clear" w:color="auto" w:fill="FFFFFF"/>
          </w:tcPr>
          <w:p w14:paraId="2FA615D3" w14:textId="77777777" w:rsidR="004C0CF4" w:rsidRDefault="009E4213">
            <w:r>
              <w:t>46.530,00</w:t>
            </w:r>
          </w:p>
        </w:tc>
      </w:tr>
      <w:tr w:rsidR="004C0CF4" w14:paraId="50B96562" w14:textId="77777777" w:rsidTr="009E4213">
        <w:tc>
          <w:tcPr>
            <w:tcW w:w="8931" w:type="dxa"/>
            <w:gridSpan w:val="8"/>
            <w:shd w:val="clear" w:color="auto" w:fill="FFFFFF"/>
          </w:tcPr>
          <w:p w14:paraId="45AE4C11" w14:textId="77777777" w:rsidR="004C0CF4" w:rsidRDefault="009E4213">
            <w:r>
              <w:lastRenderedPageBreak/>
              <w:t>TOTAL</w:t>
            </w:r>
          </w:p>
        </w:tc>
        <w:tc>
          <w:tcPr>
            <w:tcW w:w="1276" w:type="dxa"/>
            <w:shd w:val="clear" w:color="auto" w:fill="FFFFFF"/>
          </w:tcPr>
          <w:p w14:paraId="4AA901DD" w14:textId="77777777" w:rsidR="004C0CF4" w:rsidRDefault="009E4213">
            <w:r>
              <w:t>46.530,00</w:t>
            </w:r>
          </w:p>
        </w:tc>
      </w:tr>
      <w:tr w:rsidR="004C0CF4" w14:paraId="27C0C546" w14:textId="77777777" w:rsidTr="009E4213">
        <w:tc>
          <w:tcPr>
            <w:tcW w:w="10207" w:type="dxa"/>
            <w:gridSpan w:val="9"/>
            <w:shd w:val="clear" w:color="auto" w:fill="FFFFFF"/>
          </w:tcPr>
          <w:p w14:paraId="7373423B" w14:textId="77777777" w:rsidR="004C0CF4" w:rsidRDefault="009E4213">
            <w:r>
              <w:rPr>
                <w:b/>
              </w:rPr>
              <w:t xml:space="preserve">WR BOLSAS E </w:t>
            </w:r>
            <w:r>
              <w:rPr>
                <w:b/>
              </w:rPr>
              <w:t>UNIFORMES EIRELI</w:t>
            </w:r>
          </w:p>
        </w:tc>
      </w:tr>
      <w:tr w:rsidR="009E4213" w14:paraId="2E32FAC9" w14:textId="77777777" w:rsidTr="009E4213">
        <w:tc>
          <w:tcPr>
            <w:tcW w:w="426" w:type="dxa"/>
            <w:shd w:val="clear" w:color="auto" w:fill="C0C0C0"/>
          </w:tcPr>
          <w:p w14:paraId="295CE161" w14:textId="77777777" w:rsidR="004C0CF4" w:rsidRDefault="009E4213">
            <w:r>
              <w:t>Lote</w:t>
            </w:r>
          </w:p>
        </w:tc>
        <w:tc>
          <w:tcPr>
            <w:tcW w:w="470" w:type="dxa"/>
            <w:shd w:val="clear" w:color="auto" w:fill="C0C0C0"/>
          </w:tcPr>
          <w:p w14:paraId="6B3EFCA2" w14:textId="77777777" w:rsidR="004C0CF4" w:rsidRDefault="009E4213">
            <w:r>
              <w:t>Item</w:t>
            </w:r>
          </w:p>
        </w:tc>
        <w:tc>
          <w:tcPr>
            <w:tcW w:w="3073" w:type="dxa"/>
            <w:shd w:val="clear" w:color="auto" w:fill="C0C0C0"/>
          </w:tcPr>
          <w:p w14:paraId="6A6ECE1B" w14:textId="77777777" w:rsidR="004C0CF4" w:rsidRDefault="009E4213">
            <w:r>
              <w:t>Produto/Serviço</w:t>
            </w:r>
          </w:p>
        </w:tc>
        <w:tc>
          <w:tcPr>
            <w:tcW w:w="1134" w:type="dxa"/>
            <w:shd w:val="clear" w:color="auto" w:fill="C0C0C0"/>
          </w:tcPr>
          <w:p w14:paraId="37E5DA5E" w14:textId="77777777" w:rsidR="004C0CF4" w:rsidRDefault="009E4213">
            <w:r>
              <w:t>Marca</w:t>
            </w:r>
          </w:p>
        </w:tc>
        <w:tc>
          <w:tcPr>
            <w:tcW w:w="851" w:type="dxa"/>
            <w:shd w:val="clear" w:color="auto" w:fill="C0C0C0"/>
          </w:tcPr>
          <w:p w14:paraId="07F72BF5" w14:textId="77777777" w:rsidR="004C0CF4" w:rsidRDefault="009E4213">
            <w:r>
              <w:t>Modelo</w:t>
            </w:r>
          </w:p>
        </w:tc>
        <w:tc>
          <w:tcPr>
            <w:tcW w:w="992" w:type="dxa"/>
            <w:shd w:val="clear" w:color="auto" w:fill="C0C0C0"/>
          </w:tcPr>
          <w:p w14:paraId="305E0762" w14:textId="77777777" w:rsidR="004C0CF4" w:rsidRDefault="009E4213">
            <w:r>
              <w:t>Unidade</w:t>
            </w:r>
          </w:p>
        </w:tc>
        <w:tc>
          <w:tcPr>
            <w:tcW w:w="1134" w:type="dxa"/>
            <w:shd w:val="clear" w:color="auto" w:fill="C0C0C0"/>
          </w:tcPr>
          <w:p w14:paraId="224E08FB" w14:textId="77777777" w:rsidR="004C0CF4" w:rsidRDefault="009E4213">
            <w:r>
              <w:t>Quantidade</w:t>
            </w:r>
          </w:p>
        </w:tc>
        <w:tc>
          <w:tcPr>
            <w:tcW w:w="851" w:type="dxa"/>
            <w:shd w:val="clear" w:color="auto" w:fill="C0C0C0"/>
          </w:tcPr>
          <w:p w14:paraId="26BB3883" w14:textId="77777777" w:rsidR="004C0CF4" w:rsidRDefault="009E4213">
            <w:r>
              <w:t>Preço</w:t>
            </w:r>
          </w:p>
        </w:tc>
        <w:tc>
          <w:tcPr>
            <w:tcW w:w="1276" w:type="dxa"/>
            <w:shd w:val="clear" w:color="auto" w:fill="C0C0C0"/>
          </w:tcPr>
          <w:p w14:paraId="7773BD52" w14:textId="77777777" w:rsidR="004C0CF4" w:rsidRDefault="009E4213">
            <w:r>
              <w:t>Preço total</w:t>
            </w:r>
          </w:p>
        </w:tc>
      </w:tr>
      <w:tr w:rsidR="009E4213" w14:paraId="63AF2D6C" w14:textId="77777777" w:rsidTr="009E4213">
        <w:tc>
          <w:tcPr>
            <w:tcW w:w="426" w:type="dxa"/>
            <w:shd w:val="clear" w:color="auto" w:fill="FFFFFF"/>
          </w:tcPr>
          <w:p w14:paraId="74CBBE91" w14:textId="77777777" w:rsidR="004C0CF4" w:rsidRDefault="009E4213">
            <w:r>
              <w:t>1</w:t>
            </w:r>
          </w:p>
        </w:tc>
        <w:tc>
          <w:tcPr>
            <w:tcW w:w="470" w:type="dxa"/>
            <w:shd w:val="clear" w:color="auto" w:fill="FFFFFF"/>
          </w:tcPr>
          <w:p w14:paraId="475AC0CE" w14:textId="77777777" w:rsidR="004C0CF4" w:rsidRDefault="009E4213">
            <w:r>
              <w:t>1</w:t>
            </w:r>
          </w:p>
        </w:tc>
        <w:tc>
          <w:tcPr>
            <w:tcW w:w="3073" w:type="dxa"/>
            <w:shd w:val="clear" w:color="auto" w:fill="FFFFFF"/>
          </w:tcPr>
          <w:p w14:paraId="7FA369B0" w14:textId="77777777" w:rsidR="004C0CF4" w:rsidRDefault="009E4213" w:rsidP="009E4213">
            <w:pPr>
              <w:jc w:val="both"/>
            </w:pPr>
            <w:r>
              <w:t xml:space="preserve">MOCHILA ESCOLAR ENSINO FUNDAMENTAL  Mochila confeccionada Tecido confeccionada em Tecido 100% Poliéster Norma NBR 11914, com acabamento </w:t>
            </w:r>
            <w:proofErr w:type="spellStart"/>
            <w:r>
              <w:t>Espatulagem</w:t>
            </w:r>
            <w:proofErr w:type="spellEnd"/>
            <w:r>
              <w:t xml:space="preserve"> em PVC, </w:t>
            </w:r>
            <w:proofErr w:type="spellStart"/>
            <w:r>
              <w:t>Rip</w:t>
            </w:r>
            <w:proofErr w:type="spellEnd"/>
            <w:r>
              <w:t xml:space="preserve"> Stop Retangular, Forma-se um retângulo de dimensões 0,5mm de largura por 0,80mm de comprimento, dentro do retângulo formasse um polígono 0,4mm iguais, título fio de trama Norma NBR 13216 370/96DTEX (+/-5%), </w:t>
            </w:r>
            <w:proofErr w:type="spellStart"/>
            <w:r>
              <w:t>Titulo</w:t>
            </w:r>
            <w:proofErr w:type="spellEnd"/>
            <w:r>
              <w:t xml:space="preserve"> de Fio Urdume NBR 13216 380/96DTEX (+/-5%), Gramatura de 215g/m2 (+/-10%), Armação NBR 12546 </w:t>
            </w:r>
            <w:proofErr w:type="spellStart"/>
            <w:r>
              <w:t>Magnetado</w:t>
            </w:r>
            <w:proofErr w:type="spellEnd"/>
            <w:r>
              <w:t xml:space="preserve">, Espessura 0,43mm (+/-5%), com </w:t>
            </w:r>
            <w:r>
              <w:lastRenderedPageBreak/>
              <w:t>20 fios/cm (+/-2%) no urdume, 19 fios/cm (+/-2%) na trama, com aplicação de hidro repelente NBR AATCC 22 grau mínimo 90, na cor Preta, detal</w:t>
            </w:r>
            <w:r>
              <w:t>hes na cor marfim.??Costas: Confeccionada no mesmo tecido da mochila na cor preta , medindo 42 cm de Altura e 30 cm de Largura, medida está aferida entre as Alças Inferiores, sendo forrada internamente, com estofamento em Espuma Pack 4 mm com fixação através de 2 divisores em costura em arco vertical formando uma figura oval no centro da mochila; na cor Preta, sendo finalizado com vivo PVC na cor preto contornando toda mochila frente e costa, acabamento interno em viés gorgorão. ??Alças Anatômicas: confecci</w:t>
            </w:r>
            <w:r>
              <w:t>onadas no mesmo tecido da mochila na cor Preto medindo 39 cm comprimento 7 cm largura, sendo preenchida com Espuma Pack 4 mm com acabamento em viés gorgorão na cor Preto, parte interna da alça na cor marfim no mesmo tecido da mochila, costuras reforçadas nos pontos de maior tração, complemento da alça em material de 40 mm com confecção com 2 carreteis de 36 fios de polipropileno 1250 como corpo + 1 carretel de 17 fios como ligamento + um fio de trama medindo 56 cm acabado (sua origem é entre as costas da la</w:t>
            </w:r>
            <w:r>
              <w:t xml:space="preserve">teral da Mochila), sendo fixada em reforço triangulo com o mesmo material da mochila medindo 8 cm de Altura e 4,5 cm Largura; a junção das duas alças deverá ser feita através de Castelo de nylon na cor Preto de 40mm. ??Alça de Mão: Confeccionada no mesmo material da mochila com revestimento em Espuma Pack de 4mm acabamento em viés gorgorão na cor Preto, parte interna na cor preto, medindo 18 cm de comprimento e 6 cm de </w:t>
            </w:r>
            <w:r>
              <w:lastRenderedPageBreak/>
              <w:t>largura fixada na parte superior do fole acabamento da costura embutido com reforço na co</w:t>
            </w:r>
            <w:r>
              <w:t>stura contra ruptura. ??Compartimento Principal parte inferior: Confeccionado no mesmo tecido a mochila na cor Preto, medindo 12,5 cm Largura e 67 cm de Comprimento, contendo dois bolsos laterais medindo 12,5 cm largura e 16 cm altura em telinha na cor preto e acabamento em elástico na cor Preto. ??Compartimento Principal parte Superior: Composto de duas partes confeccionadas no mesmo tecido da mochila medindo 58 cm comprimento e 7 cm largura lado interno, lado externo do fole superior medindo 58 cm comprim</w:t>
            </w:r>
            <w:r>
              <w:t xml:space="preserve">ento e 4 cm largura no mesmo tecido da mochila, fechamento com zíper e cursor de n° 8 na cor Preto medindo 58 cm comprimento. ??Parte Externa: confeccionado com mesmo tecido da mochila, com bolso frontal medindo 30 cm comprimento 31 cm altura 04 cm largura, fole bolso parte superior medindo 54 cm comprimento 2,5 cm largura no mesmo tecido da mochila na cor Preto, fole bolso parte inferior medindo 54 cm comprimento 3,5 cm largura no mesmo tecido da mochila na mesma cor, fechamento em zíper e </w:t>
            </w:r>
            <w:proofErr w:type="gramStart"/>
            <w:r>
              <w:t>dois cursor</w:t>
            </w:r>
            <w:proofErr w:type="gramEnd"/>
            <w:r>
              <w:t xml:space="preserve"> de n</w:t>
            </w:r>
            <w:r>
              <w:t xml:space="preserve">° 8 medindo 54 cm comprimento na cor Preto. ??Parte Frontal do bolso Parte Superior medindo 29 cm largura 24 cm altura em Poliéster 600 Preto com detalhe de </w:t>
            </w:r>
            <w:proofErr w:type="spellStart"/>
            <w:r>
              <w:t>silk</w:t>
            </w:r>
            <w:proofErr w:type="spellEnd"/>
            <w:r>
              <w:t xml:space="preserve"> em relevo de alta definição conforme arte será fornecida pelo município medindo 29 x 13,5 cm (Brasão do Município mais desenho de quadrados na parte frontal).</w:t>
            </w:r>
            <w:proofErr w:type="gramStart"/>
            <w:r>
              <w:t>??Parte</w:t>
            </w:r>
            <w:proofErr w:type="gramEnd"/>
            <w:r>
              <w:t xml:space="preserve"> Frontal do bolso Parte Inferior com recorte horizontal medindo 29 cm comprimento 5,5 cm altura no mesmo tecido da mochila. ??Toda </w:t>
            </w:r>
            <w:r>
              <w:lastRenderedPageBreak/>
              <w:t>Mochila deve conter um identificador em tecido Cristal</w:t>
            </w:r>
            <w:r>
              <w:t xml:space="preserve"> Transparente, medindo 9 cm comprimento, 6 cm largura, costurado parte superior da costa da mochila para identificação do aluno. ??Todas as medidas terão tolerância máxima de 0,5cm, para mais ou para menos</w:t>
            </w:r>
            <w:proofErr w:type="gramStart"/>
            <w:r>
              <w:t>. ????</w:t>
            </w:r>
            <w:proofErr w:type="gramEnd"/>
            <w:r>
              <w:t xml:space="preserve"> </w:t>
            </w:r>
          </w:p>
        </w:tc>
        <w:tc>
          <w:tcPr>
            <w:tcW w:w="1134" w:type="dxa"/>
            <w:shd w:val="clear" w:color="auto" w:fill="FFFFFF"/>
          </w:tcPr>
          <w:p w14:paraId="3B1A7063" w14:textId="77777777" w:rsidR="004C0CF4" w:rsidRDefault="009E4213">
            <w:r>
              <w:lastRenderedPageBreak/>
              <w:t>PROPRIA</w:t>
            </w:r>
          </w:p>
        </w:tc>
        <w:tc>
          <w:tcPr>
            <w:tcW w:w="851" w:type="dxa"/>
            <w:shd w:val="clear" w:color="auto" w:fill="FFFFFF"/>
          </w:tcPr>
          <w:p w14:paraId="00564BBA" w14:textId="77777777" w:rsidR="004C0CF4" w:rsidRDefault="009E4213">
            <w:r>
              <w:t>ME01</w:t>
            </w:r>
          </w:p>
        </w:tc>
        <w:tc>
          <w:tcPr>
            <w:tcW w:w="992" w:type="dxa"/>
            <w:shd w:val="clear" w:color="auto" w:fill="FFFFFF"/>
          </w:tcPr>
          <w:p w14:paraId="09A3D62C" w14:textId="77777777" w:rsidR="004C0CF4" w:rsidRDefault="009E4213">
            <w:r>
              <w:t>UNID</w:t>
            </w:r>
          </w:p>
        </w:tc>
        <w:tc>
          <w:tcPr>
            <w:tcW w:w="1134" w:type="dxa"/>
            <w:shd w:val="clear" w:color="auto" w:fill="FFFFFF"/>
          </w:tcPr>
          <w:p w14:paraId="6D5C00EB" w14:textId="77777777" w:rsidR="004C0CF4" w:rsidRDefault="009E4213">
            <w:r>
              <w:t>600,00</w:t>
            </w:r>
          </w:p>
        </w:tc>
        <w:tc>
          <w:tcPr>
            <w:tcW w:w="851" w:type="dxa"/>
            <w:shd w:val="clear" w:color="auto" w:fill="FFFFFF"/>
          </w:tcPr>
          <w:p w14:paraId="7D9C22A8" w14:textId="77777777" w:rsidR="004C0CF4" w:rsidRDefault="009E4213">
            <w:r>
              <w:t>44,4444</w:t>
            </w:r>
          </w:p>
        </w:tc>
        <w:tc>
          <w:tcPr>
            <w:tcW w:w="1276" w:type="dxa"/>
            <w:shd w:val="clear" w:color="auto" w:fill="FFFFFF"/>
          </w:tcPr>
          <w:p w14:paraId="69EA7C4B" w14:textId="77777777" w:rsidR="004C0CF4" w:rsidRDefault="009E4213">
            <w:r>
              <w:t>26.666,64</w:t>
            </w:r>
          </w:p>
        </w:tc>
      </w:tr>
      <w:tr w:rsidR="009E4213" w14:paraId="24AE0C2B" w14:textId="77777777" w:rsidTr="009E4213">
        <w:tc>
          <w:tcPr>
            <w:tcW w:w="426" w:type="dxa"/>
            <w:shd w:val="clear" w:color="auto" w:fill="FFFFFF"/>
          </w:tcPr>
          <w:p w14:paraId="526E82D1" w14:textId="77777777" w:rsidR="004C0CF4" w:rsidRDefault="009E4213">
            <w:r>
              <w:lastRenderedPageBreak/>
              <w:t>1</w:t>
            </w:r>
          </w:p>
        </w:tc>
        <w:tc>
          <w:tcPr>
            <w:tcW w:w="470" w:type="dxa"/>
            <w:shd w:val="clear" w:color="auto" w:fill="FFFFFF"/>
          </w:tcPr>
          <w:p w14:paraId="749D6C0E" w14:textId="77777777" w:rsidR="004C0CF4" w:rsidRDefault="009E4213">
            <w:r>
              <w:t>2</w:t>
            </w:r>
          </w:p>
        </w:tc>
        <w:tc>
          <w:tcPr>
            <w:tcW w:w="3073" w:type="dxa"/>
            <w:shd w:val="clear" w:color="auto" w:fill="FFFFFF"/>
          </w:tcPr>
          <w:p w14:paraId="56475703" w14:textId="77777777" w:rsidR="004C0CF4" w:rsidRDefault="009E4213" w:rsidP="009E4213">
            <w:pPr>
              <w:jc w:val="both"/>
            </w:pPr>
            <w:r>
              <w:t xml:space="preserve">MOCHILA ESCOLAR ENSINO INFANTIL Mochila confeccionada Tecido confeccionada em Tecido 100% Poliéster Norma NBR 11914, com acabamento </w:t>
            </w:r>
            <w:proofErr w:type="spellStart"/>
            <w:r>
              <w:t>Espatulagem</w:t>
            </w:r>
            <w:proofErr w:type="spellEnd"/>
            <w:r>
              <w:t xml:space="preserve"> em PVC, </w:t>
            </w:r>
            <w:proofErr w:type="spellStart"/>
            <w:r>
              <w:t>Rip</w:t>
            </w:r>
            <w:proofErr w:type="spellEnd"/>
            <w:r>
              <w:t xml:space="preserve"> Stop Retangular, Forma-se um retângulo de dimensões 0,5mm de largura por 0,80mm de comprimento, dentro do retângulo formasse um polígono 0,4mm iguais, título fio de trama Norma NBR 13216 370/96DTEX (+/-5%), </w:t>
            </w:r>
            <w:proofErr w:type="spellStart"/>
            <w:r>
              <w:t>Titulo</w:t>
            </w:r>
            <w:proofErr w:type="spellEnd"/>
            <w:r>
              <w:t xml:space="preserve"> de Fio Urdume NBR 13216 380/96DTEX (+/-5%), Gramatura de 215g/m2 (+/-10%), Armação NBR 12546 </w:t>
            </w:r>
            <w:proofErr w:type="spellStart"/>
            <w:r>
              <w:t>Magnetado</w:t>
            </w:r>
            <w:proofErr w:type="spellEnd"/>
            <w:r>
              <w:t>, Espessura 0,43mm (+/-5%), com 20 fios/cm (+/-2%) no urdume, 19 fios/cm (+/-2%) na trama, com aplicação de hidro repelente NBR AATCC 22 grau mínimo 90, na cor Preto, detal</w:t>
            </w:r>
            <w:r>
              <w:t>hes na cor marfim. ??Costas: Confeccionada no mesmo tecido da mochila na cor Preto, medindo 36 cm de Altura e 27 cm de Largura, medida está aferida entre as Alças Inferiores, sendo forrada internamente, com estofamento em Espuma Pack 4 mm com fixação através de 2 divisores em costura em arco vertical formando uma figura oval no centro da mochila; na cor Preto, sendo finalizado com vivo PVC na cor preto contornando toda mochila frente e costa, acabamento interno em viés gorgorão. ??Alças Anatômicas: confecci</w:t>
            </w:r>
            <w:r>
              <w:t xml:space="preserve">onadas no mesmo tecido da mochila na cor Preto medindo 33 cm comprimento 7 cm largura, sendo preenchida com Espuma Pack 4 mm com acabamento em </w:t>
            </w:r>
            <w:r>
              <w:lastRenderedPageBreak/>
              <w:t>viés gorgorão na cor Preto, parte interna da alça na cor marfim no mesmo tecido da mochila, costuras reforçadas nos pontos de maior tração, complemento da alça em material de 40 mm com confecção com 2 carreteis de 36 fios de polipropileno 1250 como corpo + 1 carretel de 17 fios como ligamento + um fio de trama medindo 48 cm acabado (sua origem é entre as costas da la</w:t>
            </w:r>
            <w:r>
              <w:t>teral da Mochila), sendo fixada em reforço triangulo com o mesmo material da mochila medindo 8 cm de Altura e 4,5 cm Largura; a junção das duas alças deverá ser feita através de Castelo de nylon na cor Preto de 40mm. ??Alça de Mão: Confeccionada no mesmo material da mochila com revestimento em Espuma Pack de 4mm acabamento em viés gorgorão na cor Preto, parte interna e externa na cor preto, medindo 18 cm de comprimento e 6 cm de largura fixada na parte superior do fole acabamento da costura embutido com ref</w:t>
            </w:r>
            <w:r>
              <w:t xml:space="preserve">orço na costura contra ruptura. ??Compartimento Principal parte inferior: Confeccionado no mesmo tecido a mochila, medindo 10 cm Largura e 64 cm de Comprimento, contendo dois bolsos laterais medindo 10 cm largura e 15 cm altura em telinha na cor preto e acabamento em elástico na cor Preto. ??Compartimento Principal parte Superior: Composto de duas partes confeccionadas no mesmo tecido da mochila medindo 58 cm comprimento e 6 cm largura lado interno, lado externo do fole superior medindo 58 cm comprimento e </w:t>
            </w:r>
            <w:r>
              <w:t xml:space="preserve">4 cm largura no mesmo tecido da mochila na cor Preto, fechamento com zíper e </w:t>
            </w:r>
            <w:proofErr w:type="gramStart"/>
            <w:r>
              <w:t>dois cursor</w:t>
            </w:r>
            <w:proofErr w:type="gramEnd"/>
            <w:r>
              <w:t xml:space="preserve"> de n° 8 na cor Preto medindo 58 cm comprimento. ??Parte Externa: confeccionado com mesmo tecido da mochila, com bolso frontal medindo 27 cm </w:t>
            </w:r>
            <w:r>
              <w:lastRenderedPageBreak/>
              <w:t xml:space="preserve">comprimento 24 cm altura 04 cm largura, fole bolso parte superior medindo 48 cm comprimento 2,5 cm largura no mesmo tecido da mochila na cor Preto, fole bolso parte inferior medindo 48 cm comprimento 3,5 cm largura no mesmo tecido da mochila, fechamento em zíper e </w:t>
            </w:r>
            <w:proofErr w:type="gramStart"/>
            <w:r>
              <w:t>dois cursor</w:t>
            </w:r>
            <w:proofErr w:type="gramEnd"/>
            <w:r>
              <w:t xml:space="preserve"> de n° </w:t>
            </w:r>
            <w:r>
              <w:t xml:space="preserve">8 medindo 48 cm comprimento na cor Preto. ??Parte Frontal do bolso Parte Superior medindo 29 cm largura 24 cm altura Poliéster 600 Preto com detalhe de </w:t>
            </w:r>
            <w:proofErr w:type="spellStart"/>
            <w:r>
              <w:t>silk</w:t>
            </w:r>
            <w:proofErr w:type="spellEnd"/>
            <w:r>
              <w:t xml:space="preserve"> em relevo de alta definição conforme arte será fornecida pelo município medindo 29 x 13,5 cm (Brasão do Município mais desenho de quadrados na parte frontal) ??Parte Frontal do bolso Parte Inferior com recorte horizontal medindo 29 cm comprimento 4 cm altura no mesmo tecido da mochila. ??Toda Mochila deve conter um identificador em tecido Cristal Transp</w:t>
            </w:r>
            <w:r>
              <w:t>arente, medindo 9 cm comprimento, 6 cm largura, costurado parte superior da costa da mochila para identificação do aluno. ??Todas as medidas terão tolerância máxima de 0,5cm, para mais ou para menos</w:t>
            </w:r>
            <w:proofErr w:type="gramStart"/>
            <w:r>
              <w:t>. ??</w:t>
            </w:r>
            <w:proofErr w:type="gramEnd"/>
            <w:r>
              <w:t xml:space="preserve"> </w:t>
            </w:r>
          </w:p>
        </w:tc>
        <w:tc>
          <w:tcPr>
            <w:tcW w:w="1134" w:type="dxa"/>
            <w:shd w:val="clear" w:color="auto" w:fill="FFFFFF"/>
          </w:tcPr>
          <w:p w14:paraId="09E1E6BC" w14:textId="77777777" w:rsidR="004C0CF4" w:rsidRDefault="009E4213">
            <w:r>
              <w:lastRenderedPageBreak/>
              <w:t>PROPRIA</w:t>
            </w:r>
          </w:p>
        </w:tc>
        <w:tc>
          <w:tcPr>
            <w:tcW w:w="851" w:type="dxa"/>
            <w:shd w:val="clear" w:color="auto" w:fill="FFFFFF"/>
          </w:tcPr>
          <w:p w14:paraId="3A5D6934" w14:textId="77777777" w:rsidR="004C0CF4" w:rsidRDefault="009E4213">
            <w:r>
              <w:t>ME02</w:t>
            </w:r>
          </w:p>
        </w:tc>
        <w:tc>
          <w:tcPr>
            <w:tcW w:w="992" w:type="dxa"/>
            <w:shd w:val="clear" w:color="auto" w:fill="FFFFFF"/>
          </w:tcPr>
          <w:p w14:paraId="2C99BE7E" w14:textId="77777777" w:rsidR="004C0CF4" w:rsidRDefault="009E4213">
            <w:r>
              <w:t>UNID</w:t>
            </w:r>
          </w:p>
        </w:tc>
        <w:tc>
          <w:tcPr>
            <w:tcW w:w="1134" w:type="dxa"/>
            <w:shd w:val="clear" w:color="auto" w:fill="FFFFFF"/>
          </w:tcPr>
          <w:p w14:paraId="212DB002" w14:textId="77777777" w:rsidR="004C0CF4" w:rsidRDefault="009E4213">
            <w:r>
              <w:t>300,00</w:t>
            </w:r>
          </w:p>
        </w:tc>
        <w:tc>
          <w:tcPr>
            <w:tcW w:w="851" w:type="dxa"/>
            <w:shd w:val="clear" w:color="auto" w:fill="FFFFFF"/>
          </w:tcPr>
          <w:p w14:paraId="70C5F419" w14:textId="77777777" w:rsidR="004C0CF4" w:rsidRDefault="009E4213">
            <w:r>
              <w:t>44,4444</w:t>
            </w:r>
          </w:p>
        </w:tc>
        <w:tc>
          <w:tcPr>
            <w:tcW w:w="1276" w:type="dxa"/>
            <w:shd w:val="clear" w:color="auto" w:fill="FFFFFF"/>
          </w:tcPr>
          <w:p w14:paraId="753245D6" w14:textId="77777777" w:rsidR="004C0CF4" w:rsidRDefault="009E4213">
            <w:r>
              <w:t>13.333,32</w:t>
            </w:r>
          </w:p>
        </w:tc>
      </w:tr>
      <w:tr w:rsidR="004C0CF4" w14:paraId="41FE2694" w14:textId="77777777" w:rsidTr="009E4213">
        <w:tc>
          <w:tcPr>
            <w:tcW w:w="8931" w:type="dxa"/>
            <w:gridSpan w:val="8"/>
            <w:shd w:val="clear" w:color="auto" w:fill="FFFFFF"/>
          </w:tcPr>
          <w:p w14:paraId="441596FA" w14:textId="77777777" w:rsidR="004C0CF4" w:rsidRDefault="009E4213">
            <w:r>
              <w:lastRenderedPageBreak/>
              <w:t>TOTAL</w:t>
            </w:r>
          </w:p>
        </w:tc>
        <w:tc>
          <w:tcPr>
            <w:tcW w:w="1276" w:type="dxa"/>
            <w:shd w:val="clear" w:color="auto" w:fill="FFFFFF"/>
          </w:tcPr>
          <w:p w14:paraId="0B4DC7FF" w14:textId="77777777" w:rsidR="004C0CF4" w:rsidRDefault="009E4213">
            <w:r>
              <w:t>39.999,96</w:t>
            </w:r>
          </w:p>
        </w:tc>
      </w:tr>
    </w:tbl>
    <w:p w14:paraId="4E1AC44C" w14:textId="77777777" w:rsidR="004C0CF4" w:rsidRDefault="004C0CF4">
      <w:pPr>
        <w:jc w:val="both"/>
      </w:pPr>
    </w:p>
    <w:p w14:paraId="73E96ADA" w14:textId="77777777" w:rsidR="004C0CF4" w:rsidRDefault="004C0CF4">
      <w:pPr>
        <w:widowControl/>
        <w:ind w:left="1440"/>
        <w:jc w:val="both"/>
      </w:pPr>
    </w:p>
    <w:p w14:paraId="5CB525D4" w14:textId="77777777" w:rsidR="004C0CF4" w:rsidRDefault="009E4213" w:rsidP="009E4213">
      <w:pPr>
        <w:ind w:left="1080" w:right="928" w:hanging="513"/>
        <w:jc w:val="both"/>
      </w:pPr>
      <w:r>
        <w:rPr>
          <w:sz w:val="24"/>
        </w:rPr>
        <w:t>Art. 3</w:t>
      </w:r>
      <w:proofErr w:type="gramStart"/>
      <w:r>
        <w:rPr>
          <w:sz w:val="24"/>
        </w:rPr>
        <w:t>º .</w:t>
      </w:r>
      <w:proofErr w:type="gramEnd"/>
      <w:r>
        <w:rPr>
          <w:sz w:val="24"/>
        </w:rPr>
        <w:t>–</w:t>
      </w:r>
      <w:r>
        <w:rPr>
          <w:sz w:val="24"/>
        </w:rPr>
        <w:tab/>
        <w:t xml:space="preserve">Este Decreto entra em vigor na data de sua publicação, revogando-se as disposições em </w:t>
      </w:r>
      <w:r>
        <w:rPr>
          <w:sz w:val="24"/>
        </w:rPr>
        <w:t>contrário.</w:t>
      </w:r>
    </w:p>
    <w:p w14:paraId="2C7920F1" w14:textId="77777777" w:rsidR="004C0CF4" w:rsidRDefault="004C0CF4" w:rsidP="009E4213">
      <w:pPr>
        <w:ind w:left="1080" w:right="928" w:hanging="513"/>
        <w:jc w:val="both"/>
      </w:pPr>
    </w:p>
    <w:p w14:paraId="3DF178BF" w14:textId="77777777" w:rsidR="004C0CF4" w:rsidRDefault="004C0CF4" w:rsidP="009E4213">
      <w:pPr>
        <w:ind w:left="1440" w:right="928" w:hanging="513"/>
        <w:jc w:val="both"/>
      </w:pPr>
    </w:p>
    <w:p w14:paraId="73B1FDE4" w14:textId="77777777" w:rsidR="004C0CF4" w:rsidRDefault="009E4213" w:rsidP="009E4213">
      <w:pPr>
        <w:ind w:left="1080" w:right="928" w:hanging="513"/>
        <w:jc w:val="both"/>
      </w:pPr>
      <w:r>
        <w:rPr>
          <w:b/>
          <w:sz w:val="24"/>
        </w:rPr>
        <w:t>Paço Municipal, Gabinete do Prefeito Municipal de Guairaçá, Estado do Paraná, aos 24 de setembro de 2024.</w:t>
      </w:r>
    </w:p>
    <w:p w14:paraId="0E66111D" w14:textId="77777777" w:rsidR="004C0CF4" w:rsidRDefault="004C0CF4" w:rsidP="009E4213">
      <w:pPr>
        <w:ind w:left="1080" w:right="928" w:hanging="513"/>
        <w:jc w:val="both"/>
      </w:pPr>
    </w:p>
    <w:p w14:paraId="7CAB2D9E" w14:textId="77777777" w:rsidR="004C0CF4" w:rsidRDefault="004C0CF4">
      <w:pPr>
        <w:ind w:left="1080"/>
        <w:jc w:val="both"/>
      </w:pPr>
    </w:p>
    <w:p w14:paraId="4E020D6B" w14:textId="77777777" w:rsidR="004C0CF4" w:rsidRDefault="004C0CF4">
      <w:pPr>
        <w:ind w:left="1080"/>
        <w:jc w:val="both"/>
      </w:pPr>
    </w:p>
    <w:p w14:paraId="3FC9A800" w14:textId="77777777" w:rsidR="004C0CF4" w:rsidRDefault="004C0CF4">
      <w:pPr>
        <w:ind w:left="1080"/>
        <w:jc w:val="both"/>
      </w:pPr>
    </w:p>
    <w:p w14:paraId="363ED195" w14:textId="77777777" w:rsidR="004C0CF4" w:rsidRDefault="004C0CF4">
      <w:pPr>
        <w:ind w:left="1080"/>
        <w:jc w:val="both"/>
      </w:pPr>
    </w:p>
    <w:p w14:paraId="22FB02D8" w14:textId="77777777" w:rsidR="004C0CF4" w:rsidRDefault="004C0CF4">
      <w:pPr>
        <w:jc w:val="both"/>
      </w:pPr>
    </w:p>
    <w:p w14:paraId="12A8D769" w14:textId="77777777" w:rsidR="004C0CF4" w:rsidRDefault="009E4213">
      <w:pPr>
        <w:ind w:firstLine="15"/>
        <w:jc w:val="center"/>
      </w:pPr>
      <w:r>
        <w:rPr>
          <w:b/>
          <w:color w:val="000000"/>
          <w:sz w:val="24"/>
        </w:rPr>
        <w:t>MARCELO ALVES DE OLIVEIRA</w:t>
      </w:r>
    </w:p>
    <w:p w14:paraId="725CA0CC" w14:textId="77777777" w:rsidR="004C0CF4" w:rsidRDefault="009E4213">
      <w:pPr>
        <w:keepNext/>
        <w:jc w:val="center"/>
        <w:outlineLvl w:val="2"/>
      </w:pPr>
      <w:r>
        <w:rPr>
          <w:b/>
          <w:sz w:val="24"/>
        </w:rPr>
        <w:t>Prefeito Municipal</w:t>
      </w:r>
    </w:p>
    <w:p w14:paraId="6691A127" w14:textId="77777777" w:rsidR="004C0CF4" w:rsidRDefault="004C0CF4">
      <w:pPr>
        <w:keepNext/>
        <w:jc w:val="center"/>
        <w:outlineLvl w:val="2"/>
      </w:pPr>
    </w:p>
    <w:sectPr w:rsidR="004C0CF4">
      <w:headerReference w:type="default" r:id="rId6"/>
      <w:footerReference w:type="default" r:id="rId7"/>
      <w:pgSz w:w="12240" w:h="15840"/>
      <w:pgMar w:top="340" w:right="340" w:bottom="340" w:left="340" w:header="680" w:footer="68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53B4E7" w14:textId="77777777" w:rsidR="009E4213" w:rsidRDefault="009E4213">
      <w:r>
        <w:separator/>
      </w:r>
    </w:p>
  </w:endnote>
  <w:endnote w:type="continuationSeparator" w:id="0">
    <w:p w14:paraId="67C1B8C4" w14:textId="77777777" w:rsidR="009E4213" w:rsidRDefault="009E42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B7D8B0" w14:textId="77777777" w:rsidR="004C0CF4" w:rsidRDefault="004C0CF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397A477" w14:textId="77777777" w:rsidR="009E4213" w:rsidRDefault="009E4213">
      <w:r>
        <w:separator/>
      </w:r>
    </w:p>
  </w:footnote>
  <w:footnote w:type="continuationSeparator" w:id="0">
    <w:p w14:paraId="06C2CAA9" w14:textId="77777777" w:rsidR="009E4213" w:rsidRDefault="009E42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561BEF" w14:textId="77777777" w:rsidR="004C0CF4" w:rsidRDefault="009E4213">
    <w:pPr>
      <w:widowControl/>
      <w:jc w:val="center"/>
    </w:pPr>
    <w:r>
      <w:rPr>
        <w:noProof/>
      </w:rPr>
      <w:drawing>
        <wp:inline distT="0" distB="0" distL="0" distR="0" wp14:anchorId="453712FA" wp14:editId="6CDFD616">
          <wp:extent cx="5819775" cy="1238250"/>
          <wp:effectExtent l="0" t="0" r="0" b="0"/>
          <wp:docPr id="502722458" name="P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emf"/>
                  <pic:cNvPicPr/>
                </pic:nvPicPr>
                <pic:blipFill>
                  <a:blip r:embed="rId1" cstate="print"/>
                  <a:stretch>
                    <a:fillRect/>
                  </a:stretch>
                </pic:blipFill>
                <pic:spPr>
                  <a:xfrm>
                    <a:off x="0" y="0"/>
                    <a:ext cx="5819775" cy="1238250"/>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0CF4"/>
    <w:rsid w:val="00371E0A"/>
    <w:rsid w:val="004C0CF4"/>
    <w:rsid w:val="009E421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55C54F"/>
  <w15:docId w15:val="{B4446F8C-3AB8-4836-AF73-353E876E4D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lang w:val="pt-BR" w:eastAsia="pt-BR"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10</Pages>
  <Words>2414</Words>
  <Characters>13040</Characters>
  <Application>Microsoft Office Word</Application>
  <DocSecurity>0</DocSecurity>
  <Lines>108</Lines>
  <Paragraphs>30</Paragraphs>
  <ScaleCrop>false</ScaleCrop>
  <Company/>
  <LinksUpToDate>false</LinksUpToDate>
  <CharactersWithSpaces>15424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Usuario</cp:lastModifiedBy>
  <cp:revision>2</cp:revision>
  <dcterms:created xsi:type="dcterms:W3CDTF">2024-09-24T18:13:00Z</dcterms:created>
  <dcterms:modified xsi:type="dcterms:W3CDTF">2024-09-24T18:20:00Z</dcterms:modified>
</cp:coreProperties>
</file>