
<file path=[Content_Types].xml><?xml version="1.0" encoding="utf-8"?>
<Types xmlns="http://schemas.openxmlformats.org/package/2006/content-types">
  <Default Extension="rels" ContentType="application/vnd.openxmlformats-package.relationships+xml"/>
  <Default Extension="xml" ContentType="application/xml"/>
  <Default Extension="emf" ContentType="image/x-emf"/>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Override PartName="/word/settings.xml" ContentType="application/vnd.openxmlformats-officedocument.wordprocessingml.settings+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w:body>
    <w:p>
      <w:r>
        <w:rPr>
          <w:rFonts w:ascii="Times New Roman" w:hAnsi="Times New Roman" w:cs="Times New Roman" w:eastAsia="Times New Roman"/>
        </w:rPr>
        <w:t/>
      </w:r>
    </w:p>
    <w:p>
      <w:pPr>
        <w:spacing w:before="15"/>
      </w:pPr>
      <w:r>
        <w:rPr>
          <w:rFonts w:ascii="Times New Roman" w:hAnsi="Times New Roman" w:cs="Times New Roman" w:eastAsia="Times New Roman"/>
          <w:sz w:val="23"/>
        </w:rPr>
        <w:t/>
      </w:r>
    </w:p>
    <w:p>
      <w:pPr>
        <w:jc w:val="center"/>
        <w:ind w:left="1350" w:right="1335"/>
        <w:spacing w:before="90"/>
      </w:pPr>
      <w:r>
        <w:rPr>
          <w:b/>
          <w:u w:val="single"/>
          <w:sz w:val="19"/>
        </w:rPr>
        <w:t>AVISO</w:t>
      </w:r>
      <w:r>
        <w:rPr>
          <w:b/>
          <w:u w:val="single"/>
          <w:sz w:val="19"/>
          <w:spacing w:val="-1"/>
        </w:rPr>
        <w:t xml:space="preserve"> </w:t>
      </w:r>
      <w:r>
        <w:rPr>
          <w:b/>
          <w:u w:val="single"/>
          <w:sz w:val="19"/>
        </w:rPr>
        <w:t>DE</w:t>
      </w:r>
      <w:r>
        <w:rPr>
          <w:b/>
          <w:u w:val="single"/>
          <w:sz w:val="19"/>
          <w:spacing w:val="-1"/>
        </w:rPr>
        <w:t xml:space="preserve"> LICITAÇÃO</w:t>
      </w:r>
    </w:p>
    <w:p>
      <w:r>
        <w:rPr>
          <w:rFonts w:ascii="Times New Roman" w:hAnsi="Times New Roman" w:cs="Times New Roman" w:eastAsia="Times New Roman"/>
          <w:sz w:val="22"/>
        </w:rPr>
        <w:t/>
      </w:r>
    </w:p>
    <w:p>
      <w:pPr>
        <w:jc w:val="center"/>
        <w:ind w:left="1335" w:right="1335"/>
        <w:spacing w:before="90"/>
      </w:pPr>
      <w:r>
        <w:rPr>
          <w:b/>
          <w:sz w:val="19"/>
        </w:rPr>
        <w:t>PROCESSO</w:t>
      </w:r>
      <w:r>
        <w:rPr>
          <w:b/>
          <w:sz w:val="19"/>
          <w:spacing w:val="-1"/>
        </w:rPr>
        <w:t xml:space="preserve"> </w:t>
      </w:r>
      <w:r>
        <w:rPr>
          <w:b/>
          <w:sz w:val="19"/>
        </w:rPr>
        <w:t>ADMINISTRATIVO</w:t>
      </w:r>
      <w:r>
        <w:rPr>
          <w:b/>
          <w:sz w:val="19"/>
          <w:spacing w:val="-1"/>
        </w:rPr>
        <w:t xml:space="preserve"> </w:t>
      </w:r>
      <w:r>
        <w:rPr>
          <w:b/>
          <w:sz w:val="19"/>
        </w:rPr>
        <w:t>N.° 55/2024</w:t>
      </w:r>
    </w:p>
    <w:p>
      <w:pPr>
        <w:jc w:val="center"/>
        <w:ind w:left="1335" w:right="1335"/>
        <w:spacing w:before="90"/>
      </w:pPr>
      <w:r>
        <w:rPr>
          <w:b/>
          <w:sz w:val="19"/>
        </w:rPr>
        <w:t>PREGÃO ELETRÔNICO RP N. 31/2024.</w:t>
      </w:r>
    </w:p>
    <w:p>
      <w:pPr>
        <w:jc w:val="center"/>
        <w:ind w:left="180" w:right="1335"/>
        <w:spacing w:before="90"/>
      </w:pPr>
      <w:r>
        <w:rPr>
          <w:rFonts w:ascii="Times New Roman" w:hAnsi="Times New Roman" w:cs="Times New Roman" w:eastAsia="Times New Roman"/>
        </w:rPr>
        <w:t/>
      </w:r>
    </w:p>
    <w:p>
      <w:r>
        <w:rPr>
          <w:b/>
          <w:sz w:val="19"/>
          <w:color w:val="FF0000"/>
        </w:rPr>
        <w:t/>
      </w:r>
    </w:p>
    <w:p>
      <w:pPr>
        <w:jc w:val="both"/>
        <w:ind w:left="165" w:right="210"/>
        <w:spacing w:before="90" w:lineRule="auto" w:line="276"/>
      </w:pPr>
      <w:r>
        <w:drawing>
          <wp:inline distT="0" distB="0" distL="0" distR="0">
            <wp:extent cx="6896100" cy="180975"/>
            <wp:effectExtent l="0" t="0" r="0" b="0"/>
            <wp:docPr id="2" name="Pic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emf"/>
                    <pic:cNvPicPr/>
                  </pic:nvPicPr>
                  <pic:blipFill>
                    <a:blip r:embed="prId1" cstate="print"/>
                    <a:stretch>
                      <a:fillRect/>
                    </a:stretch>
                  </pic:blipFill>
                  <pic:spPr>
                    <a:xfrm>
                      <a:off x="0" y="0"/>
                      <a:ext cx="6896100" cy="180975"/>
                    </a:xfrm>
                    <a:prstGeom prst="rect">
                      <a:avLst/>
                    </a:prstGeom>
                  </pic:spPr>
                </pic:pic>
              </a:graphicData>
            </a:graphic>
          </wp:inline>
        </w:drawing>
      </w:r>
    </w:p>
    <w:p>
      <w:pPr>
        <w:widowControl/>
        <w:ind w:left="225"/>
        <w:spacing w:before="90" w:lineRule="auto" w:line="264"/>
      </w:pPr>
      <w:r>
        <w:rPr>
          <w:sz w:val="22"/>
        </w:rPr>
        <w:t xml:space="preserve">A presente licitação tem por objeto a aquisição de Mochilas e Tênis para a Rede De Ensino Escolar do Município de Guairaçá, ao qual objetiva a inserção e equidade nas diferenças entre os materiais escolares portados pelos alunos e os calçados utilizados pelos mesmos buscando evitar a comparação e distinção no âmbito escolar, tendo em vista diminuir e mitigar os efeitos da desigualdade social. Assim os itens em questão proporcionam grande praticidade e utilidade para os alunos, também gerando economia para os pais, garantindo que os que detêm menor poder aquisitivo tenham igualdade de condições referente aos seus colegas, promovendo também uma padronização e aproveitamento por parte dos usuários dentro e fora do ambiente escolar, desde que a mochila proporciona maior proteção aos itens que nela serão guardados e o tênis gera proteção e permite que os alunos possam realizar suas atividades físicas de forma segura e adequada. Assim a Secretaria de Educação visa realizar um melhor atendimento e contribuição a todos os alunos da rede pública de ensino desta municipalidade.  </w:t>
      </w:r>
    </w:p>
    <w:p>
      <w:pPr>
        <w:widowControl/>
        <w:ind w:left="225"/>
        <w:spacing w:before="90" w:lineRule="auto" w:line="264"/>
      </w:pPr>
      <w:r>
        <w:rPr>
          <w:sz w:val="22"/>
        </w:rPr>
        <w:t>Adquirir mochilas escolares do mesmo fabricante garante a uniformidade na qualidade dos produtos. Isso é crucial para assegurar que todas as mochilas, independentemente do tamanho, possuam a mesma durabilidade, resistência e acabamento.A padronização é essencial, especialmente em contextos educacionais onde a igualdade é um valor importante. Mochilas do mesmo fabricante tendem a manter padrões de design, material e construção, evitando disparidades que poderiam causar desconforto ou insatisfação entre os alunos. A compra desses produtos do mesmo fornecedor simplifica a logística e a gestão de estoque, pois facilita o controle de qualidade, a reposição e a distribuição dos itens.</w:t>
      </w:r>
    </w:p>
    <w:p>
      <w:pPr>
        <w:widowControl/>
        <w:ind w:left="225"/>
        <w:spacing w:before="90" w:lineRule="auto" w:line="264"/>
      </w:pPr>
      <w:r>
        <w:rPr>
          <w:sz w:val="22"/>
        </w:rPr>
        <w:t>Aquisições em lote geralmente resultam em preços mais competitivos devido à economia de escala. Isso pode resultar em um melhor aproveitamento dos recursos financeiros disponíveis, permitindo a aquisição de produtos de maior qualidade por um custo-benefício mais favorável. Adquirir mochilas do mesmo fabricante facilita a gestão de garantias e o suporte pós-venda. Caso haja necessidade de assistência técnica ou substituição de produtos, lidar com um único fornecedor pode simplificar e acelerar esses processos.</w:t>
      </w:r>
    </w:p>
    <w:p>
      <w:pPr>
        <w:widowControl/>
        <w:ind w:left="225"/>
        <w:spacing w:before="90" w:lineRule="auto" w:line="264"/>
      </w:pPr>
      <w:r>
        <w:rPr>
          <w:sz w:val="22"/>
        </w:rPr>
        <w:t>A aquisição de mochilas escolares de tamanhos fundamental e infantil do mesmo fabricante é justificada pela necessidade de garantir a qualidade, padronização, eficiência logística e economia financeira. Além disso, contribui para a satisfação e bem-estar dos alunos, proporcionando uma experiência educacional mais equitativa e harmoniosa.</w:t>
      </w:r>
    </w:p>
    <w:p>
      <w:r>
        <w:rPr>
          <w:b/>
          <w:sz w:val="10"/>
        </w:rPr>
        <w:t/>
      </w:r>
    </w:p>
    <w:p>
      <w:pPr>
        <w:spacing w:before="15"/>
      </w:pPr>
      <w:r>
        <w:rPr>
          <w:b/>
          <w:sz w:val="10"/>
        </w:rPr>
        <w:t/>
      </w:r>
    </w:p>
    <w:p>
      <w:pPr>
        <w:jc w:val="both"/>
        <w:ind w:left="165" w:right="210"/>
        <w:spacing w:before="90" w:lineRule="auto" w:line="276"/>
      </w:pPr>
      <w:r>
        <w:rPr>
          <w:b/>
          <w:sz w:val="19"/>
        </w:rPr>
        <w:t>O MUNICÍPIO DE GUAIRAÇÁ</w:t>
      </w:r>
      <w:r>
        <w:rPr>
          <w:rFonts w:ascii="Arial MT" w:hAnsi="Arial MT" w:cs="Arial MT" w:eastAsia="Arial MT"/>
          <w:sz w:val="19"/>
        </w:rPr>
        <w:t xml:space="preserve">, Estado do Paraná, torna público, para conhecimento de quem possa interessar, que realizará a licitação na modalidade </w:t>
      </w:r>
      <w:r>
        <w:rPr>
          <w:b/>
          <w:sz w:val="19"/>
        </w:rPr>
        <w:t>PREGÃO</w:t>
      </w:r>
      <w:r>
        <w:rPr>
          <w:rFonts w:ascii="Arial MT" w:hAnsi="Arial MT" w:cs="Arial MT" w:eastAsia="Arial MT"/>
          <w:sz w:val="19"/>
        </w:rPr>
        <w:t xml:space="preserve">, na forma </w:t>
      </w:r>
      <w:r>
        <w:rPr>
          <w:b/>
          <w:sz w:val="19"/>
        </w:rPr>
        <w:t>ELETRÔNICA</w:t>
      </w:r>
      <w:r>
        <w:rPr>
          <w:rFonts w:ascii="Arial MT" w:hAnsi="Arial MT" w:cs="Arial MT" w:eastAsia="Arial MT"/>
          <w:sz w:val="19"/>
        </w:rPr>
        <w:t xml:space="preserve">, com critério de julgamento </w:t>
      </w:r>
      <w:r>
        <w:rPr>
          <w:b/>
          <w:sz w:val="19"/>
        </w:rPr>
        <w:t>MENOR PREÇO POR LOTE - REGISTRO DE PREÇOS</w:t>
      </w:r>
      <w:r>
        <w:rPr>
          <w:rFonts w:ascii="Arial MT" w:hAnsi="Arial MT" w:cs="Arial MT" w:eastAsia="Arial MT"/>
          <w:sz w:val="19"/>
        </w:rPr>
        <w:t>, nos termos da Lei nº 14.133, de 1º de abril de 2021, da Instrução Normativa SEGES/ME nº 73/2022, das Leis Complementares nº 123/06, 147/2014 e 155/2016, demais legislações aplicáveis e das exigências estabelecidas neste aviso, conforme os critérios e procedimentos a seguir definidos, objetivando obter a melhor proposta, observadas as datas e horários discriminados a seguir:</w:t>
      </w:r>
    </w:p>
    <w:p>
      <w:pPr>
        <w:spacing w:before="15"/>
      </w:pPr>
      <w:r>
        <w:rPr>
          <w:rFonts w:ascii="Arial MT" w:hAnsi="Arial MT" w:cs="Arial MT" w:eastAsia="Arial MT"/>
          <w:sz w:val="21"/>
        </w:rPr>
        <w:t/>
      </w:r>
    </w:p>
    <w:p>
      <w:pPr>
        <w:jc w:val="both"/>
        <w:outlineLvl w:val="1"/>
        <w:ind w:left="225" w:right="210"/>
        <w:spacing w:lineRule="auto" w:line="276"/>
      </w:pPr>
      <w:r>
        <w:rPr>
          <w:b/>
          <w:sz w:val="19"/>
        </w:rPr>
        <w:t>OBJETO: REGISTRO DE PREÇO PARA FUTURA E EVENTUAL AQUISIÇÃO DE MOCHILAS E TÊNIS ESCOLARES PARA ALUNOS DA REDE MUNICIPAL, EM ATENÇÃO A SECRETARIA MUNICIPAL DE EDUCAÇÃO DE GUAIRAÇÁ/PR..</w:t>
      </w:r>
    </w:p>
    <w:p>
      <w:pPr>
        <w:spacing w:before="15"/>
      </w:pPr>
      <w:r>
        <w:rPr>
          <w:b/>
          <w:sz w:val="17"/>
        </w:rPr>
        <w:t/>
      </w:r>
    </w:p>
    <w:p>
      <w:pPr>
        <w:ind w:left="225"/>
      </w:pPr>
      <w:r>
        <w:rPr>
          <w:b/>
          <w:sz w:val="19"/>
        </w:rPr>
        <w:t xml:space="preserve">RECEBIMENTO DAS PROPOSTAS DE PREÇOS: </w:t>
      </w:r>
      <w:r>
        <w:rPr>
          <w:rFonts w:ascii="Arial MT" w:hAnsi="Arial MT" w:cs="Arial MT" w:eastAsia="Arial MT"/>
          <w:sz w:val="19"/>
        </w:rPr>
        <w:t xml:space="preserve">Até às </w:t>
      </w:r>
      <w:r>
        <w:rPr>
          <w:rFonts w:ascii="Arial MT" w:hAnsi="Arial MT" w:cs="Arial MT" w:eastAsia="Arial MT"/>
          <w:sz w:val="19"/>
        </w:rPr>
        <w:t>09:00</w:t>
      </w:r>
      <w:r>
        <w:rPr>
          <w:rFonts w:ascii="Arial MT" w:hAnsi="Arial MT" w:cs="Arial MT" w:eastAsia="Arial MT"/>
          <w:sz w:val="19"/>
        </w:rPr>
        <w:t xml:space="preserve"> horas do dia 02/09/2024.</w:t>
      </w:r>
    </w:p>
    <w:p>
      <w:pPr>
        <w:spacing w:before="15"/>
      </w:pPr>
      <w:r>
        <w:rPr>
          <w:rFonts w:ascii="Arial MT" w:hAnsi="Arial MT" w:cs="Arial MT" w:eastAsia="Arial MT"/>
        </w:rPr>
        <w:t/>
      </w:r>
    </w:p>
    <w:p>
      <w:pPr>
        <w:ind w:left="165"/>
      </w:pPr>
      <w:r>
        <w:rPr>
          <w:b/>
          <w:sz w:val="19"/>
        </w:rPr>
        <w:t>ABERTURA E JULGAMENTO DAS PROPOSTAS:</w:t>
      </w:r>
      <w:r>
        <w:rPr>
          <w:rFonts w:ascii="Calibri" w:hAnsi="Calibri" w:cs="Calibri" w:eastAsia="Calibri"/>
          <w:sz w:val="19"/>
        </w:rPr>
        <w:t>à</w:t>
      </w:r>
      <w:r>
        <w:rPr>
          <w:rFonts w:ascii="Arial MT" w:hAnsi="Arial MT" w:cs="Arial MT" w:eastAsia="Arial MT"/>
          <w:sz w:val="19"/>
        </w:rPr>
        <w:t>s 09:00 horas do dia 02/09/2024</w:t>
      </w:r>
    </w:p>
    <w:p>
      <w:pPr>
        <w:ind w:left="165"/>
        <w:spacing w:before="150"/>
      </w:pPr>
      <w:r>
        <w:rPr>
          <w:b/>
          <w:sz w:val="19"/>
        </w:rPr>
        <w:t xml:space="preserve">INÍCIO DA SESSÃO DE DISPUTA DE PREÇOS: </w:t>
      </w:r>
      <w:r>
        <w:rPr>
          <w:rFonts w:ascii="Arial MT" w:hAnsi="Arial MT" w:cs="Arial MT" w:eastAsia="Arial MT"/>
          <w:sz w:val="19"/>
        </w:rPr>
        <w:t>às</w:t>
      </w:r>
      <w:r>
        <w:rPr>
          <w:rFonts w:ascii="Arial MT" w:hAnsi="Arial MT" w:cs="Arial MT" w:eastAsia="Arial MT"/>
          <w:sz w:val="19"/>
        </w:rPr>
        <w:t>09:00 horas do dia 02/09/2024.</w:t>
      </w:r>
    </w:p>
    <w:p>
      <w:pPr>
        <w:outlineLvl w:val="1"/>
        <w:ind w:left="165"/>
        <w:spacing w:before="150"/>
      </w:pPr>
      <w:r>
        <w:rPr>
          <w:b/>
          <w:sz w:val="19"/>
        </w:rPr>
        <w:t>CRITÉRIO DE JULGAMENTO</w:t>
      </w:r>
      <w:r>
        <w:rPr>
          <w:rFonts w:ascii="Arial MT" w:hAnsi="Arial MT" w:cs="Arial MT" w:eastAsia="Arial MT"/>
          <w:sz w:val="19"/>
        </w:rPr>
        <w:t xml:space="preserve">: </w:t>
      </w:r>
      <w:r>
        <w:rPr>
          <w:b/>
          <w:sz w:val="19"/>
        </w:rPr>
        <w:t>MENOR PREÇO POR LOTE</w:t>
      </w:r>
    </w:p>
    <w:p>
      <w:pPr>
        <w:ind w:left="165"/>
        <w:spacing w:before="150"/>
      </w:pPr>
      <w:r>
        <w:rPr>
          <w:b/>
          <w:sz w:val="19"/>
        </w:rPr>
        <w:t>MODO DE DISPUTA</w:t>
      </w:r>
      <w:r>
        <w:rPr>
          <w:rFonts w:ascii="Arial MT" w:hAnsi="Arial MT" w:cs="Arial MT" w:eastAsia="Arial MT"/>
          <w:sz w:val="19"/>
        </w:rPr>
        <w:t>: Aberto</w:t>
      </w:r>
    </w:p>
    <w:p>
      <w:pPr>
        <w:outlineLvl w:val="1"/>
        <w:ind w:left="165"/>
        <w:spacing w:before="150" w:lineRule="auto" w:line="264"/>
      </w:pPr>
      <w:r>
        <w:rPr>
          <w:b/>
          <w:sz w:val="19"/>
        </w:rPr>
        <w:t>VALOR</w:t>
      </w:r>
      <w:r>
        <w:rPr>
          <w:b/>
          <w:sz w:val="19"/>
          <w:spacing w:val="1"/>
        </w:rPr>
        <w:t xml:space="preserve"> </w:t>
      </w:r>
      <w:r>
        <w:rPr>
          <w:b/>
          <w:sz w:val="19"/>
        </w:rPr>
        <w:t>ESTIMADO</w:t>
      </w:r>
      <w:r>
        <w:rPr>
          <w:b/>
          <w:sz w:val="19"/>
          <w:spacing w:val="1"/>
        </w:rPr>
        <w:t xml:space="preserve"> </w:t>
      </w:r>
      <w:r>
        <w:rPr>
          <w:b/>
          <w:sz w:val="19"/>
        </w:rPr>
        <w:t>PARA</w:t>
      </w:r>
      <w:r>
        <w:rPr>
          <w:b/>
          <w:sz w:val="19"/>
          <w:spacing w:val="1"/>
        </w:rPr>
        <w:t xml:space="preserve"> </w:t>
      </w:r>
      <w:r>
        <w:rPr>
          <w:b/>
          <w:sz w:val="19"/>
        </w:rPr>
        <w:t>A LICITAÇÃO:</w:t>
      </w:r>
      <w:r>
        <w:rPr>
          <w:b/>
          <w:sz w:val="19"/>
          <w:spacing w:val="1"/>
        </w:rPr>
        <w:t xml:space="preserve"> </w:t>
      </w:r>
      <w:r>
        <w:rPr>
          <w:b/>
          <w:sz w:val="19"/>
        </w:rPr>
        <w:t>R$ 194.376,00 (Cento e Noventa e Quatro Mil, Trezentos e Setenta e Seis Reais).</w:t>
      </w:r>
    </w:p>
    <w:p>
      <w:pPr>
        <w:ind w:left="165"/>
        <w:spacing w:before="120"/>
      </w:pPr>
      <w:r>
        <w:rPr>
          <w:b/>
          <w:sz w:val="19"/>
        </w:rPr>
        <w:t xml:space="preserve">LINK PARA REALIZAÇÃO DA SESSÃO DA DISPUTA: </w:t>
      </w:r>
      <w:r>
        <w:rPr>
          <w:rFonts w:ascii="Arial MT" w:hAnsi="Arial MT" w:cs="Arial MT" w:eastAsia="Arial MT"/>
          <w:u w:val="single"/>
          <w:sz w:val="19"/>
        </w:rPr>
        <w:t>https://</w:t>
      </w:r>
      <w:hyperlink r:id="hrId1">
        <w:r>
          <w:rPr>
            <w:rFonts w:ascii="Arial MT" w:hAnsi="Arial MT" w:cs="Arial MT" w:eastAsia="Arial MT"/>
            <w:u w:val="single"/>
            <w:sz w:val="19"/>
          </w:rPr>
          <w:t>www.comprasbr.com.br</w:t>
        </w:r>
        <w:r>
          <w:rPr>
            <w:rFonts w:ascii="Arial MT" w:hAnsi="Arial MT" w:cs="Arial MT" w:eastAsia="Arial MT"/>
            <w:sz w:val="19"/>
          </w:rPr>
          <w:t>.</w:t>
        </w:r>
      </w:hyperlink>
    </w:p>
    <w:p>
      <w:pPr>
        <w:ind w:left="165"/>
        <w:spacing w:before="150"/>
      </w:pPr>
      <w:r>
        <w:rPr>
          <w:b/>
          <w:sz w:val="19"/>
        </w:rPr>
        <w:t xml:space="preserve">REFERÊNCIA DE HORÁRIO: </w:t>
      </w:r>
      <w:r>
        <w:rPr>
          <w:rFonts w:ascii="Arial MT" w:hAnsi="Arial MT" w:cs="Arial MT" w:eastAsia="Arial MT"/>
          <w:sz w:val="19"/>
        </w:rPr>
        <w:t>Horário de Brasília/DF.</w:t>
      </w:r>
    </w:p>
    <w:p>
      <w:pPr>
        <w:jc w:val="both"/>
        <w:ind w:left="165" w:right="210"/>
        <w:spacing w:before="150" w:lineRule="auto" w:line="276"/>
      </w:pPr>
      <w:r>
        <w:rPr>
          <w:b/>
          <w:sz w:val="19"/>
        </w:rPr>
        <w:t xml:space="preserve">O EDITAL FICARÁ DISPONÍVEL: No site do Município de Guairaçá </w:t>
      </w:r>
      <w:r>
        <w:rPr>
          <w:rFonts w:ascii="Arial MT" w:hAnsi="Arial MT" w:cs="Arial MT" w:eastAsia="Arial MT"/>
          <w:sz w:val="19"/>
        </w:rPr>
        <w:t>(</w:t>
      </w:r>
      <w:r>
        <w:rPr>
          <w:rFonts w:ascii="Arial MT" w:hAnsi="Arial MT" w:cs="Arial MT" w:eastAsia="Arial MT"/>
          <w:u w:val="single"/>
          <w:sz w:val="19"/>
        </w:rPr>
        <w:t>www.guairaca.pr.gov.br)</w:t>
      </w:r>
      <w:r>
        <w:rPr>
          <w:rFonts w:ascii="Arial MT" w:hAnsi="Arial MT" w:cs="Arial MT" w:eastAsia="Arial MT"/>
          <w:sz w:val="19"/>
        </w:rPr>
        <w:t xml:space="preserve">; </w:t>
      </w:r>
      <w:r>
        <w:rPr>
          <w:b/>
          <w:sz w:val="19"/>
        </w:rPr>
        <w:t xml:space="preserve">no Setor de Licitações da Prefeitura Municipal de Guairaçá, situado à Rua Francisco Vieira, 1181, Centro E/OU </w:t>
      </w:r>
      <w:r>
        <w:rPr>
          <w:rFonts w:ascii="Arial MT" w:hAnsi="Arial MT" w:cs="Arial MT" w:eastAsia="Arial MT"/>
          <w:sz w:val="19"/>
        </w:rPr>
        <w:t xml:space="preserve">no </w:t>
      </w:r>
      <w:r>
        <w:rPr>
          <w:b/>
          <w:sz w:val="19"/>
        </w:rPr>
        <w:t xml:space="preserve">Portal ComprasBR </w:t>
      </w:r>
      <w:r>
        <w:rPr>
          <w:rFonts w:ascii="Arial MT" w:hAnsi="Arial MT" w:cs="Arial MT" w:eastAsia="Arial MT"/>
          <w:sz w:val="19"/>
        </w:rPr>
        <w:t>(</w:t>
      </w:r>
      <w:r>
        <w:rPr>
          <w:rFonts w:ascii="Arial MT" w:hAnsi="Arial MT" w:cs="Arial MT" w:eastAsia="Arial MT"/>
          <w:u w:val="single"/>
          <w:sz w:val="19"/>
        </w:rPr>
        <w:t>http://www.comprasbr.com.br</w:t>
      </w:r>
      <w:r>
        <w:rPr>
          <w:rFonts w:ascii="Arial MT" w:hAnsi="Arial MT" w:cs="Arial MT" w:eastAsia="Arial MT"/>
          <w:sz w:val="19"/>
        </w:rPr>
        <w:t>).</w:t>
      </w:r>
    </w:p>
    <w:p>
      <w:pPr>
        <w:jc w:val="both"/>
        <w:ind w:left="165" w:right="210"/>
        <w:spacing w:before="120" w:lineRule="auto" w:line="264"/>
      </w:pPr>
      <w:r>
        <w:rPr>
          <w:rFonts w:ascii="Arial MT" w:hAnsi="Arial MT" w:cs="Arial MT" w:eastAsia="Arial MT"/>
          <w:sz w:val="19"/>
        </w:rPr>
        <w:t xml:space="preserve">Eventuais esclarecimentos poderão ser fornecidos diretamente ao Setor de Licitações, situada na Rua Francisco Vieira, 1181 – Guairaçá-Pr, </w:t>
      </w:r>
      <w:r>
        <w:rPr>
          <w:b/>
          <w:sz w:val="19"/>
        </w:rPr>
        <w:t xml:space="preserve">E/OU </w:t>
      </w:r>
      <w:r>
        <w:rPr>
          <w:rFonts w:ascii="Arial MT" w:hAnsi="Arial MT" w:cs="Arial MT" w:eastAsia="Arial MT"/>
          <w:sz w:val="19"/>
        </w:rPr>
        <w:t>por meio do Telefone (44) 3442-1772.</w:t>
      </w:r>
    </w:p>
    <w:p>
      <w:pPr>
        <w:jc w:val="right"/>
        <w:ind w:left="3480"/>
        <w:spacing w:before="120"/>
      </w:pPr>
      <w:r>
        <w:rPr>
          <w:rFonts w:ascii="Arial MT" w:hAnsi="Arial MT" w:cs="Arial MT" w:eastAsia="Arial MT"/>
          <w:sz w:val="19"/>
        </w:rPr>
        <w:t>Guairaçá/Pr, trinta e um dias de julho de 2024.</w:t>
      </w:r>
    </w:p>
    <w:p>
      <w:r>
        <w:rPr>
          <w:rFonts w:ascii="Arial MT" w:hAnsi="Arial MT" w:cs="Arial MT" w:eastAsia="Arial MT"/>
        </w:rPr>
        <w:t/>
      </w:r>
    </w:p>
    <w:p>
      <w:pPr>
        <w:spacing w:before="15"/>
      </w:pPr>
      <w:r>
        <w:rPr>
          <w:rFonts w:ascii="Arial MT" w:hAnsi="Arial MT" w:cs="Arial MT" w:eastAsia="Arial MT"/>
          <w:sz w:val="22"/>
        </w:rPr>
        <w:t/>
      </w:r>
    </w:p>
    <w:p>
      <w:pPr>
        <w:spacing w:before="15"/>
      </w:pPr>
      <w:r>
        <w:rPr>
          <w:rFonts w:ascii="Arial MT" w:hAnsi="Arial MT" w:cs="Arial MT" w:eastAsia="Arial MT"/>
          <w:sz w:val="22"/>
        </w:rPr>
        <w:t/>
      </w:r>
    </w:p>
    <w:p>
      <w:pPr>
        <w:spacing w:before="15"/>
      </w:pPr>
      <w:r>
        <w:rPr>
          <w:rFonts w:ascii="Arial MT" w:hAnsi="Arial MT" w:cs="Arial MT" w:eastAsia="Arial MT"/>
          <w:sz w:val="22"/>
        </w:rPr>
        <w:t/>
      </w:r>
    </w:p>
    <w:p>
      <w:pPr>
        <w:jc w:val="center"/>
        <w:outlineLvl w:val="1"/>
        <w:ind w:left="1335" w:right="1335"/>
      </w:pPr>
      <w:r>
        <w:rPr>
          <w:b/>
          <w:sz w:val="19"/>
        </w:rPr>
        <w:t>MARCELO ALVES DE OLIVEIRA</w:t>
      </w:r>
    </w:p>
    <w:p>
      <w:pPr>
        <w:jc w:val="center"/>
        <w:ind w:left="1335" w:right="1335"/>
      </w:pPr>
      <w:r>
        <w:rPr>
          <w:rFonts w:ascii="Arial MT" w:hAnsi="Arial MT" w:cs="Arial MT" w:eastAsia="Arial MT"/>
          <w:sz w:val="19"/>
        </w:rPr>
        <w:t>Prefeito Municipal</w:t>
      </w:r>
    </w:p>
    <w:p>
      <w:r>
        <w:rPr>
          <w:rFonts w:ascii="Arial MT" w:hAnsi="Arial MT" w:cs="Arial MT" w:eastAsia="Arial MT"/>
          <w:sz w:val="21"/>
        </w:rPr>
        <w:t/>
      </w:r>
    </w:p>
    <w:p>
      <w:r>
        <w:br w:type="page"/>
      </w:r>
    </w:p>
    <w:p>
      <w:pPr>
        <w:jc w:val="center"/>
        <w:ind w:left="1335" w:right="1335"/>
      </w:pPr>
      <w:r>
        <w:rPr>
          <w:b/>
          <w:u w:val="single"/>
          <w:sz w:val="19"/>
        </w:rPr>
        <w:t/>
      </w:r>
    </w:p>
    <w:p>
      <w:pPr>
        <w:jc w:val="center"/>
        <w:ind w:left="1335" w:right="1335"/>
      </w:pPr>
      <w:r>
        <w:rPr>
          <w:b/>
          <w:u w:val="single"/>
          <w:sz w:val="19"/>
        </w:rPr>
        <w:t>EDITAL DE LICITAÇÃO</w:t>
      </w:r>
    </w:p>
    <w:p>
      <w:r>
        <w:rPr>
          <w:rFonts w:ascii="Arial MT" w:hAnsi="Arial MT" w:cs="Arial MT" w:eastAsia="Arial MT"/>
          <w:sz w:val="19"/>
        </w:rPr>
        <w:t/>
      </w:r>
    </w:p>
    <w:p>
      <w:pPr>
        <w:jc w:val="center"/>
        <w:ind w:left="1335" w:right="1335"/>
        <w:spacing w:before="90"/>
      </w:pPr>
      <w:r>
        <w:rPr>
          <w:b/>
          <w:sz w:val="19"/>
        </w:rPr>
        <w:t>PROCESSO</w:t>
      </w:r>
      <w:r>
        <w:rPr>
          <w:b/>
          <w:sz w:val="19"/>
          <w:spacing w:val="-1"/>
        </w:rPr>
        <w:t xml:space="preserve"> </w:t>
      </w:r>
      <w:r>
        <w:rPr>
          <w:b/>
          <w:sz w:val="19"/>
        </w:rPr>
        <w:t>ADMINISTRATIVO</w:t>
      </w:r>
      <w:r>
        <w:rPr>
          <w:b/>
          <w:sz w:val="19"/>
          <w:spacing w:val="-1"/>
        </w:rPr>
        <w:t xml:space="preserve"> </w:t>
      </w:r>
      <w:r>
        <w:rPr>
          <w:b/>
          <w:sz w:val="19"/>
        </w:rPr>
        <w:t>N.° 55/2024</w:t>
      </w:r>
    </w:p>
    <w:p>
      <w:pPr>
        <w:jc w:val="center"/>
        <w:ind w:left="1335" w:right="1335"/>
        <w:spacing w:before="90"/>
      </w:pPr>
      <w:r>
        <w:rPr>
          <w:b/>
          <w:sz w:val="19"/>
        </w:rPr>
        <w:t>PREGÃO ELETRÔNICO RP N. 31/2024.</w:t>
      </w:r>
    </w:p>
    <w:p>
      <w:r>
        <w:rPr>
          <w:b/>
          <w:sz w:val="19"/>
          <w:color w:val="FF0000"/>
        </w:rPr>
        <w:t/>
      </w:r>
    </w:p>
    <w:p>
      <w:pPr>
        <w:jc w:val="both"/>
        <w:ind w:left="165" w:right="210"/>
        <w:spacing w:before="90" w:lineRule="auto" w:line="276"/>
      </w:pPr>
      <w:r>
        <w:drawing>
          <wp:inline distT="0" distB="0" distL="0" distR="0">
            <wp:extent cx="6896100" cy="180975"/>
            <wp:effectExtent l="0" t="0" r="0" b="0"/>
            <wp:docPr id="3" name="P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3.emf"/>
                    <pic:cNvPicPr/>
                  </pic:nvPicPr>
                  <pic:blipFill>
                    <a:blip r:embed="prId2" cstate="print"/>
                    <a:stretch>
                      <a:fillRect/>
                    </a:stretch>
                  </pic:blipFill>
                  <pic:spPr>
                    <a:xfrm>
                      <a:off x="0" y="0"/>
                      <a:ext cx="6896100" cy="180975"/>
                    </a:xfrm>
                    <a:prstGeom prst="rect">
                      <a:avLst/>
                    </a:prstGeom>
                  </pic:spPr>
                </pic:pic>
              </a:graphicData>
            </a:graphic>
          </wp:inline>
        </w:drawing>
      </w:r>
    </w:p>
    <w:p>
      <w:pPr>
        <w:widowControl/>
        <w:ind w:left="225"/>
        <w:spacing w:before="90" w:lineRule="auto" w:line="264"/>
      </w:pPr>
      <w:r>
        <w:rPr>
          <w:sz w:val="22"/>
        </w:rPr>
        <w:t xml:space="preserve">A presente licitação tem por objeto a aquisição de Mochilas e Tênis para a Rede De Ensino Escolar do Município de Guairaçá, ao qual objetiva a inserção e equidade nas diferenças entre os materiais escolares portados pelos alunos e os calçados utilizados pelos mesmos buscando evitar a comparação e distinção no âmbito escolar, tendo em vista diminuir e mitigar os efeitos da desigualdade social. Assim os itens em questão proporcionam grande praticidade e utilidade para os alunos, também gerando economia para os pais, garantindo que os que detêm menor poder aquisitivo tenham igualdade de condições referente aos seus colegas, promovendo também uma padronização e aproveitamento por parte dos usuários dentro e fora do ambiente escolar, desde que a mochila proporciona maior proteção aos itens que nela serão guardados e o tênis gera proteção e permite que os alunos possam realizar suas atividades físicas de forma segura e adequada. Assim a Secretaria de Educação visa realizar um melhor atendimento e contribuição a todos os alunos da rede pública de ensino desta municipalidade.  </w:t>
      </w:r>
    </w:p>
    <w:p>
      <w:pPr>
        <w:widowControl/>
        <w:ind w:left="225"/>
        <w:spacing w:before="90" w:lineRule="auto" w:line="264"/>
      </w:pPr>
      <w:r>
        <w:rPr>
          <w:sz w:val="22"/>
        </w:rPr>
        <w:t>Adquirir mochilas escolares do mesmo fabricante garante a uniformidade na qualidade dos produtos. Isso é crucial para assegurar que todas as mochilas, independentemente do tamanho, possuam a mesma durabilidade, resistência e acabamento.A padronização é essencial, especialmente em contextos educacionais onde a igualdade é um valor importante. Mochilas do mesmo fabricante tendem a manter padrões de design, material e construção, evitando disparidades que poderiam causar desconforto ou insatisfação entre os alunos. A compra desses produtos do mesmo fornecedor simplifica a logística e a gestão de estoque, pois facilita o controle de qualidade, a reposição e a distribuição dos itens.</w:t>
      </w:r>
    </w:p>
    <w:p>
      <w:pPr>
        <w:widowControl/>
        <w:ind w:left="225"/>
        <w:spacing w:before="90" w:lineRule="auto" w:line="264"/>
      </w:pPr>
      <w:r>
        <w:rPr>
          <w:sz w:val="22"/>
        </w:rPr>
        <w:t>Aquisições em lote geralmente resultam em preços mais competitivos devido à economia de escala. Isso pode resultar em um melhor aproveitamento dos recursos financeiros disponíveis, permitindo a aquisição de produtos de maior qualidade por um custo-benefício mais favorável. Adquirir mochilas do mesmo fabricante facilita a gestão de garantias e o suporte pós-venda. Caso haja necessidade de assistência técnica ou substituição de produtos, lidar com um único fornecedor pode simplificar e acelerar esses processos.</w:t>
      </w:r>
    </w:p>
    <w:p>
      <w:pPr>
        <w:widowControl/>
        <w:ind w:left="225"/>
        <w:spacing w:before="90" w:lineRule="auto" w:line="264"/>
      </w:pPr>
      <w:r>
        <w:rPr>
          <w:sz w:val="22"/>
        </w:rPr>
        <w:t>A aquisição de mochilas escolares de tamanhos fundamental e infantil do mesmo fabricante é justificada pela necessidade de garantir a qualidade, padronização, eficiência logística e economia financeira. Além disso, contribui para a satisfação e bem-estar dos alunos, proporcionando uma experiência educacional mais equitativa e harmoniosa.</w:t>
      </w:r>
    </w:p>
    <w:p>
      <w:r>
        <w:rPr>
          <w:rFonts w:ascii="Arial MT" w:hAnsi="Arial MT" w:cs="Arial MT" w:eastAsia="Arial MT"/>
          <w:sz w:val="19"/>
        </w:rPr>
        <w:t/>
      </w:r>
    </w:p>
    <w:p>
      <w:pPr>
        <w:spacing w:before="15"/>
      </w:pPr>
      <w:r>
        <w:rPr>
          <w:b/>
          <w:sz w:val="10"/>
        </w:rPr>
        <w:t/>
      </w:r>
    </w:p>
    <w:p>
      <w:pPr>
        <w:jc w:val="both"/>
        <w:ind w:left="165" w:right="210"/>
        <w:spacing w:before="90" w:lineRule="auto" w:line="276"/>
      </w:pPr>
      <w:r>
        <w:rPr>
          <w:b/>
          <w:sz w:val="19"/>
        </w:rPr>
        <w:t>O MUNICÍPIO DE GUAIRAÇÁ</w:t>
      </w:r>
      <w:r>
        <w:rPr>
          <w:rFonts w:ascii="Arial MT" w:hAnsi="Arial MT" w:cs="Arial MT" w:eastAsia="Arial MT"/>
          <w:sz w:val="19"/>
        </w:rPr>
        <w:t xml:space="preserve">, Estado do Paraná, torna público, para conhecimento de quem possa interessar, que realizará a licitação na modalidade </w:t>
      </w:r>
      <w:r>
        <w:rPr>
          <w:b/>
          <w:sz w:val="19"/>
        </w:rPr>
        <w:t>PREGÃO</w:t>
      </w:r>
      <w:r>
        <w:rPr>
          <w:rFonts w:ascii="Arial MT" w:hAnsi="Arial MT" w:cs="Arial MT" w:eastAsia="Arial MT"/>
          <w:sz w:val="19"/>
        </w:rPr>
        <w:t xml:space="preserve">, na forma </w:t>
      </w:r>
      <w:r>
        <w:rPr>
          <w:b/>
          <w:sz w:val="19"/>
        </w:rPr>
        <w:t>ELETRÔNICA</w:t>
      </w:r>
      <w:r>
        <w:rPr>
          <w:rFonts w:ascii="Arial MT" w:hAnsi="Arial MT" w:cs="Arial MT" w:eastAsia="Arial MT"/>
          <w:sz w:val="19"/>
        </w:rPr>
        <w:t xml:space="preserve">, com critério de julgamento </w:t>
      </w:r>
      <w:r>
        <w:rPr>
          <w:b/>
          <w:sz w:val="19"/>
        </w:rPr>
        <w:t>MENOR PREÇO POR LOTE</w:t>
      </w:r>
      <w:r>
        <w:rPr>
          <w:rFonts w:ascii="Arial MT" w:hAnsi="Arial MT" w:cs="Arial MT" w:eastAsia="Arial MT"/>
          <w:sz w:val="19"/>
        </w:rPr>
        <w:t>, nos termos da Lei nº 14.133, de 1º de abril de 2021, da Instrução Normativa SEGES/ME nº 73/2022, das Leis Complementares nº 123/06, 147/2014 e 155/2016, demais legislações aplicáveis e das exigências estabelecidas neste edital, conforme os critérios e procedimentos a seguir definidos, objetivando obter a melhor proposta, observadas as datas e horários discriminados a seguir:</w:t>
      </w:r>
    </w:p>
    <w:p>
      <w:pPr>
        <w:spacing w:before="15"/>
      </w:pPr>
      <w:r>
        <w:rPr>
          <w:rFonts w:ascii="Arial MT" w:hAnsi="Arial MT" w:cs="Arial MT" w:eastAsia="Arial MT"/>
          <w:sz w:val="19"/>
        </w:rPr>
        <w:t/>
      </w:r>
    </w:p>
    <w:p>
      <w:pPr>
        <w:ind w:left="75"/>
        <w:spacing w:before="15"/>
      </w:pPr>
      <w:r>
        <w:drawing>
          <wp:inline distT="0" distB="0" distL="0" distR="0">
            <wp:extent cx="6905625" cy="200025"/>
            <wp:effectExtent l="0" t="0" r="0" b="0"/>
            <wp:docPr id="4" name="Pic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4.png"/>
                    <pic:cNvPicPr/>
                  </pic:nvPicPr>
                  <pic:blipFill>
                    <a:blip r:embed="prId3" cstate="print"/>
                    <a:stretch>
                      <a:fillRect/>
                    </a:stretch>
                  </pic:blipFill>
                  <pic:spPr>
                    <a:xfrm>
                      <a:off x="0" y="0"/>
                      <a:ext cx="6905625" cy="200025"/>
                    </a:xfrm>
                    <a:prstGeom prst="rect">
                      <a:avLst/>
                    </a:prstGeom>
                  </pic:spPr>
                </pic:pic>
              </a:graphicData>
            </a:graphic>
          </wp:inline>
        </w:drawing>
      </w:r>
    </w:p>
    <w:p>
      <w:pPr>
        <w:jc w:val="both"/>
        <w:outlineLvl w:val="1"/>
        <w:ind w:right="210"/>
        <w:spacing w:before="90" w:lineRule="auto" w:line="276"/>
        <w:numPr>
          <w:ilvl w:val="1"/>
          <w:numId w:val="10"/>
        </w:numPr>
      </w:pPr>
      <w:r/>
      <w:r>
        <w:rPr>
          <w:b/>
          <w:sz w:val="19"/>
        </w:rPr>
        <w:t>OBJETO: REGISTRO DE PREÇO PARA FUTURA E EVENTUAL AQUISIÇÃO DE MOCHILAS E TÊNIS ESCOLARES PARA ALUNOS DA REDE MUNICIPAL, EM ATENÇÃO A SECRETARIA MUNICIPAL DE EDUCAÇÃO DE GUAIRAÇÁ/PR.</w:t>
      </w:r>
    </w:p>
    <w:p>
      <w:pPr>
        <w:spacing w:before="15"/>
      </w:pPr>
      <w:r>
        <w:rPr>
          <w:b/>
          <w:sz w:val="17"/>
        </w:rPr>
        <w:t/>
      </w:r>
    </w:p>
    <w:p>
      <w:pPr>
        <w:numPr>
          <w:ilvl w:val="1"/>
          <w:numId w:val="10"/>
        </w:numPr>
      </w:pPr>
      <w:r/>
      <w:r>
        <w:rPr>
          <w:b/>
          <w:sz w:val="19"/>
        </w:rPr>
        <w:t xml:space="preserve">RECEBIMENTO DAS PROPOSTAS DE PREÇOS: </w:t>
      </w:r>
      <w:r>
        <w:rPr>
          <w:rFonts w:ascii="Arial MT" w:hAnsi="Arial MT" w:cs="Arial MT" w:eastAsia="Arial MT"/>
          <w:sz w:val="19"/>
        </w:rPr>
        <w:t>Até às 09:00 horas do dia 02/09/2024.</w:t>
      </w:r>
    </w:p>
    <w:p>
      <w:r>
        <w:rPr>
          <w:rFonts w:ascii="Arial MT" w:hAnsi="Arial MT" w:cs="Arial MT" w:eastAsia="Arial MT"/>
        </w:rPr>
        <w:t/>
      </w:r>
    </w:p>
    <w:p>
      <w:pPr>
        <w:numPr>
          <w:ilvl w:val="1"/>
          <w:numId w:val="10"/>
        </w:numPr>
      </w:pPr>
      <w:r/>
      <w:r>
        <w:rPr>
          <w:b/>
          <w:sz w:val="19"/>
        </w:rPr>
        <w:t xml:space="preserve">ABERTURA E JULGAMENTO DAS PROPOSTAS: </w:t>
      </w:r>
      <w:r>
        <w:rPr>
          <w:rFonts w:ascii="Calibri" w:hAnsi="Calibri" w:cs="Calibri" w:eastAsia="Calibri"/>
          <w:sz w:val="19"/>
        </w:rPr>
        <w:t>à</w:t>
      </w:r>
      <w:r>
        <w:rPr>
          <w:rFonts w:ascii="Arial MT" w:hAnsi="Arial MT" w:cs="Arial MT" w:eastAsia="Arial MT"/>
          <w:sz w:val="19"/>
        </w:rPr>
        <w:t>s 09:00 horas do dia 02/09/2024</w:t>
      </w:r>
    </w:p>
    <w:p>
      <w:pPr>
        <w:spacing w:before="150"/>
        <w:numPr>
          <w:ilvl w:val="1"/>
          <w:numId w:val="10"/>
        </w:numPr>
      </w:pPr>
      <w:r/>
      <w:r>
        <w:rPr>
          <w:b/>
          <w:sz w:val="19"/>
        </w:rPr>
        <w:t xml:space="preserve">INÍCIO DA SESSÃO DE DISPUTA DE PREÇOS: </w:t>
      </w:r>
      <w:r>
        <w:rPr>
          <w:rFonts w:ascii="Arial MT" w:hAnsi="Arial MT" w:cs="Arial MT" w:eastAsia="Arial MT"/>
          <w:sz w:val="19"/>
        </w:rPr>
        <w:t>às 09:00 horas do dia 02/09/2024.</w:t>
      </w:r>
    </w:p>
    <w:p>
      <w:pPr>
        <w:outlineLvl w:val="1"/>
        <w:spacing w:before="150"/>
        <w:numPr>
          <w:ilvl w:val="1"/>
          <w:numId w:val="10"/>
        </w:numPr>
      </w:pPr>
      <w:r/>
      <w:r>
        <w:rPr>
          <w:b/>
          <w:sz w:val="19"/>
        </w:rPr>
        <w:t>CRITÉRIO DE JULGAMENTO: MENOR PREÇO POR LOTE</w:t>
      </w:r>
    </w:p>
    <w:p>
      <w:pPr>
        <w:spacing w:before="150"/>
        <w:numPr>
          <w:ilvl w:val="1"/>
          <w:numId w:val="10"/>
        </w:numPr>
      </w:pPr>
      <w:r/>
      <w:r>
        <w:rPr>
          <w:b/>
          <w:sz w:val="19"/>
        </w:rPr>
        <w:t>MODO DE DISPUTA: ABERTO</w:t>
      </w:r>
    </w:p>
    <w:p>
      <w:pPr>
        <w:spacing w:before="150"/>
        <w:numPr>
          <w:ilvl w:val="1"/>
          <w:numId w:val="10"/>
        </w:numPr>
      </w:pPr>
      <w:r/>
      <w:r>
        <w:rPr>
          <w:b/>
          <w:sz w:val="19"/>
        </w:rPr>
        <w:t xml:space="preserve">LINK PARA REALIZAÇÃO DA SESSÃO DA DISPUTA: </w:t>
      </w:r>
      <w:r>
        <w:rPr>
          <w:rFonts w:ascii="Arial MT" w:hAnsi="Arial MT" w:cs="Arial MT" w:eastAsia="Arial MT"/>
          <w:u w:val="single"/>
          <w:sz w:val="19"/>
        </w:rPr>
        <w:t>https://</w:t>
      </w:r>
      <w:hyperlink r:id="hrId2">
        <w:r>
          <w:rPr>
            <w:rFonts w:ascii="Arial MT" w:hAnsi="Arial MT" w:cs="Arial MT" w:eastAsia="Arial MT"/>
            <w:u w:val="single"/>
            <w:sz w:val="19"/>
          </w:rPr>
          <w:t>www.comprasbr.com.br</w:t>
        </w:r>
        <w:r>
          <w:rPr>
            <w:rFonts w:ascii="Arial MT" w:hAnsi="Arial MT" w:cs="Arial MT" w:eastAsia="Arial MT"/>
            <w:sz w:val="19"/>
          </w:rPr>
          <w:t>.</w:t>
        </w:r>
      </w:hyperlink>
    </w:p>
    <w:p>
      <w:pPr>
        <w:spacing w:before="150"/>
        <w:numPr>
          <w:ilvl w:val="1"/>
          <w:numId w:val="10"/>
        </w:numPr>
      </w:pPr>
      <w:r/>
      <w:r>
        <w:rPr>
          <w:b/>
          <w:sz w:val="19"/>
        </w:rPr>
        <w:t xml:space="preserve">REFERÊNCIA DE HORÁRIO: </w:t>
      </w:r>
      <w:r>
        <w:rPr>
          <w:rFonts w:ascii="Arial MT" w:hAnsi="Arial MT" w:cs="Arial MT" w:eastAsia="Arial MT"/>
          <w:sz w:val="19"/>
        </w:rPr>
        <w:t>Horário de Brasília/DF.</w:t>
      </w:r>
    </w:p>
    <w:p>
      <w:pPr>
        <w:outlineLvl w:val="1"/>
        <w:spacing w:before="150"/>
        <w:numPr>
          <w:ilvl w:val="1"/>
          <w:numId w:val="10"/>
        </w:numPr>
      </w:pPr>
      <w:r/>
      <w:r>
        <w:rPr>
          <w:b/>
          <w:sz w:val="19"/>
        </w:rPr>
        <w:t>INFORMAÇÕES:</w:t>
      </w:r>
    </w:p>
    <w:p>
      <w:pPr>
        <w:jc w:val="both"/>
        <w:ind w:right="210"/>
        <w:spacing w:before="150" w:lineRule="auto" w:line="276"/>
        <w:tabs>
          <w:tab w:val="left" w:pos="1035"/>
        </w:tabs>
        <w:numPr>
          <w:ilvl w:val="2"/>
          <w:numId w:val="10"/>
        </w:numPr>
      </w:pPr>
      <w:r/>
      <w:r>
        <w:rPr>
          <w:rFonts w:ascii="Arial MT" w:hAnsi="Arial MT" w:cs="Arial MT" w:eastAsia="Arial MT"/>
          <w:sz w:val="19"/>
        </w:rPr>
        <w:t xml:space="preserve">Eventuais esclarecimentos poderão ser fornecidos diretamente no Setor de Licitações, situado na Rua Francisco Vieira, 1181 – Guairaçá-Pr </w:t>
      </w:r>
      <w:r>
        <w:rPr>
          <w:b/>
          <w:sz w:val="19"/>
        </w:rPr>
        <w:t xml:space="preserve">OU </w:t>
      </w:r>
      <w:r>
        <w:rPr>
          <w:rFonts w:ascii="Arial MT" w:hAnsi="Arial MT" w:cs="Arial MT" w:eastAsia="Arial MT"/>
          <w:sz w:val="19"/>
        </w:rPr>
        <w:t>por meio do Telefone (44) 3442-1772.</w:t>
      </w:r>
    </w:p>
    <w:p>
      <w:pPr>
        <w:jc w:val="both"/>
        <w:ind w:right="210"/>
        <w:spacing w:before="120" w:lineRule="auto" w:line="264"/>
        <w:numPr>
          <w:ilvl w:val="2"/>
          <w:numId w:val="10"/>
        </w:numPr>
      </w:pPr>
      <w:r/>
      <w:r>
        <w:rPr>
          <w:rFonts w:ascii="Arial MT" w:hAnsi="Arial MT" w:cs="Arial MT" w:eastAsia="Arial MT"/>
          <w:sz w:val="19"/>
        </w:rPr>
        <w:t>Para acompanhar o processo licitatório, o proponente deverá acessar o site comprasbr.com.br.</w:t>
      </w:r>
    </w:p>
    <w:p>
      <w:pPr>
        <w:outlineLvl w:val="1"/>
        <w:spacing w:before="120"/>
        <w:tabs>
          <w:tab w:val="left" w:pos="585"/>
        </w:tabs>
        <w:numPr>
          <w:ilvl w:val="1"/>
          <w:numId w:val="10"/>
        </w:numPr>
      </w:pPr>
      <w:r/>
      <w:r>
        <w:rPr>
          <w:b/>
          <w:sz w:val="19"/>
        </w:rPr>
        <w:t xml:space="preserve"> DISPOSIÇÕES</w:t>
      </w:r>
      <w:r>
        <w:rPr>
          <w:b/>
          <w:sz w:val="19"/>
          <w:spacing w:val="-1"/>
        </w:rPr>
        <w:t xml:space="preserve"> </w:t>
      </w:r>
      <w:r>
        <w:rPr>
          <w:b/>
          <w:sz w:val="19"/>
        </w:rPr>
        <w:t>PRELIMINARES:</w:t>
      </w:r>
    </w:p>
    <w:p>
      <w:pPr>
        <w:jc w:val="both"/>
        <w:ind w:right="210"/>
        <w:spacing w:before="150" w:lineRule="auto" w:line="276"/>
        <w:tabs>
          <w:tab w:val="left" w:pos="1095"/>
        </w:tabs>
        <w:numPr>
          <w:ilvl w:val="2"/>
          <w:numId w:val="10"/>
        </w:numPr>
      </w:pPr>
      <w:r/>
      <w:r>
        <w:rPr>
          <w:b/>
          <w:sz w:val="19"/>
        </w:rPr>
        <w:t xml:space="preserve">O Pregão </w:t>
      </w:r>
      <w:r>
        <w:rPr>
          <w:rFonts w:ascii="Arial MT" w:hAnsi="Arial MT" w:cs="Arial MT" w:eastAsia="Arial MT"/>
          <w:sz w:val="19"/>
        </w:rPr>
        <w:t xml:space="preserve">será realizado em sessão pública, por meio da </w:t>
      </w:r>
      <w:r>
        <w:rPr>
          <w:b/>
          <w:sz w:val="19"/>
        </w:rPr>
        <w:t xml:space="preserve">INTERNET, </w:t>
      </w:r>
      <w:r>
        <w:rPr>
          <w:rFonts w:ascii="Arial MT" w:hAnsi="Arial MT" w:cs="Arial MT" w:eastAsia="Arial MT"/>
          <w:sz w:val="19"/>
        </w:rPr>
        <w:t xml:space="preserve">mediante condições de segurança – criptografia e autenticação – em todas as suas fases, por meio do </w:t>
      </w:r>
      <w:r>
        <w:rPr>
          <w:b/>
          <w:sz w:val="19"/>
        </w:rPr>
        <w:t>Sistema de Pregão, na Forma Eletrônica (licitações) do COMPRASBR</w:t>
      </w:r>
      <w:r>
        <w:rPr>
          <w:b/>
          <w:u w:val="single"/>
          <w:sz w:val="19"/>
        </w:rPr>
        <w:t>.</w:t>
      </w:r>
    </w:p>
    <w:p>
      <w:pPr>
        <w:jc w:val="both"/>
        <w:ind w:right="210"/>
        <w:spacing w:before="120" w:lineRule="auto" w:line="276"/>
        <w:tabs>
          <w:tab w:val="left" w:pos="1140"/>
        </w:tabs>
        <w:numPr>
          <w:ilvl w:val="2"/>
          <w:numId w:val="10"/>
        </w:numPr>
      </w:pPr>
      <w:r/>
      <w:r>
        <w:rPr>
          <w:rFonts w:ascii="Arial MT" w:hAnsi="Arial MT" w:cs="Arial MT" w:eastAsia="Arial MT"/>
          <w:sz w:val="19"/>
        </w:rPr>
        <w:t xml:space="preserve">Os trabalhos serão conduzidos por </w:t>
      </w:r>
      <w:r>
        <w:rPr>
          <w:b/>
          <w:u w:val="single"/>
          <w:sz w:val="19"/>
        </w:rPr>
        <w:t>PREGOEIRO</w:t>
      </w:r>
      <w:r>
        <w:rPr>
          <w:b/>
          <w:sz w:val="19"/>
        </w:rPr>
        <w:t xml:space="preserve"> </w:t>
      </w:r>
      <w:r>
        <w:rPr>
          <w:rFonts w:ascii="Arial MT" w:hAnsi="Arial MT" w:cs="Arial MT" w:eastAsia="Arial MT"/>
          <w:sz w:val="19"/>
        </w:rPr>
        <w:t>do MUNICÍPIO DE GUAIRAÇÁ – designado pela autoridade competente, mediante a inserção e monitoramento de dados gerados ou transferidos para o aplicativo constante da página eletrônica do COMPRASBR</w:t>
      </w:r>
      <w:r>
        <w:rPr>
          <w:b/>
          <w:u w:val="single"/>
          <w:sz w:val="19"/>
        </w:rPr>
        <w:t xml:space="preserve"> </w:t>
      </w:r>
      <w:r>
        <w:rPr>
          <w:rFonts w:ascii="Arial MT" w:hAnsi="Arial MT" w:cs="Arial MT" w:eastAsia="Arial MT"/>
          <w:u w:val="single"/>
          <w:sz w:val="19"/>
        </w:rPr>
        <w:t>(www.comprasbr.com.br).</w:t>
      </w:r>
    </w:p>
    <w:p>
      <w:pPr>
        <w:spacing w:before="15"/>
      </w:pPr>
      <w:r>
        <w:rPr>
          <w:b/>
          <w:sz w:val="19"/>
        </w:rPr>
        <w:t/>
      </w:r>
    </w:p>
    <w:p>
      <w:pPr>
        <w:spacing w:before="15"/>
      </w:pPr>
      <w:r>
        <w:rPr>
          <w:rFonts w:ascii="Arial MT" w:hAnsi="Arial MT" w:cs="Arial MT" w:eastAsia="Arial MT"/>
          <w:sz w:val="19"/>
        </w:rPr>
        <w:t/>
      </w:r>
    </w:p>
    <w:p>
      <w:pPr>
        <w:spacing w:before="15"/>
      </w:pPr>
      <w:r>
        <w:drawing>
          <wp:inline distT="0" distB="0" distL="0" distR="0">
            <wp:extent cx="7038975" cy="200025"/>
            <wp:effectExtent l="0" t="0" r="0" b="0"/>
            <wp:docPr id="5" name="Pic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5.png"/>
                    <pic:cNvPicPr/>
                  </pic:nvPicPr>
                  <pic:blipFill>
                    <a:blip r:embed="prId4" cstate="print"/>
                    <a:stretch>
                      <a:fillRect/>
                    </a:stretch>
                  </pic:blipFill>
                  <pic:spPr>
                    <a:xfrm>
                      <a:off x="0" y="0"/>
                      <a:ext cx="7038975" cy="200025"/>
                    </a:xfrm>
                    <a:prstGeom prst="rect">
                      <a:avLst/>
                    </a:prstGeom>
                  </pic:spPr>
                </pic:pic>
              </a:graphicData>
            </a:graphic>
          </wp:inline>
        </w:drawing>
      </w:r>
    </w:p>
    <w:p>
      <w:pPr>
        <w:jc w:val="both"/>
        <w:ind w:left="165" w:right="210"/>
        <w:spacing w:lineRule="auto" w:line="264"/>
      </w:pPr>
      <w:r>
        <w:rPr>
          <w:b/>
          <w:sz w:val="18"/>
        </w:rPr>
        <w:t/>
      </w:r>
    </w:p>
    <w:p>
      <w:pPr>
        <w:jc w:val="both"/>
        <w:ind w:left="165" w:right="210"/>
        <w:spacing w:lineRule="auto" w:line="264"/>
      </w:pPr>
      <w:r>
        <w:rPr>
          <w:b/>
        </w:rPr>
        <w:t>AMPLA CONCORRÊNCIA</w:t>
      </w:r>
    </w:p>
    <w:p>
      <w:pPr>
        <w:jc w:val="both"/>
        <w:ind w:left="165" w:right="210"/>
        <w:spacing w:lineRule="auto" w:line="264"/>
      </w:pPr>
      <w:r>
        <w:rPr>
          <w:b/>
        </w:rPr>
        <w:t xml:space="preserve">2.1 </w:t>
      </w:r>
      <w:r>
        <w:t>Poderão participar desta licitação todas e quaisquer empresas especializadas do ramo (objeto contratual previsto no contrato social da empresa) que atendam às condições estabelecidas neste edital.</w:t>
      </w:r>
    </w:p>
    <w:p>
      <w:pPr>
        <w:widowControl/>
      </w:pPr>
      <w:r>
        <w:rPr>
          <w:rFonts w:ascii="Times New Roman" w:hAnsi="Times New Roman" w:cs="Times New Roman" w:eastAsia="Times New Roman"/>
        </w:rPr>
        <w:t/>
      </w:r>
    </w:p>
    <w:p>
      <w:pPr>
        <w:widowControl/>
      </w:pPr>
      <w:r>
        <w:rPr>
          <w:rFonts w:ascii="Times New Roman" w:hAnsi="Times New Roman" w:cs="Times New Roman" w:eastAsia="Times New Roman"/>
        </w:rPr>
        <w:t/>
      </w:r>
    </w:p>
    <w:p>
      <w:pPr>
        <w:jc w:val="both"/>
        <w:ind w:left="165" w:right="210"/>
        <w:spacing w:lineRule="auto" w:line="276"/>
      </w:pPr>
      <w:r>
        <w:rPr>
          <w:b/>
          <w:sz w:val="19"/>
        </w:rPr>
        <w:t xml:space="preserve">2.2. </w:t>
      </w:r>
      <w:r>
        <w:rPr>
          <w:rFonts w:ascii="Arial MT" w:hAnsi="Arial MT" w:cs="Arial MT" w:eastAsia="Arial MT"/>
          <w:sz w:val="19"/>
        </w:rPr>
        <w:t>Serão assegurados os benefícios da Lei Complementar nº 123, de 14/12/2006, em seu artigo 48, inciso I, alterado</w:t>
      </w:r>
      <w:r>
        <w:rPr>
          <w:rFonts w:ascii="Arial MT" w:hAnsi="Arial MT" w:cs="Arial MT" w:eastAsia="Arial MT"/>
          <w:sz w:val="19"/>
          <w:spacing w:val="-3"/>
        </w:rPr>
        <w:t xml:space="preserve"> </w:t>
      </w:r>
      <w:r>
        <w:rPr>
          <w:rFonts w:ascii="Arial MT" w:hAnsi="Arial MT" w:cs="Arial MT" w:eastAsia="Arial MT"/>
          <w:sz w:val="19"/>
        </w:rPr>
        <w:t xml:space="preserve">pela Lei Complementar nº 147, de 07/08/2014, às </w:t>
      </w:r>
      <w:r>
        <w:rPr>
          <w:b/>
          <w:sz w:val="19"/>
        </w:rPr>
        <w:t xml:space="preserve">MICROEMPRESAS (ME), EMPRESAS DE PEQUENO PORTE (EPP) </w:t>
      </w:r>
      <w:r>
        <w:rPr>
          <w:rFonts w:ascii="Arial MT" w:hAnsi="Arial MT" w:cs="Arial MT" w:eastAsia="Arial MT"/>
          <w:sz w:val="19"/>
        </w:rPr>
        <w:t xml:space="preserve">e aos </w:t>
      </w:r>
      <w:r>
        <w:rPr>
          <w:b/>
          <w:sz w:val="19"/>
        </w:rPr>
        <w:t>MICROEMPREENDEDORES INDIVIDUAIS (MEI)</w:t>
      </w:r>
      <w:r>
        <w:rPr>
          <w:rFonts w:ascii="Arial MT" w:hAnsi="Arial MT" w:cs="Arial MT" w:eastAsia="Arial MT"/>
          <w:sz w:val="19"/>
        </w:rPr>
        <w:t>, que declararem e comprovarem regularmente essa condição.</w:t>
      </w:r>
    </w:p>
    <w:p>
      <w:pPr>
        <w:spacing w:before="15"/>
      </w:pPr>
      <w:r>
        <w:rPr>
          <w:rFonts w:ascii="Arial MT" w:hAnsi="Arial MT" w:cs="Arial MT" w:eastAsia="Arial MT"/>
          <w:sz w:val="17"/>
        </w:rPr>
        <w:t/>
      </w:r>
    </w:p>
    <w:p>
      <w:pPr>
        <w:jc w:val="both"/>
        <w:outlineLvl w:val="1"/>
        <w:ind w:left="495" w:right="210"/>
        <w:spacing w:lineRule="auto" w:line="276"/>
      </w:pPr>
      <w:r>
        <w:rPr>
          <w:b/>
          <w:sz w:val="19"/>
        </w:rPr>
        <w:t>2.2.6. A obtenção do benefício a que se refere o item anterior fica limitada às microempresas e</w:t>
      </w:r>
      <w:r>
        <w:rPr>
          <w:b/>
          <w:sz w:val="19"/>
          <w:spacing w:val="3"/>
        </w:rPr>
        <w:t xml:space="preserve"> </w:t>
      </w:r>
      <w:r>
        <w:rPr>
          <w:b/>
          <w:sz w:val="19"/>
        </w:rPr>
        <w:t>às empresas de pequeno porte que, no ano-calendário de realização da licitação, ainda não tenham celebrado</w:t>
      </w:r>
      <w:r>
        <w:rPr>
          <w:b/>
          <w:sz w:val="19"/>
          <w:spacing w:val="-3"/>
        </w:rPr>
        <w:t xml:space="preserve"> </w:t>
      </w:r>
      <w:r>
        <w:rPr>
          <w:b/>
          <w:sz w:val="19"/>
        </w:rPr>
        <w:t>contratos com a Administração Pública cujos valores somados extrapolem a receita bruta</w:t>
      </w:r>
      <w:r>
        <w:rPr>
          <w:b/>
          <w:sz w:val="19"/>
          <w:spacing w:val="3"/>
        </w:rPr>
        <w:t xml:space="preserve"> </w:t>
      </w:r>
      <w:r>
        <w:rPr>
          <w:b/>
          <w:sz w:val="19"/>
        </w:rPr>
        <w:t>máxima admitida para fins de enquadramento como empresa de pequeno porte.</w:t>
      </w:r>
    </w:p>
    <w:p>
      <w:pPr>
        <w:jc w:val="both"/>
        <w:ind w:right="210"/>
        <w:spacing w:before="120" w:lineRule="auto" w:line="264"/>
        <w:numPr>
          <w:ilvl w:val="1"/>
          <w:numId w:val="21"/>
        </w:numPr>
      </w:pPr>
      <w:r/>
      <w:r>
        <w:rPr>
          <w:b/>
          <w:sz w:val="19"/>
        </w:rPr>
        <w:t xml:space="preserve">Os fornecedores deverão atender aos procedimentos previstos no endereço </w:t>
      </w:r>
      <w:r>
        <w:rPr>
          <w:b/>
          <w:u w:val="single"/>
          <w:sz w:val="19"/>
        </w:rPr>
        <w:t>https://www.comprasbr.com.br)</w:t>
      </w:r>
      <w:r>
        <w:rPr>
          <w:b/>
          <w:sz w:val="19"/>
        </w:rPr>
        <w:t>, para acesso</w:t>
      </w:r>
      <w:r>
        <w:rPr>
          <w:b/>
          <w:sz w:val="19"/>
          <w:spacing w:val="-1"/>
        </w:rPr>
        <w:t xml:space="preserve"> </w:t>
      </w:r>
      <w:r>
        <w:rPr>
          <w:b/>
          <w:sz w:val="19"/>
        </w:rPr>
        <w:t>ao</w:t>
      </w:r>
      <w:r>
        <w:rPr>
          <w:b/>
          <w:sz w:val="19"/>
          <w:spacing w:val="-1"/>
        </w:rPr>
        <w:t xml:space="preserve"> </w:t>
      </w:r>
      <w:r>
        <w:rPr>
          <w:b/>
          <w:sz w:val="19"/>
        </w:rPr>
        <w:t>sistemae operacionalização.</w:t>
      </w:r>
    </w:p>
    <w:p>
      <w:pPr>
        <w:jc w:val="both"/>
        <w:ind w:right="210"/>
        <w:spacing w:before="120" w:lineRule="auto" w:line="276"/>
        <w:numPr>
          <w:ilvl w:val="2"/>
          <w:numId w:val="21"/>
        </w:numPr>
      </w:pPr>
      <w:r/>
      <w:r>
        <w:rPr>
          <w:rFonts w:ascii="Arial MT" w:hAnsi="Arial MT" w:cs="Arial MT" w:eastAsia="Arial MT"/>
          <w:sz w:val="19"/>
        </w:rPr>
        <w:t xml:space="preserve">A ADMINISTRAÇÃO PÚBLICA MUNICIPAL NÃO SE RESPONSABILIZA POR PROBLEMAS TÉCNICOS QUE INVIABILIZEM O CADASTRO DO FORNECEDOR NA PLATAFORMA COMPRASBR A TEMPO DE PARTICIPAR DA LICITAÇÃO, BEM QUANTO AO USO DO SISTEMA. DESTE MODO, RECOMENDA-SE QUE OS INTERESSADOS EM PARTICIPAR DO PRESENTE CERTAME, EFETUEM O CADASTRO O MAIS BREVE POSSÍVEL, DE MODO A EVITAR TRANSTORNOS POR QUESTÕES RELATIVAS À INTERNET OU À INCOMPATIBILIDADE DE </w:t>
      </w:r>
      <w:r>
        <w:rPr>
          <w:i/>
          <w:sz w:val="19"/>
        </w:rPr>
        <w:t>HARDWARE</w:t>
      </w:r>
      <w:r>
        <w:rPr>
          <w:rFonts w:ascii="Arial MT" w:hAnsi="Arial MT" w:cs="Arial MT" w:eastAsia="Arial MT"/>
          <w:sz w:val="19"/>
        </w:rPr>
        <w:t xml:space="preserve">, </w:t>
      </w:r>
      <w:r>
        <w:rPr>
          <w:i/>
          <w:sz w:val="19"/>
        </w:rPr>
        <w:t xml:space="preserve">SOFTWARE </w:t>
      </w:r>
      <w:r>
        <w:rPr>
          <w:rFonts w:ascii="Arial MT" w:hAnsi="Arial MT" w:cs="Arial MT" w:eastAsia="Arial MT"/>
          <w:sz w:val="19"/>
        </w:rPr>
        <w:t>OU QUAISQUER OUTRAS QUESTÕES QUE POSSAM PREJUDICAR A PARTICIPAÇÃO DO LICITANTE. EM CASO DE DÚVIDA, O LICITANTE DEVERÁ ENTRAR EM CONTATO DIRETAMENTE COM A PLATAFORMA COMPRASBR.</w:t>
      </w:r>
    </w:p>
    <w:p>
      <w:pPr>
        <w:jc w:val="both"/>
        <w:outlineLvl w:val="1"/>
        <w:ind w:right="210"/>
        <w:spacing w:before="150" w:lineRule="auto" w:line="276"/>
        <w:tabs>
          <w:tab w:val="left" w:pos="1050"/>
        </w:tabs>
        <w:numPr>
          <w:ilvl w:val="2"/>
          <w:numId w:val="21"/>
        </w:numPr>
      </w:pPr>
      <w:r/>
      <w:r>
        <w:rPr>
          <w:b/>
          <w:sz w:val="19"/>
        </w:rPr>
        <w:t>O fornecedor é o responsável por qualquer transação efetuada – diretamente ou por seu representante – no Sistema de Pregão Eletrônico, não cabendo ao provedor do Sistema ou ao órgão entidade promotor do processo a responsabilidade por eventuais danos decorrentes de uso indevido da senha, ainda que por terceiros não autorizados.</w:t>
      </w:r>
    </w:p>
    <w:p>
      <w:pPr>
        <w:jc w:val="both"/>
        <w:spacing w:before="120"/>
        <w:numPr>
          <w:ilvl w:val="1"/>
          <w:numId w:val="21"/>
        </w:numPr>
      </w:pPr>
      <w:r/>
      <w:r>
        <w:rPr>
          <w:rFonts w:ascii="Arial MT" w:hAnsi="Arial MT" w:cs="Arial MT" w:eastAsia="Arial MT"/>
          <w:sz w:val="19"/>
        </w:rPr>
        <w:t>Não</w:t>
      </w:r>
      <w:r>
        <w:rPr>
          <w:rFonts w:ascii="Arial MT" w:hAnsi="Arial MT" w:cs="Arial MT" w:eastAsia="Arial MT"/>
          <w:sz w:val="19"/>
          <w:spacing w:val="-1"/>
        </w:rPr>
        <w:t xml:space="preserve"> </w:t>
      </w:r>
      <w:r>
        <w:rPr>
          <w:rFonts w:ascii="Arial MT" w:hAnsi="Arial MT" w:cs="Arial MT" w:eastAsia="Arial MT"/>
          <w:sz w:val="19"/>
        </w:rPr>
        <w:t>poderão participar</w:t>
      </w:r>
      <w:r>
        <w:rPr>
          <w:rFonts w:ascii="Arial MT" w:hAnsi="Arial MT" w:cs="Arial MT" w:eastAsia="Arial MT"/>
          <w:sz w:val="19"/>
          <w:spacing w:val="-1"/>
        </w:rPr>
        <w:t xml:space="preserve"> </w:t>
      </w:r>
      <w:r>
        <w:rPr>
          <w:rFonts w:ascii="Arial MT" w:hAnsi="Arial MT" w:cs="Arial MT" w:eastAsia="Arial MT"/>
          <w:sz w:val="19"/>
        </w:rPr>
        <w:t>desta</w:t>
      </w:r>
      <w:r>
        <w:rPr>
          <w:rFonts w:ascii="Arial MT" w:hAnsi="Arial MT" w:cs="Arial MT" w:eastAsia="Arial MT"/>
          <w:sz w:val="19"/>
          <w:spacing w:val="-1"/>
        </w:rPr>
        <w:t xml:space="preserve"> </w:t>
      </w:r>
      <w:r>
        <w:rPr>
          <w:rFonts w:ascii="Arial MT" w:hAnsi="Arial MT" w:cs="Arial MT" w:eastAsia="Arial MT"/>
          <w:sz w:val="19"/>
        </w:rPr>
        <w:t>Licitação</w:t>
      </w:r>
      <w:r>
        <w:rPr>
          <w:rFonts w:ascii="Arial MT" w:hAnsi="Arial MT" w:cs="Arial MT" w:eastAsia="Arial MT"/>
          <w:sz w:val="19"/>
          <w:spacing w:val="-1"/>
        </w:rPr>
        <w:t xml:space="preserve"> </w:t>
      </w:r>
      <w:r>
        <w:rPr>
          <w:rFonts w:ascii="Arial MT" w:hAnsi="Arial MT" w:cs="Arial MT" w:eastAsia="Arial MT"/>
          <w:sz w:val="19"/>
        </w:rPr>
        <w:t>os fornecedores:</w:t>
      </w:r>
    </w:p>
    <w:p>
      <w:pPr>
        <w:spacing w:before="150"/>
        <w:numPr>
          <w:ilvl w:val="2"/>
          <w:numId w:val="21"/>
        </w:numPr>
      </w:pPr>
      <w:r/>
      <w:r>
        <w:rPr>
          <w:rFonts w:ascii="Arial MT" w:hAnsi="Arial MT" w:cs="Arial MT" w:eastAsia="Arial MT"/>
          <w:sz w:val="19"/>
        </w:rPr>
        <w:t>Que não atendam às</w:t>
      </w:r>
      <w:r>
        <w:rPr>
          <w:rFonts w:ascii="Arial MT" w:hAnsi="Arial MT" w:cs="Arial MT" w:eastAsia="Arial MT"/>
          <w:sz w:val="19"/>
          <w:spacing w:val="-1"/>
        </w:rPr>
        <w:t xml:space="preserve"> </w:t>
      </w:r>
      <w:r>
        <w:rPr>
          <w:rFonts w:ascii="Arial MT" w:hAnsi="Arial MT" w:cs="Arial MT" w:eastAsia="Arial MT"/>
          <w:sz w:val="19"/>
        </w:rPr>
        <w:t>condições deste Edital de Licitação</w:t>
      </w:r>
      <w:r>
        <w:rPr>
          <w:rFonts w:ascii="Arial MT" w:hAnsi="Arial MT" w:cs="Arial MT" w:eastAsia="Arial MT"/>
          <w:sz w:val="19"/>
          <w:spacing w:val="-1"/>
        </w:rPr>
        <w:t xml:space="preserve"> </w:t>
      </w:r>
      <w:r>
        <w:rPr>
          <w:rFonts w:ascii="Arial MT" w:hAnsi="Arial MT" w:cs="Arial MT" w:eastAsia="Arial MT"/>
          <w:sz w:val="19"/>
        </w:rPr>
        <w:t>e seu (s) anexo</w:t>
      </w:r>
      <w:r>
        <w:rPr>
          <w:rFonts w:ascii="Arial MT" w:hAnsi="Arial MT" w:cs="Arial MT" w:eastAsia="Arial MT"/>
          <w:sz w:val="19"/>
          <w:spacing w:val="-1"/>
        </w:rPr>
        <w:t xml:space="preserve"> </w:t>
      </w:r>
      <w:r>
        <w:rPr>
          <w:rFonts w:ascii="Arial MT" w:hAnsi="Arial MT" w:cs="Arial MT" w:eastAsia="Arial MT"/>
          <w:sz w:val="19"/>
        </w:rPr>
        <w:t>(s);</w:t>
      </w:r>
    </w:p>
    <w:p>
      <w:pPr>
        <w:ind w:right="210"/>
        <w:spacing w:before="150" w:lineRule="auto" w:line="264"/>
        <w:numPr>
          <w:ilvl w:val="2"/>
          <w:numId w:val="21"/>
        </w:numPr>
      </w:pPr>
      <w:r/>
      <w:r>
        <w:rPr>
          <w:rFonts w:ascii="Arial MT" w:hAnsi="Arial MT" w:cs="Arial MT" w:eastAsia="Arial MT"/>
          <w:sz w:val="19"/>
        </w:rPr>
        <w:t>Estrangeiros</w:t>
      </w:r>
      <w:r>
        <w:rPr>
          <w:rFonts w:ascii="Arial MT" w:hAnsi="Arial MT" w:cs="Arial MT" w:eastAsia="Arial MT"/>
          <w:sz w:val="19"/>
          <w:spacing w:val="2"/>
        </w:rPr>
        <w:t xml:space="preserve"> </w:t>
      </w:r>
      <w:r>
        <w:rPr>
          <w:rFonts w:ascii="Arial MT" w:hAnsi="Arial MT" w:cs="Arial MT" w:eastAsia="Arial MT"/>
          <w:sz w:val="19"/>
        </w:rPr>
        <w:t>que</w:t>
      </w:r>
      <w:r>
        <w:rPr>
          <w:rFonts w:ascii="Arial MT" w:hAnsi="Arial MT" w:cs="Arial MT" w:eastAsia="Arial MT"/>
          <w:sz w:val="19"/>
          <w:spacing w:val="2"/>
        </w:rPr>
        <w:t xml:space="preserve"> </w:t>
      </w:r>
      <w:r>
        <w:rPr>
          <w:rFonts w:ascii="Arial MT" w:hAnsi="Arial MT" w:cs="Arial MT" w:eastAsia="Arial MT"/>
          <w:sz w:val="19"/>
        </w:rPr>
        <w:t>não</w:t>
      </w:r>
      <w:r>
        <w:rPr>
          <w:rFonts w:ascii="Arial MT" w:hAnsi="Arial MT" w:cs="Arial MT" w:eastAsia="Arial MT"/>
          <w:sz w:val="19"/>
          <w:spacing w:val="2"/>
        </w:rPr>
        <w:t xml:space="preserve"> </w:t>
      </w:r>
      <w:r>
        <w:rPr>
          <w:rFonts w:ascii="Arial MT" w:hAnsi="Arial MT" w:cs="Arial MT" w:eastAsia="Arial MT"/>
          <w:sz w:val="19"/>
        </w:rPr>
        <w:t>tenham</w:t>
      </w:r>
      <w:r>
        <w:rPr>
          <w:rFonts w:ascii="Arial MT" w:hAnsi="Arial MT" w:cs="Arial MT" w:eastAsia="Arial MT"/>
          <w:sz w:val="19"/>
          <w:spacing w:val="2"/>
        </w:rPr>
        <w:t xml:space="preserve"> </w:t>
      </w:r>
      <w:r>
        <w:rPr>
          <w:rFonts w:ascii="Arial MT" w:hAnsi="Arial MT" w:cs="Arial MT" w:eastAsia="Arial MT"/>
          <w:sz w:val="19"/>
        </w:rPr>
        <w:t>representação</w:t>
      </w:r>
      <w:r>
        <w:rPr>
          <w:rFonts w:ascii="Arial MT" w:hAnsi="Arial MT" w:cs="Arial MT" w:eastAsia="Arial MT"/>
          <w:sz w:val="19"/>
          <w:spacing w:val="2"/>
        </w:rPr>
        <w:t xml:space="preserve"> </w:t>
      </w:r>
      <w:r>
        <w:rPr>
          <w:rFonts w:ascii="Arial MT" w:hAnsi="Arial MT" w:cs="Arial MT" w:eastAsia="Arial MT"/>
          <w:sz w:val="19"/>
        </w:rPr>
        <w:t>legal</w:t>
      </w:r>
      <w:r>
        <w:rPr>
          <w:rFonts w:ascii="Arial MT" w:hAnsi="Arial MT" w:cs="Arial MT" w:eastAsia="Arial MT"/>
          <w:sz w:val="19"/>
          <w:spacing w:val="2"/>
        </w:rPr>
        <w:t xml:space="preserve"> </w:t>
      </w:r>
      <w:r>
        <w:rPr>
          <w:rFonts w:ascii="Arial MT" w:hAnsi="Arial MT" w:cs="Arial MT" w:eastAsia="Arial MT"/>
          <w:sz w:val="19"/>
        </w:rPr>
        <w:t>no</w:t>
      </w:r>
      <w:r>
        <w:rPr>
          <w:rFonts w:ascii="Arial MT" w:hAnsi="Arial MT" w:cs="Arial MT" w:eastAsia="Arial MT"/>
          <w:sz w:val="19"/>
          <w:spacing w:val="2"/>
        </w:rPr>
        <w:t xml:space="preserve"> </w:t>
      </w:r>
      <w:r>
        <w:rPr>
          <w:rFonts w:ascii="Arial MT" w:hAnsi="Arial MT" w:cs="Arial MT" w:eastAsia="Arial MT"/>
          <w:sz w:val="19"/>
        </w:rPr>
        <w:t>Brasil</w:t>
      </w:r>
      <w:r>
        <w:rPr>
          <w:rFonts w:ascii="Arial MT" w:hAnsi="Arial MT" w:cs="Arial MT" w:eastAsia="Arial MT"/>
          <w:sz w:val="19"/>
          <w:spacing w:val="2"/>
        </w:rPr>
        <w:t xml:space="preserve"> </w:t>
      </w:r>
      <w:r>
        <w:rPr>
          <w:rFonts w:ascii="Arial MT" w:hAnsi="Arial MT" w:cs="Arial MT" w:eastAsia="Arial MT"/>
          <w:sz w:val="19"/>
        </w:rPr>
        <w:t>com</w:t>
      </w:r>
      <w:r>
        <w:rPr>
          <w:rFonts w:ascii="Arial MT" w:hAnsi="Arial MT" w:cs="Arial MT" w:eastAsia="Arial MT"/>
          <w:sz w:val="19"/>
          <w:spacing w:val="2"/>
        </w:rPr>
        <w:t xml:space="preserve"> </w:t>
      </w:r>
      <w:r>
        <w:rPr>
          <w:rFonts w:ascii="Arial MT" w:hAnsi="Arial MT" w:cs="Arial MT" w:eastAsia="Arial MT"/>
          <w:sz w:val="19"/>
        </w:rPr>
        <w:t>poderes</w:t>
      </w:r>
      <w:r>
        <w:rPr>
          <w:rFonts w:ascii="Arial MT" w:hAnsi="Arial MT" w:cs="Arial MT" w:eastAsia="Arial MT"/>
          <w:sz w:val="19"/>
          <w:spacing w:val="2"/>
        </w:rPr>
        <w:t xml:space="preserve"> </w:t>
      </w:r>
      <w:r>
        <w:rPr>
          <w:rFonts w:ascii="Arial MT" w:hAnsi="Arial MT" w:cs="Arial MT" w:eastAsia="Arial MT"/>
          <w:sz w:val="19"/>
        </w:rPr>
        <w:t>expressos</w:t>
      </w:r>
      <w:r>
        <w:rPr>
          <w:rFonts w:ascii="Arial MT" w:hAnsi="Arial MT" w:cs="Arial MT" w:eastAsia="Arial MT"/>
          <w:sz w:val="19"/>
          <w:spacing w:val="2"/>
        </w:rPr>
        <w:t xml:space="preserve"> </w:t>
      </w:r>
      <w:r>
        <w:rPr>
          <w:rFonts w:ascii="Arial MT" w:hAnsi="Arial MT" w:cs="Arial MT" w:eastAsia="Arial MT"/>
          <w:sz w:val="19"/>
        </w:rPr>
        <w:t>para receber citação e responder administrativa ou judicialmente;</w:t>
      </w:r>
    </w:p>
    <w:p>
      <w:pPr>
        <w:spacing w:before="120"/>
        <w:numPr>
          <w:ilvl w:val="2"/>
          <w:numId w:val="21"/>
        </w:numPr>
      </w:pPr>
      <w:r/>
      <w:r>
        <w:rPr>
          <w:rFonts w:ascii="Arial MT" w:hAnsi="Arial MT" w:cs="Arial MT" w:eastAsia="Arial MT"/>
          <w:sz w:val="19"/>
        </w:rPr>
        <w:t>Que se</w:t>
      </w:r>
      <w:r>
        <w:rPr>
          <w:rFonts w:ascii="Arial MT" w:hAnsi="Arial MT" w:cs="Arial MT" w:eastAsia="Arial MT"/>
          <w:sz w:val="19"/>
          <w:spacing w:val="-1"/>
        </w:rPr>
        <w:t xml:space="preserve"> </w:t>
      </w:r>
      <w:r>
        <w:rPr>
          <w:rFonts w:ascii="Arial MT" w:hAnsi="Arial MT" w:cs="Arial MT" w:eastAsia="Arial MT"/>
          <w:sz w:val="19"/>
        </w:rPr>
        <w:t>enquadrem nas seguintes</w:t>
      </w:r>
      <w:r>
        <w:rPr>
          <w:rFonts w:ascii="Arial MT" w:hAnsi="Arial MT" w:cs="Arial MT" w:eastAsia="Arial MT"/>
          <w:sz w:val="19"/>
          <w:spacing w:val="-1"/>
        </w:rPr>
        <w:t xml:space="preserve"> </w:t>
      </w:r>
      <w:r>
        <w:rPr>
          <w:rFonts w:ascii="Arial MT" w:hAnsi="Arial MT" w:cs="Arial MT" w:eastAsia="Arial MT"/>
          <w:sz w:val="19"/>
        </w:rPr>
        <w:t>vedações:</w:t>
      </w:r>
    </w:p>
    <w:p>
      <w:pPr>
        <w:jc w:val="both"/>
        <w:ind w:right="210"/>
        <w:spacing w:before="150" w:lineRule="auto" w:line="264"/>
        <w:tabs>
          <w:tab w:val="left" w:pos="1065"/>
        </w:tabs>
        <w:numPr>
          <w:ilvl w:val="3"/>
          <w:numId w:val="21"/>
        </w:numPr>
      </w:pPr>
      <w:r/>
      <w:r>
        <w:rPr>
          <w:rFonts w:ascii="Arial MT" w:hAnsi="Arial MT" w:cs="Arial MT" w:eastAsia="Arial MT"/>
          <w:sz w:val="19"/>
        </w:rPr>
        <w:t>autor do anteprojeto, do projeto básico ou do projeto executivo, pessoa física ou jurídica, quando a contratação versar sobre obra, serviços ou fornecimento de bens a ele relacionados;</w:t>
      </w:r>
    </w:p>
    <w:p>
      <w:pPr>
        <w:jc w:val="both"/>
        <w:ind w:right="210"/>
        <w:spacing w:before="120" w:lineRule="auto" w:line="276"/>
        <w:tabs>
          <w:tab w:val="left" w:pos="1065"/>
        </w:tabs>
        <w:numPr>
          <w:ilvl w:val="3"/>
          <w:numId w:val="21"/>
        </w:numPr>
      </w:pPr>
      <w:r/>
      <w:r>
        <w:rPr>
          <w:rFonts w:ascii="Arial MT" w:hAnsi="Arial MT" w:cs="Arial MT" w:eastAsia="Arial MT"/>
          <w:sz w:val="19"/>
        </w:rPr>
        <w:t>empresa, isoladamente ou em consórcio, responsável pela elaboração do projeto básico ou do projeto executivo, ou empresa da qual o autor do projeto seja dirigente, gerente, controlador, acionista ou detentor de mais de 5%</w:t>
      </w:r>
      <w:r>
        <w:rPr>
          <w:rFonts w:ascii="Arial MT" w:hAnsi="Arial MT" w:cs="Arial MT" w:eastAsia="Arial MT"/>
          <w:sz w:val="19"/>
          <w:spacing w:val="-1"/>
        </w:rPr>
        <w:t xml:space="preserve"> </w:t>
      </w:r>
      <w:r>
        <w:rPr>
          <w:rFonts w:ascii="Arial MT" w:hAnsi="Arial MT" w:cs="Arial MT" w:eastAsia="Arial MT"/>
          <w:sz w:val="19"/>
        </w:rPr>
        <w:t>(cinco</w:t>
      </w:r>
      <w:r>
        <w:rPr>
          <w:rFonts w:ascii="Arial MT" w:hAnsi="Arial MT" w:cs="Arial MT" w:eastAsia="Arial MT"/>
          <w:sz w:val="19"/>
          <w:spacing w:val="-1"/>
        </w:rPr>
        <w:t xml:space="preserve"> </w:t>
      </w:r>
      <w:r>
        <w:rPr>
          <w:rFonts w:ascii="Arial MT" w:hAnsi="Arial MT" w:cs="Arial MT" w:eastAsia="Arial MT"/>
          <w:sz w:val="19"/>
        </w:rPr>
        <w:t>por</w:t>
      </w:r>
      <w:r>
        <w:rPr>
          <w:rFonts w:ascii="Arial MT" w:hAnsi="Arial MT" w:cs="Arial MT" w:eastAsia="Arial MT"/>
          <w:sz w:val="19"/>
          <w:spacing w:val="-1"/>
        </w:rPr>
        <w:t xml:space="preserve"> </w:t>
      </w:r>
      <w:r>
        <w:rPr>
          <w:rFonts w:ascii="Arial MT" w:hAnsi="Arial MT" w:cs="Arial MT" w:eastAsia="Arial MT"/>
          <w:sz w:val="19"/>
        </w:rPr>
        <w:t>cento)</w:t>
      </w:r>
      <w:r>
        <w:rPr>
          <w:rFonts w:ascii="Arial MT" w:hAnsi="Arial MT" w:cs="Arial MT" w:eastAsia="Arial MT"/>
          <w:sz w:val="19"/>
          <w:spacing w:val="-1"/>
        </w:rPr>
        <w:t xml:space="preserve"> </w:t>
      </w:r>
      <w:r>
        <w:rPr>
          <w:rFonts w:ascii="Arial MT" w:hAnsi="Arial MT" w:cs="Arial MT" w:eastAsia="Arial MT"/>
          <w:sz w:val="19"/>
        </w:rPr>
        <w:t>do</w:t>
      </w:r>
      <w:r>
        <w:rPr>
          <w:rFonts w:ascii="Arial MT" w:hAnsi="Arial MT" w:cs="Arial MT" w:eastAsia="Arial MT"/>
          <w:sz w:val="19"/>
          <w:spacing w:val="-1"/>
        </w:rPr>
        <w:t xml:space="preserve"> </w:t>
      </w:r>
      <w:r>
        <w:rPr>
          <w:rFonts w:ascii="Arial MT" w:hAnsi="Arial MT" w:cs="Arial MT" w:eastAsia="Arial MT"/>
          <w:sz w:val="19"/>
        </w:rPr>
        <w:t>capital</w:t>
      </w:r>
      <w:r>
        <w:rPr>
          <w:rFonts w:ascii="Arial MT" w:hAnsi="Arial MT" w:cs="Arial MT" w:eastAsia="Arial MT"/>
          <w:sz w:val="19"/>
          <w:spacing w:val="-1"/>
        </w:rPr>
        <w:t xml:space="preserve"> </w:t>
      </w:r>
      <w:r>
        <w:rPr>
          <w:rFonts w:ascii="Arial MT" w:hAnsi="Arial MT" w:cs="Arial MT" w:eastAsia="Arial MT"/>
          <w:sz w:val="19"/>
        </w:rPr>
        <w:t>com</w:t>
      </w:r>
      <w:r>
        <w:rPr>
          <w:rFonts w:ascii="Arial MT" w:hAnsi="Arial MT" w:cs="Arial MT" w:eastAsia="Arial MT"/>
          <w:sz w:val="19"/>
          <w:spacing w:val="-1"/>
        </w:rPr>
        <w:t xml:space="preserve"> </w:t>
      </w:r>
      <w:r>
        <w:rPr>
          <w:rFonts w:ascii="Arial MT" w:hAnsi="Arial MT" w:cs="Arial MT" w:eastAsia="Arial MT"/>
          <w:sz w:val="19"/>
        </w:rPr>
        <w:t>direito</w:t>
      </w:r>
      <w:r>
        <w:rPr>
          <w:rFonts w:ascii="Arial MT" w:hAnsi="Arial MT" w:cs="Arial MT" w:eastAsia="Arial MT"/>
          <w:sz w:val="19"/>
          <w:spacing w:val="-1"/>
        </w:rPr>
        <w:t xml:space="preserve"> </w:t>
      </w:r>
      <w:r>
        <w:rPr>
          <w:rFonts w:ascii="Arial MT" w:hAnsi="Arial MT" w:cs="Arial MT" w:eastAsia="Arial MT"/>
          <w:sz w:val="19"/>
        </w:rPr>
        <w:t>a</w:t>
      </w:r>
      <w:r>
        <w:rPr>
          <w:rFonts w:ascii="Arial MT" w:hAnsi="Arial MT" w:cs="Arial MT" w:eastAsia="Arial MT"/>
          <w:sz w:val="19"/>
          <w:spacing w:val="-1"/>
        </w:rPr>
        <w:t xml:space="preserve"> </w:t>
      </w:r>
      <w:r>
        <w:rPr>
          <w:rFonts w:ascii="Arial MT" w:hAnsi="Arial MT" w:cs="Arial MT" w:eastAsia="Arial MT"/>
          <w:sz w:val="19"/>
        </w:rPr>
        <w:t>voto, responsável;</w:t>
      </w:r>
    </w:p>
    <w:p>
      <w:pPr>
        <w:jc w:val="both"/>
        <w:ind w:right="210"/>
        <w:spacing w:before="120" w:lineRule="auto" w:line="264"/>
        <w:tabs>
          <w:tab w:val="left" w:pos="1065"/>
        </w:tabs>
        <w:numPr>
          <w:ilvl w:val="3"/>
          <w:numId w:val="21"/>
        </w:numPr>
      </w:pPr>
      <w:r/>
      <w:r>
        <w:rPr>
          <w:rFonts w:ascii="Arial MT" w:hAnsi="Arial MT" w:cs="Arial MT" w:eastAsia="Arial MT"/>
          <w:sz w:val="19"/>
        </w:rPr>
        <w:t>pessoa física ou jurídica que se encontre, ao tempo da contratação, impossibilitada de contratar em decorrência de sanção que lhe foi imposta;</w:t>
      </w:r>
    </w:p>
    <w:p>
      <w:pPr>
        <w:jc w:val="both"/>
        <w:ind w:right="210"/>
        <w:spacing w:before="120" w:lineRule="auto" w:line="276"/>
        <w:numPr>
          <w:ilvl w:val="3"/>
          <w:numId w:val="21"/>
        </w:numPr>
      </w:pPr>
      <w:r/>
      <w:r>
        <w:rPr>
          <w:rFonts w:ascii="Arial MT" w:hAnsi="Arial MT" w:cs="Arial MT" w:eastAsia="Arial MT"/>
          <w:sz w:val="19"/>
        </w:rPr>
        <w:t>aquele que mantenha vínculo de natureza técnica, comercial, econômica, financeira, trabalhista ou civil com dirigente do órgão ou entidade contratante ou com agente público que desempenhe função no processo licitatório ou atue na fiscalização ou na gestão do contrato/ata, ou que dele seja cônjuge, companheiro ou parente em linha reta, colateral ou por afinidade, até o terceiro grau;</w:t>
      </w:r>
    </w:p>
    <w:p>
      <w:pPr>
        <w:jc w:val="both"/>
        <w:ind w:right="210"/>
        <w:spacing w:before="120" w:lineRule="auto" w:line="276"/>
        <w:numPr>
          <w:ilvl w:val="3"/>
          <w:numId w:val="21"/>
        </w:numPr>
      </w:pPr>
      <w:r/>
      <w:r>
        <w:rPr>
          <w:rFonts w:ascii="Arial MT" w:hAnsi="Arial MT" w:cs="Arial MT" w:eastAsia="Arial MT"/>
          <w:sz w:val="19"/>
        </w:rPr>
        <w:t>empresas controladoras, controladas ou coligadas, nos termos da Lei nº 6.404, de 15 de dezembro de 1976,</w:t>
      </w:r>
      <w:r>
        <w:rPr>
          <w:rFonts w:ascii="Arial MT" w:hAnsi="Arial MT" w:cs="Arial MT" w:eastAsia="Arial MT"/>
          <w:sz w:val="19"/>
          <w:spacing w:val="-3"/>
        </w:rPr>
        <w:t xml:space="preserve"> </w:t>
      </w:r>
      <w:r>
        <w:rPr>
          <w:rFonts w:ascii="Arial MT" w:hAnsi="Arial MT" w:cs="Arial MT" w:eastAsia="Arial MT"/>
          <w:sz w:val="19"/>
        </w:rPr>
        <w:t>concorrendo entre si;</w:t>
      </w:r>
    </w:p>
    <w:p>
      <w:pPr>
        <w:jc w:val="both"/>
        <w:ind w:right="210"/>
        <w:spacing w:before="120" w:lineRule="auto" w:line="264"/>
        <w:numPr>
          <w:ilvl w:val="3"/>
          <w:numId w:val="21"/>
        </w:numPr>
      </w:pPr>
      <w:r/>
      <w:r>
        <w:rPr>
          <w:rFonts w:ascii="Arial MT" w:hAnsi="Arial MT" w:cs="Arial MT" w:eastAsia="Arial MT"/>
          <w:sz w:val="19"/>
        </w:rPr>
        <w:t>pessoa física ou jurídica que, nos 5 (cinco) anos anteriores à divulgação do aviso, tenha sido condenada judicialmente,</w:t>
      </w:r>
      <w:r>
        <w:rPr>
          <w:rFonts w:ascii="Arial MT" w:hAnsi="Arial MT" w:cs="Arial MT" w:eastAsia="Arial MT"/>
          <w:sz w:val="19"/>
          <w:spacing w:val="1"/>
        </w:rPr>
        <w:t xml:space="preserve"> </w:t>
      </w:r>
      <w:r>
        <w:rPr>
          <w:rFonts w:ascii="Arial MT" w:hAnsi="Arial MT" w:cs="Arial MT" w:eastAsia="Arial MT"/>
          <w:sz w:val="19"/>
        </w:rPr>
        <w:t>com</w:t>
      </w:r>
      <w:r>
        <w:rPr>
          <w:rFonts w:ascii="Arial MT" w:hAnsi="Arial MT" w:cs="Arial MT" w:eastAsia="Arial MT"/>
          <w:sz w:val="19"/>
          <w:spacing w:val="1"/>
        </w:rPr>
        <w:t xml:space="preserve"> </w:t>
      </w:r>
      <w:r>
        <w:rPr>
          <w:rFonts w:ascii="Arial MT" w:hAnsi="Arial MT" w:cs="Arial MT" w:eastAsia="Arial MT"/>
          <w:sz w:val="19"/>
        </w:rPr>
        <w:t>trânsito</w:t>
      </w:r>
      <w:r>
        <w:rPr>
          <w:rFonts w:ascii="Arial MT" w:hAnsi="Arial MT" w:cs="Arial MT" w:eastAsia="Arial MT"/>
          <w:sz w:val="19"/>
          <w:spacing w:val="1"/>
        </w:rPr>
        <w:t xml:space="preserve"> </w:t>
      </w:r>
      <w:r>
        <w:rPr>
          <w:rFonts w:ascii="Arial MT" w:hAnsi="Arial MT" w:cs="Arial MT" w:eastAsia="Arial MT"/>
          <w:sz w:val="19"/>
        </w:rPr>
        <w:t>em</w:t>
      </w:r>
      <w:r>
        <w:rPr>
          <w:rFonts w:ascii="Arial MT" w:hAnsi="Arial MT" w:cs="Arial MT" w:eastAsia="Arial MT"/>
          <w:sz w:val="19"/>
          <w:spacing w:val="1"/>
        </w:rPr>
        <w:t xml:space="preserve"> </w:t>
      </w:r>
      <w:r>
        <w:rPr>
          <w:rFonts w:ascii="Arial MT" w:hAnsi="Arial MT" w:cs="Arial MT" w:eastAsia="Arial MT"/>
          <w:sz w:val="19"/>
        </w:rPr>
        <w:t>julgado,</w:t>
      </w:r>
      <w:r>
        <w:rPr>
          <w:rFonts w:ascii="Arial MT" w:hAnsi="Arial MT" w:cs="Arial MT" w:eastAsia="Arial MT"/>
          <w:sz w:val="19"/>
          <w:spacing w:val="1"/>
        </w:rPr>
        <w:t xml:space="preserve"> </w:t>
      </w:r>
      <w:r>
        <w:rPr>
          <w:rFonts w:ascii="Arial MT" w:hAnsi="Arial MT" w:cs="Arial MT" w:eastAsia="Arial MT"/>
          <w:sz w:val="19"/>
        </w:rPr>
        <w:t>por</w:t>
      </w:r>
      <w:r>
        <w:rPr>
          <w:rFonts w:ascii="Arial MT" w:hAnsi="Arial MT" w:cs="Arial MT" w:eastAsia="Arial MT"/>
          <w:sz w:val="19"/>
          <w:spacing w:val="1"/>
        </w:rPr>
        <w:t xml:space="preserve"> </w:t>
      </w:r>
      <w:r>
        <w:rPr>
          <w:rFonts w:ascii="Arial MT" w:hAnsi="Arial MT" w:cs="Arial MT" w:eastAsia="Arial MT"/>
          <w:sz w:val="19"/>
        </w:rPr>
        <w:t>exploração</w:t>
      </w:r>
      <w:r>
        <w:rPr>
          <w:rFonts w:ascii="Arial MT" w:hAnsi="Arial MT" w:cs="Arial MT" w:eastAsia="Arial MT"/>
          <w:sz w:val="19"/>
          <w:spacing w:val="1"/>
        </w:rPr>
        <w:t xml:space="preserve"> </w:t>
      </w:r>
      <w:r>
        <w:rPr>
          <w:rFonts w:ascii="Arial MT" w:hAnsi="Arial MT" w:cs="Arial MT" w:eastAsia="Arial MT"/>
          <w:sz w:val="19"/>
        </w:rPr>
        <w:t>de</w:t>
      </w:r>
      <w:r>
        <w:rPr>
          <w:rFonts w:ascii="Arial MT" w:hAnsi="Arial MT" w:cs="Arial MT" w:eastAsia="Arial MT"/>
          <w:sz w:val="19"/>
          <w:spacing w:val="1"/>
        </w:rPr>
        <w:t xml:space="preserve"> </w:t>
      </w:r>
      <w:r>
        <w:rPr>
          <w:rFonts w:ascii="Arial MT" w:hAnsi="Arial MT" w:cs="Arial MT" w:eastAsia="Arial MT"/>
          <w:sz w:val="19"/>
        </w:rPr>
        <w:t>trabalho</w:t>
      </w:r>
      <w:r>
        <w:rPr>
          <w:rFonts w:ascii="Arial MT" w:hAnsi="Arial MT" w:cs="Arial MT" w:eastAsia="Arial MT"/>
          <w:sz w:val="19"/>
          <w:spacing w:val="1"/>
        </w:rPr>
        <w:t xml:space="preserve"> </w:t>
      </w:r>
      <w:r>
        <w:rPr>
          <w:rFonts w:ascii="Arial MT" w:hAnsi="Arial MT" w:cs="Arial MT" w:eastAsia="Arial MT"/>
          <w:sz w:val="19"/>
        </w:rPr>
        <w:t>infantil,</w:t>
      </w:r>
      <w:r>
        <w:rPr>
          <w:rFonts w:ascii="Arial MT" w:hAnsi="Arial MT" w:cs="Arial MT" w:eastAsia="Arial MT"/>
          <w:sz w:val="19"/>
          <w:spacing w:val="1"/>
        </w:rPr>
        <w:t xml:space="preserve"> </w:t>
      </w:r>
      <w:r>
        <w:rPr>
          <w:rFonts w:ascii="Arial MT" w:hAnsi="Arial MT" w:cs="Arial MT" w:eastAsia="Arial MT"/>
          <w:sz w:val="19"/>
        </w:rPr>
        <w:t>por</w:t>
      </w:r>
      <w:r>
        <w:rPr>
          <w:rFonts w:ascii="Arial MT" w:hAnsi="Arial MT" w:cs="Arial MT" w:eastAsia="Arial MT"/>
          <w:sz w:val="19"/>
          <w:spacing w:val="1"/>
        </w:rPr>
        <w:t xml:space="preserve"> </w:t>
      </w:r>
      <w:r>
        <w:rPr>
          <w:rFonts w:ascii="Arial MT" w:hAnsi="Arial MT" w:cs="Arial MT" w:eastAsia="Arial MT"/>
          <w:sz w:val="19"/>
        </w:rPr>
        <w:t>submissão</w:t>
      </w:r>
      <w:r>
        <w:rPr>
          <w:rFonts w:ascii="Arial MT" w:hAnsi="Arial MT" w:cs="Arial MT" w:eastAsia="Arial MT"/>
          <w:sz w:val="19"/>
          <w:spacing w:val="1"/>
        </w:rPr>
        <w:t xml:space="preserve"> </w:t>
      </w:r>
      <w:r>
        <w:rPr>
          <w:rFonts w:ascii="Arial MT" w:hAnsi="Arial MT" w:cs="Arial MT" w:eastAsia="Arial MT"/>
          <w:sz w:val="19"/>
        </w:rPr>
        <w:t>de</w:t>
      </w:r>
      <w:r>
        <w:rPr>
          <w:rFonts w:ascii="Arial MT" w:hAnsi="Arial MT" w:cs="Arial MT" w:eastAsia="Arial MT"/>
          <w:sz w:val="19"/>
          <w:spacing w:val="1"/>
        </w:rPr>
        <w:t xml:space="preserve"> </w:t>
      </w:r>
      <w:r>
        <w:rPr>
          <w:rFonts w:ascii="Arial MT" w:hAnsi="Arial MT" w:cs="Arial MT" w:eastAsia="Arial MT"/>
          <w:sz w:val="19"/>
        </w:rPr>
        <w:t>trabalhadores</w:t>
      </w:r>
      <w:r>
        <w:rPr>
          <w:rFonts w:ascii="Arial MT" w:hAnsi="Arial MT" w:cs="Arial MT" w:eastAsia="Arial MT"/>
          <w:sz w:val="19"/>
          <w:spacing w:val="1"/>
        </w:rPr>
        <w:t xml:space="preserve"> </w:t>
      </w:r>
      <w:r>
        <w:rPr>
          <w:rFonts w:ascii="Arial MT" w:hAnsi="Arial MT" w:cs="Arial MT" w:eastAsia="Arial MT"/>
          <w:sz w:val="19"/>
        </w:rPr>
        <w:t>a condições análogas às de escravo ou por contratação de adolescentes nos casos vedados pela legislação</w:t>
      </w:r>
      <w:r>
        <w:rPr>
          <w:rFonts w:ascii="Arial MT" w:hAnsi="Arial MT" w:cs="Arial MT" w:eastAsia="Arial MT"/>
          <w:sz w:val="19"/>
          <w:spacing w:val="-3"/>
        </w:rPr>
        <w:t xml:space="preserve"> </w:t>
      </w:r>
      <w:r>
        <w:rPr>
          <w:rFonts w:ascii="Arial MT" w:hAnsi="Arial MT" w:cs="Arial MT" w:eastAsia="Arial MT"/>
          <w:sz w:val="19"/>
        </w:rPr>
        <w:t>trabalhista;</w:t>
      </w:r>
    </w:p>
    <w:p>
      <w:pPr>
        <w:spacing w:before="120"/>
        <w:numPr>
          <w:ilvl w:val="3"/>
          <w:numId w:val="21"/>
        </w:numPr>
      </w:pPr>
      <w:r/>
      <w:r>
        <w:rPr>
          <w:rFonts w:ascii="Arial MT" w:hAnsi="Arial MT" w:cs="Arial MT" w:eastAsia="Arial MT"/>
          <w:sz w:val="19"/>
        </w:rPr>
        <w:t>agente público do órgão ou entidade licitante.</w:t>
      </w:r>
    </w:p>
    <w:p>
      <w:pPr>
        <w:jc w:val="both"/>
        <w:spacing w:before="150"/>
        <w:tabs>
          <w:tab w:val="left" w:pos="1710"/>
        </w:tabs>
        <w:numPr>
          <w:ilvl w:val="3"/>
          <w:numId w:val="26"/>
        </w:numPr>
      </w:pPr>
      <w:r/>
      <w:r>
        <w:rPr>
          <w:rFonts w:ascii="Arial MT" w:hAnsi="Arial MT" w:cs="Arial MT" w:eastAsia="Arial MT"/>
          <w:sz w:val="19"/>
        </w:rPr>
        <w:t>Equiparam-se aos autores do projeto, as empresas integrantes do mesmo grupo econômico;</w:t>
      </w:r>
    </w:p>
    <w:p>
      <w:pPr>
        <w:jc w:val="both"/>
        <w:ind w:right="210"/>
        <w:spacing w:before="150" w:lineRule="auto" w:line="276"/>
        <w:tabs>
          <w:tab w:val="left" w:pos="1725"/>
        </w:tabs>
        <w:numPr>
          <w:ilvl w:val="3"/>
          <w:numId w:val="26"/>
        </w:numPr>
      </w:pPr>
      <w:r/>
      <w:r>
        <w:rPr>
          <w:rFonts w:ascii="Arial MT" w:hAnsi="Arial MT" w:cs="Arial MT" w:eastAsia="Arial MT"/>
          <w:sz w:val="19"/>
        </w:rPr>
        <w:t>Aplica-se o disposto no item “c)” também ao fornecedor que atue em substituição a outra pessoa, física ou jurídica, com o intuito de burlar a efetividade da sanção a ela aplicada, inclusive a</w:t>
      </w:r>
      <w:r>
        <w:rPr>
          <w:rFonts w:ascii="Arial MT" w:hAnsi="Arial MT" w:cs="Arial MT" w:eastAsia="Arial MT"/>
          <w:sz w:val="19"/>
          <w:spacing w:val="3"/>
        </w:rPr>
        <w:t xml:space="preserve"> </w:t>
      </w:r>
      <w:r>
        <w:rPr>
          <w:rFonts w:ascii="Arial MT" w:hAnsi="Arial MT" w:cs="Arial MT" w:eastAsia="Arial MT"/>
          <w:sz w:val="19"/>
        </w:rPr>
        <w:t>sua controladora, controlada ou coligada, desde que devidamente comprovado o ilícito ou a utilização fraudulenta da</w:t>
      </w:r>
      <w:r>
        <w:rPr>
          <w:rFonts w:ascii="Arial MT" w:hAnsi="Arial MT" w:cs="Arial MT" w:eastAsia="Arial MT"/>
          <w:sz w:val="19"/>
          <w:spacing w:val="-1"/>
        </w:rPr>
        <w:t xml:space="preserve"> </w:t>
      </w:r>
      <w:r>
        <w:rPr>
          <w:rFonts w:ascii="Arial MT" w:hAnsi="Arial MT" w:cs="Arial MT" w:eastAsia="Arial MT"/>
          <w:sz w:val="19"/>
        </w:rPr>
        <w:t>personalidade jurídica do fornecedor.</w:t>
      </w:r>
    </w:p>
    <w:p>
      <w:pPr>
        <w:jc w:val="both"/>
        <w:ind w:right="210"/>
        <w:spacing w:before="120" w:lineRule="auto" w:line="276"/>
        <w:tabs>
          <w:tab w:val="left" w:pos="1710"/>
        </w:tabs>
        <w:numPr>
          <w:ilvl w:val="3"/>
          <w:numId w:val="26"/>
        </w:numPr>
      </w:pPr>
      <w:r/>
      <w:r>
        <w:rPr>
          <w:rFonts w:ascii="Arial MT" w:hAnsi="Arial MT" w:cs="Arial MT" w:eastAsia="Arial MT"/>
          <w:sz w:val="19"/>
        </w:rPr>
        <w:t>A vedação de que trata o item “g)” estende-se a terceiro que auxilie a condução da contratação na qualidade de integrante de equipe de apoio, profissional especializado ou funcionário ou representante de empresa que preste assessoria técnica.</w:t>
      </w:r>
    </w:p>
    <w:p>
      <w:pPr>
        <w:jc w:val="both"/>
        <w:ind w:right="210"/>
        <w:spacing w:before="120" w:lineRule="auto" w:line="276"/>
        <w:tabs>
          <w:tab w:val="left" w:pos="1020"/>
        </w:tabs>
        <w:numPr>
          <w:ilvl w:val="2"/>
          <w:numId w:val="21"/>
        </w:numPr>
      </w:pPr>
      <w:r/>
      <w:r>
        <w:rPr>
          <w:rFonts w:ascii="Arial MT" w:hAnsi="Arial MT" w:cs="Arial MT" w:eastAsia="Arial MT"/>
          <w:sz w:val="19"/>
        </w:rPr>
        <w:t>Organizações da Sociedade Civil de Interesse Público – OSCIP, atuando nessa condição (Acórdão nº 746/2014-TCU-Plenário).</w:t>
      </w:r>
    </w:p>
    <w:p>
      <w:pPr>
        <w:jc w:val="both"/>
        <w:ind w:right="210"/>
        <w:spacing w:before="120" w:lineRule="auto" w:line="276"/>
        <w:numPr>
          <w:ilvl w:val="1"/>
          <w:numId w:val="21"/>
        </w:numPr>
      </w:pPr>
      <w:r/>
      <w:r>
        <w:rPr>
          <w:rFonts w:ascii="Arial MT" w:hAnsi="Arial MT" w:cs="Arial MT" w:eastAsia="Arial MT"/>
          <w:sz w:val="19"/>
        </w:rPr>
        <w:t>Será permitida a participação de cooperativas, desde que apresentem demonstrativo de atuação em regime cooperado,</w:t>
      </w:r>
      <w:r>
        <w:rPr>
          <w:rFonts w:ascii="Arial MT" w:hAnsi="Arial MT" w:cs="Arial MT" w:eastAsia="Arial MT"/>
          <w:sz w:val="19"/>
          <w:spacing w:val="-1"/>
        </w:rPr>
        <w:t xml:space="preserve"> </w:t>
      </w:r>
      <w:r>
        <w:rPr>
          <w:rFonts w:ascii="Arial MT" w:hAnsi="Arial MT" w:cs="Arial MT" w:eastAsia="Arial MT"/>
          <w:sz w:val="19"/>
        </w:rPr>
        <w:t>com</w:t>
      </w:r>
      <w:r>
        <w:rPr>
          <w:rFonts w:ascii="Arial MT" w:hAnsi="Arial MT" w:cs="Arial MT" w:eastAsia="Arial MT"/>
          <w:sz w:val="19"/>
          <w:spacing w:val="-1"/>
        </w:rPr>
        <w:t xml:space="preserve"> </w:t>
      </w:r>
      <w:r>
        <w:rPr>
          <w:rFonts w:ascii="Arial MT" w:hAnsi="Arial MT" w:cs="Arial MT" w:eastAsia="Arial MT"/>
          <w:sz w:val="19"/>
        </w:rPr>
        <w:t>repartição de receitas</w:t>
      </w:r>
      <w:r>
        <w:rPr>
          <w:rFonts w:ascii="Arial MT" w:hAnsi="Arial MT" w:cs="Arial MT" w:eastAsia="Arial MT"/>
          <w:sz w:val="19"/>
          <w:spacing w:val="-1"/>
        </w:rPr>
        <w:t xml:space="preserve"> </w:t>
      </w:r>
      <w:r>
        <w:rPr>
          <w:rFonts w:ascii="Arial MT" w:hAnsi="Arial MT" w:cs="Arial MT" w:eastAsia="Arial MT"/>
          <w:sz w:val="19"/>
        </w:rPr>
        <w:t>e despesas</w:t>
      </w:r>
      <w:r>
        <w:rPr>
          <w:rFonts w:ascii="Arial MT" w:hAnsi="Arial MT" w:cs="Arial MT" w:eastAsia="Arial MT"/>
          <w:sz w:val="19"/>
          <w:spacing w:val="-1"/>
        </w:rPr>
        <w:t xml:space="preserve"> </w:t>
      </w:r>
      <w:r>
        <w:rPr>
          <w:rFonts w:ascii="Arial MT" w:hAnsi="Arial MT" w:cs="Arial MT" w:eastAsia="Arial MT"/>
          <w:sz w:val="19"/>
        </w:rPr>
        <w:t>entre os cooperados</w:t>
      </w:r>
      <w:r>
        <w:rPr>
          <w:rFonts w:ascii="Arial MT" w:hAnsi="Arial MT" w:cs="Arial MT" w:eastAsia="Arial MT"/>
          <w:sz w:val="19"/>
          <w:spacing w:val="-1"/>
        </w:rPr>
        <w:t xml:space="preserve"> </w:t>
      </w:r>
      <w:r>
        <w:rPr>
          <w:rFonts w:ascii="Arial MT" w:hAnsi="Arial MT" w:cs="Arial MT" w:eastAsia="Arial MT"/>
          <w:sz w:val="19"/>
        </w:rPr>
        <w:t>e</w:t>
      </w:r>
      <w:r>
        <w:rPr>
          <w:rFonts w:ascii="Arial MT" w:hAnsi="Arial MT" w:cs="Arial MT" w:eastAsia="Arial MT"/>
          <w:sz w:val="19"/>
          <w:spacing w:val="-1"/>
        </w:rPr>
        <w:t xml:space="preserve"> </w:t>
      </w:r>
      <w:r>
        <w:rPr>
          <w:rFonts w:ascii="Arial MT" w:hAnsi="Arial MT" w:cs="Arial MT" w:eastAsia="Arial MT"/>
          <w:sz w:val="19"/>
        </w:rPr>
        <w:t>atendam</w:t>
      </w:r>
      <w:r>
        <w:rPr>
          <w:rFonts w:ascii="Arial MT" w:hAnsi="Arial MT" w:cs="Arial MT" w:eastAsia="Arial MT"/>
          <w:sz w:val="19"/>
          <w:spacing w:val="-1"/>
        </w:rPr>
        <w:t xml:space="preserve"> </w:t>
      </w:r>
      <w:r>
        <w:rPr>
          <w:rFonts w:ascii="Arial MT" w:hAnsi="Arial MT" w:cs="Arial MT" w:eastAsia="Arial MT"/>
          <w:sz w:val="19"/>
        </w:rPr>
        <w:t>ao art. 16,</w:t>
      </w:r>
      <w:r>
        <w:rPr>
          <w:rFonts w:ascii="Arial MT" w:hAnsi="Arial MT" w:cs="Arial MT" w:eastAsia="Arial MT"/>
          <w:sz w:val="19"/>
          <w:spacing w:val="-1"/>
        </w:rPr>
        <w:t xml:space="preserve"> </w:t>
      </w:r>
      <w:r>
        <w:rPr>
          <w:rFonts w:ascii="Arial MT" w:hAnsi="Arial MT" w:cs="Arial MT" w:eastAsia="Arial MT"/>
          <w:sz w:val="19"/>
        </w:rPr>
        <w:t>da Lei nº14.133/21.</w:t>
      </w:r>
    </w:p>
    <w:p>
      <w:pPr>
        <w:jc w:val="both"/>
        <w:ind w:right="210"/>
        <w:spacing w:before="120" w:lineRule="auto" w:line="276"/>
        <w:numPr>
          <w:ilvl w:val="2"/>
          <w:numId w:val="21"/>
        </w:numPr>
      </w:pPr>
      <w:r/>
      <w:r>
        <w:rPr>
          <w:rFonts w:ascii="Arial MT" w:hAnsi="Arial MT" w:cs="Arial MT" w:eastAsia="Arial MT"/>
          <w:sz w:val="19"/>
        </w:rPr>
        <w:t>Em sendo permitida a participação de cooperativas, poderão ser estendidas a elas os benefícios previstos para as microempresas e empresas de pequeno porte, desde que atenderem ao disposto no art. 34 da Lei nº 11.488,</w:t>
      </w:r>
      <w:r>
        <w:rPr>
          <w:rFonts w:ascii="Arial MT" w:hAnsi="Arial MT" w:cs="Arial MT" w:eastAsia="Arial MT"/>
          <w:sz w:val="19"/>
          <w:spacing w:val="-1"/>
        </w:rPr>
        <w:t xml:space="preserve"> </w:t>
      </w:r>
      <w:r>
        <w:rPr>
          <w:rFonts w:ascii="Arial MT" w:hAnsi="Arial MT" w:cs="Arial MT" w:eastAsia="Arial MT"/>
          <w:sz w:val="19"/>
        </w:rPr>
        <w:t>de 15 de junho de 2007.</w:t>
      </w:r>
    </w:p>
    <w:p>
      <w:pPr>
        <w:jc w:val="both"/>
        <w:ind w:left="495" w:right="210" w:firstLine="510"/>
        <w:spacing w:before="120" w:lineRule="auto" w:line="276"/>
      </w:pPr>
      <w:r>
        <w:rPr>
          <w:rFonts w:ascii="Arial MT" w:hAnsi="Arial MT" w:cs="Arial MT" w:eastAsia="Arial MT"/>
          <w:sz w:val="19"/>
        </w:rPr>
        <w:t/>
      </w:r>
    </w:p>
    <w:p>
      <w:pPr>
        <w:spacing w:before="15"/>
      </w:pPr>
      <w:r>
        <w:drawing>
          <wp:inline distT="0" distB="0" distL="0" distR="0">
            <wp:extent cx="7038975" cy="200025"/>
            <wp:effectExtent l="0" t="0" r="0" b="0"/>
            <wp:docPr id="6" name="Pic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6.png"/>
                    <pic:cNvPicPr/>
                  </pic:nvPicPr>
                  <pic:blipFill>
                    <a:blip r:embed="prId5" cstate="print"/>
                    <a:stretch>
                      <a:fillRect/>
                    </a:stretch>
                  </pic:blipFill>
                  <pic:spPr>
                    <a:xfrm>
                      <a:off x="0" y="0"/>
                      <a:ext cx="7038975" cy="200025"/>
                    </a:xfrm>
                    <a:prstGeom prst="rect">
                      <a:avLst/>
                    </a:prstGeom>
                  </pic:spPr>
                </pic:pic>
              </a:graphicData>
            </a:graphic>
          </wp:inline>
        </w:drawing>
      </w:r>
    </w:p>
    <w:p>
      <w:pPr>
        <w:spacing w:before="15"/>
      </w:pPr>
      <w:r>
        <w:rPr>
          <w:rFonts w:ascii="Arial MT" w:hAnsi="Arial MT" w:cs="Arial MT" w:eastAsia="Arial MT"/>
          <w:sz w:val="10"/>
        </w:rPr>
        <w:t/>
      </w:r>
    </w:p>
    <w:p>
      <w:pPr>
        <w:jc w:val="both"/>
        <w:ind w:right="210"/>
        <w:spacing w:before="90" w:lineRule="auto" w:line="276"/>
        <w:numPr>
          <w:ilvl w:val="1"/>
          <w:numId w:val="41"/>
        </w:numPr>
      </w:pPr>
      <w:r/>
      <w:r>
        <w:rPr>
          <w:rFonts w:ascii="Arial MT" w:hAnsi="Arial MT" w:cs="Arial MT" w:eastAsia="Arial MT"/>
          <w:sz w:val="19"/>
        </w:rPr>
        <w:t>O ingresso do fornecedor na</w:t>
      </w:r>
      <w:r>
        <w:rPr>
          <w:rFonts w:ascii="Arial MT" w:hAnsi="Arial MT" w:cs="Arial MT" w:eastAsia="Arial MT"/>
          <w:sz w:val="19"/>
          <w:spacing w:val="3"/>
        </w:rPr>
        <w:t xml:space="preserve"> </w:t>
      </w:r>
      <w:r>
        <w:rPr>
          <w:rFonts w:ascii="Arial MT" w:hAnsi="Arial MT" w:cs="Arial MT" w:eastAsia="Arial MT"/>
          <w:sz w:val="19"/>
        </w:rPr>
        <w:t>disputa do Pregão Eletrônico se dará com o cadastramento de sua proposta inicial, na forma desta</w:t>
      </w:r>
      <w:r>
        <w:rPr>
          <w:rFonts w:ascii="Arial MT" w:hAnsi="Arial MT" w:cs="Arial MT" w:eastAsia="Arial MT"/>
          <w:sz w:val="19"/>
          <w:spacing w:val="-1"/>
        </w:rPr>
        <w:t xml:space="preserve"> </w:t>
      </w:r>
      <w:r>
        <w:rPr>
          <w:rFonts w:ascii="Arial MT" w:hAnsi="Arial MT" w:cs="Arial MT" w:eastAsia="Arial MT"/>
          <w:sz w:val="19"/>
        </w:rPr>
        <w:t>Seção.</w:t>
      </w:r>
    </w:p>
    <w:p>
      <w:pPr>
        <w:jc w:val="both"/>
        <w:ind w:right="210"/>
        <w:spacing w:before="120" w:lineRule="auto" w:line="276"/>
        <w:numPr>
          <w:ilvl w:val="1"/>
          <w:numId w:val="41"/>
        </w:numPr>
      </w:pPr>
      <w:r/>
      <w:r>
        <w:rPr>
          <w:rFonts w:ascii="Arial MT" w:hAnsi="Arial MT" w:cs="Arial MT" w:eastAsia="Arial MT"/>
          <w:sz w:val="19"/>
        </w:rPr>
        <w:t>Após a divulgação do Edital de Pregão Eletrônico, o licitante interessado deverá encaminhar, exclusivamente por meio do Sistema Eletrônico, a proposta com a descrição do objeto ofertado, a marca/modelo do produto, quando for o caso, e o preço, até a data e o horário estabelecidos para abertura do procedimento.</w:t>
      </w:r>
    </w:p>
    <w:p>
      <w:pPr>
        <w:jc w:val="both"/>
        <w:spacing w:before="120"/>
        <w:numPr>
          <w:ilvl w:val="1"/>
          <w:numId w:val="41"/>
        </w:numPr>
      </w:pPr>
      <w:r/>
      <w:r>
        <w:rPr>
          <w:rFonts w:ascii="Arial MT" w:hAnsi="Arial MT" w:cs="Arial MT" w:eastAsia="Arial MT"/>
          <w:sz w:val="19"/>
        </w:rPr>
        <w:t>No cadastramento da proposta inicial, o licitante apresentará declaração de que:</w:t>
      </w:r>
    </w:p>
    <w:p>
      <w:pPr>
        <w:jc w:val="both"/>
        <w:ind w:right="210"/>
        <w:spacing w:before="150" w:lineRule="auto" w:line="276"/>
        <w:numPr>
          <w:ilvl w:val="2"/>
          <w:numId w:val="41"/>
        </w:numPr>
      </w:pPr>
      <w:r/>
      <w:r>
        <w:rPr>
          <w:rFonts w:ascii="Arial MT" w:hAnsi="Arial MT" w:cs="Arial MT" w:eastAsia="Arial MT"/>
          <w:sz w:val="19"/>
        </w:rPr>
        <w:t>A proposta compreende a integralidade dos custos para atendimento dos direitos trabalhistas assegurados na Constituição Federal, nas leis trabalhistas, nas normas infralegais, nas convenções coletivas de trabalho e nos termos</w:t>
      </w:r>
      <w:r>
        <w:rPr>
          <w:rFonts w:ascii="Arial MT" w:hAnsi="Arial MT" w:cs="Arial MT" w:eastAsia="Arial MT"/>
          <w:sz w:val="19"/>
          <w:spacing w:val="-1"/>
        </w:rPr>
        <w:t xml:space="preserve"> </w:t>
      </w:r>
      <w:r>
        <w:rPr>
          <w:rFonts w:ascii="Arial MT" w:hAnsi="Arial MT" w:cs="Arial MT" w:eastAsia="Arial MT"/>
          <w:sz w:val="19"/>
        </w:rPr>
        <w:t>de ajustamento</w:t>
      </w:r>
      <w:r>
        <w:rPr>
          <w:rFonts w:ascii="Arial MT" w:hAnsi="Arial MT" w:cs="Arial MT" w:eastAsia="Arial MT"/>
          <w:sz w:val="19"/>
          <w:spacing w:val="-1"/>
        </w:rPr>
        <w:t xml:space="preserve"> </w:t>
      </w:r>
      <w:r>
        <w:rPr>
          <w:rFonts w:ascii="Arial MT" w:hAnsi="Arial MT" w:cs="Arial MT" w:eastAsia="Arial MT"/>
          <w:sz w:val="19"/>
        </w:rPr>
        <w:t>de</w:t>
      </w:r>
      <w:r>
        <w:rPr>
          <w:rFonts w:ascii="Arial MT" w:hAnsi="Arial MT" w:cs="Arial MT" w:eastAsia="Arial MT"/>
          <w:sz w:val="19"/>
          <w:spacing w:val="-1"/>
        </w:rPr>
        <w:t xml:space="preserve"> </w:t>
      </w:r>
      <w:r>
        <w:rPr>
          <w:rFonts w:ascii="Arial MT" w:hAnsi="Arial MT" w:cs="Arial MT" w:eastAsia="Arial MT"/>
          <w:sz w:val="19"/>
        </w:rPr>
        <w:t>conduta</w:t>
      </w:r>
      <w:r>
        <w:rPr>
          <w:rFonts w:ascii="Arial MT" w:hAnsi="Arial MT" w:cs="Arial MT" w:eastAsia="Arial MT"/>
          <w:sz w:val="19"/>
          <w:spacing w:val="-1"/>
        </w:rPr>
        <w:t xml:space="preserve"> </w:t>
      </w:r>
      <w:r>
        <w:rPr>
          <w:rFonts w:ascii="Arial MT" w:hAnsi="Arial MT" w:cs="Arial MT" w:eastAsia="Arial MT"/>
          <w:sz w:val="19"/>
        </w:rPr>
        <w:t>vigentes</w:t>
      </w:r>
      <w:r>
        <w:rPr>
          <w:rFonts w:ascii="Arial MT" w:hAnsi="Arial MT" w:cs="Arial MT" w:eastAsia="Arial MT"/>
          <w:sz w:val="19"/>
          <w:spacing w:val="-1"/>
        </w:rPr>
        <w:t xml:space="preserve"> </w:t>
      </w:r>
      <w:r>
        <w:rPr>
          <w:rFonts w:ascii="Arial MT" w:hAnsi="Arial MT" w:cs="Arial MT" w:eastAsia="Arial MT"/>
          <w:sz w:val="19"/>
        </w:rPr>
        <w:t>na</w:t>
      </w:r>
      <w:r>
        <w:rPr>
          <w:rFonts w:ascii="Arial MT" w:hAnsi="Arial MT" w:cs="Arial MT" w:eastAsia="Arial MT"/>
          <w:sz w:val="19"/>
          <w:spacing w:val="-1"/>
        </w:rPr>
        <w:t xml:space="preserve"> </w:t>
      </w:r>
      <w:r>
        <w:rPr>
          <w:rFonts w:ascii="Arial MT" w:hAnsi="Arial MT" w:cs="Arial MT" w:eastAsia="Arial MT"/>
          <w:sz w:val="19"/>
        </w:rPr>
        <w:t>data de entrega das propostas.</w:t>
      </w:r>
    </w:p>
    <w:p>
      <w:pPr>
        <w:jc w:val="both"/>
        <w:ind w:right="210"/>
        <w:spacing w:before="120" w:lineRule="auto" w:line="276"/>
        <w:numPr>
          <w:ilvl w:val="2"/>
          <w:numId w:val="41"/>
        </w:numPr>
      </w:pPr>
      <w:r/>
      <w:r>
        <w:rPr>
          <w:rFonts w:ascii="Arial MT" w:hAnsi="Arial MT" w:cs="Arial MT" w:eastAsia="Arial MT"/>
          <w:sz w:val="19"/>
        </w:rPr>
        <w:t>Não emprega menor de 18 (dezoito) anos em trabalho noturno, perigoso ou insalubre e não emprega menor de 16 (dezesseis) anos, salvo menor, a partir de 14</w:t>
      </w:r>
      <w:r>
        <w:rPr>
          <w:rFonts w:ascii="Arial MT" w:hAnsi="Arial MT" w:cs="Arial MT" w:eastAsia="Arial MT"/>
          <w:sz w:val="19"/>
          <w:spacing w:val="3"/>
        </w:rPr>
        <w:t xml:space="preserve"> </w:t>
      </w:r>
      <w:r>
        <w:rPr>
          <w:rFonts w:ascii="Arial MT" w:hAnsi="Arial MT" w:cs="Arial MT" w:eastAsia="Arial MT"/>
          <w:sz w:val="19"/>
        </w:rPr>
        <w:t>(quatorze) anos, na condição de aprendiz, nos termos do artigo 7°, XXXIII, da Constituição;</w:t>
      </w:r>
    </w:p>
    <w:p>
      <w:pPr>
        <w:jc w:val="both"/>
        <w:ind w:right="210"/>
        <w:spacing w:before="120" w:lineRule="auto" w:line="276"/>
        <w:numPr>
          <w:ilvl w:val="2"/>
          <w:numId w:val="41"/>
        </w:numPr>
      </w:pPr>
      <w:r/>
      <w:r>
        <w:rPr>
          <w:rFonts w:ascii="Arial MT" w:hAnsi="Arial MT" w:cs="Arial MT" w:eastAsia="Arial MT"/>
          <w:sz w:val="19"/>
        </w:rPr>
        <w:t>Não possui empregados executando trabalho degradante ou forçado, observando o disposto nos incisos III e</w:t>
      </w:r>
      <w:r>
        <w:rPr>
          <w:rFonts w:ascii="Arial MT" w:hAnsi="Arial MT" w:cs="Arial MT" w:eastAsia="Arial MT"/>
          <w:sz w:val="19"/>
          <w:spacing w:val="-3"/>
        </w:rPr>
        <w:t xml:space="preserve"> </w:t>
      </w:r>
      <w:r>
        <w:rPr>
          <w:rFonts w:ascii="Arial MT" w:hAnsi="Arial MT" w:cs="Arial MT" w:eastAsia="Arial MT"/>
          <w:sz w:val="19"/>
        </w:rPr>
        <w:t>IV do art. 1º e no inciso III do art. 5º da Constituição Federal;</w:t>
      </w:r>
    </w:p>
    <w:p>
      <w:pPr>
        <w:jc w:val="both"/>
        <w:ind w:right="210"/>
        <w:spacing w:before="120" w:lineRule="auto" w:line="276"/>
        <w:numPr>
          <w:ilvl w:val="2"/>
          <w:numId w:val="41"/>
        </w:numPr>
      </w:pPr>
      <w:r/>
      <w:r>
        <w:rPr>
          <w:rFonts w:ascii="Arial MT" w:hAnsi="Arial MT" w:cs="Arial MT" w:eastAsia="Arial MT"/>
          <w:sz w:val="19"/>
        </w:rPr>
        <w:t>Cumpre as exigências de reserva de cargos para pessoa com deficiência e para reabilitado da Previdência Social, previstas em lei e em outras normas específicas.</w:t>
      </w:r>
    </w:p>
    <w:p>
      <w:pPr>
        <w:jc w:val="both"/>
        <w:ind w:right="210"/>
        <w:spacing w:before="120" w:lineRule="auto" w:line="276"/>
        <w:numPr>
          <w:ilvl w:val="1"/>
          <w:numId w:val="41"/>
        </w:numPr>
      </w:pPr>
      <w:r/>
      <w:r>
        <w:rPr>
          <w:rFonts w:ascii="Arial MT" w:hAnsi="Arial MT" w:cs="Arial MT" w:eastAsia="Arial MT"/>
          <w:sz w:val="19"/>
        </w:rPr>
        <w:t xml:space="preserve">O licitante organizado em </w:t>
      </w:r>
      <w:r>
        <w:rPr>
          <w:b/>
          <w:sz w:val="19"/>
        </w:rPr>
        <w:t xml:space="preserve">cooperativa </w:t>
      </w:r>
      <w:r>
        <w:rPr>
          <w:rFonts w:ascii="Arial MT" w:hAnsi="Arial MT" w:cs="Arial MT" w:eastAsia="Arial MT"/>
          <w:sz w:val="19"/>
        </w:rPr>
        <w:t>deverá declarar, ainda, que cumpre os requisitos estabelecidos no artigo 16, da Lei nº 14.133, de 2021.</w:t>
      </w:r>
    </w:p>
    <w:p>
      <w:pPr>
        <w:jc w:val="both"/>
        <w:ind w:right="210"/>
        <w:spacing w:before="120" w:lineRule="auto" w:line="276"/>
        <w:numPr>
          <w:ilvl w:val="1"/>
          <w:numId w:val="41"/>
        </w:numPr>
      </w:pPr>
      <w:r/>
      <w:r>
        <w:rPr>
          <w:rFonts w:ascii="Arial MT" w:hAnsi="Arial MT" w:cs="Arial MT" w:eastAsia="Arial MT"/>
          <w:sz w:val="19"/>
        </w:rPr>
        <w:t>O fornecedor enquadrado como ME, EPP, MEI ou Sociedade Cooperativa deverá declarar, ainda, que cumpre os requisitos estabelecidos no artigo 3°, da Lei Complementar nº 123, de 2006, estando apto a usufruir do tratamento favorecido estabelecido em seus arts. 42 a 49, observado o disposto nos §§ 1º ao 3º do art. 4º, da Lei n.º 14.133, de 2021.</w:t>
      </w:r>
    </w:p>
    <w:p>
      <w:pPr>
        <w:jc w:val="both"/>
        <w:spacing w:before="120"/>
        <w:numPr>
          <w:ilvl w:val="1"/>
          <w:numId w:val="41"/>
        </w:numPr>
      </w:pPr>
      <w:r/>
      <w:r>
        <w:rPr>
          <w:rFonts w:ascii="Arial MT" w:hAnsi="Arial MT" w:cs="Arial MT" w:eastAsia="Arial MT"/>
          <w:sz w:val="19"/>
        </w:rPr>
        <w:t>Todas as especificações do objeto</w:t>
      </w:r>
      <w:r>
        <w:rPr>
          <w:rFonts w:ascii="Arial MT" w:hAnsi="Arial MT" w:cs="Arial MT" w:eastAsia="Arial MT"/>
          <w:sz w:val="19"/>
          <w:spacing w:val="-1"/>
        </w:rPr>
        <w:t xml:space="preserve"> </w:t>
      </w:r>
      <w:r>
        <w:rPr>
          <w:rFonts w:ascii="Arial MT" w:hAnsi="Arial MT" w:cs="Arial MT" w:eastAsia="Arial MT"/>
          <w:sz w:val="19"/>
        </w:rPr>
        <w:t>contidas na</w:t>
      </w:r>
      <w:r>
        <w:rPr>
          <w:rFonts w:ascii="Arial MT" w:hAnsi="Arial MT" w:cs="Arial MT" w:eastAsia="Arial MT"/>
          <w:sz w:val="19"/>
          <w:spacing w:val="-1"/>
        </w:rPr>
        <w:t xml:space="preserve"> </w:t>
      </w:r>
      <w:r>
        <w:rPr>
          <w:rFonts w:ascii="Arial MT" w:hAnsi="Arial MT" w:cs="Arial MT" w:eastAsia="Arial MT"/>
          <w:sz w:val="19"/>
        </w:rPr>
        <w:t>proposta, em</w:t>
      </w:r>
      <w:r>
        <w:rPr>
          <w:rFonts w:ascii="Arial MT" w:hAnsi="Arial MT" w:cs="Arial MT" w:eastAsia="Arial MT"/>
          <w:sz w:val="19"/>
          <w:spacing w:val="-1"/>
        </w:rPr>
        <w:t xml:space="preserve"> </w:t>
      </w:r>
      <w:r>
        <w:rPr>
          <w:rFonts w:ascii="Arial MT" w:hAnsi="Arial MT" w:cs="Arial MT" w:eastAsia="Arial MT"/>
          <w:sz w:val="19"/>
        </w:rPr>
        <w:t>especial o</w:t>
      </w:r>
      <w:r>
        <w:rPr>
          <w:rFonts w:ascii="Arial MT" w:hAnsi="Arial MT" w:cs="Arial MT" w:eastAsia="Arial MT"/>
          <w:sz w:val="19"/>
          <w:spacing w:val="-1"/>
        </w:rPr>
        <w:t xml:space="preserve"> </w:t>
      </w:r>
      <w:r>
        <w:rPr>
          <w:rFonts w:ascii="Arial MT" w:hAnsi="Arial MT" w:cs="Arial MT" w:eastAsia="Arial MT"/>
          <w:sz w:val="19"/>
        </w:rPr>
        <w:t>preço, vinculam</w:t>
      </w:r>
      <w:r>
        <w:rPr>
          <w:rFonts w:ascii="Arial MT" w:hAnsi="Arial MT" w:cs="Arial MT" w:eastAsia="Arial MT"/>
          <w:sz w:val="19"/>
          <w:spacing w:val="-1"/>
        </w:rPr>
        <w:t xml:space="preserve"> </w:t>
      </w:r>
      <w:r>
        <w:rPr>
          <w:rFonts w:ascii="Arial MT" w:hAnsi="Arial MT" w:cs="Arial MT" w:eastAsia="Arial MT"/>
          <w:sz w:val="19"/>
        </w:rPr>
        <w:t>a Contratada.</w:t>
      </w:r>
    </w:p>
    <w:p>
      <w:pPr>
        <w:spacing w:before="15"/>
      </w:pPr>
      <w:r>
        <w:rPr>
          <w:rFonts w:ascii="Arial MT" w:hAnsi="Arial MT" w:cs="Arial MT" w:eastAsia="Arial MT"/>
          <w:sz w:val="21"/>
        </w:rPr>
        <w:t/>
      </w:r>
    </w:p>
    <w:p>
      <w:pPr>
        <w:jc w:val="both"/>
        <w:ind w:right="210"/>
        <w:spacing w:lineRule="auto" w:line="264"/>
        <w:tabs>
          <w:tab w:val="left" w:pos="525"/>
        </w:tabs>
        <w:numPr>
          <w:ilvl w:val="1"/>
          <w:numId w:val="41"/>
        </w:numPr>
      </w:pPr>
      <w:r/>
      <w:r>
        <w:rPr>
          <w:rFonts w:ascii="Arial MT" w:hAnsi="Arial MT" w:cs="Arial MT" w:eastAsia="Arial MT"/>
          <w:sz w:val="19"/>
        </w:rPr>
        <w:t>Nos valores propostos estarão inclusos todos os custos operacionais, encargos previdenciários, trabalhistas, tributários, comerciais</w:t>
      </w:r>
      <w:r>
        <w:rPr>
          <w:rFonts w:ascii="Arial MT" w:hAnsi="Arial MT" w:cs="Arial MT" w:eastAsia="Arial MT"/>
          <w:sz w:val="19"/>
          <w:spacing w:val="1"/>
        </w:rPr>
        <w:t xml:space="preserve"> </w:t>
      </w:r>
      <w:r>
        <w:rPr>
          <w:rFonts w:ascii="Arial MT" w:hAnsi="Arial MT" w:cs="Arial MT" w:eastAsia="Arial MT"/>
          <w:sz w:val="19"/>
        </w:rPr>
        <w:t>e</w:t>
      </w:r>
      <w:r>
        <w:rPr>
          <w:rFonts w:ascii="Arial MT" w:hAnsi="Arial MT" w:cs="Arial MT" w:eastAsia="Arial MT"/>
          <w:sz w:val="19"/>
          <w:spacing w:val="1"/>
        </w:rPr>
        <w:t xml:space="preserve"> </w:t>
      </w:r>
      <w:r>
        <w:rPr>
          <w:rFonts w:ascii="Arial MT" w:hAnsi="Arial MT" w:cs="Arial MT" w:eastAsia="Arial MT"/>
          <w:sz w:val="19"/>
        </w:rPr>
        <w:t>quaisquer outros</w:t>
      </w:r>
      <w:r>
        <w:rPr>
          <w:rFonts w:ascii="Arial MT" w:hAnsi="Arial MT" w:cs="Arial MT" w:eastAsia="Arial MT"/>
          <w:sz w:val="19"/>
          <w:spacing w:val="1"/>
        </w:rPr>
        <w:t xml:space="preserve"> </w:t>
      </w:r>
      <w:r>
        <w:rPr>
          <w:rFonts w:ascii="Arial MT" w:hAnsi="Arial MT" w:cs="Arial MT" w:eastAsia="Arial MT"/>
          <w:sz w:val="19"/>
        </w:rPr>
        <w:t>que</w:t>
      </w:r>
      <w:r>
        <w:rPr>
          <w:rFonts w:ascii="Arial MT" w:hAnsi="Arial MT" w:cs="Arial MT" w:eastAsia="Arial MT"/>
          <w:sz w:val="19"/>
          <w:spacing w:val="1"/>
        </w:rPr>
        <w:t xml:space="preserve"> </w:t>
      </w:r>
      <w:r>
        <w:rPr>
          <w:rFonts w:ascii="Arial MT" w:hAnsi="Arial MT" w:cs="Arial MT" w:eastAsia="Arial MT"/>
          <w:sz w:val="19"/>
        </w:rPr>
        <w:t>incidam direta ou indiretamente na prestação dos serviços.</w:t>
      </w:r>
    </w:p>
    <w:p>
      <w:pPr>
        <w:jc w:val="both"/>
        <w:ind w:right="210"/>
        <w:spacing w:before="120" w:lineRule="auto" w:line="276"/>
        <w:numPr>
          <w:ilvl w:val="2"/>
          <w:numId w:val="41"/>
        </w:numPr>
      </w:pPr>
      <w:r/>
      <w:r>
        <w:rPr>
          <w:rFonts w:ascii="Arial MT" w:hAnsi="Arial MT" w:cs="Arial MT" w:eastAsia="Arial MT"/>
          <w:sz w:val="19"/>
        </w:rPr>
        <w:t>Os preços</w:t>
      </w:r>
      <w:r>
        <w:rPr>
          <w:rFonts w:ascii="Arial MT" w:hAnsi="Arial MT" w:cs="Arial MT" w:eastAsia="Arial MT"/>
          <w:sz w:val="19"/>
          <w:spacing w:val="-1"/>
        </w:rPr>
        <w:t xml:space="preserve"> </w:t>
      </w:r>
      <w:r>
        <w:rPr>
          <w:rFonts w:ascii="Arial MT" w:hAnsi="Arial MT" w:cs="Arial MT" w:eastAsia="Arial MT"/>
          <w:sz w:val="19"/>
        </w:rPr>
        <w:t>ofertados,</w:t>
      </w:r>
      <w:r>
        <w:rPr>
          <w:rFonts w:ascii="Arial MT" w:hAnsi="Arial MT" w:cs="Arial MT" w:eastAsia="Arial MT"/>
          <w:sz w:val="19"/>
          <w:spacing w:val="-1"/>
        </w:rPr>
        <w:t xml:space="preserve"> </w:t>
      </w:r>
      <w:r>
        <w:rPr>
          <w:rFonts w:ascii="Arial MT" w:hAnsi="Arial MT" w:cs="Arial MT" w:eastAsia="Arial MT"/>
          <w:sz w:val="19"/>
        </w:rPr>
        <w:t>tanto</w:t>
      </w:r>
      <w:r>
        <w:rPr>
          <w:rFonts w:ascii="Arial MT" w:hAnsi="Arial MT" w:cs="Arial MT" w:eastAsia="Arial MT"/>
          <w:sz w:val="19"/>
          <w:spacing w:val="-1"/>
        </w:rPr>
        <w:t xml:space="preserve"> </w:t>
      </w:r>
      <w:r>
        <w:rPr>
          <w:rFonts w:ascii="Arial MT" w:hAnsi="Arial MT" w:cs="Arial MT" w:eastAsia="Arial MT"/>
          <w:sz w:val="19"/>
        </w:rPr>
        <w:t>na</w:t>
      </w:r>
      <w:r>
        <w:rPr>
          <w:rFonts w:ascii="Arial MT" w:hAnsi="Arial MT" w:cs="Arial MT" w:eastAsia="Arial MT"/>
          <w:sz w:val="19"/>
          <w:spacing w:val="-1"/>
        </w:rPr>
        <w:t xml:space="preserve"> </w:t>
      </w:r>
      <w:r>
        <w:rPr>
          <w:rFonts w:ascii="Arial MT" w:hAnsi="Arial MT" w:cs="Arial MT" w:eastAsia="Arial MT"/>
          <w:sz w:val="19"/>
        </w:rPr>
        <w:t>proposta</w:t>
      </w:r>
      <w:r>
        <w:rPr>
          <w:rFonts w:ascii="Arial MT" w:hAnsi="Arial MT" w:cs="Arial MT" w:eastAsia="Arial MT"/>
          <w:sz w:val="19"/>
          <w:spacing w:val="-1"/>
        </w:rPr>
        <w:t xml:space="preserve"> </w:t>
      </w:r>
      <w:r>
        <w:rPr>
          <w:rFonts w:ascii="Arial MT" w:hAnsi="Arial MT" w:cs="Arial MT" w:eastAsia="Arial MT"/>
          <w:sz w:val="19"/>
        </w:rPr>
        <w:t>inicial, quanto</w:t>
      </w:r>
      <w:r>
        <w:rPr>
          <w:rFonts w:ascii="Arial MT" w:hAnsi="Arial MT" w:cs="Arial MT" w:eastAsia="Arial MT"/>
          <w:sz w:val="19"/>
          <w:spacing w:val="-1"/>
        </w:rPr>
        <w:t xml:space="preserve"> </w:t>
      </w:r>
      <w:r>
        <w:rPr>
          <w:rFonts w:ascii="Arial MT" w:hAnsi="Arial MT" w:cs="Arial MT" w:eastAsia="Arial MT"/>
          <w:sz w:val="19"/>
        </w:rPr>
        <w:t>na</w:t>
      </w:r>
      <w:r>
        <w:rPr>
          <w:rFonts w:ascii="Arial MT" w:hAnsi="Arial MT" w:cs="Arial MT" w:eastAsia="Arial MT"/>
          <w:sz w:val="19"/>
          <w:spacing w:val="-1"/>
        </w:rPr>
        <w:t xml:space="preserve"> </w:t>
      </w:r>
      <w:r>
        <w:rPr>
          <w:rFonts w:ascii="Arial MT" w:hAnsi="Arial MT" w:cs="Arial MT" w:eastAsia="Arial MT"/>
          <w:sz w:val="19"/>
        </w:rPr>
        <w:t>etapa</w:t>
      </w:r>
      <w:r>
        <w:rPr>
          <w:rFonts w:ascii="Arial MT" w:hAnsi="Arial MT" w:cs="Arial MT" w:eastAsia="Arial MT"/>
          <w:sz w:val="19"/>
          <w:spacing w:val="-1"/>
        </w:rPr>
        <w:t xml:space="preserve"> </w:t>
      </w:r>
      <w:r>
        <w:rPr>
          <w:rFonts w:ascii="Arial MT" w:hAnsi="Arial MT" w:cs="Arial MT" w:eastAsia="Arial MT"/>
          <w:sz w:val="19"/>
        </w:rPr>
        <w:t>de</w:t>
      </w:r>
      <w:r>
        <w:rPr>
          <w:rFonts w:ascii="Arial MT" w:hAnsi="Arial MT" w:cs="Arial MT" w:eastAsia="Arial MT"/>
          <w:sz w:val="19"/>
          <w:spacing w:val="-1"/>
        </w:rPr>
        <w:t xml:space="preserve"> </w:t>
      </w:r>
      <w:r>
        <w:rPr>
          <w:rFonts w:ascii="Arial MT" w:hAnsi="Arial MT" w:cs="Arial MT" w:eastAsia="Arial MT"/>
          <w:sz w:val="19"/>
        </w:rPr>
        <w:t>lances, serão</w:t>
      </w:r>
      <w:r>
        <w:rPr>
          <w:rFonts w:ascii="Arial MT" w:hAnsi="Arial MT" w:cs="Arial MT" w:eastAsia="Arial MT"/>
          <w:sz w:val="19"/>
          <w:spacing w:val="-1"/>
        </w:rPr>
        <w:t xml:space="preserve"> </w:t>
      </w:r>
      <w:r>
        <w:rPr>
          <w:rFonts w:ascii="Arial MT" w:hAnsi="Arial MT" w:cs="Arial MT" w:eastAsia="Arial MT"/>
          <w:sz w:val="19"/>
        </w:rPr>
        <w:t>de exclusiva responsabilidade do fornecedor, não lhe assistindo o direito de pleitear qualquer alteração, sob alegação de erro, omissão ou qualquer outro pretexto.</w:t>
      </w:r>
    </w:p>
    <w:p>
      <w:pPr>
        <w:jc w:val="both"/>
        <w:ind w:right="210"/>
        <w:spacing w:before="120" w:lineRule="auto" w:line="264"/>
        <w:tabs>
          <w:tab w:val="left" w:pos="525"/>
        </w:tabs>
        <w:numPr>
          <w:ilvl w:val="1"/>
          <w:numId w:val="41"/>
        </w:numPr>
      </w:pPr>
      <w:r/>
      <w:r>
        <w:rPr>
          <w:rFonts w:ascii="Arial MT" w:hAnsi="Arial MT" w:cs="Arial MT" w:eastAsia="Arial MT"/>
          <w:sz w:val="19"/>
        </w:rPr>
        <w:t>Se o regime tributário da empresa implicar o recolhimento de tributos em percentuais variáveis, a cotação adequada</w:t>
      </w:r>
      <w:r>
        <w:rPr>
          <w:rFonts w:ascii="Arial MT" w:hAnsi="Arial MT" w:cs="Arial MT" w:eastAsia="Arial MT"/>
          <w:sz w:val="19"/>
          <w:spacing w:val="-1"/>
        </w:rPr>
        <w:t xml:space="preserve"> </w:t>
      </w:r>
      <w:r>
        <w:rPr>
          <w:rFonts w:ascii="Arial MT" w:hAnsi="Arial MT" w:cs="Arial MT" w:eastAsia="Arial MT"/>
          <w:sz w:val="19"/>
        </w:rPr>
        <w:t>será</w:t>
      </w:r>
      <w:r>
        <w:rPr>
          <w:rFonts w:ascii="Arial MT" w:hAnsi="Arial MT" w:cs="Arial MT" w:eastAsia="Arial MT"/>
          <w:sz w:val="19"/>
          <w:spacing w:val="-1"/>
        </w:rPr>
        <w:t xml:space="preserve"> </w:t>
      </w:r>
      <w:r>
        <w:rPr>
          <w:rFonts w:ascii="Arial MT" w:hAnsi="Arial MT" w:cs="Arial MT" w:eastAsia="Arial MT"/>
          <w:sz w:val="19"/>
        </w:rPr>
        <w:t>a</w:t>
      </w:r>
      <w:r>
        <w:rPr>
          <w:rFonts w:ascii="Arial MT" w:hAnsi="Arial MT" w:cs="Arial MT" w:eastAsia="Arial MT"/>
          <w:sz w:val="19"/>
          <w:spacing w:val="-1"/>
        </w:rPr>
        <w:t xml:space="preserve"> </w:t>
      </w:r>
      <w:r>
        <w:rPr>
          <w:rFonts w:ascii="Arial MT" w:hAnsi="Arial MT" w:cs="Arial MT" w:eastAsia="Arial MT"/>
          <w:sz w:val="19"/>
        </w:rPr>
        <w:t>que</w:t>
      </w:r>
      <w:r>
        <w:rPr>
          <w:rFonts w:ascii="Arial MT" w:hAnsi="Arial MT" w:cs="Arial MT" w:eastAsia="Arial MT"/>
          <w:sz w:val="19"/>
          <w:spacing w:val="-1"/>
        </w:rPr>
        <w:t xml:space="preserve"> </w:t>
      </w:r>
      <w:r>
        <w:rPr>
          <w:rFonts w:ascii="Arial MT" w:hAnsi="Arial MT" w:cs="Arial MT" w:eastAsia="Arial MT"/>
          <w:sz w:val="19"/>
        </w:rPr>
        <w:t>corresponde</w:t>
      </w:r>
      <w:r>
        <w:rPr>
          <w:rFonts w:ascii="Arial MT" w:hAnsi="Arial MT" w:cs="Arial MT" w:eastAsia="Arial MT"/>
          <w:sz w:val="19"/>
          <w:spacing w:val="-1"/>
        </w:rPr>
        <w:t xml:space="preserve"> </w:t>
      </w:r>
      <w:r>
        <w:rPr>
          <w:rFonts w:ascii="Arial MT" w:hAnsi="Arial MT" w:cs="Arial MT" w:eastAsia="Arial MT"/>
          <w:sz w:val="19"/>
        </w:rPr>
        <w:t>à</w:t>
      </w:r>
      <w:r>
        <w:rPr>
          <w:rFonts w:ascii="Arial MT" w:hAnsi="Arial MT" w:cs="Arial MT" w:eastAsia="Arial MT"/>
          <w:sz w:val="19"/>
          <w:spacing w:val="-1"/>
        </w:rPr>
        <w:t xml:space="preserve"> </w:t>
      </w:r>
      <w:r>
        <w:rPr>
          <w:rFonts w:ascii="Arial MT" w:hAnsi="Arial MT" w:cs="Arial MT" w:eastAsia="Arial MT"/>
          <w:sz w:val="19"/>
        </w:rPr>
        <w:t>média</w:t>
      </w:r>
      <w:r>
        <w:rPr>
          <w:rFonts w:ascii="Arial MT" w:hAnsi="Arial MT" w:cs="Arial MT" w:eastAsia="Arial MT"/>
          <w:sz w:val="19"/>
          <w:spacing w:val="-1"/>
        </w:rPr>
        <w:t xml:space="preserve"> </w:t>
      </w:r>
      <w:r>
        <w:rPr>
          <w:rFonts w:ascii="Arial MT" w:hAnsi="Arial MT" w:cs="Arial MT" w:eastAsia="Arial MT"/>
          <w:sz w:val="19"/>
        </w:rPr>
        <w:t>dos</w:t>
      </w:r>
      <w:r>
        <w:rPr>
          <w:rFonts w:ascii="Arial MT" w:hAnsi="Arial MT" w:cs="Arial MT" w:eastAsia="Arial MT"/>
          <w:sz w:val="19"/>
          <w:spacing w:val="-1"/>
        </w:rPr>
        <w:t xml:space="preserve"> </w:t>
      </w:r>
      <w:r>
        <w:rPr>
          <w:rFonts w:ascii="Arial MT" w:hAnsi="Arial MT" w:cs="Arial MT" w:eastAsia="Arial MT"/>
          <w:sz w:val="19"/>
        </w:rPr>
        <w:t>efetivos</w:t>
      </w:r>
      <w:r>
        <w:rPr>
          <w:rFonts w:ascii="Arial MT" w:hAnsi="Arial MT" w:cs="Arial MT" w:eastAsia="Arial MT"/>
          <w:sz w:val="19"/>
          <w:spacing w:val="-1"/>
        </w:rPr>
        <w:t xml:space="preserve"> </w:t>
      </w:r>
      <w:r>
        <w:rPr>
          <w:rFonts w:ascii="Arial MT" w:hAnsi="Arial MT" w:cs="Arial MT" w:eastAsia="Arial MT"/>
          <w:sz w:val="19"/>
        </w:rPr>
        <w:t>recolhimentos</w:t>
      </w:r>
      <w:r>
        <w:rPr>
          <w:rFonts w:ascii="Arial MT" w:hAnsi="Arial MT" w:cs="Arial MT" w:eastAsia="Arial MT"/>
          <w:sz w:val="19"/>
          <w:spacing w:val="-1"/>
        </w:rPr>
        <w:t xml:space="preserve"> </w:t>
      </w:r>
      <w:r>
        <w:rPr>
          <w:rFonts w:ascii="Arial MT" w:hAnsi="Arial MT" w:cs="Arial MT" w:eastAsia="Arial MT"/>
          <w:sz w:val="19"/>
        </w:rPr>
        <w:t>da</w:t>
      </w:r>
      <w:r>
        <w:rPr>
          <w:rFonts w:ascii="Arial MT" w:hAnsi="Arial MT" w:cs="Arial MT" w:eastAsia="Arial MT"/>
          <w:sz w:val="19"/>
          <w:spacing w:val="-1"/>
        </w:rPr>
        <w:t xml:space="preserve"> </w:t>
      </w:r>
      <w:r>
        <w:rPr>
          <w:rFonts w:ascii="Arial MT" w:hAnsi="Arial MT" w:cs="Arial MT" w:eastAsia="Arial MT"/>
          <w:sz w:val="19"/>
        </w:rPr>
        <w:t>empresa</w:t>
      </w:r>
      <w:r>
        <w:rPr>
          <w:rFonts w:ascii="Arial MT" w:hAnsi="Arial MT" w:cs="Arial MT" w:eastAsia="Arial MT"/>
          <w:sz w:val="19"/>
          <w:spacing w:val="-1"/>
        </w:rPr>
        <w:t xml:space="preserve"> </w:t>
      </w:r>
      <w:r>
        <w:rPr>
          <w:rFonts w:ascii="Arial MT" w:hAnsi="Arial MT" w:cs="Arial MT" w:eastAsia="Arial MT"/>
          <w:sz w:val="19"/>
        </w:rPr>
        <w:t>nos últimos</w:t>
      </w:r>
      <w:r>
        <w:rPr>
          <w:rFonts w:ascii="Arial MT" w:hAnsi="Arial MT" w:cs="Arial MT" w:eastAsia="Arial MT"/>
          <w:sz w:val="19"/>
          <w:spacing w:val="-1"/>
        </w:rPr>
        <w:t xml:space="preserve"> </w:t>
      </w:r>
      <w:r>
        <w:rPr>
          <w:rFonts w:ascii="Arial MT" w:hAnsi="Arial MT" w:cs="Arial MT" w:eastAsia="Arial MT"/>
          <w:sz w:val="19"/>
        </w:rPr>
        <w:t>doze meses.</w:t>
      </w:r>
    </w:p>
    <w:p>
      <w:pPr>
        <w:jc w:val="both"/>
        <w:ind w:right="210"/>
        <w:spacing w:before="120" w:lineRule="auto" w:line="276"/>
        <w:tabs>
          <w:tab w:val="left" w:pos="540"/>
        </w:tabs>
        <w:numPr>
          <w:ilvl w:val="1"/>
          <w:numId w:val="41"/>
        </w:numPr>
      </w:pPr>
      <w:r/>
      <w:r>
        <w:rPr>
          <w:rFonts w:ascii="Arial MT" w:hAnsi="Arial MT" w:cs="Arial MT" w:eastAsia="Arial MT"/>
          <w:sz w:val="19"/>
        </w:rPr>
        <w:t>Independentemente do percentual de tributo inserido na planilha, no pagamento serão retidos na fonte os percentuais</w:t>
      </w:r>
      <w:r>
        <w:rPr>
          <w:rFonts w:ascii="Arial MT" w:hAnsi="Arial MT" w:cs="Arial MT" w:eastAsia="Arial MT"/>
          <w:sz w:val="19"/>
          <w:spacing w:val="-1"/>
        </w:rPr>
        <w:t xml:space="preserve"> </w:t>
      </w:r>
      <w:r>
        <w:rPr>
          <w:rFonts w:ascii="Arial MT" w:hAnsi="Arial MT" w:cs="Arial MT" w:eastAsia="Arial MT"/>
          <w:sz w:val="19"/>
        </w:rPr>
        <w:t>estabelecidos</w:t>
      </w:r>
      <w:r>
        <w:rPr>
          <w:rFonts w:ascii="Arial MT" w:hAnsi="Arial MT" w:cs="Arial MT" w:eastAsia="Arial MT"/>
          <w:sz w:val="19"/>
          <w:spacing w:val="-1"/>
        </w:rPr>
        <w:t xml:space="preserve"> </w:t>
      </w:r>
      <w:r>
        <w:rPr>
          <w:rFonts w:ascii="Arial MT" w:hAnsi="Arial MT" w:cs="Arial MT" w:eastAsia="Arial MT"/>
          <w:sz w:val="19"/>
        </w:rPr>
        <w:t>na legislação vigente.</w:t>
      </w:r>
    </w:p>
    <w:p>
      <w:pPr>
        <w:jc w:val="both"/>
        <w:ind w:right="210"/>
        <w:spacing w:before="120" w:lineRule="auto" w:line="276"/>
        <w:tabs>
          <w:tab w:val="left" w:pos="615"/>
        </w:tabs>
        <w:numPr>
          <w:ilvl w:val="1"/>
          <w:numId w:val="41"/>
        </w:numPr>
      </w:pPr>
      <w:r/>
      <w:r>
        <w:rPr>
          <w:rFonts w:ascii="Arial MT" w:hAnsi="Arial MT" w:cs="Arial MT" w:eastAsia="Arial MT"/>
          <w:sz w:val="19"/>
        </w:rPr>
        <w:t xml:space="preserve"> Na presente licitação, a Microempresa e a Empresa de Pequeno Porte poderão se beneficiar do regime de tributação pelo Simples Nacional.</w:t>
      </w:r>
    </w:p>
    <w:p>
      <w:pPr>
        <w:jc w:val="both"/>
        <w:ind w:right="210"/>
        <w:spacing w:before="120" w:lineRule="auto" w:line="276"/>
        <w:tabs>
          <w:tab w:val="left" w:pos="630"/>
        </w:tabs>
        <w:numPr>
          <w:ilvl w:val="1"/>
          <w:numId w:val="41"/>
        </w:numPr>
      </w:pPr>
      <w:r/>
      <w:r>
        <w:rPr>
          <w:rFonts w:ascii="Arial MT" w:hAnsi="Arial MT" w:cs="Arial MT" w:eastAsia="Arial MT"/>
          <w:sz w:val="19"/>
        </w:rPr>
        <w:t xml:space="preserve"> A apresentação das propostas implica obrigatoriedade do cumprimento das disposições nelas contidas, em conformidade com o que dispõe no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pPr>
        <w:jc w:val="both"/>
        <w:spacing w:before="120"/>
        <w:tabs>
          <w:tab w:val="left" w:pos="585"/>
        </w:tabs>
        <w:numPr>
          <w:ilvl w:val="1"/>
          <w:numId w:val="41"/>
        </w:numPr>
      </w:pPr>
      <w:r/>
      <w:r>
        <w:rPr>
          <w:rFonts w:ascii="Arial MT" w:hAnsi="Arial MT" w:cs="Arial MT" w:eastAsia="Arial MT"/>
          <w:sz w:val="19"/>
        </w:rPr>
        <w:t xml:space="preserve"> Uma vez enviada a proposta no sistema, os fornecedores NÃO poderão retirá-la, substituí-la ou modificá-la;</w:t>
      </w:r>
    </w:p>
    <w:p>
      <w:pPr>
        <w:jc w:val="both"/>
        <w:ind w:right="210"/>
        <w:spacing w:before="150" w:lineRule="auto" w:line="276"/>
        <w:tabs>
          <w:tab w:val="left" w:pos="615"/>
        </w:tabs>
        <w:numPr>
          <w:ilvl w:val="1"/>
          <w:numId w:val="41"/>
        </w:numPr>
      </w:pPr>
      <w:r/>
      <w:r>
        <w:rPr>
          <w:rFonts w:ascii="Arial MT" w:hAnsi="Arial MT" w:cs="Arial MT" w:eastAsia="Arial MT"/>
          <w:sz w:val="19"/>
        </w:rPr>
        <w:t xml:space="preserve"> Fica facultado ao fornecedor, ao cadastrar sua proposta inicial, a parametrização de valor final mínimo, com o registro do seu lance final aceitável (menor preço).</w:t>
      </w:r>
    </w:p>
    <w:p>
      <w:pPr>
        <w:jc w:val="both"/>
        <w:ind w:right="210"/>
        <w:spacing w:before="120" w:lineRule="auto" w:line="276"/>
        <w:tabs>
          <w:tab w:val="left" w:pos="1155"/>
        </w:tabs>
        <w:numPr>
          <w:ilvl w:val="2"/>
          <w:numId w:val="41"/>
        </w:numPr>
      </w:pPr>
      <w:r/>
      <w:r>
        <w:rPr>
          <w:rFonts w:ascii="Arial MT" w:hAnsi="Arial MT" w:cs="Arial MT" w:eastAsia="Arial MT"/>
          <w:sz w:val="19"/>
        </w:rPr>
        <w:t xml:space="preserve"> Feita essa opção, os lances serão enviados automaticamente pelo sistema, respeitados os limites cadastrados</w:t>
      </w:r>
      <w:r>
        <w:rPr>
          <w:rFonts w:ascii="Arial MT" w:hAnsi="Arial MT" w:cs="Arial MT" w:eastAsia="Arial MT"/>
          <w:sz w:val="19"/>
          <w:spacing w:val="-1"/>
        </w:rPr>
        <w:t xml:space="preserve"> </w:t>
      </w:r>
      <w:r>
        <w:rPr>
          <w:rFonts w:ascii="Arial MT" w:hAnsi="Arial MT" w:cs="Arial MT" w:eastAsia="Arial MT"/>
          <w:sz w:val="19"/>
        </w:rPr>
        <w:t>pelo fornecedor</w:t>
      </w:r>
      <w:r>
        <w:rPr>
          <w:rFonts w:ascii="Arial MT" w:hAnsi="Arial MT" w:cs="Arial MT" w:eastAsia="Arial MT"/>
          <w:sz w:val="19"/>
          <w:spacing w:val="-1"/>
        </w:rPr>
        <w:t xml:space="preserve"> </w:t>
      </w:r>
      <w:r>
        <w:rPr>
          <w:rFonts w:ascii="Arial MT" w:hAnsi="Arial MT" w:cs="Arial MT" w:eastAsia="Arial MT"/>
          <w:sz w:val="19"/>
        </w:rPr>
        <w:t>e o intervalo mínimo entre lances previsto neste edital.</w:t>
      </w:r>
    </w:p>
    <w:p>
      <w:pPr>
        <w:jc w:val="both"/>
        <w:ind w:right="210"/>
        <w:spacing w:before="120" w:lineRule="auto" w:line="264"/>
        <w:tabs>
          <w:tab w:val="left" w:pos="1815"/>
        </w:tabs>
        <w:numPr>
          <w:ilvl w:val="3"/>
          <w:numId w:val="41"/>
        </w:numPr>
      </w:pPr>
      <w:r/>
      <w:r>
        <w:rPr>
          <w:rFonts w:ascii="Arial MT" w:hAnsi="Arial MT" w:cs="Arial MT" w:eastAsia="Arial MT"/>
          <w:sz w:val="19"/>
        </w:rPr>
        <w:t>Sem prejuízo do disposto acima, os lances poderão ser enviados manualmente, na forma da seção</w:t>
      </w:r>
      <w:r>
        <w:rPr>
          <w:rFonts w:ascii="Arial MT" w:hAnsi="Arial MT" w:cs="Arial MT" w:eastAsia="Arial MT"/>
          <w:sz w:val="19"/>
          <w:spacing w:val="-3"/>
        </w:rPr>
        <w:t xml:space="preserve"> </w:t>
      </w:r>
      <w:r>
        <w:rPr>
          <w:rFonts w:ascii="Arial MT" w:hAnsi="Arial MT" w:cs="Arial MT" w:eastAsia="Arial MT"/>
          <w:sz w:val="19"/>
        </w:rPr>
        <w:t>respectiva</w:t>
      </w:r>
      <w:r>
        <w:rPr>
          <w:rFonts w:ascii="Arial MT" w:hAnsi="Arial MT" w:cs="Arial MT" w:eastAsia="Arial MT"/>
          <w:sz w:val="19"/>
          <w:spacing w:val="-1"/>
        </w:rPr>
        <w:t xml:space="preserve"> </w:t>
      </w:r>
      <w:r>
        <w:rPr>
          <w:rFonts w:ascii="Arial MT" w:hAnsi="Arial MT" w:cs="Arial MT" w:eastAsia="Arial MT"/>
          <w:sz w:val="19"/>
        </w:rPr>
        <w:t>deste Edital</w:t>
      </w:r>
      <w:r>
        <w:rPr>
          <w:rFonts w:ascii="Arial MT" w:hAnsi="Arial MT" w:cs="Arial MT" w:eastAsia="Arial MT"/>
          <w:sz w:val="19"/>
          <w:spacing w:val="-1"/>
        </w:rPr>
        <w:t xml:space="preserve"> </w:t>
      </w:r>
      <w:r>
        <w:rPr>
          <w:rFonts w:ascii="Arial MT" w:hAnsi="Arial MT" w:cs="Arial MT" w:eastAsia="Arial MT"/>
          <w:sz w:val="19"/>
        </w:rPr>
        <w:t>de Licitação;</w:t>
      </w:r>
    </w:p>
    <w:p>
      <w:pPr>
        <w:jc w:val="both"/>
        <w:ind w:right="210"/>
        <w:spacing w:before="120" w:lineRule="auto" w:line="276"/>
        <w:tabs>
          <w:tab w:val="left" w:pos="1095"/>
        </w:tabs>
        <w:numPr>
          <w:ilvl w:val="2"/>
          <w:numId w:val="41"/>
        </w:numPr>
      </w:pPr>
      <w:r/>
      <w:r>
        <w:rPr>
          <w:rFonts w:ascii="Arial MT" w:hAnsi="Arial MT" w:cs="Arial MT" w:eastAsia="Arial MT"/>
          <w:sz w:val="19"/>
        </w:rPr>
        <w:t xml:space="preserve"> O valor final mínimo poderá ser alterado pelo fornecedor durante a fase de disputa, desde que não assuma valor superior a lance já registrado por ele no sistema.</w:t>
      </w:r>
    </w:p>
    <w:p>
      <w:pPr>
        <w:jc w:val="both"/>
        <w:ind w:right="210"/>
        <w:spacing w:before="120" w:lineRule="auto" w:line="276"/>
        <w:tabs>
          <w:tab w:val="left" w:pos="1080"/>
        </w:tabs>
        <w:numPr>
          <w:ilvl w:val="2"/>
          <w:numId w:val="41"/>
        </w:numPr>
      </w:pPr>
      <w:r/>
      <w:r>
        <w:rPr>
          <w:rFonts w:ascii="Arial MT" w:hAnsi="Arial MT" w:cs="Arial MT" w:eastAsia="Arial MT"/>
          <w:sz w:val="19"/>
        </w:rPr>
        <w:t xml:space="preserve"> O</w:t>
      </w:r>
      <w:r>
        <w:rPr>
          <w:rFonts w:ascii="Arial MT" w:hAnsi="Arial MT" w:cs="Arial MT" w:eastAsia="Arial MT"/>
          <w:sz w:val="19"/>
          <w:spacing w:val="-1"/>
        </w:rPr>
        <w:t xml:space="preserve"> </w:t>
      </w:r>
      <w:r>
        <w:rPr>
          <w:rFonts w:ascii="Arial MT" w:hAnsi="Arial MT" w:cs="Arial MT" w:eastAsia="Arial MT"/>
          <w:sz w:val="19"/>
        </w:rPr>
        <w:t>valor</w:t>
      </w:r>
      <w:r>
        <w:rPr>
          <w:rFonts w:ascii="Arial MT" w:hAnsi="Arial MT" w:cs="Arial MT" w:eastAsia="Arial MT"/>
          <w:sz w:val="19"/>
          <w:spacing w:val="-1"/>
        </w:rPr>
        <w:t xml:space="preserve"> </w:t>
      </w:r>
      <w:r>
        <w:rPr>
          <w:rFonts w:ascii="Arial MT" w:hAnsi="Arial MT" w:cs="Arial MT" w:eastAsia="Arial MT"/>
          <w:sz w:val="19"/>
        </w:rPr>
        <w:t>mínimo parametrizado possui</w:t>
      </w:r>
      <w:r>
        <w:rPr>
          <w:rFonts w:ascii="Arial MT" w:hAnsi="Arial MT" w:cs="Arial MT" w:eastAsia="Arial MT"/>
          <w:sz w:val="19"/>
          <w:spacing w:val="-1"/>
        </w:rPr>
        <w:t xml:space="preserve"> </w:t>
      </w:r>
      <w:r>
        <w:rPr>
          <w:rFonts w:ascii="Arial MT" w:hAnsi="Arial MT" w:cs="Arial MT" w:eastAsia="Arial MT"/>
          <w:sz w:val="19"/>
        </w:rPr>
        <w:t>caráter sigiloso</w:t>
      </w:r>
      <w:r>
        <w:rPr>
          <w:rFonts w:ascii="Arial MT" w:hAnsi="Arial MT" w:cs="Arial MT" w:eastAsia="Arial MT"/>
          <w:sz w:val="19"/>
          <w:spacing w:val="-1"/>
        </w:rPr>
        <w:t xml:space="preserve"> </w:t>
      </w:r>
      <w:r>
        <w:rPr>
          <w:rFonts w:ascii="Arial MT" w:hAnsi="Arial MT" w:cs="Arial MT" w:eastAsia="Arial MT"/>
          <w:sz w:val="19"/>
        </w:rPr>
        <w:t>aos</w:t>
      </w:r>
      <w:r>
        <w:rPr>
          <w:rFonts w:ascii="Arial MT" w:hAnsi="Arial MT" w:cs="Arial MT" w:eastAsia="Arial MT"/>
          <w:sz w:val="19"/>
          <w:spacing w:val="-1"/>
        </w:rPr>
        <w:t xml:space="preserve"> </w:t>
      </w:r>
      <w:r>
        <w:rPr>
          <w:rFonts w:ascii="Arial MT" w:hAnsi="Arial MT" w:cs="Arial MT" w:eastAsia="Arial MT"/>
          <w:sz w:val="19"/>
        </w:rPr>
        <w:t>demais participantes</w:t>
      </w:r>
      <w:r>
        <w:rPr>
          <w:rFonts w:ascii="Arial MT" w:hAnsi="Arial MT" w:cs="Arial MT" w:eastAsia="Arial MT"/>
          <w:sz w:val="19"/>
          <w:spacing w:val="-1"/>
        </w:rPr>
        <w:t xml:space="preserve"> </w:t>
      </w:r>
      <w:r>
        <w:rPr>
          <w:rFonts w:ascii="Arial MT" w:hAnsi="Arial MT" w:cs="Arial MT" w:eastAsia="Arial MT"/>
          <w:sz w:val="19"/>
        </w:rPr>
        <w:t>do certame e para o órgão ou entidade contratante. Apenas os lances efetivamente enviados poderão ser conhecidos</w:t>
      </w:r>
      <w:r>
        <w:rPr>
          <w:rFonts w:ascii="Arial MT" w:hAnsi="Arial MT" w:cs="Arial MT" w:eastAsia="Arial MT"/>
          <w:sz w:val="19"/>
          <w:spacing w:val="-1"/>
        </w:rPr>
        <w:t xml:space="preserve"> </w:t>
      </w:r>
      <w:r>
        <w:rPr>
          <w:rFonts w:ascii="Arial MT" w:hAnsi="Arial MT" w:cs="Arial MT" w:eastAsia="Arial MT"/>
          <w:sz w:val="19"/>
        </w:rPr>
        <w:t>dos fornecedores</w:t>
      </w:r>
      <w:r>
        <w:rPr>
          <w:rFonts w:ascii="Arial MT" w:hAnsi="Arial MT" w:cs="Arial MT" w:eastAsia="Arial MT"/>
          <w:sz w:val="19"/>
          <w:spacing w:val="-1"/>
        </w:rPr>
        <w:t xml:space="preserve"> </w:t>
      </w:r>
      <w:r>
        <w:rPr>
          <w:rFonts w:ascii="Arial MT" w:hAnsi="Arial MT" w:cs="Arial MT" w:eastAsia="Arial MT"/>
          <w:sz w:val="19"/>
        </w:rPr>
        <w:t>na</w:t>
      </w:r>
      <w:r>
        <w:rPr>
          <w:rFonts w:ascii="Arial MT" w:hAnsi="Arial MT" w:cs="Arial MT" w:eastAsia="Arial MT"/>
          <w:sz w:val="19"/>
          <w:spacing w:val="-1"/>
        </w:rPr>
        <w:t xml:space="preserve"> </w:t>
      </w:r>
      <w:r>
        <w:rPr>
          <w:rFonts w:ascii="Arial MT" w:hAnsi="Arial MT" w:cs="Arial MT" w:eastAsia="Arial MT"/>
          <w:sz w:val="19"/>
        </w:rPr>
        <w:t>forma da seção seguinte deste Edital.</w:t>
      </w:r>
    </w:p>
    <w:p>
      <w:pPr>
        <w:spacing w:before="15"/>
      </w:pPr>
      <w:r>
        <w:rPr>
          <w:rFonts w:ascii="Arial MT" w:hAnsi="Arial MT" w:cs="Arial MT" w:eastAsia="Arial MT"/>
          <w:sz w:val="19"/>
        </w:rPr>
        <w:t/>
      </w:r>
    </w:p>
    <w:p>
      <w:pPr>
        <w:spacing w:before="15"/>
      </w:pPr>
      <w:r>
        <w:rPr>
          <w:rFonts w:ascii="Arial MT" w:hAnsi="Arial MT" w:cs="Arial MT" w:eastAsia="Arial MT"/>
          <w:sz w:val="10"/>
        </w:rPr>
        <w:t/>
      </w:r>
    </w:p>
    <w:p>
      <w:pPr>
        <w:spacing w:before="15"/>
      </w:pPr>
      <w:r>
        <w:rPr>
          <w:rFonts w:ascii="Arial MT" w:hAnsi="Arial MT" w:cs="Arial MT" w:eastAsia="Arial MT"/>
          <w:sz w:val="10"/>
        </w:rPr>
        <w:t/>
      </w:r>
    </w:p>
    <w:p>
      <w:pPr>
        <w:spacing w:before="15"/>
      </w:pPr>
      <w:r>
        <w:drawing>
          <wp:inline distT="0" distB="0" distL="0" distR="0">
            <wp:extent cx="7000875" cy="200025"/>
            <wp:effectExtent l="0" t="0" r="0" b="0"/>
            <wp:docPr id="7" name="Pic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7.png"/>
                    <pic:cNvPicPr/>
                  </pic:nvPicPr>
                  <pic:blipFill>
                    <a:blip r:embed="prId6" cstate="print"/>
                    <a:stretch>
                      <a:fillRect/>
                    </a:stretch>
                  </pic:blipFill>
                  <pic:spPr>
                    <a:xfrm>
                      <a:off x="0" y="0"/>
                      <a:ext cx="7000875" cy="200025"/>
                    </a:xfrm>
                    <a:prstGeom prst="rect">
                      <a:avLst/>
                    </a:prstGeom>
                  </pic:spPr>
                </pic:pic>
              </a:graphicData>
            </a:graphic>
          </wp:inline>
        </w:drawing>
      </w:r>
    </w:p>
    <w:p>
      <w:pPr>
        <w:spacing w:before="15"/>
      </w:pPr>
      <w:r>
        <w:rPr>
          <w:rFonts w:ascii="Arial MT" w:hAnsi="Arial MT" w:cs="Arial MT" w:eastAsia="Arial MT"/>
          <w:sz w:val="10"/>
        </w:rPr>
        <w:t/>
      </w:r>
    </w:p>
    <w:p>
      <w:pPr>
        <w:spacing w:before="15"/>
      </w:pPr>
      <w:r>
        <w:rPr>
          <w:rFonts w:ascii="Arial MT" w:hAnsi="Arial MT" w:cs="Arial MT" w:eastAsia="Arial MT"/>
          <w:sz w:val="10"/>
        </w:rPr>
        <w:t/>
      </w:r>
    </w:p>
    <w:p>
      <w:pPr>
        <w:ind w:right="210"/>
        <w:spacing w:before="90" w:lineRule="auto" w:line="276"/>
        <w:numPr>
          <w:ilvl w:val="1"/>
          <w:numId w:val="20"/>
        </w:numPr>
      </w:pPr>
      <w:r/>
      <w:r>
        <w:rPr>
          <w:rFonts w:ascii="Arial MT" w:hAnsi="Arial MT" w:cs="Arial MT" w:eastAsia="Arial MT"/>
          <w:sz w:val="19"/>
        </w:rPr>
        <w:t>A abertura da</w:t>
      </w:r>
      <w:r>
        <w:rPr>
          <w:rFonts w:ascii="Arial MT" w:hAnsi="Arial MT" w:cs="Arial MT" w:eastAsia="Arial MT"/>
          <w:sz w:val="19"/>
          <w:spacing w:val="1"/>
        </w:rPr>
        <w:t xml:space="preserve"> </w:t>
      </w:r>
      <w:r>
        <w:rPr>
          <w:rFonts w:ascii="Arial MT" w:hAnsi="Arial MT" w:cs="Arial MT" w:eastAsia="Arial MT"/>
          <w:sz w:val="19"/>
        </w:rPr>
        <w:t>presente licitação dar-se-á automaticamente em sessão pública, por meio de sistema eletrônico, na data, horário e local indicados neste Edital.</w:t>
      </w:r>
    </w:p>
    <w:p>
      <w:pPr>
        <w:ind w:right="210"/>
        <w:spacing w:before="120" w:lineRule="auto" w:line="276"/>
        <w:tabs>
          <w:tab w:val="left" w:pos="540"/>
        </w:tabs>
        <w:numPr>
          <w:ilvl w:val="1"/>
          <w:numId w:val="20"/>
        </w:numPr>
      </w:pPr>
      <w:r/>
      <w:r>
        <w:rPr>
          <w:rFonts w:ascii="Arial MT" w:hAnsi="Arial MT" w:cs="Arial MT" w:eastAsia="Arial MT"/>
          <w:sz w:val="19"/>
        </w:rPr>
        <w:t>Iniciada</w:t>
      </w:r>
      <w:r>
        <w:rPr>
          <w:rFonts w:ascii="Arial MT" w:hAnsi="Arial MT" w:cs="Arial MT" w:eastAsia="Arial MT"/>
          <w:sz w:val="19"/>
          <w:spacing w:val="3"/>
        </w:rPr>
        <w:t xml:space="preserve"> </w:t>
      </w:r>
      <w:r>
        <w:rPr>
          <w:rFonts w:ascii="Arial MT" w:hAnsi="Arial MT" w:cs="Arial MT" w:eastAsia="Arial MT"/>
          <w:sz w:val="19"/>
        </w:rPr>
        <w:t>a</w:t>
      </w:r>
      <w:r>
        <w:rPr>
          <w:rFonts w:ascii="Arial MT" w:hAnsi="Arial MT" w:cs="Arial MT" w:eastAsia="Arial MT"/>
          <w:sz w:val="19"/>
          <w:spacing w:val="3"/>
        </w:rPr>
        <w:t xml:space="preserve"> </w:t>
      </w:r>
      <w:r>
        <w:rPr>
          <w:rFonts w:ascii="Arial MT" w:hAnsi="Arial MT" w:cs="Arial MT" w:eastAsia="Arial MT"/>
          <w:sz w:val="19"/>
        </w:rPr>
        <w:t>etapa competitiva, os</w:t>
      </w:r>
      <w:r>
        <w:rPr>
          <w:rFonts w:ascii="Arial MT" w:hAnsi="Arial MT" w:cs="Arial MT" w:eastAsia="Arial MT"/>
          <w:sz w:val="19"/>
          <w:spacing w:val="3"/>
        </w:rPr>
        <w:t xml:space="preserve"> </w:t>
      </w:r>
      <w:r>
        <w:rPr>
          <w:rFonts w:ascii="Arial MT" w:hAnsi="Arial MT" w:cs="Arial MT" w:eastAsia="Arial MT"/>
          <w:sz w:val="19"/>
        </w:rPr>
        <w:t>licitantes</w:t>
      </w:r>
      <w:r>
        <w:rPr>
          <w:rFonts w:ascii="Arial MT" w:hAnsi="Arial MT" w:cs="Arial MT" w:eastAsia="Arial MT"/>
          <w:sz w:val="19"/>
          <w:spacing w:val="3"/>
        </w:rPr>
        <w:t xml:space="preserve"> </w:t>
      </w:r>
      <w:r>
        <w:rPr>
          <w:rFonts w:ascii="Arial MT" w:hAnsi="Arial MT" w:cs="Arial MT" w:eastAsia="Arial MT"/>
          <w:sz w:val="19"/>
        </w:rPr>
        <w:t>deverão encaminhar</w:t>
      </w:r>
      <w:r>
        <w:rPr>
          <w:rFonts w:ascii="Arial MT" w:hAnsi="Arial MT" w:cs="Arial MT" w:eastAsia="Arial MT"/>
          <w:sz w:val="19"/>
          <w:spacing w:val="3"/>
        </w:rPr>
        <w:t xml:space="preserve"> </w:t>
      </w:r>
      <w:r>
        <w:rPr>
          <w:rFonts w:ascii="Arial MT" w:hAnsi="Arial MT" w:cs="Arial MT" w:eastAsia="Arial MT"/>
          <w:sz w:val="19"/>
        </w:rPr>
        <w:t>lances exclusivamente por meio de</w:t>
      </w:r>
      <w:r>
        <w:rPr>
          <w:rFonts w:ascii="Arial MT" w:hAnsi="Arial MT" w:cs="Arial MT" w:eastAsia="Arial MT"/>
          <w:sz w:val="19"/>
          <w:spacing w:val="1"/>
        </w:rPr>
        <w:t xml:space="preserve"> </w:t>
      </w:r>
      <w:r>
        <w:rPr>
          <w:rFonts w:ascii="Arial MT" w:hAnsi="Arial MT" w:cs="Arial MT" w:eastAsia="Arial MT"/>
          <w:sz w:val="19"/>
        </w:rPr>
        <w:t>sistema eletrônico,</w:t>
      </w:r>
      <w:r>
        <w:rPr>
          <w:rFonts w:ascii="Arial MT" w:hAnsi="Arial MT" w:cs="Arial MT" w:eastAsia="Arial MT"/>
          <w:sz w:val="19"/>
          <w:spacing w:val="-1"/>
        </w:rPr>
        <w:t xml:space="preserve"> </w:t>
      </w:r>
      <w:r>
        <w:rPr>
          <w:rFonts w:ascii="Arial MT" w:hAnsi="Arial MT" w:cs="Arial MT" w:eastAsia="Arial MT"/>
          <w:sz w:val="19"/>
        </w:rPr>
        <w:t>sendo</w:t>
      </w:r>
      <w:r>
        <w:rPr>
          <w:rFonts w:ascii="Arial MT" w:hAnsi="Arial MT" w:cs="Arial MT" w:eastAsia="Arial MT"/>
          <w:sz w:val="19"/>
          <w:spacing w:val="-1"/>
        </w:rPr>
        <w:t xml:space="preserve"> </w:t>
      </w:r>
      <w:r>
        <w:rPr>
          <w:rFonts w:ascii="Arial MT" w:hAnsi="Arial MT" w:cs="Arial MT" w:eastAsia="Arial MT"/>
          <w:sz w:val="19"/>
        </w:rPr>
        <w:t>imediatamente</w:t>
      </w:r>
      <w:r>
        <w:rPr>
          <w:rFonts w:ascii="Arial MT" w:hAnsi="Arial MT" w:cs="Arial MT" w:eastAsia="Arial MT"/>
          <w:sz w:val="19"/>
          <w:spacing w:val="-1"/>
        </w:rPr>
        <w:t xml:space="preserve"> </w:t>
      </w:r>
      <w:r>
        <w:rPr>
          <w:rFonts w:ascii="Arial MT" w:hAnsi="Arial MT" w:cs="Arial MT" w:eastAsia="Arial MT"/>
          <w:sz w:val="19"/>
        </w:rPr>
        <w:t>informados</w:t>
      </w:r>
      <w:r>
        <w:rPr>
          <w:rFonts w:ascii="Arial MT" w:hAnsi="Arial MT" w:cs="Arial MT" w:eastAsia="Arial MT"/>
          <w:sz w:val="19"/>
          <w:spacing w:val="-1"/>
        </w:rPr>
        <w:t xml:space="preserve"> </w:t>
      </w:r>
      <w:r>
        <w:rPr>
          <w:rFonts w:ascii="Arial MT" w:hAnsi="Arial MT" w:cs="Arial MT" w:eastAsia="Arial MT"/>
          <w:sz w:val="19"/>
        </w:rPr>
        <w:t>do</w:t>
      </w:r>
      <w:r>
        <w:rPr>
          <w:rFonts w:ascii="Arial MT" w:hAnsi="Arial MT" w:cs="Arial MT" w:eastAsia="Arial MT"/>
          <w:sz w:val="19"/>
          <w:spacing w:val="-1"/>
        </w:rPr>
        <w:t xml:space="preserve"> </w:t>
      </w:r>
      <w:r>
        <w:rPr>
          <w:rFonts w:ascii="Arial MT" w:hAnsi="Arial MT" w:cs="Arial MT" w:eastAsia="Arial MT"/>
          <w:sz w:val="19"/>
        </w:rPr>
        <w:t>seu</w:t>
      </w:r>
      <w:r>
        <w:rPr>
          <w:rFonts w:ascii="Arial MT" w:hAnsi="Arial MT" w:cs="Arial MT" w:eastAsia="Arial MT"/>
          <w:sz w:val="19"/>
          <w:spacing w:val="-1"/>
        </w:rPr>
        <w:t xml:space="preserve"> </w:t>
      </w:r>
      <w:r>
        <w:rPr>
          <w:rFonts w:ascii="Arial MT" w:hAnsi="Arial MT" w:cs="Arial MT" w:eastAsia="Arial MT"/>
          <w:sz w:val="19"/>
        </w:rPr>
        <w:t>recebimento</w:t>
      </w:r>
      <w:r>
        <w:rPr>
          <w:rFonts w:ascii="Arial MT" w:hAnsi="Arial MT" w:cs="Arial MT" w:eastAsia="Arial MT"/>
          <w:sz w:val="19"/>
          <w:spacing w:val="-1"/>
        </w:rPr>
        <w:t xml:space="preserve"> </w:t>
      </w:r>
      <w:r>
        <w:rPr>
          <w:rFonts w:ascii="Arial MT" w:hAnsi="Arial MT" w:cs="Arial MT" w:eastAsia="Arial MT"/>
          <w:sz w:val="19"/>
        </w:rPr>
        <w:t>e</w:t>
      </w:r>
      <w:r>
        <w:rPr>
          <w:rFonts w:ascii="Arial MT" w:hAnsi="Arial MT" w:cs="Arial MT" w:eastAsia="Arial MT"/>
          <w:sz w:val="19"/>
          <w:spacing w:val="-1"/>
        </w:rPr>
        <w:t xml:space="preserve"> </w:t>
      </w:r>
      <w:r>
        <w:rPr>
          <w:rFonts w:ascii="Arial MT" w:hAnsi="Arial MT" w:cs="Arial MT" w:eastAsia="Arial MT"/>
          <w:sz w:val="19"/>
        </w:rPr>
        <w:t>do</w:t>
      </w:r>
      <w:r>
        <w:rPr>
          <w:rFonts w:ascii="Arial MT" w:hAnsi="Arial MT" w:cs="Arial MT" w:eastAsia="Arial MT"/>
          <w:sz w:val="19"/>
          <w:spacing w:val="-1"/>
        </w:rPr>
        <w:t xml:space="preserve"> </w:t>
      </w:r>
      <w:r>
        <w:rPr>
          <w:rFonts w:ascii="Arial MT" w:hAnsi="Arial MT" w:cs="Arial MT" w:eastAsia="Arial MT"/>
          <w:sz w:val="19"/>
        </w:rPr>
        <w:t>valor</w:t>
      </w:r>
      <w:r>
        <w:rPr>
          <w:rFonts w:ascii="Arial MT" w:hAnsi="Arial MT" w:cs="Arial MT" w:eastAsia="Arial MT"/>
          <w:sz w:val="19"/>
          <w:spacing w:val="-1"/>
        </w:rPr>
        <w:t xml:space="preserve"> </w:t>
      </w:r>
      <w:r>
        <w:rPr>
          <w:rFonts w:ascii="Arial MT" w:hAnsi="Arial MT" w:cs="Arial MT" w:eastAsia="Arial MT"/>
          <w:sz w:val="19"/>
        </w:rPr>
        <w:t>consignado</w:t>
      </w:r>
      <w:r>
        <w:rPr>
          <w:rFonts w:ascii="Arial MT" w:hAnsi="Arial MT" w:cs="Arial MT" w:eastAsia="Arial MT"/>
          <w:sz w:val="19"/>
          <w:spacing w:val="-1"/>
        </w:rPr>
        <w:t xml:space="preserve"> </w:t>
      </w:r>
      <w:r>
        <w:rPr>
          <w:rFonts w:ascii="Arial MT" w:hAnsi="Arial MT" w:cs="Arial MT" w:eastAsia="Arial MT"/>
          <w:sz w:val="19"/>
        </w:rPr>
        <w:t>no</w:t>
      </w:r>
      <w:r>
        <w:rPr>
          <w:rFonts w:ascii="Arial MT" w:hAnsi="Arial MT" w:cs="Arial MT" w:eastAsia="Arial MT"/>
          <w:sz w:val="19"/>
          <w:spacing w:val="-1"/>
        </w:rPr>
        <w:t xml:space="preserve"> </w:t>
      </w:r>
      <w:r>
        <w:rPr>
          <w:rFonts w:ascii="Arial MT" w:hAnsi="Arial MT" w:cs="Arial MT" w:eastAsia="Arial MT"/>
          <w:sz w:val="19"/>
        </w:rPr>
        <w:t>registro.</w:t>
      </w:r>
    </w:p>
    <w:p>
      <w:pPr>
        <w:spacing w:before="120"/>
        <w:numPr>
          <w:ilvl w:val="2"/>
          <w:numId w:val="20"/>
        </w:numPr>
      </w:pPr>
      <w:r/>
      <w:r>
        <w:rPr>
          <w:rFonts w:ascii="Arial MT" w:hAnsi="Arial MT" w:cs="Arial MT" w:eastAsia="Arial MT"/>
          <w:sz w:val="19"/>
        </w:rPr>
        <w:t>O lance deverá ser ofertado</w:t>
      </w:r>
      <w:r>
        <w:rPr>
          <w:rFonts w:ascii="Arial MT" w:hAnsi="Arial MT" w:cs="Arial MT" w:eastAsia="Arial MT"/>
          <w:sz w:val="19"/>
          <w:spacing w:val="-1"/>
        </w:rPr>
        <w:t xml:space="preserve"> </w:t>
      </w:r>
      <w:r>
        <w:rPr>
          <w:rFonts w:ascii="Arial MT" w:hAnsi="Arial MT" w:cs="Arial MT" w:eastAsia="Arial MT"/>
          <w:sz w:val="19"/>
        </w:rPr>
        <w:t xml:space="preserve">pelo </w:t>
      </w:r>
      <w:r>
        <w:rPr>
          <w:b/>
          <w:u w:val="single"/>
          <w:sz w:val="19"/>
        </w:rPr>
        <w:t>valor unitário do lote.</w:t>
      </w:r>
    </w:p>
    <w:p>
      <w:pPr>
        <w:jc w:val="both"/>
        <w:ind w:right="210"/>
        <w:spacing w:before="150" w:lineRule="auto" w:line="264"/>
        <w:numPr>
          <w:ilvl w:val="1"/>
          <w:numId w:val="20"/>
        </w:numPr>
      </w:pPr>
      <w:r/>
      <w:r>
        <w:rPr>
          <w:rFonts w:ascii="Arial MT" w:hAnsi="Arial MT" w:cs="Arial MT" w:eastAsia="Arial MT"/>
          <w:sz w:val="19"/>
        </w:rPr>
        <w:t xml:space="preserve">O licitante somente poderá oferecer lance de </w:t>
      </w:r>
      <w:r>
        <w:rPr>
          <w:b/>
          <w:u w:val="single"/>
          <w:sz w:val="19"/>
        </w:rPr>
        <w:t>valor inferior</w:t>
      </w:r>
      <w:r>
        <w:rPr>
          <w:b/>
          <w:sz w:val="19"/>
        </w:rPr>
        <w:t xml:space="preserve"> </w:t>
      </w:r>
      <w:r>
        <w:rPr>
          <w:rFonts w:ascii="Arial MT" w:hAnsi="Arial MT" w:cs="Arial MT" w:eastAsia="Arial MT"/>
          <w:sz w:val="19"/>
        </w:rPr>
        <w:t>ou maior percentual de desconto em relação ao último lance por ele ofertado e registrado pelo sistema.</w:t>
      </w:r>
    </w:p>
    <w:p>
      <w:pPr>
        <w:jc w:val="both"/>
        <w:ind w:right="210"/>
        <w:spacing w:before="120" w:lineRule="auto" w:line="276"/>
        <w:tabs>
          <w:tab w:val="left" w:pos="990"/>
        </w:tabs>
        <w:numPr>
          <w:ilvl w:val="2"/>
          <w:numId w:val="20"/>
        </w:numPr>
      </w:pPr>
      <w:r/>
      <w:r>
        <w:rPr>
          <w:rFonts w:ascii="Arial MT" w:hAnsi="Arial MT" w:cs="Arial MT" w:eastAsia="Arial MT"/>
          <w:sz w:val="19"/>
        </w:rPr>
        <w:t xml:space="preserve">O licitante poderá oferecer lances sucessivos iguais ou superiores ao lance que esteja vencendo o certame, desde que inferiores ao menor por ele ofertado e registrado pelo sistema, sendo tais lances definidos como </w:t>
      </w:r>
      <w:r>
        <w:rPr>
          <w:b/>
          <w:sz w:val="19"/>
        </w:rPr>
        <w:t xml:space="preserve">“lances intermediários” </w:t>
      </w:r>
      <w:r>
        <w:rPr>
          <w:rFonts w:ascii="Arial MT" w:hAnsi="Arial MT" w:cs="Arial MT" w:eastAsia="Arial MT"/>
          <w:sz w:val="19"/>
        </w:rPr>
        <w:t>para os fins deste Edital de Licitação.</w:t>
      </w:r>
    </w:p>
    <w:p>
      <w:pPr>
        <w:jc w:val="both"/>
        <w:outlineLvl w:val="1"/>
        <w:ind w:right="210"/>
        <w:spacing w:before="120" w:lineRule="auto" w:line="276"/>
        <w:tabs>
          <w:tab w:val="left" w:pos="1005"/>
        </w:tabs>
        <w:numPr>
          <w:ilvl w:val="2"/>
          <w:numId w:val="20"/>
        </w:numPr>
      </w:pPr>
      <w:r/>
      <w:r>
        <w:rPr>
          <w:b/>
          <w:sz w:val="19"/>
        </w:rPr>
        <w:t xml:space="preserve">O intervalo mínimo de diferença de valores ou percentuais entre os lances, que incidirá tanto em relação aos lances intermediários quanto em relação ao que cobrir a melhor oferta é sem limites, </w:t>
      </w:r>
      <w:r>
        <w:rPr>
          <w:b/>
          <w:sz w:val="19"/>
        </w:rPr>
        <w:t>os lances deverão ser apresentados com valor mínimo de 0,01 (um centavo de real)</w:t>
      </w:r>
      <w:r>
        <w:rPr>
          <w:rFonts w:ascii="Arial MT" w:hAnsi="Arial MT" w:cs="Arial MT" w:eastAsia="Arial MT"/>
          <w:sz w:val="19"/>
        </w:rPr>
        <w:t>.</w:t>
      </w:r>
    </w:p>
    <w:p>
      <w:pPr>
        <w:jc w:val="both"/>
        <w:ind w:right="210"/>
        <w:spacing w:before="120" w:lineRule="auto" w:line="276"/>
        <w:tabs>
          <w:tab w:val="left" w:pos="540"/>
        </w:tabs>
        <w:numPr>
          <w:ilvl w:val="1"/>
          <w:numId w:val="20"/>
        </w:numPr>
      </w:pPr>
      <w:r/>
      <w:r>
        <w:rPr>
          <w:rFonts w:ascii="Arial MT" w:hAnsi="Arial MT" w:cs="Arial MT" w:eastAsia="Arial MT"/>
          <w:sz w:val="19"/>
        </w:rPr>
        <w:t xml:space="preserve">Para o envio de lances, será adotado o modo de disputa </w:t>
      </w:r>
      <w:r>
        <w:rPr>
          <w:b/>
          <w:u w:val="single"/>
          <w:sz w:val="19"/>
        </w:rPr>
        <w:t>“aberto”</w:t>
      </w:r>
      <w:r>
        <w:rPr>
          <w:rFonts w:ascii="Arial MT" w:hAnsi="Arial MT" w:cs="Arial MT" w:eastAsia="Arial MT"/>
          <w:sz w:val="19"/>
        </w:rPr>
        <w:t>, em que os participantes apresentarão lances públicos e sucessivos.</w:t>
      </w:r>
    </w:p>
    <w:p>
      <w:pPr>
        <w:jc w:val="both"/>
        <w:ind w:right="210"/>
        <w:spacing w:before="120" w:lineRule="auto" w:line="276"/>
        <w:numPr>
          <w:ilvl w:val="1"/>
          <w:numId w:val="20"/>
        </w:numPr>
      </w:pPr>
      <w:r/>
      <w:r>
        <w:rPr>
          <w:rFonts w:ascii="Arial MT" w:hAnsi="Arial MT" w:cs="Arial MT" w:eastAsia="Arial MT"/>
          <w:sz w:val="19"/>
        </w:rPr>
        <w:t>Será utilizado o modo de disputa “ABERTO”, onde os licitantes apresentarão lances públicos e sucessivos, a etapa de envio de lances na sessão pública durará dez minutos e, após isso, será prorrogada automaticamente pelo sistema quando houver lance ofertado nos últimos dois minutos do período de duração da sessão pública.</w:t>
      </w:r>
    </w:p>
    <w:p>
      <w:pPr>
        <w:jc w:val="both"/>
        <w:ind w:right="210"/>
        <w:spacing w:before="120" w:lineRule="auto" w:line="276"/>
        <w:numPr>
          <w:ilvl w:val="1"/>
          <w:numId w:val="20"/>
        </w:numPr>
      </w:pPr>
      <w:r/>
      <w:r>
        <w:rPr>
          <w:rFonts w:ascii="Arial MT" w:hAnsi="Arial MT" w:cs="Arial MT" w:eastAsia="Arial MT"/>
          <w:sz w:val="19"/>
        </w:rPr>
        <w:t>A prorrogação automática da etapa de envio de lances, de que trata o caput, será de dois minutos e ocorrerá sucessivamente sempre que houver lances enviados nesse período de prorrogação, inclusive quando se tratar de lances intermediários.</w:t>
      </w:r>
    </w:p>
    <w:p>
      <w:pPr>
        <w:jc w:val="both"/>
        <w:ind w:right="210"/>
        <w:spacing w:before="120" w:lineRule="auto" w:line="276"/>
        <w:tabs>
          <w:tab w:val="left" w:pos="600"/>
        </w:tabs>
        <w:numPr>
          <w:ilvl w:val="1"/>
          <w:numId w:val="20"/>
        </w:numPr>
      </w:pPr>
      <w:r/>
      <w:r>
        <w:rPr>
          <w:rFonts w:ascii="Arial MT" w:hAnsi="Arial MT" w:cs="Arial MT" w:eastAsia="Arial MT"/>
          <w:sz w:val="19"/>
        </w:rPr>
        <w:t xml:space="preserve"> Não havendo novos lances na forma estabelecida nos itens anteriores, a sessão pública encerrar-se-á automaticamente.</w:t>
      </w:r>
    </w:p>
    <w:p>
      <w:pPr>
        <w:jc w:val="both"/>
        <w:ind w:right="210"/>
        <w:spacing w:before="120" w:lineRule="auto" w:line="276"/>
        <w:tabs>
          <w:tab w:val="left" w:pos="600"/>
        </w:tabs>
        <w:numPr>
          <w:ilvl w:val="1"/>
          <w:numId w:val="20"/>
        </w:numPr>
      </w:pPr>
      <w:r/>
      <w:r>
        <w:rPr>
          <w:rFonts w:ascii="Arial MT" w:hAnsi="Arial MT" w:cs="Arial MT" w:eastAsia="Arial MT"/>
          <w:sz w:val="19"/>
        </w:rPr>
        <w:t xml:space="preserve"> Encerrada a fase competitiva sem que haja a prorrogação automática pelo sistema, poderá o pregoeiro, assessorado pela equipe de apoio, justificadamente, admitir o reinício da sessão pública de lances, em prol da consecução do melhor preço.</w:t>
      </w:r>
    </w:p>
    <w:p>
      <w:pPr>
        <w:jc w:val="both"/>
        <w:ind w:right="210"/>
        <w:spacing w:before="120" w:lineRule="auto" w:line="276"/>
        <w:tabs>
          <w:tab w:val="left" w:pos="600"/>
        </w:tabs>
        <w:numPr>
          <w:ilvl w:val="1"/>
          <w:numId w:val="20"/>
        </w:numPr>
      </w:pPr>
      <w:r/>
      <w:r>
        <w:rPr>
          <w:rFonts w:ascii="Arial MT" w:hAnsi="Arial MT" w:cs="Arial MT" w:eastAsia="Arial MT"/>
          <w:sz w:val="19"/>
        </w:rPr>
        <w:t xml:space="preserve"> Não serão aceitos dois ou mais lances de mesmo valor, prevalecendo aquele que for recebido e registrado em primeiro lugar.</w:t>
      </w:r>
    </w:p>
    <w:p>
      <w:pPr>
        <w:jc w:val="both"/>
        <w:ind w:right="210"/>
        <w:spacing w:before="120" w:lineRule="auto" w:line="276"/>
        <w:tabs>
          <w:tab w:val="left" w:pos="600"/>
        </w:tabs>
        <w:numPr>
          <w:ilvl w:val="1"/>
          <w:numId w:val="20"/>
        </w:numPr>
      </w:pPr>
      <w:r/>
      <w:r>
        <w:rPr>
          <w:rFonts w:ascii="Arial MT" w:hAnsi="Arial MT" w:cs="Arial MT" w:eastAsia="Arial MT"/>
          <w:sz w:val="19"/>
        </w:rPr>
        <w:t xml:space="preserve"> Durante o transcurso da sessão pública, os licitantes serão informados, em tempo real, do valor do menor lance registrado, vedada a identificação do licitante</w:t>
      </w:r>
    </w:p>
    <w:p>
      <w:pPr>
        <w:jc w:val="both"/>
        <w:ind w:right="210"/>
        <w:spacing w:before="120" w:lineRule="auto" w:line="264"/>
        <w:tabs>
          <w:tab w:val="left" w:pos="600"/>
        </w:tabs>
        <w:numPr>
          <w:ilvl w:val="1"/>
          <w:numId w:val="20"/>
        </w:numPr>
      </w:pPr>
      <w:r/>
      <w:r>
        <w:rPr>
          <w:rFonts w:ascii="Arial MT" w:hAnsi="Arial MT" w:cs="Arial MT" w:eastAsia="Arial MT"/>
          <w:sz w:val="19"/>
        </w:rPr>
        <w:t xml:space="preserve"> No caso de desconexão com o Pregoeiro, no decorrer da etapa competitiva da Licitação, o sistema eletrônico poderá permanecer acessível aos licitantes</w:t>
      </w:r>
      <w:r>
        <w:rPr>
          <w:rFonts w:ascii="Arial MT" w:hAnsi="Arial MT" w:cs="Arial MT" w:eastAsia="Arial MT"/>
          <w:sz w:val="19"/>
          <w:spacing w:val="-1"/>
        </w:rPr>
        <w:t xml:space="preserve"> </w:t>
      </w:r>
      <w:r>
        <w:rPr>
          <w:rFonts w:ascii="Arial MT" w:hAnsi="Arial MT" w:cs="Arial MT" w:eastAsia="Arial MT"/>
          <w:sz w:val="19"/>
        </w:rPr>
        <w:t>para a recepção dos lances.</w:t>
      </w:r>
    </w:p>
    <w:p>
      <w:pPr>
        <w:jc w:val="both"/>
        <w:ind w:right="210"/>
        <w:spacing w:before="120" w:lineRule="auto" w:line="276"/>
        <w:tabs>
          <w:tab w:val="left" w:pos="600"/>
        </w:tabs>
        <w:numPr>
          <w:ilvl w:val="1"/>
          <w:numId w:val="20"/>
        </w:numPr>
      </w:pPr>
      <w:r/>
      <w:r>
        <w:rPr>
          <w:rFonts w:ascii="Arial MT" w:hAnsi="Arial MT" w:cs="Arial MT" w:eastAsia="Arial MT"/>
          <w:sz w:val="19"/>
        </w:rPr>
        <w:t xml:space="preserve"> Quando a desconexão do sistema eletrônico para o Pregoeiro persistir por tempo superior a 10 (dez) minutos, a sessão pública será suspensa e reiniciada somente após decorridas 24 (vinte e quatro) horas da comunicação do fato pelo Pregoeiro aos participantes, no sítio eletrônico utilizado para divulgação.</w:t>
      </w:r>
    </w:p>
    <w:p>
      <w:pPr>
        <w:jc w:val="both"/>
        <w:spacing w:before="120"/>
        <w:tabs>
          <w:tab w:val="left" w:pos="585"/>
        </w:tabs>
        <w:numPr>
          <w:ilvl w:val="1"/>
          <w:numId w:val="20"/>
        </w:numPr>
      </w:pPr>
      <w:r/>
      <w:r>
        <w:rPr>
          <w:rFonts w:ascii="Arial MT" w:hAnsi="Arial MT" w:cs="Arial MT" w:eastAsia="Arial MT"/>
          <w:sz w:val="19"/>
        </w:rPr>
        <w:t xml:space="preserve"> Caso o licitante não apresente lances,</w:t>
      </w:r>
      <w:r>
        <w:rPr>
          <w:rFonts w:ascii="Arial MT" w:hAnsi="Arial MT" w:cs="Arial MT" w:eastAsia="Arial MT"/>
          <w:sz w:val="19"/>
          <w:spacing w:val="-1"/>
        </w:rPr>
        <w:t xml:space="preserve"> </w:t>
      </w:r>
      <w:r>
        <w:rPr>
          <w:rFonts w:ascii="Arial MT" w:hAnsi="Arial MT" w:cs="Arial MT" w:eastAsia="Arial MT"/>
          <w:sz w:val="19"/>
        </w:rPr>
        <w:t>concorrerá com o valor de sua proposta.</w:t>
      </w:r>
    </w:p>
    <w:p>
      <w:pPr>
        <w:jc w:val="both"/>
        <w:ind w:right="210"/>
        <w:spacing w:before="150" w:lineRule="auto" w:line="276"/>
        <w:tabs>
          <w:tab w:val="left" w:pos="600"/>
        </w:tabs>
        <w:numPr>
          <w:ilvl w:val="1"/>
          <w:numId w:val="20"/>
        </w:numPr>
      </w:pPr>
      <w:r/>
      <w:r>
        <w:rPr>
          <w:rFonts w:ascii="Arial MT" w:hAnsi="Arial MT" w:cs="Arial MT" w:eastAsia="Arial MT"/>
          <w:sz w:val="19"/>
        </w:rPr>
        <w:t xml:space="preserve"> Imediatamente após o término do prazo estabelecido para a fase de lances, haverá o seu encerramento, com o ordenamento e divulgação dos lances, pelo sistema, em ordem crescente de classificação.</w:t>
      </w:r>
    </w:p>
    <w:p>
      <w:pPr>
        <w:spacing w:before="15"/>
      </w:pPr>
      <w:r>
        <w:rPr>
          <w:rFonts w:ascii="Arial MT" w:hAnsi="Arial MT" w:cs="Arial MT" w:eastAsia="Arial MT"/>
          <w:sz w:val="6"/>
        </w:rPr>
        <w:t/>
      </w:r>
    </w:p>
    <w:p>
      <w:pPr>
        <w:spacing w:before="15"/>
      </w:pPr>
      <w:r>
        <w:rPr>
          <w:rFonts w:ascii="Arial MT" w:hAnsi="Arial MT" w:cs="Arial MT" w:eastAsia="Arial MT"/>
          <w:sz w:val="6"/>
        </w:rPr>
        <w:t/>
      </w:r>
    </w:p>
    <w:p>
      <w:pPr>
        <w:spacing w:before="15"/>
      </w:pPr>
      <w:r>
        <w:drawing>
          <wp:inline distT="0" distB="0" distL="0" distR="0">
            <wp:extent cx="7115175" cy="209550"/>
            <wp:effectExtent l="0" t="0" r="0" b="0"/>
            <wp:docPr id="8" name="Pic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8.png"/>
                    <pic:cNvPicPr/>
                  </pic:nvPicPr>
                  <pic:blipFill>
                    <a:blip r:embed="prId7" cstate="print"/>
                    <a:stretch>
                      <a:fillRect/>
                    </a:stretch>
                  </pic:blipFill>
                  <pic:spPr>
                    <a:xfrm>
                      <a:off x="0" y="0"/>
                      <a:ext cx="7115175" cy="209550"/>
                    </a:xfrm>
                    <a:prstGeom prst="rect">
                      <a:avLst/>
                    </a:prstGeom>
                  </pic:spPr>
                </pic:pic>
              </a:graphicData>
            </a:graphic>
          </wp:inline>
        </w:drawing>
      </w:r>
    </w:p>
    <w:p>
      <w:pPr>
        <w:spacing w:before="15"/>
      </w:pPr>
      <w:r>
        <w:rPr>
          <w:rFonts w:ascii="Arial MT" w:hAnsi="Arial MT" w:cs="Arial MT" w:eastAsia="Arial MT"/>
          <w:sz w:val="6"/>
        </w:rPr>
        <w:t/>
      </w:r>
    </w:p>
    <w:p>
      <w:pPr>
        <w:jc w:val="both"/>
        <w:ind w:right="210"/>
        <w:spacing w:before="90" w:lineRule="auto" w:line="276"/>
        <w:numPr>
          <w:ilvl w:val="1"/>
          <w:numId w:val="6"/>
        </w:numPr>
      </w:pPr>
      <w:r/>
      <w:r>
        <w:rPr>
          <w:rFonts w:ascii="Arial MT" w:hAnsi="Arial MT" w:cs="Arial MT" w:eastAsia="Arial MT"/>
          <w:sz w:val="19"/>
        </w:rPr>
        <w:t>Encerrada</w:t>
      </w:r>
      <w:r>
        <w:rPr>
          <w:rFonts w:ascii="Arial MT" w:hAnsi="Arial MT" w:cs="Arial MT" w:eastAsia="Arial MT"/>
          <w:sz w:val="19"/>
          <w:spacing w:val="1"/>
        </w:rPr>
        <w:t xml:space="preserve"> </w:t>
      </w:r>
      <w:r>
        <w:rPr>
          <w:rFonts w:ascii="Arial MT" w:hAnsi="Arial MT" w:cs="Arial MT" w:eastAsia="Arial MT"/>
          <w:sz w:val="19"/>
        </w:rPr>
        <w:t>a</w:t>
      </w:r>
      <w:r>
        <w:rPr>
          <w:rFonts w:ascii="Arial MT" w:hAnsi="Arial MT" w:cs="Arial MT" w:eastAsia="Arial MT"/>
          <w:sz w:val="19"/>
          <w:spacing w:val="1"/>
        </w:rPr>
        <w:t xml:space="preserve"> </w:t>
      </w:r>
      <w:r>
        <w:rPr>
          <w:rFonts w:ascii="Arial MT" w:hAnsi="Arial MT" w:cs="Arial MT" w:eastAsia="Arial MT"/>
          <w:sz w:val="19"/>
        </w:rPr>
        <w:t>fase</w:t>
      </w:r>
      <w:r>
        <w:rPr>
          <w:rFonts w:ascii="Arial MT" w:hAnsi="Arial MT" w:cs="Arial MT" w:eastAsia="Arial MT"/>
          <w:sz w:val="19"/>
          <w:spacing w:val="1"/>
        </w:rPr>
        <w:t xml:space="preserve"> </w:t>
      </w:r>
      <w:r>
        <w:rPr>
          <w:rFonts w:ascii="Arial MT" w:hAnsi="Arial MT" w:cs="Arial MT" w:eastAsia="Arial MT"/>
          <w:sz w:val="19"/>
        </w:rPr>
        <w:t>de</w:t>
      </w:r>
      <w:r>
        <w:rPr>
          <w:rFonts w:ascii="Arial MT" w:hAnsi="Arial MT" w:cs="Arial MT" w:eastAsia="Arial MT"/>
          <w:sz w:val="19"/>
          <w:spacing w:val="1"/>
        </w:rPr>
        <w:t xml:space="preserve"> </w:t>
      </w:r>
      <w:r>
        <w:rPr>
          <w:rFonts w:ascii="Arial MT" w:hAnsi="Arial MT" w:cs="Arial MT" w:eastAsia="Arial MT"/>
          <w:sz w:val="19"/>
        </w:rPr>
        <w:t>lances,</w:t>
      </w:r>
      <w:r>
        <w:rPr>
          <w:rFonts w:ascii="Arial MT" w:hAnsi="Arial MT" w:cs="Arial MT" w:eastAsia="Arial MT"/>
          <w:sz w:val="19"/>
          <w:spacing w:val="1"/>
        </w:rPr>
        <w:t xml:space="preserve"> </w:t>
      </w:r>
      <w:r>
        <w:rPr>
          <w:rFonts w:ascii="Arial MT" w:hAnsi="Arial MT" w:cs="Arial MT" w:eastAsia="Arial MT"/>
          <w:sz w:val="19"/>
        </w:rPr>
        <w:t>será</w:t>
      </w:r>
      <w:r>
        <w:rPr>
          <w:rFonts w:ascii="Arial MT" w:hAnsi="Arial MT" w:cs="Arial MT" w:eastAsia="Arial MT"/>
          <w:sz w:val="19"/>
          <w:spacing w:val="1"/>
        </w:rPr>
        <w:t xml:space="preserve"> </w:t>
      </w:r>
      <w:r>
        <w:rPr>
          <w:rFonts w:ascii="Arial MT" w:hAnsi="Arial MT" w:cs="Arial MT" w:eastAsia="Arial MT"/>
          <w:sz w:val="19"/>
        </w:rPr>
        <w:t>verificada</w:t>
      </w:r>
      <w:r>
        <w:rPr>
          <w:rFonts w:ascii="Arial MT" w:hAnsi="Arial MT" w:cs="Arial MT" w:eastAsia="Arial MT"/>
          <w:sz w:val="19"/>
          <w:spacing w:val="1"/>
        </w:rPr>
        <w:t xml:space="preserve"> </w:t>
      </w:r>
      <w:r>
        <w:rPr>
          <w:rFonts w:ascii="Arial MT" w:hAnsi="Arial MT" w:cs="Arial MT" w:eastAsia="Arial MT"/>
          <w:sz w:val="19"/>
        </w:rPr>
        <w:t>a</w:t>
      </w:r>
      <w:r>
        <w:rPr>
          <w:rFonts w:ascii="Arial MT" w:hAnsi="Arial MT" w:cs="Arial MT" w:eastAsia="Arial MT"/>
          <w:sz w:val="19"/>
          <w:spacing w:val="1"/>
        </w:rPr>
        <w:t xml:space="preserve"> </w:t>
      </w:r>
      <w:r>
        <w:rPr>
          <w:rFonts w:ascii="Arial MT" w:hAnsi="Arial MT" w:cs="Arial MT" w:eastAsia="Arial MT"/>
          <w:sz w:val="19"/>
        </w:rPr>
        <w:t>conformidade</w:t>
      </w:r>
      <w:r>
        <w:rPr>
          <w:rFonts w:ascii="Arial MT" w:hAnsi="Arial MT" w:cs="Arial MT" w:eastAsia="Arial MT"/>
          <w:sz w:val="19"/>
          <w:spacing w:val="1"/>
        </w:rPr>
        <w:t xml:space="preserve"> </w:t>
      </w:r>
      <w:r>
        <w:rPr>
          <w:rFonts w:ascii="Arial MT" w:hAnsi="Arial MT" w:cs="Arial MT" w:eastAsia="Arial MT"/>
          <w:sz w:val="19"/>
        </w:rPr>
        <w:t>da</w:t>
      </w:r>
      <w:r>
        <w:rPr>
          <w:rFonts w:ascii="Arial MT" w:hAnsi="Arial MT" w:cs="Arial MT" w:eastAsia="Arial MT"/>
          <w:sz w:val="19"/>
          <w:spacing w:val="1"/>
        </w:rPr>
        <w:t xml:space="preserve"> </w:t>
      </w:r>
      <w:r>
        <w:rPr>
          <w:rFonts w:ascii="Arial MT" w:hAnsi="Arial MT" w:cs="Arial MT" w:eastAsia="Arial MT"/>
          <w:sz w:val="19"/>
        </w:rPr>
        <w:t>proposta</w:t>
      </w:r>
      <w:r>
        <w:rPr>
          <w:rFonts w:ascii="Arial MT" w:hAnsi="Arial MT" w:cs="Arial MT" w:eastAsia="Arial MT"/>
          <w:sz w:val="19"/>
          <w:spacing w:val="1"/>
        </w:rPr>
        <w:t xml:space="preserve"> </w:t>
      </w:r>
      <w:r>
        <w:rPr>
          <w:rFonts w:ascii="Arial MT" w:hAnsi="Arial MT" w:cs="Arial MT" w:eastAsia="Arial MT"/>
          <w:sz w:val="19"/>
        </w:rPr>
        <w:t>classificada</w:t>
      </w:r>
      <w:r>
        <w:rPr>
          <w:rFonts w:ascii="Arial MT" w:hAnsi="Arial MT" w:cs="Arial MT" w:eastAsia="Arial MT"/>
          <w:sz w:val="19"/>
          <w:spacing w:val="1"/>
        </w:rPr>
        <w:t xml:space="preserve"> </w:t>
      </w:r>
      <w:r>
        <w:rPr>
          <w:rFonts w:ascii="Arial MT" w:hAnsi="Arial MT" w:cs="Arial MT" w:eastAsia="Arial MT"/>
          <w:sz w:val="19"/>
        </w:rPr>
        <w:t>em</w:t>
      </w:r>
      <w:r>
        <w:rPr>
          <w:rFonts w:ascii="Arial MT" w:hAnsi="Arial MT" w:cs="Arial MT" w:eastAsia="Arial MT"/>
          <w:sz w:val="19"/>
          <w:spacing w:val="1"/>
        </w:rPr>
        <w:t xml:space="preserve"> </w:t>
      </w:r>
      <w:r>
        <w:rPr>
          <w:rFonts w:ascii="Arial MT" w:hAnsi="Arial MT" w:cs="Arial MT" w:eastAsia="Arial MT"/>
          <w:sz w:val="19"/>
        </w:rPr>
        <w:t>primeiro</w:t>
      </w:r>
      <w:r>
        <w:rPr>
          <w:rFonts w:ascii="Arial MT" w:hAnsi="Arial MT" w:cs="Arial MT" w:eastAsia="Arial MT"/>
          <w:sz w:val="19"/>
          <w:spacing w:val="1"/>
        </w:rPr>
        <w:t xml:space="preserve"> </w:t>
      </w:r>
      <w:r>
        <w:rPr>
          <w:rFonts w:ascii="Arial MT" w:hAnsi="Arial MT" w:cs="Arial MT" w:eastAsia="Arial MT"/>
          <w:sz w:val="19"/>
        </w:rPr>
        <w:t>lugar</w:t>
      </w:r>
      <w:r>
        <w:rPr>
          <w:rFonts w:ascii="Arial MT" w:hAnsi="Arial MT" w:cs="Arial MT" w:eastAsia="Arial MT"/>
          <w:sz w:val="19"/>
          <w:spacing w:val="-1"/>
        </w:rPr>
        <w:t xml:space="preserve"> </w:t>
      </w:r>
      <w:r>
        <w:rPr>
          <w:rFonts w:ascii="Arial MT" w:hAnsi="Arial MT" w:cs="Arial MT" w:eastAsia="Arial MT"/>
          <w:sz w:val="19"/>
        </w:rPr>
        <w:t>quanto</w:t>
      </w:r>
      <w:r>
        <w:rPr>
          <w:rFonts w:ascii="Arial MT" w:hAnsi="Arial MT" w:cs="Arial MT" w:eastAsia="Arial MT"/>
          <w:sz w:val="19"/>
          <w:spacing w:val="2"/>
        </w:rPr>
        <w:t xml:space="preserve"> </w:t>
      </w:r>
      <w:r>
        <w:rPr>
          <w:rFonts w:ascii="Arial MT" w:hAnsi="Arial MT" w:cs="Arial MT" w:eastAsia="Arial MT"/>
          <w:sz w:val="19"/>
        </w:rPr>
        <w:t>à adequação</w:t>
      </w:r>
      <w:r>
        <w:rPr>
          <w:rFonts w:ascii="Arial MT" w:hAnsi="Arial MT" w:cs="Arial MT" w:eastAsia="Arial MT"/>
          <w:sz w:val="19"/>
          <w:spacing w:val="-1"/>
        </w:rPr>
        <w:t xml:space="preserve"> </w:t>
      </w:r>
      <w:r>
        <w:rPr>
          <w:rFonts w:ascii="Arial MT" w:hAnsi="Arial MT" w:cs="Arial MT" w:eastAsia="Arial MT"/>
          <w:sz w:val="19"/>
        </w:rPr>
        <w:t>do objeto</w:t>
      </w:r>
      <w:r>
        <w:rPr>
          <w:rFonts w:ascii="Arial MT" w:hAnsi="Arial MT" w:cs="Arial MT" w:eastAsia="Arial MT"/>
          <w:sz w:val="19"/>
          <w:spacing w:val="-1"/>
        </w:rPr>
        <w:t xml:space="preserve"> </w:t>
      </w:r>
      <w:r>
        <w:rPr>
          <w:rFonts w:ascii="Arial MT" w:hAnsi="Arial MT" w:cs="Arial MT" w:eastAsia="Arial MT"/>
          <w:sz w:val="19"/>
        </w:rPr>
        <w:t>e à compatibilidade do preço</w:t>
      </w:r>
      <w:r>
        <w:rPr>
          <w:rFonts w:ascii="Arial MT" w:hAnsi="Arial MT" w:cs="Arial MT" w:eastAsia="Arial MT"/>
          <w:sz w:val="19"/>
          <w:spacing w:val="-1"/>
        </w:rPr>
        <w:t xml:space="preserve"> </w:t>
      </w:r>
      <w:r>
        <w:rPr>
          <w:rFonts w:ascii="Arial MT" w:hAnsi="Arial MT" w:cs="Arial MT" w:eastAsia="Arial MT"/>
          <w:sz w:val="19"/>
        </w:rPr>
        <w:t>em relação ao estipulado para a contratação.</w:t>
      </w:r>
    </w:p>
    <w:p>
      <w:pPr>
        <w:jc w:val="both"/>
        <w:ind w:right="210"/>
        <w:spacing w:before="105" w:lineRule="auto" w:line="276"/>
        <w:numPr>
          <w:ilvl w:val="1"/>
          <w:numId w:val="6"/>
        </w:numPr>
      </w:pPr>
      <w:r/>
      <w:r>
        <w:rPr>
          <w:rFonts w:ascii="Arial MT" w:hAnsi="Arial MT" w:cs="Arial MT" w:eastAsia="Arial MT"/>
          <w:sz w:val="19"/>
        </w:rPr>
        <w:t>No</w:t>
      </w:r>
      <w:r>
        <w:rPr>
          <w:rFonts w:ascii="Arial MT" w:hAnsi="Arial MT" w:cs="Arial MT" w:eastAsia="Arial MT"/>
          <w:sz w:val="19"/>
          <w:spacing w:val="-1"/>
        </w:rPr>
        <w:t xml:space="preserve"> </w:t>
      </w:r>
      <w:r>
        <w:rPr>
          <w:rFonts w:ascii="Arial MT" w:hAnsi="Arial MT" w:cs="Arial MT" w:eastAsia="Arial MT"/>
          <w:sz w:val="19"/>
        </w:rPr>
        <w:t>caso</w:t>
      </w:r>
      <w:r>
        <w:rPr>
          <w:rFonts w:ascii="Arial MT" w:hAnsi="Arial MT" w:cs="Arial MT" w:eastAsia="Arial MT"/>
          <w:sz w:val="19"/>
          <w:spacing w:val="-1"/>
        </w:rPr>
        <w:t xml:space="preserve"> </w:t>
      </w:r>
      <w:r>
        <w:rPr>
          <w:rFonts w:ascii="Arial MT" w:hAnsi="Arial MT" w:cs="Arial MT" w:eastAsia="Arial MT"/>
          <w:sz w:val="19"/>
        </w:rPr>
        <w:t>de</w:t>
      </w:r>
      <w:r>
        <w:rPr>
          <w:rFonts w:ascii="Arial MT" w:hAnsi="Arial MT" w:cs="Arial MT" w:eastAsia="Arial MT"/>
          <w:sz w:val="19"/>
          <w:spacing w:val="-1"/>
        </w:rPr>
        <w:t xml:space="preserve"> </w:t>
      </w:r>
      <w:r>
        <w:rPr>
          <w:rFonts w:ascii="Arial MT" w:hAnsi="Arial MT" w:cs="Arial MT" w:eastAsia="Arial MT"/>
          <w:sz w:val="19"/>
        </w:rPr>
        <w:t>o</w:t>
      </w:r>
      <w:r>
        <w:rPr>
          <w:rFonts w:ascii="Arial MT" w:hAnsi="Arial MT" w:cs="Arial MT" w:eastAsia="Arial MT"/>
          <w:sz w:val="19"/>
          <w:spacing w:val="-1"/>
        </w:rPr>
        <w:t xml:space="preserve"> </w:t>
      </w:r>
      <w:r>
        <w:rPr>
          <w:rFonts w:ascii="Arial MT" w:hAnsi="Arial MT" w:cs="Arial MT" w:eastAsia="Arial MT"/>
          <w:sz w:val="19"/>
        </w:rPr>
        <w:t>preço</w:t>
      </w:r>
      <w:r>
        <w:rPr>
          <w:rFonts w:ascii="Arial MT" w:hAnsi="Arial MT" w:cs="Arial MT" w:eastAsia="Arial MT"/>
          <w:sz w:val="19"/>
          <w:spacing w:val="-1"/>
        </w:rPr>
        <w:t xml:space="preserve"> </w:t>
      </w:r>
      <w:r>
        <w:rPr>
          <w:rFonts w:ascii="Arial MT" w:hAnsi="Arial MT" w:cs="Arial MT" w:eastAsia="Arial MT"/>
          <w:sz w:val="19"/>
        </w:rPr>
        <w:t>da</w:t>
      </w:r>
      <w:r>
        <w:rPr>
          <w:rFonts w:ascii="Arial MT" w:hAnsi="Arial MT" w:cs="Arial MT" w:eastAsia="Arial MT"/>
          <w:sz w:val="19"/>
          <w:spacing w:val="-1"/>
        </w:rPr>
        <w:t xml:space="preserve"> </w:t>
      </w:r>
      <w:r>
        <w:rPr>
          <w:rFonts w:ascii="Arial MT" w:hAnsi="Arial MT" w:cs="Arial MT" w:eastAsia="Arial MT"/>
          <w:sz w:val="19"/>
        </w:rPr>
        <w:t>proposta</w:t>
      </w:r>
      <w:r>
        <w:rPr>
          <w:rFonts w:ascii="Arial MT" w:hAnsi="Arial MT" w:cs="Arial MT" w:eastAsia="Arial MT"/>
          <w:sz w:val="19"/>
          <w:spacing w:val="-1"/>
        </w:rPr>
        <w:t xml:space="preserve"> </w:t>
      </w:r>
      <w:r>
        <w:rPr>
          <w:rFonts w:ascii="Arial MT" w:hAnsi="Arial MT" w:cs="Arial MT" w:eastAsia="Arial MT"/>
          <w:sz w:val="19"/>
        </w:rPr>
        <w:t>vencedora</w:t>
      </w:r>
      <w:r>
        <w:rPr>
          <w:rFonts w:ascii="Arial MT" w:hAnsi="Arial MT" w:cs="Arial MT" w:eastAsia="Arial MT"/>
          <w:sz w:val="19"/>
          <w:spacing w:val="-1"/>
        </w:rPr>
        <w:t xml:space="preserve"> </w:t>
      </w:r>
      <w:r>
        <w:rPr>
          <w:rFonts w:ascii="Arial MT" w:hAnsi="Arial MT" w:cs="Arial MT" w:eastAsia="Arial MT"/>
          <w:sz w:val="19"/>
        </w:rPr>
        <w:t>estar</w:t>
      </w:r>
      <w:r>
        <w:rPr>
          <w:rFonts w:ascii="Arial MT" w:hAnsi="Arial MT" w:cs="Arial MT" w:eastAsia="Arial MT"/>
          <w:sz w:val="19"/>
          <w:spacing w:val="-1"/>
        </w:rPr>
        <w:t xml:space="preserve"> </w:t>
      </w:r>
      <w:r>
        <w:rPr>
          <w:rFonts w:ascii="Arial MT" w:hAnsi="Arial MT" w:cs="Arial MT" w:eastAsia="Arial MT"/>
          <w:sz w:val="19"/>
        </w:rPr>
        <w:t>acima</w:t>
      </w:r>
      <w:r>
        <w:rPr>
          <w:rFonts w:ascii="Arial MT" w:hAnsi="Arial MT" w:cs="Arial MT" w:eastAsia="Arial MT"/>
          <w:sz w:val="19"/>
          <w:spacing w:val="-1"/>
        </w:rPr>
        <w:t xml:space="preserve"> </w:t>
      </w:r>
      <w:r>
        <w:rPr>
          <w:rFonts w:ascii="Arial MT" w:hAnsi="Arial MT" w:cs="Arial MT" w:eastAsia="Arial MT"/>
          <w:sz w:val="19"/>
        </w:rPr>
        <w:t>do estimado</w:t>
      </w:r>
      <w:r>
        <w:rPr>
          <w:rFonts w:ascii="Arial MT" w:hAnsi="Arial MT" w:cs="Arial MT" w:eastAsia="Arial MT"/>
          <w:sz w:val="19"/>
          <w:spacing w:val="-1"/>
        </w:rPr>
        <w:t xml:space="preserve"> </w:t>
      </w:r>
      <w:r>
        <w:rPr>
          <w:rFonts w:ascii="Arial MT" w:hAnsi="Arial MT" w:cs="Arial MT" w:eastAsia="Arial MT"/>
          <w:sz w:val="19"/>
        </w:rPr>
        <w:t>pela</w:t>
      </w:r>
      <w:r>
        <w:rPr>
          <w:rFonts w:ascii="Arial MT" w:hAnsi="Arial MT" w:cs="Arial MT" w:eastAsia="Arial MT"/>
          <w:sz w:val="19"/>
          <w:spacing w:val="-1"/>
        </w:rPr>
        <w:t xml:space="preserve"> </w:t>
      </w:r>
      <w:r>
        <w:rPr>
          <w:rFonts w:ascii="Arial MT" w:hAnsi="Arial MT" w:cs="Arial MT" w:eastAsia="Arial MT"/>
          <w:sz w:val="19"/>
        </w:rPr>
        <w:t>Administração, poderá haver a negociação de condições mais vantajosas.</w:t>
      </w:r>
    </w:p>
    <w:p>
      <w:pPr>
        <w:jc w:val="both"/>
        <w:ind w:right="210"/>
        <w:spacing w:before="120" w:lineRule="auto" w:line="276"/>
        <w:tabs>
          <w:tab w:val="left" w:pos="990"/>
        </w:tabs>
        <w:numPr>
          <w:ilvl w:val="2"/>
          <w:numId w:val="6"/>
        </w:numPr>
      </w:pPr>
      <w:r/>
      <w:r>
        <w:rPr>
          <w:rFonts w:ascii="Arial MT" w:hAnsi="Arial MT" w:cs="Arial MT" w:eastAsia="Arial MT"/>
          <w:sz w:val="19"/>
        </w:rPr>
        <w:t>Neste caso, será encaminhada contraproposta ao licitante que</w:t>
      </w:r>
      <w:r>
        <w:rPr>
          <w:rFonts w:ascii="Arial MT" w:hAnsi="Arial MT" w:cs="Arial MT" w:eastAsia="Arial MT"/>
          <w:sz w:val="19"/>
          <w:spacing w:val="1"/>
        </w:rPr>
        <w:t xml:space="preserve"> </w:t>
      </w:r>
      <w:r>
        <w:rPr>
          <w:rFonts w:ascii="Arial MT" w:hAnsi="Arial MT" w:cs="Arial MT" w:eastAsia="Arial MT"/>
          <w:sz w:val="19"/>
        </w:rPr>
        <w:t>tenha apresentado o melhor</w:t>
      </w:r>
      <w:r>
        <w:rPr>
          <w:rFonts w:ascii="Arial MT" w:hAnsi="Arial MT" w:cs="Arial MT" w:eastAsia="Arial MT"/>
          <w:sz w:val="19"/>
          <w:spacing w:val="1"/>
        </w:rPr>
        <w:t xml:space="preserve"> </w:t>
      </w:r>
      <w:r>
        <w:rPr>
          <w:rFonts w:ascii="Arial MT" w:hAnsi="Arial MT" w:cs="Arial MT" w:eastAsia="Arial MT"/>
          <w:sz w:val="19"/>
        </w:rPr>
        <w:t>preço, para</w:t>
      </w:r>
      <w:r>
        <w:rPr>
          <w:rFonts w:ascii="Arial MT" w:hAnsi="Arial MT" w:cs="Arial MT" w:eastAsia="Arial MT"/>
          <w:sz w:val="19"/>
          <w:spacing w:val="1"/>
        </w:rPr>
        <w:t xml:space="preserve"> </w:t>
      </w:r>
      <w:r>
        <w:rPr>
          <w:rFonts w:ascii="Arial MT" w:hAnsi="Arial MT" w:cs="Arial MT" w:eastAsia="Arial MT"/>
          <w:sz w:val="19"/>
        </w:rPr>
        <w:t>que seja obtida melhor proposta com preço compatível ao estimado pela Administração.</w:t>
      </w:r>
    </w:p>
    <w:p>
      <w:pPr>
        <w:jc w:val="both"/>
        <w:spacing w:before="120"/>
        <w:tabs>
          <w:tab w:val="left" w:pos="1005"/>
        </w:tabs>
        <w:numPr>
          <w:ilvl w:val="2"/>
          <w:numId w:val="6"/>
        </w:numPr>
      </w:pPr>
      <w:r/>
      <w:r>
        <w:rPr>
          <w:rFonts w:ascii="Arial MT" w:hAnsi="Arial MT" w:cs="Arial MT" w:eastAsia="Arial MT"/>
          <w:sz w:val="19"/>
        </w:rPr>
        <w:t>A</w:t>
      </w:r>
      <w:r>
        <w:rPr>
          <w:rFonts w:ascii="Arial MT" w:hAnsi="Arial MT" w:cs="Arial MT" w:eastAsia="Arial MT"/>
          <w:sz w:val="19"/>
          <w:spacing w:val="1"/>
        </w:rPr>
        <w:t xml:space="preserve"> </w:t>
      </w:r>
      <w:r>
        <w:rPr>
          <w:rFonts w:ascii="Arial MT" w:hAnsi="Arial MT" w:cs="Arial MT" w:eastAsia="Arial MT"/>
          <w:sz w:val="19"/>
        </w:rPr>
        <w:t>negociação</w:t>
      </w:r>
      <w:r>
        <w:rPr>
          <w:rFonts w:ascii="Arial MT" w:hAnsi="Arial MT" w:cs="Arial MT" w:eastAsia="Arial MT"/>
          <w:sz w:val="19"/>
          <w:spacing w:val="1"/>
        </w:rPr>
        <w:t xml:space="preserve"> </w:t>
      </w:r>
      <w:r>
        <w:rPr>
          <w:rFonts w:ascii="Arial MT" w:hAnsi="Arial MT" w:cs="Arial MT" w:eastAsia="Arial MT"/>
          <w:sz w:val="19"/>
        </w:rPr>
        <w:t>poderá</w:t>
      </w:r>
      <w:r>
        <w:rPr>
          <w:rFonts w:ascii="Arial MT" w:hAnsi="Arial MT" w:cs="Arial MT" w:eastAsia="Arial MT"/>
          <w:sz w:val="19"/>
          <w:spacing w:val="1"/>
        </w:rPr>
        <w:t xml:space="preserve"> </w:t>
      </w:r>
      <w:r>
        <w:rPr>
          <w:rFonts w:ascii="Arial MT" w:hAnsi="Arial MT" w:cs="Arial MT" w:eastAsia="Arial MT"/>
          <w:sz w:val="19"/>
        </w:rPr>
        <w:t>ser</w:t>
      </w:r>
      <w:r>
        <w:rPr>
          <w:rFonts w:ascii="Arial MT" w:hAnsi="Arial MT" w:cs="Arial MT" w:eastAsia="Arial MT"/>
          <w:sz w:val="19"/>
          <w:spacing w:val="1"/>
        </w:rPr>
        <w:t xml:space="preserve"> </w:t>
      </w:r>
      <w:r>
        <w:rPr>
          <w:rFonts w:ascii="Arial MT" w:hAnsi="Arial MT" w:cs="Arial MT" w:eastAsia="Arial MT"/>
          <w:sz w:val="19"/>
        </w:rPr>
        <w:t>feita</w:t>
      </w:r>
      <w:r>
        <w:rPr>
          <w:rFonts w:ascii="Arial MT" w:hAnsi="Arial MT" w:cs="Arial MT" w:eastAsia="Arial MT"/>
          <w:sz w:val="19"/>
          <w:spacing w:val="1"/>
        </w:rPr>
        <w:t xml:space="preserve"> </w:t>
      </w:r>
      <w:r>
        <w:rPr>
          <w:rFonts w:ascii="Arial MT" w:hAnsi="Arial MT" w:cs="Arial MT" w:eastAsia="Arial MT"/>
          <w:sz w:val="19"/>
        </w:rPr>
        <w:t>com</w:t>
      </w:r>
      <w:r>
        <w:rPr>
          <w:rFonts w:ascii="Arial MT" w:hAnsi="Arial MT" w:cs="Arial MT" w:eastAsia="Arial MT"/>
          <w:sz w:val="19"/>
          <w:spacing w:val="1"/>
        </w:rPr>
        <w:t xml:space="preserve"> </w:t>
      </w:r>
      <w:r>
        <w:rPr>
          <w:rFonts w:ascii="Arial MT" w:hAnsi="Arial MT" w:cs="Arial MT" w:eastAsia="Arial MT"/>
          <w:sz w:val="19"/>
        </w:rPr>
        <w:t>os</w:t>
      </w:r>
      <w:r>
        <w:rPr>
          <w:rFonts w:ascii="Arial MT" w:hAnsi="Arial MT" w:cs="Arial MT" w:eastAsia="Arial MT"/>
          <w:sz w:val="19"/>
          <w:spacing w:val="1"/>
        </w:rPr>
        <w:t xml:space="preserve"> </w:t>
      </w:r>
      <w:r>
        <w:rPr>
          <w:rFonts w:ascii="Arial MT" w:hAnsi="Arial MT" w:cs="Arial MT" w:eastAsia="Arial MT"/>
          <w:sz w:val="19"/>
        </w:rPr>
        <w:t>demais</w:t>
      </w:r>
      <w:r>
        <w:rPr>
          <w:rFonts w:ascii="Arial MT" w:hAnsi="Arial MT" w:cs="Arial MT" w:eastAsia="Arial MT"/>
          <w:sz w:val="19"/>
          <w:spacing w:val="1"/>
        </w:rPr>
        <w:t xml:space="preserve"> </w:t>
      </w:r>
      <w:r>
        <w:rPr>
          <w:rFonts w:ascii="Arial MT" w:hAnsi="Arial MT" w:cs="Arial MT" w:eastAsia="Arial MT"/>
          <w:sz w:val="19"/>
        </w:rPr>
        <w:t>licitantes</w:t>
      </w:r>
      <w:r>
        <w:rPr>
          <w:rFonts w:ascii="Arial MT" w:hAnsi="Arial MT" w:cs="Arial MT" w:eastAsia="Arial MT"/>
          <w:sz w:val="19"/>
          <w:spacing w:val="1"/>
        </w:rPr>
        <w:t xml:space="preserve"> </w:t>
      </w:r>
      <w:r>
        <w:rPr>
          <w:rFonts w:ascii="Arial MT" w:hAnsi="Arial MT" w:cs="Arial MT" w:eastAsia="Arial MT"/>
          <w:sz w:val="19"/>
        </w:rPr>
        <w:t>classificados,</w:t>
      </w:r>
      <w:r>
        <w:rPr>
          <w:rFonts w:ascii="Arial MT" w:hAnsi="Arial MT" w:cs="Arial MT" w:eastAsia="Arial MT"/>
          <w:sz w:val="19"/>
          <w:spacing w:val="1"/>
        </w:rPr>
        <w:t xml:space="preserve"> </w:t>
      </w:r>
      <w:r>
        <w:rPr>
          <w:rFonts w:ascii="Arial MT" w:hAnsi="Arial MT" w:cs="Arial MT" w:eastAsia="Arial MT"/>
          <w:sz w:val="19"/>
        </w:rPr>
        <w:t>respeitada</w:t>
      </w:r>
      <w:r>
        <w:rPr>
          <w:rFonts w:ascii="Arial MT" w:hAnsi="Arial MT" w:cs="Arial MT" w:eastAsia="Arial MT"/>
          <w:sz w:val="19"/>
          <w:spacing w:val="1"/>
        </w:rPr>
        <w:t xml:space="preserve"> </w:t>
      </w:r>
      <w:r>
        <w:rPr>
          <w:rFonts w:ascii="Arial MT" w:hAnsi="Arial MT" w:cs="Arial MT" w:eastAsia="Arial MT"/>
          <w:sz w:val="19"/>
        </w:rPr>
        <w:t>a</w:t>
      </w:r>
      <w:r>
        <w:rPr>
          <w:rFonts w:ascii="Arial MT" w:hAnsi="Arial MT" w:cs="Arial MT" w:eastAsia="Arial MT"/>
          <w:sz w:val="19"/>
          <w:spacing w:val="1"/>
        </w:rPr>
        <w:t xml:space="preserve"> </w:t>
      </w:r>
      <w:r>
        <w:rPr>
          <w:rFonts w:ascii="Arial MT" w:hAnsi="Arial MT" w:cs="Arial MT" w:eastAsia="Arial MT"/>
          <w:sz w:val="19"/>
        </w:rPr>
        <w:t>ordem</w:t>
      </w:r>
      <w:r>
        <w:rPr>
          <w:rFonts w:ascii="Arial MT" w:hAnsi="Arial MT" w:cs="Arial MT" w:eastAsia="Arial MT"/>
          <w:sz w:val="19"/>
          <w:spacing w:val="-1"/>
        </w:rPr>
        <w:t xml:space="preserve"> </w:t>
      </w:r>
      <w:r>
        <w:rPr>
          <w:rFonts w:ascii="Arial MT" w:hAnsi="Arial MT" w:cs="Arial MT" w:eastAsia="Arial MT"/>
          <w:sz w:val="19"/>
        </w:rPr>
        <w:t>de</w:t>
      </w:r>
      <w:r>
        <w:rPr>
          <w:rFonts w:ascii="Arial MT" w:hAnsi="Arial MT" w:cs="Arial MT" w:eastAsia="Arial MT"/>
          <w:sz w:val="19"/>
          <w:spacing w:val="2"/>
        </w:rPr>
        <w:t xml:space="preserve"> </w:t>
      </w:r>
      <w:r>
        <w:rPr>
          <w:rFonts w:ascii="Arial MT" w:hAnsi="Arial MT" w:cs="Arial MT" w:eastAsia="Arial MT"/>
          <w:sz w:val="19"/>
        </w:rPr>
        <w:t>classificação, quando o primeiro colocado, mesmo após a negociação, for desclassificado em razão de sua</w:t>
      </w:r>
      <w:r>
        <w:rPr>
          <w:rFonts w:ascii="Arial MT" w:hAnsi="Arial MT" w:cs="Arial MT" w:eastAsia="Arial MT"/>
          <w:sz w:val="19"/>
          <w:spacing w:val="3"/>
        </w:rPr>
        <w:t xml:space="preserve"> </w:t>
      </w:r>
      <w:r>
        <w:rPr>
          <w:rFonts w:ascii="Arial MT" w:hAnsi="Arial MT" w:cs="Arial MT" w:eastAsia="Arial MT"/>
          <w:sz w:val="19"/>
        </w:rPr>
        <w:t>proposta permanecer acima do preço máximo definido</w:t>
      </w:r>
      <w:r>
        <w:rPr>
          <w:rFonts w:ascii="Arial MT" w:hAnsi="Arial MT" w:cs="Arial MT" w:eastAsia="Arial MT"/>
          <w:sz w:val="19"/>
          <w:spacing w:val="-1"/>
        </w:rPr>
        <w:t xml:space="preserve"> </w:t>
      </w:r>
      <w:r>
        <w:rPr>
          <w:rFonts w:ascii="Arial MT" w:hAnsi="Arial MT" w:cs="Arial MT" w:eastAsia="Arial MT"/>
          <w:sz w:val="19"/>
        </w:rPr>
        <w:t>para a contratação.</w:t>
      </w:r>
    </w:p>
    <w:p>
      <w:pPr>
        <w:jc w:val="both"/>
        <w:ind w:right="210"/>
        <w:spacing w:before="120" w:lineRule="auto" w:line="264"/>
        <w:tabs>
          <w:tab w:val="left" w:pos="990"/>
        </w:tabs>
        <w:numPr>
          <w:ilvl w:val="2"/>
          <w:numId w:val="6"/>
        </w:numPr>
      </w:pPr>
      <w:r/>
      <w:r>
        <w:rPr>
          <w:rFonts w:ascii="Arial MT" w:hAnsi="Arial MT" w:cs="Arial MT" w:eastAsia="Arial MT"/>
          <w:sz w:val="19"/>
        </w:rPr>
        <w:t>Em qualquer caso, concluída a negociação, o resultado será registrado na ata do procedimento do Pregão Eletrônico.</w:t>
      </w:r>
    </w:p>
    <w:p>
      <w:pPr>
        <w:jc w:val="both"/>
        <w:ind w:right="210"/>
        <w:spacing w:before="120" w:lineRule="auto" w:line="276"/>
        <w:tabs>
          <w:tab w:val="left" w:pos="555"/>
        </w:tabs>
        <w:numPr>
          <w:ilvl w:val="1"/>
          <w:numId w:val="6"/>
        </w:numPr>
      </w:pPr>
      <w:r/>
      <w:r>
        <w:rPr>
          <w:rFonts w:ascii="Arial MT" w:hAnsi="Arial MT" w:cs="Arial MT" w:eastAsia="Arial MT"/>
          <w:sz w:val="19"/>
        </w:rPr>
        <w:t xml:space="preserve">Estando o preço compatível, será solicitado o envio da proposta adequada ao último lance, por meio eletrônico, no prazo de 2 (duas) horas e, </w:t>
      </w:r>
      <w:r>
        <w:rPr>
          <w:rFonts w:ascii="Arial MT" w:hAnsi="Arial MT" w:cs="Arial MT" w:eastAsia="Arial MT"/>
          <w:b/>
          <w:sz w:val="19"/>
        </w:rPr>
        <w:t>se necessário</w:t>
      </w:r>
      <w:r>
        <w:rPr>
          <w:rFonts w:ascii="Arial MT" w:hAnsi="Arial MT" w:cs="Arial MT" w:eastAsia="Arial MT"/>
          <w:sz w:val="19"/>
        </w:rPr>
        <w:t xml:space="preserve">, poderá ser solicitado documentos complementares, </w:t>
      </w:r>
      <w:r>
        <w:rPr>
          <w:b/>
          <w:sz w:val="19"/>
        </w:rPr>
        <w:t>no prazo máximo de até 24 (vinte e quatro) horas,</w:t>
      </w:r>
      <w:r>
        <w:rPr>
          <w:b/>
          <w:sz w:val="19"/>
          <w:spacing w:val="3"/>
        </w:rPr>
        <w:t xml:space="preserve"> </w:t>
      </w:r>
      <w:r>
        <w:rPr>
          <w:b/>
          <w:sz w:val="19"/>
        </w:rPr>
        <w:t>após encerramento do certame.</w:t>
      </w:r>
    </w:p>
    <w:p>
      <w:pPr>
        <w:jc w:val="both"/>
        <w:ind w:right="210"/>
        <w:spacing w:before="120" w:lineRule="auto" w:line="276"/>
        <w:tabs>
          <w:tab w:val="left" w:pos="540"/>
        </w:tabs>
        <w:numPr>
          <w:ilvl w:val="1"/>
          <w:numId w:val="6"/>
        </w:numPr>
      </w:pPr>
      <w:r/>
      <w:r>
        <w:rPr>
          <w:rFonts w:ascii="Arial MT" w:hAnsi="Arial MT" w:cs="Arial MT" w:eastAsia="Arial MT"/>
          <w:sz w:val="19"/>
        </w:rPr>
        <w:t xml:space="preserve">O prazo de validade da proposta não será inferior a </w:t>
      </w:r>
      <w:r>
        <w:rPr>
          <w:b/>
          <w:sz w:val="19"/>
        </w:rPr>
        <w:t>60</w:t>
      </w:r>
      <w:r>
        <w:rPr>
          <w:b/>
          <w:sz w:val="19"/>
          <w:spacing w:val="3"/>
        </w:rPr>
        <w:t xml:space="preserve"> </w:t>
      </w:r>
      <w:r>
        <w:rPr>
          <w:b/>
          <w:sz w:val="19"/>
        </w:rPr>
        <w:t>(sessenta)</w:t>
      </w:r>
      <w:r>
        <w:rPr>
          <w:b/>
          <w:sz w:val="19"/>
          <w:spacing w:val="4"/>
        </w:rPr>
        <w:t xml:space="preserve"> </w:t>
      </w:r>
      <w:r>
        <w:rPr>
          <w:b/>
          <w:sz w:val="19"/>
        </w:rPr>
        <w:t>dias,</w:t>
      </w:r>
      <w:r>
        <w:rPr>
          <w:b/>
          <w:sz w:val="19"/>
          <w:spacing w:val="4"/>
        </w:rPr>
        <w:t xml:space="preserve"> </w:t>
      </w:r>
      <w:r>
        <w:rPr>
          <w:rFonts w:ascii="Arial MT" w:hAnsi="Arial MT" w:cs="Arial MT" w:eastAsia="Arial MT"/>
          <w:sz w:val="19"/>
        </w:rPr>
        <w:t>a</w:t>
      </w:r>
      <w:r>
        <w:rPr>
          <w:rFonts w:ascii="Arial MT" w:hAnsi="Arial MT" w:cs="Arial MT" w:eastAsia="Arial MT"/>
          <w:sz w:val="19"/>
          <w:spacing w:val="4"/>
        </w:rPr>
        <w:t xml:space="preserve"> </w:t>
      </w:r>
      <w:r>
        <w:rPr>
          <w:rFonts w:ascii="Arial MT" w:hAnsi="Arial MT" w:cs="Arial MT" w:eastAsia="Arial MT"/>
          <w:sz w:val="19"/>
        </w:rPr>
        <w:t>contar</w:t>
      </w:r>
      <w:r>
        <w:rPr>
          <w:rFonts w:ascii="Arial MT" w:hAnsi="Arial MT" w:cs="Arial MT" w:eastAsia="Arial MT"/>
          <w:sz w:val="19"/>
          <w:spacing w:val="3"/>
        </w:rPr>
        <w:t xml:space="preserve"> </w:t>
      </w:r>
      <w:r>
        <w:rPr>
          <w:rFonts w:ascii="Arial MT" w:hAnsi="Arial MT" w:cs="Arial MT" w:eastAsia="Arial MT"/>
          <w:sz w:val="19"/>
        </w:rPr>
        <w:t>da</w:t>
      </w:r>
      <w:r>
        <w:rPr>
          <w:rFonts w:ascii="Arial MT" w:hAnsi="Arial MT" w:cs="Arial MT" w:eastAsia="Arial MT"/>
          <w:sz w:val="19"/>
          <w:spacing w:val="4"/>
        </w:rPr>
        <w:t xml:space="preserve"> </w:t>
      </w:r>
      <w:r>
        <w:rPr>
          <w:rFonts w:ascii="Arial MT" w:hAnsi="Arial MT" w:cs="Arial MT" w:eastAsia="Arial MT"/>
          <w:sz w:val="19"/>
        </w:rPr>
        <w:t>data</w:t>
      </w:r>
      <w:r>
        <w:rPr>
          <w:rFonts w:ascii="Arial MT" w:hAnsi="Arial MT" w:cs="Arial MT" w:eastAsia="Arial MT"/>
          <w:sz w:val="19"/>
          <w:spacing w:val="4"/>
        </w:rPr>
        <w:t xml:space="preserve"> </w:t>
      </w:r>
      <w:r>
        <w:rPr>
          <w:rFonts w:ascii="Arial MT" w:hAnsi="Arial MT" w:cs="Arial MT" w:eastAsia="Arial MT"/>
          <w:sz w:val="19"/>
        </w:rPr>
        <w:t>de</w:t>
      </w:r>
      <w:r>
        <w:rPr>
          <w:rFonts w:ascii="Arial MT" w:hAnsi="Arial MT" w:cs="Arial MT" w:eastAsia="Arial MT"/>
          <w:sz w:val="19"/>
          <w:spacing w:val="4"/>
        </w:rPr>
        <w:t xml:space="preserve"> </w:t>
      </w:r>
      <w:r>
        <w:rPr>
          <w:rFonts w:ascii="Arial MT" w:hAnsi="Arial MT" w:cs="Arial MT" w:eastAsia="Arial MT"/>
          <w:sz w:val="19"/>
        </w:rPr>
        <w:t>sua apresentação</w:t>
      </w:r>
    </w:p>
    <w:p>
      <w:pPr>
        <w:jc w:val="both"/>
        <w:spacing w:before="120"/>
        <w:numPr>
          <w:ilvl w:val="1"/>
          <w:numId w:val="6"/>
        </w:numPr>
      </w:pPr>
      <w:r/>
      <w:r>
        <w:rPr>
          <w:rFonts w:ascii="Arial MT" w:hAnsi="Arial MT" w:cs="Arial MT" w:eastAsia="Arial MT"/>
          <w:sz w:val="19"/>
        </w:rPr>
        <w:t xml:space="preserve">Será </w:t>
      </w:r>
      <w:r>
        <w:rPr>
          <w:b/>
          <w:sz w:val="19"/>
        </w:rPr>
        <w:t>desclassificada</w:t>
      </w:r>
      <w:r>
        <w:rPr>
          <w:b/>
          <w:sz w:val="19"/>
          <w:spacing w:val="-1"/>
        </w:rPr>
        <w:t xml:space="preserve"> </w:t>
      </w:r>
      <w:r>
        <w:rPr>
          <w:rFonts w:ascii="Arial MT" w:hAnsi="Arial MT" w:cs="Arial MT" w:eastAsia="Arial MT"/>
          <w:sz w:val="19"/>
        </w:rPr>
        <w:t>a proposta</w:t>
      </w:r>
      <w:r>
        <w:rPr>
          <w:rFonts w:ascii="Arial MT" w:hAnsi="Arial MT" w:cs="Arial MT" w:eastAsia="Arial MT"/>
          <w:sz w:val="19"/>
          <w:spacing w:val="-1"/>
        </w:rPr>
        <w:t xml:space="preserve"> </w:t>
      </w:r>
      <w:r>
        <w:rPr>
          <w:rFonts w:ascii="Arial MT" w:hAnsi="Arial MT" w:cs="Arial MT" w:eastAsia="Arial MT"/>
          <w:sz w:val="19"/>
        </w:rPr>
        <w:t>vencedora</w:t>
      </w:r>
      <w:r>
        <w:rPr>
          <w:rFonts w:ascii="Arial MT" w:hAnsi="Arial MT" w:cs="Arial MT" w:eastAsia="Arial MT"/>
          <w:sz w:val="19"/>
          <w:spacing w:val="-1"/>
        </w:rPr>
        <w:t xml:space="preserve"> </w:t>
      </w:r>
      <w:r>
        <w:rPr>
          <w:rFonts w:ascii="Arial MT" w:hAnsi="Arial MT" w:cs="Arial MT" w:eastAsia="Arial MT"/>
          <w:sz w:val="19"/>
        </w:rPr>
        <w:t>que:</w:t>
      </w:r>
    </w:p>
    <w:p>
      <w:pPr>
        <w:jc w:val="both"/>
        <w:spacing w:before="150"/>
        <w:numPr>
          <w:ilvl w:val="2"/>
          <w:numId w:val="6"/>
        </w:numPr>
      </w:pPr>
      <w:r/>
      <w:r>
        <w:rPr>
          <w:rFonts w:ascii="Arial MT" w:hAnsi="Arial MT" w:cs="Arial MT" w:eastAsia="Arial MT"/>
          <w:sz w:val="19"/>
        </w:rPr>
        <w:t>Contiver</w:t>
      </w:r>
      <w:r>
        <w:rPr>
          <w:rFonts w:ascii="Arial MT" w:hAnsi="Arial MT" w:cs="Arial MT" w:eastAsia="Arial MT"/>
          <w:sz w:val="19"/>
          <w:spacing w:val="-1"/>
        </w:rPr>
        <w:t xml:space="preserve"> </w:t>
      </w:r>
      <w:r>
        <w:rPr>
          <w:rFonts w:ascii="Arial MT" w:hAnsi="Arial MT" w:cs="Arial MT" w:eastAsia="Arial MT"/>
          <w:sz w:val="19"/>
        </w:rPr>
        <w:t>vícios</w:t>
      </w:r>
      <w:r>
        <w:rPr>
          <w:rFonts w:ascii="Arial MT" w:hAnsi="Arial MT" w:cs="Arial MT" w:eastAsia="Arial MT"/>
          <w:sz w:val="19"/>
          <w:spacing w:val="-1"/>
        </w:rPr>
        <w:t xml:space="preserve"> </w:t>
      </w:r>
      <w:r>
        <w:rPr>
          <w:rFonts w:ascii="Arial MT" w:hAnsi="Arial MT" w:cs="Arial MT" w:eastAsia="Arial MT"/>
          <w:sz w:val="19"/>
        </w:rPr>
        <w:t>insanáveis;</w:t>
      </w:r>
    </w:p>
    <w:p>
      <w:pPr>
        <w:spacing w:before="150"/>
        <w:numPr>
          <w:ilvl w:val="2"/>
          <w:numId w:val="6"/>
        </w:numPr>
      </w:pPr>
      <w:r/>
      <w:r>
        <w:rPr>
          <w:rFonts w:ascii="Arial MT" w:hAnsi="Arial MT" w:cs="Arial MT" w:eastAsia="Arial MT"/>
          <w:sz w:val="19"/>
        </w:rPr>
        <w:t>Não obedecer às</w:t>
      </w:r>
      <w:r>
        <w:rPr>
          <w:rFonts w:ascii="Arial MT" w:hAnsi="Arial MT" w:cs="Arial MT" w:eastAsia="Arial MT"/>
          <w:sz w:val="19"/>
          <w:spacing w:val="-1"/>
        </w:rPr>
        <w:t xml:space="preserve"> </w:t>
      </w:r>
      <w:r>
        <w:rPr>
          <w:rFonts w:ascii="Arial MT" w:hAnsi="Arial MT" w:cs="Arial MT" w:eastAsia="Arial MT"/>
          <w:sz w:val="19"/>
        </w:rPr>
        <w:t>especificações técnicas</w:t>
      </w:r>
      <w:r>
        <w:rPr>
          <w:rFonts w:ascii="Arial MT" w:hAnsi="Arial MT" w:cs="Arial MT" w:eastAsia="Arial MT"/>
          <w:sz w:val="19"/>
          <w:spacing w:val="-1"/>
        </w:rPr>
        <w:t xml:space="preserve"> </w:t>
      </w:r>
      <w:r>
        <w:rPr>
          <w:rFonts w:ascii="Arial MT" w:hAnsi="Arial MT" w:cs="Arial MT" w:eastAsia="Arial MT"/>
          <w:sz w:val="19"/>
        </w:rPr>
        <w:t>pormenorizadas</w:t>
      </w:r>
      <w:r>
        <w:rPr>
          <w:rFonts w:ascii="Arial MT" w:hAnsi="Arial MT" w:cs="Arial MT" w:eastAsia="Arial MT"/>
          <w:sz w:val="19"/>
          <w:spacing w:val="-1"/>
        </w:rPr>
        <w:t xml:space="preserve"> </w:t>
      </w:r>
      <w:r>
        <w:rPr>
          <w:rFonts w:ascii="Arial MT" w:hAnsi="Arial MT" w:cs="Arial MT" w:eastAsia="Arial MT"/>
          <w:sz w:val="19"/>
        </w:rPr>
        <w:t>no aviso de licitação ou</w:t>
      </w:r>
      <w:r>
        <w:rPr>
          <w:rFonts w:ascii="Arial MT" w:hAnsi="Arial MT" w:cs="Arial MT" w:eastAsia="Arial MT"/>
          <w:sz w:val="19"/>
          <w:spacing w:val="-1"/>
        </w:rPr>
        <w:t xml:space="preserve"> </w:t>
      </w:r>
      <w:r>
        <w:rPr>
          <w:rFonts w:ascii="Arial MT" w:hAnsi="Arial MT" w:cs="Arial MT" w:eastAsia="Arial MT"/>
          <w:sz w:val="19"/>
        </w:rPr>
        <w:t>em seus anexos;</w:t>
      </w:r>
    </w:p>
    <w:p>
      <w:pPr>
        <w:spacing w:before="150"/>
        <w:numPr>
          <w:ilvl w:val="2"/>
          <w:numId w:val="6"/>
        </w:numPr>
      </w:pPr>
      <w:r/>
      <w:r>
        <w:rPr>
          <w:rFonts w:ascii="Arial MT" w:hAnsi="Arial MT" w:cs="Arial MT" w:eastAsia="Arial MT"/>
          <w:sz w:val="19"/>
        </w:rPr>
        <w:t>Apresentar preços inexequíveis ou permanecerem acima do preço máximo definido para acontratação;</w:t>
      </w:r>
    </w:p>
    <w:p>
      <w:pPr>
        <w:spacing w:before="150"/>
        <w:numPr>
          <w:ilvl w:val="2"/>
          <w:numId w:val="6"/>
        </w:numPr>
      </w:pPr>
      <w:r/>
      <w:r>
        <w:rPr>
          <w:rFonts w:ascii="Arial MT" w:hAnsi="Arial MT" w:cs="Arial MT" w:eastAsia="Arial MT"/>
          <w:sz w:val="19"/>
        </w:rPr>
        <w:t>Não</w:t>
      </w:r>
      <w:r>
        <w:rPr>
          <w:rFonts w:ascii="Arial MT" w:hAnsi="Arial MT" w:cs="Arial MT" w:eastAsia="Arial MT"/>
          <w:sz w:val="19"/>
          <w:spacing w:val="-1"/>
        </w:rPr>
        <w:t xml:space="preserve"> </w:t>
      </w:r>
      <w:r>
        <w:rPr>
          <w:rFonts w:ascii="Arial MT" w:hAnsi="Arial MT" w:cs="Arial MT" w:eastAsia="Arial MT"/>
          <w:sz w:val="19"/>
        </w:rPr>
        <w:t>tiverem</w:t>
      </w:r>
      <w:r>
        <w:rPr>
          <w:rFonts w:ascii="Arial MT" w:hAnsi="Arial MT" w:cs="Arial MT" w:eastAsia="Arial MT"/>
          <w:sz w:val="19"/>
          <w:spacing w:val="-1"/>
        </w:rPr>
        <w:t xml:space="preserve"> </w:t>
      </w:r>
      <w:r>
        <w:rPr>
          <w:rFonts w:ascii="Arial MT" w:hAnsi="Arial MT" w:cs="Arial MT" w:eastAsia="Arial MT"/>
          <w:sz w:val="19"/>
        </w:rPr>
        <w:t>sua exequibilidade</w:t>
      </w:r>
      <w:r>
        <w:rPr>
          <w:rFonts w:ascii="Arial MT" w:hAnsi="Arial MT" w:cs="Arial MT" w:eastAsia="Arial MT"/>
          <w:sz w:val="19"/>
          <w:spacing w:val="-1"/>
        </w:rPr>
        <w:t xml:space="preserve"> </w:t>
      </w:r>
      <w:r>
        <w:rPr>
          <w:rFonts w:ascii="Arial MT" w:hAnsi="Arial MT" w:cs="Arial MT" w:eastAsia="Arial MT"/>
          <w:sz w:val="19"/>
        </w:rPr>
        <w:t>demonstrada,</w:t>
      </w:r>
      <w:r>
        <w:rPr>
          <w:rFonts w:ascii="Arial MT" w:hAnsi="Arial MT" w:cs="Arial MT" w:eastAsia="Arial MT"/>
          <w:sz w:val="19"/>
          <w:spacing w:val="-1"/>
        </w:rPr>
        <w:t xml:space="preserve"> </w:t>
      </w:r>
      <w:r>
        <w:rPr>
          <w:rFonts w:ascii="Arial MT" w:hAnsi="Arial MT" w:cs="Arial MT" w:eastAsia="Arial MT"/>
          <w:sz w:val="19"/>
        </w:rPr>
        <w:t>quando</w:t>
      </w:r>
      <w:r>
        <w:rPr>
          <w:rFonts w:ascii="Arial MT" w:hAnsi="Arial MT" w:cs="Arial MT" w:eastAsia="Arial MT"/>
          <w:sz w:val="19"/>
          <w:spacing w:val="-1"/>
        </w:rPr>
        <w:t xml:space="preserve"> </w:t>
      </w:r>
      <w:r>
        <w:rPr>
          <w:rFonts w:ascii="Arial MT" w:hAnsi="Arial MT" w:cs="Arial MT" w:eastAsia="Arial MT"/>
          <w:sz w:val="19"/>
        </w:rPr>
        <w:t>exigido</w:t>
      </w:r>
      <w:r>
        <w:rPr>
          <w:rFonts w:ascii="Arial MT" w:hAnsi="Arial MT" w:cs="Arial MT" w:eastAsia="Arial MT"/>
          <w:sz w:val="19"/>
          <w:spacing w:val="-1"/>
        </w:rPr>
        <w:t xml:space="preserve"> </w:t>
      </w:r>
      <w:r>
        <w:rPr>
          <w:rFonts w:ascii="Arial MT" w:hAnsi="Arial MT" w:cs="Arial MT" w:eastAsia="Arial MT"/>
          <w:sz w:val="19"/>
        </w:rPr>
        <w:t>pela</w:t>
      </w:r>
      <w:r>
        <w:rPr>
          <w:rFonts w:ascii="Arial MT" w:hAnsi="Arial MT" w:cs="Arial MT" w:eastAsia="Arial MT"/>
          <w:sz w:val="19"/>
          <w:spacing w:val="-1"/>
        </w:rPr>
        <w:t xml:space="preserve"> </w:t>
      </w:r>
      <w:r>
        <w:rPr>
          <w:rFonts w:ascii="Arial MT" w:hAnsi="Arial MT" w:cs="Arial MT" w:eastAsia="Arial MT"/>
          <w:sz w:val="19"/>
        </w:rPr>
        <w:t>Administração;</w:t>
      </w:r>
    </w:p>
    <w:p>
      <w:pPr>
        <w:jc w:val="both"/>
        <w:ind w:right="210"/>
        <w:spacing w:before="150" w:lineRule="auto" w:line="264"/>
        <w:tabs>
          <w:tab w:val="left" w:pos="1020"/>
        </w:tabs>
        <w:numPr>
          <w:ilvl w:val="2"/>
          <w:numId w:val="6"/>
        </w:numPr>
      </w:pPr>
      <w:r/>
      <w:r>
        <w:rPr>
          <w:rFonts w:ascii="Arial MT" w:hAnsi="Arial MT" w:cs="Arial MT" w:eastAsia="Arial MT"/>
          <w:sz w:val="19"/>
        </w:rPr>
        <w:t>Apresentar desconformidade com quaisquer outras exigências deste edital ou seus anexos, desde que insanável.</w:t>
      </w:r>
    </w:p>
    <w:p>
      <w:pPr>
        <w:jc w:val="both"/>
        <w:ind w:right="210"/>
        <w:spacing w:before="120" w:lineRule="auto" w:line="264"/>
        <w:numPr>
          <w:ilvl w:val="1"/>
          <w:numId w:val="6"/>
        </w:numPr>
      </w:pPr>
      <w:r/>
      <w:r>
        <w:rPr>
          <w:rFonts w:ascii="Arial MT" w:hAnsi="Arial MT" w:cs="Arial MT" w:eastAsia="Arial MT"/>
          <w:sz w:val="19"/>
        </w:rPr>
        <w:t>Quando o licitante não conseguir comprovar que possui ou possuirá</w:t>
      </w:r>
      <w:r>
        <w:rPr>
          <w:rFonts w:ascii="Arial MT" w:hAnsi="Arial MT" w:cs="Arial MT" w:eastAsia="Arial MT"/>
          <w:sz w:val="19"/>
          <w:spacing w:val="3"/>
        </w:rPr>
        <w:t xml:space="preserve"> </w:t>
      </w:r>
      <w:r>
        <w:rPr>
          <w:rFonts w:ascii="Arial MT" w:hAnsi="Arial MT" w:cs="Arial MT" w:eastAsia="Arial MT"/>
          <w:sz w:val="19"/>
        </w:rPr>
        <w:t>recursos</w:t>
      </w:r>
      <w:r>
        <w:rPr>
          <w:rFonts w:ascii="Arial MT" w:hAnsi="Arial MT" w:cs="Arial MT" w:eastAsia="Arial MT"/>
          <w:sz w:val="19"/>
          <w:spacing w:val="4"/>
        </w:rPr>
        <w:t xml:space="preserve"> </w:t>
      </w:r>
      <w:r>
        <w:rPr>
          <w:rFonts w:ascii="Arial MT" w:hAnsi="Arial MT" w:cs="Arial MT" w:eastAsia="Arial MT"/>
          <w:sz w:val="19"/>
        </w:rPr>
        <w:t>suficientes</w:t>
      </w:r>
      <w:r>
        <w:rPr>
          <w:rFonts w:ascii="Arial MT" w:hAnsi="Arial MT" w:cs="Arial MT" w:eastAsia="Arial MT"/>
          <w:sz w:val="19"/>
          <w:spacing w:val="4"/>
        </w:rPr>
        <w:t xml:space="preserve"> </w:t>
      </w:r>
      <w:r>
        <w:rPr>
          <w:rFonts w:ascii="Arial MT" w:hAnsi="Arial MT" w:cs="Arial MT" w:eastAsia="Arial MT"/>
          <w:sz w:val="19"/>
        </w:rPr>
        <w:t>para executar a contento</w:t>
      </w:r>
      <w:r>
        <w:rPr>
          <w:rFonts w:ascii="Arial MT" w:hAnsi="Arial MT" w:cs="Arial MT" w:eastAsia="Arial MT"/>
          <w:sz w:val="19"/>
          <w:spacing w:val="-1"/>
        </w:rPr>
        <w:t xml:space="preserve"> </w:t>
      </w:r>
      <w:r>
        <w:rPr>
          <w:rFonts w:ascii="Arial MT" w:hAnsi="Arial MT" w:cs="Arial MT" w:eastAsia="Arial MT"/>
          <w:sz w:val="19"/>
        </w:rPr>
        <w:t>o objeto, será considerada</w:t>
      </w:r>
      <w:r>
        <w:rPr>
          <w:rFonts w:ascii="Arial MT" w:hAnsi="Arial MT" w:cs="Arial MT" w:eastAsia="Arial MT"/>
          <w:sz w:val="19"/>
          <w:spacing w:val="-1"/>
        </w:rPr>
        <w:t xml:space="preserve"> </w:t>
      </w:r>
      <w:r>
        <w:rPr>
          <w:rFonts w:ascii="Arial MT" w:hAnsi="Arial MT" w:cs="Arial MT" w:eastAsia="Arial MT"/>
          <w:sz w:val="19"/>
        </w:rPr>
        <w:t>inexequível a proposta de preços</w:t>
      </w:r>
      <w:r>
        <w:rPr>
          <w:rFonts w:ascii="Arial MT" w:hAnsi="Arial MT" w:cs="Arial MT" w:eastAsia="Arial MT"/>
          <w:sz w:val="19"/>
          <w:spacing w:val="-1"/>
        </w:rPr>
        <w:t xml:space="preserve"> </w:t>
      </w:r>
      <w:r>
        <w:rPr>
          <w:rFonts w:ascii="Arial MT" w:hAnsi="Arial MT" w:cs="Arial MT" w:eastAsia="Arial MT"/>
          <w:sz w:val="19"/>
        </w:rPr>
        <w:t>ou menor lance que:</w:t>
      </w:r>
    </w:p>
    <w:p>
      <w:pPr>
        <w:jc w:val="both"/>
        <w:ind w:right="210"/>
        <w:spacing w:before="120" w:lineRule="auto" w:line="276"/>
        <w:tabs>
          <w:tab w:val="left" w:pos="1035"/>
        </w:tabs>
        <w:numPr>
          <w:ilvl w:val="2"/>
          <w:numId w:val="6"/>
        </w:numPr>
      </w:pPr>
      <w:r/>
      <w:r>
        <w:rPr>
          <w:rFonts w:ascii="Arial MT" w:hAnsi="Arial MT" w:cs="Arial MT" w:eastAsia="Arial MT"/>
          <w:sz w:val="19"/>
        </w:rPr>
        <w:t>For insuficiente para a cobertura dos custos da contratação, apresente preços – global ou unitário – simbólicos, irrisórios ou de valor zero, incompatíveis com os preços dos insumos e salários de mercado, acrescidos</w:t>
      </w:r>
      <w:r>
        <w:rPr>
          <w:rFonts w:ascii="Arial MT" w:hAnsi="Arial MT" w:cs="Arial MT" w:eastAsia="Arial MT"/>
          <w:sz w:val="19"/>
          <w:spacing w:val="-3"/>
        </w:rPr>
        <w:t xml:space="preserve"> </w:t>
      </w:r>
      <w:r>
        <w:rPr>
          <w:rFonts w:ascii="Arial MT" w:hAnsi="Arial MT" w:cs="Arial MT" w:eastAsia="Arial MT"/>
          <w:sz w:val="19"/>
        </w:rPr>
        <w:t>dos respectivos encargos, ainda que o ato convocatório da licitação</w:t>
      </w:r>
      <w:r>
        <w:rPr>
          <w:rFonts w:ascii="Arial MT" w:hAnsi="Arial MT" w:cs="Arial MT" w:eastAsia="Arial MT"/>
          <w:sz w:val="19"/>
          <w:spacing w:val="3"/>
        </w:rPr>
        <w:t xml:space="preserve"> </w:t>
      </w:r>
      <w:r>
        <w:rPr>
          <w:rFonts w:ascii="Arial MT" w:hAnsi="Arial MT" w:cs="Arial MT" w:eastAsia="Arial MT"/>
          <w:sz w:val="19"/>
        </w:rPr>
        <w:t>não tenha estabelecido limites mínimos, exceto quando se referirem a materiais e instalações de propriedade do próprio fornecedor, para os quais ele renuncie a parcela ou à totalidade</w:t>
      </w:r>
      <w:r>
        <w:rPr>
          <w:rFonts w:ascii="Arial MT" w:hAnsi="Arial MT" w:cs="Arial MT" w:eastAsia="Arial MT"/>
          <w:sz w:val="19"/>
          <w:spacing w:val="-1"/>
        </w:rPr>
        <w:t xml:space="preserve"> </w:t>
      </w:r>
      <w:r>
        <w:rPr>
          <w:rFonts w:ascii="Arial MT" w:hAnsi="Arial MT" w:cs="Arial MT" w:eastAsia="Arial MT"/>
          <w:sz w:val="19"/>
        </w:rPr>
        <w:t>da remuneração.</w:t>
      </w:r>
    </w:p>
    <w:p>
      <w:pPr>
        <w:jc w:val="both"/>
        <w:ind w:right="210"/>
        <w:spacing w:before="120" w:lineRule="auto" w:line="276"/>
        <w:tabs>
          <w:tab w:val="left" w:pos="990"/>
        </w:tabs>
        <w:numPr>
          <w:ilvl w:val="2"/>
          <w:numId w:val="6"/>
        </w:numPr>
      </w:pPr>
      <w:r/>
      <w:r>
        <w:rPr>
          <w:rFonts w:ascii="Arial MT" w:hAnsi="Arial MT" w:cs="Arial MT" w:eastAsia="Arial MT"/>
          <w:sz w:val="19"/>
        </w:rPr>
        <w:t>Apresentar um ou mais valores da planilha de custo que sejam inferiores àqueles fixados em instrumentos de</w:t>
      </w:r>
      <w:r>
        <w:rPr>
          <w:rFonts w:ascii="Arial MT" w:hAnsi="Arial MT" w:cs="Arial MT" w:eastAsia="Arial MT"/>
          <w:sz w:val="19"/>
          <w:spacing w:val="-3"/>
        </w:rPr>
        <w:t xml:space="preserve"> </w:t>
      </w:r>
      <w:r>
        <w:rPr>
          <w:rFonts w:ascii="Arial MT" w:hAnsi="Arial MT" w:cs="Arial MT" w:eastAsia="Arial MT"/>
          <w:sz w:val="19"/>
        </w:rPr>
        <w:t>caráter normativo obrigatório, tais como leis, medidas provisórias e convenções coletivas de trabalho vigentes.</w:t>
      </w:r>
    </w:p>
    <w:p>
      <w:pPr>
        <w:jc w:val="both"/>
        <w:ind w:right="210"/>
        <w:spacing w:before="120" w:lineRule="auto" w:line="264"/>
        <w:numPr>
          <w:ilvl w:val="1"/>
          <w:numId w:val="6"/>
        </w:numPr>
      </w:pPr>
      <w:r/>
      <w:r>
        <w:rPr>
          <w:rFonts w:ascii="Arial MT" w:hAnsi="Arial MT" w:cs="Arial MT" w:eastAsia="Arial MT"/>
          <w:sz w:val="19"/>
        </w:rPr>
        <w:t>Se houver indícios de inexequibilidade da proposta de preço, ou em caso da necessidade de esclarecimentos complementares, poderão ser efetuadas diligências, para que a empresa comprove a exequibilidade da proposta.</w:t>
      </w:r>
    </w:p>
    <w:p>
      <w:pPr>
        <w:jc w:val="both"/>
        <w:ind w:right="210"/>
        <w:spacing w:before="120" w:lineRule="auto" w:line="300"/>
        <w:tabs>
          <w:tab w:val="left" w:pos="525"/>
        </w:tabs>
        <w:numPr>
          <w:ilvl w:val="1"/>
          <w:numId w:val="6"/>
        </w:numPr>
      </w:pPr>
      <w:r/>
      <w:r>
        <w:rPr>
          <w:rFonts w:ascii="Arial MT" w:hAnsi="Arial MT" w:cs="Arial MT" w:eastAsia="Arial MT"/>
          <w:sz w:val="19"/>
        </w:rPr>
        <w:t>Erros no preenchimento da planilha (quando for o caso) não constituem motivo para a desclassificação da proposta. A planilha</w:t>
      </w:r>
      <w:r>
        <w:rPr>
          <w:rFonts w:ascii="Arial MT" w:hAnsi="Arial MT" w:cs="Arial MT" w:eastAsia="Arial MT"/>
          <w:sz w:val="19"/>
          <w:spacing w:val="-1"/>
        </w:rPr>
        <w:t xml:space="preserve"> </w:t>
      </w:r>
      <w:r>
        <w:rPr>
          <w:rFonts w:ascii="Arial MT" w:hAnsi="Arial MT" w:cs="Arial MT" w:eastAsia="Arial MT"/>
          <w:sz w:val="19"/>
        </w:rPr>
        <w:t>poderá ser</w:t>
      </w:r>
      <w:r>
        <w:rPr>
          <w:rFonts w:ascii="Arial MT" w:hAnsi="Arial MT" w:cs="Arial MT" w:eastAsia="Arial MT"/>
          <w:sz w:val="19"/>
          <w:spacing w:val="-1"/>
        </w:rPr>
        <w:t xml:space="preserve"> </w:t>
      </w:r>
      <w:r>
        <w:rPr>
          <w:rFonts w:ascii="Arial MT" w:hAnsi="Arial MT" w:cs="Arial MT" w:eastAsia="Arial MT"/>
          <w:sz w:val="19"/>
        </w:rPr>
        <w:t>ajustada</w:t>
      </w:r>
      <w:r>
        <w:rPr>
          <w:rFonts w:ascii="Arial MT" w:hAnsi="Arial MT" w:cs="Arial MT" w:eastAsia="Arial MT"/>
          <w:sz w:val="19"/>
          <w:spacing w:val="-1"/>
        </w:rPr>
        <w:t xml:space="preserve"> </w:t>
      </w:r>
      <w:r>
        <w:rPr>
          <w:rFonts w:ascii="Arial MT" w:hAnsi="Arial MT" w:cs="Arial MT" w:eastAsia="Arial MT"/>
          <w:sz w:val="19"/>
        </w:rPr>
        <w:t>pelo</w:t>
      </w:r>
      <w:r>
        <w:rPr>
          <w:rFonts w:ascii="Arial MT" w:hAnsi="Arial MT" w:cs="Arial MT" w:eastAsia="Arial MT"/>
          <w:sz w:val="19"/>
          <w:spacing w:val="-1"/>
        </w:rPr>
        <w:t xml:space="preserve"> </w:t>
      </w:r>
      <w:r>
        <w:rPr>
          <w:rFonts w:ascii="Arial MT" w:hAnsi="Arial MT" w:cs="Arial MT" w:eastAsia="Arial MT"/>
          <w:sz w:val="19"/>
        </w:rPr>
        <w:t>licitante,</w:t>
      </w:r>
      <w:r>
        <w:rPr>
          <w:rFonts w:ascii="Arial MT" w:hAnsi="Arial MT" w:cs="Arial MT" w:eastAsia="Arial MT"/>
          <w:sz w:val="19"/>
          <w:spacing w:val="-1"/>
        </w:rPr>
        <w:t xml:space="preserve"> </w:t>
      </w:r>
      <w:r>
        <w:rPr>
          <w:rFonts w:ascii="Arial MT" w:hAnsi="Arial MT" w:cs="Arial MT" w:eastAsia="Arial MT"/>
          <w:sz w:val="19"/>
        </w:rPr>
        <w:t>no</w:t>
      </w:r>
      <w:r>
        <w:rPr>
          <w:rFonts w:ascii="Arial MT" w:hAnsi="Arial MT" w:cs="Arial MT" w:eastAsia="Arial MT"/>
          <w:sz w:val="19"/>
          <w:spacing w:val="-1"/>
        </w:rPr>
        <w:t xml:space="preserve"> </w:t>
      </w:r>
      <w:r>
        <w:rPr>
          <w:rFonts w:ascii="Arial MT" w:hAnsi="Arial MT" w:cs="Arial MT" w:eastAsia="Arial MT"/>
          <w:sz w:val="19"/>
        </w:rPr>
        <w:t>prazo</w:t>
      </w:r>
      <w:r>
        <w:rPr>
          <w:rFonts w:ascii="Arial MT" w:hAnsi="Arial MT" w:cs="Arial MT" w:eastAsia="Arial MT"/>
          <w:sz w:val="19"/>
          <w:spacing w:val="-1"/>
        </w:rPr>
        <w:t xml:space="preserve"> </w:t>
      </w:r>
      <w:r>
        <w:rPr>
          <w:rFonts w:ascii="Arial MT" w:hAnsi="Arial MT" w:cs="Arial MT" w:eastAsia="Arial MT"/>
          <w:sz w:val="19"/>
        </w:rPr>
        <w:t>indicado</w:t>
      </w:r>
      <w:r>
        <w:rPr>
          <w:rFonts w:ascii="Arial MT" w:hAnsi="Arial MT" w:cs="Arial MT" w:eastAsia="Arial MT"/>
          <w:sz w:val="19"/>
          <w:spacing w:val="-1"/>
        </w:rPr>
        <w:t xml:space="preserve"> </w:t>
      </w:r>
      <w:r>
        <w:rPr>
          <w:rFonts w:ascii="Arial MT" w:hAnsi="Arial MT" w:cs="Arial MT" w:eastAsia="Arial MT"/>
          <w:sz w:val="19"/>
        </w:rPr>
        <w:t>pelo</w:t>
      </w:r>
      <w:r>
        <w:rPr>
          <w:rFonts w:ascii="Arial MT" w:hAnsi="Arial MT" w:cs="Arial MT" w:eastAsia="Arial MT"/>
          <w:sz w:val="19"/>
          <w:spacing w:val="-1"/>
        </w:rPr>
        <w:t xml:space="preserve"> </w:t>
      </w:r>
      <w:r>
        <w:rPr>
          <w:rFonts w:ascii="Arial MT" w:hAnsi="Arial MT" w:cs="Arial MT" w:eastAsia="Arial MT"/>
          <w:sz w:val="19"/>
        </w:rPr>
        <w:t>sistema,</w:t>
      </w:r>
      <w:r>
        <w:rPr>
          <w:rFonts w:ascii="Arial MT" w:hAnsi="Arial MT" w:cs="Arial MT" w:eastAsia="Arial MT"/>
          <w:sz w:val="19"/>
          <w:spacing w:val="-1"/>
        </w:rPr>
        <w:t xml:space="preserve"> </w:t>
      </w:r>
      <w:r>
        <w:rPr>
          <w:rFonts w:ascii="Arial MT" w:hAnsi="Arial MT" w:cs="Arial MT" w:eastAsia="Arial MT"/>
          <w:sz w:val="19"/>
        </w:rPr>
        <w:t>desde</w:t>
      </w:r>
      <w:r>
        <w:rPr>
          <w:rFonts w:ascii="Arial MT" w:hAnsi="Arial MT" w:cs="Arial MT" w:eastAsia="Arial MT"/>
          <w:sz w:val="19"/>
          <w:spacing w:val="-1"/>
        </w:rPr>
        <w:t xml:space="preserve"> </w:t>
      </w:r>
      <w:r>
        <w:rPr>
          <w:rFonts w:ascii="Arial MT" w:hAnsi="Arial MT" w:cs="Arial MT" w:eastAsia="Arial MT"/>
          <w:sz w:val="19"/>
        </w:rPr>
        <w:t>que</w:t>
      </w:r>
      <w:r>
        <w:rPr>
          <w:rFonts w:ascii="Arial MT" w:hAnsi="Arial MT" w:cs="Arial MT" w:eastAsia="Arial MT"/>
          <w:sz w:val="19"/>
          <w:spacing w:val="-1"/>
        </w:rPr>
        <w:t xml:space="preserve"> </w:t>
      </w:r>
      <w:r>
        <w:rPr>
          <w:rFonts w:ascii="Arial MT" w:hAnsi="Arial MT" w:cs="Arial MT" w:eastAsia="Arial MT"/>
          <w:sz w:val="19"/>
        </w:rPr>
        <w:t>não</w:t>
      </w:r>
      <w:r>
        <w:rPr>
          <w:rFonts w:ascii="Arial MT" w:hAnsi="Arial MT" w:cs="Arial MT" w:eastAsia="Arial MT"/>
          <w:sz w:val="19"/>
          <w:spacing w:val="-1"/>
        </w:rPr>
        <w:t xml:space="preserve"> </w:t>
      </w:r>
      <w:r>
        <w:rPr>
          <w:rFonts w:ascii="Arial MT" w:hAnsi="Arial MT" w:cs="Arial MT" w:eastAsia="Arial MT"/>
          <w:sz w:val="19"/>
        </w:rPr>
        <w:t>haja</w:t>
      </w:r>
      <w:r>
        <w:rPr>
          <w:rFonts w:ascii="Arial MT" w:hAnsi="Arial MT" w:cs="Arial MT" w:eastAsia="Arial MT"/>
          <w:sz w:val="19"/>
          <w:spacing w:val="-1"/>
        </w:rPr>
        <w:t xml:space="preserve"> </w:t>
      </w:r>
      <w:r>
        <w:rPr>
          <w:rFonts w:ascii="Arial MT" w:hAnsi="Arial MT" w:cs="Arial MT" w:eastAsia="Arial MT"/>
          <w:sz w:val="19"/>
        </w:rPr>
        <w:t>majoração do preço.</w:t>
      </w:r>
    </w:p>
    <w:p>
      <w:pPr>
        <w:jc w:val="both"/>
        <w:ind w:right="210"/>
        <w:spacing w:before="105" w:lineRule="auto" w:line="276"/>
        <w:tabs>
          <w:tab w:val="left" w:pos="1005"/>
        </w:tabs>
        <w:numPr>
          <w:ilvl w:val="2"/>
          <w:numId w:val="6"/>
        </w:numPr>
      </w:pPr>
      <w:r/>
      <w:r>
        <w:rPr>
          <w:rFonts w:ascii="Arial MT" w:hAnsi="Arial MT" w:cs="Arial MT" w:eastAsia="Arial MT"/>
          <w:sz w:val="19"/>
        </w:rPr>
        <w:t>O ajuste de que trata este dispositivo se limita a sanar erros ou falhas que não alterem a substância das propostas;</w:t>
      </w:r>
    </w:p>
    <w:p>
      <w:pPr>
        <w:jc w:val="both"/>
        <w:ind w:right="210"/>
        <w:spacing w:before="120" w:lineRule="auto" w:line="276"/>
        <w:tabs>
          <w:tab w:val="left" w:pos="1020"/>
        </w:tabs>
        <w:numPr>
          <w:ilvl w:val="2"/>
          <w:numId w:val="6"/>
        </w:numPr>
      </w:pPr>
      <w:r/>
      <w:r>
        <w:rPr>
          <w:rFonts w:ascii="Arial MT" w:hAnsi="Arial MT" w:cs="Arial MT" w:eastAsia="Arial MT"/>
          <w:sz w:val="19"/>
        </w:rPr>
        <w:t>Considera-se erro no preenchimento da planilha passível de correção, a indicação de recolhimento de impostos</w:t>
      </w:r>
      <w:r>
        <w:rPr>
          <w:rFonts w:ascii="Arial MT" w:hAnsi="Arial MT" w:cs="Arial MT" w:eastAsia="Arial MT"/>
          <w:sz w:val="19"/>
          <w:spacing w:val="-1"/>
        </w:rPr>
        <w:t xml:space="preserve"> </w:t>
      </w:r>
      <w:r>
        <w:rPr>
          <w:rFonts w:ascii="Arial MT" w:hAnsi="Arial MT" w:cs="Arial MT" w:eastAsia="Arial MT"/>
          <w:sz w:val="19"/>
        </w:rPr>
        <w:t>e contribuições</w:t>
      </w:r>
      <w:r>
        <w:rPr>
          <w:rFonts w:ascii="Arial MT" w:hAnsi="Arial MT" w:cs="Arial MT" w:eastAsia="Arial MT"/>
          <w:sz w:val="19"/>
          <w:spacing w:val="-1"/>
        </w:rPr>
        <w:t xml:space="preserve"> </w:t>
      </w:r>
      <w:r>
        <w:rPr>
          <w:rFonts w:ascii="Arial MT" w:hAnsi="Arial MT" w:cs="Arial MT" w:eastAsia="Arial MT"/>
          <w:sz w:val="19"/>
        </w:rPr>
        <w:t>na forma do Simples Nacional,</w:t>
      </w:r>
      <w:r>
        <w:rPr>
          <w:rFonts w:ascii="Arial MT" w:hAnsi="Arial MT" w:cs="Arial MT" w:eastAsia="Arial MT"/>
          <w:sz w:val="19"/>
          <w:spacing w:val="-1"/>
        </w:rPr>
        <w:t xml:space="preserve"> </w:t>
      </w:r>
      <w:r>
        <w:rPr>
          <w:rFonts w:ascii="Arial MT" w:hAnsi="Arial MT" w:cs="Arial MT" w:eastAsia="Arial MT"/>
          <w:sz w:val="19"/>
        </w:rPr>
        <w:t>quando</w:t>
      </w:r>
      <w:r>
        <w:rPr>
          <w:rFonts w:ascii="Arial MT" w:hAnsi="Arial MT" w:cs="Arial MT" w:eastAsia="Arial MT"/>
          <w:sz w:val="19"/>
          <w:spacing w:val="-1"/>
        </w:rPr>
        <w:t xml:space="preserve"> </w:t>
      </w:r>
      <w:r>
        <w:rPr>
          <w:rFonts w:ascii="Arial MT" w:hAnsi="Arial MT" w:cs="Arial MT" w:eastAsia="Arial MT"/>
          <w:sz w:val="19"/>
        </w:rPr>
        <w:t>não cabível esse regime.</w:t>
      </w:r>
    </w:p>
    <w:p>
      <w:pPr>
        <w:jc w:val="both"/>
        <w:ind w:right="210"/>
        <w:spacing w:before="120" w:lineRule="auto" w:line="264"/>
        <w:numPr>
          <w:ilvl w:val="1"/>
          <w:numId w:val="6"/>
        </w:numPr>
      </w:pPr>
      <w:r/>
      <w:r>
        <w:rPr>
          <w:rFonts w:ascii="Arial MT" w:hAnsi="Arial MT" w:cs="Arial MT" w:eastAsia="Arial MT"/>
          <w:sz w:val="19"/>
        </w:rPr>
        <w:t>Para fins de análise da proposta quanto ao cumprimento das especificações do objeto, poderá ser colhida a manifestação escrita do setor requisitante do serviço ou da área especializada no objeto.</w:t>
      </w:r>
    </w:p>
    <w:p>
      <w:pPr>
        <w:jc w:val="both"/>
        <w:ind w:right="210"/>
        <w:spacing w:before="120" w:lineRule="auto" w:line="264"/>
        <w:tabs>
          <w:tab w:val="left" w:pos="600"/>
        </w:tabs>
        <w:numPr>
          <w:ilvl w:val="1"/>
          <w:numId w:val="6"/>
        </w:numPr>
      </w:pPr>
      <w:r/>
      <w:r>
        <w:rPr>
          <w:rFonts w:ascii="Arial MT" w:hAnsi="Arial MT" w:cs="Arial MT" w:eastAsia="Arial MT"/>
          <w:sz w:val="19"/>
        </w:rPr>
        <w:t xml:space="preserve"> Se</w:t>
      </w:r>
      <w:r>
        <w:rPr>
          <w:rFonts w:ascii="Arial MT" w:hAnsi="Arial MT" w:cs="Arial MT" w:eastAsia="Arial MT"/>
          <w:sz w:val="19"/>
          <w:spacing w:val="3"/>
        </w:rPr>
        <w:t xml:space="preserve"> </w:t>
      </w:r>
      <w:r>
        <w:rPr>
          <w:rFonts w:ascii="Arial MT" w:hAnsi="Arial MT" w:cs="Arial MT" w:eastAsia="Arial MT"/>
          <w:sz w:val="19"/>
        </w:rPr>
        <w:t>a</w:t>
      </w:r>
      <w:r>
        <w:rPr>
          <w:rFonts w:ascii="Arial MT" w:hAnsi="Arial MT" w:cs="Arial MT" w:eastAsia="Arial MT"/>
          <w:sz w:val="19"/>
          <w:spacing w:val="3"/>
        </w:rPr>
        <w:t xml:space="preserve"> </w:t>
      </w:r>
      <w:r>
        <w:rPr>
          <w:rFonts w:ascii="Arial MT" w:hAnsi="Arial MT" w:cs="Arial MT" w:eastAsia="Arial MT"/>
          <w:sz w:val="19"/>
        </w:rPr>
        <w:t>proposta</w:t>
      </w:r>
      <w:r>
        <w:rPr>
          <w:rFonts w:ascii="Arial MT" w:hAnsi="Arial MT" w:cs="Arial MT" w:eastAsia="Arial MT"/>
          <w:sz w:val="19"/>
          <w:spacing w:val="3"/>
        </w:rPr>
        <w:t xml:space="preserve"> </w:t>
      </w:r>
      <w:r>
        <w:rPr>
          <w:rFonts w:ascii="Arial MT" w:hAnsi="Arial MT" w:cs="Arial MT" w:eastAsia="Arial MT"/>
          <w:sz w:val="19"/>
        </w:rPr>
        <w:t>ou</w:t>
      </w:r>
      <w:r>
        <w:rPr>
          <w:rFonts w:ascii="Arial MT" w:hAnsi="Arial MT" w:cs="Arial MT" w:eastAsia="Arial MT"/>
          <w:sz w:val="19"/>
          <w:spacing w:val="3"/>
        </w:rPr>
        <w:t xml:space="preserve"> </w:t>
      </w:r>
      <w:r>
        <w:rPr>
          <w:rFonts w:ascii="Arial MT" w:hAnsi="Arial MT" w:cs="Arial MT" w:eastAsia="Arial MT"/>
          <w:sz w:val="19"/>
        </w:rPr>
        <w:t>lance</w:t>
      </w:r>
      <w:r>
        <w:rPr>
          <w:rFonts w:ascii="Arial MT" w:hAnsi="Arial MT" w:cs="Arial MT" w:eastAsia="Arial MT"/>
          <w:sz w:val="19"/>
          <w:spacing w:val="3"/>
        </w:rPr>
        <w:t xml:space="preserve"> </w:t>
      </w:r>
      <w:r>
        <w:rPr>
          <w:rFonts w:ascii="Arial MT" w:hAnsi="Arial MT" w:cs="Arial MT" w:eastAsia="Arial MT"/>
          <w:sz w:val="19"/>
        </w:rPr>
        <w:t>vencedor</w:t>
      </w:r>
      <w:r>
        <w:rPr>
          <w:rFonts w:ascii="Arial MT" w:hAnsi="Arial MT" w:cs="Arial MT" w:eastAsia="Arial MT"/>
          <w:sz w:val="19"/>
          <w:spacing w:val="3"/>
        </w:rPr>
        <w:t xml:space="preserve"> </w:t>
      </w:r>
      <w:r>
        <w:rPr>
          <w:rFonts w:ascii="Arial MT" w:hAnsi="Arial MT" w:cs="Arial MT" w:eastAsia="Arial MT"/>
          <w:sz w:val="19"/>
        </w:rPr>
        <w:t>for</w:t>
      </w:r>
      <w:r>
        <w:rPr>
          <w:rFonts w:ascii="Arial MT" w:hAnsi="Arial MT" w:cs="Arial MT" w:eastAsia="Arial MT"/>
          <w:sz w:val="19"/>
          <w:spacing w:val="3"/>
        </w:rPr>
        <w:t xml:space="preserve"> </w:t>
      </w:r>
      <w:r>
        <w:rPr>
          <w:rFonts w:ascii="Arial MT" w:hAnsi="Arial MT" w:cs="Arial MT" w:eastAsia="Arial MT"/>
          <w:sz w:val="19"/>
        </w:rPr>
        <w:t>desclassificado,</w:t>
      </w:r>
      <w:r>
        <w:rPr>
          <w:rFonts w:ascii="Arial MT" w:hAnsi="Arial MT" w:cs="Arial MT" w:eastAsia="Arial MT"/>
          <w:sz w:val="19"/>
          <w:spacing w:val="3"/>
        </w:rPr>
        <w:t xml:space="preserve"> </w:t>
      </w:r>
      <w:r>
        <w:rPr>
          <w:rFonts w:ascii="Arial MT" w:hAnsi="Arial MT" w:cs="Arial MT" w:eastAsia="Arial MT"/>
          <w:sz w:val="19"/>
        </w:rPr>
        <w:t>será</w:t>
      </w:r>
      <w:r>
        <w:rPr>
          <w:rFonts w:ascii="Arial MT" w:hAnsi="Arial MT" w:cs="Arial MT" w:eastAsia="Arial MT"/>
          <w:sz w:val="19"/>
          <w:spacing w:val="3"/>
        </w:rPr>
        <w:t xml:space="preserve"> </w:t>
      </w:r>
      <w:r>
        <w:rPr>
          <w:rFonts w:ascii="Arial MT" w:hAnsi="Arial MT" w:cs="Arial MT" w:eastAsia="Arial MT"/>
          <w:sz w:val="19"/>
        </w:rPr>
        <w:t>examinada</w:t>
      </w:r>
      <w:r>
        <w:rPr>
          <w:rFonts w:ascii="Arial MT" w:hAnsi="Arial MT" w:cs="Arial MT" w:eastAsia="Arial MT"/>
          <w:sz w:val="19"/>
          <w:spacing w:val="3"/>
        </w:rPr>
        <w:t xml:space="preserve"> </w:t>
      </w:r>
      <w:r>
        <w:rPr>
          <w:rFonts w:ascii="Arial MT" w:hAnsi="Arial MT" w:cs="Arial MT" w:eastAsia="Arial MT"/>
          <w:sz w:val="19"/>
        </w:rPr>
        <w:t>a</w:t>
      </w:r>
      <w:r>
        <w:rPr>
          <w:rFonts w:ascii="Arial MT" w:hAnsi="Arial MT" w:cs="Arial MT" w:eastAsia="Arial MT"/>
          <w:sz w:val="19"/>
          <w:spacing w:val="3"/>
        </w:rPr>
        <w:t xml:space="preserve"> </w:t>
      </w:r>
      <w:r>
        <w:rPr>
          <w:rFonts w:ascii="Arial MT" w:hAnsi="Arial MT" w:cs="Arial MT" w:eastAsia="Arial MT"/>
          <w:sz w:val="19"/>
        </w:rPr>
        <w:t>proposta</w:t>
      </w:r>
      <w:r>
        <w:rPr>
          <w:rFonts w:ascii="Arial MT" w:hAnsi="Arial MT" w:cs="Arial MT" w:eastAsia="Arial MT"/>
          <w:sz w:val="19"/>
          <w:spacing w:val="3"/>
        </w:rPr>
        <w:t xml:space="preserve"> </w:t>
      </w:r>
      <w:r>
        <w:rPr>
          <w:rFonts w:ascii="Arial MT" w:hAnsi="Arial MT" w:cs="Arial MT" w:eastAsia="Arial MT"/>
          <w:sz w:val="19"/>
        </w:rPr>
        <w:t>ou</w:t>
      </w:r>
      <w:r>
        <w:rPr>
          <w:rFonts w:ascii="Arial MT" w:hAnsi="Arial MT" w:cs="Arial MT" w:eastAsia="Arial MT"/>
          <w:sz w:val="19"/>
          <w:spacing w:val="3"/>
        </w:rPr>
        <w:t xml:space="preserve"> </w:t>
      </w:r>
      <w:r>
        <w:rPr>
          <w:rFonts w:ascii="Arial MT" w:hAnsi="Arial MT" w:cs="Arial MT" w:eastAsia="Arial MT"/>
          <w:sz w:val="19"/>
        </w:rPr>
        <w:t>lance subsequente,</w:t>
      </w:r>
      <w:r>
        <w:rPr>
          <w:rFonts w:ascii="Arial MT" w:hAnsi="Arial MT" w:cs="Arial MT" w:eastAsia="Arial MT"/>
          <w:sz w:val="19"/>
          <w:spacing w:val="1"/>
        </w:rPr>
        <w:t xml:space="preserve"> </w:t>
      </w:r>
      <w:r>
        <w:rPr>
          <w:rFonts w:ascii="Arial MT" w:hAnsi="Arial MT" w:cs="Arial MT" w:eastAsia="Arial MT"/>
          <w:sz w:val="19"/>
        </w:rPr>
        <w:t>e, assim sucessivamente, na ordem de classificação.</w:t>
      </w:r>
    </w:p>
    <w:p>
      <w:pPr>
        <w:jc w:val="both"/>
        <w:ind w:right="210"/>
        <w:spacing w:before="120" w:lineRule="auto" w:line="276"/>
        <w:tabs>
          <w:tab w:val="left" w:pos="630"/>
        </w:tabs>
        <w:numPr>
          <w:ilvl w:val="1"/>
          <w:numId w:val="6"/>
        </w:numPr>
      </w:pPr>
      <w:r/>
      <w:r>
        <w:rPr>
          <w:rFonts w:ascii="Arial MT" w:hAnsi="Arial MT" w:cs="Arial MT" w:eastAsia="Arial MT"/>
          <w:sz w:val="19"/>
        </w:rPr>
        <w:t xml:space="preserve"> Havendo necessidade, a sessão será suspensa, informando-se no “</w:t>
      </w:r>
      <w:r>
        <w:rPr>
          <w:i/>
          <w:sz w:val="19"/>
        </w:rPr>
        <w:t>chat</w:t>
      </w:r>
      <w:r>
        <w:rPr>
          <w:rFonts w:ascii="Arial MT" w:hAnsi="Arial MT" w:cs="Arial MT" w:eastAsia="Arial MT"/>
          <w:sz w:val="19"/>
        </w:rPr>
        <w:t>” a nova data e horário para a sua</w:t>
      </w:r>
      <w:r>
        <w:rPr>
          <w:rFonts w:ascii="Arial MT" w:hAnsi="Arial MT" w:cs="Arial MT" w:eastAsia="Arial MT"/>
          <w:sz w:val="19"/>
          <w:spacing w:val="-3"/>
        </w:rPr>
        <w:t xml:space="preserve"> </w:t>
      </w:r>
      <w:r>
        <w:rPr>
          <w:rFonts w:ascii="Arial MT" w:hAnsi="Arial MT" w:cs="Arial MT" w:eastAsia="Arial MT"/>
          <w:sz w:val="19"/>
        </w:rPr>
        <w:t>continuidade.</w:t>
      </w:r>
    </w:p>
    <w:p>
      <w:pPr>
        <w:jc w:val="both"/>
        <w:ind w:right="210"/>
        <w:spacing w:before="120" w:lineRule="auto" w:line="276"/>
        <w:tabs>
          <w:tab w:val="left" w:pos="600"/>
        </w:tabs>
        <w:numPr>
          <w:ilvl w:val="1"/>
          <w:numId w:val="6"/>
        </w:numPr>
      </w:pPr>
      <w:r/>
      <w:r>
        <w:rPr>
          <w:rFonts w:ascii="Arial MT" w:hAnsi="Arial MT" w:cs="Arial MT" w:eastAsia="Arial MT"/>
          <w:sz w:val="19"/>
        </w:rPr>
        <w:t xml:space="preserve"> Encerrada</w:t>
      </w:r>
      <w:r>
        <w:rPr>
          <w:rFonts w:ascii="Arial MT" w:hAnsi="Arial MT" w:cs="Arial MT" w:eastAsia="Arial MT"/>
          <w:sz w:val="19"/>
          <w:spacing w:val="2"/>
        </w:rPr>
        <w:t xml:space="preserve"> </w:t>
      </w:r>
      <w:r>
        <w:rPr>
          <w:rFonts w:ascii="Arial MT" w:hAnsi="Arial MT" w:cs="Arial MT" w:eastAsia="Arial MT"/>
          <w:sz w:val="19"/>
        </w:rPr>
        <w:t>a</w:t>
      </w:r>
      <w:r>
        <w:rPr>
          <w:rFonts w:ascii="Arial MT" w:hAnsi="Arial MT" w:cs="Arial MT" w:eastAsia="Arial MT"/>
          <w:sz w:val="19"/>
          <w:spacing w:val="2"/>
        </w:rPr>
        <w:t xml:space="preserve"> </w:t>
      </w:r>
      <w:r>
        <w:rPr>
          <w:rFonts w:ascii="Arial MT" w:hAnsi="Arial MT" w:cs="Arial MT" w:eastAsia="Arial MT"/>
          <w:sz w:val="19"/>
        </w:rPr>
        <w:t>análise</w:t>
      </w:r>
      <w:r>
        <w:rPr>
          <w:rFonts w:ascii="Arial MT" w:hAnsi="Arial MT" w:cs="Arial MT" w:eastAsia="Arial MT"/>
          <w:sz w:val="19"/>
          <w:spacing w:val="2"/>
        </w:rPr>
        <w:t xml:space="preserve"> </w:t>
      </w:r>
      <w:r>
        <w:rPr>
          <w:rFonts w:ascii="Arial MT" w:hAnsi="Arial MT" w:cs="Arial MT" w:eastAsia="Arial MT"/>
          <w:sz w:val="19"/>
        </w:rPr>
        <w:t>quanto</w:t>
      </w:r>
      <w:r>
        <w:rPr>
          <w:rFonts w:ascii="Arial MT" w:hAnsi="Arial MT" w:cs="Arial MT" w:eastAsia="Arial MT"/>
          <w:sz w:val="19"/>
          <w:spacing w:val="2"/>
        </w:rPr>
        <w:t xml:space="preserve"> </w:t>
      </w:r>
      <w:r>
        <w:rPr>
          <w:rFonts w:ascii="Arial MT" w:hAnsi="Arial MT" w:cs="Arial MT" w:eastAsia="Arial MT"/>
          <w:sz w:val="19"/>
        </w:rPr>
        <w:t>à</w:t>
      </w:r>
      <w:r>
        <w:rPr>
          <w:rFonts w:ascii="Arial MT" w:hAnsi="Arial MT" w:cs="Arial MT" w:eastAsia="Arial MT"/>
          <w:sz w:val="19"/>
          <w:spacing w:val="2"/>
        </w:rPr>
        <w:t xml:space="preserve"> </w:t>
      </w:r>
      <w:r>
        <w:rPr>
          <w:rFonts w:ascii="Arial MT" w:hAnsi="Arial MT" w:cs="Arial MT" w:eastAsia="Arial MT"/>
          <w:sz w:val="19"/>
        </w:rPr>
        <w:t>aceitação</w:t>
      </w:r>
      <w:r>
        <w:rPr>
          <w:rFonts w:ascii="Arial MT" w:hAnsi="Arial MT" w:cs="Arial MT" w:eastAsia="Arial MT"/>
          <w:sz w:val="19"/>
          <w:spacing w:val="3"/>
        </w:rPr>
        <w:t xml:space="preserve"> </w:t>
      </w:r>
      <w:r>
        <w:rPr>
          <w:rFonts w:ascii="Arial MT" w:hAnsi="Arial MT" w:cs="Arial MT" w:eastAsia="Arial MT"/>
          <w:sz w:val="19"/>
        </w:rPr>
        <w:t>da</w:t>
      </w:r>
      <w:r>
        <w:rPr>
          <w:rFonts w:ascii="Arial MT" w:hAnsi="Arial MT" w:cs="Arial MT" w:eastAsia="Arial MT"/>
          <w:sz w:val="19"/>
          <w:spacing w:val="2"/>
        </w:rPr>
        <w:t xml:space="preserve"> </w:t>
      </w:r>
      <w:r>
        <w:rPr>
          <w:rFonts w:ascii="Arial MT" w:hAnsi="Arial MT" w:cs="Arial MT" w:eastAsia="Arial MT"/>
          <w:sz w:val="19"/>
        </w:rPr>
        <w:t>proposta,</w:t>
      </w:r>
      <w:r>
        <w:rPr>
          <w:rFonts w:ascii="Arial MT" w:hAnsi="Arial MT" w:cs="Arial MT" w:eastAsia="Arial MT"/>
          <w:sz w:val="19"/>
          <w:spacing w:val="2"/>
        </w:rPr>
        <w:t xml:space="preserve"> </w:t>
      </w:r>
      <w:r>
        <w:rPr>
          <w:rFonts w:ascii="Arial MT" w:hAnsi="Arial MT" w:cs="Arial MT" w:eastAsia="Arial MT"/>
          <w:sz w:val="19"/>
        </w:rPr>
        <w:t>se</w:t>
      </w:r>
      <w:r>
        <w:rPr>
          <w:rFonts w:ascii="Arial MT" w:hAnsi="Arial MT" w:cs="Arial MT" w:eastAsia="Arial MT"/>
          <w:sz w:val="19"/>
          <w:spacing w:val="2"/>
        </w:rPr>
        <w:t xml:space="preserve"> </w:t>
      </w:r>
      <w:r>
        <w:rPr>
          <w:rFonts w:ascii="Arial MT" w:hAnsi="Arial MT" w:cs="Arial MT" w:eastAsia="Arial MT"/>
          <w:sz w:val="19"/>
        </w:rPr>
        <w:t>iniciará</w:t>
      </w:r>
      <w:r>
        <w:rPr>
          <w:rFonts w:ascii="Arial MT" w:hAnsi="Arial MT" w:cs="Arial MT" w:eastAsia="Arial MT"/>
          <w:sz w:val="19"/>
          <w:spacing w:val="2"/>
        </w:rPr>
        <w:t xml:space="preserve"> </w:t>
      </w:r>
      <w:r>
        <w:rPr>
          <w:rFonts w:ascii="Arial MT" w:hAnsi="Arial MT" w:cs="Arial MT" w:eastAsia="Arial MT"/>
          <w:sz w:val="19"/>
        </w:rPr>
        <w:t>a</w:t>
      </w:r>
      <w:r>
        <w:rPr>
          <w:rFonts w:ascii="Arial MT" w:hAnsi="Arial MT" w:cs="Arial MT" w:eastAsia="Arial MT"/>
          <w:sz w:val="19"/>
          <w:spacing w:val="2"/>
        </w:rPr>
        <w:t xml:space="preserve"> </w:t>
      </w:r>
      <w:r>
        <w:rPr>
          <w:rFonts w:ascii="Arial MT" w:hAnsi="Arial MT" w:cs="Arial MT" w:eastAsia="Arial MT"/>
          <w:sz w:val="19"/>
        </w:rPr>
        <w:t>fase</w:t>
      </w:r>
      <w:r>
        <w:rPr>
          <w:rFonts w:ascii="Arial MT" w:hAnsi="Arial MT" w:cs="Arial MT" w:eastAsia="Arial MT"/>
          <w:sz w:val="19"/>
          <w:spacing w:val="2"/>
        </w:rPr>
        <w:t xml:space="preserve"> </w:t>
      </w:r>
      <w:r>
        <w:rPr>
          <w:rFonts w:ascii="Arial MT" w:hAnsi="Arial MT" w:cs="Arial MT" w:eastAsia="Arial MT"/>
          <w:sz w:val="19"/>
        </w:rPr>
        <w:t>de</w:t>
      </w:r>
      <w:r>
        <w:rPr>
          <w:rFonts w:ascii="Arial MT" w:hAnsi="Arial MT" w:cs="Arial MT" w:eastAsia="Arial MT"/>
          <w:sz w:val="19"/>
          <w:spacing w:val="2"/>
        </w:rPr>
        <w:t xml:space="preserve"> </w:t>
      </w:r>
      <w:r>
        <w:rPr>
          <w:rFonts w:ascii="Arial MT" w:hAnsi="Arial MT" w:cs="Arial MT" w:eastAsia="Arial MT"/>
          <w:sz w:val="19"/>
        </w:rPr>
        <w:t>habilitação,</w:t>
      </w:r>
      <w:r>
        <w:rPr>
          <w:rFonts w:ascii="Arial MT" w:hAnsi="Arial MT" w:cs="Arial MT" w:eastAsia="Arial MT"/>
          <w:sz w:val="19"/>
          <w:spacing w:val="2"/>
        </w:rPr>
        <w:t xml:space="preserve"> </w:t>
      </w:r>
      <w:r>
        <w:rPr>
          <w:rFonts w:ascii="Arial MT" w:hAnsi="Arial MT" w:cs="Arial MT" w:eastAsia="Arial MT"/>
          <w:sz w:val="19"/>
        </w:rPr>
        <w:t>observado</w:t>
      </w:r>
      <w:r>
        <w:rPr>
          <w:rFonts w:ascii="Arial MT" w:hAnsi="Arial MT" w:cs="Arial MT" w:eastAsia="Arial MT"/>
          <w:sz w:val="19"/>
          <w:spacing w:val="2"/>
        </w:rPr>
        <w:t xml:space="preserve"> </w:t>
      </w:r>
      <w:r>
        <w:rPr>
          <w:rFonts w:ascii="Arial MT" w:hAnsi="Arial MT" w:cs="Arial MT" w:eastAsia="Arial MT"/>
          <w:sz w:val="19"/>
        </w:rPr>
        <w:t>o</w:t>
      </w:r>
      <w:r>
        <w:rPr>
          <w:rFonts w:ascii="Arial MT" w:hAnsi="Arial MT" w:cs="Arial MT" w:eastAsia="Arial MT"/>
          <w:sz w:val="19"/>
          <w:spacing w:val="-2"/>
        </w:rPr>
        <w:t xml:space="preserve"> </w:t>
      </w:r>
      <w:r>
        <w:rPr>
          <w:rFonts w:ascii="Arial MT" w:hAnsi="Arial MT" w:cs="Arial MT" w:eastAsia="Arial MT"/>
          <w:sz w:val="19"/>
        </w:rPr>
        <w:t>disposto neste Edital de Licitação.</w:t>
      </w:r>
    </w:p>
    <w:p>
      <w:pPr>
        <w:jc w:val="both"/>
        <w:ind w:left="165" w:right="210" w:firstLine="345"/>
        <w:spacing w:before="120" w:lineRule="auto" w:line="276"/>
        <w:tabs>
          <w:tab w:val="left" w:pos="600"/>
        </w:tabs>
      </w:pPr>
      <w:r>
        <w:rPr>
          <w:rFonts w:ascii="Arial MT" w:hAnsi="Arial MT" w:cs="Arial MT" w:eastAsia="Arial MT"/>
          <w:sz w:val="19"/>
        </w:rPr>
        <w:t/>
      </w:r>
    </w:p>
    <w:p>
      <w:pPr>
        <w:spacing w:before="15"/>
      </w:pPr>
      <w:r>
        <w:drawing>
          <wp:inline distT="0" distB="0" distL="0" distR="0">
            <wp:extent cx="6981825" cy="209550"/>
            <wp:effectExtent l="0" t="0" r="0" b="0"/>
            <wp:docPr id="9" name="Pic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9.png"/>
                    <pic:cNvPicPr/>
                  </pic:nvPicPr>
                  <pic:blipFill>
                    <a:blip r:embed="prId8" cstate="print"/>
                    <a:stretch>
                      <a:fillRect/>
                    </a:stretch>
                  </pic:blipFill>
                  <pic:spPr>
                    <a:xfrm>
                      <a:off x="0" y="0"/>
                      <a:ext cx="6981825" cy="209550"/>
                    </a:xfrm>
                    <a:prstGeom prst="rect">
                      <a:avLst/>
                    </a:prstGeom>
                  </pic:spPr>
                </pic:pic>
              </a:graphicData>
            </a:graphic>
          </wp:inline>
        </w:drawing>
      </w:r>
    </w:p>
    <w:p>
      <w:r>
        <w:rPr>
          <w:rFonts w:ascii="Arial MT" w:hAnsi="Arial MT" w:cs="Arial MT" w:eastAsia="Arial MT"/>
          <w:sz w:val="19"/>
        </w:rPr>
        <w:t/>
      </w:r>
    </w:p>
    <w:p>
      <w:pPr>
        <w:jc w:val="both"/>
        <w:ind w:right="210"/>
        <w:spacing w:before="90" w:lineRule="auto" w:line="276"/>
        <w:numPr>
          <w:ilvl w:val="1"/>
          <w:numId w:val="27"/>
        </w:numPr>
      </w:pPr>
      <w:r/>
      <w:r>
        <w:rPr>
          <w:rFonts w:ascii="Arial MT" w:hAnsi="Arial MT" w:cs="Arial MT" w:eastAsia="Arial MT"/>
          <w:b/>
          <w:sz w:val="19"/>
        </w:rPr>
        <w:t>Os documentos exigidos estão dispostos no Termo de Referência, necessários e suficientes para demonstrar a capacidade do licitante de realizar o objeto da licitação, serão exigidos para fins de habilitação, nos termos dos arts. 62 a 70 da Lei nº 14.133, de 2021.</w:t>
      </w:r>
    </w:p>
    <w:p>
      <w:pPr>
        <w:spacing w:before="15"/>
      </w:pPr>
      <w:r>
        <w:rPr>
          <w:rFonts w:ascii="Arial MT" w:hAnsi="Arial MT" w:cs="Arial MT" w:eastAsia="Arial MT"/>
          <w:sz w:val="21"/>
        </w:rPr>
        <w:t/>
      </w:r>
    </w:p>
    <w:p>
      <w:pPr>
        <w:jc w:val="both"/>
        <w:outlineLvl w:val="1"/>
        <w:numPr>
          <w:ilvl w:val="1"/>
          <w:numId w:val="27"/>
        </w:numPr>
      </w:pPr>
      <w:r/>
      <w:r>
        <w:rPr>
          <w:rFonts w:ascii="Arial MT" w:hAnsi="Arial MT" w:cs="Arial MT" w:eastAsia="Arial MT"/>
          <w:sz w:val="19"/>
        </w:rPr>
        <w:t xml:space="preserve">Em caso de incongruências no documento apresentado/anexado, o </w:t>
      </w:r>
      <w:r>
        <w:rPr>
          <w:b/>
          <w:sz w:val="19"/>
        </w:rPr>
        <w:t xml:space="preserve">Pregoeiro </w:t>
      </w:r>
      <w:r>
        <w:rPr>
          <w:rFonts w:ascii="Arial MT" w:hAnsi="Arial MT" w:cs="Arial MT" w:eastAsia="Arial MT"/>
          <w:sz w:val="19"/>
        </w:rPr>
        <w:t>poderá diligenciar a fim de solicitar manifestação do representante da empresa na Plataforma COMPRASBR, quanto às declarações contidas</w:t>
      </w:r>
      <w:r>
        <w:rPr>
          <w:rFonts w:ascii="Arial MT" w:hAnsi="Arial MT" w:cs="Arial MT" w:eastAsia="Arial MT"/>
          <w:sz w:val="19"/>
          <w:spacing w:val="-1"/>
        </w:rPr>
        <w:t xml:space="preserve"> </w:t>
      </w:r>
      <w:r>
        <w:rPr>
          <w:rFonts w:ascii="Arial MT" w:hAnsi="Arial MT" w:cs="Arial MT" w:eastAsia="Arial MT"/>
          <w:sz w:val="19"/>
        </w:rPr>
        <w:t>no referido termo;</w:t>
      </w:r>
    </w:p>
    <w:p>
      <w:pPr>
        <w:jc w:val="both"/>
        <w:ind w:left="960" w:right="210" w:firstLine="660"/>
        <w:spacing w:before="120" w:lineRule="auto" w:line="276"/>
        <w:tabs>
          <w:tab w:val="left" w:pos="1650"/>
        </w:tabs>
      </w:pPr>
      <w:r>
        <w:rPr>
          <w:rFonts w:ascii="Arial MT" w:hAnsi="Arial MT" w:cs="Arial MT" w:eastAsia="Arial MT"/>
          <w:sz w:val="19"/>
        </w:rPr>
        <w:t xml:space="preserve">6.2.1 O prazo para a manifestação indicada no subitem anterior será informado pelo </w:t>
      </w:r>
      <w:r>
        <w:rPr>
          <w:b/>
          <w:sz w:val="19"/>
        </w:rPr>
        <w:t xml:space="preserve">Pregoeiro </w:t>
      </w:r>
      <w:r>
        <w:rPr>
          <w:rFonts w:ascii="Arial MT" w:hAnsi="Arial MT" w:cs="Arial MT" w:eastAsia="Arial MT"/>
          <w:sz w:val="19"/>
        </w:rPr>
        <w:t>na</w:t>
      </w:r>
      <w:r>
        <w:rPr>
          <w:rFonts w:ascii="Arial MT" w:hAnsi="Arial MT" w:cs="Arial MT" w:eastAsia="Arial MT"/>
          <w:sz w:val="19"/>
          <w:spacing w:val="-3"/>
        </w:rPr>
        <w:t xml:space="preserve"> </w:t>
      </w:r>
      <w:r>
        <w:rPr>
          <w:rFonts w:ascii="Arial MT" w:hAnsi="Arial MT" w:cs="Arial MT" w:eastAsia="Arial MT"/>
          <w:sz w:val="19"/>
        </w:rPr>
        <w:t>Plataforma COMPRASBR;</w:t>
      </w:r>
    </w:p>
    <w:p>
      <w:pPr>
        <w:jc w:val="both"/>
        <w:ind w:left="960" w:firstLine="660"/>
        <w:spacing w:before="120"/>
      </w:pPr>
      <w:r>
        <w:rPr>
          <w:rFonts w:ascii="Arial MT" w:hAnsi="Arial MT" w:cs="Arial MT" w:eastAsia="Arial MT"/>
          <w:sz w:val="19"/>
        </w:rPr>
        <w:t>6.2.2 Manifestações encaminhadas fora do prazo estipulado no subitem</w:t>
      </w:r>
      <w:r>
        <w:rPr>
          <w:rFonts w:ascii="Arial MT" w:hAnsi="Arial MT" w:cs="Arial MT" w:eastAsia="Arial MT"/>
          <w:sz w:val="19"/>
          <w:spacing w:val="-1"/>
        </w:rPr>
        <w:t xml:space="preserve"> </w:t>
      </w:r>
      <w:r>
        <w:rPr>
          <w:rFonts w:ascii="Arial MT" w:hAnsi="Arial MT" w:cs="Arial MT" w:eastAsia="Arial MT"/>
          <w:sz w:val="19"/>
        </w:rPr>
        <w:t>anterior serão desconsideradas;</w:t>
      </w:r>
    </w:p>
    <w:p>
      <w:pPr>
        <w:jc w:val="both"/>
        <w:ind w:left="960" w:right="210" w:firstLine="660"/>
        <w:spacing w:before="150" w:lineRule="auto" w:line="276"/>
      </w:pPr>
      <w:r>
        <w:rPr>
          <w:rFonts w:ascii="Arial MT" w:hAnsi="Arial MT" w:cs="Arial MT" w:eastAsia="Arial MT"/>
          <w:sz w:val="19"/>
        </w:rPr>
        <w:t>6.2.3 A diligência prevista no subitem 6.2.1 não se aplica para fornecedores que deixaram de anexar a Declaração de Responsabilidade Unificada.</w:t>
      </w:r>
    </w:p>
    <w:p>
      <w:pPr>
        <w:jc w:val="both"/>
        <w:ind w:left="210" w:right="210" w:firstLine="30"/>
        <w:spacing w:before="150" w:lineRule="auto" w:line="276"/>
      </w:pPr>
      <w:r>
        <w:rPr>
          <w:b/>
          <w:sz w:val="19"/>
        </w:rPr>
        <w:t xml:space="preserve">6.3 </w:t>
      </w:r>
      <w:r>
        <w:rPr>
          <w:rFonts w:ascii="Calibri" w:hAnsi="Calibri" w:cs="Calibri" w:eastAsia="Calibri"/>
          <w:sz w:val="22"/>
        </w:rPr>
        <w:t xml:space="preserve">Em caso de incongruências no documento apresentado/anexado, o </w:t>
      </w:r>
      <w:r>
        <w:rPr>
          <w:rFonts w:ascii="Calibri" w:hAnsi="Calibri" w:cs="Calibri" w:eastAsia="Calibri"/>
          <w:b/>
          <w:sz w:val="22"/>
        </w:rPr>
        <w:t xml:space="preserve">Agente de Contratação </w:t>
      </w:r>
      <w:r>
        <w:rPr>
          <w:rFonts w:ascii="Calibri" w:hAnsi="Calibri" w:cs="Calibri" w:eastAsia="Calibri"/>
          <w:sz w:val="22"/>
        </w:rPr>
        <w:t xml:space="preserve">poderá diligenciar a fim de solicitar manifestação do representante da empresa na Plataforma </w:t>
      </w:r>
      <w:r>
        <w:rPr>
          <w:rFonts w:ascii="Calibri" w:hAnsi="Calibri" w:cs="Calibri" w:eastAsia="Calibri"/>
          <w:b/>
          <w:sz w:val="22"/>
          <w:color w:val="0000FF"/>
        </w:rPr>
        <w:t>comprasbr.com.br</w:t>
      </w:r>
      <w:r>
        <w:rPr>
          <w:rFonts w:ascii="Calibri" w:hAnsi="Calibri" w:cs="Calibri" w:eastAsia="Calibri"/>
          <w:sz w:val="22"/>
        </w:rPr>
        <w:t>, quanto às declarações contidas no referido termo;</w:t>
      </w:r>
    </w:p>
    <w:p>
      <w:pPr>
        <w:spacing w:before="15"/>
      </w:pPr>
      <w:r>
        <w:rPr>
          <w:b/>
          <w:sz w:val="21"/>
        </w:rPr>
        <w:t/>
      </w:r>
    </w:p>
    <w:p>
      <w:pPr>
        <w:ind w:left="210" w:hanging="15"/>
      </w:pPr>
      <w:r>
        <w:rPr>
          <w:b/>
          <w:sz w:val="19"/>
        </w:rPr>
        <w:t>6.4 Habilitação imediata</w:t>
      </w:r>
      <w:r>
        <w:rPr>
          <w:b/>
          <w:sz w:val="19"/>
          <w:spacing w:val="-1"/>
        </w:rPr>
        <w:t xml:space="preserve"> </w:t>
      </w:r>
      <w:r>
        <w:rPr>
          <w:b/>
          <w:sz w:val="19"/>
        </w:rPr>
        <w:t>dos Arrematantes</w:t>
      </w:r>
    </w:p>
    <w:p>
      <w:pPr>
        <w:jc w:val="both"/>
        <w:ind w:left="495" w:right="210"/>
        <w:spacing w:before="150" w:lineRule="auto" w:line="276"/>
      </w:pPr>
      <w:r>
        <w:rPr>
          <w:rFonts w:ascii="Arial MT" w:hAnsi="Arial MT" w:cs="Arial MT" w:eastAsia="Arial MT"/>
          <w:sz w:val="19"/>
        </w:rPr>
        <w:t xml:space="preserve">6.4.1. Os licitantes encaminharão os documentos de habilitação exigidos, exclusivamente por meio do sistema, devendo realizar </w:t>
      </w:r>
      <w:r>
        <w:rPr>
          <w:rFonts w:ascii="Arial MT" w:hAnsi="Arial MT" w:cs="Arial MT" w:eastAsia="Arial MT"/>
          <w:b/>
          <w:i/>
          <w:sz w:val="19"/>
        </w:rPr>
        <w:t>upload</w:t>
      </w:r>
      <w:r>
        <w:rPr>
          <w:rFonts w:ascii="Arial MT" w:hAnsi="Arial MT" w:cs="Arial MT" w:eastAsia="Arial MT"/>
          <w:i/>
          <w:sz w:val="19"/>
        </w:rPr>
        <w:t xml:space="preserve"> </w:t>
      </w:r>
      <w:r>
        <w:rPr>
          <w:rFonts w:ascii="Arial MT" w:hAnsi="Arial MT" w:cs="Arial MT" w:eastAsia="Arial MT"/>
          <w:sz w:val="19"/>
        </w:rPr>
        <w:t>dos documentos de habilitação deste edital, no prazo de até 2 (duas) horas após a solicitação, que servirão para adjudicação, bem como para justificativa de possíveis desclassificações.</w:t>
      </w:r>
    </w:p>
    <w:p>
      <w:pPr>
        <w:jc w:val="both"/>
        <w:ind w:left="1695"/>
        <w:spacing w:before="120"/>
        <w:tabs>
          <w:tab w:val="left" w:pos="1710"/>
        </w:tabs>
      </w:pPr>
      <w:r>
        <w:rPr>
          <w:rFonts w:ascii="Arial MT" w:hAnsi="Arial MT" w:cs="Arial MT" w:eastAsia="Arial MT"/>
          <w:sz w:val="19"/>
        </w:rPr>
        <w:t>6.4.1.1 Esses documentos só estarão disponíveis aos licitantes após o encerramento da disputa do Pregão.</w:t>
      </w:r>
    </w:p>
    <w:p>
      <w:pPr>
        <w:jc w:val="both"/>
        <w:ind w:left="495" w:right="210"/>
        <w:spacing w:before="150" w:lineRule="auto" w:line="276"/>
      </w:pPr>
      <w:r>
        <w:rPr>
          <w:rFonts w:ascii="Arial MT" w:hAnsi="Arial MT" w:cs="Arial MT" w:eastAsia="Arial MT"/>
          <w:sz w:val="19"/>
        </w:rPr>
        <w:t>6.4.2. Quando um item for arrematado, o Pregoeiro realizará a conferência da documentação para comprovação da habilitação.</w:t>
      </w:r>
    </w:p>
    <w:p>
      <w:pPr>
        <w:jc w:val="both"/>
        <w:ind w:left="1695" w:right="210"/>
        <w:spacing w:before="120" w:lineRule="auto" w:line="276"/>
        <w:tabs>
          <w:tab w:val="left" w:pos="1740"/>
        </w:tabs>
      </w:pPr>
      <w:r>
        <w:rPr>
          <w:rFonts w:ascii="Arial MT" w:hAnsi="Arial MT" w:cs="Arial MT" w:eastAsia="Arial MT"/>
          <w:sz w:val="19"/>
        </w:rPr>
        <w:t>6.4.2.1 Na análise dos documentos de habilitação, o Pregoeiro poderá sanar erros ou falhas, que não alterem a substância dos documentos e sua validade jurídica, mediante decisão fundamentada, registrada em ata e acessível a todos, atribuindo-lhes eficácia para fins de habilitação e classificação.</w:t>
      </w:r>
    </w:p>
    <w:p>
      <w:pPr>
        <w:jc w:val="both"/>
        <w:ind w:left="1695" w:right="210"/>
        <w:spacing w:before="105" w:lineRule="auto" w:line="276"/>
        <w:tabs>
          <w:tab w:val="left" w:pos="1710"/>
        </w:tabs>
      </w:pPr>
      <w:r>
        <w:rPr>
          <w:rFonts w:ascii="Arial MT" w:hAnsi="Arial MT" w:cs="Arial MT" w:eastAsia="Arial MT"/>
          <w:sz w:val="19"/>
        </w:rPr>
        <w:t>6.4.2.2 Documento ausente, que atesta condição de habilitação preexistente a abertura do certame, deverá ser solicitado e avaliado pelo Pregoeiro.</w:t>
      </w:r>
    </w:p>
    <w:p>
      <w:pPr>
        <w:jc w:val="both"/>
        <w:ind w:left="495" w:right="210"/>
        <w:spacing w:before="120" w:lineRule="auto" w:line="276"/>
      </w:pPr>
      <w:r>
        <w:rPr>
          <w:rFonts w:ascii="Arial MT" w:hAnsi="Arial MT" w:cs="Arial MT" w:eastAsia="Arial MT"/>
          <w:sz w:val="19"/>
        </w:rPr>
        <w:t>6.4.3. Na hipótese de o licitante não atender às exigências para habilitação, mesmo após as devidas diligências, o Pregoeiro examinará a proposta subsequente e assim sucessivamente, na ordem de classificação, até a apuração de uma proposta em conformidade com o edital.</w:t>
      </w:r>
    </w:p>
    <w:p>
      <w:pPr>
        <w:jc w:val="both"/>
        <w:outlineLvl w:val="1"/>
        <w:ind w:left="495" w:right="210"/>
        <w:spacing w:before="120" w:lineRule="auto" w:line="276"/>
      </w:pPr>
      <w:r>
        <w:rPr>
          <w:b/>
          <w:sz w:val="19"/>
        </w:rPr>
        <w:t xml:space="preserve">6.4.4 Estando a documentação de habilitação da licitante completa, correta, com observância de todos os dispositivos deste Edital e seus Anexos, o Pregoeiro considerará a proponente habilitada e vencedora do certame. </w:t>
      </w:r>
    </w:p>
    <w:p>
      <w:pPr>
        <w:jc w:val="both"/>
        <w:outlineLvl w:val="1"/>
        <w:ind w:left="495" w:right="210" w:firstLine="510"/>
        <w:spacing w:before="120" w:lineRule="auto" w:line="276"/>
      </w:pPr>
      <w:r>
        <w:rPr>
          <w:b/>
          <w:sz w:val="19"/>
        </w:rPr>
        <w:t/>
      </w:r>
    </w:p>
    <w:p>
      <w:r>
        <w:drawing>
          <wp:inline distT="0" distB="0" distL="0" distR="0">
            <wp:extent cx="7038975" cy="247650"/>
            <wp:effectExtent l="0" t="0" r="0" b="0"/>
            <wp:docPr id="10" name="Pic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0.png"/>
                    <pic:cNvPicPr/>
                  </pic:nvPicPr>
                  <pic:blipFill>
                    <a:blip r:embed="prId9" cstate="print"/>
                    <a:stretch>
                      <a:fillRect/>
                    </a:stretch>
                  </pic:blipFill>
                  <pic:spPr>
                    <a:xfrm>
                      <a:off x="0" y="0"/>
                      <a:ext cx="7038975" cy="247650"/>
                    </a:xfrm>
                    <a:prstGeom prst="rect">
                      <a:avLst/>
                    </a:prstGeom>
                  </pic:spPr>
                </pic:pic>
              </a:graphicData>
            </a:graphic>
          </wp:inline>
        </w:drawing>
      </w:r>
    </w:p>
    <w:p>
      <w:pPr>
        <w:spacing w:before="15"/>
      </w:pPr>
      <w:r>
        <w:rPr>
          <w:b/>
          <w:sz w:val="22"/>
        </w:rPr>
        <w:t/>
      </w:r>
    </w:p>
    <w:p>
      <w:pPr>
        <w:jc w:val="both"/>
        <w:ind w:right="210"/>
        <w:spacing w:lineRule="auto" w:line="276"/>
        <w:numPr>
          <w:ilvl w:val="1"/>
          <w:numId w:val="16"/>
        </w:numPr>
      </w:pPr>
      <w:r/>
      <w:r>
        <w:rPr>
          <w:rFonts w:ascii="Arial MT" w:hAnsi="Arial MT" w:cs="Arial MT" w:eastAsia="Arial MT"/>
          <w:sz w:val="19"/>
        </w:rPr>
        <w:t>Sob pena de inabilitação, todos os documentos apresentados para a habilitação deverão estar em nome do licitante,</w:t>
      </w:r>
      <w:r>
        <w:rPr>
          <w:rFonts w:ascii="Arial MT" w:hAnsi="Arial MT" w:cs="Arial MT" w:eastAsia="Arial MT"/>
          <w:sz w:val="19"/>
          <w:spacing w:val="-1"/>
        </w:rPr>
        <w:t xml:space="preserve"> </w:t>
      </w:r>
      <w:r>
        <w:rPr>
          <w:rFonts w:ascii="Arial MT" w:hAnsi="Arial MT" w:cs="Arial MT" w:eastAsia="Arial MT"/>
          <w:sz w:val="19"/>
        </w:rPr>
        <w:t>dentro de seu prazo de validade e com o número do CNPJ e com o endereço respectivo.</w:t>
      </w:r>
    </w:p>
    <w:p>
      <w:pPr>
        <w:jc w:val="both"/>
        <w:ind w:right="210"/>
        <w:spacing w:before="120" w:lineRule="auto" w:line="276"/>
        <w:tabs>
          <w:tab w:val="left" w:pos="990"/>
        </w:tabs>
        <w:numPr>
          <w:ilvl w:val="2"/>
          <w:numId w:val="16"/>
        </w:numPr>
      </w:pPr>
      <w:r/>
      <w:r>
        <w:rPr>
          <w:rFonts w:ascii="Arial MT" w:hAnsi="Arial MT" w:cs="Arial MT" w:eastAsia="Arial MT"/>
          <w:sz w:val="19"/>
        </w:rPr>
        <w:t>Se a licitante for a matriz, todos os documentos deverão estar em nome da matriz, e se a licitante for a filial, todos os documentos deverão estar em nome da filial, exceto aqueles documentos que, pela própria natureza, comprovadamente, forem emitidos somente em nome da matriz;</w:t>
      </w:r>
    </w:p>
    <w:p>
      <w:pPr>
        <w:jc w:val="both"/>
        <w:ind w:right="210"/>
        <w:spacing w:before="120" w:lineRule="auto" w:line="276"/>
        <w:tabs>
          <w:tab w:val="left" w:pos="1005"/>
        </w:tabs>
        <w:numPr>
          <w:ilvl w:val="2"/>
          <w:numId w:val="16"/>
        </w:numPr>
      </w:pPr>
      <w:r/>
      <w:r>
        <w:rPr>
          <w:rFonts w:ascii="Arial MT" w:hAnsi="Arial MT" w:cs="Arial MT" w:eastAsia="Arial MT"/>
          <w:sz w:val="19"/>
        </w:rPr>
        <w:t>Serão aceitos registros de CNPJ de fornecedor matriz e filial com diferenças de números de documentos pertinentes à Certidão Negativa de Débitos e ao CRF/FGTS, quando for comprovada a centralização do recolhimento dessas contribuições.</w:t>
      </w:r>
    </w:p>
    <w:p>
      <w:pPr>
        <w:jc w:val="both"/>
        <w:ind w:left="165"/>
        <w:spacing w:before="120"/>
      </w:pPr>
      <w:r>
        <w:rPr>
          <w:b/>
          <w:sz w:val="19"/>
        </w:rPr>
        <w:t xml:space="preserve">7.2. </w:t>
      </w:r>
      <w:r>
        <w:rPr>
          <w:rFonts w:ascii="Arial MT" w:hAnsi="Arial MT" w:cs="Arial MT" w:eastAsia="Arial MT"/>
          <w:sz w:val="19"/>
        </w:rPr>
        <w:t>A documentação exigida deverá ser obrigatoriamente da empresa que lançará a Nota Fiscal/Fatura.</w:t>
      </w:r>
    </w:p>
    <w:p>
      <w:pPr>
        <w:jc w:val="both"/>
        <w:ind w:right="210"/>
        <w:spacing w:before="150" w:lineRule="auto" w:line="276"/>
        <w:numPr>
          <w:ilvl w:val="1"/>
          <w:numId w:val="15"/>
        </w:numPr>
      </w:pPr>
      <w:r/>
      <w:r>
        <w:rPr>
          <w:rFonts w:ascii="Arial MT" w:hAnsi="Arial MT" w:cs="Arial MT" w:eastAsia="Arial MT"/>
          <w:sz w:val="19"/>
        </w:rPr>
        <w:t>As Microempresas e Empresas de Pequeno Porte, por ocasião da participação em contratações públicas, deverão apresentar toda a documentação exigida para efeito de comprovação de regularidade fiscal, mesmo que esta apresente alguma restrição.</w:t>
      </w:r>
    </w:p>
    <w:p>
      <w:pPr>
        <w:jc w:val="both"/>
        <w:ind w:right="210"/>
        <w:spacing w:before="120" w:lineRule="auto" w:line="276"/>
        <w:tabs>
          <w:tab w:val="left" w:pos="990"/>
        </w:tabs>
        <w:numPr>
          <w:ilvl w:val="2"/>
          <w:numId w:val="15"/>
        </w:numPr>
      </w:pPr>
      <w:r/>
      <w:r>
        <w:rPr>
          <w:rFonts w:ascii="Arial MT" w:hAnsi="Arial MT" w:cs="Arial MT" w:eastAsia="Arial MT"/>
          <w:sz w:val="19"/>
        </w:rPr>
        <w:t xml:space="preserve">Havendo alguma restrição na comprovação da regularidade fiscal e trabalhista, será assegurado o prazo de </w:t>
      </w:r>
      <w:r>
        <w:rPr>
          <w:b/>
          <w:sz w:val="19"/>
        </w:rPr>
        <w:t>05 (cinco) dias úteis</w:t>
      </w:r>
      <w:r>
        <w:rPr>
          <w:rFonts w:ascii="Arial MT" w:hAnsi="Arial MT" w:cs="Arial MT" w:eastAsia="Arial MT"/>
          <w:sz w:val="19"/>
        </w:rPr>
        <w:t>, cujo termo inicial corresponderá ao momento em que o participante for declarado o vencedor do certame, prorrogáveis por igual período, a critério da Administração Pública, para a regularização da documentação, pagamento ou parcelamento do débito, e emissão de eventuais certidões negativas ou positivas com efeito de certidão negativa;</w:t>
      </w:r>
    </w:p>
    <w:p>
      <w:pPr>
        <w:jc w:val="both"/>
        <w:ind w:right="210"/>
        <w:spacing w:before="120" w:lineRule="auto" w:line="276"/>
        <w:tabs>
          <w:tab w:val="left" w:pos="1005"/>
        </w:tabs>
        <w:numPr>
          <w:ilvl w:val="2"/>
          <w:numId w:val="15"/>
        </w:numPr>
      </w:pPr>
      <w:r/>
      <w:r>
        <w:rPr>
          <w:rFonts w:ascii="Arial MT" w:hAnsi="Arial MT" w:cs="Arial MT" w:eastAsia="Arial MT"/>
          <w:sz w:val="19"/>
        </w:rPr>
        <w:t>A não regularização da documentação, no prazo previsto no item 7.3.1, implicará decadência do direito à contratação, sendo facultado à Administração convocar os participantes remanescentes, na ordem de classificação.</w:t>
      </w:r>
    </w:p>
    <w:p>
      <w:pPr>
        <w:jc w:val="both"/>
        <w:ind w:right="210"/>
        <w:spacing w:before="120" w:lineRule="auto" w:line="276"/>
        <w:tabs>
          <w:tab w:val="left" w:pos="525"/>
        </w:tabs>
        <w:numPr>
          <w:ilvl w:val="1"/>
          <w:numId w:val="15"/>
        </w:numPr>
      </w:pPr>
      <w:r/>
      <w:r>
        <w:rPr>
          <w:rFonts w:ascii="Arial MT" w:hAnsi="Arial MT" w:cs="Arial MT" w:eastAsia="Arial MT"/>
          <w:sz w:val="19"/>
        </w:rPr>
        <w:t>Havendo a necessidade de envio de documentos de habilitação complementares, necessários à confirmação daqueles exigidos neste Edital de Licitação e já apresentados, a licitante será convocada a encaminhá-los, em formato</w:t>
      </w:r>
      <w:r>
        <w:rPr>
          <w:rFonts w:ascii="Arial MT" w:hAnsi="Arial MT" w:cs="Arial MT" w:eastAsia="Arial MT"/>
          <w:sz w:val="19"/>
          <w:spacing w:val="-3"/>
        </w:rPr>
        <w:t xml:space="preserve"> </w:t>
      </w:r>
      <w:r>
        <w:rPr>
          <w:rFonts w:ascii="Arial MT" w:hAnsi="Arial MT" w:cs="Arial MT" w:eastAsia="Arial MT"/>
          <w:sz w:val="19"/>
        </w:rPr>
        <w:t>digital,</w:t>
      </w:r>
      <w:r>
        <w:rPr>
          <w:rFonts w:ascii="Arial MT" w:hAnsi="Arial MT" w:cs="Arial MT" w:eastAsia="Arial MT"/>
          <w:sz w:val="19"/>
          <w:spacing w:val="-1"/>
        </w:rPr>
        <w:t xml:space="preserve"> </w:t>
      </w:r>
      <w:r>
        <w:rPr>
          <w:rFonts w:ascii="Arial MT" w:hAnsi="Arial MT" w:cs="Arial MT" w:eastAsia="Arial MT"/>
          <w:sz w:val="19"/>
        </w:rPr>
        <w:t>após</w:t>
      </w:r>
      <w:r>
        <w:rPr>
          <w:rFonts w:ascii="Arial MT" w:hAnsi="Arial MT" w:cs="Arial MT" w:eastAsia="Arial MT"/>
          <w:sz w:val="19"/>
          <w:spacing w:val="-1"/>
        </w:rPr>
        <w:t xml:space="preserve"> </w:t>
      </w:r>
      <w:r>
        <w:rPr>
          <w:rFonts w:ascii="Arial MT" w:hAnsi="Arial MT" w:cs="Arial MT" w:eastAsia="Arial MT"/>
          <w:sz w:val="19"/>
        </w:rPr>
        <w:t>solicitação</w:t>
      </w:r>
      <w:r>
        <w:rPr>
          <w:rFonts w:ascii="Arial MT" w:hAnsi="Arial MT" w:cs="Arial MT" w:eastAsia="Arial MT"/>
          <w:sz w:val="19"/>
          <w:spacing w:val="-1"/>
        </w:rPr>
        <w:t xml:space="preserve"> </w:t>
      </w:r>
      <w:r>
        <w:rPr>
          <w:rFonts w:ascii="Arial MT" w:hAnsi="Arial MT" w:cs="Arial MT" w:eastAsia="Arial MT"/>
          <w:sz w:val="19"/>
        </w:rPr>
        <w:t>da</w:t>
      </w:r>
      <w:r>
        <w:rPr>
          <w:rFonts w:ascii="Arial MT" w:hAnsi="Arial MT" w:cs="Arial MT" w:eastAsia="Arial MT"/>
          <w:sz w:val="19"/>
          <w:spacing w:val="-1"/>
        </w:rPr>
        <w:t xml:space="preserve"> </w:t>
      </w:r>
      <w:r>
        <w:rPr>
          <w:rFonts w:ascii="Arial MT" w:hAnsi="Arial MT" w:cs="Arial MT" w:eastAsia="Arial MT"/>
          <w:sz w:val="19"/>
        </w:rPr>
        <w:t>Administração,</w:t>
      </w:r>
      <w:r>
        <w:rPr>
          <w:rFonts w:ascii="Arial MT" w:hAnsi="Arial MT" w:cs="Arial MT" w:eastAsia="Arial MT"/>
          <w:sz w:val="19"/>
          <w:spacing w:val="-1"/>
        </w:rPr>
        <w:t xml:space="preserve"> </w:t>
      </w:r>
      <w:r>
        <w:rPr>
          <w:rFonts w:ascii="Arial MT" w:hAnsi="Arial MT" w:cs="Arial MT" w:eastAsia="Arial MT"/>
          <w:sz w:val="19"/>
        </w:rPr>
        <w:t>sob</w:t>
      </w:r>
      <w:r>
        <w:rPr>
          <w:rFonts w:ascii="Arial MT" w:hAnsi="Arial MT" w:cs="Arial MT" w:eastAsia="Arial MT"/>
          <w:sz w:val="19"/>
          <w:spacing w:val="-1"/>
        </w:rPr>
        <w:t xml:space="preserve"> </w:t>
      </w:r>
      <w:r>
        <w:rPr>
          <w:rFonts w:ascii="Arial MT" w:hAnsi="Arial MT" w:cs="Arial MT" w:eastAsia="Arial MT"/>
          <w:sz w:val="19"/>
        </w:rPr>
        <w:t>pena</w:t>
      </w:r>
      <w:r>
        <w:rPr>
          <w:rFonts w:ascii="Arial MT" w:hAnsi="Arial MT" w:cs="Arial MT" w:eastAsia="Arial MT"/>
          <w:sz w:val="19"/>
          <w:spacing w:val="-1"/>
        </w:rPr>
        <w:t xml:space="preserve"> </w:t>
      </w:r>
      <w:r>
        <w:rPr>
          <w:rFonts w:ascii="Arial MT" w:hAnsi="Arial MT" w:cs="Arial MT" w:eastAsia="Arial MT"/>
          <w:sz w:val="19"/>
        </w:rPr>
        <w:t>de</w:t>
      </w:r>
      <w:r>
        <w:rPr>
          <w:rFonts w:ascii="Arial MT" w:hAnsi="Arial MT" w:cs="Arial MT" w:eastAsia="Arial MT"/>
          <w:sz w:val="19"/>
          <w:spacing w:val="-1"/>
        </w:rPr>
        <w:t xml:space="preserve"> </w:t>
      </w:r>
      <w:r>
        <w:rPr>
          <w:rFonts w:ascii="Arial MT" w:hAnsi="Arial MT" w:cs="Arial MT" w:eastAsia="Arial MT"/>
          <w:sz w:val="19"/>
        </w:rPr>
        <w:t>inabilitação.</w:t>
      </w:r>
    </w:p>
    <w:p>
      <w:pPr>
        <w:jc w:val="both"/>
        <w:ind w:right="210"/>
        <w:spacing w:before="105" w:lineRule="auto" w:line="276"/>
        <w:tabs>
          <w:tab w:val="left" w:pos="525"/>
        </w:tabs>
        <w:numPr>
          <w:ilvl w:val="1"/>
          <w:numId w:val="15"/>
        </w:numPr>
      </w:pPr>
      <w:r/>
      <w:r>
        <w:rPr>
          <w:rFonts w:ascii="Arial MT" w:hAnsi="Arial MT" w:cs="Arial MT" w:eastAsia="Arial MT"/>
          <w:sz w:val="19"/>
        </w:rPr>
        <w:t>Havendo necessidade de analisar minuciosamente os documentos exigidos, a sessão será suspensa, sendo informada a nova data e horário para a sua continuidade.</w:t>
      </w:r>
    </w:p>
    <w:p>
      <w:pPr>
        <w:jc w:val="both"/>
        <w:ind w:right="210"/>
        <w:spacing w:before="120" w:lineRule="auto" w:line="264"/>
        <w:numPr>
          <w:ilvl w:val="1"/>
          <w:numId w:val="15"/>
        </w:numPr>
      </w:pPr>
      <w:r/>
      <w:r>
        <w:rPr>
          <w:rFonts w:ascii="Arial MT" w:hAnsi="Arial MT" w:cs="Arial MT" w:eastAsia="Arial MT"/>
          <w:sz w:val="19"/>
        </w:rPr>
        <w:t>Será inabilitado o licitante que não comprovar sua habilitação, seja por não apresentar quaisquer dos documentos exigidos, ou apresentá-los em desacordo com o estabelecido neste Edital.</w:t>
      </w:r>
    </w:p>
    <w:p>
      <w:pPr>
        <w:jc w:val="both"/>
        <w:ind w:left="495" w:right="210"/>
        <w:spacing w:before="120" w:lineRule="auto" w:line="276"/>
      </w:pPr>
      <w:r>
        <w:rPr>
          <w:b/>
          <w:sz w:val="19"/>
        </w:rPr>
        <w:t xml:space="preserve">7.6.1. </w:t>
      </w:r>
      <w:r>
        <w:rPr>
          <w:rFonts w:ascii="Arial MT" w:hAnsi="Arial MT" w:cs="Arial MT" w:eastAsia="Arial MT"/>
          <w:sz w:val="19"/>
        </w:rPr>
        <w:t>Na hipótese de o licitante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pPr>
        <w:jc w:val="both"/>
        <w:spacing w:before="120"/>
        <w:numPr>
          <w:ilvl w:val="1"/>
          <w:numId w:val="15"/>
        </w:numPr>
      </w:pPr>
      <w:r/>
      <w:r>
        <w:rPr>
          <w:rFonts w:ascii="Arial MT" w:hAnsi="Arial MT" w:cs="Arial MT" w:eastAsia="Arial MT"/>
          <w:sz w:val="19"/>
        </w:rPr>
        <w:t>Constatado</w:t>
      </w:r>
      <w:r>
        <w:rPr>
          <w:rFonts w:ascii="Arial MT" w:hAnsi="Arial MT" w:cs="Arial MT" w:eastAsia="Arial MT"/>
          <w:sz w:val="19"/>
          <w:spacing w:val="-1"/>
        </w:rPr>
        <w:t xml:space="preserve"> </w:t>
      </w:r>
      <w:r>
        <w:rPr>
          <w:rFonts w:ascii="Arial MT" w:hAnsi="Arial MT" w:cs="Arial MT" w:eastAsia="Arial MT"/>
          <w:sz w:val="19"/>
        </w:rPr>
        <w:t>o atendimento</w:t>
      </w:r>
      <w:r>
        <w:rPr>
          <w:rFonts w:ascii="Arial MT" w:hAnsi="Arial MT" w:cs="Arial MT" w:eastAsia="Arial MT"/>
          <w:sz w:val="19"/>
          <w:spacing w:val="-1"/>
        </w:rPr>
        <w:t xml:space="preserve"> </w:t>
      </w:r>
      <w:r>
        <w:rPr>
          <w:rFonts w:ascii="Arial MT" w:hAnsi="Arial MT" w:cs="Arial MT" w:eastAsia="Arial MT"/>
          <w:sz w:val="19"/>
        </w:rPr>
        <w:t>às exigências</w:t>
      </w:r>
      <w:r>
        <w:rPr>
          <w:rFonts w:ascii="Arial MT" w:hAnsi="Arial MT" w:cs="Arial MT" w:eastAsia="Arial MT"/>
          <w:sz w:val="19"/>
          <w:spacing w:val="-1"/>
        </w:rPr>
        <w:t xml:space="preserve"> </w:t>
      </w:r>
      <w:r>
        <w:rPr>
          <w:rFonts w:ascii="Arial MT" w:hAnsi="Arial MT" w:cs="Arial MT" w:eastAsia="Arial MT"/>
          <w:sz w:val="19"/>
        </w:rPr>
        <w:t>de habilitação, o licitante</w:t>
      </w:r>
      <w:r>
        <w:rPr>
          <w:rFonts w:ascii="Arial MT" w:hAnsi="Arial MT" w:cs="Arial MT" w:eastAsia="Arial MT"/>
          <w:sz w:val="19"/>
          <w:spacing w:val="-1"/>
        </w:rPr>
        <w:t xml:space="preserve"> </w:t>
      </w:r>
      <w:r>
        <w:rPr>
          <w:rFonts w:ascii="Arial MT" w:hAnsi="Arial MT" w:cs="Arial MT" w:eastAsia="Arial MT"/>
          <w:sz w:val="19"/>
        </w:rPr>
        <w:t>será habilitado.</w:t>
      </w:r>
    </w:p>
    <w:p>
      <w:pPr>
        <w:spacing w:before="15"/>
      </w:pPr>
      <w:r>
        <w:rPr>
          <w:rFonts w:ascii="Arial MT" w:hAnsi="Arial MT" w:cs="Arial MT" w:eastAsia="Arial MT"/>
          <w:sz w:val="17"/>
        </w:rPr>
        <w:t/>
      </w:r>
    </w:p>
    <w:p>
      <w:pPr>
        <w:spacing w:before="15"/>
      </w:pPr>
      <w:r>
        <w:rPr>
          <w:rFonts w:ascii="Arial MT" w:hAnsi="Arial MT" w:cs="Arial MT" w:eastAsia="Arial MT"/>
          <w:sz w:val="19"/>
        </w:rPr>
        <w:t/>
      </w:r>
    </w:p>
    <w:p>
      <w:pPr>
        <w:spacing w:before="15"/>
      </w:pPr>
      <w:r>
        <w:drawing>
          <wp:inline distT="0" distB="0" distL="0" distR="0">
            <wp:extent cx="7038975" cy="219075"/>
            <wp:effectExtent l="0" t="0" r="0" b="0"/>
            <wp:docPr id="11" name="Pic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1.png"/>
                    <pic:cNvPicPr/>
                  </pic:nvPicPr>
                  <pic:blipFill>
                    <a:blip r:embed="prId10" cstate="print"/>
                    <a:stretch>
                      <a:fillRect/>
                    </a:stretch>
                  </pic:blipFill>
                  <pic:spPr>
                    <a:xfrm>
                      <a:off x="0" y="0"/>
                      <a:ext cx="7038975" cy="219075"/>
                    </a:xfrm>
                    <a:prstGeom prst="rect">
                      <a:avLst/>
                    </a:prstGeom>
                  </pic:spPr>
                </pic:pic>
              </a:graphicData>
            </a:graphic>
          </wp:inline>
        </w:drawing>
      </w:r>
    </w:p>
    <w:p>
      <w:pPr>
        <w:spacing w:before="15"/>
      </w:pPr>
      <w:r>
        <w:rPr>
          <w:rFonts w:ascii="Arial MT" w:hAnsi="Arial MT" w:cs="Arial MT" w:eastAsia="Arial MT"/>
          <w:sz w:val="10"/>
        </w:rPr>
        <w:t/>
      </w:r>
    </w:p>
    <w:p>
      <w:pPr>
        <w:jc w:val="both"/>
        <w:ind w:right="210"/>
        <w:spacing w:before="90" w:lineRule="auto" w:line="276"/>
        <w:numPr>
          <w:ilvl w:val="1"/>
          <w:numId w:val="8"/>
        </w:numPr>
      </w:pPr>
      <w:r/>
      <w:r>
        <w:rPr>
          <w:rFonts w:ascii="Arial MT" w:hAnsi="Arial MT" w:cs="Arial MT" w:eastAsia="Arial MT"/>
          <w:sz w:val="19"/>
        </w:rPr>
        <w:t>Qualquer</w:t>
      </w:r>
      <w:r>
        <w:rPr>
          <w:rFonts w:ascii="Arial MT" w:hAnsi="Arial MT" w:cs="Arial MT" w:eastAsia="Arial MT"/>
          <w:sz w:val="19"/>
          <w:spacing w:val="1"/>
        </w:rPr>
        <w:t xml:space="preserve"> </w:t>
      </w:r>
      <w:r>
        <w:rPr>
          <w:rFonts w:ascii="Arial MT" w:hAnsi="Arial MT" w:cs="Arial MT" w:eastAsia="Arial MT"/>
          <w:sz w:val="19"/>
        </w:rPr>
        <w:t>pessoa é</w:t>
      </w:r>
      <w:r>
        <w:rPr>
          <w:rFonts w:ascii="Arial MT" w:hAnsi="Arial MT" w:cs="Arial MT" w:eastAsia="Arial MT"/>
          <w:sz w:val="19"/>
          <w:spacing w:val="1"/>
        </w:rPr>
        <w:t xml:space="preserve"> </w:t>
      </w:r>
      <w:r>
        <w:rPr>
          <w:rFonts w:ascii="Arial MT" w:hAnsi="Arial MT" w:cs="Arial MT" w:eastAsia="Arial MT"/>
          <w:sz w:val="19"/>
        </w:rPr>
        <w:t>parte</w:t>
      </w:r>
      <w:r>
        <w:rPr>
          <w:rFonts w:ascii="Arial MT" w:hAnsi="Arial MT" w:cs="Arial MT" w:eastAsia="Arial MT"/>
          <w:sz w:val="19"/>
          <w:spacing w:val="1"/>
        </w:rPr>
        <w:t xml:space="preserve"> </w:t>
      </w:r>
      <w:r>
        <w:rPr>
          <w:rFonts w:ascii="Arial MT" w:hAnsi="Arial MT" w:cs="Arial MT" w:eastAsia="Arial MT"/>
          <w:sz w:val="19"/>
        </w:rPr>
        <w:t>legítima</w:t>
      </w:r>
      <w:r>
        <w:rPr>
          <w:rFonts w:ascii="Arial MT" w:hAnsi="Arial MT" w:cs="Arial MT" w:eastAsia="Arial MT"/>
          <w:sz w:val="19"/>
          <w:spacing w:val="1"/>
        </w:rPr>
        <w:t xml:space="preserve"> </w:t>
      </w:r>
      <w:r>
        <w:rPr>
          <w:rFonts w:ascii="Arial MT" w:hAnsi="Arial MT" w:cs="Arial MT" w:eastAsia="Arial MT"/>
          <w:sz w:val="19"/>
        </w:rPr>
        <w:t>para</w:t>
      </w:r>
      <w:r>
        <w:rPr>
          <w:rFonts w:ascii="Arial MT" w:hAnsi="Arial MT" w:cs="Arial MT" w:eastAsia="Arial MT"/>
          <w:sz w:val="19"/>
          <w:spacing w:val="1"/>
        </w:rPr>
        <w:t xml:space="preserve"> </w:t>
      </w:r>
      <w:r>
        <w:rPr>
          <w:rFonts w:ascii="Arial MT" w:hAnsi="Arial MT" w:cs="Arial MT" w:eastAsia="Arial MT"/>
          <w:sz w:val="19"/>
        </w:rPr>
        <w:t>impugnar</w:t>
      </w:r>
      <w:r>
        <w:rPr>
          <w:rFonts w:ascii="Arial MT" w:hAnsi="Arial MT" w:cs="Arial MT" w:eastAsia="Arial MT"/>
          <w:sz w:val="19"/>
          <w:spacing w:val="1"/>
        </w:rPr>
        <w:t xml:space="preserve"> </w:t>
      </w:r>
      <w:r>
        <w:rPr>
          <w:rFonts w:ascii="Arial MT" w:hAnsi="Arial MT" w:cs="Arial MT" w:eastAsia="Arial MT"/>
          <w:sz w:val="19"/>
        </w:rPr>
        <w:t>o</w:t>
      </w:r>
      <w:r>
        <w:rPr>
          <w:rFonts w:ascii="Arial MT" w:hAnsi="Arial MT" w:cs="Arial MT" w:eastAsia="Arial MT"/>
          <w:sz w:val="19"/>
          <w:spacing w:val="1"/>
        </w:rPr>
        <w:t xml:space="preserve"> </w:t>
      </w:r>
      <w:r>
        <w:rPr>
          <w:rFonts w:ascii="Arial MT" w:hAnsi="Arial MT" w:cs="Arial MT" w:eastAsia="Arial MT"/>
          <w:sz w:val="19"/>
        </w:rPr>
        <w:t>presente</w:t>
      </w:r>
      <w:r>
        <w:rPr>
          <w:rFonts w:ascii="Arial MT" w:hAnsi="Arial MT" w:cs="Arial MT" w:eastAsia="Arial MT"/>
          <w:sz w:val="19"/>
          <w:spacing w:val="1"/>
        </w:rPr>
        <w:t xml:space="preserve"> </w:t>
      </w:r>
      <w:r>
        <w:rPr>
          <w:rFonts w:ascii="Arial MT" w:hAnsi="Arial MT" w:cs="Arial MT" w:eastAsia="Arial MT"/>
          <w:sz w:val="19"/>
        </w:rPr>
        <w:t>Edital por</w:t>
      </w:r>
      <w:r>
        <w:rPr>
          <w:rFonts w:ascii="Arial MT" w:hAnsi="Arial MT" w:cs="Arial MT" w:eastAsia="Arial MT"/>
          <w:sz w:val="19"/>
          <w:spacing w:val="1"/>
        </w:rPr>
        <w:t xml:space="preserve"> </w:t>
      </w:r>
      <w:r>
        <w:rPr>
          <w:rFonts w:ascii="Arial MT" w:hAnsi="Arial MT" w:cs="Arial MT" w:eastAsia="Arial MT"/>
          <w:sz w:val="19"/>
        </w:rPr>
        <w:t>irregularidade</w:t>
      </w:r>
      <w:r>
        <w:rPr>
          <w:rFonts w:ascii="Arial MT" w:hAnsi="Arial MT" w:cs="Arial MT" w:eastAsia="Arial MT"/>
          <w:sz w:val="19"/>
          <w:spacing w:val="1"/>
        </w:rPr>
        <w:t xml:space="preserve"> </w:t>
      </w:r>
      <w:r>
        <w:rPr>
          <w:rFonts w:ascii="Arial MT" w:hAnsi="Arial MT" w:cs="Arial MT" w:eastAsia="Arial MT"/>
          <w:sz w:val="19"/>
        </w:rPr>
        <w:t>na</w:t>
      </w:r>
      <w:r>
        <w:rPr>
          <w:rFonts w:ascii="Arial MT" w:hAnsi="Arial MT" w:cs="Arial MT" w:eastAsia="Arial MT"/>
          <w:sz w:val="19"/>
          <w:spacing w:val="1"/>
        </w:rPr>
        <w:t xml:space="preserve"> </w:t>
      </w:r>
      <w:r>
        <w:rPr>
          <w:rFonts w:ascii="Arial MT" w:hAnsi="Arial MT" w:cs="Arial MT" w:eastAsia="Arial MT"/>
          <w:sz w:val="19"/>
        </w:rPr>
        <w:t>aplicação</w:t>
      </w:r>
      <w:r>
        <w:rPr>
          <w:rFonts w:ascii="Arial MT" w:hAnsi="Arial MT" w:cs="Arial MT" w:eastAsia="Arial MT"/>
          <w:sz w:val="19"/>
          <w:spacing w:val="1"/>
        </w:rPr>
        <w:t xml:space="preserve"> </w:t>
      </w:r>
      <w:r>
        <w:rPr>
          <w:rFonts w:ascii="Arial MT" w:hAnsi="Arial MT" w:cs="Arial MT" w:eastAsia="Arial MT"/>
          <w:sz w:val="19"/>
        </w:rPr>
        <w:t>da</w:t>
      </w:r>
      <w:r>
        <w:rPr>
          <w:rFonts w:ascii="Arial MT" w:hAnsi="Arial MT" w:cs="Arial MT" w:eastAsia="Arial MT"/>
          <w:sz w:val="19"/>
          <w:spacing w:val="1"/>
        </w:rPr>
        <w:t xml:space="preserve"> </w:t>
      </w:r>
      <w:r>
        <w:rPr>
          <w:rFonts w:ascii="Arial MT" w:hAnsi="Arial MT" w:cs="Arial MT" w:eastAsia="Arial MT"/>
          <w:sz w:val="19"/>
        </w:rPr>
        <w:t>Lei</w:t>
      </w:r>
      <w:r>
        <w:rPr>
          <w:rFonts w:ascii="Arial MT" w:hAnsi="Arial MT" w:cs="Arial MT" w:eastAsia="Arial MT"/>
          <w:sz w:val="19"/>
          <w:spacing w:val="1"/>
        </w:rPr>
        <w:t xml:space="preserve"> </w:t>
      </w:r>
      <w:r>
        <w:rPr>
          <w:rFonts w:ascii="Arial MT" w:hAnsi="Arial MT" w:cs="Arial MT" w:eastAsia="Arial MT"/>
          <w:sz w:val="19"/>
        </w:rPr>
        <w:t>Federal nº 14.133/2021, ou para solicitar esclarecimentos e providências sobre os seus termos.</w:t>
      </w:r>
    </w:p>
    <w:p>
      <w:pPr>
        <w:spacing w:before="15"/>
      </w:pPr>
      <w:r>
        <w:rPr>
          <w:rFonts w:ascii="Arial MT" w:hAnsi="Arial MT" w:cs="Arial MT" w:eastAsia="Arial MT"/>
          <w:sz w:val="17"/>
        </w:rPr>
        <w:t/>
      </w:r>
    </w:p>
    <w:p>
      <w:pPr>
        <w:jc w:val="both"/>
        <w:ind w:right="210"/>
        <w:spacing w:lineRule="auto" w:line="276"/>
        <w:tabs>
          <w:tab w:val="left" w:pos="510"/>
        </w:tabs>
        <w:numPr>
          <w:ilvl w:val="1"/>
          <w:numId w:val="8"/>
        </w:numPr>
      </w:pPr>
      <w:r/>
      <w:r>
        <w:rPr>
          <w:rFonts w:ascii="Arial MT" w:hAnsi="Arial MT" w:cs="Arial MT" w:eastAsia="Arial MT"/>
          <w:sz w:val="19"/>
        </w:rPr>
        <w:t xml:space="preserve">As impugnações e os pedidos de esclarecimento deverão ser encaminhados por meio eletrônico, em campo específico da plataforma COMPRASBR, em </w:t>
      </w:r>
      <w:r>
        <w:rPr>
          <w:b/>
          <w:u w:val="single"/>
          <w:sz w:val="19"/>
        </w:rPr>
        <w:t>até 03 (três) dias úteis anteriores à data fixada para a abertura da sessão</w:t>
      </w:r>
      <w:r>
        <w:rPr>
          <w:b/>
          <w:sz w:val="19"/>
        </w:rPr>
        <w:t xml:space="preserve"> </w:t>
      </w:r>
      <w:r>
        <w:rPr>
          <w:b/>
          <w:u w:val="single"/>
          <w:sz w:val="19"/>
        </w:rPr>
        <w:t>pública.</w:t>
      </w:r>
    </w:p>
    <w:p>
      <w:pPr>
        <w:spacing w:before="15"/>
      </w:pPr>
      <w:r>
        <w:rPr>
          <w:b/>
          <w:sz w:val="9"/>
        </w:rPr>
        <w:t/>
      </w:r>
    </w:p>
    <w:p>
      <w:pPr>
        <w:spacing w:before="90"/>
        <w:tabs>
          <w:tab w:val="left" w:pos="930"/>
          <w:tab w:val="left" w:pos="930"/>
        </w:tabs>
        <w:numPr>
          <w:ilvl w:val="1"/>
          <w:numId w:val="8"/>
        </w:numPr>
      </w:pPr>
      <w:r/>
      <w:r>
        <w:rPr>
          <w:rFonts w:ascii="Arial MT" w:hAnsi="Arial MT" w:cs="Arial MT" w:eastAsia="Arial MT"/>
          <w:sz w:val="19"/>
        </w:rPr>
        <w:t xml:space="preserve">As impugnações e os pedidos de esclarecimentos </w:t>
      </w:r>
      <w:r>
        <w:rPr>
          <w:rFonts w:ascii="Arial MT" w:hAnsi="Arial MT" w:cs="Arial MT" w:eastAsia="Arial MT"/>
          <w:u w:val="single"/>
          <w:sz w:val="19"/>
        </w:rPr>
        <w:t>não</w:t>
      </w:r>
      <w:r>
        <w:rPr>
          <w:rFonts w:ascii="Arial MT" w:hAnsi="Arial MT" w:cs="Arial MT" w:eastAsia="Arial MT"/>
          <w:sz w:val="19"/>
        </w:rPr>
        <w:t xml:space="preserve"> suspendem</w:t>
      </w:r>
      <w:r>
        <w:rPr>
          <w:rFonts w:ascii="Arial MT" w:hAnsi="Arial MT" w:cs="Arial MT" w:eastAsia="Arial MT"/>
          <w:sz w:val="19"/>
          <w:spacing w:val="-1"/>
        </w:rPr>
        <w:t xml:space="preserve"> </w:t>
      </w:r>
      <w:r>
        <w:rPr>
          <w:rFonts w:ascii="Arial MT" w:hAnsi="Arial MT" w:cs="Arial MT" w:eastAsia="Arial MT"/>
          <w:sz w:val="19"/>
        </w:rPr>
        <w:t>os prazos previstos no certame.</w:t>
      </w:r>
    </w:p>
    <w:p>
      <w:pPr>
        <w:jc w:val="both"/>
        <w:spacing w:before="15"/>
      </w:pPr>
      <w:r>
        <w:rPr>
          <w:rFonts w:ascii="Arial MT" w:hAnsi="Arial MT" w:cs="Arial MT" w:eastAsia="Arial MT"/>
        </w:rPr>
        <w:t/>
      </w:r>
    </w:p>
    <w:p>
      <w:pPr>
        <w:jc w:val="both"/>
        <w:ind w:right="210"/>
        <w:spacing w:lineRule="auto" w:line="264"/>
        <w:tabs>
          <w:tab w:val="left" w:pos="1020"/>
        </w:tabs>
        <w:numPr>
          <w:ilvl w:val="2"/>
          <w:numId w:val="8"/>
        </w:numPr>
      </w:pPr>
      <w:r/>
      <w:r>
        <w:rPr>
          <w:rFonts w:ascii="Arial MT" w:hAnsi="Arial MT" w:cs="Arial MT" w:eastAsia="Arial MT"/>
          <w:sz w:val="19"/>
        </w:rPr>
        <w:t>A</w:t>
      </w:r>
      <w:r>
        <w:rPr>
          <w:rFonts w:ascii="Arial MT" w:hAnsi="Arial MT" w:cs="Arial MT" w:eastAsia="Arial MT"/>
          <w:sz w:val="19"/>
          <w:spacing w:val="2"/>
        </w:rPr>
        <w:t xml:space="preserve"> </w:t>
      </w:r>
      <w:r>
        <w:rPr>
          <w:rFonts w:ascii="Arial MT" w:hAnsi="Arial MT" w:cs="Arial MT" w:eastAsia="Arial MT"/>
          <w:sz w:val="19"/>
        </w:rPr>
        <w:t>concessão</w:t>
      </w:r>
      <w:r>
        <w:rPr>
          <w:rFonts w:ascii="Arial MT" w:hAnsi="Arial MT" w:cs="Arial MT" w:eastAsia="Arial MT"/>
          <w:sz w:val="19"/>
          <w:spacing w:val="2"/>
        </w:rPr>
        <w:t xml:space="preserve"> </w:t>
      </w:r>
      <w:r>
        <w:rPr>
          <w:rFonts w:ascii="Arial MT" w:hAnsi="Arial MT" w:cs="Arial MT" w:eastAsia="Arial MT"/>
          <w:sz w:val="19"/>
        </w:rPr>
        <w:t>de</w:t>
      </w:r>
      <w:r>
        <w:rPr>
          <w:rFonts w:ascii="Arial MT" w:hAnsi="Arial MT" w:cs="Arial MT" w:eastAsia="Arial MT"/>
          <w:sz w:val="19"/>
          <w:spacing w:val="2"/>
        </w:rPr>
        <w:t xml:space="preserve"> </w:t>
      </w:r>
      <w:r>
        <w:rPr>
          <w:rFonts w:ascii="Arial MT" w:hAnsi="Arial MT" w:cs="Arial MT" w:eastAsia="Arial MT"/>
          <w:sz w:val="19"/>
        </w:rPr>
        <w:t>efeito</w:t>
      </w:r>
      <w:r>
        <w:rPr>
          <w:rFonts w:ascii="Arial MT" w:hAnsi="Arial MT" w:cs="Arial MT" w:eastAsia="Arial MT"/>
          <w:sz w:val="19"/>
          <w:spacing w:val="2"/>
        </w:rPr>
        <w:t xml:space="preserve"> </w:t>
      </w:r>
      <w:r>
        <w:rPr>
          <w:rFonts w:ascii="Arial MT" w:hAnsi="Arial MT" w:cs="Arial MT" w:eastAsia="Arial MT"/>
          <w:sz w:val="19"/>
        </w:rPr>
        <w:t>suspensivo</w:t>
      </w:r>
      <w:r>
        <w:rPr>
          <w:rFonts w:ascii="Arial MT" w:hAnsi="Arial MT" w:cs="Arial MT" w:eastAsia="Arial MT"/>
          <w:sz w:val="19"/>
          <w:spacing w:val="2"/>
        </w:rPr>
        <w:t xml:space="preserve"> </w:t>
      </w:r>
      <w:r>
        <w:rPr>
          <w:rFonts w:ascii="Arial MT" w:hAnsi="Arial MT" w:cs="Arial MT" w:eastAsia="Arial MT"/>
          <w:sz w:val="19"/>
        </w:rPr>
        <w:t>à</w:t>
      </w:r>
      <w:r>
        <w:rPr>
          <w:rFonts w:ascii="Arial MT" w:hAnsi="Arial MT" w:cs="Arial MT" w:eastAsia="Arial MT"/>
          <w:sz w:val="19"/>
          <w:spacing w:val="2"/>
        </w:rPr>
        <w:t xml:space="preserve"> </w:t>
      </w:r>
      <w:r>
        <w:rPr>
          <w:rFonts w:ascii="Arial MT" w:hAnsi="Arial MT" w:cs="Arial MT" w:eastAsia="Arial MT"/>
          <w:sz w:val="19"/>
        </w:rPr>
        <w:t>impugnação</w:t>
      </w:r>
      <w:r>
        <w:rPr>
          <w:rFonts w:ascii="Arial MT" w:hAnsi="Arial MT" w:cs="Arial MT" w:eastAsia="Arial MT"/>
          <w:sz w:val="19"/>
          <w:spacing w:val="2"/>
        </w:rPr>
        <w:t xml:space="preserve"> </w:t>
      </w:r>
      <w:r>
        <w:rPr>
          <w:rFonts w:ascii="Arial MT" w:hAnsi="Arial MT" w:cs="Arial MT" w:eastAsia="Arial MT"/>
          <w:sz w:val="19"/>
        </w:rPr>
        <w:t>é</w:t>
      </w:r>
      <w:r>
        <w:rPr>
          <w:rFonts w:ascii="Arial MT" w:hAnsi="Arial MT" w:cs="Arial MT" w:eastAsia="Arial MT"/>
          <w:sz w:val="19"/>
          <w:spacing w:val="2"/>
        </w:rPr>
        <w:t xml:space="preserve"> </w:t>
      </w:r>
      <w:r>
        <w:rPr>
          <w:rFonts w:ascii="Arial MT" w:hAnsi="Arial MT" w:cs="Arial MT" w:eastAsia="Arial MT"/>
          <w:sz w:val="19"/>
        </w:rPr>
        <w:t>medida</w:t>
      </w:r>
      <w:r>
        <w:rPr>
          <w:rFonts w:ascii="Arial MT" w:hAnsi="Arial MT" w:cs="Arial MT" w:eastAsia="Arial MT"/>
          <w:sz w:val="19"/>
          <w:spacing w:val="2"/>
        </w:rPr>
        <w:t xml:space="preserve"> </w:t>
      </w:r>
      <w:r>
        <w:rPr>
          <w:rFonts w:ascii="Arial MT" w:hAnsi="Arial MT" w:cs="Arial MT" w:eastAsia="Arial MT"/>
          <w:sz w:val="19"/>
        </w:rPr>
        <w:t>excepcional</w:t>
      </w:r>
      <w:r>
        <w:rPr>
          <w:rFonts w:ascii="Arial MT" w:hAnsi="Arial MT" w:cs="Arial MT" w:eastAsia="Arial MT"/>
          <w:sz w:val="19"/>
          <w:spacing w:val="2"/>
        </w:rPr>
        <w:t xml:space="preserve"> </w:t>
      </w:r>
      <w:r>
        <w:rPr>
          <w:rFonts w:ascii="Arial MT" w:hAnsi="Arial MT" w:cs="Arial MT" w:eastAsia="Arial MT"/>
          <w:sz w:val="19"/>
        </w:rPr>
        <w:t>e</w:t>
      </w:r>
      <w:r>
        <w:rPr>
          <w:rFonts w:ascii="Arial MT" w:hAnsi="Arial MT" w:cs="Arial MT" w:eastAsia="Arial MT"/>
          <w:sz w:val="19"/>
          <w:spacing w:val="2"/>
        </w:rPr>
        <w:t xml:space="preserve"> </w:t>
      </w:r>
      <w:r>
        <w:rPr>
          <w:rFonts w:ascii="Arial MT" w:hAnsi="Arial MT" w:cs="Arial MT" w:eastAsia="Arial MT"/>
          <w:sz w:val="19"/>
        </w:rPr>
        <w:t>deverá</w:t>
      </w:r>
      <w:r>
        <w:rPr>
          <w:rFonts w:ascii="Arial MT" w:hAnsi="Arial MT" w:cs="Arial MT" w:eastAsia="Arial MT"/>
          <w:sz w:val="19"/>
          <w:spacing w:val="2"/>
        </w:rPr>
        <w:t xml:space="preserve"> </w:t>
      </w:r>
      <w:r>
        <w:rPr>
          <w:rFonts w:ascii="Arial MT" w:hAnsi="Arial MT" w:cs="Arial MT" w:eastAsia="Arial MT"/>
          <w:sz w:val="19"/>
        </w:rPr>
        <w:t>ser</w:t>
      </w:r>
      <w:r>
        <w:rPr>
          <w:rFonts w:ascii="Arial MT" w:hAnsi="Arial MT" w:cs="Arial MT" w:eastAsia="Arial MT"/>
          <w:sz w:val="19"/>
          <w:spacing w:val="2"/>
        </w:rPr>
        <w:t xml:space="preserve"> </w:t>
      </w:r>
      <w:r>
        <w:rPr>
          <w:rFonts w:ascii="Arial MT" w:hAnsi="Arial MT" w:cs="Arial MT" w:eastAsia="Arial MT"/>
          <w:sz w:val="19"/>
        </w:rPr>
        <w:t>motivada</w:t>
      </w:r>
      <w:r>
        <w:rPr>
          <w:rFonts w:ascii="Arial MT" w:hAnsi="Arial MT" w:cs="Arial MT" w:eastAsia="Arial MT"/>
          <w:sz w:val="19"/>
          <w:spacing w:val="2"/>
        </w:rPr>
        <w:t xml:space="preserve"> </w:t>
      </w:r>
      <w:r>
        <w:rPr>
          <w:rFonts w:ascii="Arial MT" w:hAnsi="Arial MT" w:cs="Arial MT" w:eastAsia="Arial MT"/>
          <w:sz w:val="19"/>
        </w:rPr>
        <w:t>pelo</w:t>
      </w:r>
      <w:r>
        <w:rPr>
          <w:rFonts w:ascii="Arial MT" w:hAnsi="Arial MT" w:cs="Arial MT" w:eastAsia="Arial MT"/>
          <w:sz w:val="19"/>
          <w:spacing w:val="2"/>
        </w:rPr>
        <w:t xml:space="preserve"> </w:t>
      </w:r>
      <w:r>
        <w:rPr>
          <w:rFonts w:ascii="Arial MT" w:hAnsi="Arial MT" w:cs="Arial MT" w:eastAsia="Arial MT"/>
          <w:sz w:val="19"/>
        </w:rPr>
        <w:t>(a) Pregoeiro (a), nos autos do processo de licitação.</w:t>
      </w:r>
    </w:p>
    <w:p>
      <w:pPr>
        <w:jc w:val="both"/>
        <w:spacing w:before="15"/>
      </w:pPr>
      <w:r>
        <w:rPr>
          <w:rFonts w:ascii="Arial MT" w:hAnsi="Arial MT" w:cs="Arial MT" w:eastAsia="Arial MT"/>
          <w:sz w:val="21"/>
        </w:rPr>
        <w:t/>
      </w:r>
    </w:p>
    <w:p>
      <w:pPr>
        <w:jc w:val="both"/>
        <w:ind w:right="210"/>
        <w:spacing w:lineRule="auto" w:line="276"/>
        <w:tabs>
          <w:tab w:val="left" w:pos="570"/>
        </w:tabs>
        <w:numPr>
          <w:ilvl w:val="1"/>
          <w:numId w:val="8"/>
        </w:numPr>
      </w:pPr>
      <w:r/>
      <w:r>
        <w:rPr>
          <w:rFonts w:ascii="Arial MT" w:hAnsi="Arial MT" w:cs="Arial MT" w:eastAsia="Arial MT"/>
          <w:sz w:val="19"/>
        </w:rPr>
        <w:t xml:space="preserve">O Pregoeiro deverá julgar as impugnações e responder aos pedidos de esclarecimento em até </w:t>
      </w:r>
      <w:r>
        <w:rPr>
          <w:b/>
          <w:sz w:val="19"/>
        </w:rPr>
        <w:t>03 (três) dias úteis</w:t>
      </w:r>
      <w:r>
        <w:rPr>
          <w:rFonts w:ascii="Arial MT" w:hAnsi="Arial MT" w:cs="Arial MT" w:eastAsia="Arial MT"/>
          <w:sz w:val="19"/>
        </w:rPr>
        <w:t>, contados da data de seu recebimento, limitado ao último dia útil anterior à data de abertura do certame, podendo, para tanto, requisitar subsídios formais ao setor técnico competente.</w:t>
      </w:r>
    </w:p>
    <w:p>
      <w:pPr>
        <w:spacing w:before="15"/>
      </w:pPr>
      <w:r>
        <w:rPr>
          <w:rFonts w:ascii="Arial MT" w:hAnsi="Arial MT" w:cs="Arial MT" w:eastAsia="Arial MT"/>
          <w:sz w:val="17"/>
        </w:rPr>
        <w:t/>
      </w:r>
    </w:p>
    <w:p>
      <w:pPr>
        <w:jc w:val="both"/>
        <w:ind w:right="210"/>
        <w:spacing w:lineRule="auto" w:line="276"/>
        <w:numPr>
          <w:ilvl w:val="1"/>
          <w:numId w:val="8"/>
        </w:numPr>
      </w:pPr>
      <w:r/>
      <w:r>
        <w:rPr>
          <w:rFonts w:ascii="Arial MT" w:hAnsi="Arial MT" w:cs="Arial MT" w:eastAsia="Arial MT"/>
          <w:sz w:val="19"/>
        </w:rPr>
        <w:t>A resposta à impugnação ou ao pedido de esclarecimento será divulgada pelo sistema e vinculará os participantes e a Administração.</w:t>
      </w:r>
    </w:p>
    <w:p>
      <w:pPr>
        <w:spacing w:before="15"/>
      </w:pPr>
      <w:r>
        <w:rPr>
          <w:rFonts w:ascii="Arial MT" w:hAnsi="Arial MT" w:cs="Arial MT" w:eastAsia="Arial MT"/>
          <w:sz w:val="17"/>
        </w:rPr>
        <w:t/>
      </w:r>
    </w:p>
    <w:p>
      <w:pPr>
        <w:jc w:val="both"/>
        <w:ind w:right="210"/>
        <w:spacing w:before="15" w:lineRule="auto" w:line="264"/>
        <w:numPr>
          <w:ilvl w:val="1"/>
          <w:numId w:val="8"/>
        </w:numPr>
      </w:pPr>
      <w:r/>
      <w:r>
        <w:rPr>
          <w:rFonts w:ascii="Arial MT" w:hAnsi="Arial MT" w:cs="Arial MT" w:eastAsia="Arial MT"/>
          <w:sz w:val="19"/>
        </w:rPr>
        <w:t>Acolhida a impugnação, será definida e publicada nova data para a realização do certame, respeitando o disposto no §1º, do art. 55, da Lei nº 14.133/2021.</w:t>
      </w:r>
    </w:p>
    <w:p>
      <w:pPr>
        <w:spacing w:before="15"/>
      </w:pPr>
      <w:r>
        <w:rPr>
          <w:rFonts w:ascii="Arial MT" w:hAnsi="Arial MT" w:cs="Arial MT" w:eastAsia="Arial MT"/>
          <w:sz w:val="19"/>
        </w:rPr>
        <w:t/>
      </w:r>
    </w:p>
    <w:p>
      <w:pPr>
        <w:spacing w:before="15"/>
      </w:pPr>
      <w:r>
        <w:rPr>
          <w:rFonts w:ascii="Arial MT" w:hAnsi="Arial MT" w:cs="Arial MT" w:eastAsia="Arial MT"/>
          <w:sz w:val="11"/>
        </w:rPr>
        <w:t/>
      </w:r>
    </w:p>
    <w:p>
      <w:pPr>
        <w:spacing w:before="15"/>
      </w:pPr>
      <w:r>
        <w:drawing>
          <wp:inline distT="0" distB="0" distL="0" distR="0">
            <wp:extent cx="7105650" cy="200025"/>
            <wp:effectExtent l="0" t="0" r="0" b="0"/>
            <wp:docPr id="12" name="Pic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2.png"/>
                    <pic:cNvPicPr/>
                  </pic:nvPicPr>
                  <pic:blipFill>
                    <a:blip r:embed="prId11" cstate="print"/>
                    <a:stretch>
                      <a:fillRect/>
                    </a:stretch>
                  </pic:blipFill>
                  <pic:spPr>
                    <a:xfrm>
                      <a:off x="0" y="0"/>
                      <a:ext cx="7105650" cy="200025"/>
                    </a:xfrm>
                    <a:prstGeom prst="rect">
                      <a:avLst/>
                    </a:prstGeom>
                  </pic:spPr>
                </pic:pic>
              </a:graphicData>
            </a:graphic>
          </wp:inline>
        </w:drawing>
      </w:r>
    </w:p>
    <w:p>
      <w:pPr>
        <w:jc w:val="both"/>
        <w:ind w:right="210"/>
        <w:spacing w:before="90" w:lineRule="auto" w:line="264"/>
        <w:numPr>
          <w:ilvl w:val="1"/>
          <w:numId w:val="31"/>
        </w:numPr>
      </w:pPr>
      <w:r/>
      <w:r>
        <w:rPr>
          <w:rFonts w:ascii="Arial MT" w:hAnsi="Arial MT" w:cs="Arial MT" w:eastAsia="Arial MT"/>
          <w:sz w:val="19"/>
        </w:rPr>
        <w:t>A interposição de recurso referente ao julgamento das propostas, à habilitação ou inabilitação de licitantes, à anulação ou revogação da licitação, observará o disposto no art. 165, da Lei nº 14.133, de 2021.</w:t>
      </w:r>
    </w:p>
    <w:p>
      <w:pPr>
        <w:jc w:val="both"/>
        <w:ind w:right="210"/>
        <w:spacing w:before="120" w:lineRule="auto" w:line="276"/>
        <w:numPr>
          <w:ilvl w:val="1"/>
          <w:numId w:val="31"/>
        </w:numPr>
      </w:pPr>
      <w:r/>
      <w:r>
        <w:rPr>
          <w:rFonts w:ascii="Arial MT" w:hAnsi="Arial MT" w:cs="Arial MT" w:eastAsia="Arial MT"/>
          <w:sz w:val="19"/>
        </w:rPr>
        <w:t>Após a empresa arrematante ser declarada vencedora e provisoriamente habilitada, o Pregoeiro abrirá prazo</w:t>
      </w:r>
      <w:r>
        <w:rPr>
          <w:rFonts w:ascii="Arial MT" w:hAnsi="Arial MT" w:cs="Arial MT" w:eastAsia="Arial MT"/>
          <w:sz w:val="19"/>
          <w:spacing w:val="3"/>
        </w:rPr>
        <w:t xml:space="preserve"> </w:t>
      </w:r>
      <w:r>
        <w:rPr>
          <w:rFonts w:ascii="Arial MT" w:hAnsi="Arial MT" w:cs="Arial MT" w:eastAsia="Arial MT"/>
          <w:sz w:val="19"/>
        </w:rPr>
        <w:t>de 2</w:t>
      </w:r>
      <w:r>
        <w:rPr>
          <w:b/>
          <w:sz w:val="19"/>
        </w:rPr>
        <w:t>0 (vinte) minutos</w:t>
      </w:r>
      <w:r>
        <w:rPr>
          <w:rFonts w:ascii="Arial MT" w:hAnsi="Arial MT" w:cs="Arial MT" w:eastAsia="Arial MT"/>
          <w:sz w:val="19"/>
        </w:rPr>
        <w:t xml:space="preserve">, durante o qual o licitante poderá, </w:t>
      </w:r>
      <w:r>
        <w:rPr>
          <w:b/>
          <w:sz w:val="19"/>
        </w:rPr>
        <w:t xml:space="preserve">exclusivamente via Sistema COMPRASBR, </w:t>
      </w:r>
      <w:r>
        <w:rPr>
          <w:rFonts w:ascii="Arial MT" w:hAnsi="Arial MT" w:cs="Arial MT" w:eastAsia="Arial MT"/>
          <w:sz w:val="19"/>
        </w:rPr>
        <w:t>de forma imediata e motivada,</w:t>
      </w:r>
      <w:r>
        <w:rPr>
          <w:rFonts w:ascii="Arial MT" w:hAnsi="Arial MT" w:cs="Arial MT" w:eastAsia="Arial MT"/>
          <w:sz w:val="19"/>
          <w:spacing w:val="-3"/>
        </w:rPr>
        <w:t xml:space="preserve"> </w:t>
      </w:r>
      <w:r>
        <w:rPr>
          <w:rFonts w:ascii="Arial MT" w:hAnsi="Arial MT" w:cs="Arial MT" w:eastAsia="Arial MT"/>
          <w:sz w:val="19"/>
        </w:rPr>
        <w:t>manifestar</w:t>
      </w:r>
      <w:r>
        <w:rPr>
          <w:rFonts w:ascii="Arial MT" w:hAnsi="Arial MT" w:cs="Arial MT" w:eastAsia="Arial MT"/>
          <w:sz w:val="19"/>
          <w:spacing w:val="-1"/>
        </w:rPr>
        <w:t xml:space="preserve"> </w:t>
      </w:r>
      <w:r>
        <w:rPr>
          <w:rFonts w:ascii="Arial MT" w:hAnsi="Arial MT" w:cs="Arial MT" w:eastAsia="Arial MT"/>
          <w:sz w:val="19"/>
        </w:rPr>
        <w:t>sua intenção de recurso.</w:t>
      </w:r>
    </w:p>
    <w:p>
      <w:pPr>
        <w:jc w:val="both"/>
        <w:ind w:right="210"/>
        <w:spacing w:before="120" w:lineRule="auto" w:line="276"/>
        <w:numPr>
          <w:ilvl w:val="2"/>
          <w:numId w:val="31"/>
        </w:numPr>
      </w:pPr>
      <w:r/>
      <w:r>
        <w:rPr>
          <w:rFonts w:ascii="Arial MT" w:hAnsi="Arial MT" w:cs="Arial MT" w:eastAsia="Arial MT"/>
          <w:sz w:val="19"/>
        </w:rPr>
        <w:t>Caberá ao Pregoeiro verificar a tempestividade e a existência de motivação da intenção de recorrer, para decidir se admite ou não o recurso, fundamentadamente.</w:t>
      </w:r>
    </w:p>
    <w:p>
      <w:pPr>
        <w:jc w:val="both"/>
        <w:ind w:right="210"/>
        <w:spacing w:before="120" w:lineRule="auto" w:line="276"/>
        <w:numPr>
          <w:ilvl w:val="2"/>
          <w:numId w:val="31"/>
        </w:numPr>
      </w:pPr>
      <w:r/>
      <w:r>
        <w:rPr>
          <w:rFonts w:ascii="Arial MT" w:hAnsi="Arial MT" w:cs="Arial MT" w:eastAsia="Arial MT"/>
          <w:sz w:val="19"/>
        </w:rPr>
        <w:t>A falta de manifestação motivada do licitante quanto à intenção de recorrer importará na decadência desse direito.</w:t>
      </w:r>
    </w:p>
    <w:p>
      <w:pPr>
        <w:jc w:val="both"/>
        <w:ind w:right="210"/>
        <w:spacing w:before="120" w:lineRule="auto" w:line="264"/>
        <w:numPr>
          <w:ilvl w:val="1"/>
          <w:numId w:val="31"/>
        </w:numPr>
      </w:pPr>
      <w:r/>
      <w:r>
        <w:rPr>
          <w:rFonts w:ascii="Arial MT" w:hAnsi="Arial MT" w:cs="Arial MT" w:eastAsia="Arial MT"/>
          <w:sz w:val="19"/>
        </w:rPr>
        <w:t>Uma</w:t>
      </w:r>
      <w:r>
        <w:rPr>
          <w:rFonts w:ascii="Arial MT" w:hAnsi="Arial MT" w:cs="Arial MT" w:eastAsia="Arial MT"/>
          <w:sz w:val="19"/>
          <w:spacing w:val="1"/>
        </w:rPr>
        <w:t xml:space="preserve"> </w:t>
      </w:r>
      <w:r>
        <w:rPr>
          <w:rFonts w:ascii="Arial MT" w:hAnsi="Arial MT" w:cs="Arial MT" w:eastAsia="Arial MT"/>
          <w:sz w:val="19"/>
        </w:rPr>
        <w:t>vez</w:t>
      </w:r>
      <w:r>
        <w:rPr>
          <w:rFonts w:ascii="Arial MT" w:hAnsi="Arial MT" w:cs="Arial MT" w:eastAsia="Arial MT"/>
          <w:sz w:val="19"/>
          <w:spacing w:val="1"/>
        </w:rPr>
        <w:t xml:space="preserve"> </w:t>
      </w:r>
      <w:r>
        <w:rPr>
          <w:rFonts w:ascii="Arial MT" w:hAnsi="Arial MT" w:cs="Arial MT" w:eastAsia="Arial MT"/>
          <w:sz w:val="19"/>
        </w:rPr>
        <w:t>admitido o</w:t>
      </w:r>
      <w:r>
        <w:rPr>
          <w:rFonts w:ascii="Arial MT" w:hAnsi="Arial MT" w:cs="Arial MT" w:eastAsia="Arial MT"/>
          <w:sz w:val="19"/>
          <w:spacing w:val="1"/>
        </w:rPr>
        <w:t xml:space="preserve"> </w:t>
      </w:r>
      <w:r>
        <w:rPr>
          <w:rFonts w:ascii="Arial MT" w:hAnsi="Arial MT" w:cs="Arial MT" w:eastAsia="Arial MT"/>
          <w:sz w:val="19"/>
        </w:rPr>
        <w:t>recurso,</w:t>
      </w:r>
      <w:r>
        <w:rPr>
          <w:rFonts w:ascii="Arial MT" w:hAnsi="Arial MT" w:cs="Arial MT" w:eastAsia="Arial MT"/>
          <w:sz w:val="19"/>
          <w:spacing w:val="1"/>
        </w:rPr>
        <w:t xml:space="preserve"> </w:t>
      </w:r>
      <w:r>
        <w:rPr>
          <w:rFonts w:ascii="Arial MT" w:hAnsi="Arial MT" w:cs="Arial MT" w:eastAsia="Arial MT"/>
          <w:sz w:val="19"/>
        </w:rPr>
        <w:t>o</w:t>
      </w:r>
      <w:r>
        <w:rPr>
          <w:rFonts w:ascii="Arial MT" w:hAnsi="Arial MT" w:cs="Arial MT" w:eastAsia="Arial MT"/>
          <w:sz w:val="19"/>
          <w:spacing w:val="1"/>
        </w:rPr>
        <w:t xml:space="preserve"> </w:t>
      </w:r>
      <w:r>
        <w:rPr>
          <w:rFonts w:ascii="Arial MT" w:hAnsi="Arial MT" w:cs="Arial MT" w:eastAsia="Arial MT"/>
          <w:sz w:val="19"/>
        </w:rPr>
        <w:t>recorrente</w:t>
      </w:r>
      <w:r>
        <w:rPr>
          <w:rFonts w:ascii="Arial MT" w:hAnsi="Arial MT" w:cs="Arial MT" w:eastAsia="Arial MT"/>
          <w:sz w:val="19"/>
          <w:spacing w:val="1"/>
        </w:rPr>
        <w:t xml:space="preserve"> </w:t>
      </w:r>
      <w:r>
        <w:rPr>
          <w:rFonts w:ascii="Arial MT" w:hAnsi="Arial MT" w:cs="Arial MT" w:eastAsia="Arial MT"/>
          <w:sz w:val="19"/>
        </w:rPr>
        <w:t>terá,</w:t>
      </w:r>
      <w:r>
        <w:rPr>
          <w:rFonts w:ascii="Arial MT" w:hAnsi="Arial MT" w:cs="Arial MT" w:eastAsia="Arial MT"/>
          <w:sz w:val="19"/>
          <w:spacing w:val="1"/>
        </w:rPr>
        <w:t xml:space="preserve"> </w:t>
      </w:r>
      <w:r>
        <w:rPr>
          <w:rFonts w:ascii="Arial MT" w:hAnsi="Arial MT" w:cs="Arial MT" w:eastAsia="Arial MT"/>
          <w:sz w:val="19"/>
        </w:rPr>
        <w:t>a</w:t>
      </w:r>
      <w:r>
        <w:rPr>
          <w:rFonts w:ascii="Arial MT" w:hAnsi="Arial MT" w:cs="Arial MT" w:eastAsia="Arial MT"/>
          <w:sz w:val="19"/>
          <w:spacing w:val="1"/>
        </w:rPr>
        <w:t xml:space="preserve"> </w:t>
      </w:r>
      <w:r>
        <w:rPr>
          <w:rFonts w:ascii="Arial MT" w:hAnsi="Arial MT" w:cs="Arial MT" w:eastAsia="Arial MT"/>
          <w:sz w:val="19"/>
        </w:rPr>
        <w:t>partir</w:t>
      </w:r>
      <w:r>
        <w:rPr>
          <w:rFonts w:ascii="Arial MT" w:hAnsi="Arial MT" w:cs="Arial MT" w:eastAsia="Arial MT"/>
          <w:sz w:val="19"/>
          <w:spacing w:val="1"/>
        </w:rPr>
        <w:t xml:space="preserve"> </w:t>
      </w:r>
      <w:r>
        <w:rPr>
          <w:rFonts w:ascii="Arial MT" w:hAnsi="Arial MT" w:cs="Arial MT" w:eastAsia="Arial MT"/>
          <w:sz w:val="19"/>
        </w:rPr>
        <w:t>de</w:t>
      </w:r>
      <w:r>
        <w:rPr>
          <w:rFonts w:ascii="Arial MT" w:hAnsi="Arial MT" w:cs="Arial MT" w:eastAsia="Arial MT"/>
          <w:sz w:val="19"/>
          <w:spacing w:val="1"/>
        </w:rPr>
        <w:t xml:space="preserve"> </w:t>
      </w:r>
      <w:r>
        <w:rPr>
          <w:rFonts w:ascii="Arial MT" w:hAnsi="Arial MT" w:cs="Arial MT" w:eastAsia="Arial MT"/>
          <w:sz w:val="19"/>
        </w:rPr>
        <w:t>então,</w:t>
      </w:r>
      <w:r>
        <w:rPr>
          <w:rFonts w:ascii="Arial MT" w:hAnsi="Arial MT" w:cs="Arial MT" w:eastAsia="Arial MT"/>
          <w:sz w:val="19"/>
          <w:spacing w:val="1"/>
        </w:rPr>
        <w:t xml:space="preserve"> </w:t>
      </w:r>
      <w:r>
        <w:rPr>
          <w:rFonts w:ascii="Arial MT" w:hAnsi="Arial MT" w:cs="Arial MT" w:eastAsia="Arial MT"/>
          <w:sz w:val="19"/>
        </w:rPr>
        <w:t>o</w:t>
      </w:r>
      <w:r>
        <w:rPr>
          <w:rFonts w:ascii="Arial MT" w:hAnsi="Arial MT" w:cs="Arial MT" w:eastAsia="Arial MT"/>
          <w:sz w:val="19"/>
          <w:spacing w:val="1"/>
        </w:rPr>
        <w:t xml:space="preserve"> </w:t>
      </w:r>
      <w:r>
        <w:rPr>
          <w:rFonts w:ascii="Arial MT" w:hAnsi="Arial MT" w:cs="Arial MT" w:eastAsia="Arial MT"/>
          <w:sz w:val="19"/>
        </w:rPr>
        <w:t>prazo</w:t>
      </w:r>
      <w:r>
        <w:rPr>
          <w:rFonts w:ascii="Arial MT" w:hAnsi="Arial MT" w:cs="Arial MT" w:eastAsia="Arial MT"/>
          <w:sz w:val="19"/>
          <w:spacing w:val="1"/>
        </w:rPr>
        <w:t xml:space="preserve"> </w:t>
      </w:r>
      <w:r>
        <w:rPr>
          <w:rFonts w:ascii="Arial MT" w:hAnsi="Arial MT" w:cs="Arial MT" w:eastAsia="Arial MT"/>
          <w:sz w:val="19"/>
        </w:rPr>
        <w:t>de</w:t>
      </w:r>
      <w:r>
        <w:rPr>
          <w:rFonts w:ascii="Arial MT" w:hAnsi="Arial MT" w:cs="Arial MT" w:eastAsia="Arial MT"/>
          <w:sz w:val="19"/>
          <w:spacing w:val="1"/>
        </w:rPr>
        <w:t xml:space="preserve"> </w:t>
      </w:r>
      <w:r>
        <w:rPr>
          <w:b/>
          <w:sz w:val="19"/>
        </w:rPr>
        <w:t>03 (três)</w:t>
      </w:r>
      <w:r>
        <w:rPr>
          <w:b/>
          <w:sz w:val="19"/>
          <w:spacing w:val="1"/>
        </w:rPr>
        <w:t xml:space="preserve"> </w:t>
      </w:r>
      <w:r>
        <w:rPr>
          <w:b/>
          <w:sz w:val="19"/>
        </w:rPr>
        <w:t>dias</w:t>
      </w:r>
      <w:r>
        <w:rPr>
          <w:b/>
          <w:sz w:val="19"/>
          <w:spacing w:val="1"/>
        </w:rPr>
        <w:t xml:space="preserve"> </w:t>
      </w:r>
      <w:r>
        <w:rPr>
          <w:b/>
          <w:sz w:val="19"/>
        </w:rPr>
        <w:t>úteis</w:t>
      </w:r>
      <w:r>
        <w:rPr>
          <w:b/>
          <w:sz w:val="19"/>
          <w:spacing w:val="1"/>
        </w:rPr>
        <w:t xml:space="preserve"> </w:t>
      </w:r>
      <w:r>
        <w:rPr>
          <w:rFonts w:ascii="Arial MT" w:hAnsi="Arial MT" w:cs="Arial MT" w:eastAsia="Arial MT"/>
          <w:sz w:val="19"/>
        </w:rPr>
        <w:t>para</w:t>
      </w:r>
      <w:r>
        <w:rPr>
          <w:rFonts w:ascii="Arial MT" w:hAnsi="Arial MT" w:cs="Arial MT" w:eastAsia="Arial MT"/>
          <w:sz w:val="19"/>
          <w:spacing w:val="1"/>
        </w:rPr>
        <w:t xml:space="preserve"> </w:t>
      </w:r>
      <w:r>
        <w:rPr>
          <w:rFonts w:ascii="Arial MT" w:hAnsi="Arial MT" w:cs="Arial MT" w:eastAsia="Arial MT"/>
          <w:sz w:val="19"/>
        </w:rPr>
        <w:t>apresentar as razões recursais, exclusivamente pelo sistema eletrônico.</w:t>
      </w:r>
    </w:p>
    <w:p>
      <w:pPr>
        <w:jc w:val="both"/>
        <w:ind w:right="210"/>
        <w:spacing w:before="120" w:lineRule="auto" w:line="276"/>
        <w:numPr>
          <w:ilvl w:val="1"/>
          <w:numId w:val="31"/>
        </w:numPr>
      </w:pPr>
      <w:r/>
      <w:r>
        <w:rPr>
          <w:rFonts w:ascii="Arial MT" w:hAnsi="Arial MT" w:cs="Arial MT" w:eastAsia="Arial MT"/>
          <w:sz w:val="19"/>
        </w:rPr>
        <w:t xml:space="preserve">O prazo para apresentação de contrarrazões ao recurso pelos demais licitantes será de </w:t>
      </w:r>
      <w:r>
        <w:rPr>
          <w:b/>
          <w:sz w:val="19"/>
        </w:rPr>
        <w:t>3 (três) dias úteis</w:t>
      </w:r>
      <w:r>
        <w:rPr>
          <w:rFonts w:ascii="Arial MT" w:hAnsi="Arial MT" w:cs="Arial MT" w:eastAsia="Arial MT"/>
          <w:sz w:val="19"/>
        </w:rPr>
        <w:t>, contados da data da intimação pessoal ou da divulgação da interposição do recurso, também exclusivamente pelo sistema eletrônico, assegurada a vista imediata dos elementos indispensáveis à defesa de seus interesses.</w:t>
      </w:r>
    </w:p>
    <w:p>
      <w:pPr>
        <w:jc w:val="both"/>
        <w:ind w:left="165" w:right="210"/>
        <w:spacing w:before="120" w:lineRule="auto" w:line="276"/>
      </w:pPr>
      <w:r>
        <w:rPr>
          <w:b/>
          <w:sz w:val="19"/>
        </w:rPr>
        <w:t xml:space="preserve">9.5. </w:t>
      </w:r>
      <w:r>
        <w:rPr>
          <w:rFonts w:ascii="Arial MT" w:hAnsi="Arial MT" w:cs="Arial MT" w:eastAsia="Arial MT"/>
          <w:sz w:val="19"/>
        </w:rPr>
        <w:t xml:space="preserve">O recurso será dirigido à autoridade que tiver editado o ato ou proferido a decisão recorrida, a qual poderá reconsiderar sua decisão no prazo de </w:t>
      </w:r>
      <w:r>
        <w:rPr>
          <w:b/>
          <w:sz w:val="19"/>
        </w:rPr>
        <w:t>3 (três) dias úteis</w:t>
      </w:r>
      <w:r>
        <w:rPr>
          <w:rFonts w:ascii="Arial MT" w:hAnsi="Arial MT" w:cs="Arial MT" w:eastAsia="Arial MT"/>
          <w:sz w:val="19"/>
        </w:rPr>
        <w:t xml:space="preserve">, ou, nesse mesmo prazo, submeter o processo à Autoridade Superior, a qual deverá proferir sua decisão no prazo de </w:t>
      </w:r>
      <w:r>
        <w:rPr>
          <w:b/>
          <w:sz w:val="19"/>
        </w:rPr>
        <w:t>10 (dez) dias úteis</w:t>
      </w:r>
      <w:r>
        <w:rPr>
          <w:rFonts w:ascii="Arial MT" w:hAnsi="Arial MT" w:cs="Arial MT" w:eastAsia="Arial MT"/>
          <w:sz w:val="19"/>
        </w:rPr>
        <w:t>, contados do recebimento dos autos.</w:t>
      </w:r>
    </w:p>
    <w:p>
      <w:pPr>
        <w:jc w:val="both"/>
        <w:ind w:right="210"/>
        <w:spacing w:before="120" w:lineRule="auto" w:line="276"/>
        <w:numPr>
          <w:ilvl w:val="1"/>
          <w:numId w:val="39"/>
        </w:numPr>
      </w:pPr>
      <w:r/>
      <w:r>
        <w:rPr>
          <w:rFonts w:ascii="Arial MT" w:hAnsi="Arial MT" w:cs="Arial MT" w:eastAsia="Arial MT"/>
          <w:sz w:val="19"/>
        </w:rPr>
        <w:t>Não serão conhecidos os recursos apresentados fora do prazo legal e/ou subscritos por representante não habilitado ou não identificado no processo para responder pela proponente.</w:t>
      </w:r>
    </w:p>
    <w:p>
      <w:pPr>
        <w:jc w:val="both"/>
        <w:ind w:right="210"/>
        <w:spacing w:before="120" w:lineRule="auto" w:line="264"/>
        <w:tabs>
          <w:tab w:val="left" w:pos="540"/>
        </w:tabs>
        <w:numPr>
          <w:ilvl w:val="1"/>
          <w:numId w:val="39"/>
        </w:numPr>
      </w:pPr>
      <w:r/>
      <w:r>
        <w:rPr>
          <w:rFonts w:ascii="Arial MT" w:hAnsi="Arial MT" w:cs="Arial MT" w:eastAsia="Arial MT"/>
          <w:sz w:val="19"/>
        </w:rPr>
        <w:t>O recurso e o pedido de reconsideração terão efeito suspensivo do ato ou da decisão recorrida até que sobrevenha decisão final da autoridade competente.</w:t>
      </w:r>
    </w:p>
    <w:p>
      <w:pPr>
        <w:jc w:val="both"/>
        <w:spacing w:before="120"/>
        <w:numPr>
          <w:ilvl w:val="1"/>
          <w:numId w:val="39"/>
        </w:numPr>
      </w:pPr>
      <w:r/>
      <w:r>
        <w:rPr>
          <w:rFonts w:ascii="Arial MT" w:hAnsi="Arial MT" w:cs="Arial MT" w:eastAsia="Arial MT"/>
          <w:sz w:val="19"/>
        </w:rPr>
        <w:t>O acolhimento do recurso invalida tão somente os atos insuscetíveis de aproveitamento.</w:t>
      </w:r>
    </w:p>
    <w:p>
      <w:pPr>
        <w:spacing w:before="15"/>
      </w:pPr>
      <w:r>
        <w:rPr>
          <w:rFonts w:ascii="Arial MT" w:hAnsi="Arial MT" w:cs="Arial MT" w:eastAsia="Arial MT"/>
          <w:sz w:val="19"/>
        </w:rPr>
        <w:t/>
      </w:r>
    </w:p>
    <w:p>
      <w:pPr>
        <w:spacing w:before="15"/>
      </w:pPr>
      <w:r>
        <w:rPr>
          <w:rFonts w:ascii="Arial MT" w:hAnsi="Arial MT" w:cs="Arial MT" w:eastAsia="Arial MT"/>
          <w:sz w:val="10"/>
        </w:rPr>
        <w:t/>
      </w:r>
    </w:p>
    <w:p>
      <w:pPr>
        <w:spacing w:before="15"/>
      </w:pPr>
      <w:r>
        <w:rPr>
          <w:rFonts w:ascii="Arial MT" w:hAnsi="Arial MT" w:cs="Arial MT" w:eastAsia="Arial MT"/>
          <w:sz w:val="10"/>
        </w:rPr>
        <w:t/>
      </w:r>
    </w:p>
    <w:p>
      <w:pPr>
        <w:spacing w:before="15"/>
      </w:pPr>
      <w:r>
        <w:drawing>
          <wp:inline distT="0" distB="0" distL="0" distR="0">
            <wp:extent cx="7124700" cy="200025"/>
            <wp:effectExtent l="0" t="0" r="0" b="0"/>
            <wp:docPr id="13" name="Pic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3.png"/>
                    <pic:cNvPicPr/>
                  </pic:nvPicPr>
                  <pic:blipFill>
                    <a:blip r:embed="prId12" cstate="print"/>
                    <a:stretch>
                      <a:fillRect/>
                    </a:stretch>
                  </pic:blipFill>
                  <pic:spPr>
                    <a:xfrm>
                      <a:off x="0" y="0"/>
                      <a:ext cx="7124700" cy="200025"/>
                    </a:xfrm>
                    <a:prstGeom prst="rect">
                      <a:avLst/>
                    </a:prstGeom>
                  </pic:spPr>
                </pic:pic>
              </a:graphicData>
            </a:graphic>
          </wp:inline>
        </w:drawing>
      </w:r>
    </w:p>
    <w:p>
      <w:pPr>
        <w:spacing w:before="15"/>
      </w:pPr>
      <w:r>
        <w:rPr>
          <w:rFonts w:ascii="Arial MT" w:hAnsi="Arial MT" w:cs="Arial MT" w:eastAsia="Arial MT"/>
          <w:sz w:val="10"/>
        </w:rPr>
        <w:t/>
      </w:r>
    </w:p>
    <w:p>
      <w:pPr>
        <w:jc w:val="both"/>
        <w:ind w:right="210"/>
        <w:spacing w:before="90" w:lineRule="auto" w:line="276"/>
        <w:numPr>
          <w:ilvl w:val="1"/>
          <w:numId w:val="22"/>
        </w:numPr>
      </w:pPr>
      <w:r/>
      <w:r>
        <w:rPr>
          <w:rFonts w:ascii="Arial MT" w:hAnsi="Arial MT" w:cs="Arial MT" w:eastAsia="Arial MT"/>
          <w:sz w:val="19"/>
        </w:rPr>
        <w:t>Constatado o atendimento das exigências previstas no Edital, a licitante será declarada vencedora, sendo-lhe adjudicado o objeto da licitação pelo próprio Pregoeiro, com a posterior homologação do resultado pela Autoridade Superior.</w:t>
      </w:r>
    </w:p>
    <w:p>
      <w:pPr>
        <w:spacing w:before="15"/>
      </w:pPr>
      <w:r>
        <w:rPr>
          <w:rFonts w:ascii="Arial MT" w:hAnsi="Arial MT" w:cs="Arial MT" w:eastAsia="Arial MT"/>
          <w:sz w:val="17"/>
        </w:rPr>
        <w:t/>
      </w:r>
    </w:p>
    <w:p>
      <w:pPr>
        <w:jc w:val="both"/>
        <w:outlineLvl w:val="1"/>
        <w:ind w:right="210"/>
        <w:spacing w:lineRule="auto" w:line="276"/>
        <w:numPr>
          <w:ilvl w:val="1"/>
          <w:numId w:val="22"/>
        </w:numPr>
      </w:pPr>
      <w:r/>
      <w:r>
        <w:rPr>
          <w:b/>
          <w:sz w:val="19"/>
        </w:rPr>
        <w:t>O resultado desta licitação será publicado no Portal de Transparência do Município e no Diário Oficial do Município.</w:t>
      </w:r>
    </w:p>
    <w:p>
      <w:pPr>
        <w:spacing w:before="15"/>
      </w:pPr>
      <w:r>
        <w:rPr>
          <w:b/>
          <w:sz w:val="17"/>
        </w:rPr>
        <w:t/>
      </w:r>
    </w:p>
    <w:p>
      <w:pPr>
        <w:jc w:val="both"/>
        <w:ind w:right="210"/>
        <w:spacing w:lineRule="auto" w:line="276"/>
        <w:numPr>
          <w:ilvl w:val="1"/>
          <w:numId w:val="22"/>
        </w:numPr>
      </w:pPr>
      <w:r/>
      <w:r>
        <w:rPr>
          <w:rFonts w:ascii="Arial MT" w:hAnsi="Arial MT" w:cs="Arial MT" w:eastAsia="Arial MT"/>
          <w:sz w:val="19"/>
        </w:rPr>
        <w:t>A partir do ato de homologação, será fixado o início do prazo de convocação da proponente adjudicatária para assinar o Contrato/Ata, bem como para sua retirada no setor de Licitações, respeitada a validade de sua proposta.</w:t>
      </w:r>
    </w:p>
    <w:p>
      <w:pPr>
        <w:jc w:val="both"/>
        <w:ind w:left="165" w:right="210" w:firstLine="450"/>
        <w:spacing w:lineRule="auto" w:line="276"/>
      </w:pPr>
      <w:r>
        <w:rPr>
          <w:rFonts w:ascii="Arial MT" w:hAnsi="Arial MT" w:cs="Arial MT" w:eastAsia="Arial MT"/>
          <w:sz w:val="19"/>
        </w:rPr>
        <w:t/>
      </w:r>
    </w:p>
    <w:p>
      <w:pPr>
        <w:jc w:val="both"/>
        <w:ind w:left="45" w:right="210"/>
        <w:spacing w:lineRule="auto" w:line="276"/>
      </w:pPr>
      <w:r>
        <w:drawing>
          <wp:inline distT="0" distB="0" distL="0" distR="0">
            <wp:extent cx="7000875" cy="209550"/>
            <wp:effectExtent l="0" t="0" r="0" b="0"/>
            <wp:docPr id="14" name="Pic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4.png"/>
                    <pic:cNvPicPr/>
                  </pic:nvPicPr>
                  <pic:blipFill>
                    <a:blip r:embed="prId13" cstate="print"/>
                    <a:stretch>
                      <a:fillRect/>
                    </a:stretch>
                  </pic:blipFill>
                  <pic:spPr>
                    <a:xfrm>
                      <a:off x="0" y="0"/>
                      <a:ext cx="7000875" cy="209550"/>
                    </a:xfrm>
                    <a:prstGeom prst="rect">
                      <a:avLst/>
                    </a:prstGeom>
                  </pic:spPr>
                </pic:pic>
              </a:graphicData>
            </a:graphic>
          </wp:inline>
        </w:drawing>
      </w:r>
    </w:p>
    <w:p>
      <w:r>
        <w:rPr>
          <w:rFonts w:ascii="Arial MT" w:hAnsi="Arial MT" w:cs="Arial MT" w:eastAsia="Arial MT"/>
          <w:sz w:val="11"/>
        </w:rPr>
        <w:t/>
      </w:r>
    </w:p>
    <w:p>
      <w:pPr>
        <w:jc w:val="both"/>
        <w:ind w:right="345"/>
        <w:spacing w:before="90" w:lineRule="auto" w:line="276"/>
        <w:numPr>
          <w:ilvl w:val="1"/>
          <w:numId w:val="50"/>
        </w:numPr>
      </w:pPr>
      <w:r/>
      <w:r>
        <w:rPr>
          <w:rFonts w:ascii="Arial MT" w:hAnsi="Arial MT" w:cs="Arial MT" w:eastAsia="Arial MT"/>
          <w:sz w:val="19"/>
        </w:rPr>
        <w:t xml:space="preserve">Após a homologação e adjudicação, caso se conclua pela contratação, será firmada </w:t>
      </w:r>
      <w:r>
        <w:rPr>
          <w:b/>
          <w:sz w:val="19"/>
        </w:rPr>
        <w:t xml:space="preserve">ATA DE REGISTRO DE PREÇOS </w:t>
      </w:r>
      <w:r>
        <w:rPr>
          <w:rFonts w:ascii="Arial MT" w:hAnsi="Arial MT" w:cs="Arial MT" w:eastAsia="Arial MT"/>
          <w:sz w:val="19"/>
        </w:rPr>
        <w:t>ou emitido instrumento equivalente.</w:t>
      </w:r>
    </w:p>
    <w:p>
      <w:pPr>
        <w:jc w:val="both"/>
        <w:ind w:right="345"/>
        <w:spacing w:before="120" w:lineRule="auto" w:line="276"/>
        <w:numPr>
          <w:ilvl w:val="2"/>
          <w:numId w:val="51"/>
        </w:numPr>
      </w:pPr>
      <w:r/>
      <w:r>
        <w:drawing>
          <wp:inline distT="0" distB="0" distL="0" distR="0">
            <wp:extent cx="0" cy="0"/>
            <wp:effectExtent l="0" t="0" r="0" b="0"/>
            <wp:docPr id="15" name="Pic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5.emf"/>
                    <pic:cNvPicPr/>
                  </pic:nvPicPr>
                  <pic:blipFill>
                    <a:blip r:embed="prId14" cstate="print"/>
                    <a:stretch>
                      <a:fillRect/>
                    </a:stretch>
                  </pic:blipFill>
                  <pic:spPr>
                    <a:xfrm>
                      <a:off x="0" y="0"/>
                      <a:ext cx="0" cy="0"/>
                    </a:xfrm>
                    <a:prstGeom prst="rect">
                      <a:avLst/>
                    </a:prstGeom>
                  </pic:spPr>
                </pic:pic>
              </a:graphicData>
            </a:graphic>
          </wp:inline>
        </w:drawing>
      </w:r>
      <w:r>
        <w:rPr>
          <w:rFonts w:ascii="Arial MT" w:hAnsi="Arial MT" w:cs="Arial MT" w:eastAsia="Arial MT"/>
          <w:sz w:val="19"/>
        </w:rPr>
        <w:t xml:space="preserve">Neste sistema, as contratações são feitas quando melhor convier aos órgãos que integram a Ata. A existência de preços registrados </w:t>
      </w:r>
      <w:r>
        <w:rPr>
          <w:b/>
          <w:sz w:val="19"/>
        </w:rPr>
        <w:t xml:space="preserve">não </w:t>
      </w:r>
      <w:r>
        <w:rPr>
          <w:rFonts w:ascii="Arial MT" w:hAnsi="Arial MT" w:cs="Arial MT" w:eastAsia="Arial MT"/>
          <w:sz w:val="19"/>
        </w:rPr>
        <w:t>obriga o Município a firmar</w:t>
      </w:r>
      <w:r>
        <w:rPr>
          <w:rFonts w:ascii="Arial MT" w:hAnsi="Arial MT" w:cs="Arial MT" w:eastAsia="Arial MT"/>
          <w:sz w:val="19"/>
          <w:spacing w:val="3"/>
        </w:rPr>
        <w:t xml:space="preserve"> </w:t>
      </w:r>
      <w:r>
        <w:rPr>
          <w:rFonts w:ascii="Arial MT" w:hAnsi="Arial MT" w:cs="Arial MT" w:eastAsia="Arial MT"/>
          <w:sz w:val="19"/>
        </w:rPr>
        <w:t>as contratações que deles possam advir, facultada a realização de licitação específica para a aquisição pretendida, sendo assegurado ao beneficiário do registro preferência de fornecimento ou contratação em igualdade de condições.</w:t>
      </w:r>
    </w:p>
    <w:p>
      <w:pPr>
        <w:jc w:val="both"/>
        <w:ind w:right="345"/>
        <w:spacing w:before="120" w:lineRule="auto" w:line="264"/>
        <w:numPr>
          <w:ilvl w:val="1"/>
          <w:numId w:val="53"/>
        </w:numPr>
      </w:pPr>
      <w:r/>
      <w:r>
        <w:rPr>
          <w:rFonts w:ascii="Arial MT" w:hAnsi="Arial MT" w:cs="Arial MT" w:eastAsia="Arial MT"/>
          <w:sz w:val="19"/>
        </w:rPr>
        <w:t>A Ata de Registro de Preços será formalizada, com observância dos artigos 82 a 86 da Lei 14.133/21, e será subscrita pela autoridade competente.</w:t>
      </w:r>
    </w:p>
    <w:p>
      <w:pPr>
        <w:jc w:val="both"/>
        <w:ind w:right="345"/>
        <w:spacing w:before="120" w:lineRule="auto" w:line="276"/>
        <w:numPr>
          <w:ilvl w:val="1"/>
          <w:numId w:val="55"/>
        </w:numPr>
      </w:pPr>
      <w:r/>
      <w:r>
        <w:rPr>
          <w:rFonts w:ascii="Arial MT" w:hAnsi="Arial MT" w:cs="Arial MT" w:eastAsia="Arial MT"/>
          <w:sz w:val="19"/>
        </w:rPr>
        <w:t>Na hipótese de o licitante formular proposta com quantidade inferior à demandada, serão registrados em ata os preços</w:t>
      </w:r>
      <w:r>
        <w:rPr>
          <w:rFonts w:ascii="Arial MT" w:hAnsi="Arial MT" w:cs="Arial MT" w:eastAsia="Arial MT"/>
          <w:sz w:val="19"/>
          <w:spacing w:val="1"/>
        </w:rPr>
        <w:t xml:space="preserve"> </w:t>
      </w:r>
      <w:r>
        <w:rPr>
          <w:rFonts w:ascii="Arial MT" w:hAnsi="Arial MT" w:cs="Arial MT" w:eastAsia="Arial MT"/>
          <w:sz w:val="19"/>
        </w:rPr>
        <w:t>dos</w:t>
      </w:r>
      <w:r>
        <w:rPr>
          <w:rFonts w:ascii="Arial MT" w:hAnsi="Arial MT" w:cs="Arial MT" w:eastAsia="Arial MT"/>
          <w:sz w:val="19"/>
          <w:spacing w:val="1"/>
        </w:rPr>
        <w:t xml:space="preserve"> </w:t>
      </w:r>
      <w:r>
        <w:rPr>
          <w:rFonts w:ascii="Arial MT" w:hAnsi="Arial MT" w:cs="Arial MT" w:eastAsia="Arial MT"/>
          <w:sz w:val="19"/>
        </w:rPr>
        <w:t>licitantes classificados,</w:t>
      </w:r>
      <w:r>
        <w:rPr>
          <w:rFonts w:ascii="Arial MT" w:hAnsi="Arial MT" w:cs="Arial MT" w:eastAsia="Arial MT"/>
          <w:sz w:val="19"/>
          <w:spacing w:val="1"/>
        </w:rPr>
        <w:t xml:space="preserve"> </w:t>
      </w:r>
      <w:r>
        <w:rPr>
          <w:rFonts w:ascii="Arial MT" w:hAnsi="Arial MT" w:cs="Arial MT" w:eastAsia="Arial MT"/>
          <w:sz w:val="19"/>
        </w:rPr>
        <w:t>até</w:t>
      </w:r>
      <w:r>
        <w:rPr>
          <w:rFonts w:ascii="Arial MT" w:hAnsi="Arial MT" w:cs="Arial MT" w:eastAsia="Arial MT"/>
          <w:sz w:val="19"/>
          <w:spacing w:val="1"/>
        </w:rPr>
        <w:t xml:space="preserve"> </w:t>
      </w:r>
      <w:r>
        <w:rPr>
          <w:rFonts w:ascii="Arial MT" w:hAnsi="Arial MT" w:cs="Arial MT" w:eastAsia="Arial MT"/>
          <w:sz w:val="19"/>
        </w:rPr>
        <w:t>que seja</w:t>
      </w:r>
      <w:r>
        <w:rPr>
          <w:rFonts w:ascii="Arial MT" w:hAnsi="Arial MT" w:cs="Arial MT" w:eastAsia="Arial MT"/>
          <w:sz w:val="19"/>
          <w:spacing w:val="1"/>
        </w:rPr>
        <w:t xml:space="preserve"> </w:t>
      </w:r>
      <w:r>
        <w:rPr>
          <w:rFonts w:ascii="Arial MT" w:hAnsi="Arial MT" w:cs="Arial MT" w:eastAsia="Arial MT"/>
          <w:sz w:val="19"/>
        </w:rPr>
        <w:t>atingido</w:t>
      </w:r>
      <w:r>
        <w:rPr>
          <w:rFonts w:ascii="Arial MT" w:hAnsi="Arial MT" w:cs="Arial MT" w:eastAsia="Arial MT"/>
          <w:sz w:val="19"/>
          <w:spacing w:val="1"/>
        </w:rPr>
        <w:t xml:space="preserve"> </w:t>
      </w:r>
      <w:r>
        <w:rPr>
          <w:rFonts w:ascii="Arial MT" w:hAnsi="Arial MT" w:cs="Arial MT" w:eastAsia="Arial MT"/>
          <w:sz w:val="19"/>
        </w:rPr>
        <w:t>o</w:t>
      </w:r>
      <w:r>
        <w:rPr>
          <w:rFonts w:ascii="Arial MT" w:hAnsi="Arial MT" w:cs="Arial MT" w:eastAsia="Arial MT"/>
          <w:sz w:val="19"/>
          <w:spacing w:val="1"/>
        </w:rPr>
        <w:t xml:space="preserve"> </w:t>
      </w:r>
      <w:r>
        <w:rPr>
          <w:rFonts w:ascii="Arial MT" w:hAnsi="Arial MT" w:cs="Arial MT" w:eastAsia="Arial MT"/>
          <w:sz w:val="19"/>
        </w:rPr>
        <w:t>total</w:t>
      </w:r>
      <w:r>
        <w:rPr>
          <w:rFonts w:ascii="Arial MT" w:hAnsi="Arial MT" w:cs="Arial MT" w:eastAsia="Arial MT"/>
          <w:sz w:val="19"/>
          <w:spacing w:val="1"/>
        </w:rPr>
        <w:t xml:space="preserve"> </w:t>
      </w:r>
      <w:r>
        <w:rPr>
          <w:rFonts w:ascii="Arial MT" w:hAnsi="Arial MT" w:cs="Arial MT" w:eastAsia="Arial MT"/>
          <w:sz w:val="19"/>
        </w:rPr>
        <w:t>licitado</w:t>
      </w:r>
      <w:r>
        <w:rPr>
          <w:rFonts w:ascii="Arial MT" w:hAnsi="Arial MT" w:cs="Arial MT" w:eastAsia="Arial MT"/>
          <w:sz w:val="19"/>
          <w:spacing w:val="1"/>
        </w:rPr>
        <w:t xml:space="preserve"> </w:t>
      </w:r>
      <w:r>
        <w:rPr>
          <w:rFonts w:ascii="Arial MT" w:hAnsi="Arial MT" w:cs="Arial MT" w:eastAsia="Arial MT"/>
          <w:sz w:val="19"/>
        </w:rPr>
        <w:t>do</w:t>
      </w:r>
      <w:r>
        <w:rPr>
          <w:rFonts w:ascii="Arial MT" w:hAnsi="Arial MT" w:cs="Arial MT" w:eastAsia="Arial MT"/>
          <w:sz w:val="19"/>
          <w:spacing w:val="1"/>
        </w:rPr>
        <w:t xml:space="preserve"> </w:t>
      </w:r>
      <w:r>
        <w:rPr>
          <w:rFonts w:ascii="Arial MT" w:hAnsi="Arial MT" w:cs="Arial MT" w:eastAsia="Arial MT"/>
          <w:sz w:val="19"/>
        </w:rPr>
        <w:t>bem</w:t>
      </w:r>
      <w:r>
        <w:rPr>
          <w:rFonts w:ascii="Arial MT" w:hAnsi="Arial MT" w:cs="Arial MT" w:eastAsia="Arial MT"/>
          <w:sz w:val="19"/>
          <w:spacing w:val="1"/>
        </w:rPr>
        <w:t xml:space="preserve"> </w:t>
      </w:r>
      <w:r>
        <w:rPr>
          <w:rFonts w:ascii="Arial MT" w:hAnsi="Arial MT" w:cs="Arial MT" w:eastAsia="Arial MT"/>
          <w:sz w:val="19"/>
        </w:rPr>
        <w:t>ou</w:t>
      </w:r>
      <w:r>
        <w:rPr>
          <w:rFonts w:ascii="Arial MT" w:hAnsi="Arial MT" w:cs="Arial MT" w:eastAsia="Arial MT"/>
          <w:sz w:val="19"/>
          <w:spacing w:val="1"/>
        </w:rPr>
        <w:t xml:space="preserve"> </w:t>
      </w:r>
      <w:r>
        <w:rPr>
          <w:rFonts w:ascii="Arial MT" w:hAnsi="Arial MT" w:cs="Arial MT" w:eastAsia="Arial MT"/>
          <w:sz w:val="19"/>
        </w:rPr>
        <w:t>serviço,</w:t>
      </w:r>
      <w:r>
        <w:rPr>
          <w:rFonts w:ascii="Arial MT" w:hAnsi="Arial MT" w:cs="Arial MT" w:eastAsia="Arial MT"/>
          <w:sz w:val="19"/>
          <w:spacing w:val="1"/>
        </w:rPr>
        <w:t xml:space="preserve"> </w:t>
      </w:r>
      <w:r>
        <w:rPr>
          <w:rFonts w:ascii="Arial MT" w:hAnsi="Arial MT" w:cs="Arial MT" w:eastAsia="Arial MT"/>
          <w:sz w:val="19"/>
        </w:rPr>
        <w:t>em</w:t>
      </w:r>
      <w:r>
        <w:rPr>
          <w:rFonts w:ascii="Arial MT" w:hAnsi="Arial MT" w:cs="Arial MT" w:eastAsia="Arial MT"/>
          <w:sz w:val="19"/>
          <w:spacing w:val="1"/>
        </w:rPr>
        <w:t xml:space="preserve"> </w:t>
      </w:r>
      <w:r>
        <w:rPr>
          <w:rFonts w:ascii="Arial MT" w:hAnsi="Arial MT" w:cs="Arial MT" w:eastAsia="Arial MT"/>
          <w:sz w:val="19"/>
        </w:rPr>
        <w:t>função</w:t>
      </w:r>
      <w:r>
        <w:rPr>
          <w:rFonts w:ascii="Arial MT" w:hAnsi="Arial MT" w:cs="Arial MT" w:eastAsia="Arial MT"/>
          <w:sz w:val="19"/>
          <w:spacing w:val="1"/>
        </w:rPr>
        <w:t xml:space="preserve"> </w:t>
      </w:r>
      <w:r>
        <w:rPr>
          <w:rFonts w:ascii="Arial MT" w:hAnsi="Arial MT" w:cs="Arial MT" w:eastAsia="Arial MT"/>
          <w:sz w:val="19"/>
        </w:rPr>
        <w:t>da</w:t>
      </w:r>
      <w:r>
        <w:rPr>
          <w:rFonts w:ascii="Arial MT" w:hAnsi="Arial MT" w:cs="Arial MT" w:eastAsia="Arial MT"/>
          <w:sz w:val="19"/>
          <w:spacing w:val="1"/>
        </w:rPr>
        <w:t xml:space="preserve"> </w:t>
      </w:r>
      <w:r>
        <w:rPr>
          <w:rFonts w:ascii="Arial MT" w:hAnsi="Arial MT" w:cs="Arial MT" w:eastAsia="Arial MT"/>
          <w:sz w:val="19"/>
        </w:rPr>
        <w:t>capacidade de fornecimento dos licitantes, na forma do inciso IV, do art. 82, da Lei Federal nº 14.133, de 2021.</w:t>
      </w:r>
    </w:p>
    <w:p>
      <w:pPr>
        <w:jc w:val="both"/>
        <w:ind w:right="345"/>
        <w:spacing w:before="120" w:lineRule="auto" w:line="276"/>
        <w:numPr>
          <w:ilvl w:val="1"/>
          <w:numId w:val="54"/>
        </w:numPr>
      </w:pPr>
      <w:r/>
      <w:r>
        <w:rPr>
          <w:rFonts w:ascii="Arial MT" w:hAnsi="Arial MT" w:cs="Arial MT" w:eastAsia="Arial MT"/>
          <w:sz w:val="19"/>
        </w:rPr>
        <w:t xml:space="preserve">O adjudicatário terá o prazo de </w:t>
      </w:r>
      <w:r>
        <w:rPr>
          <w:b/>
          <w:u w:val="single"/>
          <w:sz w:val="19"/>
        </w:rPr>
        <w:t>05 (cinco) dias úteis</w:t>
      </w:r>
      <w:r>
        <w:rPr>
          <w:rFonts w:ascii="Arial MT" w:hAnsi="Arial MT" w:cs="Arial MT" w:eastAsia="Arial MT"/>
          <w:sz w:val="19"/>
        </w:rPr>
        <w:t>, contados a partir da data de sua convocação, para assinar a Ata de Registro de Preços ou aceitar instrumento equivalente, conforme o caso (Nota de Empenho/Carta Contrato/Autorização), sob pena de decair do direito à contratação, sem prejuízo das sanções previstas neste Edital.</w:t>
      </w:r>
    </w:p>
    <w:p>
      <w:pPr>
        <w:jc w:val="both"/>
        <w:ind w:right="345"/>
        <w:spacing w:before="120" w:lineRule="auto" w:line="276"/>
        <w:numPr>
          <w:ilvl w:val="2"/>
          <w:numId w:val="54"/>
        </w:numPr>
      </w:pPr>
      <w:r/>
      <w:r>
        <w:rPr>
          <w:rFonts w:ascii="Arial MT" w:hAnsi="Arial MT" w:cs="Arial MT" w:eastAsia="Arial MT"/>
          <w:sz w:val="19"/>
        </w:rPr>
        <w:t>O prazo previsto para assinatura da Ata ou aceitação da nota de empenho ou instrumento equivalente poderá ser prorrogado 1 (uma) vez, por igual período, por solicitação justificada do adjudicatário e aceita pela Administração.</w:t>
      </w:r>
    </w:p>
    <w:p>
      <w:pPr>
        <w:jc w:val="both"/>
        <w:ind w:right="345"/>
        <w:spacing w:before="105" w:lineRule="auto" w:line="276"/>
        <w:tabs>
          <w:tab w:val="left" w:pos="750"/>
        </w:tabs>
        <w:numPr>
          <w:ilvl w:val="1"/>
          <w:numId w:val="54"/>
        </w:numPr>
      </w:pPr>
      <w:r/>
      <w:r>
        <w:rPr>
          <w:rFonts w:ascii="Arial MT" w:hAnsi="Arial MT" w:cs="Arial MT" w:eastAsia="Arial MT"/>
          <w:sz w:val="19"/>
        </w:rPr>
        <w:t>O Aceite da Nota de Empenho ou do instrumento equivalente, emitido pela empresa adjudicada, implica no reconhecimento de que:</w:t>
      </w:r>
    </w:p>
    <w:p>
      <w:pPr>
        <w:jc w:val="both"/>
        <w:ind w:right="345"/>
        <w:spacing w:before="120" w:lineRule="auto" w:line="276"/>
        <w:numPr>
          <w:ilvl w:val="2"/>
          <w:numId w:val="54"/>
        </w:numPr>
      </w:pPr>
      <w:r/>
      <w:r>
        <w:rPr>
          <w:rFonts w:ascii="Arial MT" w:hAnsi="Arial MT" w:cs="Arial MT" w:eastAsia="Arial MT"/>
          <w:sz w:val="19"/>
        </w:rPr>
        <w:t>Referida</w:t>
      </w:r>
      <w:r>
        <w:rPr>
          <w:rFonts w:ascii="Arial MT" w:hAnsi="Arial MT" w:cs="Arial MT" w:eastAsia="Arial MT"/>
          <w:sz w:val="19"/>
          <w:spacing w:val="3"/>
        </w:rPr>
        <w:t xml:space="preserve"> </w:t>
      </w:r>
      <w:r>
        <w:rPr>
          <w:rFonts w:ascii="Arial MT" w:hAnsi="Arial MT" w:cs="Arial MT" w:eastAsia="Arial MT"/>
          <w:sz w:val="19"/>
        </w:rPr>
        <w:t>Nota</w:t>
      </w:r>
      <w:r>
        <w:rPr>
          <w:rFonts w:ascii="Arial MT" w:hAnsi="Arial MT" w:cs="Arial MT" w:eastAsia="Arial MT"/>
          <w:sz w:val="19"/>
          <w:spacing w:val="3"/>
        </w:rPr>
        <w:t xml:space="preserve"> </w:t>
      </w:r>
      <w:r>
        <w:rPr>
          <w:rFonts w:ascii="Arial MT" w:hAnsi="Arial MT" w:cs="Arial MT" w:eastAsia="Arial MT"/>
          <w:sz w:val="19"/>
        </w:rPr>
        <w:t>está</w:t>
      </w:r>
      <w:r>
        <w:rPr>
          <w:rFonts w:ascii="Arial MT" w:hAnsi="Arial MT" w:cs="Arial MT" w:eastAsia="Arial MT"/>
          <w:sz w:val="19"/>
          <w:spacing w:val="3"/>
        </w:rPr>
        <w:t xml:space="preserve"> </w:t>
      </w:r>
      <w:r>
        <w:rPr>
          <w:rFonts w:ascii="Arial MT" w:hAnsi="Arial MT" w:cs="Arial MT" w:eastAsia="Arial MT"/>
          <w:sz w:val="19"/>
        </w:rPr>
        <w:t>substituindo</w:t>
      </w:r>
      <w:r>
        <w:rPr>
          <w:rFonts w:ascii="Arial MT" w:hAnsi="Arial MT" w:cs="Arial MT" w:eastAsia="Arial MT"/>
          <w:sz w:val="19"/>
          <w:spacing w:val="3"/>
        </w:rPr>
        <w:t xml:space="preserve"> </w:t>
      </w:r>
      <w:r>
        <w:rPr>
          <w:rFonts w:ascii="Arial MT" w:hAnsi="Arial MT" w:cs="Arial MT" w:eastAsia="Arial MT"/>
          <w:sz w:val="19"/>
        </w:rPr>
        <w:t>a</w:t>
      </w:r>
      <w:r>
        <w:rPr>
          <w:rFonts w:ascii="Arial MT" w:hAnsi="Arial MT" w:cs="Arial MT" w:eastAsia="Arial MT"/>
          <w:sz w:val="19"/>
          <w:spacing w:val="3"/>
        </w:rPr>
        <w:t xml:space="preserve"> </w:t>
      </w:r>
      <w:r>
        <w:rPr>
          <w:rFonts w:ascii="Arial MT" w:hAnsi="Arial MT" w:cs="Arial MT" w:eastAsia="Arial MT"/>
          <w:sz w:val="19"/>
        </w:rPr>
        <w:t>Ata</w:t>
      </w:r>
      <w:r>
        <w:rPr>
          <w:rFonts w:ascii="Arial MT" w:hAnsi="Arial MT" w:cs="Arial MT" w:eastAsia="Arial MT"/>
          <w:sz w:val="19"/>
          <w:spacing w:val="3"/>
        </w:rPr>
        <w:t xml:space="preserve"> </w:t>
      </w:r>
      <w:r>
        <w:rPr>
          <w:rFonts w:ascii="Arial MT" w:hAnsi="Arial MT" w:cs="Arial MT" w:eastAsia="Arial MT"/>
          <w:sz w:val="19"/>
        </w:rPr>
        <w:t>de</w:t>
      </w:r>
      <w:r>
        <w:rPr>
          <w:rFonts w:ascii="Arial MT" w:hAnsi="Arial MT" w:cs="Arial MT" w:eastAsia="Arial MT"/>
          <w:sz w:val="19"/>
          <w:spacing w:val="3"/>
        </w:rPr>
        <w:t xml:space="preserve"> </w:t>
      </w:r>
      <w:r>
        <w:rPr>
          <w:rFonts w:ascii="Arial MT" w:hAnsi="Arial MT" w:cs="Arial MT" w:eastAsia="Arial MT"/>
          <w:sz w:val="19"/>
        </w:rPr>
        <w:t>Registro</w:t>
      </w:r>
      <w:r>
        <w:rPr>
          <w:rFonts w:ascii="Arial MT" w:hAnsi="Arial MT" w:cs="Arial MT" w:eastAsia="Arial MT"/>
          <w:sz w:val="19"/>
          <w:spacing w:val="3"/>
        </w:rPr>
        <w:t xml:space="preserve"> </w:t>
      </w:r>
      <w:r>
        <w:rPr>
          <w:rFonts w:ascii="Arial MT" w:hAnsi="Arial MT" w:cs="Arial MT" w:eastAsia="Arial MT"/>
          <w:sz w:val="19"/>
        </w:rPr>
        <w:t>de</w:t>
      </w:r>
      <w:r>
        <w:rPr>
          <w:rFonts w:ascii="Arial MT" w:hAnsi="Arial MT" w:cs="Arial MT" w:eastAsia="Arial MT"/>
          <w:sz w:val="19"/>
          <w:spacing w:val="3"/>
        </w:rPr>
        <w:t xml:space="preserve"> </w:t>
      </w:r>
      <w:r>
        <w:rPr>
          <w:rFonts w:ascii="Arial MT" w:hAnsi="Arial MT" w:cs="Arial MT" w:eastAsia="Arial MT"/>
          <w:sz w:val="19"/>
        </w:rPr>
        <w:t>Preços,</w:t>
      </w:r>
      <w:r>
        <w:rPr>
          <w:rFonts w:ascii="Arial MT" w:hAnsi="Arial MT" w:cs="Arial MT" w:eastAsia="Arial MT"/>
          <w:sz w:val="19"/>
          <w:spacing w:val="3"/>
        </w:rPr>
        <w:t xml:space="preserve"> </w:t>
      </w:r>
      <w:r>
        <w:rPr>
          <w:rFonts w:ascii="Arial MT" w:hAnsi="Arial MT" w:cs="Arial MT" w:eastAsia="Arial MT"/>
          <w:sz w:val="19"/>
        </w:rPr>
        <w:t>aplicando-se</w:t>
      </w:r>
      <w:r>
        <w:rPr>
          <w:rFonts w:ascii="Arial MT" w:hAnsi="Arial MT" w:cs="Arial MT" w:eastAsia="Arial MT"/>
          <w:sz w:val="19"/>
          <w:spacing w:val="3"/>
        </w:rPr>
        <w:t xml:space="preserve"> </w:t>
      </w:r>
      <w:r>
        <w:rPr>
          <w:rFonts w:ascii="Arial MT" w:hAnsi="Arial MT" w:cs="Arial MT" w:eastAsia="Arial MT"/>
          <w:sz w:val="19"/>
        </w:rPr>
        <w:t>à</w:t>
      </w:r>
      <w:r>
        <w:rPr>
          <w:rFonts w:ascii="Arial MT" w:hAnsi="Arial MT" w:cs="Arial MT" w:eastAsia="Arial MT"/>
          <w:sz w:val="19"/>
          <w:spacing w:val="3"/>
        </w:rPr>
        <w:t xml:space="preserve"> </w:t>
      </w:r>
      <w:r>
        <w:rPr>
          <w:rFonts w:ascii="Arial MT" w:hAnsi="Arial MT" w:cs="Arial MT" w:eastAsia="Arial MT"/>
          <w:sz w:val="19"/>
        </w:rPr>
        <w:t>relação</w:t>
      </w:r>
      <w:r>
        <w:rPr>
          <w:rFonts w:ascii="Arial MT" w:hAnsi="Arial MT" w:cs="Arial MT" w:eastAsia="Arial MT"/>
          <w:sz w:val="19"/>
          <w:spacing w:val="3"/>
        </w:rPr>
        <w:t xml:space="preserve"> </w:t>
      </w:r>
      <w:r>
        <w:rPr>
          <w:rFonts w:ascii="Arial MT" w:hAnsi="Arial MT" w:cs="Arial MT" w:eastAsia="Arial MT"/>
          <w:sz w:val="19"/>
        </w:rPr>
        <w:t>de</w:t>
      </w:r>
      <w:r>
        <w:rPr>
          <w:rFonts w:ascii="Arial MT" w:hAnsi="Arial MT" w:cs="Arial MT" w:eastAsia="Arial MT"/>
          <w:sz w:val="19"/>
          <w:spacing w:val="3"/>
        </w:rPr>
        <w:t xml:space="preserve"> </w:t>
      </w:r>
      <w:r>
        <w:rPr>
          <w:rFonts w:ascii="Arial MT" w:hAnsi="Arial MT" w:cs="Arial MT" w:eastAsia="Arial MT"/>
          <w:sz w:val="19"/>
        </w:rPr>
        <w:t>negócios</w:t>
      </w:r>
      <w:r>
        <w:rPr>
          <w:rFonts w:ascii="Arial MT" w:hAnsi="Arial MT" w:cs="Arial MT" w:eastAsia="Arial MT"/>
          <w:sz w:val="19"/>
          <w:spacing w:val="2"/>
        </w:rPr>
        <w:t xml:space="preserve"> </w:t>
      </w:r>
      <w:r>
        <w:rPr>
          <w:rFonts w:ascii="Arial MT" w:hAnsi="Arial MT" w:cs="Arial MT" w:eastAsia="Arial MT"/>
          <w:sz w:val="19"/>
        </w:rPr>
        <w:t>ali estabelecida as disposições da Lei nº 14.133, de 2021;</w:t>
      </w:r>
    </w:p>
    <w:p>
      <w:pPr>
        <w:jc w:val="both"/>
        <w:ind w:right="345"/>
        <w:spacing w:before="105" w:lineRule="auto" w:line="276"/>
        <w:numPr>
          <w:ilvl w:val="2"/>
          <w:numId w:val="54"/>
        </w:numPr>
      </w:pPr>
      <w:r/>
      <w:r>
        <w:rPr>
          <w:rFonts w:ascii="Arial MT" w:hAnsi="Arial MT" w:cs="Arial MT" w:eastAsia="Arial MT"/>
          <w:sz w:val="19"/>
        </w:rPr>
        <w:t>A</w:t>
      </w:r>
      <w:r>
        <w:rPr>
          <w:rFonts w:ascii="Arial MT" w:hAnsi="Arial MT" w:cs="Arial MT" w:eastAsia="Arial MT"/>
          <w:sz w:val="19"/>
          <w:spacing w:val="1"/>
        </w:rPr>
        <w:t xml:space="preserve"> </w:t>
      </w:r>
      <w:r>
        <w:rPr>
          <w:rFonts w:ascii="Arial MT" w:hAnsi="Arial MT" w:cs="Arial MT" w:eastAsia="Arial MT"/>
          <w:sz w:val="19"/>
        </w:rPr>
        <w:t>Adjudicatária</w:t>
      </w:r>
      <w:r>
        <w:rPr>
          <w:rFonts w:ascii="Arial MT" w:hAnsi="Arial MT" w:cs="Arial MT" w:eastAsia="Arial MT"/>
          <w:sz w:val="19"/>
          <w:spacing w:val="1"/>
        </w:rPr>
        <w:t xml:space="preserve"> </w:t>
      </w:r>
      <w:r>
        <w:rPr>
          <w:rFonts w:ascii="Arial MT" w:hAnsi="Arial MT" w:cs="Arial MT" w:eastAsia="Arial MT"/>
          <w:sz w:val="19"/>
        </w:rPr>
        <w:t>se</w:t>
      </w:r>
      <w:r>
        <w:rPr>
          <w:rFonts w:ascii="Arial MT" w:hAnsi="Arial MT" w:cs="Arial MT" w:eastAsia="Arial MT"/>
          <w:sz w:val="19"/>
          <w:spacing w:val="1"/>
        </w:rPr>
        <w:t xml:space="preserve"> </w:t>
      </w:r>
      <w:r>
        <w:rPr>
          <w:rFonts w:ascii="Arial MT" w:hAnsi="Arial MT" w:cs="Arial MT" w:eastAsia="Arial MT"/>
          <w:sz w:val="19"/>
        </w:rPr>
        <w:t>vincula</w:t>
      </w:r>
      <w:r>
        <w:rPr>
          <w:rFonts w:ascii="Arial MT" w:hAnsi="Arial MT" w:cs="Arial MT" w:eastAsia="Arial MT"/>
          <w:sz w:val="19"/>
          <w:spacing w:val="1"/>
        </w:rPr>
        <w:t xml:space="preserve"> </w:t>
      </w:r>
      <w:r>
        <w:rPr>
          <w:rFonts w:ascii="Arial MT" w:hAnsi="Arial MT" w:cs="Arial MT" w:eastAsia="Arial MT"/>
          <w:sz w:val="19"/>
        </w:rPr>
        <w:t>à</w:t>
      </w:r>
      <w:r>
        <w:rPr>
          <w:rFonts w:ascii="Arial MT" w:hAnsi="Arial MT" w:cs="Arial MT" w:eastAsia="Arial MT"/>
          <w:sz w:val="19"/>
          <w:spacing w:val="1"/>
        </w:rPr>
        <w:t xml:space="preserve"> </w:t>
      </w:r>
      <w:r>
        <w:rPr>
          <w:rFonts w:ascii="Arial MT" w:hAnsi="Arial MT" w:cs="Arial MT" w:eastAsia="Arial MT"/>
          <w:sz w:val="19"/>
        </w:rPr>
        <w:t>sua</w:t>
      </w:r>
      <w:r>
        <w:rPr>
          <w:rFonts w:ascii="Arial MT" w:hAnsi="Arial MT" w:cs="Arial MT" w:eastAsia="Arial MT"/>
          <w:sz w:val="19"/>
          <w:spacing w:val="1"/>
        </w:rPr>
        <w:t xml:space="preserve"> </w:t>
      </w:r>
      <w:r>
        <w:rPr>
          <w:rFonts w:ascii="Arial MT" w:hAnsi="Arial MT" w:cs="Arial MT" w:eastAsia="Arial MT"/>
          <w:sz w:val="19"/>
        </w:rPr>
        <w:t>proposta</w:t>
      </w:r>
      <w:r>
        <w:rPr>
          <w:rFonts w:ascii="Arial MT" w:hAnsi="Arial MT" w:cs="Arial MT" w:eastAsia="Arial MT"/>
          <w:sz w:val="19"/>
          <w:spacing w:val="1"/>
        </w:rPr>
        <w:t xml:space="preserve"> </w:t>
      </w:r>
      <w:r>
        <w:rPr>
          <w:rFonts w:ascii="Arial MT" w:hAnsi="Arial MT" w:cs="Arial MT" w:eastAsia="Arial MT"/>
          <w:sz w:val="19"/>
        </w:rPr>
        <w:t>e</w:t>
      </w:r>
      <w:r>
        <w:rPr>
          <w:rFonts w:ascii="Arial MT" w:hAnsi="Arial MT" w:cs="Arial MT" w:eastAsia="Arial MT"/>
          <w:sz w:val="19"/>
          <w:spacing w:val="1"/>
        </w:rPr>
        <w:t xml:space="preserve"> </w:t>
      </w:r>
      <w:r>
        <w:rPr>
          <w:rFonts w:ascii="Arial MT" w:hAnsi="Arial MT" w:cs="Arial MT" w:eastAsia="Arial MT"/>
          <w:sz w:val="19"/>
        </w:rPr>
        <w:t>às</w:t>
      </w:r>
      <w:r>
        <w:rPr>
          <w:rFonts w:ascii="Arial MT" w:hAnsi="Arial MT" w:cs="Arial MT" w:eastAsia="Arial MT"/>
          <w:sz w:val="19"/>
          <w:spacing w:val="1"/>
        </w:rPr>
        <w:t xml:space="preserve"> </w:t>
      </w:r>
      <w:r>
        <w:rPr>
          <w:rFonts w:ascii="Arial MT" w:hAnsi="Arial MT" w:cs="Arial MT" w:eastAsia="Arial MT"/>
          <w:sz w:val="19"/>
        </w:rPr>
        <w:t>previsões</w:t>
      </w:r>
      <w:r>
        <w:rPr>
          <w:rFonts w:ascii="Arial MT" w:hAnsi="Arial MT" w:cs="Arial MT" w:eastAsia="Arial MT"/>
          <w:sz w:val="19"/>
          <w:spacing w:val="1"/>
        </w:rPr>
        <w:t xml:space="preserve"> </w:t>
      </w:r>
      <w:r>
        <w:rPr>
          <w:rFonts w:ascii="Arial MT" w:hAnsi="Arial MT" w:cs="Arial MT" w:eastAsia="Arial MT"/>
          <w:sz w:val="19"/>
        </w:rPr>
        <w:t>contidas</w:t>
      </w:r>
      <w:r>
        <w:rPr>
          <w:rFonts w:ascii="Arial MT" w:hAnsi="Arial MT" w:cs="Arial MT" w:eastAsia="Arial MT"/>
          <w:sz w:val="19"/>
          <w:spacing w:val="1"/>
        </w:rPr>
        <w:t xml:space="preserve"> </w:t>
      </w:r>
      <w:r>
        <w:rPr>
          <w:rFonts w:ascii="Arial MT" w:hAnsi="Arial MT" w:cs="Arial MT" w:eastAsia="Arial MT"/>
          <w:sz w:val="19"/>
        </w:rPr>
        <w:t>no</w:t>
      </w:r>
      <w:r>
        <w:rPr>
          <w:rFonts w:ascii="Arial MT" w:hAnsi="Arial MT" w:cs="Arial MT" w:eastAsia="Arial MT"/>
          <w:sz w:val="19"/>
          <w:spacing w:val="1"/>
        </w:rPr>
        <w:t xml:space="preserve"> </w:t>
      </w:r>
      <w:r>
        <w:rPr>
          <w:rFonts w:ascii="Arial MT" w:hAnsi="Arial MT" w:cs="Arial MT" w:eastAsia="Arial MT"/>
          <w:sz w:val="19"/>
        </w:rPr>
        <w:t>Edital</w:t>
      </w:r>
      <w:r>
        <w:rPr>
          <w:rFonts w:ascii="Arial MT" w:hAnsi="Arial MT" w:cs="Arial MT" w:eastAsia="Arial MT"/>
          <w:sz w:val="19"/>
          <w:spacing w:val="1"/>
        </w:rPr>
        <w:t xml:space="preserve"> </w:t>
      </w:r>
      <w:r>
        <w:rPr>
          <w:rFonts w:ascii="Arial MT" w:hAnsi="Arial MT" w:cs="Arial MT" w:eastAsia="Arial MT"/>
          <w:sz w:val="19"/>
        </w:rPr>
        <w:t>de</w:t>
      </w:r>
      <w:r>
        <w:rPr>
          <w:rFonts w:ascii="Arial MT" w:hAnsi="Arial MT" w:cs="Arial MT" w:eastAsia="Arial MT"/>
          <w:sz w:val="19"/>
          <w:spacing w:val="1"/>
        </w:rPr>
        <w:t xml:space="preserve"> </w:t>
      </w:r>
      <w:r>
        <w:rPr>
          <w:rFonts w:ascii="Arial MT" w:hAnsi="Arial MT" w:cs="Arial MT" w:eastAsia="Arial MT"/>
          <w:sz w:val="19"/>
        </w:rPr>
        <w:t>Pregão</w:t>
      </w:r>
      <w:r>
        <w:rPr>
          <w:rFonts w:ascii="Arial MT" w:hAnsi="Arial MT" w:cs="Arial MT" w:eastAsia="Arial MT"/>
          <w:sz w:val="19"/>
          <w:spacing w:val="1"/>
        </w:rPr>
        <w:t xml:space="preserve"> </w:t>
      </w:r>
      <w:r>
        <w:rPr>
          <w:rFonts w:ascii="Arial MT" w:hAnsi="Arial MT" w:cs="Arial MT" w:eastAsia="Arial MT"/>
          <w:sz w:val="19"/>
        </w:rPr>
        <w:t>Eletrônico</w:t>
      </w:r>
      <w:r>
        <w:rPr>
          <w:rFonts w:ascii="Arial MT" w:hAnsi="Arial MT" w:cs="Arial MT" w:eastAsia="Arial MT"/>
          <w:sz w:val="19"/>
          <w:spacing w:val="1"/>
        </w:rPr>
        <w:t xml:space="preserve"> </w:t>
      </w:r>
      <w:r>
        <w:rPr>
          <w:rFonts w:ascii="Arial MT" w:hAnsi="Arial MT" w:cs="Arial MT" w:eastAsia="Arial MT"/>
          <w:sz w:val="19"/>
        </w:rPr>
        <w:t>e</w:t>
      </w:r>
      <w:r>
        <w:rPr>
          <w:rFonts w:ascii="Arial MT" w:hAnsi="Arial MT" w:cs="Arial MT" w:eastAsia="Arial MT"/>
          <w:sz w:val="19"/>
          <w:spacing w:val="1"/>
        </w:rPr>
        <w:t xml:space="preserve"> </w:t>
      </w:r>
      <w:r>
        <w:rPr>
          <w:rFonts w:ascii="Arial MT" w:hAnsi="Arial MT" w:cs="Arial MT" w:eastAsia="Arial MT"/>
          <w:sz w:val="19"/>
        </w:rPr>
        <w:t>seus</w:t>
      </w:r>
      <w:r>
        <w:rPr>
          <w:rFonts w:ascii="Arial MT" w:hAnsi="Arial MT" w:cs="Arial MT" w:eastAsia="Arial MT"/>
          <w:sz w:val="19"/>
          <w:spacing w:val="-3"/>
        </w:rPr>
        <w:t xml:space="preserve"> </w:t>
      </w:r>
      <w:r>
        <w:rPr>
          <w:rFonts w:ascii="Arial MT" w:hAnsi="Arial MT" w:cs="Arial MT" w:eastAsia="Arial MT"/>
          <w:sz w:val="19"/>
        </w:rPr>
        <w:t>anexos;</w:t>
      </w:r>
    </w:p>
    <w:p>
      <w:pPr>
        <w:jc w:val="both"/>
        <w:ind w:right="345"/>
        <w:spacing w:before="105" w:lineRule="auto" w:line="276"/>
        <w:numPr>
          <w:ilvl w:val="2"/>
          <w:numId w:val="54"/>
        </w:numPr>
      </w:pPr>
      <w:r/>
      <w:r>
        <w:rPr>
          <w:rFonts w:ascii="Arial MT" w:hAnsi="Arial MT" w:cs="Arial MT" w:eastAsia="Arial MT"/>
          <w:sz w:val="19"/>
        </w:rPr>
        <w:t>A Adjudicatária reconhece que as hipóteses de rescisão são aquelas previstas nos artigos 137e 138,</w:t>
      </w:r>
      <w:r>
        <w:rPr>
          <w:rFonts w:ascii="Arial MT" w:hAnsi="Arial MT" w:cs="Arial MT" w:eastAsia="Arial MT"/>
          <w:sz w:val="19"/>
          <w:spacing w:val="-1"/>
        </w:rPr>
        <w:t xml:space="preserve"> </w:t>
      </w:r>
      <w:r>
        <w:rPr>
          <w:rFonts w:ascii="Arial MT" w:hAnsi="Arial MT" w:cs="Arial MT" w:eastAsia="Arial MT"/>
          <w:sz w:val="19"/>
        </w:rPr>
        <w:t>da Lei nº</w:t>
      </w:r>
      <w:r>
        <w:rPr>
          <w:rFonts w:ascii="Arial MT" w:hAnsi="Arial MT" w:cs="Arial MT" w:eastAsia="Arial MT"/>
          <w:sz w:val="19"/>
          <w:spacing w:val="-1"/>
        </w:rPr>
        <w:t xml:space="preserve"> </w:t>
      </w:r>
      <w:r>
        <w:rPr>
          <w:rFonts w:ascii="Arial MT" w:hAnsi="Arial MT" w:cs="Arial MT" w:eastAsia="Arial MT"/>
          <w:sz w:val="19"/>
        </w:rPr>
        <w:t>14.133/21</w:t>
      </w:r>
      <w:r>
        <w:rPr>
          <w:rFonts w:ascii="Arial MT" w:hAnsi="Arial MT" w:cs="Arial MT" w:eastAsia="Arial MT"/>
          <w:sz w:val="19"/>
          <w:spacing w:val="-1"/>
        </w:rPr>
        <w:t xml:space="preserve"> </w:t>
      </w:r>
      <w:r>
        <w:rPr>
          <w:rFonts w:ascii="Arial MT" w:hAnsi="Arial MT" w:cs="Arial MT" w:eastAsia="Arial MT"/>
          <w:sz w:val="19"/>
        </w:rPr>
        <w:t>e</w:t>
      </w:r>
      <w:r>
        <w:rPr>
          <w:rFonts w:ascii="Arial MT" w:hAnsi="Arial MT" w:cs="Arial MT" w:eastAsia="Arial MT"/>
          <w:sz w:val="19"/>
          <w:spacing w:val="-1"/>
        </w:rPr>
        <w:t xml:space="preserve"> </w:t>
      </w:r>
      <w:r>
        <w:rPr>
          <w:rFonts w:ascii="Arial MT" w:hAnsi="Arial MT" w:cs="Arial MT" w:eastAsia="Arial MT"/>
          <w:sz w:val="19"/>
        </w:rPr>
        <w:t>reconhece</w:t>
      </w:r>
      <w:r>
        <w:rPr>
          <w:rFonts w:ascii="Arial MT" w:hAnsi="Arial MT" w:cs="Arial MT" w:eastAsia="Arial MT"/>
          <w:sz w:val="19"/>
          <w:spacing w:val="-1"/>
        </w:rPr>
        <w:t xml:space="preserve"> </w:t>
      </w:r>
      <w:r>
        <w:rPr>
          <w:rFonts w:ascii="Arial MT" w:hAnsi="Arial MT" w:cs="Arial MT" w:eastAsia="Arial MT"/>
          <w:sz w:val="19"/>
        </w:rPr>
        <w:t>os</w:t>
      </w:r>
      <w:r>
        <w:rPr>
          <w:rFonts w:ascii="Arial MT" w:hAnsi="Arial MT" w:cs="Arial MT" w:eastAsia="Arial MT"/>
          <w:sz w:val="19"/>
          <w:spacing w:val="-1"/>
        </w:rPr>
        <w:t xml:space="preserve"> </w:t>
      </w:r>
      <w:r>
        <w:rPr>
          <w:rFonts w:ascii="Arial MT" w:hAnsi="Arial MT" w:cs="Arial MT" w:eastAsia="Arial MT"/>
          <w:sz w:val="19"/>
        </w:rPr>
        <w:t>direitos da</w:t>
      </w:r>
      <w:r>
        <w:rPr>
          <w:rFonts w:ascii="Arial MT" w:hAnsi="Arial MT" w:cs="Arial MT" w:eastAsia="Arial MT"/>
          <w:sz w:val="19"/>
          <w:spacing w:val="-1"/>
        </w:rPr>
        <w:t xml:space="preserve"> </w:t>
      </w:r>
      <w:r>
        <w:rPr>
          <w:rFonts w:ascii="Arial MT" w:hAnsi="Arial MT" w:cs="Arial MT" w:eastAsia="Arial MT"/>
          <w:sz w:val="19"/>
        </w:rPr>
        <w:t>Administração</w:t>
      </w:r>
      <w:r>
        <w:rPr>
          <w:rFonts w:ascii="Arial MT" w:hAnsi="Arial MT" w:cs="Arial MT" w:eastAsia="Arial MT"/>
          <w:sz w:val="19"/>
          <w:spacing w:val="-1"/>
        </w:rPr>
        <w:t xml:space="preserve"> </w:t>
      </w:r>
      <w:r>
        <w:rPr>
          <w:rFonts w:ascii="Arial MT" w:hAnsi="Arial MT" w:cs="Arial MT" w:eastAsia="Arial MT"/>
          <w:sz w:val="19"/>
        </w:rPr>
        <w:t>previstos</w:t>
      </w:r>
      <w:r>
        <w:rPr>
          <w:rFonts w:ascii="Arial MT" w:hAnsi="Arial MT" w:cs="Arial MT" w:eastAsia="Arial MT"/>
          <w:sz w:val="19"/>
          <w:spacing w:val="-1"/>
        </w:rPr>
        <w:t xml:space="preserve"> </w:t>
      </w:r>
      <w:r>
        <w:rPr>
          <w:rFonts w:ascii="Arial MT" w:hAnsi="Arial MT" w:cs="Arial MT" w:eastAsia="Arial MT"/>
          <w:sz w:val="19"/>
        </w:rPr>
        <w:t>nos</w:t>
      </w:r>
      <w:r>
        <w:rPr>
          <w:rFonts w:ascii="Arial MT" w:hAnsi="Arial MT" w:cs="Arial MT" w:eastAsia="Arial MT"/>
          <w:sz w:val="19"/>
          <w:spacing w:val="-1"/>
        </w:rPr>
        <w:t xml:space="preserve"> </w:t>
      </w:r>
      <w:r>
        <w:rPr>
          <w:rFonts w:ascii="Arial MT" w:hAnsi="Arial MT" w:cs="Arial MT" w:eastAsia="Arial MT"/>
          <w:sz w:val="19"/>
        </w:rPr>
        <w:t>artigos</w:t>
      </w:r>
      <w:r>
        <w:rPr>
          <w:rFonts w:ascii="Arial MT" w:hAnsi="Arial MT" w:cs="Arial MT" w:eastAsia="Arial MT"/>
          <w:sz w:val="19"/>
          <w:spacing w:val="-1"/>
        </w:rPr>
        <w:t xml:space="preserve"> </w:t>
      </w:r>
      <w:r>
        <w:rPr>
          <w:rFonts w:ascii="Arial MT" w:hAnsi="Arial MT" w:cs="Arial MT" w:eastAsia="Arial MT"/>
          <w:sz w:val="19"/>
        </w:rPr>
        <w:t>137</w:t>
      </w:r>
      <w:r>
        <w:rPr>
          <w:rFonts w:ascii="Arial MT" w:hAnsi="Arial MT" w:cs="Arial MT" w:eastAsia="Arial MT"/>
          <w:sz w:val="19"/>
          <w:spacing w:val="-1"/>
        </w:rPr>
        <w:t xml:space="preserve"> </w:t>
      </w:r>
      <w:r>
        <w:rPr>
          <w:rFonts w:ascii="Arial MT" w:hAnsi="Arial MT" w:cs="Arial MT" w:eastAsia="Arial MT"/>
          <w:sz w:val="19"/>
        </w:rPr>
        <w:t>a</w:t>
      </w:r>
      <w:r>
        <w:rPr>
          <w:rFonts w:ascii="Arial MT" w:hAnsi="Arial MT" w:cs="Arial MT" w:eastAsia="Arial MT"/>
          <w:sz w:val="19"/>
          <w:spacing w:val="-1"/>
        </w:rPr>
        <w:t xml:space="preserve"> </w:t>
      </w:r>
      <w:r>
        <w:rPr>
          <w:rFonts w:ascii="Arial MT" w:hAnsi="Arial MT" w:cs="Arial MT" w:eastAsia="Arial MT"/>
          <w:sz w:val="19"/>
        </w:rPr>
        <w:t>139 da mesma Lei.</w:t>
      </w:r>
    </w:p>
    <w:p>
      <w:pPr>
        <w:jc w:val="both"/>
        <w:ind w:right="345"/>
        <w:spacing w:before="120" w:lineRule="auto" w:line="276"/>
        <w:numPr>
          <w:ilvl w:val="1"/>
          <w:numId w:val="54"/>
        </w:numPr>
      </w:pPr>
      <w:r/>
      <w:r>
        <w:rPr>
          <w:rFonts w:ascii="Arial MT" w:hAnsi="Arial MT" w:cs="Arial MT" w:eastAsia="Arial MT"/>
          <w:sz w:val="19"/>
        </w:rPr>
        <w:t xml:space="preserve">O </w:t>
      </w:r>
      <w:r>
        <w:rPr>
          <w:b/>
          <w:sz w:val="19"/>
        </w:rPr>
        <w:t>prazo</w:t>
      </w:r>
      <w:r>
        <w:rPr>
          <w:b/>
          <w:sz w:val="19"/>
          <w:spacing w:val="-1"/>
        </w:rPr>
        <w:t xml:space="preserve"> </w:t>
      </w:r>
      <w:r>
        <w:rPr>
          <w:b/>
          <w:sz w:val="19"/>
        </w:rPr>
        <w:t>de</w:t>
      </w:r>
      <w:r>
        <w:rPr>
          <w:b/>
          <w:sz w:val="19"/>
          <w:spacing w:val="-1"/>
        </w:rPr>
        <w:t xml:space="preserve"> </w:t>
      </w:r>
      <w:r>
        <w:rPr>
          <w:b/>
          <w:sz w:val="19"/>
        </w:rPr>
        <w:t>vigência</w:t>
      </w:r>
      <w:r>
        <w:rPr>
          <w:b/>
          <w:sz w:val="19"/>
          <w:spacing w:val="-1"/>
        </w:rPr>
        <w:t xml:space="preserve"> </w:t>
      </w:r>
      <w:r>
        <w:rPr>
          <w:rFonts w:ascii="Arial MT" w:hAnsi="Arial MT" w:cs="Arial MT" w:eastAsia="Arial MT"/>
          <w:sz w:val="19"/>
        </w:rPr>
        <w:t>da Ata de Registro de Preços será</w:t>
      </w:r>
      <w:r>
        <w:rPr>
          <w:rFonts w:ascii="Arial MT" w:hAnsi="Arial MT" w:cs="Arial MT" w:eastAsia="Arial MT"/>
          <w:sz w:val="19"/>
          <w:spacing w:val="-1"/>
        </w:rPr>
        <w:t xml:space="preserve"> </w:t>
      </w:r>
      <w:r>
        <w:rPr>
          <w:rFonts w:ascii="Arial MT" w:hAnsi="Arial MT" w:cs="Arial MT" w:eastAsia="Arial MT"/>
          <w:sz w:val="19"/>
        </w:rPr>
        <w:t>de</w:t>
      </w:r>
      <w:r>
        <w:rPr>
          <w:rFonts w:ascii="Arial MT" w:hAnsi="Arial MT" w:cs="Arial MT" w:eastAsia="Arial MT"/>
          <w:sz w:val="19"/>
          <w:spacing w:val="-1"/>
        </w:rPr>
        <w:t xml:space="preserve"> </w:t>
      </w:r>
      <w:r>
        <w:rPr>
          <w:rFonts w:ascii="Arial MT" w:hAnsi="Arial MT" w:cs="Arial MT" w:eastAsia="Arial MT"/>
          <w:b/>
          <w:sz w:val="19"/>
          <w:spacing w:val="-1"/>
        </w:rPr>
        <w:t>12</w:t>
      </w:r>
      <w:r>
        <w:rPr>
          <w:b/>
          <w:sz w:val="19"/>
          <w:spacing w:val="-2"/>
        </w:rPr>
        <w:t xml:space="preserve"> </w:t>
      </w:r>
      <w:r>
        <w:rPr>
          <w:b/>
          <w:sz w:val="19"/>
        </w:rPr>
        <w:t>(doze)</w:t>
      </w:r>
      <w:r>
        <w:rPr>
          <w:b/>
          <w:sz w:val="19"/>
          <w:spacing w:val="-1"/>
        </w:rPr>
        <w:t xml:space="preserve"> meses</w:t>
      </w:r>
      <w:r>
        <w:rPr>
          <w:rFonts w:ascii="Arial MT" w:hAnsi="Arial MT" w:cs="Arial MT" w:eastAsia="Arial MT"/>
          <w:b/>
          <w:sz w:val="19"/>
        </w:rPr>
        <w:t>,</w:t>
      </w:r>
      <w:r>
        <w:rPr>
          <w:rFonts w:ascii="Arial MT" w:hAnsi="Arial MT" w:cs="Arial MT" w:eastAsia="Arial MT"/>
          <w:sz w:val="19"/>
        </w:rPr>
        <w:t xml:space="preserve"> contado da data de sua assinatura, tendo eficácia legal após a publicação de seu extrato no Diário Oficial do Município, contudo prorrogável por igual período, desde que demonstrado o interesse da Administração Pública, bem como a vantajosidade dos preços registrados, conforme art. 84, da Lei nº 14.133/21.</w:t>
      </w:r>
    </w:p>
    <w:p>
      <w:pPr>
        <w:jc w:val="both"/>
        <w:ind w:right="345"/>
        <w:spacing w:before="120" w:lineRule="auto" w:line="276"/>
        <w:tabs>
          <w:tab w:val="left" w:pos="1275"/>
        </w:tabs>
        <w:numPr>
          <w:ilvl w:val="2"/>
          <w:numId w:val="54"/>
        </w:numPr>
      </w:pPr>
      <w:r/>
      <w:r>
        <w:rPr>
          <w:rFonts w:ascii="Arial MT" w:hAnsi="Arial MT" w:cs="Arial MT" w:eastAsia="Arial MT"/>
          <w:sz w:val="19"/>
        </w:rPr>
        <w:t>No ato de prorrogação da vigência da ata de registro de preços, poderá haver a renovação dos quantitativos registrados, até o limite do quantitativo original, acrescido de eventual aditivo realizado no primeiro ano de vigência da ata.</w:t>
      </w:r>
    </w:p>
    <w:p>
      <w:pPr>
        <w:jc w:val="both"/>
        <w:ind w:right="345"/>
        <w:spacing w:before="120" w:lineRule="auto" w:line="264"/>
        <w:numPr>
          <w:ilvl w:val="1"/>
          <w:numId w:val="54"/>
        </w:numPr>
      </w:pPr>
      <w:r/>
      <w:r>
        <w:rPr>
          <w:rFonts w:ascii="Arial MT" w:hAnsi="Arial MT" w:cs="Arial MT" w:eastAsia="Arial MT"/>
          <w:sz w:val="19"/>
        </w:rPr>
        <w:t xml:space="preserve">O pagamento será efetuado </w:t>
      </w:r>
      <w:r>
        <w:rPr>
          <w:b/>
          <w:sz w:val="19"/>
        </w:rPr>
        <w:t>em até 30</w:t>
      </w:r>
      <w:r>
        <w:rPr>
          <w:b/>
          <w:sz w:val="19"/>
          <w:color w:val="FF0000"/>
        </w:rPr>
        <w:t xml:space="preserve"> </w:t>
      </w:r>
      <w:r>
        <w:rPr>
          <w:b/>
          <w:sz w:val="19"/>
        </w:rPr>
        <w:t>(trinta) dias, após entrega</w:t>
      </w:r>
      <w:r>
        <w:rPr>
          <w:rFonts w:ascii="Arial MT" w:hAnsi="Arial MT" w:cs="Arial MT" w:eastAsia="Arial MT"/>
          <w:sz w:val="19"/>
        </w:rPr>
        <w:t>, com a apresentação da nota fiscal/fatura na Prefeitura Municipal, à vista do respectivo Termo de Recebimento do objeto ou Recibo.</w:t>
      </w:r>
    </w:p>
    <w:p>
      <w:pPr>
        <w:jc w:val="both"/>
        <w:ind w:right="345"/>
        <w:spacing w:before="120" w:lineRule="auto" w:line="276"/>
        <w:numPr>
          <w:ilvl w:val="2"/>
          <w:numId w:val="54"/>
        </w:numPr>
      </w:pPr>
      <w:r/>
      <w:r>
        <w:rPr>
          <w:rFonts w:ascii="Arial MT" w:hAnsi="Arial MT" w:cs="Arial MT" w:eastAsia="Arial MT"/>
          <w:sz w:val="19"/>
        </w:rPr>
        <w:t>As notas fiscais/faturas que apresentarem incorreções serão devolvidas à Contratada e seu vencimento ocorrerá após sua reapresentação.</w:t>
      </w:r>
    </w:p>
    <w:p>
      <w:pPr>
        <w:jc w:val="both"/>
        <w:spacing w:before="120"/>
        <w:numPr>
          <w:ilvl w:val="2"/>
          <w:numId w:val="54"/>
        </w:numPr>
      </w:pPr>
      <w:r/>
      <w:r>
        <w:rPr>
          <w:rFonts w:ascii="Arial MT" w:hAnsi="Arial MT" w:cs="Arial MT" w:eastAsia="Arial MT"/>
          <w:sz w:val="19"/>
        </w:rPr>
        <w:t>As notas fiscais deverão ser apresentadas na entrega dos produtos.</w:t>
      </w:r>
    </w:p>
    <w:p>
      <w:pPr>
        <w:jc w:val="both"/>
        <w:spacing w:before="150"/>
        <w:numPr>
          <w:ilvl w:val="2"/>
          <w:numId w:val="54"/>
        </w:numPr>
      </w:pPr>
      <w:r/>
      <w:r>
        <w:rPr>
          <w:rFonts w:ascii="Arial MT" w:hAnsi="Arial MT" w:cs="Arial MT" w:eastAsia="Arial MT"/>
          <w:sz w:val="19"/>
        </w:rPr>
        <w:t>O pagamento será realizado mediante crédito aberto em conta corrente em nome da Contratada.</w:t>
      </w:r>
    </w:p>
    <w:p>
      <w:pPr>
        <w:jc w:val="both"/>
        <w:ind w:right="345"/>
        <w:spacing w:before="150" w:lineRule="auto" w:line="264"/>
        <w:tabs>
          <w:tab w:val="left" w:pos="750"/>
        </w:tabs>
        <w:numPr>
          <w:ilvl w:val="1"/>
          <w:numId w:val="59"/>
        </w:numPr>
      </w:pPr>
      <w:r/>
      <w:r>
        <w:rPr>
          <w:rFonts w:ascii="Arial MT" w:hAnsi="Arial MT" w:cs="Arial MT" w:eastAsia="Arial MT"/>
          <w:sz w:val="19"/>
        </w:rPr>
        <w:t xml:space="preserve">Os custos das aquisições resultantes da presente licitação serão cobertos com recursos provenientes das seguintes Dotações Orçamentárias: </w:t>
      </w:r>
    </w:p>
    <w:tbl>
      <w:tblPr>
        <w:tblW w:w="4500" w:type="pct"/>
        <w:jc w:val="center"/>
        <w:tblLayout w:type="fixed"/>
        <w:tblCellMar>
          <w:top w:w="15" w:type="dxa"/>
          <w:left w:w="15" w:type="dxa"/>
          <w:bottom w:w="15" w:type="dxa"/>
          <w:right w:w="15" w:type="dxa"/>
        </w:tblCellMar>
        <w:tblInd w:w="165" w:type="dxa"/>
      </w:tblPr>
      <w:tblGrid>
        <w:gridCol w:w="990"/>
        <w:gridCol w:w="990"/>
        <w:gridCol w:w="3345"/>
        <w:gridCol w:w="990"/>
        <w:gridCol w:w="1785"/>
        <w:gridCol w:w="1770"/>
      </w:tblGrid>
      <w:tr>
        <w:tc>
          <w:tcPr>
            <w:gridSpan w:val="6"/>
            <w:tcBorders>
              <w:left w:val="single" w:sz="6" w:color="000000"/>
              <w:top w:val="single" w:sz="6" w:color="000000"/>
              <w:right w:val="single" w:sz="6" w:color="000000"/>
              <w:bottom w:val="single" w:sz="6" w:color="000000"/>
            </w:tcBorders>
          </w:tcPr>
          <w:p>
            <w:r>
              <w:t>Dotações</w:t>
            </w:r>
          </w:p>
        </w:tc>
      </w:tr>
      <w:tr>
        <w:tc>
          <w:tcPr>
            <w:tcW w:w="500" w:type="pct"/>
            <w:tcBorders>
              <w:left w:val="single" w:sz="6" w:color="000000"/>
              <w:top w:val="single" w:sz="6" w:color="000000"/>
              <w:right w:val="single" w:sz="6" w:color="000000"/>
              <w:bottom w:val="single" w:sz="6" w:color="000000"/>
            </w:tcBorders>
            <w:shd w:val="clear" w:color="auto" w:fill="C0C0C0"/>
          </w:tcPr>
          <w:p>
            <w:r>
              <w:t>Exercício da despesa</w:t>
            </w:r>
          </w:p>
        </w:tc>
        <w:tc>
          <w:tcPr>
            <w:tcW w:w="500" w:type="pct"/>
            <w:tcBorders>
              <w:left w:val="single" w:sz="6" w:color="000000"/>
              <w:top w:val="single" w:sz="6" w:color="000000"/>
              <w:right w:val="single" w:sz="6" w:color="000000"/>
              <w:bottom w:val="single" w:sz="6" w:color="000000"/>
            </w:tcBorders>
            <w:shd w:val="clear" w:color="auto" w:fill="C0C0C0"/>
          </w:tcPr>
          <w:p>
            <w:r>
              <w:t>Conta da despesa</w:t>
            </w:r>
          </w:p>
        </w:tc>
        <w:tc>
          <w:tcPr>
            <w:tcW w:w="1700" w:type="pct"/>
            <w:tcBorders>
              <w:left w:val="single" w:sz="6" w:color="000000"/>
              <w:top w:val="single" w:sz="6" w:color="000000"/>
              <w:right w:val="single" w:sz="6" w:color="000000"/>
              <w:bottom w:val="single" w:sz="6" w:color="000000"/>
            </w:tcBorders>
            <w:shd w:val="clear" w:color="auto" w:fill="C0C0C0"/>
          </w:tcPr>
          <w:p>
            <w:r>
              <w:t>Funcional programática</w:t>
            </w:r>
          </w:p>
        </w:tc>
        <w:tc>
          <w:tcPr>
            <w:tcW w:w="500" w:type="pct"/>
            <w:tcBorders>
              <w:left w:val="single" w:sz="6" w:color="000000"/>
              <w:top w:val="single" w:sz="6" w:color="000000"/>
              <w:right w:val="single" w:sz="6" w:color="000000"/>
              <w:bottom w:val="single" w:sz="6" w:color="000000"/>
            </w:tcBorders>
            <w:shd w:val="clear" w:color="auto" w:fill="C0C0C0"/>
          </w:tcPr>
          <w:p>
            <w:r>
              <w:t>Fonte de recurso</w:t>
            </w:r>
          </w:p>
        </w:tc>
        <w:tc>
          <w:tcPr>
            <w:tcW w:w="900" w:type="pct"/>
            <w:tcBorders>
              <w:left w:val="single" w:sz="6" w:color="000000"/>
              <w:top w:val="single" w:sz="6" w:color="000000"/>
              <w:right w:val="single" w:sz="6" w:color="000000"/>
              <w:bottom w:val="single" w:sz="6" w:color="000000"/>
            </w:tcBorders>
            <w:shd w:val="clear" w:color="auto" w:fill="C0C0C0"/>
          </w:tcPr>
          <w:p>
            <w:r>
              <w:t>Natureza da despesa</w:t>
            </w:r>
          </w:p>
        </w:tc>
        <w:tc>
          <w:tcPr>
            <w:tcW w:w="900" w:type="pct"/>
            <w:tcBorders>
              <w:left w:val="single" w:sz="6" w:color="000000"/>
              <w:top w:val="single" w:sz="6" w:color="000000"/>
              <w:right w:val="single" w:sz="6" w:color="000000"/>
              <w:bottom w:val="single" w:sz="6" w:color="000000"/>
            </w:tcBorders>
            <w:shd w:val="clear" w:color="auto" w:fill="C0C0C0"/>
          </w:tcPr>
          <w:p>
            <w:r>
              <w:t>Grupo da fonte</w:t>
            </w:r>
          </w:p>
        </w:tc>
      </w:tr>
      <w:tr>
        <w:tc>
          <w:tcPr>
            <w:tcBorders>
              <w:left w:val="single" w:sz="6" w:color="000000"/>
              <w:top w:val="single" w:sz="6" w:color="000000"/>
              <w:right w:val="single" w:sz="6" w:color="000000"/>
              <w:bottom w:val="single" w:sz="6" w:color="000000"/>
            </w:tcBorders>
          </w:tcPr>
          <w:p>
            <w:r>
              <w:t>2024</w:t>
            </w:r>
          </w:p>
        </w:tc>
        <w:tc>
          <w:tcPr>
            <w:tcBorders>
              <w:left w:val="single" w:sz="6" w:color="000000"/>
              <w:top w:val="single" w:sz="6" w:color="000000"/>
              <w:right w:val="single" w:sz="6" w:color="000000"/>
              <w:bottom w:val="single" w:sz="6" w:color="000000"/>
            </w:tcBorders>
          </w:tcPr>
          <w:p>
            <w:r>
              <w:t>1900</w:t>
            </w:r>
          </w:p>
        </w:tc>
        <w:tc>
          <w:tcPr>
            <w:tcBorders>
              <w:left w:val="single" w:sz="6" w:color="000000"/>
              <w:top w:val="single" w:sz="6" w:color="000000"/>
              <w:right w:val="single" w:sz="6" w:color="000000"/>
              <w:bottom w:val="single" w:sz="6" w:color="000000"/>
            </w:tcBorders>
          </w:tcPr>
          <w:p>
            <w:r>
              <w:t>03.001.12.361.0005.2013</w:t>
            </w:r>
          </w:p>
        </w:tc>
        <w:tc>
          <w:tcPr>
            <w:tcBorders>
              <w:left w:val="single" w:sz="6" w:color="000000"/>
              <w:top w:val="single" w:sz="6" w:color="000000"/>
              <w:right w:val="single" w:sz="6" w:color="000000"/>
              <w:bottom w:val="single" w:sz="6" w:color="000000"/>
            </w:tcBorders>
          </w:tcPr>
          <w:p>
            <w:r>
              <w:t>0</w:t>
            </w:r>
          </w:p>
        </w:tc>
        <w:tc>
          <w:tcPr>
            <w:tcBorders>
              <w:left w:val="single" w:sz="6" w:color="000000"/>
              <w:top w:val="single" w:sz="6" w:color="000000"/>
              <w:right w:val="single" w:sz="6" w:color="000000"/>
              <w:bottom w:val="single" w:sz="6" w:color="000000"/>
            </w:tcBorders>
          </w:tcPr>
          <w:p>
            <w:r>
              <w:t>3.3.90.30.00.00</w:t>
            </w:r>
          </w:p>
        </w:tc>
        <w:tc>
          <w:tcPr>
            <w:tcBorders>
              <w:left w:val="single" w:sz="6" w:color="000000"/>
              <w:top w:val="single" w:sz="6" w:color="000000"/>
              <w:right w:val="single" w:sz="6" w:color="000000"/>
              <w:bottom w:val="single" w:sz="6" w:color="000000"/>
            </w:tcBorders>
          </w:tcPr>
          <w:p>
            <w:r>
              <w:t>Do Exercício</w:t>
            </w:r>
          </w:p>
        </w:tc>
      </w:tr>
      <w:tr>
        <w:tc>
          <w:tcPr>
            <w:tcBorders>
              <w:left w:val="single" w:sz="6" w:color="000000"/>
              <w:top w:val="single" w:sz="6" w:color="000000"/>
              <w:right w:val="single" w:sz="6" w:color="000000"/>
              <w:bottom w:val="single" w:sz="6" w:color="000000"/>
            </w:tcBorders>
          </w:tcPr>
          <w:p>
            <w:r>
              <w:t>2024</w:t>
            </w:r>
          </w:p>
        </w:tc>
        <w:tc>
          <w:tcPr>
            <w:tcBorders>
              <w:left w:val="single" w:sz="6" w:color="000000"/>
              <w:top w:val="single" w:sz="6" w:color="000000"/>
              <w:right w:val="single" w:sz="6" w:color="000000"/>
              <w:bottom w:val="single" w:sz="6" w:color="000000"/>
            </w:tcBorders>
          </w:tcPr>
          <w:p>
            <w:r>
              <w:t>1910</w:t>
            </w:r>
          </w:p>
        </w:tc>
        <w:tc>
          <w:tcPr>
            <w:tcBorders>
              <w:left w:val="single" w:sz="6" w:color="000000"/>
              <w:top w:val="single" w:sz="6" w:color="000000"/>
              <w:right w:val="single" w:sz="6" w:color="000000"/>
              <w:bottom w:val="single" w:sz="6" w:color="000000"/>
            </w:tcBorders>
          </w:tcPr>
          <w:p>
            <w:r>
              <w:t>03.001.12.361.0005.2013</w:t>
            </w:r>
          </w:p>
        </w:tc>
        <w:tc>
          <w:tcPr>
            <w:tcBorders>
              <w:left w:val="single" w:sz="6" w:color="000000"/>
              <w:top w:val="single" w:sz="6" w:color="000000"/>
              <w:right w:val="single" w:sz="6" w:color="000000"/>
              <w:bottom w:val="single" w:sz="6" w:color="000000"/>
            </w:tcBorders>
          </w:tcPr>
          <w:p>
            <w:r>
              <w:t>102</w:t>
            </w:r>
          </w:p>
        </w:tc>
        <w:tc>
          <w:tcPr>
            <w:tcBorders>
              <w:left w:val="single" w:sz="6" w:color="000000"/>
              <w:top w:val="single" w:sz="6" w:color="000000"/>
              <w:right w:val="single" w:sz="6" w:color="000000"/>
              <w:bottom w:val="single" w:sz="6" w:color="000000"/>
            </w:tcBorders>
          </w:tcPr>
          <w:p>
            <w:r>
              <w:t>3.3.90.30.00.00</w:t>
            </w:r>
          </w:p>
        </w:tc>
        <w:tc>
          <w:tcPr>
            <w:tcBorders>
              <w:left w:val="single" w:sz="6" w:color="000000"/>
              <w:top w:val="single" w:sz="6" w:color="000000"/>
              <w:right w:val="single" w:sz="6" w:color="000000"/>
              <w:bottom w:val="single" w:sz="6" w:color="000000"/>
            </w:tcBorders>
          </w:tcPr>
          <w:p>
            <w:r>
              <w:t>Do Exercício</w:t>
            </w:r>
          </w:p>
        </w:tc>
      </w:tr>
      <w:tr>
        <w:tc>
          <w:tcPr>
            <w:tcBorders>
              <w:left w:val="single" w:sz="6" w:color="000000"/>
              <w:top w:val="single" w:sz="6" w:color="000000"/>
              <w:right w:val="single" w:sz="6" w:color="000000"/>
              <w:bottom w:val="single" w:sz="6" w:color="000000"/>
            </w:tcBorders>
          </w:tcPr>
          <w:p>
            <w:r>
              <w:t>2024</w:t>
            </w:r>
          </w:p>
        </w:tc>
        <w:tc>
          <w:tcPr>
            <w:tcBorders>
              <w:left w:val="single" w:sz="6" w:color="000000"/>
              <w:top w:val="single" w:sz="6" w:color="000000"/>
              <w:right w:val="single" w:sz="6" w:color="000000"/>
              <w:bottom w:val="single" w:sz="6" w:color="000000"/>
            </w:tcBorders>
          </w:tcPr>
          <w:p>
            <w:r>
              <w:t>1920</w:t>
            </w:r>
          </w:p>
        </w:tc>
        <w:tc>
          <w:tcPr>
            <w:tcBorders>
              <w:left w:val="single" w:sz="6" w:color="000000"/>
              <w:top w:val="single" w:sz="6" w:color="000000"/>
              <w:right w:val="single" w:sz="6" w:color="000000"/>
              <w:bottom w:val="single" w:sz="6" w:color="000000"/>
            </w:tcBorders>
          </w:tcPr>
          <w:p>
            <w:r>
              <w:t>03.001.12.361.0005.2013</w:t>
            </w:r>
          </w:p>
        </w:tc>
        <w:tc>
          <w:tcPr>
            <w:tcBorders>
              <w:left w:val="single" w:sz="6" w:color="000000"/>
              <w:top w:val="single" w:sz="6" w:color="000000"/>
              <w:right w:val="single" w:sz="6" w:color="000000"/>
              <w:bottom w:val="single" w:sz="6" w:color="000000"/>
            </w:tcBorders>
          </w:tcPr>
          <w:p>
            <w:r>
              <w:t>103</w:t>
            </w:r>
          </w:p>
        </w:tc>
        <w:tc>
          <w:tcPr>
            <w:tcBorders>
              <w:left w:val="single" w:sz="6" w:color="000000"/>
              <w:top w:val="single" w:sz="6" w:color="000000"/>
              <w:right w:val="single" w:sz="6" w:color="000000"/>
              <w:bottom w:val="single" w:sz="6" w:color="000000"/>
            </w:tcBorders>
          </w:tcPr>
          <w:p>
            <w:r>
              <w:t>3.3.90.30.00.00</w:t>
            </w:r>
          </w:p>
        </w:tc>
        <w:tc>
          <w:tcPr>
            <w:tcBorders>
              <w:left w:val="single" w:sz="6" w:color="000000"/>
              <w:top w:val="single" w:sz="6" w:color="000000"/>
              <w:right w:val="single" w:sz="6" w:color="000000"/>
              <w:bottom w:val="single" w:sz="6" w:color="000000"/>
            </w:tcBorders>
          </w:tcPr>
          <w:p>
            <w:r>
              <w:t>Do Exercício</w:t>
            </w:r>
          </w:p>
        </w:tc>
      </w:tr>
      <w:tr>
        <w:tc>
          <w:tcPr>
            <w:tcBorders>
              <w:left w:val="single" w:sz="6" w:color="000000"/>
              <w:top w:val="single" w:sz="6" w:color="000000"/>
              <w:right w:val="single" w:sz="6" w:color="000000"/>
              <w:bottom w:val="single" w:sz="6" w:color="000000"/>
            </w:tcBorders>
          </w:tcPr>
          <w:p>
            <w:r>
              <w:t>2024</w:t>
            </w:r>
          </w:p>
        </w:tc>
        <w:tc>
          <w:tcPr>
            <w:tcBorders>
              <w:left w:val="single" w:sz="6" w:color="000000"/>
              <w:top w:val="single" w:sz="6" w:color="000000"/>
              <w:right w:val="single" w:sz="6" w:color="000000"/>
              <w:bottom w:val="single" w:sz="6" w:color="000000"/>
            </w:tcBorders>
          </w:tcPr>
          <w:p>
            <w:r>
              <w:t>1930</w:t>
            </w:r>
          </w:p>
        </w:tc>
        <w:tc>
          <w:tcPr>
            <w:tcBorders>
              <w:left w:val="single" w:sz="6" w:color="000000"/>
              <w:top w:val="single" w:sz="6" w:color="000000"/>
              <w:right w:val="single" w:sz="6" w:color="000000"/>
              <w:bottom w:val="single" w:sz="6" w:color="000000"/>
            </w:tcBorders>
          </w:tcPr>
          <w:p>
            <w:r>
              <w:t>03.001.12.361.0005.2013</w:t>
            </w:r>
          </w:p>
        </w:tc>
        <w:tc>
          <w:tcPr>
            <w:tcBorders>
              <w:left w:val="single" w:sz="6" w:color="000000"/>
              <w:top w:val="single" w:sz="6" w:color="000000"/>
              <w:right w:val="single" w:sz="6" w:color="000000"/>
              <w:bottom w:val="single" w:sz="6" w:color="000000"/>
            </w:tcBorders>
          </w:tcPr>
          <w:p>
            <w:r>
              <w:t>104</w:t>
            </w:r>
          </w:p>
        </w:tc>
        <w:tc>
          <w:tcPr>
            <w:tcBorders>
              <w:left w:val="single" w:sz="6" w:color="000000"/>
              <w:top w:val="single" w:sz="6" w:color="000000"/>
              <w:right w:val="single" w:sz="6" w:color="000000"/>
              <w:bottom w:val="single" w:sz="6" w:color="000000"/>
            </w:tcBorders>
          </w:tcPr>
          <w:p>
            <w:r>
              <w:t>3.3.90.30.00.00</w:t>
            </w:r>
          </w:p>
        </w:tc>
        <w:tc>
          <w:tcPr>
            <w:tcBorders>
              <w:left w:val="single" w:sz="6" w:color="000000"/>
              <w:top w:val="single" w:sz="6" w:color="000000"/>
              <w:right w:val="single" w:sz="6" w:color="000000"/>
              <w:bottom w:val="single" w:sz="6" w:color="000000"/>
            </w:tcBorders>
          </w:tcPr>
          <w:p>
            <w:r>
              <w:t>Do Exercício</w:t>
            </w:r>
          </w:p>
        </w:tc>
      </w:tr>
      <w:tr>
        <w:tc>
          <w:tcPr>
            <w:tcBorders>
              <w:left w:val="single" w:sz="6" w:color="000000"/>
              <w:top w:val="single" w:sz="6" w:color="000000"/>
              <w:right w:val="single" w:sz="6" w:color="000000"/>
              <w:bottom w:val="single" w:sz="6" w:color="000000"/>
            </w:tcBorders>
          </w:tcPr>
          <w:p>
            <w:r>
              <w:t>2024</w:t>
            </w:r>
          </w:p>
        </w:tc>
        <w:tc>
          <w:tcPr>
            <w:tcBorders>
              <w:left w:val="single" w:sz="6" w:color="000000"/>
              <w:top w:val="single" w:sz="6" w:color="000000"/>
              <w:right w:val="single" w:sz="6" w:color="000000"/>
              <w:bottom w:val="single" w:sz="6" w:color="000000"/>
            </w:tcBorders>
          </w:tcPr>
          <w:p>
            <w:r>
              <w:t>2420</w:t>
            </w:r>
          </w:p>
        </w:tc>
        <w:tc>
          <w:tcPr>
            <w:tcBorders>
              <w:left w:val="single" w:sz="6" w:color="000000"/>
              <w:top w:val="single" w:sz="6" w:color="000000"/>
              <w:right w:val="single" w:sz="6" w:color="000000"/>
              <w:bottom w:val="single" w:sz="6" w:color="000000"/>
            </w:tcBorders>
          </w:tcPr>
          <w:p>
            <w:r>
              <w:t>03.001.12.365.0005.2014</w:t>
            </w:r>
          </w:p>
        </w:tc>
        <w:tc>
          <w:tcPr>
            <w:tcBorders>
              <w:left w:val="single" w:sz="6" w:color="000000"/>
              <w:top w:val="single" w:sz="6" w:color="000000"/>
              <w:right w:val="single" w:sz="6" w:color="000000"/>
              <w:bottom w:val="single" w:sz="6" w:color="000000"/>
            </w:tcBorders>
          </w:tcPr>
          <w:p>
            <w:r>
              <w:t>0</w:t>
            </w:r>
          </w:p>
        </w:tc>
        <w:tc>
          <w:tcPr>
            <w:tcBorders>
              <w:left w:val="single" w:sz="6" w:color="000000"/>
              <w:top w:val="single" w:sz="6" w:color="000000"/>
              <w:right w:val="single" w:sz="6" w:color="000000"/>
              <w:bottom w:val="single" w:sz="6" w:color="000000"/>
            </w:tcBorders>
          </w:tcPr>
          <w:p>
            <w:r>
              <w:t>3.3.90.30.00.00</w:t>
            </w:r>
          </w:p>
        </w:tc>
        <w:tc>
          <w:tcPr>
            <w:tcBorders>
              <w:left w:val="single" w:sz="6" w:color="000000"/>
              <w:top w:val="single" w:sz="6" w:color="000000"/>
              <w:right w:val="single" w:sz="6" w:color="000000"/>
              <w:bottom w:val="single" w:sz="6" w:color="000000"/>
            </w:tcBorders>
          </w:tcPr>
          <w:p>
            <w:r>
              <w:t>Do Exercício</w:t>
            </w:r>
          </w:p>
        </w:tc>
      </w:tr>
      <w:tr>
        <w:tc>
          <w:tcPr>
            <w:tcBorders>
              <w:left w:val="single" w:sz="6" w:color="000000"/>
              <w:top w:val="single" w:sz="6" w:color="000000"/>
              <w:right w:val="single" w:sz="6" w:color="000000"/>
              <w:bottom w:val="single" w:sz="6" w:color="000000"/>
            </w:tcBorders>
          </w:tcPr>
          <w:p>
            <w:r>
              <w:t>2024</w:t>
            </w:r>
          </w:p>
        </w:tc>
        <w:tc>
          <w:tcPr>
            <w:tcBorders>
              <w:left w:val="single" w:sz="6" w:color="000000"/>
              <w:top w:val="single" w:sz="6" w:color="000000"/>
              <w:right w:val="single" w:sz="6" w:color="000000"/>
              <w:bottom w:val="single" w:sz="6" w:color="000000"/>
            </w:tcBorders>
          </w:tcPr>
          <w:p>
            <w:r>
              <w:t>2430</w:t>
            </w:r>
          </w:p>
        </w:tc>
        <w:tc>
          <w:tcPr>
            <w:tcBorders>
              <w:left w:val="single" w:sz="6" w:color="000000"/>
              <w:top w:val="single" w:sz="6" w:color="000000"/>
              <w:right w:val="single" w:sz="6" w:color="000000"/>
              <w:bottom w:val="single" w:sz="6" w:color="000000"/>
            </w:tcBorders>
          </w:tcPr>
          <w:p>
            <w:r>
              <w:t>03.001.12.365.0005.2014</w:t>
            </w:r>
          </w:p>
        </w:tc>
        <w:tc>
          <w:tcPr>
            <w:tcBorders>
              <w:left w:val="single" w:sz="6" w:color="000000"/>
              <w:top w:val="single" w:sz="6" w:color="000000"/>
              <w:right w:val="single" w:sz="6" w:color="000000"/>
              <w:bottom w:val="single" w:sz="6" w:color="000000"/>
            </w:tcBorders>
          </w:tcPr>
          <w:p>
            <w:r>
              <w:t>102</w:t>
            </w:r>
          </w:p>
        </w:tc>
        <w:tc>
          <w:tcPr>
            <w:tcBorders>
              <w:left w:val="single" w:sz="6" w:color="000000"/>
              <w:top w:val="single" w:sz="6" w:color="000000"/>
              <w:right w:val="single" w:sz="6" w:color="000000"/>
              <w:bottom w:val="single" w:sz="6" w:color="000000"/>
            </w:tcBorders>
          </w:tcPr>
          <w:p>
            <w:r>
              <w:t>3.3.90.30.00.00</w:t>
            </w:r>
          </w:p>
        </w:tc>
        <w:tc>
          <w:tcPr>
            <w:tcBorders>
              <w:left w:val="single" w:sz="6" w:color="000000"/>
              <w:top w:val="single" w:sz="6" w:color="000000"/>
              <w:right w:val="single" w:sz="6" w:color="000000"/>
              <w:bottom w:val="single" w:sz="6" w:color="000000"/>
            </w:tcBorders>
          </w:tcPr>
          <w:p>
            <w:r>
              <w:t>Do Exercício</w:t>
            </w:r>
          </w:p>
        </w:tc>
      </w:tr>
      <w:tr>
        <w:tc>
          <w:tcPr>
            <w:tcBorders>
              <w:left w:val="single" w:sz="6" w:color="000000"/>
              <w:top w:val="single" w:sz="6" w:color="000000"/>
              <w:right w:val="single" w:sz="6" w:color="000000"/>
              <w:bottom w:val="single" w:sz="6" w:color="000000"/>
            </w:tcBorders>
          </w:tcPr>
          <w:p>
            <w:r>
              <w:t>2024</w:t>
            </w:r>
          </w:p>
        </w:tc>
        <w:tc>
          <w:tcPr>
            <w:tcBorders>
              <w:left w:val="single" w:sz="6" w:color="000000"/>
              <w:top w:val="single" w:sz="6" w:color="000000"/>
              <w:right w:val="single" w:sz="6" w:color="000000"/>
              <w:bottom w:val="single" w:sz="6" w:color="000000"/>
            </w:tcBorders>
          </w:tcPr>
          <w:p>
            <w:r>
              <w:t>2440</w:t>
            </w:r>
          </w:p>
        </w:tc>
        <w:tc>
          <w:tcPr>
            <w:tcBorders>
              <w:left w:val="single" w:sz="6" w:color="000000"/>
              <w:top w:val="single" w:sz="6" w:color="000000"/>
              <w:right w:val="single" w:sz="6" w:color="000000"/>
              <w:bottom w:val="single" w:sz="6" w:color="000000"/>
            </w:tcBorders>
          </w:tcPr>
          <w:p>
            <w:r>
              <w:t>03.001.12.365.0005.2014</w:t>
            </w:r>
          </w:p>
        </w:tc>
        <w:tc>
          <w:tcPr>
            <w:tcBorders>
              <w:left w:val="single" w:sz="6" w:color="000000"/>
              <w:top w:val="single" w:sz="6" w:color="000000"/>
              <w:right w:val="single" w:sz="6" w:color="000000"/>
              <w:bottom w:val="single" w:sz="6" w:color="000000"/>
            </w:tcBorders>
          </w:tcPr>
          <w:p>
            <w:r>
              <w:t>103</w:t>
            </w:r>
          </w:p>
        </w:tc>
        <w:tc>
          <w:tcPr>
            <w:tcBorders>
              <w:left w:val="single" w:sz="6" w:color="000000"/>
              <w:top w:val="single" w:sz="6" w:color="000000"/>
              <w:right w:val="single" w:sz="6" w:color="000000"/>
              <w:bottom w:val="single" w:sz="6" w:color="000000"/>
            </w:tcBorders>
          </w:tcPr>
          <w:p>
            <w:r>
              <w:t>3.3.90.30.00.00</w:t>
            </w:r>
          </w:p>
        </w:tc>
        <w:tc>
          <w:tcPr>
            <w:tcBorders>
              <w:left w:val="single" w:sz="6" w:color="000000"/>
              <w:top w:val="single" w:sz="6" w:color="000000"/>
              <w:right w:val="single" w:sz="6" w:color="000000"/>
              <w:bottom w:val="single" w:sz="6" w:color="000000"/>
            </w:tcBorders>
          </w:tcPr>
          <w:p>
            <w:r>
              <w:t>Do Exercício</w:t>
            </w:r>
          </w:p>
        </w:tc>
      </w:tr>
      <w:tr>
        <w:tc>
          <w:tcPr>
            <w:tcBorders>
              <w:left w:val="single" w:sz="6" w:color="000000"/>
              <w:top w:val="single" w:sz="6" w:color="000000"/>
              <w:right w:val="single" w:sz="6" w:color="000000"/>
              <w:bottom w:val="single" w:sz="6" w:color="000000"/>
            </w:tcBorders>
          </w:tcPr>
          <w:p>
            <w:r>
              <w:t>2024</w:t>
            </w:r>
          </w:p>
        </w:tc>
        <w:tc>
          <w:tcPr>
            <w:tcBorders>
              <w:left w:val="single" w:sz="6" w:color="000000"/>
              <w:top w:val="single" w:sz="6" w:color="000000"/>
              <w:right w:val="single" w:sz="6" w:color="000000"/>
              <w:bottom w:val="single" w:sz="6" w:color="000000"/>
            </w:tcBorders>
          </w:tcPr>
          <w:p>
            <w:r>
              <w:t>2450</w:t>
            </w:r>
          </w:p>
        </w:tc>
        <w:tc>
          <w:tcPr>
            <w:tcBorders>
              <w:left w:val="single" w:sz="6" w:color="000000"/>
              <w:top w:val="single" w:sz="6" w:color="000000"/>
              <w:right w:val="single" w:sz="6" w:color="000000"/>
              <w:bottom w:val="single" w:sz="6" w:color="000000"/>
            </w:tcBorders>
          </w:tcPr>
          <w:p>
            <w:r>
              <w:t>03.001.12.365.0005.2014</w:t>
            </w:r>
          </w:p>
        </w:tc>
        <w:tc>
          <w:tcPr>
            <w:tcBorders>
              <w:left w:val="single" w:sz="6" w:color="000000"/>
              <w:top w:val="single" w:sz="6" w:color="000000"/>
              <w:right w:val="single" w:sz="6" w:color="000000"/>
              <w:bottom w:val="single" w:sz="6" w:color="000000"/>
            </w:tcBorders>
          </w:tcPr>
          <w:p>
            <w:r>
              <w:t>104</w:t>
            </w:r>
          </w:p>
        </w:tc>
        <w:tc>
          <w:tcPr>
            <w:tcBorders>
              <w:left w:val="single" w:sz="6" w:color="000000"/>
              <w:top w:val="single" w:sz="6" w:color="000000"/>
              <w:right w:val="single" w:sz="6" w:color="000000"/>
              <w:bottom w:val="single" w:sz="6" w:color="000000"/>
            </w:tcBorders>
          </w:tcPr>
          <w:p>
            <w:r>
              <w:t>3.3.90.30.00.00</w:t>
            </w:r>
          </w:p>
        </w:tc>
        <w:tc>
          <w:tcPr>
            <w:tcBorders>
              <w:left w:val="single" w:sz="6" w:color="000000"/>
              <w:top w:val="single" w:sz="6" w:color="000000"/>
              <w:right w:val="single" w:sz="6" w:color="000000"/>
              <w:bottom w:val="single" w:sz="6" w:color="000000"/>
            </w:tcBorders>
          </w:tcPr>
          <w:p>
            <w:r>
              <w:t>Do Exercício</w:t>
            </w:r>
          </w:p>
        </w:tc>
      </w:tr>
      <w:tr>
        <w:tc>
          <w:tcPr>
            <w:tcBorders>
              <w:left w:val="single" w:sz="6" w:color="000000"/>
              <w:top w:val="single" w:sz="6" w:color="000000"/>
              <w:right w:val="single" w:sz="6" w:color="000000"/>
              <w:bottom w:val="single" w:sz="6" w:color="000000"/>
            </w:tcBorders>
          </w:tcPr>
          <w:p>
            <w:r>
              <w:t>2024</w:t>
            </w:r>
          </w:p>
        </w:tc>
        <w:tc>
          <w:tcPr>
            <w:tcBorders>
              <w:left w:val="single" w:sz="6" w:color="000000"/>
              <w:top w:val="single" w:sz="6" w:color="000000"/>
              <w:right w:val="single" w:sz="6" w:color="000000"/>
              <w:bottom w:val="single" w:sz="6" w:color="000000"/>
            </w:tcBorders>
          </w:tcPr>
          <w:p>
            <w:r>
              <w:t>2850</w:t>
            </w:r>
          </w:p>
        </w:tc>
        <w:tc>
          <w:tcPr>
            <w:tcBorders>
              <w:left w:val="single" w:sz="6" w:color="000000"/>
              <w:top w:val="single" w:sz="6" w:color="000000"/>
              <w:right w:val="single" w:sz="6" w:color="000000"/>
              <w:bottom w:val="single" w:sz="6" w:color="000000"/>
            </w:tcBorders>
          </w:tcPr>
          <w:p>
            <w:r>
              <w:t>03.001.12.365.0005.2015</w:t>
            </w:r>
          </w:p>
        </w:tc>
        <w:tc>
          <w:tcPr>
            <w:tcBorders>
              <w:left w:val="single" w:sz="6" w:color="000000"/>
              <w:top w:val="single" w:sz="6" w:color="000000"/>
              <w:right w:val="single" w:sz="6" w:color="000000"/>
              <w:bottom w:val="single" w:sz="6" w:color="000000"/>
            </w:tcBorders>
          </w:tcPr>
          <w:p>
            <w:r>
              <w:t>0</w:t>
            </w:r>
          </w:p>
        </w:tc>
        <w:tc>
          <w:tcPr>
            <w:tcBorders>
              <w:left w:val="single" w:sz="6" w:color="000000"/>
              <w:top w:val="single" w:sz="6" w:color="000000"/>
              <w:right w:val="single" w:sz="6" w:color="000000"/>
              <w:bottom w:val="single" w:sz="6" w:color="000000"/>
            </w:tcBorders>
          </w:tcPr>
          <w:p>
            <w:r>
              <w:t>3.3.90.30.00.00</w:t>
            </w:r>
          </w:p>
        </w:tc>
        <w:tc>
          <w:tcPr>
            <w:tcBorders>
              <w:left w:val="single" w:sz="6" w:color="000000"/>
              <w:top w:val="single" w:sz="6" w:color="000000"/>
              <w:right w:val="single" w:sz="6" w:color="000000"/>
              <w:bottom w:val="single" w:sz="6" w:color="000000"/>
            </w:tcBorders>
          </w:tcPr>
          <w:p>
            <w:r>
              <w:t>Do Exercício</w:t>
            </w:r>
          </w:p>
        </w:tc>
      </w:tr>
      <w:tr>
        <w:tc>
          <w:tcPr>
            <w:tcBorders>
              <w:left w:val="single" w:sz="6" w:color="000000"/>
              <w:top w:val="single" w:sz="6" w:color="000000"/>
              <w:right w:val="single" w:sz="6" w:color="000000"/>
              <w:bottom w:val="single" w:sz="6" w:color="000000"/>
            </w:tcBorders>
          </w:tcPr>
          <w:p>
            <w:r>
              <w:t>2024</w:t>
            </w:r>
          </w:p>
        </w:tc>
        <w:tc>
          <w:tcPr>
            <w:tcBorders>
              <w:left w:val="single" w:sz="6" w:color="000000"/>
              <w:top w:val="single" w:sz="6" w:color="000000"/>
              <w:right w:val="single" w:sz="6" w:color="000000"/>
              <w:bottom w:val="single" w:sz="6" w:color="000000"/>
            </w:tcBorders>
          </w:tcPr>
          <w:p>
            <w:r>
              <w:t>2860</w:t>
            </w:r>
          </w:p>
        </w:tc>
        <w:tc>
          <w:tcPr>
            <w:tcBorders>
              <w:left w:val="single" w:sz="6" w:color="000000"/>
              <w:top w:val="single" w:sz="6" w:color="000000"/>
              <w:right w:val="single" w:sz="6" w:color="000000"/>
              <w:bottom w:val="single" w:sz="6" w:color="000000"/>
            </w:tcBorders>
          </w:tcPr>
          <w:p>
            <w:r>
              <w:t>03.001.12.365.0005.2015</w:t>
            </w:r>
          </w:p>
        </w:tc>
        <w:tc>
          <w:tcPr>
            <w:tcBorders>
              <w:left w:val="single" w:sz="6" w:color="000000"/>
              <w:top w:val="single" w:sz="6" w:color="000000"/>
              <w:right w:val="single" w:sz="6" w:color="000000"/>
              <w:bottom w:val="single" w:sz="6" w:color="000000"/>
            </w:tcBorders>
          </w:tcPr>
          <w:p>
            <w:r>
              <w:t>102</w:t>
            </w:r>
          </w:p>
        </w:tc>
        <w:tc>
          <w:tcPr>
            <w:tcBorders>
              <w:left w:val="single" w:sz="6" w:color="000000"/>
              <w:top w:val="single" w:sz="6" w:color="000000"/>
              <w:right w:val="single" w:sz="6" w:color="000000"/>
              <w:bottom w:val="single" w:sz="6" w:color="000000"/>
            </w:tcBorders>
          </w:tcPr>
          <w:p>
            <w:r>
              <w:t>3.3.90.30.00.00</w:t>
            </w:r>
          </w:p>
        </w:tc>
        <w:tc>
          <w:tcPr>
            <w:tcBorders>
              <w:left w:val="single" w:sz="6" w:color="000000"/>
              <w:top w:val="single" w:sz="6" w:color="000000"/>
              <w:right w:val="single" w:sz="6" w:color="000000"/>
              <w:bottom w:val="single" w:sz="6" w:color="000000"/>
            </w:tcBorders>
          </w:tcPr>
          <w:p>
            <w:r>
              <w:t>Do Exercício</w:t>
            </w:r>
          </w:p>
        </w:tc>
      </w:tr>
      <w:tr>
        <w:tc>
          <w:tcPr>
            <w:tcBorders>
              <w:left w:val="single" w:sz="6" w:color="000000"/>
              <w:top w:val="single" w:sz="6" w:color="000000"/>
              <w:right w:val="single" w:sz="6" w:color="000000"/>
              <w:bottom w:val="single" w:sz="6" w:color="000000"/>
            </w:tcBorders>
          </w:tcPr>
          <w:p>
            <w:r>
              <w:t>2024</w:t>
            </w:r>
          </w:p>
        </w:tc>
        <w:tc>
          <w:tcPr>
            <w:tcBorders>
              <w:left w:val="single" w:sz="6" w:color="000000"/>
              <w:top w:val="single" w:sz="6" w:color="000000"/>
              <w:right w:val="single" w:sz="6" w:color="000000"/>
              <w:bottom w:val="single" w:sz="6" w:color="000000"/>
            </w:tcBorders>
          </w:tcPr>
          <w:p>
            <w:r>
              <w:t>2870</w:t>
            </w:r>
          </w:p>
        </w:tc>
        <w:tc>
          <w:tcPr>
            <w:tcBorders>
              <w:left w:val="single" w:sz="6" w:color="000000"/>
              <w:top w:val="single" w:sz="6" w:color="000000"/>
              <w:right w:val="single" w:sz="6" w:color="000000"/>
              <w:bottom w:val="single" w:sz="6" w:color="000000"/>
            </w:tcBorders>
          </w:tcPr>
          <w:p>
            <w:r>
              <w:t>03.001.12.365.0005.2015</w:t>
            </w:r>
          </w:p>
        </w:tc>
        <w:tc>
          <w:tcPr>
            <w:tcBorders>
              <w:left w:val="single" w:sz="6" w:color="000000"/>
              <w:top w:val="single" w:sz="6" w:color="000000"/>
              <w:right w:val="single" w:sz="6" w:color="000000"/>
              <w:bottom w:val="single" w:sz="6" w:color="000000"/>
            </w:tcBorders>
          </w:tcPr>
          <w:p>
            <w:r>
              <w:t>103</w:t>
            </w:r>
          </w:p>
        </w:tc>
        <w:tc>
          <w:tcPr>
            <w:tcBorders>
              <w:left w:val="single" w:sz="6" w:color="000000"/>
              <w:top w:val="single" w:sz="6" w:color="000000"/>
              <w:right w:val="single" w:sz="6" w:color="000000"/>
              <w:bottom w:val="single" w:sz="6" w:color="000000"/>
            </w:tcBorders>
          </w:tcPr>
          <w:p>
            <w:r>
              <w:t>3.3.90.30.00.00</w:t>
            </w:r>
          </w:p>
        </w:tc>
        <w:tc>
          <w:tcPr>
            <w:tcBorders>
              <w:left w:val="single" w:sz="6" w:color="000000"/>
              <w:top w:val="single" w:sz="6" w:color="000000"/>
              <w:right w:val="single" w:sz="6" w:color="000000"/>
              <w:bottom w:val="single" w:sz="6" w:color="000000"/>
            </w:tcBorders>
          </w:tcPr>
          <w:p>
            <w:r>
              <w:t>Do Exercício</w:t>
            </w:r>
          </w:p>
        </w:tc>
      </w:tr>
      <w:tr>
        <w:tc>
          <w:tcPr>
            <w:tcBorders>
              <w:left w:val="single" w:sz="6" w:color="000000"/>
              <w:top w:val="single" w:sz="6" w:color="000000"/>
              <w:right w:val="single" w:sz="6" w:color="000000"/>
              <w:bottom w:val="single" w:sz="6" w:color="000000"/>
            </w:tcBorders>
          </w:tcPr>
          <w:p>
            <w:r>
              <w:t>2024</w:t>
            </w:r>
          </w:p>
        </w:tc>
        <w:tc>
          <w:tcPr>
            <w:tcBorders>
              <w:left w:val="single" w:sz="6" w:color="000000"/>
              <w:top w:val="single" w:sz="6" w:color="000000"/>
              <w:right w:val="single" w:sz="6" w:color="000000"/>
              <w:bottom w:val="single" w:sz="6" w:color="000000"/>
            </w:tcBorders>
          </w:tcPr>
          <w:p>
            <w:r>
              <w:t>2880</w:t>
            </w:r>
          </w:p>
        </w:tc>
        <w:tc>
          <w:tcPr>
            <w:tcBorders>
              <w:left w:val="single" w:sz="6" w:color="000000"/>
              <w:top w:val="single" w:sz="6" w:color="000000"/>
              <w:right w:val="single" w:sz="6" w:color="000000"/>
              <w:bottom w:val="single" w:sz="6" w:color="000000"/>
            </w:tcBorders>
          </w:tcPr>
          <w:p>
            <w:r>
              <w:t>03.001.12.365.0005.2015</w:t>
            </w:r>
          </w:p>
        </w:tc>
        <w:tc>
          <w:tcPr>
            <w:tcBorders>
              <w:left w:val="single" w:sz="6" w:color="000000"/>
              <w:top w:val="single" w:sz="6" w:color="000000"/>
              <w:right w:val="single" w:sz="6" w:color="000000"/>
              <w:bottom w:val="single" w:sz="6" w:color="000000"/>
            </w:tcBorders>
          </w:tcPr>
          <w:p>
            <w:r>
              <w:t>104</w:t>
            </w:r>
          </w:p>
        </w:tc>
        <w:tc>
          <w:tcPr>
            <w:tcBorders>
              <w:left w:val="single" w:sz="6" w:color="000000"/>
              <w:top w:val="single" w:sz="6" w:color="000000"/>
              <w:right w:val="single" w:sz="6" w:color="000000"/>
              <w:bottom w:val="single" w:sz="6" w:color="000000"/>
            </w:tcBorders>
          </w:tcPr>
          <w:p>
            <w:r>
              <w:t>3.3.90.30.00.00</w:t>
            </w:r>
          </w:p>
        </w:tc>
        <w:tc>
          <w:tcPr>
            <w:tcBorders>
              <w:left w:val="single" w:sz="6" w:color="000000"/>
              <w:top w:val="single" w:sz="6" w:color="000000"/>
              <w:right w:val="single" w:sz="6" w:color="000000"/>
              <w:bottom w:val="single" w:sz="6" w:color="000000"/>
            </w:tcBorders>
          </w:tcPr>
          <w:p>
            <w:r>
              <w:t>Do Exercício</w:t>
            </w:r>
          </w:p>
        </w:tc>
      </w:tr>
      <w:tr>
        <w:tc>
          <w:tcPr>
            <w:tcBorders>
              <w:left w:val="single" w:sz="6" w:color="000000"/>
              <w:top w:val="single" w:sz="6" w:color="000000"/>
              <w:right w:val="single" w:sz="6" w:color="000000"/>
              <w:bottom w:val="single" w:sz="6" w:color="000000"/>
            </w:tcBorders>
          </w:tcPr>
          <w:p>
            <w:r>
              <w:t>2024</w:t>
            </w:r>
          </w:p>
        </w:tc>
        <w:tc>
          <w:tcPr>
            <w:tcBorders>
              <w:left w:val="single" w:sz="6" w:color="000000"/>
              <w:top w:val="single" w:sz="6" w:color="000000"/>
              <w:right w:val="single" w:sz="6" w:color="000000"/>
              <w:bottom w:val="single" w:sz="6" w:color="000000"/>
            </w:tcBorders>
          </w:tcPr>
          <w:p>
            <w:r>
              <w:t>3460</w:t>
            </w:r>
          </w:p>
        </w:tc>
        <w:tc>
          <w:tcPr>
            <w:tcBorders>
              <w:left w:val="single" w:sz="6" w:color="000000"/>
              <w:top w:val="single" w:sz="6" w:color="000000"/>
              <w:right w:val="single" w:sz="6" w:color="000000"/>
              <w:bottom w:val="single" w:sz="6" w:color="000000"/>
            </w:tcBorders>
          </w:tcPr>
          <w:p>
            <w:r>
              <w:t>03.002.12.361.0005.2018</w:t>
            </w:r>
          </w:p>
        </w:tc>
        <w:tc>
          <w:tcPr>
            <w:tcBorders>
              <w:left w:val="single" w:sz="6" w:color="000000"/>
              <w:top w:val="single" w:sz="6" w:color="000000"/>
              <w:right w:val="single" w:sz="6" w:color="000000"/>
              <w:bottom w:val="single" w:sz="6" w:color="000000"/>
            </w:tcBorders>
          </w:tcPr>
          <w:p>
            <w:r>
              <w:t>1043</w:t>
            </w:r>
          </w:p>
        </w:tc>
        <w:tc>
          <w:tcPr>
            <w:tcBorders>
              <w:left w:val="single" w:sz="6" w:color="000000"/>
              <w:top w:val="single" w:sz="6" w:color="000000"/>
              <w:right w:val="single" w:sz="6" w:color="000000"/>
              <w:bottom w:val="single" w:sz="6" w:color="000000"/>
            </w:tcBorders>
          </w:tcPr>
          <w:p>
            <w:r>
              <w:t>3.3.90.30.00.00</w:t>
            </w:r>
          </w:p>
        </w:tc>
        <w:tc>
          <w:tcPr>
            <w:tcBorders>
              <w:left w:val="single" w:sz="6" w:color="000000"/>
              <w:top w:val="single" w:sz="6" w:color="000000"/>
              <w:right w:val="single" w:sz="6" w:color="000000"/>
              <w:bottom w:val="single" w:sz="6" w:color="000000"/>
            </w:tcBorders>
          </w:tcPr>
          <w:p>
            <w:r>
              <w:t>Do Exercício</w:t>
            </w:r>
          </w:p>
        </w:tc>
      </w:tr>
    </w:tbl>
    <w:p>
      <w:pPr>
        <w:jc w:val="both"/>
        <w:ind w:right="75"/>
        <w:spacing w:before="150" w:lineRule="auto" w:line="276"/>
        <w:tabs>
          <w:tab w:val="left" w:pos="1320"/>
        </w:tabs>
        <w:numPr>
          <w:ilvl w:val="2"/>
          <w:numId w:val="58"/>
        </w:numPr>
      </w:pPr>
      <w:r/>
      <w:r>
        <w:rPr>
          <w:rFonts w:ascii="Arial MT" w:hAnsi="Arial MT" w:cs="Arial MT" w:eastAsia="Arial MT"/>
          <w:sz w:val="19"/>
        </w:rPr>
        <w:t>Nenhum pagamento será efetuado à Empresa Adjudicatária enquanto pendente de liquidação qualquer obrigação</w:t>
      </w:r>
      <w:r>
        <w:rPr>
          <w:rFonts w:ascii="Arial MT" w:hAnsi="Arial MT" w:cs="Arial MT" w:eastAsia="Arial MT"/>
          <w:sz w:val="19"/>
          <w:spacing w:val="-3"/>
        </w:rPr>
        <w:t xml:space="preserve"> </w:t>
      </w:r>
      <w:r>
        <w:rPr>
          <w:rFonts w:ascii="Arial MT" w:hAnsi="Arial MT" w:cs="Arial MT" w:eastAsia="Arial MT"/>
          <w:sz w:val="19"/>
        </w:rPr>
        <w:t>financeira que lhe for imposta, em virtude de penalidade ou inadimplência, sem que isso gere direito ao pleito de reajustamento dos preços ou correção monetária.</w:t>
      </w:r>
    </w:p>
    <w:p>
      <w:pPr>
        <w:jc w:val="both"/>
        <w:ind w:right="75"/>
        <w:spacing w:before="120" w:lineRule="auto" w:line="276"/>
        <w:tabs>
          <w:tab w:val="left" w:pos="1320"/>
        </w:tabs>
        <w:numPr>
          <w:ilvl w:val="2"/>
          <w:numId w:val="58"/>
        </w:numPr>
      </w:pPr>
      <w:r/>
      <w:r>
        <w:rPr>
          <w:rFonts w:ascii="Arial MT" w:hAnsi="Arial MT" w:cs="Arial MT" w:eastAsia="Arial MT"/>
          <w:sz w:val="19"/>
        </w:rPr>
        <w:t xml:space="preserve"> As notas fiscais deverão ser emitidas em nome do </w:t>
      </w:r>
      <w:r>
        <w:rPr>
          <w:b/>
          <w:sz w:val="19"/>
        </w:rPr>
        <w:t>Município de Guairaçá</w:t>
      </w:r>
      <w:r>
        <w:rPr>
          <w:rFonts w:ascii="Arial MT" w:hAnsi="Arial MT" w:cs="Arial MT" w:eastAsia="Arial MT"/>
          <w:sz w:val="19"/>
        </w:rPr>
        <w:t xml:space="preserve">, com CNPJ nº </w:t>
      </w:r>
      <w:r>
        <w:rPr>
          <w:b/>
          <w:sz w:val="19"/>
        </w:rPr>
        <w:t>76.238.443/0001-87</w:t>
      </w:r>
      <w:r>
        <w:rPr>
          <w:rFonts w:ascii="Arial MT" w:hAnsi="Arial MT" w:cs="Arial MT" w:eastAsia="Arial MT"/>
          <w:sz w:val="19"/>
        </w:rPr>
        <w:t>, com as informações contidas na Nota de Empenho.</w:t>
      </w:r>
    </w:p>
    <w:p>
      <w:pPr>
        <w:jc w:val="both"/>
        <w:ind w:right="75"/>
        <w:spacing w:before="120"/>
        <w:tabs>
          <w:tab w:val="left" w:pos="1320"/>
        </w:tabs>
        <w:numPr>
          <w:ilvl w:val="2"/>
          <w:numId w:val="58"/>
        </w:numPr>
      </w:pPr>
      <w:r/>
      <w:r>
        <w:rPr>
          <w:rFonts w:ascii="Arial MT" w:hAnsi="Arial MT" w:cs="Arial MT" w:eastAsia="Arial MT"/>
          <w:sz w:val="19"/>
        </w:rPr>
        <w:t xml:space="preserve"> Os preços são fixos e irreajustáveis no prazo de 01 (um) ano, contado da data do orçamento estimado.</w:t>
      </w:r>
    </w:p>
    <w:p>
      <w:pPr>
        <w:jc w:val="both"/>
        <w:ind w:right="75"/>
        <w:spacing w:before="150" w:lineRule="auto" w:line="276"/>
        <w:tabs>
          <w:tab w:val="left" w:pos="1320"/>
        </w:tabs>
        <w:numPr>
          <w:ilvl w:val="2"/>
          <w:numId w:val="58"/>
        </w:numPr>
      </w:pPr>
      <w:r/>
      <w:r>
        <w:rPr>
          <w:rFonts w:ascii="Arial MT" w:hAnsi="Arial MT" w:cs="Arial MT" w:eastAsia="Arial MT"/>
          <w:sz w:val="19"/>
        </w:rPr>
        <w:t xml:space="preserve"> Após o interregno de 01 (um) ano da data do orçamento estimado e mediante solicitação da Detentora da Ata, os preços iniciais serão reajustados, mediante a aplicação, pelo Órgão Gerenciador, do índice </w:t>
      </w:r>
      <w:r>
        <w:rPr>
          <w:b/>
          <w:sz w:val="19"/>
        </w:rPr>
        <w:t xml:space="preserve">IPCA/IBGE </w:t>
      </w:r>
      <w:r>
        <w:rPr>
          <w:rFonts w:ascii="Arial MT" w:hAnsi="Arial MT" w:cs="Arial MT" w:eastAsia="Arial MT"/>
          <w:sz w:val="19"/>
        </w:rPr>
        <w:t>do período, e em sua falta, aplicar-se-á o índice fixado pelo Governo Federal, no período do reajuste, legalmente permitido</w:t>
      </w:r>
      <w:r>
        <w:rPr>
          <w:rFonts w:ascii="Arial MT" w:hAnsi="Arial MT" w:cs="Arial MT" w:eastAsia="Arial MT"/>
          <w:sz w:val="19"/>
          <w:spacing w:val="1"/>
        </w:rPr>
        <w:t xml:space="preserve"> </w:t>
      </w:r>
      <w:r>
        <w:rPr>
          <w:rFonts w:ascii="Arial MT" w:hAnsi="Arial MT" w:cs="Arial MT" w:eastAsia="Arial MT"/>
          <w:sz w:val="19"/>
        </w:rPr>
        <w:t>à</w:t>
      </w:r>
      <w:r>
        <w:rPr>
          <w:rFonts w:ascii="Arial MT" w:hAnsi="Arial MT" w:cs="Arial MT" w:eastAsia="Arial MT"/>
          <w:sz w:val="19"/>
          <w:spacing w:val="1"/>
        </w:rPr>
        <w:t xml:space="preserve"> </w:t>
      </w:r>
      <w:r>
        <w:rPr>
          <w:rFonts w:ascii="Arial MT" w:hAnsi="Arial MT" w:cs="Arial MT" w:eastAsia="Arial MT"/>
          <w:sz w:val="19"/>
        </w:rPr>
        <w:t>época,</w:t>
      </w:r>
      <w:r>
        <w:rPr>
          <w:rFonts w:ascii="Arial MT" w:hAnsi="Arial MT" w:cs="Arial MT" w:eastAsia="Arial MT"/>
          <w:sz w:val="19"/>
          <w:spacing w:val="1"/>
        </w:rPr>
        <w:t xml:space="preserve"> </w:t>
      </w:r>
      <w:r>
        <w:rPr>
          <w:rFonts w:ascii="Arial MT" w:hAnsi="Arial MT" w:cs="Arial MT" w:eastAsia="Arial MT"/>
          <w:sz w:val="19"/>
        </w:rPr>
        <w:t>exclusivamente</w:t>
      </w:r>
      <w:r>
        <w:rPr>
          <w:rFonts w:ascii="Arial MT" w:hAnsi="Arial MT" w:cs="Arial MT" w:eastAsia="Arial MT"/>
          <w:sz w:val="19"/>
          <w:spacing w:val="1"/>
        </w:rPr>
        <w:t xml:space="preserve"> </w:t>
      </w:r>
      <w:r>
        <w:rPr>
          <w:rFonts w:ascii="Arial MT" w:hAnsi="Arial MT" w:cs="Arial MT" w:eastAsia="Arial MT"/>
          <w:sz w:val="19"/>
        </w:rPr>
        <w:t>para</w:t>
      </w:r>
      <w:r>
        <w:rPr>
          <w:rFonts w:ascii="Arial MT" w:hAnsi="Arial MT" w:cs="Arial MT" w:eastAsia="Arial MT"/>
          <w:sz w:val="19"/>
          <w:spacing w:val="1"/>
        </w:rPr>
        <w:t xml:space="preserve"> </w:t>
      </w:r>
      <w:r>
        <w:rPr>
          <w:rFonts w:ascii="Arial MT" w:hAnsi="Arial MT" w:cs="Arial MT" w:eastAsia="Arial MT"/>
          <w:sz w:val="19"/>
        </w:rPr>
        <w:t>as</w:t>
      </w:r>
      <w:r>
        <w:rPr>
          <w:rFonts w:ascii="Arial MT" w:hAnsi="Arial MT" w:cs="Arial MT" w:eastAsia="Arial MT"/>
          <w:sz w:val="19"/>
          <w:spacing w:val="1"/>
        </w:rPr>
        <w:t xml:space="preserve"> </w:t>
      </w:r>
      <w:r>
        <w:rPr>
          <w:rFonts w:ascii="Arial MT" w:hAnsi="Arial MT" w:cs="Arial MT" w:eastAsia="Arial MT"/>
          <w:sz w:val="19"/>
        </w:rPr>
        <w:t>obrigações</w:t>
      </w:r>
      <w:r>
        <w:rPr>
          <w:rFonts w:ascii="Arial MT" w:hAnsi="Arial MT" w:cs="Arial MT" w:eastAsia="Arial MT"/>
          <w:sz w:val="19"/>
          <w:spacing w:val="1"/>
        </w:rPr>
        <w:t xml:space="preserve"> </w:t>
      </w:r>
      <w:r>
        <w:rPr>
          <w:rFonts w:ascii="Arial MT" w:hAnsi="Arial MT" w:cs="Arial MT" w:eastAsia="Arial MT"/>
          <w:sz w:val="19"/>
        </w:rPr>
        <w:t>iniciadas</w:t>
      </w:r>
      <w:r>
        <w:rPr>
          <w:rFonts w:ascii="Arial MT" w:hAnsi="Arial MT" w:cs="Arial MT" w:eastAsia="Arial MT"/>
          <w:sz w:val="19"/>
          <w:spacing w:val="1"/>
        </w:rPr>
        <w:t xml:space="preserve"> </w:t>
      </w:r>
      <w:r>
        <w:rPr>
          <w:rFonts w:ascii="Arial MT" w:hAnsi="Arial MT" w:cs="Arial MT" w:eastAsia="Arial MT"/>
          <w:sz w:val="19"/>
        </w:rPr>
        <w:t>e</w:t>
      </w:r>
      <w:r>
        <w:rPr>
          <w:rFonts w:ascii="Arial MT" w:hAnsi="Arial MT" w:cs="Arial MT" w:eastAsia="Arial MT"/>
          <w:sz w:val="19"/>
          <w:spacing w:val="1"/>
        </w:rPr>
        <w:t xml:space="preserve"> </w:t>
      </w:r>
      <w:r>
        <w:rPr>
          <w:rFonts w:ascii="Arial MT" w:hAnsi="Arial MT" w:cs="Arial MT" w:eastAsia="Arial MT"/>
          <w:sz w:val="19"/>
        </w:rPr>
        <w:t>concluídas</w:t>
      </w:r>
      <w:r>
        <w:rPr>
          <w:rFonts w:ascii="Arial MT" w:hAnsi="Arial MT" w:cs="Arial MT" w:eastAsia="Arial MT"/>
          <w:sz w:val="19"/>
          <w:spacing w:val="1"/>
        </w:rPr>
        <w:t xml:space="preserve"> </w:t>
      </w:r>
      <w:r>
        <w:rPr>
          <w:rFonts w:ascii="Arial MT" w:hAnsi="Arial MT" w:cs="Arial MT" w:eastAsia="Arial MT"/>
          <w:sz w:val="19"/>
        </w:rPr>
        <w:t>após</w:t>
      </w:r>
      <w:r>
        <w:rPr>
          <w:rFonts w:ascii="Arial MT" w:hAnsi="Arial MT" w:cs="Arial MT" w:eastAsia="Arial MT"/>
          <w:sz w:val="19"/>
          <w:spacing w:val="1"/>
        </w:rPr>
        <w:t xml:space="preserve"> </w:t>
      </w:r>
      <w:r>
        <w:rPr>
          <w:rFonts w:ascii="Arial MT" w:hAnsi="Arial MT" w:cs="Arial MT" w:eastAsia="Arial MT"/>
          <w:sz w:val="19"/>
        </w:rPr>
        <w:t>a</w:t>
      </w:r>
      <w:r>
        <w:rPr>
          <w:rFonts w:ascii="Arial MT" w:hAnsi="Arial MT" w:cs="Arial MT" w:eastAsia="Arial MT"/>
          <w:sz w:val="19"/>
          <w:spacing w:val="1"/>
        </w:rPr>
        <w:t xml:space="preserve"> </w:t>
      </w:r>
      <w:r>
        <w:rPr>
          <w:rFonts w:ascii="Arial MT" w:hAnsi="Arial MT" w:cs="Arial MT" w:eastAsia="Arial MT"/>
          <w:sz w:val="19"/>
        </w:rPr>
        <w:t>ocorrência</w:t>
      </w:r>
      <w:r>
        <w:rPr>
          <w:rFonts w:ascii="Arial MT" w:hAnsi="Arial MT" w:cs="Arial MT" w:eastAsia="Arial MT"/>
          <w:sz w:val="19"/>
          <w:spacing w:val="1"/>
        </w:rPr>
        <w:t xml:space="preserve"> </w:t>
      </w:r>
      <w:r>
        <w:rPr>
          <w:rFonts w:ascii="Arial MT" w:hAnsi="Arial MT" w:cs="Arial MT" w:eastAsia="Arial MT"/>
          <w:sz w:val="19"/>
        </w:rPr>
        <w:t>da</w:t>
      </w:r>
      <w:r>
        <w:rPr>
          <w:rFonts w:ascii="Arial MT" w:hAnsi="Arial MT" w:cs="Arial MT" w:eastAsia="Arial MT"/>
          <w:sz w:val="19"/>
          <w:spacing w:val="1"/>
        </w:rPr>
        <w:t xml:space="preserve"> </w:t>
      </w:r>
      <w:r>
        <w:rPr>
          <w:rFonts w:ascii="Arial MT" w:hAnsi="Arial MT" w:cs="Arial MT" w:eastAsia="Arial MT"/>
          <w:sz w:val="19"/>
        </w:rPr>
        <w:t>anualidade, nos termos do §7º, do art. 25, da Lei nº 14.133/2021.</w:t>
      </w:r>
    </w:p>
    <w:p>
      <w:pPr>
        <w:jc w:val="both"/>
        <w:spacing w:before="120"/>
        <w:tabs>
          <w:tab w:val="left" w:pos="810"/>
        </w:tabs>
        <w:numPr>
          <w:ilvl w:val="1"/>
          <w:numId w:val="58"/>
        </w:numPr>
      </w:pPr>
      <w:r/>
      <w:r>
        <w:rPr>
          <w:rFonts w:ascii="Arial MT" w:hAnsi="Arial MT" w:cs="Arial MT" w:eastAsia="Arial MT"/>
          <w:sz w:val="19"/>
        </w:rPr>
        <w:t xml:space="preserve"> Será admitida a revisão dos preços, para fins da manutenção do equilíbrio econômico-financeiro e das condições efetivas da proposta, tendo corno fundamento o desequilíbrio advindo de fato imprevisível ou externo à vontade das partes, que venha a causar abalo significativo, ocasionando a onerosidade da prestação.</w:t>
      </w:r>
    </w:p>
    <w:p>
      <w:pPr>
        <w:jc w:val="both"/>
        <w:ind w:left="810" w:firstLine="450"/>
        <w:spacing w:before="120"/>
        <w:tabs>
          <w:tab w:val="left" w:pos="810"/>
        </w:tabs>
      </w:pPr>
      <w:r>
        <w:rPr>
          <w:rFonts w:ascii="Arial MT" w:hAnsi="Arial MT" w:cs="Arial MT" w:eastAsia="Arial MT"/>
          <w:sz w:val="19"/>
        </w:rPr>
        <w:t/>
      </w:r>
    </w:p>
    <w:p>
      <w:pPr>
        <w:jc w:val="both"/>
        <w:ind w:left="45"/>
        <w:spacing w:before="120"/>
        <w:tabs>
          <w:tab w:val="left" w:pos="810"/>
        </w:tabs>
      </w:pPr>
      <w:r>
        <w:drawing>
          <wp:inline distT="0" distB="0" distL="0" distR="0">
            <wp:extent cx="7105650" cy="180975"/>
            <wp:effectExtent l="0" t="0" r="0" b="0"/>
            <wp:docPr id="16" name="Pic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6.png"/>
                    <pic:cNvPicPr/>
                  </pic:nvPicPr>
                  <pic:blipFill>
                    <a:blip r:embed="prId15" cstate="print"/>
                    <a:stretch>
                      <a:fillRect/>
                    </a:stretch>
                  </pic:blipFill>
                  <pic:spPr>
                    <a:xfrm>
                      <a:off x="0" y="0"/>
                      <a:ext cx="7105650" cy="180975"/>
                    </a:xfrm>
                    <a:prstGeom prst="rect">
                      <a:avLst/>
                    </a:prstGeom>
                  </pic:spPr>
                </pic:pic>
              </a:graphicData>
            </a:graphic>
          </wp:inline>
        </w:drawing>
      </w:r>
    </w:p>
    <w:p>
      <w:pPr>
        <w:jc w:val="both"/>
        <w:ind w:right="345"/>
        <w:spacing w:before="90"/>
        <w:numPr>
          <w:ilvl w:val="1"/>
          <w:numId w:val="62"/>
        </w:numPr>
      </w:pPr>
      <w:r/>
      <w:r>
        <w:rPr>
          <w:rFonts w:ascii="Arial MT" w:hAnsi="Arial MT" w:cs="Arial MT" w:eastAsia="Arial MT"/>
          <w:sz w:val="19"/>
        </w:rPr>
        <w:t>A inexecução contratual ensejará a extinção do instrumento contratual e/ou o cancelamento da ata de registro de preços, nos termos da Capítulo VIII, da Lei n. 14.133/2021, nos seguintes</w:t>
      </w:r>
      <w:r>
        <w:rPr>
          <w:rFonts w:ascii="Arial MT" w:hAnsi="Arial MT" w:cs="Arial MT" w:eastAsia="Arial MT"/>
          <w:sz w:val="19"/>
          <w:spacing w:val="-1"/>
        </w:rPr>
        <w:t xml:space="preserve"> </w:t>
      </w:r>
      <w:r>
        <w:rPr>
          <w:rFonts w:ascii="Arial MT" w:hAnsi="Arial MT" w:cs="Arial MT" w:eastAsia="Arial MT"/>
          <w:sz w:val="19"/>
        </w:rPr>
        <w:t>modos:</w:t>
      </w:r>
    </w:p>
    <w:p>
      <w:pPr>
        <w:jc w:val="both"/>
      </w:pPr>
      <w:r>
        <w:rPr>
          <w:rFonts w:ascii="Arial MT" w:hAnsi="Arial MT" w:cs="Arial MT" w:eastAsia="Arial MT"/>
          <w:sz w:val="19"/>
        </w:rPr>
        <w:t/>
      </w:r>
    </w:p>
    <w:p>
      <w:pPr>
        <w:jc w:val="both"/>
        <w:ind w:right="345"/>
        <w:numPr>
          <w:ilvl w:val="2"/>
          <w:numId w:val="61"/>
        </w:numPr>
      </w:pPr>
      <w:r/>
      <w:r>
        <w:rPr>
          <w:rFonts w:ascii="Arial MT" w:hAnsi="Arial MT" w:cs="Arial MT" w:eastAsia="Arial MT"/>
          <w:sz w:val="19"/>
        </w:rPr>
        <w:t>Determinada</w:t>
      </w:r>
      <w:r>
        <w:rPr>
          <w:rFonts w:ascii="Arial MT" w:hAnsi="Arial MT" w:cs="Arial MT" w:eastAsia="Arial MT"/>
          <w:sz w:val="19"/>
          <w:spacing w:val="1"/>
        </w:rPr>
        <w:t xml:space="preserve"> </w:t>
      </w:r>
      <w:r>
        <w:rPr>
          <w:rFonts w:ascii="Arial MT" w:hAnsi="Arial MT" w:cs="Arial MT" w:eastAsia="Arial MT"/>
          <w:sz w:val="19"/>
        </w:rPr>
        <w:t>por</w:t>
      </w:r>
      <w:r>
        <w:rPr>
          <w:rFonts w:ascii="Arial MT" w:hAnsi="Arial MT" w:cs="Arial MT" w:eastAsia="Arial MT"/>
          <w:sz w:val="19"/>
          <w:spacing w:val="1"/>
        </w:rPr>
        <w:t xml:space="preserve"> </w:t>
      </w:r>
      <w:r>
        <w:rPr>
          <w:rFonts w:ascii="Arial MT" w:hAnsi="Arial MT" w:cs="Arial MT" w:eastAsia="Arial MT"/>
          <w:sz w:val="19"/>
        </w:rPr>
        <w:t>ato</w:t>
      </w:r>
      <w:r>
        <w:rPr>
          <w:rFonts w:ascii="Arial MT" w:hAnsi="Arial MT" w:cs="Arial MT" w:eastAsia="Arial MT"/>
          <w:sz w:val="19"/>
          <w:spacing w:val="1"/>
        </w:rPr>
        <w:t xml:space="preserve"> </w:t>
      </w:r>
      <w:r>
        <w:rPr>
          <w:rFonts w:ascii="Arial MT" w:hAnsi="Arial MT" w:cs="Arial MT" w:eastAsia="Arial MT"/>
          <w:sz w:val="19"/>
        </w:rPr>
        <w:t>unilateral</w:t>
      </w:r>
      <w:r>
        <w:rPr>
          <w:rFonts w:ascii="Arial MT" w:hAnsi="Arial MT" w:cs="Arial MT" w:eastAsia="Arial MT"/>
          <w:sz w:val="19"/>
          <w:spacing w:val="1"/>
        </w:rPr>
        <w:t xml:space="preserve"> </w:t>
      </w:r>
      <w:r>
        <w:rPr>
          <w:rFonts w:ascii="Arial MT" w:hAnsi="Arial MT" w:cs="Arial MT" w:eastAsia="Arial MT"/>
          <w:sz w:val="19"/>
        </w:rPr>
        <w:t>e</w:t>
      </w:r>
      <w:r>
        <w:rPr>
          <w:rFonts w:ascii="Arial MT" w:hAnsi="Arial MT" w:cs="Arial MT" w:eastAsia="Arial MT"/>
          <w:sz w:val="19"/>
          <w:spacing w:val="1"/>
        </w:rPr>
        <w:t xml:space="preserve"> </w:t>
      </w:r>
      <w:r>
        <w:rPr>
          <w:rFonts w:ascii="Arial MT" w:hAnsi="Arial MT" w:cs="Arial MT" w:eastAsia="Arial MT"/>
          <w:sz w:val="19"/>
        </w:rPr>
        <w:t>escrito</w:t>
      </w:r>
      <w:r>
        <w:rPr>
          <w:rFonts w:ascii="Arial MT" w:hAnsi="Arial MT" w:cs="Arial MT" w:eastAsia="Arial MT"/>
          <w:sz w:val="19"/>
          <w:spacing w:val="1"/>
        </w:rPr>
        <w:t xml:space="preserve"> </w:t>
      </w:r>
      <w:r>
        <w:rPr>
          <w:rFonts w:ascii="Arial MT" w:hAnsi="Arial MT" w:cs="Arial MT" w:eastAsia="Arial MT"/>
          <w:sz w:val="19"/>
        </w:rPr>
        <w:t>da</w:t>
      </w:r>
      <w:r>
        <w:rPr>
          <w:rFonts w:ascii="Arial MT" w:hAnsi="Arial MT" w:cs="Arial MT" w:eastAsia="Arial MT"/>
          <w:sz w:val="19"/>
          <w:spacing w:val="1"/>
        </w:rPr>
        <w:t xml:space="preserve"> </w:t>
      </w:r>
      <w:r>
        <w:rPr>
          <w:rFonts w:ascii="Arial MT" w:hAnsi="Arial MT" w:cs="Arial MT" w:eastAsia="Arial MT"/>
          <w:sz w:val="19"/>
        </w:rPr>
        <w:t>Administração</w:t>
      </w:r>
      <w:r>
        <w:rPr>
          <w:rFonts w:ascii="Arial MT" w:hAnsi="Arial MT" w:cs="Arial MT" w:eastAsia="Arial MT"/>
          <w:sz w:val="19"/>
          <w:spacing w:val="1"/>
        </w:rPr>
        <w:t xml:space="preserve"> </w:t>
      </w:r>
      <w:r>
        <w:rPr>
          <w:rFonts w:ascii="Arial MT" w:hAnsi="Arial MT" w:cs="Arial MT" w:eastAsia="Arial MT"/>
          <w:sz w:val="19"/>
        </w:rPr>
        <w:t>exceto</w:t>
      </w:r>
      <w:r>
        <w:rPr>
          <w:rFonts w:ascii="Arial MT" w:hAnsi="Arial MT" w:cs="Arial MT" w:eastAsia="Arial MT"/>
          <w:sz w:val="19"/>
          <w:spacing w:val="1"/>
        </w:rPr>
        <w:t xml:space="preserve"> </w:t>
      </w:r>
      <w:r>
        <w:rPr>
          <w:rFonts w:ascii="Arial MT" w:hAnsi="Arial MT" w:cs="Arial MT" w:eastAsia="Arial MT"/>
          <w:sz w:val="19"/>
        </w:rPr>
        <w:t>no</w:t>
      </w:r>
      <w:r>
        <w:rPr>
          <w:rFonts w:ascii="Arial MT" w:hAnsi="Arial MT" w:cs="Arial MT" w:eastAsia="Arial MT"/>
          <w:sz w:val="19"/>
          <w:spacing w:val="1"/>
        </w:rPr>
        <w:t xml:space="preserve"> </w:t>
      </w:r>
      <w:r>
        <w:rPr>
          <w:rFonts w:ascii="Arial MT" w:hAnsi="Arial MT" w:cs="Arial MT" w:eastAsia="Arial MT"/>
          <w:sz w:val="19"/>
        </w:rPr>
        <w:t>caso</w:t>
      </w:r>
      <w:r>
        <w:rPr>
          <w:rFonts w:ascii="Arial MT" w:hAnsi="Arial MT" w:cs="Arial MT" w:eastAsia="Arial MT"/>
          <w:sz w:val="19"/>
          <w:spacing w:val="1"/>
        </w:rPr>
        <w:t xml:space="preserve"> </w:t>
      </w:r>
      <w:r>
        <w:rPr>
          <w:rFonts w:ascii="Arial MT" w:hAnsi="Arial MT" w:cs="Arial MT" w:eastAsia="Arial MT"/>
          <w:sz w:val="19"/>
        </w:rPr>
        <w:t>de</w:t>
      </w:r>
      <w:r>
        <w:rPr>
          <w:rFonts w:ascii="Arial MT" w:hAnsi="Arial MT" w:cs="Arial MT" w:eastAsia="Arial MT"/>
          <w:sz w:val="19"/>
          <w:spacing w:val="1"/>
        </w:rPr>
        <w:t xml:space="preserve"> </w:t>
      </w:r>
      <w:r>
        <w:rPr>
          <w:rFonts w:ascii="Arial MT" w:hAnsi="Arial MT" w:cs="Arial MT" w:eastAsia="Arial MT"/>
          <w:sz w:val="19"/>
        </w:rPr>
        <w:t>descumprimento</w:t>
      </w:r>
      <w:r>
        <w:rPr>
          <w:rFonts w:ascii="Arial MT" w:hAnsi="Arial MT" w:cs="Arial MT" w:eastAsia="Arial MT"/>
          <w:sz w:val="19"/>
          <w:spacing w:val="1"/>
        </w:rPr>
        <w:t xml:space="preserve"> </w:t>
      </w:r>
      <w:r>
        <w:rPr>
          <w:rFonts w:ascii="Arial MT" w:hAnsi="Arial MT" w:cs="Arial MT" w:eastAsia="Arial MT"/>
          <w:sz w:val="19"/>
        </w:rPr>
        <w:t>decorrente</w:t>
      </w:r>
      <w:r>
        <w:rPr>
          <w:rFonts w:ascii="Arial MT" w:hAnsi="Arial MT" w:cs="Arial MT" w:eastAsia="Arial MT"/>
          <w:sz w:val="19"/>
          <w:spacing w:val="-3"/>
        </w:rPr>
        <w:t xml:space="preserve"> </w:t>
      </w:r>
      <w:r>
        <w:rPr>
          <w:rFonts w:ascii="Arial MT" w:hAnsi="Arial MT" w:cs="Arial MT" w:eastAsia="Arial MT"/>
          <w:sz w:val="19"/>
        </w:rPr>
        <w:t>de sua própria conduta;</w:t>
      </w:r>
    </w:p>
    <w:p>
      <w:pPr>
        <w:jc w:val="both"/>
        <w:ind w:right="345"/>
        <w:tabs>
          <w:tab w:val="left" w:pos="1320"/>
        </w:tabs>
        <w:numPr>
          <w:ilvl w:val="2"/>
          <w:numId w:val="61"/>
        </w:numPr>
      </w:pPr>
      <w:r/>
      <w:r>
        <w:rPr>
          <w:rFonts w:ascii="Arial MT" w:hAnsi="Arial MT" w:cs="Arial MT" w:eastAsia="Arial MT"/>
          <w:sz w:val="19"/>
        </w:rPr>
        <w:t>Consensual,</w:t>
      </w:r>
      <w:r>
        <w:rPr>
          <w:rFonts w:ascii="Arial MT" w:hAnsi="Arial MT" w:cs="Arial MT" w:eastAsia="Arial MT"/>
          <w:sz w:val="19"/>
          <w:spacing w:val="1"/>
        </w:rPr>
        <w:t xml:space="preserve"> </w:t>
      </w:r>
      <w:r>
        <w:rPr>
          <w:rFonts w:ascii="Arial MT" w:hAnsi="Arial MT" w:cs="Arial MT" w:eastAsia="Arial MT"/>
          <w:sz w:val="19"/>
        </w:rPr>
        <w:t>por</w:t>
      </w:r>
      <w:r>
        <w:rPr>
          <w:rFonts w:ascii="Arial MT" w:hAnsi="Arial MT" w:cs="Arial MT" w:eastAsia="Arial MT"/>
          <w:sz w:val="19"/>
          <w:spacing w:val="2"/>
        </w:rPr>
        <w:t xml:space="preserve"> </w:t>
      </w:r>
      <w:r>
        <w:rPr>
          <w:rFonts w:ascii="Arial MT" w:hAnsi="Arial MT" w:cs="Arial MT" w:eastAsia="Arial MT"/>
          <w:sz w:val="19"/>
        </w:rPr>
        <w:t>acordo</w:t>
      </w:r>
      <w:r>
        <w:rPr>
          <w:rFonts w:ascii="Arial MT" w:hAnsi="Arial MT" w:cs="Arial MT" w:eastAsia="Arial MT"/>
          <w:sz w:val="19"/>
          <w:spacing w:val="2"/>
        </w:rPr>
        <w:t xml:space="preserve"> </w:t>
      </w:r>
      <w:r>
        <w:rPr>
          <w:rFonts w:ascii="Arial MT" w:hAnsi="Arial MT" w:cs="Arial MT" w:eastAsia="Arial MT"/>
          <w:sz w:val="19"/>
        </w:rPr>
        <w:t>entre</w:t>
      </w:r>
      <w:r>
        <w:rPr>
          <w:rFonts w:ascii="Arial MT" w:hAnsi="Arial MT" w:cs="Arial MT" w:eastAsia="Arial MT"/>
          <w:sz w:val="19"/>
          <w:spacing w:val="2"/>
        </w:rPr>
        <w:t xml:space="preserve"> </w:t>
      </w:r>
      <w:r>
        <w:rPr>
          <w:rFonts w:ascii="Arial MT" w:hAnsi="Arial MT" w:cs="Arial MT" w:eastAsia="Arial MT"/>
          <w:sz w:val="19"/>
        </w:rPr>
        <w:t>as</w:t>
      </w:r>
      <w:r>
        <w:rPr>
          <w:rFonts w:ascii="Arial MT" w:hAnsi="Arial MT" w:cs="Arial MT" w:eastAsia="Arial MT"/>
          <w:sz w:val="19"/>
          <w:spacing w:val="2"/>
        </w:rPr>
        <w:t xml:space="preserve"> </w:t>
      </w:r>
      <w:r>
        <w:rPr>
          <w:rFonts w:ascii="Arial MT" w:hAnsi="Arial MT" w:cs="Arial MT" w:eastAsia="Arial MT"/>
          <w:sz w:val="19"/>
        </w:rPr>
        <w:t>partes,</w:t>
      </w:r>
      <w:r>
        <w:rPr>
          <w:rFonts w:ascii="Arial MT" w:hAnsi="Arial MT" w:cs="Arial MT" w:eastAsia="Arial MT"/>
          <w:sz w:val="19"/>
          <w:spacing w:val="2"/>
        </w:rPr>
        <w:t xml:space="preserve"> </w:t>
      </w:r>
      <w:r>
        <w:rPr>
          <w:rFonts w:ascii="Arial MT" w:hAnsi="Arial MT" w:cs="Arial MT" w:eastAsia="Arial MT"/>
          <w:sz w:val="19"/>
        </w:rPr>
        <w:t>por</w:t>
      </w:r>
      <w:r>
        <w:rPr>
          <w:rFonts w:ascii="Arial MT" w:hAnsi="Arial MT" w:cs="Arial MT" w:eastAsia="Arial MT"/>
          <w:sz w:val="19"/>
          <w:spacing w:val="2"/>
        </w:rPr>
        <w:t xml:space="preserve"> </w:t>
      </w:r>
      <w:r>
        <w:rPr>
          <w:rFonts w:ascii="Arial MT" w:hAnsi="Arial MT" w:cs="Arial MT" w:eastAsia="Arial MT"/>
          <w:sz w:val="19"/>
        </w:rPr>
        <w:t>conciliação,</w:t>
      </w:r>
      <w:r>
        <w:rPr>
          <w:rFonts w:ascii="Arial MT" w:hAnsi="Arial MT" w:cs="Arial MT" w:eastAsia="Arial MT"/>
          <w:sz w:val="19"/>
          <w:spacing w:val="2"/>
        </w:rPr>
        <w:t xml:space="preserve"> </w:t>
      </w:r>
      <w:r>
        <w:rPr>
          <w:rFonts w:ascii="Arial MT" w:hAnsi="Arial MT" w:cs="Arial MT" w:eastAsia="Arial MT"/>
          <w:sz w:val="19"/>
        </w:rPr>
        <w:t>por</w:t>
      </w:r>
      <w:r>
        <w:rPr>
          <w:rFonts w:ascii="Arial MT" w:hAnsi="Arial MT" w:cs="Arial MT" w:eastAsia="Arial MT"/>
          <w:sz w:val="19"/>
          <w:spacing w:val="2"/>
        </w:rPr>
        <w:t xml:space="preserve"> </w:t>
      </w:r>
      <w:r>
        <w:rPr>
          <w:rFonts w:ascii="Arial MT" w:hAnsi="Arial MT" w:cs="Arial MT" w:eastAsia="Arial MT"/>
          <w:sz w:val="19"/>
        </w:rPr>
        <w:t>mediação</w:t>
      </w:r>
      <w:r>
        <w:rPr>
          <w:rFonts w:ascii="Arial MT" w:hAnsi="Arial MT" w:cs="Arial MT" w:eastAsia="Arial MT"/>
          <w:sz w:val="19"/>
          <w:spacing w:val="2"/>
        </w:rPr>
        <w:t xml:space="preserve"> </w:t>
      </w:r>
      <w:r>
        <w:rPr>
          <w:rFonts w:ascii="Arial MT" w:hAnsi="Arial MT" w:cs="Arial MT" w:eastAsia="Arial MT"/>
          <w:sz w:val="19"/>
        </w:rPr>
        <w:t>ou</w:t>
      </w:r>
      <w:r>
        <w:rPr>
          <w:rFonts w:ascii="Arial MT" w:hAnsi="Arial MT" w:cs="Arial MT" w:eastAsia="Arial MT"/>
          <w:sz w:val="19"/>
          <w:spacing w:val="2"/>
        </w:rPr>
        <w:t xml:space="preserve"> </w:t>
      </w:r>
      <w:r>
        <w:rPr>
          <w:rFonts w:ascii="Arial MT" w:hAnsi="Arial MT" w:cs="Arial MT" w:eastAsia="Arial MT"/>
          <w:sz w:val="19"/>
        </w:rPr>
        <w:t>por</w:t>
      </w:r>
      <w:r>
        <w:rPr>
          <w:rFonts w:ascii="Arial MT" w:hAnsi="Arial MT" w:cs="Arial MT" w:eastAsia="Arial MT"/>
          <w:sz w:val="19"/>
          <w:spacing w:val="2"/>
        </w:rPr>
        <w:t xml:space="preserve"> </w:t>
      </w:r>
      <w:r>
        <w:rPr>
          <w:rFonts w:ascii="Arial MT" w:hAnsi="Arial MT" w:cs="Arial MT" w:eastAsia="Arial MT"/>
          <w:sz w:val="19"/>
        </w:rPr>
        <w:t>comitê</w:t>
      </w:r>
      <w:r>
        <w:rPr>
          <w:rFonts w:ascii="Arial MT" w:hAnsi="Arial MT" w:cs="Arial MT" w:eastAsia="Arial MT"/>
          <w:sz w:val="19"/>
          <w:spacing w:val="1"/>
        </w:rPr>
        <w:t xml:space="preserve"> </w:t>
      </w:r>
      <w:r>
        <w:rPr>
          <w:rFonts w:ascii="Arial MT" w:hAnsi="Arial MT" w:cs="Arial MT" w:eastAsia="Arial MT"/>
          <w:sz w:val="19"/>
        </w:rPr>
        <w:t>de</w:t>
      </w:r>
      <w:r>
        <w:rPr>
          <w:rFonts w:ascii="Arial MT" w:hAnsi="Arial MT" w:cs="Arial MT" w:eastAsia="Arial MT"/>
          <w:sz w:val="19"/>
          <w:spacing w:val="2"/>
        </w:rPr>
        <w:t xml:space="preserve"> </w:t>
      </w:r>
      <w:r>
        <w:rPr>
          <w:rFonts w:ascii="Arial MT" w:hAnsi="Arial MT" w:cs="Arial MT" w:eastAsia="Arial MT"/>
          <w:sz w:val="19"/>
        </w:rPr>
        <w:t>resolução</w:t>
      </w:r>
      <w:r>
        <w:rPr>
          <w:rFonts w:ascii="Arial MT" w:hAnsi="Arial MT" w:cs="Arial MT" w:eastAsia="Arial MT"/>
          <w:sz w:val="19"/>
          <w:spacing w:val="2"/>
        </w:rPr>
        <w:t xml:space="preserve"> </w:t>
      </w:r>
      <w:r>
        <w:rPr>
          <w:rFonts w:ascii="Arial MT" w:hAnsi="Arial MT" w:cs="Arial MT" w:eastAsia="Arial MT"/>
          <w:sz w:val="19"/>
        </w:rPr>
        <w:t>de disputas, desde que haja interesse da Administração;</w:t>
      </w:r>
    </w:p>
    <w:p>
      <w:pPr>
        <w:jc w:val="both"/>
        <w:ind w:right="345"/>
        <w:tabs>
          <w:tab w:val="left" w:pos="1275"/>
        </w:tabs>
        <w:numPr>
          <w:ilvl w:val="2"/>
          <w:numId w:val="61"/>
        </w:numPr>
      </w:pPr>
      <w:r/>
      <w:r>
        <w:rPr>
          <w:rFonts w:ascii="Arial MT" w:hAnsi="Arial MT" w:cs="Arial MT" w:eastAsia="Arial MT"/>
          <w:sz w:val="19"/>
        </w:rPr>
        <w:t>Determinada por decisão arbitral, em decorrência de cláusula compromissória ou compromisso arbitral, ou por decisão judicial.</w:t>
      </w:r>
    </w:p>
    <w:p>
      <w:pPr>
        <w:spacing w:before="15"/>
      </w:pPr>
      <w:r>
        <w:rPr>
          <w:rFonts w:ascii="Arial MT" w:hAnsi="Arial MT" w:cs="Arial MT" w:eastAsia="Arial MT"/>
          <w:sz w:val="18"/>
        </w:rPr>
        <w:t/>
      </w:r>
    </w:p>
    <w:p>
      <w:pPr>
        <w:jc w:val="both"/>
        <w:ind w:right="345"/>
        <w:numPr>
          <w:ilvl w:val="1"/>
          <w:numId w:val="61"/>
        </w:numPr>
      </w:pPr>
      <w:r/>
      <w:r>
        <w:rPr>
          <w:rFonts w:ascii="Arial MT" w:hAnsi="Arial MT" w:cs="Arial MT" w:eastAsia="Arial MT"/>
          <w:sz w:val="19"/>
        </w:rPr>
        <w:t>O descumprimento, por parte da DETENTORA DA ATA, de suas obrigações legais e/ou contratuais assegura a Prefeitura de Guairaçá o direito de extinguir o instrumento contratual e de cancelar a ata de registro de preços a qualquer tempo, independentemente de aviso, interpelação judicial e/ou extrajudicial.</w:t>
      </w:r>
    </w:p>
    <w:p>
      <w:r>
        <w:rPr>
          <w:rFonts w:ascii="Arial MT" w:hAnsi="Arial MT" w:cs="Arial MT" w:eastAsia="Arial MT"/>
          <w:sz w:val="19"/>
        </w:rPr>
        <w:t/>
      </w:r>
    </w:p>
    <w:p>
      <w:pPr>
        <w:jc w:val="both"/>
        <w:ind w:right="345"/>
        <w:numPr>
          <w:ilvl w:val="1"/>
          <w:numId w:val="61"/>
        </w:numPr>
      </w:pPr>
      <w:r/>
      <w:r>
        <w:rPr>
          <w:rFonts w:ascii="Arial MT" w:hAnsi="Arial MT" w:cs="Arial MT" w:eastAsia="Arial MT"/>
          <w:sz w:val="19"/>
        </w:rPr>
        <w:t>O cancelamento unilateral, com fundamento no inciso I do art. 138 e art. 139 da Lei n. 14.133/2021, sujeitará a DETENTORA DA ATA à multa rescisória de até 10% (dez por cento) sobre o valor atualizado do item acerca do qual foi verificado o descumprimento por parte da DETENTORA DA  ATA, independentemente de outras penalidades.</w:t>
      </w:r>
    </w:p>
    <w:p>
      <w:pPr>
        <w:spacing w:before="15"/>
      </w:pPr>
      <w:r>
        <w:rPr>
          <w:rFonts w:ascii="Arial MT" w:hAnsi="Arial MT" w:cs="Arial MT" w:eastAsia="Arial MT"/>
          <w:sz w:val="18"/>
        </w:rPr>
        <w:t/>
      </w:r>
    </w:p>
    <w:p>
      <w:pPr>
        <w:jc w:val="both"/>
        <w:ind w:right="345"/>
        <w:numPr>
          <w:ilvl w:val="1"/>
          <w:numId w:val="61"/>
        </w:numPr>
      </w:pPr>
      <w:r/>
      <w:r>
        <w:rPr>
          <w:rFonts w:ascii="Arial MT" w:hAnsi="Arial MT" w:cs="Arial MT" w:eastAsia="Arial MT"/>
          <w:sz w:val="19"/>
        </w:rPr>
        <w:t>Na aplicação das penalidades serão admitidos os recursos previstos em lei, observando-se o contraditório e a ampla defesa.</w:t>
      </w:r>
    </w:p>
    <w:p>
      <w:r>
        <w:rPr>
          <w:rFonts w:ascii="Arial MT" w:hAnsi="Arial MT" w:cs="Arial MT" w:eastAsia="Arial MT"/>
          <w:sz w:val="19"/>
        </w:rPr>
        <w:t/>
      </w:r>
    </w:p>
    <w:p>
      <w:pPr>
        <w:jc w:val="both"/>
        <w:ind w:right="345"/>
        <w:spacing w:lineRule="auto" w:line="276"/>
        <w:numPr>
          <w:ilvl w:val="1"/>
          <w:numId w:val="61"/>
        </w:numPr>
      </w:pPr>
      <w:r/>
      <w:r>
        <w:rPr>
          <w:rFonts w:ascii="Arial MT" w:hAnsi="Arial MT" w:cs="Arial MT" w:eastAsia="Arial MT"/>
          <w:sz w:val="19"/>
        </w:rPr>
        <w:t>No caso de</w:t>
      </w:r>
      <w:r>
        <w:rPr>
          <w:rFonts w:ascii="Arial MT" w:hAnsi="Arial MT" w:cs="Arial MT" w:eastAsia="Arial MT"/>
          <w:sz w:val="19"/>
          <w:spacing w:val="1"/>
        </w:rPr>
        <w:t xml:space="preserve"> </w:t>
      </w:r>
      <w:r>
        <w:rPr>
          <w:rFonts w:ascii="Arial MT" w:hAnsi="Arial MT" w:cs="Arial MT" w:eastAsia="Arial MT"/>
          <w:sz w:val="19"/>
        </w:rPr>
        <w:t>desistência de</w:t>
      </w:r>
      <w:r>
        <w:rPr>
          <w:rFonts w:ascii="Arial MT" w:hAnsi="Arial MT" w:cs="Arial MT" w:eastAsia="Arial MT"/>
          <w:sz w:val="19"/>
          <w:spacing w:val="1"/>
        </w:rPr>
        <w:t xml:space="preserve"> </w:t>
      </w:r>
      <w:r>
        <w:rPr>
          <w:rFonts w:ascii="Arial MT" w:hAnsi="Arial MT" w:cs="Arial MT" w:eastAsia="Arial MT"/>
          <w:sz w:val="19"/>
        </w:rPr>
        <w:t>fornecimento, ocorrerá o cancelamento</w:t>
      </w:r>
      <w:r>
        <w:rPr>
          <w:rFonts w:ascii="Arial MT" w:hAnsi="Arial MT" w:cs="Arial MT" w:eastAsia="Arial MT"/>
          <w:sz w:val="19"/>
          <w:spacing w:val="1"/>
        </w:rPr>
        <w:t xml:space="preserve"> </w:t>
      </w:r>
      <w:r>
        <w:rPr>
          <w:rFonts w:ascii="Arial MT" w:hAnsi="Arial MT" w:cs="Arial MT" w:eastAsia="Arial MT"/>
          <w:sz w:val="19"/>
        </w:rPr>
        <w:t>da Ata de Registro de</w:t>
      </w:r>
      <w:r>
        <w:rPr>
          <w:rFonts w:ascii="Arial MT" w:hAnsi="Arial MT" w:cs="Arial MT" w:eastAsia="Arial MT"/>
          <w:sz w:val="19"/>
          <w:spacing w:val="1"/>
        </w:rPr>
        <w:t xml:space="preserve"> </w:t>
      </w:r>
      <w:r>
        <w:rPr>
          <w:rFonts w:ascii="Arial MT" w:hAnsi="Arial MT" w:cs="Arial MT" w:eastAsia="Arial MT"/>
          <w:sz w:val="19"/>
        </w:rPr>
        <w:t>Preços, sujeitando-se a DETENTORA DA ATA às sanções administrativas pertinentes.</w:t>
      </w:r>
    </w:p>
    <w:p>
      <w:r>
        <w:rPr>
          <w:rFonts w:ascii="Arial MT" w:hAnsi="Arial MT" w:cs="Arial MT" w:eastAsia="Arial MT"/>
          <w:sz w:val="22"/>
        </w:rPr>
        <w:t/>
      </w:r>
    </w:p>
    <w:p>
      <w:pPr>
        <w:jc w:val="both"/>
        <w:ind w:right="345"/>
        <w:tabs>
          <w:tab w:val="left" w:pos="870"/>
        </w:tabs>
        <w:numPr>
          <w:ilvl w:val="1"/>
          <w:numId w:val="61"/>
        </w:numPr>
      </w:pPr>
      <w:r/>
      <w:r>
        <w:rPr>
          <w:rFonts w:ascii="Arial MT" w:hAnsi="Arial MT" w:cs="Arial MT" w:eastAsia="Arial MT"/>
          <w:sz w:val="19"/>
        </w:rPr>
        <w:t>Caracterizada a inexecução e constatado o prejuízo ao interesse público, a Prefeitura de Guairaçá poderá aplicar à DETENTORA DA ATA outras sanções e até mesmo iniciar o processo de extinção do instrumento contratual e de cancelamento da ata de registro de preços.</w:t>
      </w:r>
    </w:p>
    <w:p>
      <w:pPr>
        <w:jc w:val="both"/>
        <w:spacing w:before="90"/>
        <w:numPr>
          <w:ilvl w:val="1"/>
          <w:numId w:val="61"/>
        </w:numPr>
      </w:pPr>
      <w:r/>
      <w:r>
        <w:rPr>
          <w:rFonts w:ascii="Arial MT" w:hAnsi="Arial MT" w:cs="Arial MT" w:eastAsia="Arial MT"/>
          <w:sz w:val="19"/>
        </w:rPr>
        <w:t>O registro do fornecedor será cancelado quando:</w:t>
      </w:r>
    </w:p>
    <w:p>
      <w:pPr>
        <w:jc w:val="both"/>
        <w:tabs>
          <w:tab w:val="left" w:pos="1260"/>
        </w:tabs>
        <w:numPr>
          <w:ilvl w:val="2"/>
          <w:numId w:val="61"/>
        </w:numPr>
      </w:pPr>
      <w:r/>
      <w:r>
        <w:rPr>
          <w:rFonts w:ascii="Arial MT" w:hAnsi="Arial MT" w:cs="Arial MT" w:eastAsia="Arial MT"/>
          <w:sz w:val="19"/>
        </w:rPr>
        <w:t>descumprir as condições da ata de registro de preços;</w:t>
      </w:r>
    </w:p>
    <w:p>
      <w:pPr>
        <w:jc w:val="both"/>
        <w:ind w:right="465"/>
        <w:tabs>
          <w:tab w:val="left" w:pos="1260"/>
        </w:tabs>
        <w:numPr>
          <w:ilvl w:val="2"/>
          <w:numId w:val="61"/>
        </w:numPr>
      </w:pPr>
      <w:r/>
      <w:r>
        <w:rPr>
          <w:rFonts w:ascii="Arial MT" w:hAnsi="Arial MT" w:cs="Arial MT" w:eastAsia="Arial MT"/>
          <w:sz w:val="19"/>
        </w:rPr>
        <w:t>não retirar a nota de empenho ou instrumento equivalente no prazo estabelecido pela Administração, sem</w:t>
      </w:r>
      <w:r>
        <w:rPr>
          <w:rFonts w:ascii="Arial MT" w:hAnsi="Arial MT" w:cs="Arial MT" w:eastAsia="Arial MT"/>
          <w:sz w:val="19"/>
          <w:spacing w:val="-3"/>
        </w:rPr>
        <w:t xml:space="preserve"> </w:t>
      </w:r>
      <w:r>
        <w:rPr>
          <w:rFonts w:ascii="Arial MT" w:hAnsi="Arial MT" w:cs="Arial MT" w:eastAsia="Arial MT"/>
          <w:sz w:val="19"/>
        </w:rPr>
        <w:t>justificativa aceitável;</w:t>
      </w:r>
    </w:p>
    <w:p>
      <w:pPr>
        <w:jc w:val="both"/>
        <w:tabs>
          <w:tab w:val="left" w:pos="1260"/>
        </w:tabs>
        <w:numPr>
          <w:ilvl w:val="2"/>
          <w:numId w:val="61"/>
        </w:numPr>
      </w:pPr>
      <w:r/>
      <w:r>
        <w:rPr>
          <w:rFonts w:ascii="Arial MT" w:hAnsi="Arial MT" w:cs="Arial MT" w:eastAsia="Arial MT"/>
          <w:sz w:val="19"/>
        </w:rPr>
        <w:t>não aceitar reduzir o preço da ata, na hipótese deste se tornar superior àqueles</w:t>
      </w:r>
      <w:r>
        <w:rPr>
          <w:rFonts w:ascii="Arial MT" w:hAnsi="Arial MT" w:cs="Arial MT" w:eastAsia="Arial MT"/>
          <w:sz w:val="19"/>
          <w:spacing w:val="-1"/>
        </w:rPr>
        <w:t xml:space="preserve"> </w:t>
      </w:r>
      <w:r>
        <w:rPr>
          <w:rFonts w:ascii="Arial MT" w:hAnsi="Arial MT" w:cs="Arial MT" w:eastAsia="Arial MT"/>
          <w:sz w:val="19"/>
        </w:rPr>
        <w:t>praticados no mercado; ou sofrer</w:t>
      </w:r>
      <w:r>
        <w:rPr>
          <w:rFonts w:ascii="Arial MT" w:hAnsi="Arial MT" w:cs="Arial MT" w:eastAsia="Arial MT"/>
          <w:sz w:val="19"/>
          <w:spacing w:val="1"/>
        </w:rPr>
        <w:t xml:space="preserve"> </w:t>
      </w:r>
      <w:r>
        <w:rPr>
          <w:rFonts w:ascii="Arial MT" w:hAnsi="Arial MT" w:cs="Arial MT" w:eastAsia="Arial MT"/>
          <w:sz w:val="19"/>
        </w:rPr>
        <w:t>as</w:t>
      </w:r>
      <w:r>
        <w:rPr>
          <w:rFonts w:ascii="Arial MT" w:hAnsi="Arial MT" w:cs="Arial MT" w:eastAsia="Arial MT"/>
          <w:sz w:val="19"/>
          <w:spacing w:val="1"/>
        </w:rPr>
        <w:t xml:space="preserve"> </w:t>
      </w:r>
      <w:r>
        <w:rPr>
          <w:rFonts w:ascii="Arial MT" w:hAnsi="Arial MT" w:cs="Arial MT" w:eastAsia="Arial MT"/>
          <w:sz w:val="19"/>
        </w:rPr>
        <w:t>sanções</w:t>
      </w:r>
      <w:r>
        <w:rPr>
          <w:rFonts w:ascii="Arial MT" w:hAnsi="Arial MT" w:cs="Arial MT" w:eastAsia="Arial MT"/>
          <w:sz w:val="19"/>
          <w:spacing w:val="1"/>
        </w:rPr>
        <w:t xml:space="preserve"> </w:t>
      </w:r>
      <w:r>
        <w:rPr>
          <w:rFonts w:ascii="Arial MT" w:hAnsi="Arial MT" w:cs="Arial MT" w:eastAsia="Arial MT"/>
          <w:sz w:val="19"/>
        </w:rPr>
        <w:t>previstas</w:t>
      </w:r>
      <w:r>
        <w:rPr>
          <w:rFonts w:ascii="Arial MT" w:hAnsi="Arial MT" w:cs="Arial MT" w:eastAsia="Arial MT"/>
          <w:sz w:val="19"/>
          <w:spacing w:val="1"/>
        </w:rPr>
        <w:t xml:space="preserve"> </w:t>
      </w:r>
      <w:r>
        <w:rPr>
          <w:rFonts w:ascii="Arial MT" w:hAnsi="Arial MT" w:cs="Arial MT" w:eastAsia="Arial MT"/>
          <w:sz w:val="19"/>
        </w:rPr>
        <w:t>nos</w:t>
      </w:r>
      <w:r>
        <w:rPr>
          <w:rFonts w:ascii="Arial MT" w:hAnsi="Arial MT" w:cs="Arial MT" w:eastAsia="Arial MT"/>
          <w:sz w:val="19"/>
          <w:spacing w:val="1"/>
        </w:rPr>
        <w:t xml:space="preserve"> </w:t>
      </w:r>
      <w:r>
        <w:rPr>
          <w:rFonts w:ascii="Arial MT" w:hAnsi="Arial MT" w:cs="Arial MT" w:eastAsia="Arial MT"/>
          <w:sz w:val="19"/>
        </w:rPr>
        <w:t>incisos</w:t>
      </w:r>
      <w:r>
        <w:rPr>
          <w:rFonts w:ascii="Arial MT" w:hAnsi="Arial MT" w:cs="Arial MT" w:eastAsia="Arial MT"/>
          <w:sz w:val="19"/>
          <w:spacing w:val="1"/>
        </w:rPr>
        <w:t xml:space="preserve"> </w:t>
      </w:r>
      <w:r>
        <w:rPr>
          <w:rFonts w:ascii="Arial MT" w:hAnsi="Arial MT" w:cs="Arial MT" w:eastAsia="Arial MT"/>
          <w:sz w:val="19"/>
        </w:rPr>
        <w:t>III</w:t>
      </w:r>
      <w:r>
        <w:rPr>
          <w:rFonts w:ascii="Arial MT" w:hAnsi="Arial MT" w:cs="Arial MT" w:eastAsia="Arial MT"/>
          <w:sz w:val="19"/>
          <w:spacing w:val="1"/>
        </w:rPr>
        <w:t xml:space="preserve"> </w:t>
      </w:r>
      <w:r>
        <w:rPr>
          <w:rFonts w:ascii="Arial MT" w:hAnsi="Arial MT" w:cs="Arial MT" w:eastAsia="Arial MT"/>
          <w:sz w:val="19"/>
        </w:rPr>
        <w:t>ou</w:t>
      </w:r>
      <w:r>
        <w:rPr>
          <w:rFonts w:ascii="Arial MT" w:hAnsi="Arial MT" w:cs="Arial MT" w:eastAsia="Arial MT"/>
          <w:sz w:val="19"/>
          <w:spacing w:val="1"/>
        </w:rPr>
        <w:t xml:space="preserve"> </w:t>
      </w:r>
      <w:r>
        <w:rPr>
          <w:rFonts w:ascii="Arial MT" w:hAnsi="Arial MT" w:cs="Arial MT" w:eastAsia="Arial MT"/>
          <w:sz w:val="19"/>
        </w:rPr>
        <w:t>IV</w:t>
      </w:r>
      <w:r>
        <w:rPr>
          <w:rFonts w:ascii="Arial MT" w:hAnsi="Arial MT" w:cs="Arial MT" w:eastAsia="Arial MT"/>
          <w:sz w:val="19"/>
          <w:spacing w:val="1"/>
        </w:rPr>
        <w:t xml:space="preserve"> </w:t>
      </w:r>
      <w:r>
        <w:rPr>
          <w:rFonts w:ascii="Arial MT" w:hAnsi="Arial MT" w:cs="Arial MT" w:eastAsia="Arial MT"/>
          <w:sz w:val="19"/>
        </w:rPr>
        <w:t>do</w:t>
      </w:r>
      <w:r>
        <w:rPr>
          <w:rFonts w:ascii="Arial MT" w:hAnsi="Arial MT" w:cs="Arial MT" w:eastAsia="Arial MT"/>
          <w:sz w:val="19"/>
          <w:spacing w:val="1"/>
        </w:rPr>
        <w:t xml:space="preserve"> </w:t>
      </w:r>
      <w:r>
        <w:rPr>
          <w:rFonts w:ascii="Arial MT" w:hAnsi="Arial MT" w:cs="Arial MT" w:eastAsia="Arial MT"/>
          <w:sz w:val="19"/>
        </w:rPr>
        <w:t>caput</w:t>
      </w:r>
      <w:r>
        <w:rPr>
          <w:rFonts w:ascii="Arial MT" w:hAnsi="Arial MT" w:cs="Arial MT" w:eastAsia="Arial MT"/>
          <w:sz w:val="19"/>
          <w:spacing w:val="1"/>
        </w:rPr>
        <w:t xml:space="preserve"> </w:t>
      </w:r>
      <w:r>
        <w:rPr>
          <w:rFonts w:ascii="Arial MT" w:hAnsi="Arial MT" w:cs="Arial MT" w:eastAsia="Arial MT"/>
          <w:sz w:val="19"/>
        </w:rPr>
        <w:t>do</w:t>
      </w:r>
      <w:r>
        <w:rPr>
          <w:rFonts w:ascii="Arial MT" w:hAnsi="Arial MT" w:cs="Arial MT" w:eastAsia="Arial MT"/>
          <w:sz w:val="19"/>
          <w:spacing w:val="1"/>
        </w:rPr>
        <w:t xml:space="preserve"> </w:t>
      </w:r>
      <w:r>
        <w:rPr>
          <w:rFonts w:ascii="Arial MT" w:hAnsi="Arial MT" w:cs="Arial MT" w:eastAsia="Arial MT"/>
          <w:sz w:val="19"/>
        </w:rPr>
        <w:t>art.</w:t>
      </w:r>
      <w:r>
        <w:rPr>
          <w:rFonts w:ascii="Arial MT" w:hAnsi="Arial MT" w:cs="Arial MT" w:eastAsia="Arial MT"/>
          <w:sz w:val="19"/>
          <w:spacing w:val="1"/>
        </w:rPr>
        <w:t xml:space="preserve"> </w:t>
      </w:r>
      <w:r>
        <w:rPr>
          <w:rFonts w:ascii="Arial MT" w:hAnsi="Arial MT" w:cs="Arial MT" w:eastAsia="Arial MT"/>
          <w:sz w:val="19"/>
        </w:rPr>
        <w:t>156</w:t>
      </w:r>
      <w:r>
        <w:rPr>
          <w:rFonts w:ascii="Arial MT" w:hAnsi="Arial MT" w:cs="Arial MT" w:eastAsia="Arial MT"/>
          <w:sz w:val="19"/>
          <w:spacing w:val="1"/>
        </w:rPr>
        <w:t xml:space="preserve"> </w:t>
      </w:r>
      <w:r>
        <w:rPr>
          <w:rFonts w:ascii="Arial MT" w:hAnsi="Arial MT" w:cs="Arial MT" w:eastAsia="Arial MT"/>
          <w:sz w:val="19"/>
        </w:rPr>
        <w:t>da</w:t>
      </w:r>
      <w:r>
        <w:rPr>
          <w:rFonts w:ascii="Arial MT" w:hAnsi="Arial MT" w:cs="Arial MT" w:eastAsia="Arial MT"/>
          <w:sz w:val="19"/>
          <w:spacing w:val="1"/>
        </w:rPr>
        <w:t xml:space="preserve"> </w:t>
      </w:r>
      <w:r>
        <w:rPr>
          <w:rFonts w:ascii="Arial MT" w:hAnsi="Arial MT" w:cs="Arial MT" w:eastAsia="Arial MT"/>
          <w:sz w:val="19"/>
        </w:rPr>
        <w:t>Lei</w:t>
      </w:r>
      <w:r>
        <w:rPr>
          <w:rFonts w:ascii="Arial MT" w:hAnsi="Arial MT" w:cs="Arial MT" w:eastAsia="Arial MT"/>
          <w:sz w:val="19"/>
          <w:spacing w:val="1"/>
        </w:rPr>
        <w:t xml:space="preserve"> </w:t>
      </w:r>
      <w:r>
        <w:rPr>
          <w:rFonts w:ascii="Arial MT" w:hAnsi="Arial MT" w:cs="Arial MT" w:eastAsia="Arial MT"/>
          <w:sz w:val="19"/>
        </w:rPr>
        <w:t>nº</w:t>
      </w:r>
      <w:r>
        <w:rPr>
          <w:rFonts w:ascii="Arial MT" w:hAnsi="Arial MT" w:cs="Arial MT" w:eastAsia="Arial MT"/>
          <w:sz w:val="19"/>
          <w:spacing w:val="1"/>
        </w:rPr>
        <w:t xml:space="preserve"> </w:t>
      </w:r>
      <w:r>
        <w:rPr>
          <w:rFonts w:ascii="Arial MT" w:hAnsi="Arial MT" w:cs="Arial MT" w:eastAsia="Arial MT"/>
          <w:sz w:val="19"/>
        </w:rPr>
        <w:t>14.133,</w:t>
      </w:r>
      <w:r>
        <w:rPr>
          <w:rFonts w:ascii="Arial MT" w:hAnsi="Arial MT" w:cs="Arial MT" w:eastAsia="Arial MT"/>
          <w:sz w:val="19"/>
          <w:spacing w:val="1"/>
        </w:rPr>
        <w:t xml:space="preserve"> </w:t>
      </w:r>
      <w:r>
        <w:rPr>
          <w:rFonts w:ascii="Arial MT" w:hAnsi="Arial MT" w:cs="Arial MT" w:eastAsia="Arial MT"/>
          <w:sz w:val="19"/>
        </w:rPr>
        <w:t>de</w:t>
      </w:r>
      <w:r>
        <w:rPr>
          <w:rFonts w:ascii="Arial MT" w:hAnsi="Arial MT" w:cs="Arial MT" w:eastAsia="Arial MT"/>
          <w:sz w:val="19"/>
          <w:spacing w:val="1"/>
        </w:rPr>
        <w:t xml:space="preserve"> </w:t>
      </w:r>
      <w:r>
        <w:rPr>
          <w:rFonts w:ascii="Arial MT" w:hAnsi="Arial MT" w:cs="Arial MT" w:eastAsia="Arial MT"/>
          <w:sz w:val="19"/>
        </w:rPr>
        <w:t>1º</w:t>
      </w:r>
      <w:r>
        <w:rPr>
          <w:rFonts w:ascii="Arial MT" w:hAnsi="Arial MT" w:cs="Arial MT" w:eastAsia="Arial MT"/>
          <w:sz w:val="19"/>
          <w:spacing w:val="1"/>
        </w:rPr>
        <w:t xml:space="preserve"> </w:t>
      </w:r>
      <w:r>
        <w:rPr>
          <w:rFonts w:ascii="Arial MT" w:hAnsi="Arial MT" w:cs="Arial MT" w:eastAsia="Arial MT"/>
          <w:sz w:val="19"/>
        </w:rPr>
        <w:t>de</w:t>
      </w:r>
      <w:r>
        <w:rPr>
          <w:rFonts w:ascii="Arial MT" w:hAnsi="Arial MT" w:cs="Arial MT" w:eastAsia="Arial MT"/>
          <w:sz w:val="19"/>
          <w:spacing w:val="1"/>
        </w:rPr>
        <w:t xml:space="preserve"> </w:t>
      </w:r>
      <w:r>
        <w:rPr>
          <w:rFonts w:ascii="Arial MT" w:hAnsi="Arial MT" w:cs="Arial MT" w:eastAsia="Arial MT"/>
          <w:sz w:val="19"/>
        </w:rPr>
        <w:t>abril</w:t>
      </w:r>
      <w:r>
        <w:rPr>
          <w:rFonts w:ascii="Arial MT" w:hAnsi="Arial MT" w:cs="Arial MT" w:eastAsia="Arial MT"/>
          <w:sz w:val="19"/>
          <w:spacing w:val="1"/>
        </w:rPr>
        <w:t xml:space="preserve"> </w:t>
      </w:r>
      <w:r>
        <w:rPr>
          <w:rFonts w:ascii="Arial MT" w:hAnsi="Arial MT" w:cs="Arial MT" w:eastAsia="Arial MT"/>
          <w:sz w:val="19"/>
        </w:rPr>
        <w:t>de 2021.</w:t>
      </w:r>
    </w:p>
    <w:p>
      <w:pPr>
        <w:jc w:val="both"/>
        <w:ind w:right="345"/>
        <w:numPr>
          <w:ilvl w:val="3"/>
          <w:numId w:val="61"/>
        </w:numPr>
      </w:pPr>
      <w:r/>
      <w:r>
        <w:rPr>
          <w:rFonts w:ascii="Arial MT" w:hAnsi="Arial MT" w:cs="Arial MT" w:eastAsia="Arial MT"/>
          <w:sz w:val="19"/>
        </w:rPr>
        <w:t>O cancelamento de registros nas hipóteses previstas nos incisos III, IV e VI do caput será formalizado por despacho fundamentado.</w:t>
      </w:r>
    </w:p>
    <w:p>
      <w:pPr>
        <w:spacing w:before="15"/>
      </w:pPr>
      <w:r>
        <w:rPr>
          <w:rFonts w:ascii="Arial MT" w:hAnsi="Arial MT" w:cs="Arial MT" w:eastAsia="Arial MT"/>
          <w:sz w:val="18"/>
        </w:rPr>
        <w:t/>
      </w:r>
    </w:p>
    <w:p>
      <w:pPr>
        <w:jc w:val="both"/>
        <w:ind w:right="915"/>
        <w:numPr>
          <w:ilvl w:val="1"/>
          <w:numId w:val="61"/>
        </w:numPr>
      </w:pPr>
      <w:r/>
      <w:r>
        <w:rPr>
          <w:rFonts w:ascii="Arial MT" w:hAnsi="Arial MT" w:cs="Arial MT" w:eastAsia="Arial MT"/>
          <w:sz w:val="19"/>
        </w:rPr>
        <w:t>O cancelamento do registro de preços também poderá ocorrer por fato superveniente, decorrente de caso fortuito ou força maior, que prejudique o cumprimento da ata:</w:t>
      </w:r>
    </w:p>
    <w:p>
      <w:pPr>
        <w:jc w:val="both"/>
        <w:spacing w:before="15" w:lineRule="exact" w:line="210"/>
        <w:tabs>
          <w:tab w:val="left" w:pos="1260"/>
        </w:tabs>
        <w:numPr>
          <w:ilvl w:val="2"/>
          <w:numId w:val="61"/>
        </w:numPr>
      </w:pPr>
      <w:r/>
      <w:r>
        <w:rPr>
          <w:rFonts w:ascii="Arial MT" w:hAnsi="Arial MT" w:cs="Arial MT" w:eastAsia="Arial MT"/>
          <w:sz w:val="19"/>
        </w:rPr>
        <w:t>por razão de interesse público devidamente comprovado e justificado;</w:t>
      </w:r>
    </w:p>
    <w:p>
      <w:pPr>
        <w:jc w:val="both"/>
        <w:tabs>
          <w:tab w:val="left" w:pos="1260"/>
        </w:tabs>
        <w:numPr>
          <w:ilvl w:val="2"/>
          <w:numId w:val="61"/>
        </w:numPr>
      </w:pPr>
      <w:r/>
      <w:r>
        <w:rPr>
          <w:rFonts w:ascii="Arial MT" w:hAnsi="Arial MT" w:cs="Arial MT" w:eastAsia="Arial MT"/>
          <w:sz w:val="19"/>
        </w:rPr>
        <w:t>a pedido</w:t>
      </w:r>
      <w:r>
        <w:rPr>
          <w:rFonts w:ascii="Arial MT" w:hAnsi="Arial MT" w:cs="Arial MT" w:eastAsia="Arial MT"/>
          <w:sz w:val="19"/>
          <w:spacing w:val="-1"/>
        </w:rPr>
        <w:t xml:space="preserve"> </w:t>
      </w:r>
      <w:r>
        <w:rPr>
          <w:rFonts w:ascii="Arial MT" w:hAnsi="Arial MT" w:cs="Arial MT" w:eastAsia="Arial MT"/>
          <w:sz w:val="19"/>
        </w:rPr>
        <w:t>do fornecedor;</w:t>
      </w:r>
    </w:p>
    <w:p>
      <w:pPr>
        <w:jc w:val="both"/>
        <w:spacing w:before="15" w:lineRule="exact" w:line="210"/>
        <w:tabs>
          <w:tab w:val="left" w:pos="1260"/>
        </w:tabs>
        <w:numPr>
          <w:ilvl w:val="2"/>
          <w:numId w:val="61"/>
        </w:numPr>
      </w:pPr>
      <w:r/>
      <w:r>
        <w:rPr>
          <w:rFonts w:ascii="Arial MT" w:hAnsi="Arial MT" w:cs="Arial MT" w:eastAsia="Arial MT"/>
          <w:sz w:val="19"/>
        </w:rPr>
        <w:t>descumprir as condições da ata de registro de preços;</w:t>
      </w:r>
    </w:p>
    <w:p>
      <w:pPr>
        <w:jc w:val="both"/>
        <w:ind w:right="465"/>
        <w:tabs>
          <w:tab w:val="left" w:pos="1260"/>
        </w:tabs>
        <w:numPr>
          <w:ilvl w:val="2"/>
          <w:numId w:val="61"/>
        </w:numPr>
      </w:pPr>
      <w:r/>
      <w:r>
        <w:rPr>
          <w:rFonts w:ascii="Arial MT" w:hAnsi="Arial MT" w:cs="Arial MT" w:eastAsia="Arial MT"/>
          <w:sz w:val="19"/>
        </w:rPr>
        <w:t>não retirar a nota de empenho ou instrumento equivalente no prazo estabelecido pela Administração, sem</w:t>
      </w:r>
      <w:r>
        <w:rPr>
          <w:rFonts w:ascii="Arial MT" w:hAnsi="Arial MT" w:cs="Arial MT" w:eastAsia="Arial MT"/>
          <w:sz w:val="19"/>
          <w:spacing w:val="-3"/>
        </w:rPr>
        <w:t xml:space="preserve"> </w:t>
      </w:r>
      <w:r>
        <w:rPr>
          <w:rFonts w:ascii="Arial MT" w:hAnsi="Arial MT" w:cs="Arial MT" w:eastAsia="Arial MT"/>
          <w:sz w:val="19"/>
        </w:rPr>
        <w:t>justificativa aceitável;</w:t>
      </w:r>
    </w:p>
    <w:p>
      <w:pPr>
        <w:jc w:val="both"/>
        <w:tabs>
          <w:tab w:val="left" w:pos="1260"/>
        </w:tabs>
        <w:numPr>
          <w:ilvl w:val="2"/>
          <w:numId w:val="61"/>
        </w:numPr>
      </w:pPr>
      <w:r/>
      <w:r>
        <w:rPr>
          <w:rFonts w:ascii="Arial MT" w:hAnsi="Arial MT" w:cs="Arial MT" w:eastAsia="Arial MT"/>
          <w:sz w:val="19"/>
        </w:rPr>
        <w:t>não aceitar reduzir o preço da ata, na hipótese deste se tornar superior àqueles</w:t>
      </w:r>
      <w:r>
        <w:rPr>
          <w:rFonts w:ascii="Arial MT" w:hAnsi="Arial MT" w:cs="Arial MT" w:eastAsia="Arial MT"/>
          <w:sz w:val="19"/>
          <w:spacing w:val="-1"/>
        </w:rPr>
        <w:t xml:space="preserve"> </w:t>
      </w:r>
      <w:r>
        <w:rPr>
          <w:rFonts w:ascii="Arial MT" w:hAnsi="Arial MT" w:cs="Arial MT" w:eastAsia="Arial MT"/>
          <w:sz w:val="19"/>
        </w:rPr>
        <w:t>praticados no mercado; ou,</w:t>
      </w:r>
    </w:p>
    <w:p>
      <w:pPr>
        <w:jc w:val="both"/>
        <w:ind w:right="345"/>
        <w:tabs>
          <w:tab w:val="left" w:pos="1290"/>
        </w:tabs>
        <w:numPr>
          <w:ilvl w:val="2"/>
          <w:numId w:val="61"/>
        </w:numPr>
      </w:pPr>
      <w:r/>
      <w:r>
        <w:rPr>
          <w:rFonts w:ascii="Arial MT" w:hAnsi="Arial MT" w:cs="Arial MT" w:eastAsia="Arial MT"/>
          <w:sz w:val="19"/>
        </w:rPr>
        <w:t>sofrer</w:t>
      </w:r>
      <w:r>
        <w:rPr>
          <w:rFonts w:ascii="Arial MT" w:hAnsi="Arial MT" w:cs="Arial MT" w:eastAsia="Arial MT"/>
          <w:sz w:val="19"/>
          <w:spacing w:val="1"/>
        </w:rPr>
        <w:t xml:space="preserve"> </w:t>
      </w:r>
      <w:r>
        <w:rPr>
          <w:rFonts w:ascii="Arial MT" w:hAnsi="Arial MT" w:cs="Arial MT" w:eastAsia="Arial MT"/>
          <w:sz w:val="19"/>
        </w:rPr>
        <w:t>as</w:t>
      </w:r>
      <w:r>
        <w:rPr>
          <w:rFonts w:ascii="Arial MT" w:hAnsi="Arial MT" w:cs="Arial MT" w:eastAsia="Arial MT"/>
          <w:sz w:val="19"/>
          <w:spacing w:val="1"/>
        </w:rPr>
        <w:t xml:space="preserve"> </w:t>
      </w:r>
      <w:r>
        <w:rPr>
          <w:rFonts w:ascii="Arial MT" w:hAnsi="Arial MT" w:cs="Arial MT" w:eastAsia="Arial MT"/>
          <w:sz w:val="19"/>
        </w:rPr>
        <w:t>sanções</w:t>
      </w:r>
      <w:r>
        <w:rPr>
          <w:rFonts w:ascii="Arial MT" w:hAnsi="Arial MT" w:cs="Arial MT" w:eastAsia="Arial MT"/>
          <w:sz w:val="19"/>
          <w:spacing w:val="1"/>
        </w:rPr>
        <w:t xml:space="preserve"> </w:t>
      </w:r>
      <w:r>
        <w:rPr>
          <w:rFonts w:ascii="Arial MT" w:hAnsi="Arial MT" w:cs="Arial MT" w:eastAsia="Arial MT"/>
          <w:sz w:val="19"/>
        </w:rPr>
        <w:t>previstas</w:t>
      </w:r>
      <w:r>
        <w:rPr>
          <w:rFonts w:ascii="Arial MT" w:hAnsi="Arial MT" w:cs="Arial MT" w:eastAsia="Arial MT"/>
          <w:sz w:val="19"/>
          <w:spacing w:val="1"/>
        </w:rPr>
        <w:t xml:space="preserve"> </w:t>
      </w:r>
      <w:r>
        <w:rPr>
          <w:rFonts w:ascii="Arial MT" w:hAnsi="Arial MT" w:cs="Arial MT" w:eastAsia="Arial MT"/>
          <w:sz w:val="19"/>
        </w:rPr>
        <w:t>nos</w:t>
      </w:r>
      <w:r>
        <w:rPr>
          <w:rFonts w:ascii="Arial MT" w:hAnsi="Arial MT" w:cs="Arial MT" w:eastAsia="Arial MT"/>
          <w:sz w:val="19"/>
          <w:spacing w:val="1"/>
        </w:rPr>
        <w:t xml:space="preserve"> </w:t>
      </w:r>
      <w:r>
        <w:rPr>
          <w:rFonts w:ascii="Arial MT" w:hAnsi="Arial MT" w:cs="Arial MT" w:eastAsia="Arial MT"/>
          <w:sz w:val="19"/>
        </w:rPr>
        <w:t>incisos</w:t>
      </w:r>
      <w:r>
        <w:rPr>
          <w:rFonts w:ascii="Arial MT" w:hAnsi="Arial MT" w:cs="Arial MT" w:eastAsia="Arial MT"/>
          <w:sz w:val="19"/>
          <w:spacing w:val="1"/>
        </w:rPr>
        <w:t xml:space="preserve"> </w:t>
      </w:r>
      <w:r>
        <w:rPr>
          <w:rFonts w:ascii="Arial MT" w:hAnsi="Arial MT" w:cs="Arial MT" w:eastAsia="Arial MT"/>
          <w:sz w:val="19"/>
        </w:rPr>
        <w:t>III</w:t>
      </w:r>
      <w:r>
        <w:rPr>
          <w:rFonts w:ascii="Arial MT" w:hAnsi="Arial MT" w:cs="Arial MT" w:eastAsia="Arial MT"/>
          <w:sz w:val="19"/>
          <w:spacing w:val="1"/>
        </w:rPr>
        <w:t xml:space="preserve"> </w:t>
      </w:r>
      <w:r>
        <w:rPr>
          <w:rFonts w:ascii="Arial MT" w:hAnsi="Arial MT" w:cs="Arial MT" w:eastAsia="Arial MT"/>
          <w:sz w:val="19"/>
        </w:rPr>
        <w:t>ou</w:t>
      </w:r>
      <w:r>
        <w:rPr>
          <w:rFonts w:ascii="Arial MT" w:hAnsi="Arial MT" w:cs="Arial MT" w:eastAsia="Arial MT"/>
          <w:sz w:val="19"/>
          <w:spacing w:val="1"/>
        </w:rPr>
        <w:t xml:space="preserve"> </w:t>
      </w:r>
      <w:r>
        <w:rPr>
          <w:rFonts w:ascii="Arial MT" w:hAnsi="Arial MT" w:cs="Arial MT" w:eastAsia="Arial MT"/>
          <w:sz w:val="19"/>
        </w:rPr>
        <w:t>IV</w:t>
      </w:r>
      <w:r>
        <w:rPr>
          <w:rFonts w:ascii="Arial MT" w:hAnsi="Arial MT" w:cs="Arial MT" w:eastAsia="Arial MT"/>
          <w:sz w:val="19"/>
          <w:spacing w:val="1"/>
        </w:rPr>
        <w:t xml:space="preserve"> </w:t>
      </w:r>
      <w:r>
        <w:rPr>
          <w:rFonts w:ascii="Arial MT" w:hAnsi="Arial MT" w:cs="Arial MT" w:eastAsia="Arial MT"/>
          <w:sz w:val="19"/>
        </w:rPr>
        <w:t>do</w:t>
      </w:r>
      <w:r>
        <w:rPr>
          <w:rFonts w:ascii="Arial MT" w:hAnsi="Arial MT" w:cs="Arial MT" w:eastAsia="Arial MT"/>
          <w:sz w:val="19"/>
          <w:spacing w:val="1"/>
        </w:rPr>
        <w:t xml:space="preserve"> </w:t>
      </w:r>
      <w:r>
        <w:rPr>
          <w:rFonts w:ascii="Arial MT" w:hAnsi="Arial MT" w:cs="Arial MT" w:eastAsia="Arial MT"/>
          <w:sz w:val="19"/>
        </w:rPr>
        <w:t>caput</w:t>
      </w:r>
      <w:r>
        <w:rPr>
          <w:rFonts w:ascii="Arial MT" w:hAnsi="Arial MT" w:cs="Arial MT" w:eastAsia="Arial MT"/>
          <w:sz w:val="19"/>
          <w:spacing w:val="1"/>
        </w:rPr>
        <w:t xml:space="preserve"> </w:t>
      </w:r>
      <w:r>
        <w:rPr>
          <w:rFonts w:ascii="Arial MT" w:hAnsi="Arial MT" w:cs="Arial MT" w:eastAsia="Arial MT"/>
          <w:sz w:val="19"/>
        </w:rPr>
        <w:t>do</w:t>
      </w:r>
      <w:r>
        <w:rPr>
          <w:rFonts w:ascii="Arial MT" w:hAnsi="Arial MT" w:cs="Arial MT" w:eastAsia="Arial MT"/>
          <w:sz w:val="19"/>
          <w:spacing w:val="1"/>
        </w:rPr>
        <w:t xml:space="preserve"> </w:t>
      </w:r>
      <w:r>
        <w:rPr>
          <w:rFonts w:ascii="Arial MT" w:hAnsi="Arial MT" w:cs="Arial MT" w:eastAsia="Arial MT"/>
          <w:sz w:val="19"/>
        </w:rPr>
        <w:t>art.</w:t>
      </w:r>
      <w:r>
        <w:rPr>
          <w:rFonts w:ascii="Arial MT" w:hAnsi="Arial MT" w:cs="Arial MT" w:eastAsia="Arial MT"/>
          <w:sz w:val="19"/>
          <w:spacing w:val="1"/>
        </w:rPr>
        <w:t xml:space="preserve"> </w:t>
      </w:r>
      <w:r>
        <w:rPr>
          <w:rFonts w:ascii="Arial MT" w:hAnsi="Arial MT" w:cs="Arial MT" w:eastAsia="Arial MT"/>
          <w:sz w:val="19"/>
        </w:rPr>
        <w:t>156</w:t>
      </w:r>
      <w:r>
        <w:rPr>
          <w:rFonts w:ascii="Arial MT" w:hAnsi="Arial MT" w:cs="Arial MT" w:eastAsia="Arial MT"/>
          <w:sz w:val="19"/>
          <w:spacing w:val="1"/>
        </w:rPr>
        <w:t xml:space="preserve"> </w:t>
      </w:r>
      <w:r>
        <w:rPr>
          <w:rFonts w:ascii="Arial MT" w:hAnsi="Arial MT" w:cs="Arial MT" w:eastAsia="Arial MT"/>
          <w:sz w:val="19"/>
        </w:rPr>
        <w:t>da</w:t>
      </w:r>
      <w:r>
        <w:rPr>
          <w:rFonts w:ascii="Arial MT" w:hAnsi="Arial MT" w:cs="Arial MT" w:eastAsia="Arial MT"/>
          <w:sz w:val="19"/>
          <w:spacing w:val="1"/>
        </w:rPr>
        <w:t xml:space="preserve"> </w:t>
      </w:r>
      <w:r>
        <w:rPr>
          <w:rFonts w:ascii="Arial MT" w:hAnsi="Arial MT" w:cs="Arial MT" w:eastAsia="Arial MT"/>
          <w:sz w:val="19"/>
        </w:rPr>
        <w:t>Lei</w:t>
      </w:r>
      <w:r>
        <w:rPr>
          <w:rFonts w:ascii="Arial MT" w:hAnsi="Arial MT" w:cs="Arial MT" w:eastAsia="Arial MT"/>
          <w:sz w:val="19"/>
          <w:spacing w:val="1"/>
        </w:rPr>
        <w:t xml:space="preserve"> </w:t>
      </w:r>
      <w:r>
        <w:rPr>
          <w:rFonts w:ascii="Arial MT" w:hAnsi="Arial MT" w:cs="Arial MT" w:eastAsia="Arial MT"/>
          <w:sz w:val="19"/>
        </w:rPr>
        <w:t>nº</w:t>
      </w:r>
      <w:r>
        <w:rPr>
          <w:rFonts w:ascii="Arial MT" w:hAnsi="Arial MT" w:cs="Arial MT" w:eastAsia="Arial MT"/>
          <w:sz w:val="19"/>
          <w:spacing w:val="1"/>
        </w:rPr>
        <w:t xml:space="preserve"> </w:t>
      </w:r>
      <w:r>
        <w:rPr>
          <w:rFonts w:ascii="Arial MT" w:hAnsi="Arial MT" w:cs="Arial MT" w:eastAsia="Arial MT"/>
          <w:sz w:val="19"/>
        </w:rPr>
        <w:t>14.133,</w:t>
      </w:r>
      <w:r>
        <w:rPr>
          <w:rFonts w:ascii="Arial MT" w:hAnsi="Arial MT" w:cs="Arial MT" w:eastAsia="Arial MT"/>
          <w:sz w:val="19"/>
          <w:spacing w:val="1"/>
        </w:rPr>
        <w:t xml:space="preserve"> </w:t>
      </w:r>
      <w:r>
        <w:rPr>
          <w:rFonts w:ascii="Arial MT" w:hAnsi="Arial MT" w:cs="Arial MT" w:eastAsia="Arial MT"/>
          <w:sz w:val="19"/>
        </w:rPr>
        <w:t>de</w:t>
      </w:r>
      <w:r>
        <w:rPr>
          <w:rFonts w:ascii="Arial MT" w:hAnsi="Arial MT" w:cs="Arial MT" w:eastAsia="Arial MT"/>
          <w:sz w:val="19"/>
          <w:spacing w:val="1"/>
        </w:rPr>
        <w:t xml:space="preserve"> </w:t>
      </w:r>
      <w:r>
        <w:rPr>
          <w:rFonts w:ascii="Arial MT" w:hAnsi="Arial MT" w:cs="Arial MT" w:eastAsia="Arial MT"/>
          <w:sz w:val="19"/>
        </w:rPr>
        <w:t>1º</w:t>
      </w:r>
      <w:r>
        <w:rPr>
          <w:rFonts w:ascii="Arial MT" w:hAnsi="Arial MT" w:cs="Arial MT" w:eastAsia="Arial MT"/>
          <w:sz w:val="19"/>
          <w:spacing w:val="1"/>
        </w:rPr>
        <w:t xml:space="preserve"> </w:t>
      </w:r>
      <w:r>
        <w:rPr>
          <w:rFonts w:ascii="Arial MT" w:hAnsi="Arial MT" w:cs="Arial MT" w:eastAsia="Arial MT"/>
          <w:sz w:val="19"/>
        </w:rPr>
        <w:t>de</w:t>
      </w:r>
      <w:r>
        <w:rPr>
          <w:rFonts w:ascii="Arial MT" w:hAnsi="Arial MT" w:cs="Arial MT" w:eastAsia="Arial MT"/>
          <w:sz w:val="19"/>
          <w:spacing w:val="1"/>
        </w:rPr>
        <w:t xml:space="preserve"> </w:t>
      </w:r>
      <w:r>
        <w:rPr>
          <w:rFonts w:ascii="Arial MT" w:hAnsi="Arial MT" w:cs="Arial MT" w:eastAsia="Arial MT"/>
          <w:sz w:val="19"/>
        </w:rPr>
        <w:t>abril</w:t>
      </w:r>
      <w:r>
        <w:rPr>
          <w:rFonts w:ascii="Arial MT" w:hAnsi="Arial MT" w:cs="Arial MT" w:eastAsia="Arial MT"/>
          <w:sz w:val="19"/>
          <w:spacing w:val="1"/>
        </w:rPr>
        <w:t xml:space="preserve"> </w:t>
      </w:r>
      <w:r>
        <w:rPr>
          <w:rFonts w:ascii="Arial MT" w:hAnsi="Arial MT" w:cs="Arial MT" w:eastAsia="Arial MT"/>
          <w:sz w:val="19"/>
        </w:rPr>
        <w:t>de 2021.</w:t>
      </w:r>
    </w:p>
    <w:p>
      <w:pPr>
        <w:jc w:val="both"/>
        <w:ind w:left="345" w:right="915" w:firstLine="495"/>
        <w:tabs>
          <w:tab w:val="left" w:pos="810"/>
        </w:tabs>
      </w:pPr>
      <w:r>
        <w:rPr>
          <w:rFonts w:ascii="Arial MT" w:hAnsi="Arial MT" w:cs="Arial MT" w:eastAsia="Arial MT"/>
          <w:sz w:val="19"/>
        </w:rPr>
        <w:t/>
      </w:r>
    </w:p>
    <w:p>
      <w:pPr>
        <w:jc w:val="both"/>
        <w:ind w:right="915"/>
        <w:numPr>
          <w:ilvl w:val="1"/>
          <w:numId w:val="61"/>
        </w:numPr>
      </w:pPr>
      <w:r/>
      <w:r>
        <w:rPr>
          <w:rFonts w:ascii="Arial MT" w:hAnsi="Arial MT" w:cs="Arial MT" w:eastAsia="Arial MT"/>
          <w:sz w:val="19"/>
        </w:rPr>
        <w:t xml:space="preserve"> O cancelamento de registros nas hipóteses previstas nos incisos III, IV e VI do caput será formalizado por despacho fundamentado.</w:t>
      </w:r>
    </w:p>
    <w:p>
      <w:pPr>
        <w:jc w:val="both"/>
        <w:ind w:left="165" w:right="210" w:firstLine="465"/>
        <w:spacing w:before="90" w:lineRule="auto" w:line="264"/>
      </w:pPr>
      <w:r>
        <w:rPr>
          <w:rFonts w:ascii="Arial MT" w:hAnsi="Arial MT" w:cs="Arial MT" w:eastAsia="Arial MT"/>
          <w:sz w:val="18"/>
        </w:rPr>
        <w:t/>
      </w:r>
    </w:p>
    <w:p>
      <w:r>
        <w:drawing>
          <wp:inline distT="0" distB="0" distL="0" distR="0">
            <wp:extent cx="6934200" cy="200025"/>
            <wp:effectExtent l="0" t="0" r="0" b="0"/>
            <wp:docPr id="17" name="Pic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7.png"/>
                    <pic:cNvPicPr/>
                  </pic:nvPicPr>
                  <pic:blipFill>
                    <a:blip r:embed="prId16" cstate="print"/>
                    <a:stretch>
                      <a:fillRect/>
                    </a:stretch>
                  </pic:blipFill>
                  <pic:spPr>
                    <a:xfrm>
                      <a:off x="0" y="0"/>
                      <a:ext cx="6934200" cy="200025"/>
                    </a:xfrm>
                    <a:prstGeom prst="rect">
                      <a:avLst/>
                    </a:prstGeom>
                  </pic:spPr>
                </pic:pic>
              </a:graphicData>
            </a:graphic>
          </wp:inline>
        </w:drawing>
      </w:r>
    </w:p>
    <w:p>
      <w:pPr>
        <w:spacing w:before="15"/>
      </w:pPr>
      <w:r>
        <w:rPr>
          <w:rFonts w:ascii="Arial MT" w:hAnsi="Arial MT" w:cs="Arial MT" w:eastAsia="Arial MT"/>
          <w:sz w:val="21"/>
        </w:rPr>
        <w:t/>
      </w:r>
    </w:p>
    <w:p>
      <w:pPr>
        <w:jc w:val="both"/>
        <w:ind w:right="210"/>
        <w:spacing w:lineRule="auto" w:line="264"/>
        <w:numPr>
          <w:ilvl w:val="1"/>
          <w:numId w:val="66"/>
        </w:numPr>
      </w:pPr>
      <w:r/>
      <w:r>
        <w:rPr>
          <w:rFonts w:ascii="Arial MT" w:hAnsi="Arial MT" w:cs="Arial MT" w:eastAsia="Arial MT"/>
          <w:sz w:val="19"/>
        </w:rPr>
        <w:t>Comete infração administrativa</w:t>
      </w:r>
      <w:r>
        <w:rPr>
          <w:rFonts w:ascii="Arial MT" w:hAnsi="Arial MT" w:cs="Arial MT" w:eastAsia="Arial MT"/>
          <w:sz w:val="19"/>
          <w:spacing w:val="-1"/>
        </w:rPr>
        <w:t xml:space="preserve"> </w:t>
      </w:r>
      <w:r>
        <w:rPr>
          <w:rFonts w:ascii="Arial MT" w:hAnsi="Arial MT" w:cs="Arial MT" w:eastAsia="Arial MT"/>
          <w:sz w:val="19"/>
        </w:rPr>
        <w:t>o</w:t>
      </w:r>
      <w:r>
        <w:rPr>
          <w:rFonts w:ascii="Arial MT" w:hAnsi="Arial MT" w:cs="Arial MT" w:eastAsia="Arial MT"/>
          <w:sz w:val="19"/>
          <w:spacing w:val="-1"/>
        </w:rPr>
        <w:t xml:space="preserve"> </w:t>
      </w:r>
      <w:r>
        <w:rPr>
          <w:rFonts w:ascii="Arial MT" w:hAnsi="Arial MT" w:cs="Arial MT" w:eastAsia="Arial MT"/>
          <w:sz w:val="19"/>
        </w:rPr>
        <w:t>licitante e/ou a Contratada</w:t>
      </w:r>
      <w:r>
        <w:rPr>
          <w:rFonts w:ascii="Arial MT" w:hAnsi="Arial MT" w:cs="Arial MT" w:eastAsia="Arial MT"/>
          <w:sz w:val="19"/>
          <w:spacing w:val="-1"/>
        </w:rPr>
        <w:t xml:space="preserve"> </w:t>
      </w:r>
      <w:r>
        <w:rPr>
          <w:rFonts w:ascii="Arial MT" w:hAnsi="Arial MT" w:cs="Arial MT" w:eastAsia="Arial MT"/>
          <w:sz w:val="19"/>
        </w:rPr>
        <w:t>que</w:t>
      </w:r>
      <w:r>
        <w:rPr>
          <w:rFonts w:ascii="Arial MT" w:hAnsi="Arial MT" w:cs="Arial MT" w:eastAsia="Arial MT"/>
          <w:sz w:val="19"/>
          <w:spacing w:val="-1"/>
        </w:rPr>
        <w:t xml:space="preserve"> </w:t>
      </w:r>
      <w:r>
        <w:rPr>
          <w:rFonts w:ascii="Arial MT" w:hAnsi="Arial MT" w:cs="Arial MT" w:eastAsia="Arial MT"/>
          <w:sz w:val="19"/>
        </w:rPr>
        <w:t>cometer</w:t>
      </w:r>
      <w:r>
        <w:rPr>
          <w:rFonts w:ascii="Arial MT" w:hAnsi="Arial MT" w:cs="Arial MT" w:eastAsia="Arial MT"/>
          <w:sz w:val="19"/>
          <w:spacing w:val="-1"/>
        </w:rPr>
        <w:t xml:space="preserve"> </w:t>
      </w:r>
      <w:r>
        <w:rPr>
          <w:rFonts w:ascii="Arial MT" w:hAnsi="Arial MT" w:cs="Arial MT" w:eastAsia="Arial MT"/>
          <w:sz w:val="19"/>
        </w:rPr>
        <w:t>quaisquer</w:t>
      </w:r>
      <w:r>
        <w:rPr>
          <w:rFonts w:ascii="Arial MT" w:hAnsi="Arial MT" w:cs="Arial MT" w:eastAsia="Arial MT"/>
          <w:sz w:val="19"/>
          <w:spacing w:val="-1"/>
        </w:rPr>
        <w:t xml:space="preserve"> </w:t>
      </w:r>
      <w:r>
        <w:rPr>
          <w:rFonts w:ascii="Arial MT" w:hAnsi="Arial MT" w:cs="Arial MT" w:eastAsia="Arial MT"/>
          <w:sz w:val="19"/>
        </w:rPr>
        <w:t>das infrações</w:t>
      </w:r>
      <w:r>
        <w:rPr>
          <w:rFonts w:ascii="Arial MT" w:hAnsi="Arial MT" w:cs="Arial MT" w:eastAsia="Arial MT"/>
          <w:sz w:val="19"/>
          <w:spacing w:val="-1"/>
        </w:rPr>
        <w:t xml:space="preserve"> </w:t>
      </w:r>
      <w:r>
        <w:rPr>
          <w:rFonts w:ascii="Arial MT" w:hAnsi="Arial MT" w:cs="Arial MT" w:eastAsia="Arial MT"/>
          <w:sz w:val="19"/>
        </w:rPr>
        <w:t>previstas</w:t>
      </w:r>
      <w:r>
        <w:rPr>
          <w:rFonts w:ascii="Arial MT" w:hAnsi="Arial MT" w:cs="Arial MT" w:eastAsia="Arial MT"/>
          <w:sz w:val="19"/>
          <w:spacing w:val="-1"/>
        </w:rPr>
        <w:t xml:space="preserve"> </w:t>
      </w:r>
      <w:r>
        <w:rPr>
          <w:rFonts w:ascii="Arial MT" w:hAnsi="Arial MT" w:cs="Arial MT" w:eastAsia="Arial MT"/>
          <w:sz w:val="19"/>
        </w:rPr>
        <w:t>no</w:t>
      </w:r>
      <w:r>
        <w:rPr>
          <w:rFonts w:ascii="Arial MT" w:hAnsi="Arial MT" w:cs="Arial MT" w:eastAsia="Arial MT"/>
          <w:sz w:val="19"/>
          <w:spacing w:val="-1"/>
        </w:rPr>
        <w:t xml:space="preserve"> </w:t>
      </w:r>
      <w:r>
        <w:rPr>
          <w:rFonts w:ascii="Arial MT" w:hAnsi="Arial MT" w:cs="Arial MT" w:eastAsia="Arial MT"/>
          <w:sz w:val="19"/>
        </w:rPr>
        <w:t>art. 155 da Lei nº 14.133, de 2021, quais sejam:</w:t>
      </w:r>
    </w:p>
    <w:p>
      <w:pPr>
        <w:spacing w:before="120"/>
        <w:numPr>
          <w:ilvl w:val="2"/>
          <w:numId w:val="65"/>
        </w:numPr>
      </w:pPr>
      <w:r/>
      <w:r>
        <w:rPr>
          <w:rFonts w:ascii="Arial MT" w:hAnsi="Arial MT" w:cs="Arial MT" w:eastAsia="Arial MT"/>
          <w:sz w:val="19"/>
        </w:rPr>
        <w:t>Dar causa</w:t>
      </w:r>
      <w:r>
        <w:rPr>
          <w:rFonts w:ascii="Arial MT" w:hAnsi="Arial MT" w:cs="Arial MT" w:eastAsia="Arial MT"/>
          <w:sz w:val="19"/>
          <w:spacing w:val="-1"/>
        </w:rPr>
        <w:t xml:space="preserve"> </w:t>
      </w:r>
      <w:r>
        <w:rPr>
          <w:rFonts w:ascii="Arial MT" w:hAnsi="Arial MT" w:cs="Arial MT" w:eastAsia="Arial MT"/>
          <w:sz w:val="19"/>
        </w:rPr>
        <w:t>à inexecução parcial do contrato/ata;</w:t>
      </w:r>
    </w:p>
    <w:p>
      <w:pPr>
        <w:ind w:right="210"/>
        <w:spacing w:before="150" w:lineRule="auto" w:line="276"/>
        <w:tabs>
          <w:tab w:val="left" w:pos="1095"/>
        </w:tabs>
        <w:numPr>
          <w:ilvl w:val="2"/>
          <w:numId w:val="65"/>
        </w:numPr>
      </w:pPr>
      <w:r/>
      <w:r>
        <w:rPr>
          <w:rFonts w:ascii="Arial MT" w:hAnsi="Arial MT" w:cs="Arial MT" w:eastAsia="Arial MT"/>
          <w:sz w:val="19"/>
        </w:rPr>
        <w:t>Dar</w:t>
      </w:r>
      <w:r>
        <w:rPr>
          <w:rFonts w:ascii="Arial MT" w:hAnsi="Arial MT" w:cs="Arial MT" w:eastAsia="Arial MT"/>
          <w:sz w:val="19"/>
          <w:spacing w:val="2"/>
        </w:rPr>
        <w:t xml:space="preserve"> </w:t>
      </w:r>
      <w:r>
        <w:rPr>
          <w:rFonts w:ascii="Arial MT" w:hAnsi="Arial MT" w:cs="Arial MT" w:eastAsia="Arial MT"/>
          <w:sz w:val="19"/>
        </w:rPr>
        <w:t>causa</w:t>
      </w:r>
      <w:r>
        <w:rPr>
          <w:rFonts w:ascii="Arial MT" w:hAnsi="Arial MT" w:cs="Arial MT" w:eastAsia="Arial MT"/>
          <w:sz w:val="19"/>
          <w:spacing w:val="2"/>
        </w:rPr>
        <w:t xml:space="preserve"> </w:t>
      </w:r>
      <w:r>
        <w:rPr>
          <w:rFonts w:ascii="Arial MT" w:hAnsi="Arial MT" w:cs="Arial MT" w:eastAsia="Arial MT"/>
          <w:sz w:val="19"/>
        </w:rPr>
        <w:t>à</w:t>
      </w:r>
      <w:r>
        <w:rPr>
          <w:rFonts w:ascii="Arial MT" w:hAnsi="Arial MT" w:cs="Arial MT" w:eastAsia="Arial MT"/>
          <w:sz w:val="19"/>
          <w:spacing w:val="3"/>
        </w:rPr>
        <w:t xml:space="preserve"> </w:t>
      </w:r>
      <w:r>
        <w:rPr>
          <w:rFonts w:ascii="Arial MT" w:hAnsi="Arial MT" w:cs="Arial MT" w:eastAsia="Arial MT"/>
          <w:sz w:val="19"/>
        </w:rPr>
        <w:t>inexecução</w:t>
      </w:r>
      <w:r>
        <w:rPr>
          <w:rFonts w:ascii="Arial MT" w:hAnsi="Arial MT" w:cs="Arial MT" w:eastAsia="Arial MT"/>
          <w:sz w:val="19"/>
          <w:spacing w:val="3"/>
        </w:rPr>
        <w:t xml:space="preserve"> </w:t>
      </w:r>
      <w:r>
        <w:rPr>
          <w:rFonts w:ascii="Arial MT" w:hAnsi="Arial MT" w:cs="Arial MT" w:eastAsia="Arial MT"/>
          <w:sz w:val="19"/>
        </w:rPr>
        <w:t>parcial</w:t>
      </w:r>
      <w:r>
        <w:rPr>
          <w:rFonts w:ascii="Arial MT" w:hAnsi="Arial MT" w:cs="Arial MT" w:eastAsia="Arial MT"/>
          <w:sz w:val="19"/>
          <w:spacing w:val="2"/>
        </w:rPr>
        <w:t xml:space="preserve"> </w:t>
      </w:r>
      <w:r>
        <w:rPr>
          <w:rFonts w:ascii="Arial MT" w:hAnsi="Arial MT" w:cs="Arial MT" w:eastAsia="Arial MT"/>
          <w:sz w:val="19"/>
        </w:rPr>
        <w:t>do</w:t>
      </w:r>
      <w:r>
        <w:rPr>
          <w:rFonts w:ascii="Arial MT" w:hAnsi="Arial MT" w:cs="Arial MT" w:eastAsia="Arial MT"/>
          <w:sz w:val="19"/>
          <w:spacing w:val="3"/>
        </w:rPr>
        <w:t xml:space="preserve"> </w:t>
      </w:r>
      <w:r>
        <w:rPr>
          <w:rFonts w:ascii="Arial MT" w:hAnsi="Arial MT" w:cs="Arial MT" w:eastAsia="Arial MT"/>
          <w:sz w:val="19"/>
        </w:rPr>
        <w:t>contrato/ata</w:t>
      </w:r>
      <w:r>
        <w:rPr>
          <w:rFonts w:ascii="Arial MT" w:hAnsi="Arial MT" w:cs="Arial MT" w:eastAsia="Arial MT"/>
          <w:sz w:val="19"/>
          <w:spacing w:val="2"/>
        </w:rPr>
        <w:t xml:space="preserve"> </w:t>
      </w:r>
      <w:r>
        <w:rPr>
          <w:rFonts w:ascii="Arial MT" w:hAnsi="Arial MT" w:cs="Arial MT" w:eastAsia="Arial MT"/>
          <w:sz w:val="19"/>
        </w:rPr>
        <w:t>que</w:t>
      </w:r>
      <w:r>
        <w:rPr>
          <w:rFonts w:ascii="Arial MT" w:hAnsi="Arial MT" w:cs="Arial MT" w:eastAsia="Arial MT"/>
          <w:sz w:val="19"/>
          <w:spacing w:val="3"/>
        </w:rPr>
        <w:t xml:space="preserve"> </w:t>
      </w:r>
      <w:r>
        <w:rPr>
          <w:rFonts w:ascii="Arial MT" w:hAnsi="Arial MT" w:cs="Arial MT" w:eastAsia="Arial MT"/>
          <w:sz w:val="19"/>
        </w:rPr>
        <w:t>cause</w:t>
      </w:r>
      <w:r>
        <w:rPr>
          <w:rFonts w:ascii="Arial MT" w:hAnsi="Arial MT" w:cs="Arial MT" w:eastAsia="Arial MT"/>
          <w:sz w:val="19"/>
          <w:spacing w:val="2"/>
        </w:rPr>
        <w:t xml:space="preserve"> </w:t>
      </w:r>
      <w:r>
        <w:rPr>
          <w:rFonts w:ascii="Arial MT" w:hAnsi="Arial MT" w:cs="Arial MT" w:eastAsia="Arial MT"/>
          <w:sz w:val="19"/>
        </w:rPr>
        <w:t>grave</w:t>
      </w:r>
      <w:r>
        <w:rPr>
          <w:rFonts w:ascii="Arial MT" w:hAnsi="Arial MT" w:cs="Arial MT" w:eastAsia="Arial MT"/>
          <w:sz w:val="19"/>
          <w:spacing w:val="3"/>
        </w:rPr>
        <w:t xml:space="preserve"> </w:t>
      </w:r>
      <w:r>
        <w:rPr>
          <w:rFonts w:ascii="Arial MT" w:hAnsi="Arial MT" w:cs="Arial MT" w:eastAsia="Arial MT"/>
          <w:sz w:val="19"/>
        </w:rPr>
        <w:t>dano</w:t>
      </w:r>
      <w:r>
        <w:rPr>
          <w:rFonts w:ascii="Arial MT" w:hAnsi="Arial MT" w:cs="Arial MT" w:eastAsia="Arial MT"/>
          <w:sz w:val="19"/>
          <w:spacing w:val="3"/>
        </w:rPr>
        <w:t xml:space="preserve"> </w:t>
      </w:r>
      <w:r>
        <w:rPr>
          <w:rFonts w:ascii="Arial MT" w:hAnsi="Arial MT" w:cs="Arial MT" w:eastAsia="Arial MT"/>
          <w:sz w:val="19"/>
        </w:rPr>
        <w:t>à</w:t>
      </w:r>
      <w:r>
        <w:rPr>
          <w:rFonts w:ascii="Arial MT" w:hAnsi="Arial MT" w:cs="Arial MT" w:eastAsia="Arial MT"/>
          <w:sz w:val="19"/>
          <w:spacing w:val="2"/>
        </w:rPr>
        <w:t xml:space="preserve"> </w:t>
      </w:r>
      <w:r>
        <w:rPr>
          <w:rFonts w:ascii="Arial MT" w:hAnsi="Arial MT" w:cs="Arial MT" w:eastAsia="Arial MT"/>
          <w:sz w:val="19"/>
        </w:rPr>
        <w:t>Administração,</w:t>
      </w:r>
      <w:r>
        <w:rPr>
          <w:rFonts w:ascii="Arial MT" w:hAnsi="Arial MT" w:cs="Arial MT" w:eastAsia="Arial MT"/>
          <w:sz w:val="19"/>
          <w:spacing w:val="3"/>
        </w:rPr>
        <w:t xml:space="preserve"> </w:t>
      </w:r>
      <w:r>
        <w:rPr>
          <w:rFonts w:ascii="Arial MT" w:hAnsi="Arial MT" w:cs="Arial MT" w:eastAsia="Arial MT"/>
          <w:sz w:val="19"/>
        </w:rPr>
        <w:t>ao funcionamento dos serviços públicos ou ao interesse coletivo;</w:t>
      </w:r>
    </w:p>
    <w:p>
      <w:pPr>
        <w:spacing w:before="120"/>
        <w:numPr>
          <w:ilvl w:val="2"/>
          <w:numId w:val="65"/>
        </w:numPr>
      </w:pPr>
      <w:r/>
      <w:r>
        <w:rPr>
          <w:rFonts w:ascii="Arial MT" w:hAnsi="Arial MT" w:cs="Arial MT" w:eastAsia="Arial MT"/>
          <w:sz w:val="19"/>
        </w:rPr>
        <w:t>Dar causa</w:t>
      </w:r>
      <w:r>
        <w:rPr>
          <w:rFonts w:ascii="Arial MT" w:hAnsi="Arial MT" w:cs="Arial MT" w:eastAsia="Arial MT"/>
          <w:sz w:val="19"/>
          <w:spacing w:val="-1"/>
        </w:rPr>
        <w:t xml:space="preserve"> </w:t>
      </w:r>
      <w:r>
        <w:rPr>
          <w:rFonts w:ascii="Arial MT" w:hAnsi="Arial MT" w:cs="Arial MT" w:eastAsia="Arial MT"/>
          <w:sz w:val="19"/>
        </w:rPr>
        <w:t>à inexecução total</w:t>
      </w:r>
      <w:r>
        <w:rPr>
          <w:rFonts w:ascii="Arial MT" w:hAnsi="Arial MT" w:cs="Arial MT" w:eastAsia="Arial MT"/>
          <w:sz w:val="19"/>
          <w:spacing w:val="-1"/>
        </w:rPr>
        <w:t xml:space="preserve"> </w:t>
      </w:r>
      <w:r>
        <w:rPr>
          <w:rFonts w:ascii="Arial MT" w:hAnsi="Arial MT" w:cs="Arial MT" w:eastAsia="Arial MT"/>
          <w:sz w:val="19"/>
        </w:rPr>
        <w:t>do contrato/ata;</w:t>
      </w:r>
    </w:p>
    <w:p>
      <w:pPr>
        <w:spacing w:before="150"/>
        <w:numPr>
          <w:ilvl w:val="2"/>
          <w:numId w:val="65"/>
        </w:numPr>
      </w:pPr>
      <w:r/>
      <w:r>
        <w:rPr>
          <w:rFonts w:ascii="Arial MT" w:hAnsi="Arial MT" w:cs="Arial MT" w:eastAsia="Arial MT"/>
          <w:sz w:val="19"/>
        </w:rPr>
        <w:t>Deixar de entregar a documentação exigida</w:t>
      </w:r>
      <w:r>
        <w:rPr>
          <w:rFonts w:ascii="Arial MT" w:hAnsi="Arial MT" w:cs="Arial MT" w:eastAsia="Arial MT"/>
          <w:sz w:val="19"/>
          <w:spacing w:val="-1"/>
        </w:rPr>
        <w:t xml:space="preserve"> </w:t>
      </w:r>
      <w:r>
        <w:rPr>
          <w:rFonts w:ascii="Arial MT" w:hAnsi="Arial MT" w:cs="Arial MT" w:eastAsia="Arial MT"/>
          <w:sz w:val="19"/>
        </w:rPr>
        <w:t>para o certame;</w:t>
      </w:r>
    </w:p>
    <w:p>
      <w:pPr>
        <w:spacing w:before="150"/>
        <w:numPr>
          <w:ilvl w:val="2"/>
          <w:numId w:val="65"/>
        </w:numPr>
      </w:pPr>
      <w:r/>
      <w:r>
        <w:rPr>
          <w:rFonts w:ascii="Arial MT" w:hAnsi="Arial MT" w:cs="Arial MT" w:eastAsia="Arial MT"/>
          <w:sz w:val="19"/>
        </w:rPr>
        <w:t>Não</w:t>
      </w:r>
      <w:r>
        <w:rPr>
          <w:rFonts w:ascii="Arial MT" w:hAnsi="Arial MT" w:cs="Arial MT" w:eastAsia="Arial MT"/>
          <w:sz w:val="19"/>
          <w:spacing w:val="1"/>
        </w:rPr>
        <w:t xml:space="preserve"> </w:t>
      </w:r>
      <w:r>
        <w:rPr>
          <w:rFonts w:ascii="Arial MT" w:hAnsi="Arial MT" w:cs="Arial MT" w:eastAsia="Arial MT"/>
          <w:sz w:val="19"/>
        </w:rPr>
        <w:t>manter</w:t>
      </w:r>
      <w:r>
        <w:rPr>
          <w:rFonts w:ascii="Arial MT" w:hAnsi="Arial MT" w:cs="Arial MT" w:eastAsia="Arial MT"/>
          <w:sz w:val="19"/>
          <w:spacing w:val="1"/>
        </w:rPr>
        <w:t xml:space="preserve"> </w:t>
      </w:r>
      <w:r>
        <w:rPr>
          <w:rFonts w:ascii="Arial MT" w:hAnsi="Arial MT" w:cs="Arial MT" w:eastAsia="Arial MT"/>
          <w:sz w:val="19"/>
        </w:rPr>
        <w:t>a</w:t>
      </w:r>
      <w:r>
        <w:rPr>
          <w:rFonts w:ascii="Arial MT" w:hAnsi="Arial MT" w:cs="Arial MT" w:eastAsia="Arial MT"/>
          <w:sz w:val="19"/>
          <w:spacing w:val="1"/>
        </w:rPr>
        <w:t xml:space="preserve"> </w:t>
      </w:r>
      <w:r>
        <w:rPr>
          <w:rFonts w:ascii="Arial MT" w:hAnsi="Arial MT" w:cs="Arial MT" w:eastAsia="Arial MT"/>
          <w:sz w:val="19"/>
        </w:rPr>
        <w:t>proposta,</w:t>
      </w:r>
      <w:r>
        <w:rPr>
          <w:rFonts w:ascii="Arial MT" w:hAnsi="Arial MT" w:cs="Arial MT" w:eastAsia="Arial MT"/>
          <w:sz w:val="19"/>
          <w:spacing w:val="1"/>
        </w:rPr>
        <w:t xml:space="preserve"> </w:t>
      </w:r>
      <w:r>
        <w:rPr>
          <w:rFonts w:ascii="Arial MT" w:hAnsi="Arial MT" w:cs="Arial MT" w:eastAsia="Arial MT"/>
          <w:sz w:val="19"/>
        </w:rPr>
        <w:t>salvo</w:t>
      </w:r>
      <w:r>
        <w:rPr>
          <w:rFonts w:ascii="Arial MT" w:hAnsi="Arial MT" w:cs="Arial MT" w:eastAsia="Arial MT"/>
          <w:sz w:val="19"/>
          <w:spacing w:val="1"/>
        </w:rPr>
        <w:t xml:space="preserve"> </w:t>
      </w:r>
      <w:r>
        <w:rPr>
          <w:rFonts w:ascii="Arial MT" w:hAnsi="Arial MT" w:cs="Arial MT" w:eastAsia="Arial MT"/>
          <w:sz w:val="19"/>
        </w:rPr>
        <w:t>em</w:t>
      </w:r>
      <w:r>
        <w:rPr>
          <w:rFonts w:ascii="Arial MT" w:hAnsi="Arial MT" w:cs="Arial MT" w:eastAsia="Arial MT"/>
          <w:sz w:val="19"/>
          <w:spacing w:val="2"/>
        </w:rPr>
        <w:t xml:space="preserve"> </w:t>
      </w:r>
      <w:r>
        <w:rPr>
          <w:rFonts w:ascii="Arial MT" w:hAnsi="Arial MT" w:cs="Arial MT" w:eastAsia="Arial MT"/>
          <w:sz w:val="19"/>
        </w:rPr>
        <w:t>decorrência</w:t>
      </w:r>
      <w:r>
        <w:rPr>
          <w:rFonts w:ascii="Arial MT" w:hAnsi="Arial MT" w:cs="Arial MT" w:eastAsia="Arial MT"/>
          <w:sz w:val="19"/>
          <w:spacing w:val="1"/>
        </w:rPr>
        <w:t xml:space="preserve"> </w:t>
      </w:r>
      <w:r>
        <w:rPr>
          <w:rFonts w:ascii="Arial MT" w:hAnsi="Arial MT" w:cs="Arial MT" w:eastAsia="Arial MT"/>
          <w:sz w:val="19"/>
        </w:rPr>
        <w:t>de</w:t>
      </w:r>
      <w:r>
        <w:rPr>
          <w:rFonts w:ascii="Arial MT" w:hAnsi="Arial MT" w:cs="Arial MT" w:eastAsia="Arial MT"/>
          <w:sz w:val="19"/>
          <w:spacing w:val="1"/>
        </w:rPr>
        <w:t xml:space="preserve"> </w:t>
      </w:r>
      <w:r>
        <w:rPr>
          <w:rFonts w:ascii="Arial MT" w:hAnsi="Arial MT" w:cs="Arial MT" w:eastAsia="Arial MT"/>
          <w:sz w:val="19"/>
        </w:rPr>
        <w:t>fato</w:t>
      </w:r>
      <w:r>
        <w:rPr>
          <w:rFonts w:ascii="Arial MT" w:hAnsi="Arial MT" w:cs="Arial MT" w:eastAsia="Arial MT"/>
          <w:sz w:val="19"/>
          <w:spacing w:val="2"/>
        </w:rPr>
        <w:t xml:space="preserve"> </w:t>
      </w:r>
      <w:r>
        <w:rPr>
          <w:rFonts w:ascii="Arial MT" w:hAnsi="Arial MT" w:cs="Arial MT" w:eastAsia="Arial MT"/>
          <w:sz w:val="19"/>
        </w:rPr>
        <w:t>superveniente</w:t>
      </w:r>
      <w:r>
        <w:rPr>
          <w:rFonts w:ascii="Arial MT" w:hAnsi="Arial MT" w:cs="Arial MT" w:eastAsia="Arial MT"/>
          <w:sz w:val="19"/>
          <w:spacing w:val="1"/>
        </w:rPr>
        <w:t xml:space="preserve"> </w:t>
      </w:r>
      <w:r>
        <w:rPr>
          <w:rFonts w:ascii="Arial MT" w:hAnsi="Arial MT" w:cs="Arial MT" w:eastAsia="Arial MT"/>
          <w:sz w:val="19"/>
        </w:rPr>
        <w:t>devidamente justificado;</w:t>
      </w:r>
    </w:p>
    <w:p>
      <w:pPr>
        <w:ind w:right="210"/>
        <w:spacing w:before="150" w:lineRule="auto" w:line="276"/>
        <w:tabs>
          <w:tab w:val="left" w:pos="1140"/>
        </w:tabs>
        <w:numPr>
          <w:ilvl w:val="2"/>
          <w:numId w:val="65"/>
        </w:numPr>
      </w:pPr>
      <w:r/>
      <w:r>
        <w:rPr>
          <w:rFonts w:ascii="Arial MT" w:hAnsi="Arial MT" w:cs="Arial MT" w:eastAsia="Arial MT"/>
          <w:sz w:val="19"/>
        </w:rPr>
        <w:t>Não</w:t>
      </w:r>
      <w:r>
        <w:rPr>
          <w:rFonts w:ascii="Arial MT" w:hAnsi="Arial MT" w:cs="Arial MT" w:eastAsia="Arial MT"/>
          <w:sz w:val="19"/>
          <w:spacing w:val="3"/>
        </w:rPr>
        <w:t xml:space="preserve"> </w:t>
      </w:r>
      <w:r>
        <w:rPr>
          <w:rFonts w:ascii="Arial MT" w:hAnsi="Arial MT" w:cs="Arial MT" w:eastAsia="Arial MT"/>
          <w:sz w:val="19"/>
        </w:rPr>
        <w:t>celebrar</w:t>
      </w:r>
      <w:r>
        <w:rPr>
          <w:rFonts w:ascii="Arial MT" w:hAnsi="Arial MT" w:cs="Arial MT" w:eastAsia="Arial MT"/>
          <w:sz w:val="19"/>
          <w:spacing w:val="3"/>
        </w:rPr>
        <w:t xml:space="preserve"> </w:t>
      </w:r>
      <w:r>
        <w:rPr>
          <w:rFonts w:ascii="Arial MT" w:hAnsi="Arial MT" w:cs="Arial MT" w:eastAsia="Arial MT"/>
          <w:sz w:val="19"/>
        </w:rPr>
        <w:t>o</w:t>
      </w:r>
      <w:r>
        <w:rPr>
          <w:rFonts w:ascii="Arial MT" w:hAnsi="Arial MT" w:cs="Arial MT" w:eastAsia="Arial MT"/>
          <w:sz w:val="19"/>
          <w:spacing w:val="3"/>
        </w:rPr>
        <w:t xml:space="preserve"> </w:t>
      </w:r>
      <w:r>
        <w:rPr>
          <w:rFonts w:ascii="Arial MT" w:hAnsi="Arial MT" w:cs="Arial MT" w:eastAsia="Arial MT"/>
          <w:sz w:val="19"/>
        </w:rPr>
        <w:t>contrato/ata</w:t>
      </w:r>
      <w:r>
        <w:rPr>
          <w:rFonts w:ascii="Arial MT" w:hAnsi="Arial MT" w:cs="Arial MT" w:eastAsia="Arial MT"/>
          <w:sz w:val="19"/>
          <w:spacing w:val="3"/>
        </w:rPr>
        <w:t xml:space="preserve"> </w:t>
      </w:r>
      <w:r>
        <w:rPr>
          <w:rFonts w:ascii="Arial MT" w:hAnsi="Arial MT" w:cs="Arial MT" w:eastAsia="Arial MT"/>
          <w:sz w:val="19"/>
        </w:rPr>
        <w:t>ou</w:t>
      </w:r>
      <w:r>
        <w:rPr>
          <w:rFonts w:ascii="Arial MT" w:hAnsi="Arial MT" w:cs="Arial MT" w:eastAsia="Arial MT"/>
          <w:sz w:val="19"/>
          <w:spacing w:val="3"/>
        </w:rPr>
        <w:t xml:space="preserve"> </w:t>
      </w:r>
      <w:r>
        <w:rPr>
          <w:rFonts w:ascii="Arial MT" w:hAnsi="Arial MT" w:cs="Arial MT" w:eastAsia="Arial MT"/>
          <w:sz w:val="19"/>
        </w:rPr>
        <w:t>não</w:t>
      </w:r>
      <w:r>
        <w:rPr>
          <w:rFonts w:ascii="Arial MT" w:hAnsi="Arial MT" w:cs="Arial MT" w:eastAsia="Arial MT"/>
          <w:sz w:val="19"/>
          <w:spacing w:val="3"/>
        </w:rPr>
        <w:t xml:space="preserve"> </w:t>
      </w:r>
      <w:r>
        <w:rPr>
          <w:rFonts w:ascii="Arial MT" w:hAnsi="Arial MT" w:cs="Arial MT" w:eastAsia="Arial MT"/>
          <w:sz w:val="19"/>
        </w:rPr>
        <w:t>entregar</w:t>
      </w:r>
      <w:r>
        <w:rPr>
          <w:rFonts w:ascii="Arial MT" w:hAnsi="Arial MT" w:cs="Arial MT" w:eastAsia="Arial MT"/>
          <w:sz w:val="19"/>
          <w:spacing w:val="3"/>
        </w:rPr>
        <w:t xml:space="preserve"> </w:t>
      </w:r>
      <w:r>
        <w:rPr>
          <w:rFonts w:ascii="Arial MT" w:hAnsi="Arial MT" w:cs="Arial MT" w:eastAsia="Arial MT"/>
          <w:sz w:val="19"/>
        </w:rPr>
        <w:t>a</w:t>
      </w:r>
      <w:r>
        <w:rPr>
          <w:rFonts w:ascii="Arial MT" w:hAnsi="Arial MT" w:cs="Arial MT" w:eastAsia="Arial MT"/>
          <w:sz w:val="19"/>
          <w:spacing w:val="3"/>
        </w:rPr>
        <w:t xml:space="preserve"> </w:t>
      </w:r>
      <w:r>
        <w:rPr>
          <w:rFonts w:ascii="Arial MT" w:hAnsi="Arial MT" w:cs="Arial MT" w:eastAsia="Arial MT"/>
          <w:sz w:val="19"/>
        </w:rPr>
        <w:t>documentação</w:t>
      </w:r>
      <w:r>
        <w:rPr>
          <w:rFonts w:ascii="Arial MT" w:hAnsi="Arial MT" w:cs="Arial MT" w:eastAsia="Arial MT"/>
          <w:sz w:val="19"/>
          <w:spacing w:val="3"/>
        </w:rPr>
        <w:t xml:space="preserve"> </w:t>
      </w:r>
      <w:r>
        <w:rPr>
          <w:rFonts w:ascii="Arial MT" w:hAnsi="Arial MT" w:cs="Arial MT" w:eastAsia="Arial MT"/>
          <w:sz w:val="19"/>
        </w:rPr>
        <w:t>exigida</w:t>
      </w:r>
      <w:r>
        <w:rPr>
          <w:rFonts w:ascii="Arial MT" w:hAnsi="Arial MT" w:cs="Arial MT" w:eastAsia="Arial MT"/>
          <w:sz w:val="19"/>
          <w:spacing w:val="3"/>
        </w:rPr>
        <w:t xml:space="preserve"> </w:t>
      </w:r>
      <w:r>
        <w:rPr>
          <w:rFonts w:ascii="Arial MT" w:hAnsi="Arial MT" w:cs="Arial MT" w:eastAsia="Arial MT"/>
          <w:sz w:val="19"/>
        </w:rPr>
        <w:t>para</w:t>
      </w:r>
      <w:r>
        <w:rPr>
          <w:rFonts w:ascii="Arial MT" w:hAnsi="Arial MT" w:cs="Arial MT" w:eastAsia="Arial MT"/>
          <w:sz w:val="19"/>
          <w:spacing w:val="3"/>
        </w:rPr>
        <w:t xml:space="preserve"> </w:t>
      </w:r>
      <w:r>
        <w:rPr>
          <w:rFonts w:ascii="Arial MT" w:hAnsi="Arial MT" w:cs="Arial MT" w:eastAsia="Arial MT"/>
          <w:sz w:val="19"/>
        </w:rPr>
        <w:t>a</w:t>
      </w:r>
      <w:r>
        <w:rPr>
          <w:rFonts w:ascii="Arial MT" w:hAnsi="Arial MT" w:cs="Arial MT" w:eastAsia="Arial MT"/>
          <w:sz w:val="19"/>
          <w:spacing w:val="3"/>
        </w:rPr>
        <w:t xml:space="preserve"> </w:t>
      </w:r>
      <w:r>
        <w:rPr>
          <w:rFonts w:ascii="Arial MT" w:hAnsi="Arial MT" w:cs="Arial MT" w:eastAsia="Arial MT"/>
          <w:sz w:val="19"/>
        </w:rPr>
        <w:t>contratação,</w:t>
      </w:r>
      <w:r>
        <w:rPr>
          <w:rFonts w:ascii="Arial MT" w:hAnsi="Arial MT" w:cs="Arial MT" w:eastAsia="Arial MT"/>
          <w:sz w:val="19"/>
          <w:spacing w:val="1"/>
        </w:rPr>
        <w:t xml:space="preserve"> </w:t>
      </w:r>
      <w:r>
        <w:rPr>
          <w:rFonts w:ascii="Arial MT" w:hAnsi="Arial MT" w:cs="Arial MT" w:eastAsia="Arial MT"/>
          <w:sz w:val="19"/>
        </w:rPr>
        <w:t>quando convocado dentro do prazo de validade de sua proposta;</w:t>
      </w:r>
    </w:p>
    <w:p>
      <w:pPr>
        <w:spacing w:before="120"/>
        <w:numPr>
          <w:ilvl w:val="2"/>
          <w:numId w:val="65"/>
        </w:numPr>
      </w:pPr>
      <w:r/>
      <w:r>
        <w:rPr>
          <w:rFonts w:ascii="Arial MT" w:hAnsi="Arial MT" w:cs="Arial MT" w:eastAsia="Arial MT"/>
          <w:sz w:val="19"/>
        </w:rPr>
        <w:t>Ensejar o retardamento da execução ou da entrega do objeto da contratação sem motivo justificado;</w:t>
      </w:r>
    </w:p>
    <w:p>
      <w:pPr>
        <w:ind w:right="210"/>
        <w:spacing w:before="150" w:lineRule="auto" w:line="276"/>
        <w:tabs>
          <w:tab w:val="left" w:pos="1095"/>
        </w:tabs>
        <w:numPr>
          <w:ilvl w:val="2"/>
          <w:numId w:val="65"/>
        </w:numPr>
      </w:pPr>
      <w:r/>
      <w:r>
        <w:rPr>
          <w:rFonts w:ascii="Arial MT" w:hAnsi="Arial MT" w:cs="Arial MT" w:eastAsia="Arial MT"/>
          <w:sz w:val="19"/>
        </w:rPr>
        <w:t>Apresentar declaração ou documentação falsa exigida para o certame ou prestar declaração falsa durante certame ou a execução do contrato/ata;</w:t>
      </w:r>
    </w:p>
    <w:p>
      <w:pPr>
        <w:spacing w:before="120"/>
        <w:numPr>
          <w:ilvl w:val="2"/>
          <w:numId w:val="65"/>
        </w:numPr>
      </w:pPr>
      <w:r/>
      <w:r>
        <w:rPr>
          <w:rFonts w:ascii="Arial MT" w:hAnsi="Arial MT" w:cs="Arial MT" w:eastAsia="Arial MT"/>
          <w:sz w:val="19"/>
        </w:rPr>
        <w:t>Fraudar a</w:t>
      </w:r>
      <w:r>
        <w:rPr>
          <w:rFonts w:ascii="Arial MT" w:hAnsi="Arial MT" w:cs="Arial MT" w:eastAsia="Arial MT"/>
          <w:sz w:val="19"/>
          <w:spacing w:val="-1"/>
        </w:rPr>
        <w:t xml:space="preserve"> </w:t>
      </w:r>
      <w:r>
        <w:rPr>
          <w:rFonts w:ascii="Arial MT" w:hAnsi="Arial MT" w:cs="Arial MT" w:eastAsia="Arial MT"/>
          <w:sz w:val="19"/>
        </w:rPr>
        <w:t>licitação</w:t>
      </w:r>
      <w:r>
        <w:rPr>
          <w:rFonts w:ascii="Arial MT" w:hAnsi="Arial MT" w:cs="Arial MT" w:eastAsia="Arial MT"/>
          <w:sz w:val="19"/>
          <w:spacing w:val="-1"/>
        </w:rPr>
        <w:t xml:space="preserve"> </w:t>
      </w:r>
      <w:r>
        <w:rPr>
          <w:rFonts w:ascii="Arial MT" w:hAnsi="Arial MT" w:cs="Arial MT" w:eastAsia="Arial MT"/>
          <w:sz w:val="19"/>
        </w:rPr>
        <w:t>ou praticar ato</w:t>
      </w:r>
      <w:r>
        <w:rPr>
          <w:rFonts w:ascii="Arial MT" w:hAnsi="Arial MT" w:cs="Arial MT" w:eastAsia="Arial MT"/>
          <w:sz w:val="19"/>
          <w:spacing w:val="-1"/>
        </w:rPr>
        <w:t xml:space="preserve"> </w:t>
      </w:r>
      <w:r>
        <w:rPr>
          <w:rFonts w:ascii="Arial MT" w:hAnsi="Arial MT" w:cs="Arial MT" w:eastAsia="Arial MT"/>
          <w:sz w:val="19"/>
        </w:rPr>
        <w:t>fraudulento</w:t>
      </w:r>
      <w:r>
        <w:rPr>
          <w:rFonts w:ascii="Arial MT" w:hAnsi="Arial MT" w:cs="Arial MT" w:eastAsia="Arial MT"/>
          <w:sz w:val="19"/>
          <w:spacing w:val="-1"/>
        </w:rPr>
        <w:t xml:space="preserve"> </w:t>
      </w:r>
      <w:r>
        <w:rPr>
          <w:rFonts w:ascii="Arial MT" w:hAnsi="Arial MT" w:cs="Arial MT" w:eastAsia="Arial MT"/>
          <w:sz w:val="19"/>
        </w:rPr>
        <w:t>na</w:t>
      </w:r>
      <w:r>
        <w:rPr>
          <w:rFonts w:ascii="Arial MT" w:hAnsi="Arial MT" w:cs="Arial MT" w:eastAsia="Arial MT"/>
          <w:sz w:val="19"/>
          <w:spacing w:val="-1"/>
        </w:rPr>
        <w:t xml:space="preserve"> </w:t>
      </w:r>
      <w:r>
        <w:rPr>
          <w:rFonts w:ascii="Arial MT" w:hAnsi="Arial MT" w:cs="Arial MT" w:eastAsia="Arial MT"/>
          <w:sz w:val="19"/>
        </w:rPr>
        <w:t>execução do</w:t>
      </w:r>
      <w:r>
        <w:rPr>
          <w:rFonts w:ascii="Arial MT" w:hAnsi="Arial MT" w:cs="Arial MT" w:eastAsia="Arial MT"/>
          <w:sz w:val="19"/>
          <w:spacing w:val="-1"/>
        </w:rPr>
        <w:t xml:space="preserve"> </w:t>
      </w:r>
      <w:r>
        <w:rPr>
          <w:rFonts w:ascii="Arial MT" w:hAnsi="Arial MT" w:cs="Arial MT" w:eastAsia="Arial MT"/>
          <w:sz w:val="19"/>
        </w:rPr>
        <w:t>contrato/ata;</w:t>
      </w:r>
    </w:p>
    <w:p>
      <w:pPr>
        <w:spacing w:before="150"/>
        <w:tabs>
          <w:tab w:val="left" w:pos="1185"/>
        </w:tabs>
        <w:numPr>
          <w:ilvl w:val="2"/>
          <w:numId w:val="65"/>
        </w:numPr>
      </w:pPr>
      <w:r/>
      <w:r>
        <w:rPr>
          <w:rFonts w:ascii="Arial MT" w:hAnsi="Arial MT" w:cs="Arial MT" w:eastAsia="Arial MT"/>
          <w:sz w:val="19"/>
        </w:rPr>
        <w:t xml:space="preserve"> Comportar-se de modo inidôneo ou cometer</w:t>
      </w:r>
      <w:r>
        <w:rPr>
          <w:rFonts w:ascii="Arial MT" w:hAnsi="Arial MT" w:cs="Arial MT" w:eastAsia="Arial MT"/>
          <w:sz w:val="19"/>
          <w:spacing w:val="-1"/>
        </w:rPr>
        <w:t xml:space="preserve"> </w:t>
      </w:r>
      <w:r>
        <w:rPr>
          <w:rFonts w:ascii="Arial MT" w:hAnsi="Arial MT" w:cs="Arial MT" w:eastAsia="Arial MT"/>
          <w:sz w:val="19"/>
        </w:rPr>
        <w:t>fraude de qualquer</w:t>
      </w:r>
      <w:r>
        <w:rPr>
          <w:rFonts w:ascii="Arial MT" w:hAnsi="Arial MT" w:cs="Arial MT" w:eastAsia="Arial MT"/>
          <w:sz w:val="19"/>
          <w:spacing w:val="-1"/>
        </w:rPr>
        <w:t xml:space="preserve"> </w:t>
      </w:r>
      <w:r>
        <w:rPr>
          <w:rFonts w:ascii="Arial MT" w:hAnsi="Arial MT" w:cs="Arial MT" w:eastAsia="Arial MT"/>
          <w:sz w:val="19"/>
        </w:rPr>
        <w:t>natureza;</w:t>
      </w:r>
    </w:p>
    <w:p>
      <w:pPr>
        <w:jc w:val="both"/>
        <w:ind w:right="210"/>
        <w:spacing w:before="150" w:lineRule="auto" w:line="276"/>
        <w:numPr>
          <w:ilvl w:val="3"/>
          <w:numId w:val="65"/>
        </w:numPr>
      </w:pPr>
      <w:r/>
      <w:r>
        <w:rPr>
          <w:rFonts w:ascii="Arial MT" w:hAnsi="Arial MT" w:cs="Arial MT" w:eastAsia="Arial MT"/>
          <w:sz w:val="19"/>
        </w:rPr>
        <w:t>Considera-se comportamento inidôneo, entre outros, a declaração falsa quanto às condições de participação, quanto ao enquadramento como ME/EPP ou o conluio entre os fornecedores, em qualquer momento da licitação, mesmo após o encerramento da fase de lances;</w:t>
      </w:r>
    </w:p>
    <w:p>
      <w:pPr>
        <w:jc w:val="both"/>
        <w:spacing w:before="120"/>
        <w:tabs>
          <w:tab w:val="left" w:pos="1185"/>
        </w:tabs>
        <w:numPr>
          <w:ilvl w:val="2"/>
          <w:numId w:val="65"/>
        </w:numPr>
      </w:pPr>
      <w:r/>
      <w:r>
        <w:rPr>
          <w:rFonts w:ascii="Arial MT" w:hAnsi="Arial MT" w:cs="Arial MT" w:eastAsia="Arial MT"/>
          <w:sz w:val="19"/>
        </w:rPr>
        <w:t xml:space="preserve"> Praticar</w:t>
      </w:r>
      <w:r>
        <w:rPr>
          <w:rFonts w:ascii="Arial MT" w:hAnsi="Arial MT" w:cs="Arial MT" w:eastAsia="Arial MT"/>
          <w:sz w:val="19"/>
          <w:spacing w:val="-1"/>
        </w:rPr>
        <w:t xml:space="preserve"> </w:t>
      </w:r>
      <w:r>
        <w:rPr>
          <w:rFonts w:ascii="Arial MT" w:hAnsi="Arial MT" w:cs="Arial MT" w:eastAsia="Arial MT"/>
          <w:sz w:val="19"/>
        </w:rPr>
        <w:t>atos ilícitos com vistas</w:t>
      </w:r>
      <w:r>
        <w:rPr>
          <w:rFonts w:ascii="Arial MT" w:hAnsi="Arial MT" w:cs="Arial MT" w:eastAsia="Arial MT"/>
          <w:sz w:val="19"/>
          <w:spacing w:val="-1"/>
        </w:rPr>
        <w:t xml:space="preserve"> </w:t>
      </w:r>
      <w:r>
        <w:rPr>
          <w:rFonts w:ascii="Arial MT" w:hAnsi="Arial MT" w:cs="Arial MT" w:eastAsia="Arial MT"/>
          <w:sz w:val="19"/>
        </w:rPr>
        <w:t>a frustrar</w:t>
      </w:r>
      <w:r>
        <w:rPr>
          <w:rFonts w:ascii="Arial MT" w:hAnsi="Arial MT" w:cs="Arial MT" w:eastAsia="Arial MT"/>
          <w:sz w:val="19"/>
          <w:spacing w:val="-1"/>
        </w:rPr>
        <w:t xml:space="preserve"> </w:t>
      </w:r>
      <w:r>
        <w:rPr>
          <w:rFonts w:ascii="Arial MT" w:hAnsi="Arial MT" w:cs="Arial MT" w:eastAsia="Arial MT"/>
          <w:sz w:val="19"/>
        </w:rPr>
        <w:t>os objetivos</w:t>
      </w:r>
      <w:r>
        <w:rPr>
          <w:rFonts w:ascii="Arial MT" w:hAnsi="Arial MT" w:cs="Arial MT" w:eastAsia="Arial MT"/>
          <w:sz w:val="19"/>
          <w:spacing w:val="-1"/>
        </w:rPr>
        <w:t xml:space="preserve"> </w:t>
      </w:r>
      <w:r>
        <w:rPr>
          <w:rFonts w:ascii="Arial MT" w:hAnsi="Arial MT" w:cs="Arial MT" w:eastAsia="Arial MT"/>
          <w:sz w:val="19"/>
        </w:rPr>
        <w:t>deste certame;</w:t>
      </w:r>
    </w:p>
    <w:p>
      <w:pPr>
        <w:jc w:val="both"/>
        <w:spacing w:before="150"/>
        <w:tabs>
          <w:tab w:val="left" w:pos="1185"/>
        </w:tabs>
        <w:numPr>
          <w:ilvl w:val="2"/>
          <w:numId w:val="65"/>
        </w:numPr>
      </w:pPr>
      <w:r/>
      <w:r>
        <w:rPr>
          <w:rFonts w:ascii="Arial MT" w:hAnsi="Arial MT" w:cs="Arial MT" w:eastAsia="Arial MT"/>
          <w:sz w:val="19"/>
        </w:rPr>
        <w:t xml:space="preserve"> Praticar ato lesivo previsto no art. 5º da</w:t>
      </w:r>
      <w:r>
        <w:rPr>
          <w:rFonts w:ascii="Arial MT" w:hAnsi="Arial MT" w:cs="Arial MT" w:eastAsia="Arial MT"/>
          <w:sz w:val="19"/>
          <w:spacing w:val="-1"/>
        </w:rPr>
        <w:t xml:space="preserve"> </w:t>
      </w:r>
      <w:r>
        <w:rPr>
          <w:rFonts w:ascii="Arial MT" w:hAnsi="Arial MT" w:cs="Arial MT" w:eastAsia="Arial MT"/>
          <w:sz w:val="19"/>
        </w:rPr>
        <w:t>Lei nº 12.846, de 1º de agosto</w:t>
      </w:r>
      <w:r>
        <w:rPr>
          <w:rFonts w:ascii="Arial MT" w:hAnsi="Arial MT" w:cs="Arial MT" w:eastAsia="Arial MT"/>
          <w:sz w:val="19"/>
          <w:spacing w:val="-1"/>
        </w:rPr>
        <w:t xml:space="preserve"> </w:t>
      </w:r>
      <w:r>
        <w:rPr>
          <w:rFonts w:ascii="Arial MT" w:hAnsi="Arial MT" w:cs="Arial MT" w:eastAsia="Arial MT"/>
          <w:sz w:val="19"/>
        </w:rPr>
        <w:t>de 2013.</w:t>
      </w:r>
    </w:p>
    <w:p>
      <w:pPr>
        <w:jc w:val="both"/>
        <w:spacing w:before="150"/>
        <w:numPr>
          <w:ilvl w:val="1"/>
          <w:numId w:val="65"/>
        </w:numPr>
      </w:pPr>
      <w:r/>
      <w:r>
        <w:rPr>
          <w:rFonts w:ascii="Arial MT" w:hAnsi="Arial MT" w:cs="Arial MT" w:eastAsia="Arial MT"/>
          <w:sz w:val="19"/>
        </w:rPr>
        <w:t>Serão</w:t>
      </w:r>
      <w:r>
        <w:rPr>
          <w:rFonts w:ascii="Arial MT" w:hAnsi="Arial MT" w:cs="Arial MT" w:eastAsia="Arial MT"/>
          <w:sz w:val="19"/>
          <w:spacing w:val="-1"/>
        </w:rPr>
        <w:t xml:space="preserve"> </w:t>
      </w:r>
      <w:r>
        <w:rPr>
          <w:rFonts w:ascii="Arial MT" w:hAnsi="Arial MT" w:cs="Arial MT" w:eastAsia="Arial MT"/>
          <w:sz w:val="19"/>
        </w:rPr>
        <w:t>aplicadas</w:t>
      </w:r>
      <w:r>
        <w:rPr>
          <w:rFonts w:ascii="Arial MT" w:hAnsi="Arial MT" w:cs="Arial MT" w:eastAsia="Arial MT"/>
          <w:sz w:val="19"/>
          <w:spacing w:val="-1"/>
        </w:rPr>
        <w:t xml:space="preserve"> </w:t>
      </w:r>
      <w:r>
        <w:rPr>
          <w:rFonts w:ascii="Arial MT" w:hAnsi="Arial MT" w:cs="Arial MT" w:eastAsia="Arial MT"/>
          <w:sz w:val="19"/>
        </w:rPr>
        <w:t>ao responsável</w:t>
      </w:r>
      <w:r>
        <w:rPr>
          <w:rFonts w:ascii="Arial MT" w:hAnsi="Arial MT" w:cs="Arial MT" w:eastAsia="Arial MT"/>
          <w:sz w:val="19"/>
          <w:spacing w:val="-1"/>
        </w:rPr>
        <w:t xml:space="preserve"> </w:t>
      </w:r>
      <w:r>
        <w:rPr>
          <w:rFonts w:ascii="Arial MT" w:hAnsi="Arial MT" w:cs="Arial MT" w:eastAsia="Arial MT"/>
          <w:sz w:val="19"/>
        </w:rPr>
        <w:t>pelas infrações administrativas</w:t>
      </w:r>
      <w:r>
        <w:rPr>
          <w:rFonts w:ascii="Arial MT" w:hAnsi="Arial MT" w:cs="Arial MT" w:eastAsia="Arial MT"/>
          <w:sz w:val="19"/>
          <w:spacing w:val="-1"/>
        </w:rPr>
        <w:t xml:space="preserve"> </w:t>
      </w:r>
      <w:r>
        <w:rPr>
          <w:rFonts w:ascii="Arial MT" w:hAnsi="Arial MT" w:cs="Arial MT" w:eastAsia="Arial MT"/>
          <w:sz w:val="19"/>
        </w:rPr>
        <w:t>acima descritas</w:t>
      </w:r>
      <w:r>
        <w:rPr>
          <w:rFonts w:ascii="Arial MT" w:hAnsi="Arial MT" w:cs="Arial MT" w:eastAsia="Arial MT"/>
          <w:sz w:val="19"/>
          <w:spacing w:val="-1"/>
        </w:rPr>
        <w:t xml:space="preserve"> </w:t>
      </w:r>
      <w:r>
        <w:rPr>
          <w:rFonts w:ascii="Arial MT" w:hAnsi="Arial MT" w:cs="Arial MT" w:eastAsia="Arial MT"/>
          <w:sz w:val="19"/>
        </w:rPr>
        <w:t>as</w:t>
      </w:r>
      <w:r>
        <w:rPr>
          <w:rFonts w:ascii="Arial MT" w:hAnsi="Arial MT" w:cs="Arial MT" w:eastAsia="Arial MT"/>
          <w:sz w:val="19"/>
          <w:spacing w:val="-1"/>
        </w:rPr>
        <w:t xml:space="preserve"> </w:t>
      </w:r>
      <w:r>
        <w:rPr>
          <w:rFonts w:ascii="Arial MT" w:hAnsi="Arial MT" w:cs="Arial MT" w:eastAsia="Arial MT"/>
          <w:sz w:val="19"/>
        </w:rPr>
        <w:t>seguintes</w:t>
      </w:r>
      <w:r>
        <w:rPr>
          <w:rFonts w:ascii="Arial MT" w:hAnsi="Arial MT" w:cs="Arial MT" w:eastAsia="Arial MT"/>
          <w:sz w:val="19"/>
          <w:spacing w:val="-1"/>
        </w:rPr>
        <w:t xml:space="preserve"> </w:t>
      </w:r>
      <w:r>
        <w:rPr>
          <w:rFonts w:ascii="Arial MT" w:hAnsi="Arial MT" w:cs="Arial MT" w:eastAsia="Arial MT"/>
          <w:sz w:val="19"/>
        </w:rPr>
        <w:t>sanções:</w:t>
      </w:r>
    </w:p>
    <w:p>
      <w:pPr>
        <w:jc w:val="both"/>
        <w:ind w:left="450" w:right="210" w:firstLine="45"/>
        <w:spacing w:before="150" w:lineRule="auto" w:line="276"/>
      </w:pPr>
      <w:r>
        <w:rPr>
          <w:rFonts w:ascii="Arial MT" w:hAnsi="Arial MT" w:cs="Arial MT" w:eastAsia="Arial MT"/>
          <w:sz w:val="19"/>
        </w:rPr>
        <w:t>a. Advertência,</w:t>
      </w:r>
      <w:r>
        <w:rPr>
          <w:rFonts w:ascii="Arial MT" w:hAnsi="Arial MT" w:cs="Arial MT" w:eastAsia="Arial MT"/>
          <w:sz w:val="19"/>
          <w:spacing w:val="1"/>
        </w:rPr>
        <w:t xml:space="preserve"> </w:t>
      </w:r>
      <w:r>
        <w:rPr>
          <w:rFonts w:ascii="Arial MT" w:hAnsi="Arial MT" w:cs="Arial MT" w:eastAsia="Arial MT"/>
          <w:sz w:val="19"/>
        </w:rPr>
        <w:t>quando a</w:t>
      </w:r>
      <w:r>
        <w:rPr>
          <w:rFonts w:ascii="Arial MT" w:hAnsi="Arial MT" w:cs="Arial MT" w:eastAsia="Arial MT"/>
          <w:sz w:val="19"/>
          <w:spacing w:val="2"/>
        </w:rPr>
        <w:t xml:space="preserve"> </w:t>
      </w:r>
      <w:r>
        <w:rPr>
          <w:rFonts w:ascii="Arial MT" w:hAnsi="Arial MT" w:cs="Arial MT" w:eastAsia="Arial MT"/>
          <w:sz w:val="19"/>
        </w:rPr>
        <w:t>Contratada</w:t>
      </w:r>
      <w:r>
        <w:rPr>
          <w:rFonts w:ascii="Arial MT" w:hAnsi="Arial MT" w:cs="Arial MT" w:eastAsia="Arial MT"/>
          <w:sz w:val="19"/>
          <w:spacing w:val="1"/>
        </w:rPr>
        <w:t xml:space="preserve"> </w:t>
      </w:r>
      <w:r>
        <w:rPr>
          <w:rFonts w:ascii="Arial MT" w:hAnsi="Arial MT" w:cs="Arial MT" w:eastAsia="Arial MT"/>
          <w:sz w:val="19"/>
        </w:rPr>
        <w:t>der</w:t>
      </w:r>
      <w:r>
        <w:rPr>
          <w:rFonts w:ascii="Arial MT" w:hAnsi="Arial MT" w:cs="Arial MT" w:eastAsia="Arial MT"/>
          <w:sz w:val="19"/>
          <w:spacing w:val="1"/>
        </w:rPr>
        <w:t xml:space="preserve"> </w:t>
      </w:r>
      <w:r>
        <w:rPr>
          <w:rFonts w:ascii="Arial MT" w:hAnsi="Arial MT" w:cs="Arial MT" w:eastAsia="Arial MT"/>
          <w:sz w:val="19"/>
        </w:rPr>
        <w:t>causa à</w:t>
      </w:r>
      <w:r>
        <w:rPr>
          <w:rFonts w:ascii="Arial MT" w:hAnsi="Arial MT" w:cs="Arial MT" w:eastAsia="Arial MT"/>
          <w:sz w:val="19"/>
          <w:spacing w:val="1"/>
        </w:rPr>
        <w:t xml:space="preserve"> </w:t>
      </w:r>
      <w:r>
        <w:rPr>
          <w:rFonts w:ascii="Arial MT" w:hAnsi="Arial MT" w:cs="Arial MT" w:eastAsia="Arial MT"/>
          <w:sz w:val="19"/>
        </w:rPr>
        <w:t>inexecução parcial do</w:t>
      </w:r>
      <w:r>
        <w:rPr>
          <w:rFonts w:ascii="Arial MT" w:hAnsi="Arial MT" w:cs="Arial MT" w:eastAsia="Arial MT"/>
          <w:sz w:val="19"/>
          <w:spacing w:val="1"/>
        </w:rPr>
        <w:t xml:space="preserve"> </w:t>
      </w:r>
      <w:r>
        <w:rPr>
          <w:rFonts w:ascii="Arial MT" w:hAnsi="Arial MT" w:cs="Arial MT" w:eastAsia="Arial MT"/>
          <w:sz w:val="19"/>
        </w:rPr>
        <w:t>contrato/ata, sempre</w:t>
      </w:r>
      <w:r>
        <w:rPr>
          <w:rFonts w:ascii="Arial MT" w:hAnsi="Arial MT" w:cs="Arial MT" w:eastAsia="Arial MT"/>
          <w:sz w:val="19"/>
          <w:spacing w:val="1"/>
        </w:rPr>
        <w:t xml:space="preserve"> </w:t>
      </w:r>
      <w:r>
        <w:rPr>
          <w:rFonts w:ascii="Arial MT" w:hAnsi="Arial MT" w:cs="Arial MT" w:eastAsia="Arial MT"/>
          <w:sz w:val="19"/>
        </w:rPr>
        <w:t>que</w:t>
      </w:r>
      <w:r>
        <w:rPr>
          <w:rFonts w:ascii="Arial MT" w:hAnsi="Arial MT" w:cs="Arial MT" w:eastAsia="Arial MT"/>
          <w:sz w:val="19"/>
          <w:spacing w:val="1"/>
        </w:rPr>
        <w:t xml:space="preserve"> </w:t>
      </w:r>
      <w:r>
        <w:rPr>
          <w:rFonts w:ascii="Arial MT" w:hAnsi="Arial MT" w:cs="Arial MT" w:eastAsia="Arial MT"/>
          <w:sz w:val="19"/>
        </w:rPr>
        <w:t>não</w:t>
      </w:r>
      <w:r>
        <w:rPr>
          <w:rFonts w:ascii="Arial MT" w:hAnsi="Arial MT" w:cs="Arial MT" w:eastAsia="Arial MT"/>
          <w:sz w:val="19"/>
          <w:spacing w:val="4"/>
        </w:rPr>
        <w:t xml:space="preserve"> </w:t>
      </w:r>
      <w:r>
        <w:rPr>
          <w:rFonts w:ascii="Arial MT" w:hAnsi="Arial MT" w:cs="Arial MT" w:eastAsia="Arial MT"/>
          <w:sz w:val="19"/>
        </w:rPr>
        <w:t>se justificar a imposição de penalidade</w:t>
      </w:r>
      <w:r>
        <w:rPr>
          <w:rFonts w:ascii="Arial MT" w:hAnsi="Arial MT" w:cs="Arial MT" w:eastAsia="Arial MT"/>
          <w:sz w:val="19"/>
          <w:spacing w:val="-1"/>
        </w:rPr>
        <w:t xml:space="preserve"> </w:t>
      </w:r>
      <w:r>
        <w:rPr>
          <w:rFonts w:ascii="Arial MT" w:hAnsi="Arial MT" w:cs="Arial MT" w:eastAsia="Arial MT"/>
          <w:sz w:val="19"/>
        </w:rPr>
        <w:t>mais grave (art. 156, §2º, da Lei);</w:t>
      </w:r>
    </w:p>
    <w:p>
      <w:pPr>
        <w:jc w:val="both"/>
        <w:ind w:left="450" w:right="210" w:firstLine="45"/>
        <w:spacing w:before="120" w:lineRule="auto" w:line="276"/>
      </w:pPr>
      <w:r>
        <w:rPr>
          <w:rFonts w:ascii="Arial MT" w:hAnsi="Arial MT" w:cs="Arial MT" w:eastAsia="Arial MT"/>
          <w:sz w:val="19"/>
        </w:rPr>
        <w:t>b. Impedimento</w:t>
      </w:r>
      <w:r>
        <w:rPr>
          <w:rFonts w:ascii="Arial MT" w:hAnsi="Arial MT" w:cs="Arial MT" w:eastAsia="Arial MT"/>
          <w:sz w:val="19"/>
          <w:spacing w:val="1"/>
        </w:rPr>
        <w:t xml:space="preserve"> </w:t>
      </w:r>
      <w:r>
        <w:rPr>
          <w:rFonts w:ascii="Arial MT" w:hAnsi="Arial MT" w:cs="Arial MT" w:eastAsia="Arial MT"/>
          <w:sz w:val="19"/>
        </w:rPr>
        <w:t>de</w:t>
      </w:r>
      <w:r>
        <w:rPr>
          <w:rFonts w:ascii="Arial MT" w:hAnsi="Arial MT" w:cs="Arial MT" w:eastAsia="Arial MT"/>
          <w:sz w:val="19"/>
          <w:spacing w:val="1"/>
        </w:rPr>
        <w:t xml:space="preserve"> </w:t>
      </w:r>
      <w:r>
        <w:rPr>
          <w:rFonts w:ascii="Arial MT" w:hAnsi="Arial MT" w:cs="Arial MT" w:eastAsia="Arial MT"/>
          <w:sz w:val="19"/>
        </w:rPr>
        <w:t>licitar</w:t>
      </w:r>
      <w:r>
        <w:rPr>
          <w:rFonts w:ascii="Arial MT" w:hAnsi="Arial MT" w:cs="Arial MT" w:eastAsia="Arial MT"/>
          <w:sz w:val="19"/>
          <w:spacing w:val="1"/>
        </w:rPr>
        <w:t xml:space="preserve"> </w:t>
      </w:r>
      <w:r>
        <w:rPr>
          <w:rFonts w:ascii="Arial MT" w:hAnsi="Arial MT" w:cs="Arial MT" w:eastAsia="Arial MT"/>
          <w:sz w:val="19"/>
        </w:rPr>
        <w:t>e</w:t>
      </w:r>
      <w:r>
        <w:rPr>
          <w:rFonts w:ascii="Arial MT" w:hAnsi="Arial MT" w:cs="Arial MT" w:eastAsia="Arial MT"/>
          <w:sz w:val="19"/>
          <w:spacing w:val="1"/>
        </w:rPr>
        <w:t xml:space="preserve"> </w:t>
      </w:r>
      <w:r>
        <w:rPr>
          <w:rFonts w:ascii="Arial MT" w:hAnsi="Arial MT" w:cs="Arial MT" w:eastAsia="Arial MT"/>
          <w:sz w:val="19"/>
        </w:rPr>
        <w:t>contratar,</w:t>
      </w:r>
      <w:r>
        <w:rPr>
          <w:rFonts w:ascii="Arial MT" w:hAnsi="Arial MT" w:cs="Arial MT" w:eastAsia="Arial MT"/>
          <w:sz w:val="19"/>
          <w:spacing w:val="2"/>
        </w:rPr>
        <w:t xml:space="preserve"> </w:t>
      </w:r>
      <w:r>
        <w:rPr>
          <w:rFonts w:ascii="Arial MT" w:hAnsi="Arial MT" w:cs="Arial MT" w:eastAsia="Arial MT"/>
          <w:sz w:val="19"/>
        </w:rPr>
        <w:t>quando</w:t>
      </w:r>
      <w:r>
        <w:rPr>
          <w:rFonts w:ascii="Arial MT" w:hAnsi="Arial MT" w:cs="Arial MT" w:eastAsia="Arial MT"/>
          <w:sz w:val="19"/>
          <w:spacing w:val="1"/>
        </w:rPr>
        <w:t xml:space="preserve"> </w:t>
      </w:r>
      <w:r>
        <w:rPr>
          <w:rFonts w:ascii="Arial MT" w:hAnsi="Arial MT" w:cs="Arial MT" w:eastAsia="Arial MT"/>
          <w:sz w:val="19"/>
        </w:rPr>
        <w:t>praticadas</w:t>
      </w:r>
      <w:r>
        <w:rPr>
          <w:rFonts w:ascii="Arial MT" w:hAnsi="Arial MT" w:cs="Arial MT" w:eastAsia="Arial MT"/>
          <w:sz w:val="19"/>
          <w:spacing w:val="1"/>
        </w:rPr>
        <w:t xml:space="preserve"> </w:t>
      </w:r>
      <w:r>
        <w:rPr>
          <w:rFonts w:ascii="Arial MT" w:hAnsi="Arial MT" w:cs="Arial MT" w:eastAsia="Arial MT"/>
          <w:sz w:val="19"/>
        </w:rPr>
        <w:t>as</w:t>
      </w:r>
      <w:r>
        <w:rPr>
          <w:rFonts w:ascii="Arial MT" w:hAnsi="Arial MT" w:cs="Arial MT" w:eastAsia="Arial MT"/>
          <w:sz w:val="19"/>
          <w:spacing w:val="2"/>
        </w:rPr>
        <w:t xml:space="preserve"> </w:t>
      </w:r>
      <w:r>
        <w:rPr>
          <w:rFonts w:ascii="Arial MT" w:hAnsi="Arial MT" w:cs="Arial MT" w:eastAsia="Arial MT"/>
          <w:sz w:val="19"/>
        </w:rPr>
        <w:t>condutas</w:t>
      </w:r>
      <w:r>
        <w:rPr>
          <w:rFonts w:ascii="Arial MT" w:hAnsi="Arial MT" w:cs="Arial MT" w:eastAsia="Arial MT"/>
          <w:sz w:val="19"/>
          <w:spacing w:val="1"/>
        </w:rPr>
        <w:t xml:space="preserve"> </w:t>
      </w:r>
      <w:r>
        <w:rPr>
          <w:rFonts w:ascii="Arial MT" w:hAnsi="Arial MT" w:cs="Arial MT" w:eastAsia="Arial MT"/>
          <w:sz w:val="19"/>
        </w:rPr>
        <w:t>descritas</w:t>
      </w:r>
      <w:r>
        <w:rPr>
          <w:rFonts w:ascii="Arial MT" w:hAnsi="Arial MT" w:cs="Arial MT" w:eastAsia="Arial MT"/>
          <w:sz w:val="19"/>
          <w:spacing w:val="1"/>
        </w:rPr>
        <w:t xml:space="preserve"> </w:t>
      </w:r>
      <w:r>
        <w:rPr>
          <w:rFonts w:ascii="Arial MT" w:hAnsi="Arial MT" w:cs="Arial MT" w:eastAsia="Arial MT"/>
          <w:sz w:val="19"/>
        </w:rPr>
        <w:t>nos</w:t>
      </w:r>
      <w:r>
        <w:rPr>
          <w:rFonts w:ascii="Arial MT" w:hAnsi="Arial MT" w:cs="Arial MT" w:eastAsia="Arial MT"/>
          <w:sz w:val="19"/>
          <w:spacing w:val="2"/>
        </w:rPr>
        <w:t xml:space="preserve"> </w:t>
      </w:r>
      <w:r>
        <w:rPr>
          <w:rFonts w:ascii="Arial MT" w:hAnsi="Arial MT" w:cs="Arial MT" w:eastAsia="Arial MT"/>
          <w:sz w:val="19"/>
        </w:rPr>
        <w:t>subitens</w:t>
      </w:r>
      <w:r>
        <w:rPr>
          <w:rFonts w:ascii="Arial MT" w:hAnsi="Arial MT" w:cs="Arial MT" w:eastAsia="Arial MT"/>
          <w:sz w:val="19"/>
          <w:spacing w:val="2"/>
        </w:rPr>
        <w:t xml:space="preserve"> </w:t>
      </w:r>
      <w:r>
        <w:rPr>
          <w:rFonts w:ascii="Arial MT" w:hAnsi="Arial MT" w:cs="Arial MT" w:eastAsia="Arial MT"/>
          <w:sz w:val="19"/>
        </w:rPr>
        <w:t>13.1.2</w:t>
      </w:r>
      <w:r>
        <w:rPr>
          <w:rFonts w:ascii="Arial MT" w:hAnsi="Arial MT" w:cs="Arial MT" w:eastAsia="Arial MT"/>
          <w:sz w:val="19"/>
          <w:spacing w:val="1"/>
        </w:rPr>
        <w:t xml:space="preserve"> </w:t>
      </w:r>
      <w:r>
        <w:rPr>
          <w:rFonts w:ascii="Arial MT" w:hAnsi="Arial MT" w:cs="Arial MT" w:eastAsia="Arial MT"/>
          <w:sz w:val="19"/>
        </w:rPr>
        <w:t>a</w:t>
      </w:r>
      <w:r>
        <w:rPr>
          <w:rFonts w:ascii="Arial MT" w:hAnsi="Arial MT" w:cs="Arial MT" w:eastAsia="Arial MT"/>
          <w:sz w:val="19"/>
          <w:spacing w:val="1"/>
        </w:rPr>
        <w:t xml:space="preserve"> </w:t>
      </w:r>
      <w:r>
        <w:rPr>
          <w:rFonts w:ascii="Arial MT" w:hAnsi="Arial MT" w:cs="Arial MT" w:eastAsia="Arial MT"/>
          <w:sz w:val="19"/>
        </w:rPr>
        <w:t>13.1.7 deste</w:t>
      </w:r>
      <w:r>
        <w:rPr>
          <w:rFonts w:ascii="Arial MT" w:hAnsi="Arial MT" w:cs="Arial MT" w:eastAsia="Arial MT"/>
          <w:sz w:val="19"/>
          <w:spacing w:val="-1"/>
        </w:rPr>
        <w:t xml:space="preserve"> </w:t>
      </w:r>
      <w:r>
        <w:rPr>
          <w:rFonts w:ascii="Arial MT" w:hAnsi="Arial MT" w:cs="Arial MT" w:eastAsia="Arial MT"/>
          <w:sz w:val="19"/>
        </w:rPr>
        <w:t>Edital, sempre que não</w:t>
      </w:r>
      <w:r>
        <w:rPr>
          <w:rFonts w:ascii="Arial MT" w:hAnsi="Arial MT" w:cs="Arial MT" w:eastAsia="Arial MT"/>
          <w:sz w:val="19"/>
          <w:spacing w:val="-1"/>
        </w:rPr>
        <w:t xml:space="preserve"> </w:t>
      </w:r>
      <w:r>
        <w:rPr>
          <w:rFonts w:ascii="Arial MT" w:hAnsi="Arial MT" w:cs="Arial MT" w:eastAsia="Arial MT"/>
          <w:sz w:val="19"/>
        </w:rPr>
        <w:t>se justificar</w:t>
      </w:r>
      <w:r>
        <w:rPr>
          <w:rFonts w:ascii="Arial MT" w:hAnsi="Arial MT" w:cs="Arial MT" w:eastAsia="Arial MT"/>
          <w:sz w:val="19"/>
          <w:spacing w:val="-1"/>
        </w:rPr>
        <w:t xml:space="preserve"> </w:t>
      </w:r>
      <w:r>
        <w:rPr>
          <w:rFonts w:ascii="Arial MT" w:hAnsi="Arial MT" w:cs="Arial MT" w:eastAsia="Arial MT"/>
          <w:sz w:val="19"/>
        </w:rPr>
        <w:t>a imposição de penalidade</w:t>
      </w:r>
      <w:r>
        <w:rPr>
          <w:rFonts w:ascii="Arial MT" w:hAnsi="Arial MT" w:cs="Arial MT" w:eastAsia="Arial MT"/>
          <w:sz w:val="19"/>
          <w:spacing w:val="-1"/>
        </w:rPr>
        <w:t xml:space="preserve"> </w:t>
      </w:r>
      <w:r>
        <w:rPr>
          <w:rFonts w:ascii="Arial MT" w:hAnsi="Arial MT" w:cs="Arial MT" w:eastAsia="Arial MT"/>
          <w:sz w:val="19"/>
        </w:rPr>
        <w:t>mais grave (art. 156, §4º, da Lei);</w:t>
      </w:r>
    </w:p>
    <w:p>
      <w:pPr>
        <w:jc w:val="both"/>
        <w:ind w:left="450" w:right="210" w:firstLine="45"/>
        <w:spacing w:before="120" w:lineRule="auto" w:line="264"/>
      </w:pPr>
      <w:r>
        <w:rPr>
          <w:rFonts w:ascii="Arial MT" w:hAnsi="Arial MT" w:cs="Arial MT" w:eastAsia="Arial MT"/>
          <w:sz w:val="19"/>
        </w:rPr>
        <w:t>c. Declaração de inidoneidade para</w:t>
      </w:r>
      <w:r>
        <w:rPr>
          <w:rFonts w:ascii="Arial MT" w:hAnsi="Arial MT" w:cs="Arial MT" w:eastAsia="Arial MT"/>
          <w:sz w:val="19"/>
          <w:spacing w:val="1"/>
        </w:rPr>
        <w:t xml:space="preserve"> </w:t>
      </w:r>
      <w:r>
        <w:rPr>
          <w:rFonts w:ascii="Arial MT" w:hAnsi="Arial MT" w:cs="Arial MT" w:eastAsia="Arial MT"/>
          <w:sz w:val="19"/>
        </w:rPr>
        <w:t>licitar e contratar</w:t>
      </w:r>
      <w:r>
        <w:rPr>
          <w:rFonts w:ascii="Arial MT" w:hAnsi="Arial MT" w:cs="Arial MT" w:eastAsia="Arial MT"/>
          <w:sz w:val="19"/>
          <w:spacing w:val="1"/>
        </w:rPr>
        <w:t xml:space="preserve"> </w:t>
      </w:r>
      <w:r>
        <w:rPr>
          <w:rFonts w:ascii="Arial MT" w:hAnsi="Arial MT" w:cs="Arial MT" w:eastAsia="Arial MT"/>
          <w:sz w:val="19"/>
        </w:rPr>
        <w:t>no</w:t>
      </w:r>
      <w:r>
        <w:rPr>
          <w:rFonts w:ascii="Arial MT" w:hAnsi="Arial MT" w:cs="Arial MT" w:eastAsia="Arial MT"/>
          <w:sz w:val="19"/>
          <w:spacing w:val="1"/>
        </w:rPr>
        <w:t xml:space="preserve"> </w:t>
      </w:r>
      <w:r>
        <w:rPr>
          <w:rFonts w:ascii="Arial MT" w:hAnsi="Arial MT" w:cs="Arial MT" w:eastAsia="Arial MT"/>
          <w:sz w:val="19"/>
        </w:rPr>
        <w:t>âmbito</w:t>
      </w:r>
      <w:r>
        <w:rPr>
          <w:rFonts w:ascii="Arial MT" w:hAnsi="Arial MT" w:cs="Arial MT" w:eastAsia="Arial MT"/>
          <w:sz w:val="19"/>
          <w:spacing w:val="1"/>
        </w:rPr>
        <w:t xml:space="preserve"> </w:t>
      </w:r>
      <w:r>
        <w:rPr>
          <w:rFonts w:ascii="Arial MT" w:hAnsi="Arial MT" w:cs="Arial MT" w:eastAsia="Arial MT"/>
          <w:sz w:val="19"/>
        </w:rPr>
        <w:t>da</w:t>
      </w:r>
      <w:r>
        <w:rPr>
          <w:rFonts w:ascii="Arial MT" w:hAnsi="Arial MT" w:cs="Arial MT" w:eastAsia="Arial MT"/>
          <w:sz w:val="19"/>
          <w:spacing w:val="1"/>
        </w:rPr>
        <w:t xml:space="preserve"> </w:t>
      </w:r>
      <w:r>
        <w:rPr>
          <w:rFonts w:ascii="Arial MT" w:hAnsi="Arial MT" w:cs="Arial MT" w:eastAsia="Arial MT"/>
          <w:sz w:val="19"/>
        </w:rPr>
        <w:t>Administração</w:t>
      </w:r>
      <w:r>
        <w:rPr>
          <w:rFonts w:ascii="Arial MT" w:hAnsi="Arial MT" w:cs="Arial MT" w:eastAsia="Arial MT"/>
          <w:sz w:val="19"/>
          <w:spacing w:val="1"/>
        </w:rPr>
        <w:t xml:space="preserve"> </w:t>
      </w:r>
      <w:r>
        <w:rPr>
          <w:rFonts w:ascii="Arial MT" w:hAnsi="Arial MT" w:cs="Arial MT" w:eastAsia="Arial MT"/>
          <w:sz w:val="19"/>
        </w:rPr>
        <w:t>Pública</w:t>
      </w:r>
      <w:r>
        <w:rPr>
          <w:rFonts w:ascii="Arial MT" w:hAnsi="Arial MT" w:cs="Arial MT" w:eastAsia="Arial MT"/>
          <w:sz w:val="19"/>
          <w:spacing w:val="1"/>
        </w:rPr>
        <w:t xml:space="preserve"> </w:t>
      </w:r>
      <w:r>
        <w:rPr>
          <w:rFonts w:ascii="Arial MT" w:hAnsi="Arial MT" w:cs="Arial MT" w:eastAsia="Arial MT"/>
          <w:sz w:val="19"/>
        </w:rPr>
        <w:t>Direta</w:t>
      </w:r>
      <w:r>
        <w:rPr>
          <w:rFonts w:ascii="Arial MT" w:hAnsi="Arial MT" w:cs="Arial MT" w:eastAsia="Arial MT"/>
          <w:sz w:val="19"/>
          <w:spacing w:val="1"/>
        </w:rPr>
        <w:t xml:space="preserve"> </w:t>
      </w:r>
      <w:r>
        <w:rPr>
          <w:rFonts w:ascii="Arial MT" w:hAnsi="Arial MT" w:cs="Arial MT" w:eastAsia="Arial MT"/>
          <w:sz w:val="19"/>
        </w:rPr>
        <w:t>e</w:t>
      </w:r>
      <w:r>
        <w:rPr>
          <w:rFonts w:ascii="Arial MT" w:hAnsi="Arial MT" w:cs="Arial MT" w:eastAsia="Arial MT"/>
          <w:sz w:val="19"/>
          <w:spacing w:val="1"/>
        </w:rPr>
        <w:t xml:space="preserve"> </w:t>
      </w:r>
      <w:r>
        <w:rPr>
          <w:rFonts w:ascii="Arial MT" w:hAnsi="Arial MT" w:cs="Arial MT" w:eastAsia="Arial MT"/>
          <w:sz w:val="19"/>
        </w:rPr>
        <w:t>Indireta</w:t>
      </w:r>
      <w:r>
        <w:rPr>
          <w:rFonts w:ascii="Arial MT" w:hAnsi="Arial MT" w:cs="Arial MT" w:eastAsia="Arial MT"/>
          <w:sz w:val="19"/>
          <w:spacing w:val="1"/>
        </w:rPr>
        <w:t xml:space="preserve"> </w:t>
      </w:r>
      <w:r>
        <w:rPr>
          <w:rFonts w:ascii="Arial MT" w:hAnsi="Arial MT" w:cs="Arial MT" w:eastAsia="Arial MT"/>
          <w:sz w:val="19"/>
        </w:rPr>
        <w:t>do Ente</w:t>
      </w:r>
      <w:r>
        <w:rPr>
          <w:rFonts w:ascii="Arial MT" w:hAnsi="Arial MT" w:cs="Arial MT" w:eastAsia="Arial MT"/>
          <w:sz w:val="19"/>
          <w:spacing w:val="1"/>
        </w:rPr>
        <w:t xml:space="preserve"> </w:t>
      </w:r>
      <w:r>
        <w:rPr>
          <w:rFonts w:ascii="Arial MT" w:hAnsi="Arial MT" w:cs="Arial MT" w:eastAsia="Arial MT"/>
          <w:sz w:val="19"/>
        </w:rPr>
        <w:t>Federativo</w:t>
      </w:r>
      <w:r>
        <w:rPr>
          <w:rFonts w:ascii="Arial MT" w:hAnsi="Arial MT" w:cs="Arial MT" w:eastAsia="Arial MT"/>
          <w:sz w:val="19"/>
          <w:spacing w:val="1"/>
        </w:rPr>
        <w:t xml:space="preserve"> </w:t>
      </w:r>
      <w:r>
        <w:rPr>
          <w:rFonts w:ascii="Arial MT" w:hAnsi="Arial MT" w:cs="Arial MT" w:eastAsia="Arial MT"/>
          <w:sz w:val="19"/>
        </w:rPr>
        <w:t>que</w:t>
      </w:r>
      <w:r>
        <w:rPr>
          <w:rFonts w:ascii="Arial MT" w:hAnsi="Arial MT" w:cs="Arial MT" w:eastAsia="Arial MT"/>
          <w:sz w:val="19"/>
          <w:spacing w:val="1"/>
        </w:rPr>
        <w:t xml:space="preserve"> </w:t>
      </w:r>
      <w:r>
        <w:rPr>
          <w:rFonts w:ascii="Arial MT" w:hAnsi="Arial MT" w:cs="Arial MT" w:eastAsia="Arial MT"/>
          <w:sz w:val="19"/>
        </w:rPr>
        <w:t>tiver</w:t>
      </w:r>
      <w:r>
        <w:rPr>
          <w:rFonts w:ascii="Arial MT" w:hAnsi="Arial MT" w:cs="Arial MT" w:eastAsia="Arial MT"/>
          <w:sz w:val="19"/>
          <w:spacing w:val="1"/>
        </w:rPr>
        <w:t xml:space="preserve"> </w:t>
      </w:r>
      <w:r>
        <w:rPr>
          <w:rFonts w:ascii="Arial MT" w:hAnsi="Arial MT" w:cs="Arial MT" w:eastAsia="Arial MT"/>
          <w:sz w:val="19"/>
        </w:rPr>
        <w:t>aplicado</w:t>
      </w:r>
      <w:r>
        <w:rPr>
          <w:rFonts w:ascii="Arial MT" w:hAnsi="Arial MT" w:cs="Arial MT" w:eastAsia="Arial MT"/>
          <w:sz w:val="19"/>
          <w:spacing w:val="1"/>
        </w:rPr>
        <w:t xml:space="preserve"> </w:t>
      </w:r>
      <w:r>
        <w:rPr>
          <w:rFonts w:ascii="Arial MT" w:hAnsi="Arial MT" w:cs="Arial MT" w:eastAsia="Arial MT"/>
          <w:sz w:val="19"/>
        </w:rPr>
        <w:t>a</w:t>
      </w:r>
      <w:r>
        <w:rPr>
          <w:rFonts w:ascii="Arial MT" w:hAnsi="Arial MT" w:cs="Arial MT" w:eastAsia="Arial MT"/>
          <w:sz w:val="19"/>
          <w:spacing w:val="1"/>
        </w:rPr>
        <w:t xml:space="preserve"> </w:t>
      </w:r>
      <w:r>
        <w:rPr>
          <w:rFonts w:ascii="Arial MT" w:hAnsi="Arial MT" w:cs="Arial MT" w:eastAsia="Arial MT"/>
          <w:sz w:val="19"/>
        </w:rPr>
        <w:t>sanção,</w:t>
      </w:r>
      <w:r>
        <w:rPr>
          <w:rFonts w:ascii="Arial MT" w:hAnsi="Arial MT" w:cs="Arial MT" w:eastAsia="Arial MT"/>
          <w:sz w:val="19"/>
          <w:spacing w:val="1"/>
        </w:rPr>
        <w:t xml:space="preserve"> </w:t>
      </w:r>
      <w:r>
        <w:rPr>
          <w:rFonts w:ascii="Arial MT" w:hAnsi="Arial MT" w:cs="Arial MT" w:eastAsia="Arial MT"/>
          <w:sz w:val="19"/>
        </w:rPr>
        <w:t>quando praticadas</w:t>
      </w:r>
      <w:r>
        <w:rPr>
          <w:rFonts w:ascii="Arial MT" w:hAnsi="Arial MT" w:cs="Arial MT" w:eastAsia="Arial MT"/>
          <w:sz w:val="19"/>
          <w:spacing w:val="1"/>
        </w:rPr>
        <w:t xml:space="preserve"> </w:t>
      </w:r>
      <w:r>
        <w:rPr>
          <w:rFonts w:ascii="Arial MT" w:hAnsi="Arial MT" w:cs="Arial MT" w:eastAsia="Arial MT"/>
          <w:sz w:val="19"/>
        </w:rPr>
        <w:t>as</w:t>
      </w:r>
      <w:r>
        <w:rPr>
          <w:rFonts w:ascii="Arial MT" w:hAnsi="Arial MT" w:cs="Arial MT" w:eastAsia="Arial MT"/>
          <w:sz w:val="19"/>
          <w:spacing w:val="1"/>
        </w:rPr>
        <w:t xml:space="preserve"> </w:t>
      </w:r>
      <w:r>
        <w:rPr>
          <w:rFonts w:ascii="Arial MT" w:hAnsi="Arial MT" w:cs="Arial MT" w:eastAsia="Arial MT"/>
          <w:sz w:val="19"/>
        </w:rPr>
        <w:t>condutas descritas</w:t>
      </w:r>
      <w:r>
        <w:rPr>
          <w:rFonts w:ascii="Arial MT" w:hAnsi="Arial MT" w:cs="Arial MT" w:eastAsia="Arial MT"/>
          <w:sz w:val="19"/>
          <w:spacing w:val="1"/>
        </w:rPr>
        <w:t xml:space="preserve"> </w:t>
      </w:r>
      <w:r>
        <w:rPr>
          <w:rFonts w:ascii="Arial MT" w:hAnsi="Arial MT" w:cs="Arial MT" w:eastAsia="Arial MT"/>
          <w:sz w:val="19"/>
        </w:rPr>
        <w:t>nos</w:t>
      </w:r>
      <w:r>
        <w:rPr>
          <w:rFonts w:ascii="Arial MT" w:hAnsi="Arial MT" w:cs="Arial MT" w:eastAsia="Arial MT"/>
          <w:sz w:val="19"/>
          <w:spacing w:val="2"/>
        </w:rPr>
        <w:t xml:space="preserve"> </w:t>
      </w:r>
      <w:r>
        <w:rPr>
          <w:rFonts w:ascii="Arial MT" w:hAnsi="Arial MT" w:cs="Arial MT" w:eastAsia="Arial MT"/>
          <w:sz w:val="19"/>
        </w:rPr>
        <w:t>subitens</w:t>
      </w:r>
      <w:r>
        <w:rPr>
          <w:rFonts w:ascii="Arial MT" w:hAnsi="Arial MT" w:cs="Arial MT" w:eastAsia="Arial MT"/>
          <w:sz w:val="19"/>
          <w:spacing w:val="1"/>
        </w:rPr>
        <w:t xml:space="preserve"> </w:t>
      </w:r>
      <w:r>
        <w:rPr>
          <w:rFonts w:ascii="Arial MT" w:hAnsi="Arial MT" w:cs="Arial MT" w:eastAsia="Arial MT"/>
          <w:sz w:val="19"/>
        </w:rPr>
        <w:t>13.1.8</w:t>
      </w:r>
      <w:r>
        <w:rPr>
          <w:rFonts w:ascii="Arial MT" w:hAnsi="Arial MT" w:cs="Arial MT" w:eastAsia="Arial MT"/>
          <w:sz w:val="19"/>
          <w:spacing w:val="1"/>
        </w:rPr>
        <w:t xml:space="preserve"> </w:t>
      </w:r>
      <w:r>
        <w:rPr>
          <w:rFonts w:ascii="Arial MT" w:hAnsi="Arial MT" w:cs="Arial MT" w:eastAsia="Arial MT"/>
          <w:sz w:val="19"/>
        </w:rPr>
        <w:t>a 13.1.12</w:t>
      </w:r>
      <w:r>
        <w:rPr>
          <w:rFonts w:ascii="Arial MT" w:hAnsi="Arial MT" w:cs="Arial MT" w:eastAsia="Arial MT"/>
          <w:sz w:val="19"/>
          <w:spacing w:val="1"/>
        </w:rPr>
        <w:t xml:space="preserve"> </w:t>
      </w:r>
      <w:r>
        <w:rPr>
          <w:rFonts w:ascii="Arial MT" w:hAnsi="Arial MT" w:cs="Arial MT" w:eastAsia="Arial MT"/>
          <w:sz w:val="19"/>
        </w:rPr>
        <w:t>deste</w:t>
      </w:r>
      <w:r>
        <w:rPr>
          <w:rFonts w:ascii="Arial MT" w:hAnsi="Arial MT" w:cs="Arial MT" w:eastAsia="Arial MT"/>
          <w:sz w:val="19"/>
          <w:spacing w:val="1"/>
        </w:rPr>
        <w:t xml:space="preserve"> </w:t>
      </w:r>
      <w:r>
        <w:rPr>
          <w:rFonts w:ascii="Arial MT" w:hAnsi="Arial MT" w:cs="Arial MT" w:eastAsia="Arial MT"/>
          <w:sz w:val="19"/>
        </w:rPr>
        <w:t>Edital,</w:t>
      </w:r>
      <w:r>
        <w:rPr>
          <w:rFonts w:ascii="Arial MT" w:hAnsi="Arial MT" w:cs="Arial MT" w:eastAsia="Arial MT"/>
          <w:sz w:val="19"/>
          <w:spacing w:val="1"/>
        </w:rPr>
        <w:t xml:space="preserve"> </w:t>
      </w:r>
      <w:r>
        <w:rPr>
          <w:rFonts w:ascii="Arial MT" w:hAnsi="Arial MT" w:cs="Arial MT" w:eastAsia="Arial MT"/>
          <w:sz w:val="19"/>
        </w:rPr>
        <w:t>bem</w:t>
      </w:r>
      <w:r>
        <w:rPr>
          <w:rFonts w:ascii="Arial MT" w:hAnsi="Arial MT" w:cs="Arial MT" w:eastAsia="Arial MT"/>
          <w:sz w:val="19"/>
          <w:spacing w:val="1"/>
        </w:rPr>
        <w:t xml:space="preserve"> </w:t>
      </w:r>
      <w:r>
        <w:rPr>
          <w:rFonts w:ascii="Arial MT" w:hAnsi="Arial MT" w:cs="Arial MT" w:eastAsia="Arial MT"/>
          <w:sz w:val="19"/>
        </w:rPr>
        <w:t>como</w:t>
      </w:r>
      <w:r>
        <w:rPr>
          <w:rFonts w:ascii="Arial MT" w:hAnsi="Arial MT" w:cs="Arial MT" w:eastAsia="Arial MT"/>
          <w:sz w:val="19"/>
          <w:spacing w:val="1"/>
        </w:rPr>
        <w:t xml:space="preserve"> </w:t>
      </w:r>
      <w:r>
        <w:rPr>
          <w:rFonts w:ascii="Arial MT" w:hAnsi="Arial MT" w:cs="Arial MT" w:eastAsia="Arial MT"/>
          <w:sz w:val="19"/>
        </w:rPr>
        <w:t>nos</w:t>
      </w:r>
      <w:r>
        <w:rPr>
          <w:rFonts w:ascii="Arial MT" w:hAnsi="Arial MT" w:cs="Arial MT" w:eastAsia="Arial MT"/>
          <w:sz w:val="19"/>
          <w:spacing w:val="1"/>
        </w:rPr>
        <w:t xml:space="preserve"> </w:t>
      </w:r>
      <w:r>
        <w:rPr>
          <w:rFonts w:ascii="Arial MT" w:hAnsi="Arial MT" w:cs="Arial MT" w:eastAsia="Arial MT"/>
          <w:sz w:val="19"/>
        </w:rPr>
        <w:t>subitens</w:t>
      </w:r>
      <w:r>
        <w:rPr>
          <w:rFonts w:ascii="Arial MT" w:hAnsi="Arial MT" w:cs="Arial MT" w:eastAsia="Arial MT"/>
          <w:sz w:val="19"/>
          <w:spacing w:val="1"/>
        </w:rPr>
        <w:t xml:space="preserve"> </w:t>
      </w:r>
      <w:r>
        <w:rPr>
          <w:rFonts w:ascii="Arial MT" w:hAnsi="Arial MT" w:cs="Arial MT" w:eastAsia="Arial MT"/>
          <w:sz w:val="19"/>
        </w:rPr>
        <w:t>13.1.2</w:t>
      </w:r>
      <w:r>
        <w:rPr>
          <w:rFonts w:ascii="Arial MT" w:hAnsi="Arial MT" w:cs="Arial MT" w:eastAsia="Arial MT"/>
          <w:sz w:val="19"/>
          <w:spacing w:val="1"/>
        </w:rPr>
        <w:t xml:space="preserve"> </w:t>
      </w:r>
      <w:r>
        <w:rPr>
          <w:rFonts w:ascii="Arial MT" w:hAnsi="Arial MT" w:cs="Arial MT" w:eastAsia="Arial MT"/>
          <w:sz w:val="19"/>
        </w:rPr>
        <w:t>a</w:t>
      </w:r>
      <w:r>
        <w:rPr>
          <w:rFonts w:ascii="Arial MT" w:hAnsi="Arial MT" w:cs="Arial MT" w:eastAsia="Arial MT"/>
          <w:sz w:val="19"/>
          <w:spacing w:val="1"/>
        </w:rPr>
        <w:t xml:space="preserve"> </w:t>
      </w:r>
      <w:r>
        <w:rPr>
          <w:rFonts w:ascii="Arial MT" w:hAnsi="Arial MT" w:cs="Arial MT" w:eastAsia="Arial MT"/>
          <w:sz w:val="19"/>
        </w:rPr>
        <w:t>13.1.7</w:t>
      </w:r>
      <w:r>
        <w:rPr>
          <w:rFonts w:ascii="Arial MT" w:hAnsi="Arial MT" w:cs="Arial MT" w:eastAsia="Arial MT"/>
          <w:sz w:val="19"/>
          <w:spacing w:val="1"/>
        </w:rPr>
        <w:t xml:space="preserve"> </w:t>
      </w:r>
      <w:r>
        <w:rPr>
          <w:rFonts w:ascii="Arial MT" w:hAnsi="Arial MT" w:cs="Arial MT" w:eastAsia="Arial MT"/>
          <w:sz w:val="19"/>
        </w:rPr>
        <w:t>que</w:t>
      </w:r>
      <w:r>
        <w:rPr>
          <w:rFonts w:ascii="Arial MT" w:hAnsi="Arial MT" w:cs="Arial MT" w:eastAsia="Arial MT"/>
          <w:sz w:val="19"/>
          <w:spacing w:val="1"/>
        </w:rPr>
        <w:t xml:space="preserve"> </w:t>
      </w:r>
      <w:r>
        <w:rPr>
          <w:rFonts w:ascii="Arial MT" w:hAnsi="Arial MT" w:cs="Arial MT" w:eastAsia="Arial MT"/>
          <w:sz w:val="19"/>
        </w:rPr>
        <w:t>justifiquem</w:t>
      </w:r>
      <w:r>
        <w:rPr>
          <w:rFonts w:ascii="Arial MT" w:hAnsi="Arial MT" w:cs="Arial MT" w:eastAsia="Arial MT"/>
          <w:sz w:val="19"/>
          <w:spacing w:val="1"/>
        </w:rPr>
        <w:t xml:space="preserve"> </w:t>
      </w:r>
      <w:r>
        <w:rPr>
          <w:rFonts w:ascii="Arial MT" w:hAnsi="Arial MT" w:cs="Arial MT" w:eastAsia="Arial MT"/>
          <w:sz w:val="19"/>
        </w:rPr>
        <w:t>a</w:t>
      </w:r>
      <w:r>
        <w:rPr>
          <w:rFonts w:ascii="Arial MT" w:hAnsi="Arial MT" w:cs="Arial MT" w:eastAsia="Arial MT"/>
          <w:sz w:val="19"/>
          <w:spacing w:val="1"/>
        </w:rPr>
        <w:t xml:space="preserve"> </w:t>
      </w:r>
      <w:r>
        <w:rPr>
          <w:rFonts w:ascii="Arial MT" w:hAnsi="Arial MT" w:cs="Arial MT" w:eastAsia="Arial MT"/>
          <w:sz w:val="19"/>
        </w:rPr>
        <w:t>imposição de</w:t>
      </w:r>
      <w:r>
        <w:rPr>
          <w:rFonts w:ascii="Arial MT" w:hAnsi="Arial MT" w:cs="Arial MT" w:eastAsia="Arial MT"/>
          <w:sz w:val="19"/>
          <w:spacing w:val="1"/>
        </w:rPr>
        <w:t xml:space="preserve"> </w:t>
      </w:r>
      <w:r>
        <w:rPr>
          <w:rFonts w:ascii="Arial MT" w:hAnsi="Arial MT" w:cs="Arial MT" w:eastAsia="Arial MT"/>
          <w:sz w:val="19"/>
        </w:rPr>
        <w:t>penalidade</w:t>
      </w:r>
      <w:r>
        <w:rPr>
          <w:rFonts w:ascii="Arial MT" w:hAnsi="Arial MT" w:cs="Arial MT" w:eastAsia="Arial MT"/>
          <w:sz w:val="19"/>
          <w:spacing w:val="1"/>
        </w:rPr>
        <w:t xml:space="preserve"> </w:t>
      </w:r>
      <w:r>
        <w:rPr>
          <w:rFonts w:ascii="Arial MT" w:hAnsi="Arial MT" w:cs="Arial MT" w:eastAsia="Arial MT"/>
          <w:sz w:val="19"/>
        </w:rPr>
        <w:t>mais grave (art. 156, §5º, da Lei);</w:t>
      </w:r>
    </w:p>
    <w:p>
      <w:pPr>
        <w:ind w:left="165" w:firstLine="255"/>
        <w:spacing w:before="120"/>
      </w:pPr>
      <w:r>
        <w:rPr>
          <w:rFonts w:ascii="Arial MT" w:hAnsi="Arial MT" w:cs="Arial MT" w:eastAsia="Arial MT"/>
          <w:sz w:val="19"/>
        </w:rPr>
        <w:t>d. Multa:</w:t>
      </w:r>
    </w:p>
    <w:p>
      <w:pPr>
        <w:jc w:val="both"/>
        <w:ind w:left="735" w:right="210" w:firstLine="15"/>
        <w:spacing w:before="150" w:lineRule="auto" w:line="276"/>
        <w:tabs>
          <w:tab w:val="left" w:pos="1470"/>
        </w:tabs>
      </w:pPr>
      <w:r>
        <w:rPr>
          <w:rFonts w:ascii="Arial MT" w:hAnsi="Arial MT" w:cs="Arial MT" w:eastAsia="Arial MT"/>
          <w:sz w:val="19"/>
        </w:rPr>
        <w:t>d.1 moratória</w:t>
      </w:r>
      <w:r>
        <w:rPr>
          <w:rFonts w:ascii="Arial MT" w:hAnsi="Arial MT" w:cs="Arial MT" w:eastAsia="Arial MT"/>
          <w:sz w:val="19"/>
          <w:spacing w:val="-1"/>
        </w:rPr>
        <w:t xml:space="preserve"> </w:t>
      </w:r>
      <w:r>
        <w:rPr>
          <w:rFonts w:ascii="Arial MT" w:hAnsi="Arial MT" w:cs="Arial MT" w:eastAsia="Arial MT"/>
          <w:sz w:val="19"/>
        </w:rPr>
        <w:t>de 1%</w:t>
      </w:r>
      <w:r>
        <w:rPr>
          <w:rFonts w:ascii="Arial MT" w:hAnsi="Arial MT" w:cs="Arial MT" w:eastAsia="Arial MT"/>
          <w:sz w:val="19"/>
          <w:spacing w:val="-1"/>
        </w:rPr>
        <w:t xml:space="preserve"> </w:t>
      </w:r>
      <w:r>
        <w:rPr>
          <w:rFonts w:ascii="Arial MT" w:hAnsi="Arial MT" w:cs="Arial MT" w:eastAsia="Arial MT"/>
          <w:sz w:val="19"/>
        </w:rPr>
        <w:t>(um por cento)</w:t>
      </w:r>
      <w:r>
        <w:rPr>
          <w:rFonts w:ascii="Arial MT" w:hAnsi="Arial MT" w:cs="Arial MT" w:eastAsia="Arial MT"/>
          <w:sz w:val="19"/>
          <w:spacing w:val="-1"/>
        </w:rPr>
        <w:t xml:space="preserve"> </w:t>
      </w:r>
      <w:r>
        <w:rPr>
          <w:rFonts w:ascii="Arial MT" w:hAnsi="Arial MT" w:cs="Arial MT" w:eastAsia="Arial MT"/>
          <w:sz w:val="19"/>
        </w:rPr>
        <w:t>por dia de atraso</w:t>
      </w:r>
      <w:r>
        <w:rPr>
          <w:rFonts w:ascii="Arial MT" w:hAnsi="Arial MT" w:cs="Arial MT" w:eastAsia="Arial MT"/>
          <w:sz w:val="19"/>
          <w:spacing w:val="-1"/>
        </w:rPr>
        <w:t xml:space="preserve"> </w:t>
      </w:r>
      <w:r>
        <w:rPr>
          <w:rFonts w:ascii="Arial MT" w:hAnsi="Arial MT" w:cs="Arial MT" w:eastAsia="Arial MT"/>
          <w:sz w:val="19"/>
        </w:rPr>
        <w:t>injustificado</w:t>
      </w:r>
      <w:r>
        <w:rPr>
          <w:rFonts w:ascii="Arial MT" w:hAnsi="Arial MT" w:cs="Arial MT" w:eastAsia="Arial MT"/>
          <w:sz w:val="19"/>
          <w:spacing w:val="-1"/>
        </w:rPr>
        <w:t xml:space="preserve"> </w:t>
      </w:r>
      <w:r>
        <w:rPr>
          <w:rFonts w:ascii="Arial MT" w:hAnsi="Arial MT" w:cs="Arial MT" w:eastAsia="Arial MT"/>
          <w:sz w:val="19"/>
        </w:rPr>
        <w:t>sobre o</w:t>
      </w:r>
      <w:r>
        <w:rPr>
          <w:rFonts w:ascii="Arial MT" w:hAnsi="Arial MT" w:cs="Arial MT" w:eastAsia="Arial MT"/>
          <w:sz w:val="19"/>
          <w:spacing w:val="-1"/>
        </w:rPr>
        <w:t xml:space="preserve"> </w:t>
      </w:r>
      <w:r>
        <w:rPr>
          <w:rFonts w:ascii="Arial MT" w:hAnsi="Arial MT" w:cs="Arial MT" w:eastAsia="Arial MT"/>
          <w:sz w:val="19"/>
        </w:rPr>
        <w:t>valor da parcela</w:t>
      </w:r>
      <w:r>
        <w:rPr>
          <w:rFonts w:ascii="Arial MT" w:hAnsi="Arial MT" w:cs="Arial MT" w:eastAsia="Arial MT"/>
          <w:sz w:val="19"/>
          <w:spacing w:val="-1"/>
        </w:rPr>
        <w:t xml:space="preserve"> </w:t>
      </w:r>
      <w:r>
        <w:rPr>
          <w:rFonts w:ascii="Arial MT" w:hAnsi="Arial MT" w:cs="Arial MT" w:eastAsia="Arial MT"/>
          <w:sz w:val="19"/>
        </w:rPr>
        <w:t>inadimplida,</w:t>
      </w:r>
      <w:r>
        <w:rPr>
          <w:rFonts w:ascii="Arial MT" w:hAnsi="Arial MT" w:cs="Arial MT" w:eastAsia="Arial MT"/>
          <w:sz w:val="19"/>
          <w:spacing w:val="-1"/>
        </w:rPr>
        <w:t xml:space="preserve"> </w:t>
      </w:r>
      <w:r>
        <w:rPr>
          <w:rFonts w:ascii="Arial MT" w:hAnsi="Arial MT" w:cs="Arial MT" w:eastAsia="Arial MT"/>
          <w:sz w:val="19"/>
        </w:rPr>
        <w:t>até o limite de 30 (trinta) dias;</w:t>
      </w:r>
    </w:p>
    <w:p>
      <w:pPr>
        <w:jc w:val="both"/>
        <w:ind w:left="735" w:right="210" w:firstLine="15"/>
        <w:spacing w:before="120" w:lineRule="auto" w:line="276"/>
        <w:tabs>
          <w:tab w:val="left" w:pos="1470"/>
        </w:tabs>
      </w:pPr>
      <w:r>
        <w:rPr>
          <w:rFonts w:ascii="Arial MT" w:hAnsi="Arial MT" w:cs="Arial MT" w:eastAsia="Arial MT"/>
          <w:sz w:val="19"/>
        </w:rPr>
        <w:t>d.1.1. O atraso superior a 30 (trinta) dias autoriza</w:t>
      </w:r>
      <w:r>
        <w:rPr>
          <w:rFonts w:ascii="Arial MT" w:hAnsi="Arial MT" w:cs="Arial MT" w:eastAsia="Arial MT"/>
          <w:sz w:val="19"/>
          <w:spacing w:val="3"/>
        </w:rPr>
        <w:t xml:space="preserve"> </w:t>
      </w:r>
      <w:r>
        <w:rPr>
          <w:rFonts w:ascii="Arial MT" w:hAnsi="Arial MT" w:cs="Arial MT" w:eastAsia="Arial MT"/>
          <w:sz w:val="19"/>
        </w:rPr>
        <w:t>a Administração a promover a rescisão do contrato/ata por descumprimento ou cumprimento irregular de suas cláusulas, conforme dispõe o</w:t>
      </w:r>
      <w:r>
        <w:rPr>
          <w:rFonts w:ascii="Arial MT" w:hAnsi="Arial MT" w:cs="Arial MT" w:eastAsia="Arial MT"/>
          <w:sz w:val="19"/>
          <w:spacing w:val="3"/>
        </w:rPr>
        <w:t xml:space="preserve"> </w:t>
      </w:r>
      <w:r>
        <w:rPr>
          <w:rFonts w:ascii="Arial MT" w:hAnsi="Arial MT" w:cs="Arial MT" w:eastAsia="Arial MT"/>
          <w:sz w:val="19"/>
        </w:rPr>
        <w:t>inciso I,</w:t>
      </w:r>
      <w:r>
        <w:rPr>
          <w:rFonts w:ascii="Arial MT" w:hAnsi="Arial MT" w:cs="Arial MT" w:eastAsia="Arial MT"/>
          <w:sz w:val="19"/>
          <w:spacing w:val="4"/>
        </w:rPr>
        <w:t xml:space="preserve"> </w:t>
      </w:r>
      <w:r>
        <w:rPr>
          <w:rFonts w:ascii="Arial MT" w:hAnsi="Arial MT" w:cs="Arial MT" w:eastAsia="Arial MT"/>
          <w:sz w:val="19"/>
        </w:rPr>
        <w:t>do art.</w:t>
      </w:r>
      <w:r>
        <w:rPr>
          <w:rFonts w:ascii="Arial MT" w:hAnsi="Arial MT" w:cs="Arial MT" w:eastAsia="Arial MT"/>
          <w:sz w:val="19"/>
          <w:spacing w:val="-3"/>
        </w:rPr>
        <w:t xml:space="preserve"> </w:t>
      </w:r>
      <w:r>
        <w:rPr>
          <w:rFonts w:ascii="Arial MT" w:hAnsi="Arial MT" w:cs="Arial MT" w:eastAsia="Arial MT"/>
          <w:sz w:val="19"/>
        </w:rPr>
        <w:t>137, da Lei nº 14.133/2021.</w:t>
      </w:r>
    </w:p>
    <w:p>
      <w:pPr>
        <w:jc w:val="both"/>
        <w:ind w:left="735" w:right="210" w:firstLine="15"/>
        <w:spacing w:before="120" w:lineRule="auto" w:line="276"/>
        <w:tabs>
          <w:tab w:val="left" w:pos="1470"/>
        </w:tabs>
      </w:pPr>
      <w:r>
        <w:rPr>
          <w:rFonts w:ascii="Arial MT" w:hAnsi="Arial MT" w:cs="Arial MT" w:eastAsia="Arial MT"/>
          <w:sz w:val="19"/>
        </w:rPr>
        <w:t>d.2 moratória de 1% (um por cento) por dia de atraso injustificado sobre o valor total do contrato/ata, até o máximo de 30% (trinta por cento) pela inobservância do prazo fixado para apresentação, suplementação ou</w:t>
      </w:r>
      <w:r>
        <w:rPr>
          <w:rFonts w:ascii="Arial MT" w:hAnsi="Arial MT" w:cs="Arial MT" w:eastAsia="Arial MT"/>
          <w:sz w:val="19"/>
          <w:spacing w:val="-3"/>
        </w:rPr>
        <w:t xml:space="preserve"> </w:t>
      </w:r>
      <w:r>
        <w:rPr>
          <w:rFonts w:ascii="Arial MT" w:hAnsi="Arial MT" w:cs="Arial MT" w:eastAsia="Arial MT"/>
          <w:sz w:val="19"/>
        </w:rPr>
        <w:t>reposição da garantia;</w:t>
      </w:r>
    </w:p>
    <w:p>
      <w:pPr>
        <w:jc w:val="both"/>
        <w:ind w:left="735" w:right="210" w:firstLine="15"/>
        <w:spacing w:before="120" w:lineRule="auto" w:line="264"/>
        <w:tabs>
          <w:tab w:val="left" w:pos="1470"/>
        </w:tabs>
      </w:pPr>
      <w:r>
        <w:rPr>
          <w:rFonts w:ascii="Arial MT" w:hAnsi="Arial MT" w:cs="Arial MT" w:eastAsia="Arial MT"/>
          <w:sz w:val="19"/>
        </w:rPr>
        <w:t>d.3 compensatória de 30% (trinta por cento) sobre o valor total do contrato/ata, no caso de inexecução total do objeto;</w:t>
      </w:r>
    </w:p>
    <w:p>
      <w:pPr>
        <w:jc w:val="both"/>
        <w:ind w:right="210"/>
        <w:spacing w:before="120" w:lineRule="auto" w:line="276"/>
        <w:tabs>
          <w:tab w:val="left" w:pos="630"/>
        </w:tabs>
        <w:numPr>
          <w:ilvl w:val="1"/>
          <w:numId w:val="65"/>
        </w:numPr>
      </w:pPr>
      <w:r/>
      <w:r>
        <w:rPr>
          <w:rFonts w:ascii="Arial MT" w:hAnsi="Arial MT" w:cs="Arial MT" w:eastAsia="Arial MT"/>
          <w:sz w:val="19"/>
        </w:rPr>
        <w:t>A aplicação das sanções previstas neste Edital não exclui, em hipótese alguma, a obrigação de reparação integral do dano</w:t>
      </w:r>
      <w:r>
        <w:rPr>
          <w:rFonts w:ascii="Arial MT" w:hAnsi="Arial MT" w:cs="Arial MT" w:eastAsia="Arial MT"/>
          <w:sz w:val="19"/>
          <w:spacing w:val="-1"/>
        </w:rPr>
        <w:t xml:space="preserve"> </w:t>
      </w:r>
      <w:r>
        <w:rPr>
          <w:rFonts w:ascii="Arial MT" w:hAnsi="Arial MT" w:cs="Arial MT" w:eastAsia="Arial MT"/>
          <w:sz w:val="19"/>
        </w:rPr>
        <w:t>causado ao Contratante (art. 156, §9º).</w:t>
      </w:r>
    </w:p>
    <w:p>
      <w:pPr>
        <w:spacing w:before="15"/>
      </w:pPr>
      <w:r>
        <w:rPr>
          <w:rFonts w:ascii="Arial MT" w:hAnsi="Arial MT" w:cs="Arial MT" w:eastAsia="Arial MT"/>
          <w:sz w:val="21"/>
        </w:rPr>
        <w:t/>
      </w:r>
    </w:p>
    <w:p>
      <w:pPr>
        <w:jc w:val="both"/>
        <w:numPr>
          <w:ilvl w:val="1"/>
          <w:numId w:val="65"/>
        </w:numPr>
      </w:pPr>
      <w:r/>
      <w:r>
        <w:rPr>
          <w:rFonts w:ascii="Arial MT" w:hAnsi="Arial MT" w:cs="Arial MT" w:eastAsia="Arial MT"/>
          <w:sz w:val="19"/>
        </w:rPr>
        <w:t>Todas</w:t>
      </w:r>
      <w:r>
        <w:rPr>
          <w:rFonts w:ascii="Arial MT" w:hAnsi="Arial MT" w:cs="Arial MT" w:eastAsia="Arial MT"/>
          <w:sz w:val="19"/>
          <w:spacing w:val="-1"/>
        </w:rPr>
        <w:t xml:space="preserve"> </w:t>
      </w:r>
      <w:r>
        <w:rPr>
          <w:rFonts w:ascii="Arial MT" w:hAnsi="Arial MT" w:cs="Arial MT" w:eastAsia="Arial MT"/>
          <w:sz w:val="19"/>
        </w:rPr>
        <w:t>as</w:t>
      </w:r>
      <w:r>
        <w:rPr>
          <w:rFonts w:ascii="Arial MT" w:hAnsi="Arial MT" w:cs="Arial MT" w:eastAsia="Arial MT"/>
          <w:sz w:val="19"/>
          <w:spacing w:val="-1"/>
        </w:rPr>
        <w:t xml:space="preserve"> </w:t>
      </w:r>
      <w:r>
        <w:rPr>
          <w:rFonts w:ascii="Arial MT" w:hAnsi="Arial MT" w:cs="Arial MT" w:eastAsia="Arial MT"/>
          <w:sz w:val="19"/>
        </w:rPr>
        <w:t>sanções</w:t>
      </w:r>
      <w:r>
        <w:rPr>
          <w:rFonts w:ascii="Arial MT" w:hAnsi="Arial MT" w:cs="Arial MT" w:eastAsia="Arial MT"/>
          <w:sz w:val="19"/>
          <w:spacing w:val="-1"/>
        </w:rPr>
        <w:t xml:space="preserve"> </w:t>
      </w:r>
      <w:r>
        <w:rPr>
          <w:rFonts w:ascii="Arial MT" w:hAnsi="Arial MT" w:cs="Arial MT" w:eastAsia="Arial MT"/>
          <w:sz w:val="19"/>
        </w:rPr>
        <w:t>previstas</w:t>
      </w:r>
      <w:r>
        <w:rPr>
          <w:rFonts w:ascii="Arial MT" w:hAnsi="Arial MT" w:cs="Arial MT" w:eastAsia="Arial MT"/>
          <w:sz w:val="19"/>
          <w:spacing w:val="-1"/>
        </w:rPr>
        <w:t xml:space="preserve"> </w:t>
      </w:r>
      <w:r>
        <w:rPr>
          <w:rFonts w:ascii="Arial MT" w:hAnsi="Arial MT" w:cs="Arial MT" w:eastAsia="Arial MT"/>
          <w:sz w:val="19"/>
        </w:rPr>
        <w:t>neste</w:t>
      </w:r>
      <w:r>
        <w:rPr>
          <w:rFonts w:ascii="Arial MT" w:hAnsi="Arial MT" w:cs="Arial MT" w:eastAsia="Arial MT"/>
          <w:sz w:val="19"/>
          <w:spacing w:val="-1"/>
        </w:rPr>
        <w:t xml:space="preserve"> </w:t>
      </w:r>
      <w:r>
        <w:rPr>
          <w:rFonts w:ascii="Arial MT" w:hAnsi="Arial MT" w:cs="Arial MT" w:eastAsia="Arial MT"/>
          <w:sz w:val="19"/>
        </w:rPr>
        <w:t>Edital</w:t>
      </w:r>
      <w:r>
        <w:rPr>
          <w:rFonts w:ascii="Arial MT" w:hAnsi="Arial MT" w:cs="Arial MT" w:eastAsia="Arial MT"/>
          <w:sz w:val="19"/>
          <w:spacing w:val="-1"/>
        </w:rPr>
        <w:t xml:space="preserve"> </w:t>
      </w:r>
      <w:r>
        <w:rPr>
          <w:rFonts w:ascii="Arial MT" w:hAnsi="Arial MT" w:cs="Arial MT" w:eastAsia="Arial MT"/>
          <w:sz w:val="19"/>
        </w:rPr>
        <w:t>poderão</w:t>
      </w:r>
      <w:r>
        <w:rPr>
          <w:rFonts w:ascii="Arial MT" w:hAnsi="Arial MT" w:cs="Arial MT" w:eastAsia="Arial MT"/>
          <w:sz w:val="19"/>
          <w:spacing w:val="-1"/>
        </w:rPr>
        <w:t xml:space="preserve"> </w:t>
      </w:r>
      <w:r>
        <w:rPr>
          <w:rFonts w:ascii="Arial MT" w:hAnsi="Arial MT" w:cs="Arial MT" w:eastAsia="Arial MT"/>
          <w:sz w:val="19"/>
        </w:rPr>
        <w:t>ser</w:t>
      </w:r>
      <w:r>
        <w:rPr>
          <w:rFonts w:ascii="Arial MT" w:hAnsi="Arial MT" w:cs="Arial MT" w:eastAsia="Arial MT"/>
          <w:sz w:val="19"/>
          <w:spacing w:val="-1"/>
        </w:rPr>
        <w:t xml:space="preserve"> </w:t>
      </w:r>
      <w:r>
        <w:rPr>
          <w:rFonts w:ascii="Arial MT" w:hAnsi="Arial MT" w:cs="Arial MT" w:eastAsia="Arial MT"/>
          <w:sz w:val="19"/>
        </w:rPr>
        <w:t>aplicadas cumulativamente</w:t>
      </w:r>
      <w:r>
        <w:rPr>
          <w:rFonts w:ascii="Arial MT" w:hAnsi="Arial MT" w:cs="Arial MT" w:eastAsia="Arial MT"/>
          <w:sz w:val="19"/>
          <w:spacing w:val="-1"/>
        </w:rPr>
        <w:t xml:space="preserve"> </w:t>
      </w:r>
      <w:r>
        <w:rPr>
          <w:rFonts w:ascii="Arial MT" w:hAnsi="Arial MT" w:cs="Arial MT" w:eastAsia="Arial MT"/>
          <w:sz w:val="19"/>
        </w:rPr>
        <w:t>com</w:t>
      </w:r>
      <w:r>
        <w:rPr>
          <w:rFonts w:ascii="Arial MT" w:hAnsi="Arial MT" w:cs="Arial MT" w:eastAsia="Arial MT"/>
          <w:sz w:val="19"/>
          <w:spacing w:val="-1"/>
        </w:rPr>
        <w:t xml:space="preserve"> </w:t>
      </w:r>
      <w:r>
        <w:rPr>
          <w:rFonts w:ascii="Arial MT" w:hAnsi="Arial MT" w:cs="Arial MT" w:eastAsia="Arial MT"/>
          <w:sz w:val="19"/>
        </w:rPr>
        <w:t>a</w:t>
      </w:r>
      <w:r>
        <w:rPr>
          <w:rFonts w:ascii="Arial MT" w:hAnsi="Arial MT" w:cs="Arial MT" w:eastAsia="Arial MT"/>
          <w:sz w:val="19"/>
          <w:spacing w:val="-1"/>
        </w:rPr>
        <w:t xml:space="preserve"> </w:t>
      </w:r>
      <w:r>
        <w:rPr>
          <w:rFonts w:ascii="Arial MT" w:hAnsi="Arial MT" w:cs="Arial MT" w:eastAsia="Arial MT"/>
          <w:sz w:val="19"/>
        </w:rPr>
        <w:t>multa (art. 156,§7º).</w:t>
      </w:r>
    </w:p>
    <w:p>
      <w:pPr>
        <w:jc w:val="both"/>
        <w:ind w:right="210"/>
        <w:spacing w:before="150" w:lineRule="auto" w:line="276"/>
        <w:tabs>
          <w:tab w:val="left" w:pos="1095"/>
        </w:tabs>
        <w:numPr>
          <w:ilvl w:val="2"/>
          <w:numId w:val="65"/>
        </w:numPr>
      </w:pPr>
      <w:r/>
      <w:r>
        <w:rPr>
          <w:rFonts w:ascii="Arial MT" w:hAnsi="Arial MT" w:cs="Arial MT" w:eastAsia="Arial MT"/>
          <w:sz w:val="19"/>
        </w:rPr>
        <w:t>Antes da aplicação da multa, será facultada a defesa do interessado no prazo de 15 (quinze) dias úteis, contados</w:t>
      </w:r>
      <w:r>
        <w:rPr>
          <w:rFonts w:ascii="Arial MT" w:hAnsi="Arial MT" w:cs="Arial MT" w:eastAsia="Arial MT"/>
          <w:sz w:val="19"/>
          <w:spacing w:val="-1"/>
        </w:rPr>
        <w:t xml:space="preserve"> </w:t>
      </w:r>
      <w:r>
        <w:rPr>
          <w:rFonts w:ascii="Arial MT" w:hAnsi="Arial MT" w:cs="Arial MT" w:eastAsia="Arial MT"/>
          <w:sz w:val="19"/>
        </w:rPr>
        <w:t>da data de sua intimação (art. 157);</w:t>
      </w:r>
    </w:p>
    <w:p>
      <w:pPr>
        <w:jc w:val="both"/>
        <w:ind w:right="210"/>
        <w:spacing w:before="120" w:lineRule="auto" w:line="276"/>
        <w:tabs>
          <w:tab w:val="left" w:pos="1110"/>
        </w:tabs>
        <w:numPr>
          <w:ilvl w:val="2"/>
          <w:numId w:val="65"/>
        </w:numPr>
      </w:pPr>
      <w:r/>
      <w:r>
        <w:rPr>
          <w:rFonts w:ascii="Arial MT" w:hAnsi="Arial MT" w:cs="Arial MT" w:eastAsia="Arial MT"/>
          <w:sz w:val="19"/>
        </w:rPr>
        <w:t>Se a multa aplicada e as indenizações cabíveis forem superiores ao valor do pagamento eventualmente devido pelo Contratante à Contratada, além da perda desse valor, a diferença será descontada da garantia prestada ou será cobrada judicialmente (art. 156, §8º);</w:t>
      </w:r>
    </w:p>
    <w:p>
      <w:pPr>
        <w:jc w:val="both"/>
        <w:ind w:right="210"/>
        <w:spacing w:before="120" w:lineRule="auto" w:line="276"/>
        <w:tabs>
          <w:tab w:val="left" w:pos="1095"/>
        </w:tabs>
        <w:numPr>
          <w:ilvl w:val="2"/>
          <w:numId w:val="65"/>
        </w:numPr>
      </w:pPr>
      <w:r/>
      <w:r>
        <w:rPr>
          <w:rFonts w:ascii="Arial MT" w:hAnsi="Arial MT" w:cs="Arial MT" w:eastAsia="Arial MT"/>
          <w:sz w:val="19"/>
        </w:rPr>
        <w:t>Previamente ao encaminhamento à cobrança judicial, a multa poderá ser recolhida administrativamente no prazo máximo de 30 (trinta) dias, a contar da data do recebimento da comunicação enviada pela autoridade competente;</w:t>
      </w:r>
    </w:p>
    <w:p>
      <w:pPr>
        <w:jc w:val="both"/>
        <w:ind w:right="210"/>
        <w:spacing w:before="120" w:lineRule="auto" w:line="276"/>
        <w:numPr>
          <w:ilvl w:val="1"/>
          <w:numId w:val="65"/>
        </w:numPr>
      </w:pPr>
      <w:r/>
      <w:r>
        <w:rPr>
          <w:rFonts w:ascii="Arial MT" w:hAnsi="Arial MT" w:cs="Arial MT" w:eastAsia="Arial MT"/>
          <w:sz w:val="19"/>
        </w:rPr>
        <w:t xml:space="preserve">A aplicação das sanções realizar-se-á em processo administrativo que assegure o contraditório e a ampla defesa à Contratada, observando-se o procedimento previsto no </w:t>
      </w:r>
      <w:r>
        <w:rPr>
          <w:i/>
          <w:sz w:val="19"/>
        </w:rPr>
        <w:t xml:space="preserve">caput </w:t>
      </w:r>
      <w:r>
        <w:rPr>
          <w:rFonts w:ascii="Arial MT" w:hAnsi="Arial MT" w:cs="Arial MT" w:eastAsia="Arial MT"/>
          <w:sz w:val="19"/>
        </w:rPr>
        <w:t>e parágrafos do art. 158 da Lei nº 14.133, de 2021, para as penalidades</w:t>
      </w:r>
      <w:r>
        <w:rPr>
          <w:rFonts w:ascii="Arial MT" w:hAnsi="Arial MT" w:cs="Arial MT" w:eastAsia="Arial MT"/>
          <w:sz w:val="19"/>
          <w:spacing w:val="-1"/>
        </w:rPr>
        <w:t xml:space="preserve"> </w:t>
      </w:r>
      <w:r>
        <w:rPr>
          <w:rFonts w:ascii="Arial MT" w:hAnsi="Arial MT" w:cs="Arial MT" w:eastAsia="Arial MT"/>
          <w:sz w:val="19"/>
        </w:rPr>
        <w:t>de impedimento de licitar e contratar e de declaração de inidoneidade para licitar ou contratar.</w:t>
      </w:r>
    </w:p>
    <w:p>
      <w:pPr>
        <w:jc w:val="both"/>
        <w:spacing w:before="120"/>
        <w:numPr>
          <w:ilvl w:val="1"/>
          <w:numId w:val="65"/>
        </w:numPr>
      </w:pPr>
      <w:r/>
      <w:r>
        <w:rPr>
          <w:rFonts w:ascii="Arial MT" w:hAnsi="Arial MT" w:cs="Arial MT" w:eastAsia="Arial MT"/>
          <w:sz w:val="19"/>
        </w:rPr>
        <w:t>Na aplicação das</w:t>
      </w:r>
      <w:r>
        <w:rPr>
          <w:rFonts w:ascii="Arial MT" w:hAnsi="Arial MT" w:cs="Arial MT" w:eastAsia="Arial MT"/>
          <w:sz w:val="19"/>
          <w:spacing w:val="-1"/>
        </w:rPr>
        <w:t xml:space="preserve"> </w:t>
      </w:r>
      <w:r>
        <w:rPr>
          <w:rFonts w:ascii="Arial MT" w:hAnsi="Arial MT" w:cs="Arial MT" w:eastAsia="Arial MT"/>
          <w:sz w:val="19"/>
        </w:rPr>
        <w:t>sanções serão considerados</w:t>
      </w:r>
      <w:r>
        <w:rPr>
          <w:rFonts w:ascii="Arial MT" w:hAnsi="Arial MT" w:cs="Arial MT" w:eastAsia="Arial MT"/>
          <w:sz w:val="19"/>
          <w:spacing w:val="-1"/>
        </w:rPr>
        <w:t xml:space="preserve"> </w:t>
      </w:r>
      <w:r>
        <w:rPr>
          <w:rFonts w:ascii="Arial MT" w:hAnsi="Arial MT" w:cs="Arial MT" w:eastAsia="Arial MT"/>
          <w:sz w:val="19"/>
        </w:rPr>
        <w:t>(art. 156, §1º):</w:t>
      </w:r>
    </w:p>
    <w:p>
      <w:pPr>
        <w:ind w:left="1005"/>
        <w:spacing w:before="150"/>
      </w:pPr>
      <w:r>
        <w:rPr>
          <w:rFonts w:ascii="Arial MT" w:hAnsi="Arial MT" w:cs="Arial MT" w:eastAsia="Arial MT"/>
          <w:sz w:val="19"/>
        </w:rPr>
        <w:t>a. A natureza e a gravidade da infração</w:t>
      </w:r>
      <w:r>
        <w:rPr>
          <w:rFonts w:ascii="Arial MT" w:hAnsi="Arial MT" w:cs="Arial MT" w:eastAsia="Arial MT"/>
          <w:sz w:val="19"/>
          <w:spacing w:val="-1"/>
        </w:rPr>
        <w:t xml:space="preserve"> </w:t>
      </w:r>
      <w:r>
        <w:rPr>
          <w:rFonts w:ascii="Arial MT" w:hAnsi="Arial MT" w:cs="Arial MT" w:eastAsia="Arial MT"/>
          <w:sz w:val="19"/>
        </w:rPr>
        <w:t>cometida;</w:t>
      </w:r>
    </w:p>
    <w:p>
      <w:pPr>
        <w:ind w:left="1005"/>
        <w:spacing w:before="150"/>
        <w:tabs>
          <w:tab w:val="left" w:pos="1020"/>
        </w:tabs>
      </w:pPr>
      <w:r>
        <w:rPr>
          <w:rFonts w:ascii="Arial MT" w:hAnsi="Arial MT" w:cs="Arial MT" w:eastAsia="Arial MT"/>
          <w:sz w:val="19"/>
        </w:rPr>
        <w:t>b. As</w:t>
      </w:r>
      <w:r>
        <w:rPr>
          <w:rFonts w:ascii="Arial MT" w:hAnsi="Arial MT" w:cs="Arial MT" w:eastAsia="Arial MT"/>
          <w:sz w:val="19"/>
          <w:spacing w:val="-1"/>
        </w:rPr>
        <w:t xml:space="preserve"> </w:t>
      </w:r>
      <w:r>
        <w:rPr>
          <w:rFonts w:ascii="Arial MT" w:hAnsi="Arial MT" w:cs="Arial MT" w:eastAsia="Arial MT"/>
          <w:sz w:val="19"/>
        </w:rPr>
        <w:t>peculiaridades</w:t>
      </w:r>
      <w:r>
        <w:rPr>
          <w:rFonts w:ascii="Arial MT" w:hAnsi="Arial MT" w:cs="Arial MT" w:eastAsia="Arial MT"/>
          <w:sz w:val="19"/>
          <w:spacing w:val="-1"/>
        </w:rPr>
        <w:t xml:space="preserve"> </w:t>
      </w:r>
      <w:r>
        <w:rPr>
          <w:rFonts w:ascii="Arial MT" w:hAnsi="Arial MT" w:cs="Arial MT" w:eastAsia="Arial MT"/>
          <w:sz w:val="19"/>
        </w:rPr>
        <w:t>do</w:t>
      </w:r>
      <w:r>
        <w:rPr>
          <w:rFonts w:ascii="Arial MT" w:hAnsi="Arial MT" w:cs="Arial MT" w:eastAsia="Arial MT"/>
          <w:sz w:val="19"/>
          <w:spacing w:val="-1"/>
        </w:rPr>
        <w:t xml:space="preserve"> </w:t>
      </w:r>
      <w:r>
        <w:rPr>
          <w:rFonts w:ascii="Arial MT" w:hAnsi="Arial MT" w:cs="Arial MT" w:eastAsia="Arial MT"/>
          <w:sz w:val="19"/>
        </w:rPr>
        <w:t>caso</w:t>
      </w:r>
      <w:r>
        <w:rPr>
          <w:rFonts w:ascii="Arial MT" w:hAnsi="Arial MT" w:cs="Arial MT" w:eastAsia="Arial MT"/>
          <w:sz w:val="19"/>
          <w:spacing w:val="-1"/>
        </w:rPr>
        <w:t xml:space="preserve"> </w:t>
      </w:r>
      <w:r>
        <w:rPr>
          <w:rFonts w:ascii="Arial MT" w:hAnsi="Arial MT" w:cs="Arial MT" w:eastAsia="Arial MT"/>
          <w:sz w:val="19"/>
        </w:rPr>
        <w:t>concreto;</w:t>
      </w:r>
    </w:p>
    <w:p>
      <w:pPr>
        <w:ind w:left="1005"/>
        <w:spacing w:before="150"/>
      </w:pPr>
      <w:r>
        <w:rPr>
          <w:rFonts w:ascii="Arial MT" w:hAnsi="Arial MT" w:cs="Arial MT" w:eastAsia="Arial MT"/>
          <w:sz w:val="19"/>
        </w:rPr>
        <w:t>c. As circunstâncias</w:t>
      </w:r>
      <w:r>
        <w:rPr>
          <w:rFonts w:ascii="Arial MT" w:hAnsi="Arial MT" w:cs="Arial MT" w:eastAsia="Arial MT"/>
          <w:sz w:val="19"/>
          <w:spacing w:val="-1"/>
        </w:rPr>
        <w:t xml:space="preserve"> </w:t>
      </w:r>
      <w:r>
        <w:rPr>
          <w:rFonts w:ascii="Arial MT" w:hAnsi="Arial MT" w:cs="Arial MT" w:eastAsia="Arial MT"/>
          <w:sz w:val="19"/>
        </w:rPr>
        <w:t>agravantes ou</w:t>
      </w:r>
      <w:r>
        <w:rPr>
          <w:rFonts w:ascii="Arial MT" w:hAnsi="Arial MT" w:cs="Arial MT" w:eastAsia="Arial MT"/>
          <w:sz w:val="19"/>
          <w:spacing w:val="-1"/>
        </w:rPr>
        <w:t xml:space="preserve"> </w:t>
      </w:r>
      <w:r>
        <w:rPr>
          <w:rFonts w:ascii="Arial MT" w:hAnsi="Arial MT" w:cs="Arial MT" w:eastAsia="Arial MT"/>
          <w:sz w:val="19"/>
        </w:rPr>
        <w:t>atenuantes;</w:t>
      </w:r>
    </w:p>
    <w:p>
      <w:pPr>
        <w:ind w:left="1005"/>
        <w:spacing w:before="150"/>
        <w:tabs>
          <w:tab w:val="left" w:pos="1020"/>
        </w:tabs>
      </w:pPr>
      <w:r>
        <w:rPr>
          <w:rFonts w:ascii="Arial MT" w:hAnsi="Arial MT" w:cs="Arial MT" w:eastAsia="Arial MT"/>
          <w:sz w:val="19"/>
        </w:rPr>
        <w:t>d. Os danos</w:t>
      </w:r>
      <w:r>
        <w:rPr>
          <w:rFonts w:ascii="Arial MT" w:hAnsi="Arial MT" w:cs="Arial MT" w:eastAsia="Arial MT"/>
          <w:sz w:val="19"/>
          <w:spacing w:val="-1"/>
        </w:rPr>
        <w:t xml:space="preserve"> </w:t>
      </w:r>
      <w:r>
        <w:rPr>
          <w:rFonts w:ascii="Arial MT" w:hAnsi="Arial MT" w:cs="Arial MT" w:eastAsia="Arial MT"/>
          <w:sz w:val="19"/>
        </w:rPr>
        <w:t>que dela</w:t>
      </w:r>
      <w:r>
        <w:rPr>
          <w:rFonts w:ascii="Arial MT" w:hAnsi="Arial MT" w:cs="Arial MT" w:eastAsia="Arial MT"/>
          <w:sz w:val="19"/>
          <w:spacing w:val="-1"/>
        </w:rPr>
        <w:t xml:space="preserve"> </w:t>
      </w:r>
      <w:r>
        <w:rPr>
          <w:rFonts w:ascii="Arial MT" w:hAnsi="Arial MT" w:cs="Arial MT" w:eastAsia="Arial MT"/>
          <w:sz w:val="19"/>
        </w:rPr>
        <w:t>provierem para</w:t>
      </w:r>
      <w:r>
        <w:rPr>
          <w:rFonts w:ascii="Arial MT" w:hAnsi="Arial MT" w:cs="Arial MT" w:eastAsia="Arial MT"/>
          <w:sz w:val="19"/>
          <w:spacing w:val="-1"/>
        </w:rPr>
        <w:t xml:space="preserve"> </w:t>
      </w:r>
      <w:r>
        <w:rPr>
          <w:rFonts w:ascii="Arial MT" w:hAnsi="Arial MT" w:cs="Arial MT" w:eastAsia="Arial MT"/>
          <w:sz w:val="19"/>
        </w:rPr>
        <w:t>o Contratante;</w:t>
      </w:r>
    </w:p>
    <w:p>
      <w:pPr>
        <w:jc w:val="both"/>
        <w:ind w:left="1005" w:right="210"/>
        <w:spacing w:before="150" w:lineRule="auto" w:line="276"/>
      </w:pPr>
      <w:r>
        <w:rPr>
          <w:rFonts w:ascii="Arial MT" w:hAnsi="Arial MT" w:cs="Arial MT" w:eastAsia="Arial MT"/>
          <w:sz w:val="19"/>
        </w:rPr>
        <w:t>e. A implantação ou o aperfeiçoamento de programa de integridade, conforme normas e orientações dos órgãos de controle.</w:t>
      </w:r>
    </w:p>
    <w:p>
      <w:pPr>
        <w:jc w:val="both"/>
        <w:ind w:right="210"/>
        <w:spacing w:before="120" w:lineRule="auto" w:line="276"/>
        <w:tabs>
          <w:tab w:val="left" w:pos="615"/>
        </w:tabs>
        <w:numPr>
          <w:ilvl w:val="1"/>
          <w:numId w:val="65"/>
        </w:numPr>
      </w:pPr>
      <w:r/>
      <w:r>
        <w:rPr>
          <w:rFonts w:ascii="Arial MT" w:hAnsi="Arial MT" w:cs="Arial MT" w:eastAsia="Arial MT"/>
          <w:sz w:val="19"/>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w:t>
      </w:r>
      <w:r>
        <w:rPr>
          <w:rFonts w:ascii="Arial MT" w:hAnsi="Arial MT" w:cs="Arial MT" w:eastAsia="Arial MT"/>
          <w:sz w:val="19"/>
          <w:spacing w:val="-1"/>
        </w:rPr>
        <w:t xml:space="preserve"> </w:t>
      </w:r>
      <w:r>
        <w:rPr>
          <w:rFonts w:ascii="Arial MT" w:hAnsi="Arial MT" w:cs="Arial MT" w:eastAsia="Arial MT"/>
          <w:sz w:val="19"/>
        </w:rPr>
        <w:t>na referida Lei (art. 159).</w:t>
      </w:r>
    </w:p>
    <w:p>
      <w:pPr>
        <w:jc w:val="both"/>
        <w:outlineLvl w:val="1"/>
        <w:ind w:right="210"/>
        <w:spacing w:before="120" w:lineRule="auto" w:line="276"/>
        <w:numPr>
          <w:ilvl w:val="1"/>
          <w:numId w:val="65"/>
        </w:numPr>
      </w:pPr>
      <w:r/>
      <w:r>
        <w:rPr>
          <w:b/>
          <w:sz w:val="19"/>
        </w:rPr>
        <w:t>A personalidade jurídica da Contratada poderá ser desconsiderada sempre que utilizada com abuso do direito para facilitar, encobrir ou dissimular a prática dos atos ilícitos previstos neste Edital ou para provocar confusão patrimonial, e, nesse caso, todos os efeitos das sanções aplicadas à pessoa jurídica serão estendidos aos seus administradores e sócios com poderes de administração, à pessoa jurídica sucessora ou</w:t>
      </w:r>
      <w:r>
        <w:rPr>
          <w:b/>
          <w:sz w:val="19"/>
          <w:spacing w:val="-3"/>
        </w:rPr>
        <w:t xml:space="preserve"> </w:t>
      </w:r>
      <w:r>
        <w:rPr>
          <w:b/>
          <w:sz w:val="19"/>
        </w:rPr>
        <w:t>à empresa do mesmo ramo com relação de coligação ou controle, de fato ou de direito, com a Contratada, observados, em todos os casos, o contraditório, a ampla defesa e a obrigatoriedade de análise jurídica prévia (art. 160).</w:t>
      </w:r>
    </w:p>
    <w:p>
      <w:pPr>
        <w:jc w:val="both"/>
        <w:ind w:right="210"/>
        <w:spacing w:before="120" w:lineRule="auto" w:line="276"/>
        <w:tabs>
          <w:tab w:val="left" w:pos="630"/>
        </w:tabs>
        <w:numPr>
          <w:ilvl w:val="1"/>
          <w:numId w:val="65"/>
        </w:numPr>
      </w:pPr>
      <w:r/>
      <w:r>
        <w:rPr>
          <w:rFonts w:ascii="Arial MT" w:hAnsi="Arial MT" w:cs="Arial MT" w:eastAsia="Arial MT"/>
          <w:sz w:val="19"/>
        </w:rPr>
        <w:t>O Contratante deverá, no prazo máximo 15 (quinze) dias úteis, contados da data de aplicação da sanção, informar e manter atualizados os dados relativos às sanções por ele aplicadas, para fins de publicidade no Cadastro Nacional de Empresas Inidôneas e Suspensas (CEIS) e no Cadastro Nacional de Empresas Punidas (CNEP), instituídos no âmbito do Poder Executivo Federal (Art. 161).</w:t>
      </w:r>
    </w:p>
    <w:p>
      <w:pPr>
        <w:jc w:val="both"/>
        <w:outlineLvl w:val="1"/>
        <w:ind w:right="210"/>
        <w:spacing w:before="120" w:lineRule="auto" w:line="264"/>
        <w:tabs>
          <w:tab w:val="left" w:pos="705"/>
        </w:tabs>
        <w:numPr>
          <w:ilvl w:val="1"/>
          <w:numId w:val="65"/>
        </w:numPr>
      </w:pPr>
      <w:r/>
      <w:r>
        <w:rPr>
          <w:b/>
          <w:sz w:val="19"/>
        </w:rPr>
        <w:t xml:space="preserve"> As sanções de impedimento de licitar e contratar e declaração de inidoneidade para licitar ou contratar são passíveis de reabilitação na forma do art. 163 da Lei nº 14.133/21.</w:t>
      </w:r>
    </w:p>
    <w:p>
      <w:pPr>
        <w:jc w:val="both"/>
        <w:outlineLvl w:val="1"/>
        <w:ind w:left="165" w:right="210" w:firstLine="435"/>
        <w:spacing w:before="120" w:lineRule="auto" w:line="264"/>
        <w:tabs>
          <w:tab w:val="left" w:pos="705"/>
        </w:tabs>
      </w:pPr>
      <w:r>
        <w:rPr>
          <w:b/>
          <w:sz w:val="19"/>
        </w:rPr>
        <w:t/>
      </w:r>
    </w:p>
    <w:p>
      <w:r>
        <w:drawing>
          <wp:inline distT="0" distB="0" distL="0" distR="0">
            <wp:extent cx="7038975" cy="200025"/>
            <wp:effectExtent l="0" t="0" r="0" b="0"/>
            <wp:docPr id="18" name="Pic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8.png"/>
                    <pic:cNvPicPr/>
                  </pic:nvPicPr>
                  <pic:blipFill>
                    <a:blip r:embed="prId17" cstate="print"/>
                    <a:stretch>
                      <a:fillRect/>
                    </a:stretch>
                  </pic:blipFill>
                  <pic:spPr>
                    <a:xfrm>
                      <a:off x="0" y="0"/>
                      <a:ext cx="7038975" cy="200025"/>
                    </a:xfrm>
                    <a:prstGeom prst="rect">
                      <a:avLst/>
                    </a:prstGeom>
                  </pic:spPr>
                </pic:pic>
              </a:graphicData>
            </a:graphic>
          </wp:inline>
        </w:drawing>
      </w:r>
    </w:p>
    <w:p>
      <w:r>
        <w:rPr>
          <w:b/>
          <w:sz w:val="10"/>
        </w:rPr>
        <w:t/>
      </w:r>
    </w:p>
    <w:p>
      <w:r>
        <w:rPr>
          <w:b/>
          <w:sz w:val="10"/>
        </w:rPr>
        <w:t/>
      </w:r>
    </w:p>
    <w:p>
      <w:pPr>
        <w:jc w:val="both"/>
        <w:ind w:right="210"/>
        <w:spacing w:before="90" w:lineRule="auto" w:line="276"/>
        <w:numPr>
          <w:ilvl w:val="1"/>
          <w:numId w:val="68"/>
        </w:numPr>
      </w:pPr>
      <w:r/>
      <w:r>
        <w:rPr>
          <w:rFonts w:ascii="Arial MT" w:hAnsi="Arial MT" w:cs="Arial MT" w:eastAsia="Arial MT"/>
          <w:sz w:val="19"/>
        </w:rPr>
        <w:t>O Pregoeiro lavrará ata circunstanciada da sessão pública, na qual estarão registrados todos os atos do procedimento e as ocorrências relevantes, que fará parte integrante do processo licitatório e estará disponível para consulta no endereço informado no item 1.2.7, deste Edital.</w:t>
      </w:r>
    </w:p>
    <w:p>
      <w:pPr>
        <w:jc w:val="both"/>
        <w:ind w:right="210"/>
        <w:spacing w:before="120" w:lineRule="auto" w:line="264"/>
        <w:numPr>
          <w:ilvl w:val="1"/>
          <w:numId w:val="67"/>
        </w:numPr>
      </w:pPr>
      <w:r/>
      <w:r>
        <w:rPr>
          <w:rFonts w:ascii="Arial MT" w:hAnsi="Arial MT" w:cs="Arial MT" w:eastAsia="Arial MT"/>
          <w:sz w:val="19"/>
        </w:rPr>
        <w:t xml:space="preserve">O procedimento será divulgado no COMPRASBR </w:t>
      </w:r>
      <w:r>
        <w:rPr>
          <w:rFonts w:ascii="Arial MT" w:hAnsi="Arial MT" w:cs="Arial MT" w:eastAsia="Arial MT"/>
          <w:u w:val="single"/>
          <w:sz w:val="19"/>
        </w:rPr>
        <w:t>https://</w:t>
      </w:r>
      <w:hyperlink r:id="hrId3">
        <w:r>
          <w:rPr>
            <w:rFonts w:ascii="Arial MT" w:hAnsi="Arial MT" w:cs="Arial MT" w:eastAsia="Arial MT"/>
            <w:u w:val="single"/>
            <w:sz w:val="19"/>
          </w:rPr>
          <w:t>www.comprasbr</w:t>
        </w:r>
        <w:r>
          <w:rPr>
            <w:rFonts w:ascii="Arial MT" w:hAnsi="Arial MT" w:cs="Arial MT" w:eastAsia="Arial MT"/>
            <w:sz w:val="19"/>
          </w:rPr>
          <w:t>.com.br,</w:t>
        </w:r>
      </w:hyperlink>
      <w:r>
        <w:rPr>
          <w:rFonts w:ascii="Arial MT" w:hAnsi="Arial MT" w:cs="Arial MT" w:eastAsia="Arial MT"/>
          <w:sz w:val="19"/>
        </w:rPr>
        <w:t xml:space="preserve"> no Portal de Transparência do Município</w:t>
      </w:r>
      <w:r>
        <w:rPr>
          <w:rFonts w:ascii="Arial MT" w:hAnsi="Arial MT" w:cs="Arial MT" w:eastAsia="Arial MT"/>
          <w:sz w:val="19"/>
          <w:spacing w:val="2"/>
        </w:rPr>
        <w:t xml:space="preserve"> </w:t>
      </w:r>
      <w:r>
        <w:rPr>
          <w:rFonts w:ascii="Arial MT" w:hAnsi="Arial MT" w:cs="Arial MT" w:eastAsia="Arial MT"/>
          <w:sz w:val="19"/>
        </w:rPr>
        <w:t>de</w:t>
      </w:r>
      <w:r>
        <w:rPr>
          <w:rFonts w:ascii="Arial MT" w:hAnsi="Arial MT" w:cs="Arial MT" w:eastAsia="Arial MT"/>
          <w:sz w:val="19"/>
          <w:spacing w:val="2"/>
        </w:rPr>
        <w:t xml:space="preserve"> </w:t>
      </w:r>
      <w:r>
        <w:rPr>
          <w:rFonts w:ascii="Arial MT" w:hAnsi="Arial MT" w:cs="Arial MT" w:eastAsia="Arial MT"/>
          <w:sz w:val="19"/>
        </w:rPr>
        <w:t>Guairaçá</w:t>
      </w:r>
      <w:r>
        <w:rPr>
          <w:rFonts w:ascii="Arial MT" w:hAnsi="Arial MT" w:cs="Arial MT" w:eastAsia="Arial MT"/>
          <w:sz w:val="19"/>
          <w:spacing w:val="2"/>
        </w:rPr>
        <w:t xml:space="preserve"> </w:t>
      </w:r>
      <w:r>
        <w:rPr>
          <w:rFonts w:ascii="Arial MT" w:hAnsi="Arial MT" w:cs="Arial MT" w:eastAsia="Arial MT"/>
          <w:sz w:val="19"/>
        </w:rPr>
        <w:t>–</w:t>
      </w:r>
      <w:r>
        <w:rPr>
          <w:rFonts w:ascii="Arial MT" w:hAnsi="Arial MT" w:cs="Arial MT" w:eastAsia="Arial MT"/>
          <w:sz w:val="19"/>
          <w:spacing w:val="2"/>
        </w:rPr>
        <w:t xml:space="preserve"> </w:t>
      </w:r>
      <w:hyperlink r:id="hrId4">
        <w:r>
          <w:rPr>
            <w:rFonts w:ascii="Arial MT" w:hAnsi="Arial MT" w:cs="Arial MT" w:eastAsia="Arial MT"/>
            <w:u w:val="single"/>
            <w:sz w:val="19"/>
          </w:rPr>
          <w:t>www.guairaca.pr.gov.br</w:t>
        </w:r>
        <w:r>
          <w:rPr>
            <w:rFonts w:ascii="Arial MT" w:hAnsi="Arial MT" w:cs="Arial MT" w:eastAsia="Arial MT"/>
            <w:sz w:val="19"/>
          </w:rPr>
          <w:t>,</w:t>
        </w:r>
      </w:hyperlink>
      <w:r>
        <w:rPr>
          <w:rFonts w:ascii="Arial MT" w:hAnsi="Arial MT" w:cs="Arial MT" w:eastAsia="Arial MT"/>
          <w:sz w:val="19"/>
          <w:spacing w:val="2"/>
        </w:rPr>
        <w:t xml:space="preserve"> </w:t>
      </w:r>
      <w:r>
        <w:rPr>
          <w:rFonts w:ascii="Arial MT" w:hAnsi="Arial MT" w:cs="Arial MT" w:eastAsia="Arial MT"/>
          <w:sz w:val="19"/>
        </w:rPr>
        <w:t>no</w:t>
      </w:r>
      <w:r>
        <w:rPr>
          <w:rFonts w:ascii="Arial MT" w:hAnsi="Arial MT" w:cs="Arial MT" w:eastAsia="Arial MT"/>
          <w:sz w:val="19"/>
          <w:spacing w:val="2"/>
        </w:rPr>
        <w:t xml:space="preserve"> </w:t>
      </w:r>
      <w:r>
        <w:rPr>
          <w:rFonts w:ascii="Arial MT" w:hAnsi="Arial MT" w:cs="Arial MT" w:eastAsia="Arial MT"/>
          <w:sz w:val="19"/>
        </w:rPr>
        <w:t>Portal</w:t>
      </w:r>
      <w:r>
        <w:rPr>
          <w:rFonts w:ascii="Arial MT" w:hAnsi="Arial MT" w:cs="Arial MT" w:eastAsia="Arial MT"/>
          <w:sz w:val="19"/>
          <w:spacing w:val="2"/>
        </w:rPr>
        <w:t xml:space="preserve"> </w:t>
      </w:r>
      <w:r>
        <w:rPr>
          <w:rFonts w:ascii="Arial MT" w:hAnsi="Arial MT" w:cs="Arial MT" w:eastAsia="Arial MT"/>
          <w:sz w:val="19"/>
        </w:rPr>
        <w:t>Nacional</w:t>
      </w:r>
      <w:r>
        <w:rPr>
          <w:rFonts w:ascii="Arial MT" w:hAnsi="Arial MT" w:cs="Arial MT" w:eastAsia="Arial MT"/>
          <w:sz w:val="19"/>
          <w:spacing w:val="2"/>
        </w:rPr>
        <w:t xml:space="preserve"> </w:t>
      </w:r>
      <w:r>
        <w:rPr>
          <w:rFonts w:ascii="Arial MT" w:hAnsi="Arial MT" w:cs="Arial MT" w:eastAsia="Arial MT"/>
          <w:sz w:val="19"/>
        </w:rPr>
        <w:t>de</w:t>
      </w:r>
      <w:r>
        <w:rPr>
          <w:rFonts w:ascii="Arial MT" w:hAnsi="Arial MT" w:cs="Arial MT" w:eastAsia="Arial MT"/>
          <w:sz w:val="19"/>
          <w:spacing w:val="2"/>
        </w:rPr>
        <w:t xml:space="preserve"> </w:t>
      </w:r>
      <w:r>
        <w:rPr>
          <w:rFonts w:ascii="Arial MT" w:hAnsi="Arial MT" w:cs="Arial MT" w:eastAsia="Arial MT"/>
          <w:sz w:val="19"/>
        </w:rPr>
        <w:t>Compras</w:t>
      </w:r>
      <w:r>
        <w:rPr>
          <w:rFonts w:ascii="Arial MT" w:hAnsi="Arial MT" w:cs="Arial MT" w:eastAsia="Arial MT"/>
          <w:sz w:val="19"/>
          <w:spacing w:val="2"/>
        </w:rPr>
        <w:t xml:space="preserve"> </w:t>
      </w:r>
      <w:r>
        <w:rPr>
          <w:rFonts w:ascii="Arial MT" w:hAnsi="Arial MT" w:cs="Arial MT" w:eastAsia="Arial MT"/>
          <w:sz w:val="19"/>
        </w:rPr>
        <w:t>Públicas</w:t>
      </w:r>
      <w:r>
        <w:rPr>
          <w:rFonts w:ascii="Arial MT" w:hAnsi="Arial MT" w:cs="Arial MT" w:eastAsia="Arial MT"/>
          <w:sz w:val="19"/>
          <w:spacing w:val="2"/>
        </w:rPr>
        <w:t xml:space="preserve"> </w:t>
      </w:r>
      <w:r>
        <w:rPr>
          <w:rFonts w:ascii="Arial MT" w:hAnsi="Arial MT" w:cs="Arial MT" w:eastAsia="Arial MT"/>
          <w:sz w:val="19"/>
        </w:rPr>
        <w:t>–</w:t>
      </w:r>
      <w:r>
        <w:rPr>
          <w:rFonts w:ascii="Arial MT" w:hAnsi="Arial MT" w:cs="Arial MT" w:eastAsia="Arial MT"/>
          <w:sz w:val="19"/>
          <w:spacing w:val="2"/>
        </w:rPr>
        <w:t xml:space="preserve"> </w:t>
      </w:r>
      <w:r>
        <w:rPr>
          <w:rFonts w:ascii="Arial MT" w:hAnsi="Arial MT" w:cs="Arial MT" w:eastAsia="Arial MT"/>
          <w:sz w:val="19"/>
        </w:rPr>
        <w:t>PNCP</w:t>
      </w:r>
      <w:r>
        <w:rPr>
          <w:rFonts w:ascii="Arial MT" w:hAnsi="Arial MT" w:cs="Arial MT" w:eastAsia="Arial MT"/>
          <w:sz w:val="19"/>
          <w:spacing w:val="2"/>
        </w:rPr>
        <w:t xml:space="preserve"> </w:t>
      </w:r>
      <w:r>
        <w:rPr>
          <w:rFonts w:ascii="Arial MT" w:hAnsi="Arial MT" w:cs="Arial MT" w:eastAsia="Arial MT"/>
          <w:sz w:val="19"/>
        </w:rPr>
        <w:t>e encaminhado automaticamente aos fornecedores, por mensagem eletrônica, na correspondente linha de fornecimento que pretende atender.</w:t>
      </w:r>
    </w:p>
    <w:p>
      <w:pPr>
        <w:jc w:val="both"/>
        <w:ind w:right="210"/>
        <w:spacing w:before="120" w:lineRule="auto" w:line="276"/>
        <w:numPr>
          <w:ilvl w:val="1"/>
          <w:numId w:val="67"/>
        </w:numPr>
      </w:pPr>
      <w:r/>
      <w:r>
        <w:rPr>
          <w:rFonts w:ascii="Arial MT" w:hAnsi="Arial MT" w:cs="Arial MT" w:eastAsia="Arial MT"/>
          <w:sz w:val="19"/>
        </w:rPr>
        <w:t>O Pregoeiro, no interesse público, poderá sanar, relevar omissões ou erros puramente formais observados na Documentação de Habilitação e Proposta de Preços, desde que não contrariem a legislação vigente e não comprometam a lisura da licitação.</w:t>
      </w:r>
    </w:p>
    <w:p>
      <w:pPr>
        <w:jc w:val="both"/>
        <w:ind w:right="210"/>
        <w:spacing w:before="120" w:lineRule="auto" w:line="276"/>
        <w:numPr>
          <w:ilvl w:val="1"/>
          <w:numId w:val="67"/>
        </w:numPr>
      </w:pPr>
      <w:r/>
      <w:r>
        <w:rPr>
          <w:rFonts w:ascii="Arial MT" w:hAnsi="Arial MT" w:cs="Arial MT" w:eastAsia="Arial MT"/>
          <w:sz w:val="19"/>
        </w:rPr>
        <w:t>Encerradas as fases de julgamento e habilitação e exauridos os recursos administrativos, o processo licitatório será encaminhado à autoridade superior, que poderá: (art. 71 da Lei 14.133/21)</w:t>
      </w:r>
    </w:p>
    <w:p>
      <w:pPr>
        <w:jc w:val="both"/>
        <w:ind w:left="1005"/>
        <w:spacing w:before="120"/>
      </w:pPr>
      <w:r>
        <w:rPr>
          <w:rFonts w:ascii="Arial MT" w:hAnsi="Arial MT" w:cs="Arial MT" w:eastAsia="Arial MT"/>
          <w:sz w:val="19"/>
        </w:rPr>
        <w:t>a. Determinar o retorno dos</w:t>
      </w:r>
      <w:r>
        <w:rPr>
          <w:rFonts w:ascii="Arial MT" w:hAnsi="Arial MT" w:cs="Arial MT" w:eastAsia="Arial MT"/>
          <w:sz w:val="19"/>
          <w:spacing w:val="-1"/>
        </w:rPr>
        <w:t xml:space="preserve"> </w:t>
      </w:r>
      <w:r>
        <w:rPr>
          <w:rFonts w:ascii="Arial MT" w:hAnsi="Arial MT" w:cs="Arial MT" w:eastAsia="Arial MT"/>
          <w:sz w:val="19"/>
        </w:rPr>
        <w:t>autos para saneamento de irregularidades;</w:t>
      </w:r>
    </w:p>
    <w:p>
      <w:pPr>
        <w:jc w:val="both"/>
        <w:ind w:left="1005"/>
        <w:spacing w:before="150"/>
        <w:tabs>
          <w:tab w:val="left" w:pos="1020"/>
        </w:tabs>
      </w:pPr>
      <w:r>
        <w:rPr>
          <w:rFonts w:ascii="Arial MT" w:hAnsi="Arial MT" w:cs="Arial MT" w:eastAsia="Arial MT"/>
          <w:sz w:val="19"/>
        </w:rPr>
        <w:t>b. Revogar a licitação por motivo de conveniência e oportunidade;</w:t>
      </w:r>
    </w:p>
    <w:p>
      <w:pPr>
        <w:jc w:val="both"/>
        <w:ind w:left="1005" w:right="210"/>
        <w:spacing w:before="150" w:lineRule="auto" w:line="276"/>
        <w:tabs>
          <w:tab w:val="left" w:pos="1050"/>
        </w:tabs>
      </w:pPr>
      <w:r>
        <w:rPr>
          <w:rFonts w:ascii="Arial MT" w:hAnsi="Arial MT" w:cs="Arial MT" w:eastAsia="Arial MT"/>
          <w:sz w:val="19"/>
        </w:rPr>
        <w:t>c. Proceder à anulação da licitação, de ofício ou mediante provocação de terceiros, sempre que presente ilegalidade insanável;</w:t>
      </w:r>
    </w:p>
    <w:p>
      <w:pPr>
        <w:jc w:val="both"/>
        <w:ind w:left="1005"/>
        <w:spacing w:before="120"/>
        <w:tabs>
          <w:tab w:val="left" w:pos="1020"/>
        </w:tabs>
      </w:pPr>
      <w:r>
        <w:rPr>
          <w:rFonts w:ascii="Arial MT" w:hAnsi="Arial MT" w:cs="Arial MT" w:eastAsia="Arial MT"/>
          <w:sz w:val="19"/>
        </w:rPr>
        <w:t>d. Adjudicar o objeto e homologar a licitação.</w:t>
      </w:r>
    </w:p>
    <w:p>
      <w:pPr>
        <w:jc w:val="both"/>
        <w:ind w:right="210"/>
        <w:spacing w:before="150" w:lineRule="auto" w:line="276"/>
        <w:numPr>
          <w:ilvl w:val="2"/>
          <w:numId w:val="67"/>
        </w:numPr>
      </w:pPr>
      <w:r/>
      <w:r>
        <w:rPr>
          <w:rFonts w:ascii="Arial MT" w:hAnsi="Arial MT" w:cs="Arial MT" w:eastAsia="Arial MT"/>
          <w:sz w:val="19"/>
        </w:rPr>
        <w:t>Ao pronunciar a nulidade, a autoridade indicará expressamente os atos com vícios insanáveis, tornando sem efeito todos os subsequentes que deles dependam, e dará ensejo à apuração de responsabilidade de quem lhes tenha dado causa.</w:t>
      </w:r>
    </w:p>
    <w:p>
      <w:pPr>
        <w:jc w:val="both"/>
        <w:ind w:right="210"/>
        <w:spacing w:before="120" w:lineRule="auto" w:line="276"/>
        <w:tabs>
          <w:tab w:val="left" w:pos="1710"/>
        </w:tabs>
        <w:numPr>
          <w:ilvl w:val="2"/>
          <w:numId w:val="67"/>
        </w:numPr>
      </w:pPr>
      <w:r/>
      <w:r>
        <w:rPr>
          <w:rFonts w:ascii="Arial MT" w:hAnsi="Arial MT" w:cs="Arial MT" w:eastAsia="Arial MT"/>
          <w:sz w:val="19"/>
        </w:rPr>
        <w:t>O motivo determinante para a revogação do processo licitatório deverá ser resultante de fato superveniente devidamente comprovado.</w:t>
      </w:r>
    </w:p>
    <w:p>
      <w:pPr>
        <w:jc w:val="both"/>
        <w:ind w:right="210"/>
        <w:spacing w:before="120" w:lineRule="auto" w:line="264"/>
        <w:tabs>
          <w:tab w:val="left" w:pos="1740"/>
        </w:tabs>
        <w:numPr>
          <w:ilvl w:val="2"/>
          <w:numId w:val="67"/>
        </w:numPr>
      </w:pPr>
      <w:r/>
      <w:r>
        <w:rPr>
          <w:rFonts w:ascii="Arial MT" w:hAnsi="Arial MT" w:cs="Arial MT" w:eastAsia="Arial MT"/>
          <w:sz w:val="19"/>
        </w:rPr>
        <w:t>Nos casos de anulação e revogação, deverá ser assegurada a prévia manifestação dos interessados.</w:t>
      </w:r>
    </w:p>
    <w:p>
      <w:pPr>
        <w:jc w:val="both"/>
        <w:ind w:right="210"/>
        <w:spacing w:before="120" w:lineRule="auto" w:line="264"/>
        <w:tabs>
          <w:tab w:val="left" w:pos="1740"/>
        </w:tabs>
        <w:numPr>
          <w:ilvl w:val="2"/>
          <w:numId w:val="67"/>
        </w:numPr>
      </w:pPr>
      <w:r/>
      <w:r>
        <w:rPr>
          <w:rFonts w:ascii="Arial MT" w:hAnsi="Arial MT" w:cs="Arial MT" w:eastAsia="Arial MT"/>
          <w:sz w:val="19"/>
        </w:rPr>
        <w:t>O disposto neste artigo será aplicado, no que couber, à contratação direta e os procedimentos auxiliares da licitação.</w:t>
      </w:r>
    </w:p>
    <w:p>
      <w:pPr>
        <w:jc w:val="both"/>
        <w:ind w:right="210"/>
        <w:spacing w:before="150" w:lineRule="auto" w:line="276"/>
        <w:numPr>
          <w:ilvl w:val="1"/>
          <w:numId w:val="67"/>
        </w:numPr>
      </w:pPr>
      <w:r/>
      <w:r>
        <w:rPr>
          <w:rFonts w:ascii="Arial MT" w:hAnsi="Arial MT" w:cs="Arial MT" w:eastAsia="Arial MT"/>
          <w:sz w:val="19"/>
        </w:rPr>
        <w:t>No interesse da Administração, sem que caiba aos participantes qualquer reclamação ou indenização, poderá ser:</w:t>
      </w:r>
    </w:p>
    <w:p>
      <w:pPr>
        <w:ind w:left="1140"/>
        <w:spacing w:before="15"/>
        <w:tabs>
          <w:tab w:val="left" w:pos="1155"/>
        </w:tabs>
      </w:pPr>
      <w:r>
        <w:rPr>
          <w:rFonts w:ascii="Arial MT" w:hAnsi="Arial MT" w:cs="Arial MT" w:eastAsia="Arial MT"/>
          <w:sz w:val="19"/>
        </w:rPr>
        <w:t>a. Adiada a data da abertura desta licitação;</w:t>
      </w:r>
    </w:p>
    <w:p>
      <w:pPr>
        <w:ind w:left="1140"/>
        <w:spacing w:before="150"/>
        <w:tabs>
          <w:tab w:val="left" w:pos="1155"/>
        </w:tabs>
      </w:pPr>
      <w:r>
        <w:rPr>
          <w:rFonts w:ascii="Arial MT" w:hAnsi="Arial MT" w:cs="Arial MT" w:eastAsia="Arial MT"/>
          <w:sz w:val="19"/>
        </w:rPr>
        <w:t>b. Alteradas as condições do presente edital, com fixação de novo prazo para a realização do certame..</w:t>
      </w:r>
    </w:p>
    <w:p>
      <w:pPr>
        <w:jc w:val="both"/>
        <w:ind w:right="210"/>
        <w:spacing w:before="150" w:lineRule="auto" w:line="276"/>
        <w:numPr>
          <w:ilvl w:val="1"/>
          <w:numId w:val="67"/>
        </w:numPr>
      </w:pPr>
      <w:r/>
      <w:r>
        <w:rPr>
          <w:rFonts w:ascii="Arial MT" w:hAnsi="Arial MT" w:cs="Arial MT" w:eastAsia="Arial MT"/>
          <w:sz w:val="19"/>
        </w:rPr>
        <w:t>As licitantes são responsáveis administrativa, civil e penalmente pela fidelidade e legitimidade das informações e dos documentos apresentados em qualquer fase da licitação</w:t>
      </w:r>
    </w:p>
    <w:p>
      <w:pPr>
        <w:jc w:val="both"/>
        <w:spacing w:before="120"/>
        <w:numPr>
          <w:ilvl w:val="1"/>
          <w:numId w:val="67"/>
        </w:numPr>
      </w:pPr>
      <w:r/>
      <w:r>
        <w:rPr>
          <w:rFonts w:ascii="Arial MT" w:hAnsi="Arial MT" w:cs="Arial MT" w:eastAsia="Arial MT"/>
          <w:sz w:val="19"/>
        </w:rPr>
        <w:t>Na contagem dos prazos estabelecidos neste edital, excluir-se-á o dia do início e incluir-se-á o do vencimento.</w:t>
      </w:r>
    </w:p>
    <w:p>
      <w:pPr>
        <w:jc w:val="both"/>
        <w:spacing w:before="150"/>
        <w:numPr>
          <w:ilvl w:val="1"/>
          <w:numId w:val="67"/>
        </w:numPr>
      </w:pPr>
      <w:r/>
      <w:r>
        <w:rPr>
          <w:rFonts w:ascii="Arial MT" w:hAnsi="Arial MT" w:cs="Arial MT" w:eastAsia="Arial MT"/>
          <w:sz w:val="19"/>
        </w:rPr>
        <w:t xml:space="preserve">A homologação do resultado desta licitação </w:t>
      </w:r>
      <w:r>
        <w:rPr>
          <w:rFonts w:ascii="Arial MT" w:hAnsi="Arial MT" w:cs="Arial MT" w:eastAsia="Arial MT"/>
          <w:u w:val="single"/>
          <w:sz w:val="19"/>
        </w:rPr>
        <w:t>não</w:t>
      </w:r>
      <w:r>
        <w:rPr>
          <w:rFonts w:ascii="Arial MT" w:hAnsi="Arial MT" w:cs="Arial MT" w:eastAsia="Arial MT"/>
          <w:sz w:val="19"/>
        </w:rPr>
        <w:t xml:space="preserve"> implicará direito à contratação.</w:t>
      </w:r>
    </w:p>
    <w:p>
      <w:pPr>
        <w:jc w:val="both"/>
        <w:spacing w:before="150"/>
        <w:numPr>
          <w:ilvl w:val="1"/>
          <w:numId w:val="67"/>
        </w:numPr>
      </w:pPr>
      <w:r/>
      <w:r>
        <w:rPr>
          <w:rFonts w:ascii="Arial MT" w:hAnsi="Arial MT" w:cs="Arial MT" w:eastAsia="Arial MT"/>
          <w:sz w:val="19"/>
        </w:rPr>
        <w:t>Os casos omissos serão resolvidos pelo Pregoeiro, com auxílio da Equipe</w:t>
      </w:r>
      <w:r>
        <w:rPr>
          <w:rFonts w:ascii="Arial MT" w:hAnsi="Arial MT" w:cs="Arial MT" w:eastAsia="Arial MT"/>
          <w:sz w:val="19"/>
          <w:spacing w:val="-1"/>
        </w:rPr>
        <w:t xml:space="preserve"> </w:t>
      </w:r>
      <w:r>
        <w:rPr>
          <w:rFonts w:ascii="Arial MT" w:hAnsi="Arial MT" w:cs="Arial MT" w:eastAsia="Arial MT"/>
          <w:sz w:val="19"/>
        </w:rPr>
        <w:t>de Apoio.</w:t>
      </w:r>
    </w:p>
    <w:p>
      <w:pPr>
        <w:jc w:val="both"/>
        <w:ind w:right="210"/>
        <w:spacing w:before="150" w:lineRule="auto" w:line="264"/>
        <w:tabs>
          <w:tab w:val="left" w:pos="705"/>
        </w:tabs>
        <w:numPr>
          <w:ilvl w:val="1"/>
          <w:numId w:val="67"/>
        </w:numPr>
      </w:pPr>
      <w:r/>
      <w:r>
        <w:rPr>
          <w:rFonts w:ascii="Arial MT" w:hAnsi="Arial MT" w:cs="Arial MT" w:eastAsia="Arial MT"/>
          <w:sz w:val="19"/>
        </w:rPr>
        <w:t xml:space="preserve"> As normas que disciplinam este pregão serão sempre interpretadas em favor da ampliação da disputa entre os interessados, desde que não comprometam o interesse da Administração, a finalidade</w:t>
      </w:r>
      <w:r>
        <w:rPr>
          <w:rFonts w:ascii="Arial MT" w:hAnsi="Arial MT" w:cs="Arial MT" w:eastAsia="Arial MT"/>
          <w:sz w:val="19"/>
          <w:spacing w:val="-1"/>
        </w:rPr>
        <w:t xml:space="preserve"> </w:t>
      </w:r>
      <w:r>
        <w:rPr>
          <w:rFonts w:ascii="Arial MT" w:hAnsi="Arial MT" w:cs="Arial MT" w:eastAsia="Arial MT"/>
          <w:sz w:val="19"/>
        </w:rPr>
        <w:t>e a segurança da contratação.</w:t>
      </w:r>
    </w:p>
    <w:p>
      <w:pPr>
        <w:jc w:val="both"/>
        <w:ind w:right="210"/>
        <w:spacing w:before="120" w:lineRule="auto" w:line="264"/>
        <w:tabs>
          <w:tab w:val="left" w:pos="690"/>
        </w:tabs>
        <w:numPr>
          <w:ilvl w:val="1"/>
          <w:numId w:val="67"/>
        </w:numPr>
      </w:pPr>
      <w:r/>
      <w:r>
        <w:rPr>
          <w:rFonts w:ascii="Arial MT" w:hAnsi="Arial MT" w:cs="Arial MT" w:eastAsia="Arial MT"/>
          <w:sz w:val="19"/>
        </w:rPr>
        <w:t xml:space="preserve"> Não havendo expediente na data marcada, a reunião será realizada no primeiro dia útil subsequente, à mesma hora e local, salvo por motivo de força maior ou qualquer outro fator ou fato imprevisível.</w:t>
      </w:r>
    </w:p>
    <w:p>
      <w:pPr>
        <w:jc w:val="both"/>
        <w:ind w:right="210"/>
        <w:spacing w:before="120" w:lineRule="auto" w:line="276"/>
        <w:tabs>
          <w:tab w:val="left" w:pos="750"/>
        </w:tabs>
        <w:numPr>
          <w:ilvl w:val="1"/>
          <w:numId w:val="67"/>
        </w:numPr>
      </w:pPr>
      <w:r/>
      <w:r>
        <w:rPr>
          <w:rFonts w:ascii="Arial MT" w:hAnsi="Arial MT" w:cs="Arial MT" w:eastAsia="Arial MT"/>
          <w:sz w:val="19"/>
        </w:rPr>
        <w:t xml:space="preserve"> Quaisquer informações e esclarecimentos relativos a esta licitação serão prestados pelo Pregoeiro, na Prefeitura Municipal de Guairaçá, Setor de Licitações, situada a Rua Francisco Vieira, 1181, Centro, Guairaçá – PR.</w:t>
      </w:r>
    </w:p>
    <w:p>
      <w:pPr>
        <w:jc w:val="both"/>
        <w:ind w:right="210"/>
        <w:spacing w:before="120" w:lineRule="auto" w:line="276"/>
        <w:tabs>
          <w:tab w:val="left" w:pos="720"/>
        </w:tabs>
        <w:numPr>
          <w:ilvl w:val="1"/>
          <w:numId w:val="67"/>
        </w:numPr>
      </w:pPr>
      <w:r/>
      <w:r>
        <w:rPr>
          <w:rFonts w:ascii="Arial MT" w:hAnsi="Arial MT" w:cs="Arial MT" w:eastAsia="Arial MT"/>
          <w:sz w:val="19"/>
        </w:rPr>
        <w:t xml:space="preserve"> Em caso de divergência entre disposições deste Edital e de seus anexos ou demais peças que compõem o processo, prevalecerá as deste Edital.</w:t>
      </w:r>
    </w:p>
    <w:p>
      <w:pPr>
        <w:jc w:val="both"/>
        <w:ind w:right="210"/>
        <w:spacing w:before="120" w:lineRule="auto" w:line="276"/>
        <w:tabs>
          <w:tab w:val="left" w:pos="720"/>
        </w:tabs>
        <w:numPr>
          <w:ilvl w:val="1"/>
          <w:numId w:val="67"/>
        </w:numPr>
      </w:pPr>
      <w:r/>
      <w:r>
        <w:rPr>
          <w:rFonts w:ascii="Arial MT" w:hAnsi="Arial MT" w:cs="Arial MT" w:eastAsia="Arial MT"/>
          <w:sz w:val="19"/>
        </w:rPr>
        <w:t xml:space="preserve"> O foro de cidade de Terra Rica, Estado do Paraná é designado como o competente para dirimir quaisquer controvérsias relativas a este Pregão e à adjudicação, contratação e execução dela decorrentes.</w:t>
      </w:r>
    </w:p>
    <w:p>
      <w:pPr>
        <w:jc w:val="both"/>
        <w:spacing w:before="120"/>
        <w:tabs>
          <w:tab w:val="left" w:pos="690"/>
        </w:tabs>
        <w:numPr>
          <w:ilvl w:val="1"/>
          <w:numId w:val="67"/>
        </w:numPr>
      </w:pPr>
      <w:r/>
      <w:r>
        <w:rPr>
          <w:rFonts w:ascii="Arial MT" w:hAnsi="Arial MT" w:cs="Arial MT" w:eastAsia="Arial MT"/>
          <w:sz w:val="19"/>
        </w:rPr>
        <w:t xml:space="preserve"> Integram este Edital, para todos os fins e efeitos,</w:t>
      </w:r>
      <w:r>
        <w:rPr>
          <w:rFonts w:ascii="Arial MT" w:hAnsi="Arial MT" w:cs="Arial MT" w:eastAsia="Arial MT"/>
          <w:sz w:val="19"/>
          <w:spacing w:val="-1"/>
        </w:rPr>
        <w:t xml:space="preserve"> </w:t>
      </w:r>
      <w:r>
        <w:rPr>
          <w:rFonts w:ascii="Arial MT" w:hAnsi="Arial MT" w:cs="Arial MT" w:eastAsia="Arial MT"/>
          <w:sz w:val="19"/>
        </w:rPr>
        <w:t>os seguintes</w:t>
      </w:r>
      <w:r>
        <w:rPr>
          <w:rFonts w:ascii="Arial MT" w:hAnsi="Arial MT" w:cs="Arial MT" w:eastAsia="Arial MT"/>
          <w:sz w:val="19"/>
          <w:spacing w:val="-1"/>
        </w:rPr>
        <w:t xml:space="preserve"> </w:t>
      </w:r>
      <w:r>
        <w:rPr>
          <w:rFonts w:ascii="Arial MT" w:hAnsi="Arial MT" w:cs="Arial MT" w:eastAsia="Arial MT"/>
          <w:sz w:val="19"/>
        </w:rPr>
        <w:t>anexos:</w:t>
      </w:r>
    </w:p>
    <w:p>
      <w:pPr>
        <w:jc w:val="both"/>
      </w:pPr>
      <w:r>
        <w:rPr>
          <w:rFonts w:ascii="Arial MT" w:hAnsi="Arial MT" w:cs="Arial MT" w:eastAsia="Arial MT"/>
          <w:sz w:val="19"/>
        </w:rPr>
        <w:t/>
      </w:r>
    </w:p>
    <w:p>
      <w:pPr>
        <w:ind w:left="840"/>
        <w:tabs>
          <w:tab w:val="left" w:pos="855"/>
        </w:tabs>
      </w:pPr>
      <w:r>
        <w:rPr>
          <w:rFonts w:ascii="Arial MT" w:hAnsi="Arial MT" w:cs="Arial MT" w:eastAsia="Arial MT"/>
          <w:sz w:val="19"/>
        </w:rPr>
        <w:t>14.15.1 ANEXO</w:t>
      </w:r>
      <w:r>
        <w:rPr>
          <w:rFonts w:ascii="Arial MT" w:hAnsi="Arial MT" w:cs="Arial MT" w:eastAsia="Arial MT"/>
          <w:sz w:val="19"/>
          <w:spacing w:val="-1"/>
        </w:rPr>
        <w:t xml:space="preserve"> </w:t>
      </w:r>
      <w:r>
        <w:rPr>
          <w:rFonts w:ascii="Arial MT" w:hAnsi="Arial MT" w:cs="Arial MT" w:eastAsia="Arial MT"/>
          <w:sz w:val="19"/>
        </w:rPr>
        <w:t>I – TERMO</w:t>
      </w:r>
      <w:r>
        <w:rPr>
          <w:rFonts w:ascii="Arial MT" w:hAnsi="Arial MT" w:cs="Arial MT" w:eastAsia="Arial MT"/>
          <w:sz w:val="19"/>
          <w:spacing w:val="-1"/>
        </w:rPr>
        <w:t xml:space="preserve"> </w:t>
      </w:r>
      <w:r>
        <w:rPr>
          <w:rFonts w:ascii="Arial MT" w:hAnsi="Arial MT" w:cs="Arial MT" w:eastAsia="Arial MT"/>
          <w:sz w:val="19"/>
        </w:rPr>
        <w:t>DE REFERÊNCIA;</w:t>
      </w:r>
    </w:p>
    <w:p>
      <w:pPr>
        <w:ind w:left="840"/>
        <w:spacing w:before="150"/>
        <w:tabs>
          <w:tab w:val="left" w:pos="855"/>
        </w:tabs>
      </w:pPr>
      <w:r>
        <w:rPr>
          <w:rFonts w:ascii="Arial MT" w:hAnsi="Arial MT" w:cs="Arial MT" w:eastAsia="Arial MT"/>
          <w:sz w:val="19"/>
        </w:rPr>
        <w:t>14.15.2 ANEXO</w:t>
      </w:r>
      <w:r>
        <w:rPr>
          <w:rFonts w:ascii="Arial MT" w:hAnsi="Arial MT" w:cs="Arial MT" w:eastAsia="Arial MT"/>
          <w:sz w:val="19"/>
          <w:spacing w:val="-1"/>
        </w:rPr>
        <w:t xml:space="preserve"> </w:t>
      </w:r>
      <w:r>
        <w:rPr>
          <w:rFonts w:ascii="Arial MT" w:hAnsi="Arial MT" w:cs="Arial MT" w:eastAsia="Arial MT"/>
          <w:sz w:val="19"/>
        </w:rPr>
        <w:t>II –</w:t>
      </w:r>
      <w:r>
        <w:rPr>
          <w:rFonts w:ascii="Arial MT" w:hAnsi="Arial MT" w:cs="Arial MT" w:eastAsia="Arial MT"/>
          <w:sz w:val="19"/>
          <w:spacing w:val="-1"/>
        </w:rPr>
        <w:t xml:space="preserve"> </w:t>
      </w:r>
      <w:r>
        <w:rPr>
          <w:rFonts w:ascii="Arial MT" w:hAnsi="Arial MT" w:cs="Arial MT" w:eastAsia="Arial MT"/>
          <w:sz w:val="19"/>
        </w:rPr>
        <w:t>MODELO DE PROPOSTA DE PREÇO REAJUSTADA;</w:t>
      </w:r>
    </w:p>
    <w:p>
      <w:pPr>
        <w:ind w:left="840"/>
        <w:spacing w:before="150"/>
        <w:tabs>
          <w:tab w:val="left" w:pos="855"/>
        </w:tabs>
      </w:pPr>
      <w:r>
        <w:rPr>
          <w:rFonts w:ascii="Arial MT" w:hAnsi="Arial MT" w:cs="Arial MT" w:eastAsia="Arial MT"/>
          <w:sz w:val="19"/>
        </w:rPr>
        <w:t>14.15.3 ANEXO</w:t>
      </w:r>
      <w:r>
        <w:rPr>
          <w:rFonts w:ascii="Arial MT" w:hAnsi="Arial MT" w:cs="Arial MT" w:eastAsia="Arial MT"/>
          <w:sz w:val="19"/>
          <w:spacing w:val="-1"/>
        </w:rPr>
        <w:t xml:space="preserve"> </w:t>
      </w:r>
      <w:r>
        <w:rPr>
          <w:rFonts w:ascii="Arial MT" w:hAnsi="Arial MT" w:cs="Arial MT" w:eastAsia="Arial MT"/>
          <w:sz w:val="19"/>
        </w:rPr>
        <w:t>III –</w:t>
      </w:r>
      <w:r>
        <w:rPr>
          <w:rFonts w:ascii="Arial MT" w:hAnsi="Arial MT" w:cs="Arial MT" w:eastAsia="Arial MT"/>
          <w:sz w:val="19"/>
          <w:spacing w:val="-1"/>
        </w:rPr>
        <w:t xml:space="preserve"> </w:t>
      </w:r>
      <w:r>
        <w:rPr>
          <w:rFonts w:ascii="Arial MT" w:hAnsi="Arial MT" w:cs="Arial MT" w:eastAsia="Arial MT"/>
          <w:sz w:val="19"/>
        </w:rPr>
        <w:t>DECLARAÇÃO</w:t>
      </w:r>
      <w:r>
        <w:rPr>
          <w:rFonts w:ascii="Arial MT" w:hAnsi="Arial MT" w:cs="Arial MT" w:eastAsia="Arial MT"/>
          <w:sz w:val="19"/>
          <w:spacing w:val="-1"/>
        </w:rPr>
        <w:t xml:space="preserve"> </w:t>
      </w:r>
      <w:r>
        <w:rPr>
          <w:rFonts w:ascii="Arial MT" w:hAnsi="Arial MT" w:cs="Arial MT" w:eastAsia="Arial MT"/>
          <w:sz w:val="19"/>
        </w:rPr>
        <w:t>UNIFICADA;</w:t>
      </w:r>
    </w:p>
    <w:p>
      <w:pPr>
        <w:ind w:left="840"/>
        <w:spacing w:before="150"/>
        <w:tabs>
          <w:tab w:val="left" w:pos="855"/>
        </w:tabs>
      </w:pPr>
      <w:r>
        <w:rPr>
          <w:rFonts w:ascii="Arial MT" w:hAnsi="Arial MT" w:cs="Arial MT" w:eastAsia="Arial MT"/>
          <w:sz w:val="19"/>
        </w:rPr>
        <w:t>14.15.4 ANEXO</w:t>
      </w:r>
      <w:r>
        <w:rPr>
          <w:rFonts w:ascii="Arial MT" w:hAnsi="Arial MT" w:cs="Arial MT" w:eastAsia="Arial MT"/>
          <w:sz w:val="19"/>
          <w:spacing w:val="-1"/>
        </w:rPr>
        <w:t xml:space="preserve"> </w:t>
      </w:r>
      <w:r>
        <w:rPr>
          <w:rFonts w:ascii="Arial MT" w:hAnsi="Arial MT" w:cs="Arial MT" w:eastAsia="Arial MT"/>
          <w:sz w:val="19"/>
        </w:rPr>
        <w:t>IV</w:t>
      </w:r>
      <w:r>
        <w:rPr>
          <w:rFonts w:ascii="Arial MT" w:hAnsi="Arial MT" w:cs="Arial MT" w:eastAsia="Arial MT"/>
          <w:sz w:val="19"/>
          <w:spacing w:val="-1"/>
        </w:rPr>
        <w:t xml:space="preserve"> </w:t>
      </w:r>
      <w:r>
        <w:rPr>
          <w:rFonts w:ascii="Arial MT" w:hAnsi="Arial MT" w:cs="Arial MT" w:eastAsia="Arial MT"/>
          <w:sz w:val="19"/>
        </w:rPr>
        <w:t>–</w:t>
      </w:r>
      <w:r>
        <w:rPr>
          <w:rFonts w:ascii="Arial MT" w:hAnsi="Arial MT" w:cs="Arial MT" w:eastAsia="Arial MT"/>
          <w:sz w:val="19"/>
          <w:spacing w:val="-1"/>
        </w:rPr>
        <w:t xml:space="preserve"> </w:t>
      </w:r>
      <w:r>
        <w:rPr>
          <w:rFonts w:ascii="Arial MT" w:hAnsi="Arial MT" w:cs="Arial MT" w:eastAsia="Arial MT"/>
          <w:sz w:val="19"/>
        </w:rPr>
        <w:t>MINUTA</w:t>
      </w:r>
      <w:r>
        <w:rPr>
          <w:rFonts w:ascii="Arial MT" w:hAnsi="Arial MT" w:cs="Arial MT" w:eastAsia="Arial MT"/>
          <w:sz w:val="19"/>
          <w:spacing w:val="-1"/>
        </w:rPr>
        <w:t xml:space="preserve"> </w:t>
      </w:r>
      <w:r>
        <w:rPr>
          <w:rFonts w:ascii="Arial MT" w:hAnsi="Arial MT" w:cs="Arial MT" w:eastAsia="Arial MT"/>
          <w:sz w:val="19"/>
        </w:rPr>
        <w:t>DA ATA DE REGISTRO DE PREÇOS.</w:t>
      </w:r>
    </w:p>
    <w:p>
      <w:pPr>
        <w:jc w:val="right"/>
        <w:ind w:left="1350" w:right="150"/>
        <w:spacing w:before="150"/>
      </w:pPr>
      <w:r>
        <w:rPr>
          <w:rFonts w:ascii="Arial MT" w:hAnsi="Arial MT" w:cs="Arial MT" w:eastAsia="Arial MT"/>
          <w:sz w:val="19"/>
        </w:rPr>
        <w:tab/>
      </w:r>
      <w:r>
        <w:rPr>
          <w:rFonts w:ascii="Arial MT" w:hAnsi="Arial MT" w:cs="Arial MT" w:eastAsia="Arial MT"/>
          <w:sz w:val="19"/>
        </w:rPr>
        <w:tab/>
      </w:r>
      <w:r>
        <w:rPr>
          <w:rFonts w:ascii="Arial MT" w:hAnsi="Arial MT" w:cs="Arial MT" w:eastAsia="Arial MT"/>
          <w:sz w:val="19"/>
        </w:rPr>
        <w:t xml:space="preserve">  Guairaçá-PR, trinta e um dias de julho de 2024.</w:t>
      </w:r>
    </w:p>
    <w:p>
      <w:r>
        <w:rPr>
          <w:rFonts w:ascii="Arial MT" w:hAnsi="Arial MT" w:cs="Arial MT" w:eastAsia="Arial MT"/>
        </w:rPr>
        <w:t/>
      </w:r>
    </w:p>
    <w:p>
      <w:r>
        <w:rPr>
          <w:rFonts w:ascii="Arial MT" w:hAnsi="Arial MT" w:cs="Arial MT" w:eastAsia="Arial MT"/>
        </w:rPr>
        <w:t/>
      </w:r>
    </w:p>
    <w:p>
      <w:pPr>
        <w:spacing w:before="15"/>
      </w:pPr>
      <w:r>
        <w:rPr>
          <w:rFonts w:ascii="Arial MT" w:hAnsi="Arial MT" w:cs="Arial MT" w:eastAsia="Arial MT"/>
          <w:sz w:val="19"/>
        </w:rPr>
        <w:t/>
      </w:r>
    </w:p>
    <w:p>
      <w:pPr>
        <w:jc w:val="center"/>
        <w:outlineLvl w:val="1"/>
        <w:ind w:left="1335" w:right="1335"/>
      </w:pPr>
      <w:r>
        <w:rPr>
          <w:b/>
          <w:sz w:val="19"/>
        </w:rPr>
        <w:t>MARCELO ALVES DE OLIVEIRA</w:t>
      </w:r>
    </w:p>
    <w:p>
      <w:pPr>
        <w:jc w:val="center"/>
        <w:ind w:left="1335" w:right="1335"/>
      </w:pPr>
      <w:r>
        <w:rPr>
          <w:rFonts w:ascii="Arial MT" w:hAnsi="Arial MT" w:cs="Arial MT" w:eastAsia="Arial MT"/>
          <w:sz w:val="19"/>
        </w:rPr>
        <w:t>Prefeito Municipal</w:t>
      </w:r>
    </w:p>
    <w:p>
      <w:pPr>
        <w:jc w:val="center"/>
        <w:ind w:left="165"/>
      </w:pPr>
      <w:r>
        <w:rPr>
          <w:rFonts w:ascii="Times New Roman" w:hAnsi="Times New Roman" w:cs="Times New Roman" w:eastAsia="Times New Roman"/>
          <w:sz w:val="19"/>
        </w:rPr>
        <w:tab/>
      </w:r>
    </w:p>
    <w:p>
      <w:r>
        <w:br w:type="page"/>
      </w:r>
    </w:p>
    <w:p>
      <w:pPr>
        <w:jc w:val="center"/>
        <w:ind w:left="165"/>
      </w:pPr>
      <w:r>
        <w:rPr>
          <w:rFonts w:ascii="Times New Roman" w:hAnsi="Times New Roman" w:cs="Times New Roman" w:eastAsia="Times New Roman"/>
          <w:sz w:val="19"/>
        </w:rPr>
        <w:t/>
      </w:r>
    </w:p>
    <w:tbl>
      <w:tblPr>
        <w:tblW w:w="11055" w:type="dxa"/>
        <w:jc w:val="center"/>
        <w:tblLayout w:type="fixed"/>
        <w:tblCellMar>
          <w:top w:w="0" w:type="dxa"/>
          <w:left w:w="0" w:type="dxa"/>
          <w:bottom w:w="0" w:type="dxa"/>
          <w:right w:w="0" w:type="dxa"/>
        </w:tblCellMar>
        <w:tblInd w:w="165" w:type="dxa"/>
      </w:tblPr>
      <w:tblGrid>
        <w:gridCol w:w="11055"/>
      </w:tblGrid>
      <w:tr>
        <w:trPr>
          <w:trHeight w:val="285" w:hRule="atLeast"/>
        </w:trPr>
        <w:tc>
          <w:tcPr>
            <w:tcW w:w="11055" w:type="dxa"/>
            <w:shd w:val="clear" w:color="auto" w:fill="C0C0C0"/>
          </w:tcPr>
          <w:p>
            <w:pPr>
              <w:jc w:val="center"/>
              <w:keepLines/>
              <w:keepNext/>
              <w:ind w:right="-30"/>
            </w:pPr>
            <w:r>
              <w:rPr>
                <w:b/>
              </w:rPr>
              <w:t>ANEXO I - TERMO DE REFERÊNCIA</w:t>
            </w:r>
          </w:p>
        </w:tc>
      </w:tr>
    </w:tbl>
    <w:p>
      <w:pPr>
        <w:ind w:left="135"/>
      </w:pPr>
      <w:r>
        <w:rPr>
          <w:b/>
          <w:sz w:val="19"/>
        </w:rPr>
        <w:t/>
      </w:r>
    </w:p>
    <w:p>
      <w:pPr>
        <w:jc w:val="center"/>
        <w:ind w:left="1335" w:right="1335"/>
        <w:spacing w:before="90"/>
      </w:pPr>
      <w:r>
        <w:rPr>
          <w:b/>
          <w:sz w:val="19"/>
        </w:rPr>
        <w:t>PROCESSO</w:t>
      </w:r>
      <w:r>
        <w:rPr>
          <w:b/>
          <w:sz w:val="19"/>
          <w:spacing w:val="-1"/>
        </w:rPr>
        <w:t xml:space="preserve"> </w:t>
      </w:r>
      <w:r>
        <w:rPr>
          <w:b/>
          <w:sz w:val="19"/>
        </w:rPr>
        <w:t>ADMINISTRATIVO</w:t>
      </w:r>
      <w:r>
        <w:rPr>
          <w:b/>
          <w:sz w:val="19"/>
          <w:spacing w:val="-1"/>
        </w:rPr>
        <w:t xml:space="preserve"> </w:t>
      </w:r>
      <w:r>
        <w:rPr>
          <w:b/>
          <w:sz w:val="19"/>
        </w:rPr>
        <w:t>N.° 55/2024</w:t>
      </w:r>
    </w:p>
    <w:p>
      <w:pPr>
        <w:jc w:val="center"/>
        <w:ind w:left="1335" w:right="1335"/>
        <w:spacing w:before="90"/>
      </w:pPr>
      <w:r>
        <w:rPr>
          <w:b/>
          <w:sz w:val="19"/>
        </w:rPr>
        <w:t>PREGÃO ELETRÔNICO RP N. 31/2024.</w:t>
      </w:r>
    </w:p>
    <w:p>
      <w:r>
        <w:rPr>
          <w:b/>
          <w:sz w:val="19"/>
        </w:rPr>
        <w:t/>
      </w:r>
    </w:p>
    <w:p>
      <w:pPr>
        <w:widowControl/>
      </w:pPr>
      <w:r>
        <w:drawing>
          <wp:inline distT="0" distB="0" distL="0" distR="0">
            <wp:extent cx="6610350" cy="200025"/>
            <wp:effectExtent l="0" t="0" r="0" b="0"/>
            <wp:docPr id="19" name="Pic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9.emf"/>
                    <pic:cNvPicPr/>
                  </pic:nvPicPr>
                  <pic:blipFill>
                    <a:blip r:embed="prId18" cstate="print"/>
                    <a:stretch>
                      <a:fillRect/>
                    </a:stretch>
                  </pic:blipFill>
                  <pic:spPr>
                    <a:xfrm>
                      <a:off x="0" y="0"/>
                      <a:ext cx="6610350" cy="200025"/>
                    </a:xfrm>
                    <a:prstGeom prst="rect">
                      <a:avLst/>
                    </a:prstGeom>
                  </pic:spPr>
                </pic:pic>
              </a:graphicData>
            </a:graphic>
          </wp:inline>
        </w:drawing>
      </w:r>
    </w:p>
    <w:p>
      <w:pPr>
        <w:widowControl/>
      </w:pPr>
      <w:r>
        <w:rPr>
          <w:b/>
          <w:sz w:val="26"/>
        </w:rPr>
        <w:t/>
      </w:r>
    </w:p>
    <w:p>
      <w:pPr>
        <w:jc w:val="both"/>
        <w:widowControl/>
        <w:ind w:left="225" w:right="210"/>
        <w:spacing w:before="90" w:lineRule="auto" w:line="276"/>
      </w:pPr>
      <w:r>
        <w:rPr>
          <w:b/>
          <w:sz w:val="22"/>
        </w:rPr>
        <w:t xml:space="preserve">OBJETO: REGISTRO DE PREÇO PARA FUTURA E EVENTUAL AQUISIÇÃO DE MOCHILAS E TÊNIS ESCOLARES PARA ALUNOS DA REDE MUNICIPAL, EM ATENÇÃO A SECRETARIA MUNICIPAL DE EDUCAÇÃO DE GUAIRAÇÁ/PR., </w:t>
      </w:r>
      <w:r>
        <w:rPr>
          <w:sz w:val="22"/>
        </w:rPr>
        <w:t>conforme segue:</w:t>
      </w:r>
    </w:p>
    <w:p>
      <w:pPr>
        <w:jc w:val="both"/>
        <w:widowControl/>
        <w:ind w:left="225" w:right="210" w:firstLine="345"/>
        <w:spacing w:before="90" w:lineRule="auto" w:line="276"/>
      </w:pPr>
      <w:r>
        <w:rPr>
          <w:sz w:val="22"/>
        </w:rPr>
        <w:t/>
      </w:r>
    </w:p>
    <w:tbl>
      <w:tblPr>
        <w:tblW w:w="4500" w:type="pct"/>
        <w:tblLayout w:type="fixed"/>
        <w:tblCellMar>
          <w:top w:w="15" w:type="dxa"/>
          <w:left w:w="15" w:type="dxa"/>
          <w:bottom w:w="15" w:type="dxa"/>
          <w:right w:w="15" w:type="dxa"/>
        </w:tblCellMar>
      </w:tblPr>
      <w:tblGrid>
        <w:gridCol w:w="825"/>
        <w:gridCol w:w="1260"/>
        <w:gridCol w:w="3420"/>
        <w:gridCol w:w="840"/>
        <w:gridCol w:w="1050"/>
        <w:gridCol w:w="1050"/>
        <w:gridCol w:w="1575"/>
      </w:tblGrid>
      <w:tr>
        <w:tc>
          <w:tcPr>
            <w:gridSpan w:val="7"/>
            <w:tcBorders>
              <w:left w:val="single" w:sz="6" w:color="000000"/>
              <w:top w:val="single" w:sz="6" w:color="000000"/>
              <w:right w:val="single" w:sz="6" w:color="000000"/>
              <w:bottom w:val="single" w:sz="6" w:color="000000"/>
            </w:tcBorders>
          </w:tcPr>
          <w:p>
            <w:r>
              <w:t>Lote: 1 - MOCHILAS ESCOLARES</w:t>
            </w:r>
          </w:p>
        </w:tc>
      </w:tr>
      <w:tr>
        <w:tc>
          <w:tcPr>
            <w:tcW w:w="400" w:type="pct"/>
            <w:tcBorders>
              <w:left w:val="single" w:sz="6" w:color="000000"/>
              <w:top w:val="single" w:sz="6" w:color="000000"/>
              <w:right w:val="single" w:sz="6" w:color="000000"/>
              <w:bottom w:val="single" w:sz="6" w:color="000000"/>
            </w:tcBorders>
            <w:shd w:val="clear" w:color="auto" w:fill="C0C0C0"/>
          </w:tcPr>
          <w:p>
            <w:r>
              <w:t>Item</w:t>
            </w:r>
          </w:p>
        </w:tc>
        <w:tc>
          <w:tcPr>
            <w:tcW w:w="600" w:type="pct"/>
            <w:tcBorders>
              <w:left w:val="single" w:sz="6" w:color="000000"/>
              <w:top w:val="single" w:sz="6" w:color="000000"/>
              <w:right w:val="single" w:sz="6" w:color="000000"/>
              <w:bottom w:val="single" w:sz="6" w:color="000000"/>
            </w:tcBorders>
            <w:shd w:val="clear" w:color="auto" w:fill="C0C0C0"/>
          </w:tcPr>
          <w:p>
            <w:r>
              <w:t>Código do produto/serviço</w:t>
            </w:r>
          </w:p>
        </w:tc>
        <w:tc>
          <w:tcPr>
            <w:tcW w:w="1250" w:type="pct"/>
            <w:tcBorders>
              <w:left w:val="single" w:sz="6" w:color="000000"/>
              <w:top w:val="single" w:sz="6" w:color="000000"/>
              <w:right w:val="single" w:sz="6" w:color="000000"/>
              <w:bottom w:val="single" w:sz="6" w:color="000000"/>
            </w:tcBorders>
            <w:shd w:val="clear" w:color="auto" w:fill="C0C0C0"/>
          </w:tcPr>
          <w:p>
            <w:r>
              <w:t>Nome do produto/serviço</w:t>
            </w:r>
          </w:p>
        </w:tc>
        <w:tc>
          <w:tcPr>
            <w:tcW w:w="400" w:type="pct"/>
            <w:tcBorders>
              <w:left w:val="single" w:sz="6" w:color="000000"/>
              <w:top w:val="single" w:sz="6" w:color="000000"/>
              <w:right w:val="single" w:sz="6" w:color="000000"/>
              <w:bottom w:val="single" w:sz="6" w:color="000000"/>
            </w:tcBorders>
            <w:shd w:val="clear" w:color="auto" w:fill="C0C0C0"/>
          </w:tcPr>
          <w:p>
            <w:r>
              <w:t>Quantidade</w:t>
            </w:r>
          </w:p>
        </w:tc>
        <w:tc>
          <w:tcPr>
            <w:tcW w:w="500" w:type="pct"/>
            <w:tcBorders>
              <w:left w:val="single" w:sz="6" w:color="000000"/>
              <w:top w:val="single" w:sz="6" w:color="000000"/>
              <w:right w:val="single" w:sz="6" w:color="000000"/>
              <w:bottom w:val="single" w:sz="6" w:color="000000"/>
            </w:tcBorders>
            <w:shd w:val="clear" w:color="auto" w:fill="C0C0C0"/>
          </w:tcPr>
          <w:p>
            <w:r>
              <w:t>Unidade</w:t>
            </w:r>
          </w:p>
        </w:tc>
        <w:tc>
          <w:tcPr>
            <w:tcW w:w="500" w:type="pct"/>
            <w:tcBorders>
              <w:left w:val="single" w:sz="6" w:color="000000"/>
              <w:top w:val="single" w:sz="6" w:color="000000"/>
              <w:right w:val="single" w:sz="6" w:color="000000"/>
              <w:bottom w:val="single" w:sz="6" w:color="000000"/>
            </w:tcBorders>
            <w:shd w:val="clear" w:color="auto" w:fill="C0C0C0"/>
          </w:tcPr>
          <w:p>
            <w:r>
              <w:t>Preço máximo</w:t>
            </w:r>
          </w:p>
        </w:tc>
        <w:tc>
          <w:tcPr>
            <w:tcW w:w="750" w:type="pct"/>
            <w:tcBorders>
              <w:left w:val="single" w:sz="6" w:color="000000"/>
              <w:top w:val="single" w:sz="6" w:color="000000"/>
              <w:right w:val="single" w:sz="6" w:color="000000"/>
              <w:bottom w:val="single" w:sz="6" w:color="000000"/>
            </w:tcBorders>
            <w:shd w:val="clear" w:color="auto" w:fill="C0C0C0"/>
          </w:tcPr>
          <w:p>
            <w:r>
              <w:t>Preço máximo total</w:t>
            </w:r>
          </w:p>
        </w:tc>
      </w:tr>
      <w:tr>
        <w:tc>
          <w:tcPr>
            <w:tcBorders>
              <w:left w:val="single" w:sz="6" w:color="000000"/>
              <w:top w:val="single" w:sz="6" w:color="000000"/>
              <w:right w:val="single" w:sz="6" w:color="000000"/>
              <w:bottom w:val="single" w:sz="6" w:color="000000"/>
            </w:tcBorders>
          </w:tcPr>
          <w:p>
            <w:r>
              <w:t>1</w:t>
            </w:r>
          </w:p>
        </w:tc>
        <w:tc>
          <w:tcPr>
            <w:tcBorders>
              <w:left w:val="single" w:sz="6" w:color="000000"/>
              <w:top w:val="single" w:sz="6" w:color="000000"/>
              <w:right w:val="single" w:sz="6" w:color="000000"/>
              <w:bottom w:val="single" w:sz="6" w:color="000000"/>
            </w:tcBorders>
          </w:tcPr>
          <w:p>
            <w:r>
              <w:t>38929</w:t>
            </w:r>
          </w:p>
        </w:tc>
        <w:tc>
          <w:tcPr>
            <w:tcBorders>
              <w:left w:val="single" w:sz="6" w:color="000000"/>
              <w:top w:val="single" w:sz="6" w:color="000000"/>
              <w:right w:val="single" w:sz="6" w:color="000000"/>
              <w:bottom w:val="single" w:sz="6" w:color="000000"/>
            </w:tcBorders>
          </w:tcPr>
          <w:p>
            <w:r>
              <w:t>MOCHILA ESCOLAR ENSINO FUNDAMENTAL  Mochila confeccionada Tecido confeccionada em Tecido 100% Poliéster Norma NBR 11914, com acabamento Espatulagem em PVC, Rip Stop Retangular, Forma-se um retângulo de dimensões 0,5mm de largura por 0,80mm de comprimento, dentro do retângulo formasse um polígono 0,4mm iguais, título fio de trama Norma NBR 13216 370/96DTEX (+/-5%), Titulo de Fio Urdume NBR 13216 380/96DTEX (+/-5%), Gramatura de 215g/m2 (+/-10%), Armação NBR 12546 Magnetado, Espessura 0,43mm (+/-5%), com 20 fios/cm (+/-2%) no urdume, 19 fios/cm (+/-2%) na trama, com aplicação de hidro repelente NBR AATCC 22 grau mínimo 90, na cor Preta, detalhes na cor marfim.</w:t>
            </w:r>
            <w:r>
              <w:br/>
            </w:r>
            <w:r>
              <w:t/>
            </w:r>
          </w:p>
          <w:p>
            <w:r>
              <w:t xml:space="preserve">Costas: Confeccionada no mesmo tecido da mochila na cor preta , medindo 42 cm de Altura e 30 cm de Largura, medida está aferida entre as Alças Inferiores, sendo forrada internamente, com estofamento em Espuma Pack 4 mm com fixação através de 2 divisores em costura em arco vertical formando uma figura oval no centro da mochila; na cor Preta, sendo finalizado com vivo PVC na cor preto contornando toda mochila frente e costa, acabamento interno em viés gorgorão. </w:t>
            </w:r>
            <w:r>
              <w:br/>
            </w:r>
            <w:r>
              <w:t/>
            </w:r>
          </w:p>
          <w:p>
            <w:r>
              <w:t xml:space="preserve">Alças Anatômicas: confeccionadas no mesmo tecido da mochila na cor Preto medindo 39 cm comprimento 7 cm largura, sendo preenchida com Espuma Pack 4 mm com acabamento em viés gorgorão na cor Preto, parte interna da alça na cor marfim no mesmo tecido da mochila, costuras reforçadas nos pontos de maior tração, complemento da alça em material de 40 mm com confecção com 2 carreteis de 36 fios de polipropileno 1250 como corpo + 1 carretel de 17 fios como ligamento + um fio de trama medindo 56 cm acabado (sua origem é entre as costas da lateral da Mochila), sendo fixada em reforço triangulo com o mesmo material da mochila medindo 8 cm de Altura e 4,5 cm Largura; a junção das duas alças deverá ser feita através de Castelo de nylon na cor Preto de 40mm. </w:t>
            </w:r>
            <w:r>
              <w:br/>
            </w:r>
            <w:r>
              <w:t/>
            </w:r>
          </w:p>
          <w:p>
            <w:r>
              <w:t xml:space="preserve">Alça de Mão: Confeccionada no mesmo material da mochila com revestimento em Espuma Pack de 4mm acabamento em viés gorgorão na cor Preto, parte interna na cor preto, medindo 18 cm de comprimento e 6 cm de largura fixada na parte superior do fole acabamento da costura embutido com reforço na costura contra ruptura. </w:t>
            </w:r>
            <w:r>
              <w:br/>
            </w:r>
            <w:r>
              <w:t/>
            </w:r>
          </w:p>
          <w:p>
            <w:r>
              <w:t xml:space="preserve">Compartimento Principal parte inferior: Confeccionado no mesmo tecido a mochila na cor Preto, medindo 12,5 cm Largura e 67 cm de Comprimento, contendo dois bolsos laterais medindo 12,5 cm largura e 16 cm altura em telinha na cor preto e acabamento em elástico na cor Preto. </w:t>
            </w:r>
            <w:r>
              <w:br/>
            </w:r>
            <w:r>
              <w:t/>
            </w:r>
          </w:p>
          <w:p>
            <w:r>
              <w:t xml:space="preserve">Compartimento Principal parte Superior: Composto de duas partes confeccionadas no mesmo tecido da mochila medindo 58 cm comprimento e 7 cm largura lado interno, lado externo do fole superior medindo 58 cm comprimento e 4 cm largura no mesmo tecido da mochila, fechamento com zíper e cursor de n° 8 na cor Preto medindo 58 cm comprimento. </w:t>
            </w:r>
            <w:r>
              <w:br/>
            </w:r>
            <w:r>
              <w:t/>
            </w:r>
          </w:p>
          <w:p>
            <w:r>
              <w:t xml:space="preserve">Parte Externa: confeccionado com mesmo tecido da mochila, com bolso frontal medindo 30 cm comprimento 31 cm altura 04 cm largura, fole bolso parte superior medindo 54 cm comprimento 2,5 cm largura no mesmo tecido da mochila na cor Preto, fole bolso parte inferior medindo 54 cm comprimento 3,5 cm largura no mesmo tecido da mochila na mesma cor, fechamento em zíper e dois cursor de n° 8 medindo 54 cm comprimento na cor Preto. </w:t>
            </w:r>
            <w:r>
              <w:br/>
            </w:r>
            <w:r>
              <w:t/>
            </w:r>
          </w:p>
          <w:p>
            <w:r>
              <w:t>Parte Frontal do bolso Parte Superior medindo 29 cm largura 24 cm altura em Poliéster 600 Preto com detalhe de silk em relevo de alta definição conforme arte será fornecida pelo município medindo 29 x 13,5 cm (Brasão do Município mais desenho de quadrados na parte frontal).</w:t>
            </w:r>
            <w:r>
              <w:br/>
            </w:r>
            <w:r>
              <w:t/>
            </w:r>
          </w:p>
          <w:p>
            <w:r>
              <w:t xml:space="preserve">Parte Frontal do bolso Parte Inferior com recorte horizontal medindo 29 cm comprimento 5,5 cm altura no mesmo tecido da mochila. </w:t>
            </w:r>
            <w:r>
              <w:br/>
            </w:r>
            <w:r>
              <w:t/>
            </w:r>
          </w:p>
          <w:p>
            <w:r>
              <w:t xml:space="preserve">Toda Mochila deve conter um identificador em tecido Cristal Transparente, medindo 9 cm comprimento, 6 cm largura, costurado parte superior da costa da mochila para identificação do aluno. </w:t>
            </w:r>
            <w:r>
              <w:br/>
            </w:r>
            <w:r>
              <w:t/>
            </w:r>
          </w:p>
          <w:p>
            <w:r>
              <w:t xml:space="preserve">Todas as medidas terão tolerância máxima de 0,5cm, para mais ou para menos. </w:t>
            </w:r>
            <w:r>
              <w:br/>
            </w:r>
            <w:r>
              <w:t/>
            </w:r>
          </w:p>
          <w:p>
            <w:r>
              <w:t/>
            </w:r>
            <w:r>
              <w:br/>
            </w:r>
            <w:r>
              <w:t/>
            </w:r>
          </w:p>
          <w:p>
            <w:r>
              <w:t xml:space="preserve"> </w:t>
            </w:r>
          </w:p>
          <w:p>
            <w:r>
              <w:t/>
            </w:r>
          </w:p>
          <w:p>
            <w:r>
              <w:t/>
            </w:r>
          </w:p>
          <w:p>
            <w:r>
              <w:drawing>
                <wp:inline distT="0" distB="0" distL="0" distR="0">
                  <wp:extent cx="2047875" cy="2828925"/>
                  <wp:effectExtent l="0" t="0" r="0" b="0"/>
                  <wp:docPr id="20" name="Pic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0.png"/>
                          <pic:cNvPicPr/>
                        </pic:nvPicPr>
                        <pic:blipFill>
                          <a:blip r:embed="prId19" cstate="print"/>
                          <a:stretch>
                            <a:fillRect/>
                          </a:stretch>
                        </pic:blipFill>
                        <pic:spPr>
                          <a:xfrm>
                            <a:off x="0" y="0"/>
                            <a:ext cx="2047875" cy="2828925"/>
                          </a:xfrm>
                          <a:prstGeom prst="rect">
                            <a:avLst/>
                          </a:prstGeom>
                        </pic:spPr>
                      </pic:pic>
                    </a:graphicData>
                  </a:graphic>
                </wp:inline>
              </w:drawing>
            </w:r>
          </w:p>
          <w:p>
            <w:r>
              <w:t xml:space="preserve"> </w:t>
            </w:r>
          </w:p>
        </w:tc>
        <w:tc>
          <w:tcPr>
            <w:tcBorders>
              <w:left w:val="single" w:sz="6" w:color="000000"/>
              <w:top w:val="single" w:sz="6" w:color="000000"/>
              <w:right w:val="single" w:sz="6" w:color="000000"/>
              <w:bottom w:val="single" w:sz="6" w:color="000000"/>
            </w:tcBorders>
          </w:tcPr>
          <w:p>
            <w:r>
              <w:t>600,00</w:t>
            </w:r>
          </w:p>
        </w:tc>
        <w:tc>
          <w:tcPr>
            <w:tcBorders>
              <w:left w:val="single" w:sz="6" w:color="000000"/>
              <w:top w:val="single" w:sz="6" w:color="000000"/>
              <w:right w:val="single" w:sz="6" w:color="000000"/>
              <w:bottom w:val="single" w:sz="6" w:color="000000"/>
            </w:tcBorders>
          </w:tcPr>
          <w:p>
            <w:r>
              <w:t>UNID</w:t>
            </w:r>
          </w:p>
        </w:tc>
        <w:tc>
          <w:tcPr>
            <w:tcBorders>
              <w:left w:val="single" w:sz="6" w:color="000000"/>
              <w:top w:val="single" w:sz="6" w:color="000000"/>
              <w:right w:val="single" w:sz="6" w:color="000000"/>
              <w:bottom w:val="single" w:sz="6" w:color="000000"/>
            </w:tcBorders>
          </w:tcPr>
          <w:p>
            <w:r>
              <w:t>95,55</w:t>
            </w:r>
          </w:p>
        </w:tc>
        <w:tc>
          <w:tcPr>
            <w:tcBorders>
              <w:left w:val="single" w:sz="6" w:color="000000"/>
              <w:top w:val="single" w:sz="6" w:color="000000"/>
              <w:right w:val="single" w:sz="6" w:color="000000"/>
              <w:bottom w:val="single" w:sz="6" w:color="000000"/>
            </w:tcBorders>
          </w:tcPr>
          <w:p>
            <w:r>
              <w:t>57.330,00</w:t>
            </w:r>
          </w:p>
        </w:tc>
      </w:tr>
      <w:tr>
        <w:tc>
          <w:tcPr>
            <w:tcBorders>
              <w:left w:val="single" w:sz="6" w:color="000000"/>
              <w:top w:val="single" w:sz="6" w:color="000000"/>
              <w:right w:val="single" w:sz="6" w:color="000000"/>
              <w:bottom w:val="single" w:sz="6" w:color="000000"/>
            </w:tcBorders>
          </w:tcPr>
          <w:p>
            <w:r>
              <w:t>2</w:t>
            </w:r>
          </w:p>
        </w:tc>
        <w:tc>
          <w:tcPr>
            <w:tcBorders>
              <w:left w:val="single" w:sz="6" w:color="000000"/>
              <w:top w:val="single" w:sz="6" w:color="000000"/>
              <w:right w:val="single" w:sz="6" w:color="000000"/>
              <w:bottom w:val="single" w:sz="6" w:color="000000"/>
            </w:tcBorders>
          </w:tcPr>
          <w:p>
            <w:r>
              <w:t>38930</w:t>
            </w:r>
          </w:p>
        </w:tc>
        <w:tc>
          <w:tcPr>
            <w:tcBorders>
              <w:left w:val="single" w:sz="6" w:color="000000"/>
              <w:top w:val="single" w:sz="6" w:color="000000"/>
              <w:right w:val="single" w:sz="6" w:color="000000"/>
              <w:bottom w:val="single" w:sz="6" w:color="000000"/>
            </w:tcBorders>
          </w:tcPr>
          <w:p>
            <w:r>
              <w:t xml:space="preserve">MOCHILA ESCOLAR ENSINO INFANTIL Mochila confeccionada Tecido confeccionada em Tecido 100% Poliéster Norma NBR 11914, com acabamento Espatulagem em PVC, Rip Stop Retangular, Forma-se um retângulo de dimensões 0,5mm de largura por 0,80mm de comprimento, dentro do retângulo formasse um polígono 0,4mm iguais, título fio de trama Norma NBR 13216 370/96DTEX (+/-5%), Titulo de Fio Urdume NBR 13216 380/96DTEX (+/-5%), Gramatura de 215g/m2 (+/-10%), Armação NBR 12546 Magnetado, Espessura 0,43mm (+/-5%), com 20 fios/cm (+/-2%) no urdume, 19 fios/cm (+/-2%) na trama, com aplicação de hidro repelente NBR AATCC 22 grau mínimo 90, na cor Preto, detalhes na cor marfim. </w:t>
            </w:r>
            <w:r>
              <w:br/>
            </w:r>
            <w:r>
              <w:t/>
            </w:r>
          </w:p>
          <w:p>
            <w:r>
              <w:t xml:space="preserve">Costas: Confeccionada no mesmo tecido da mochila na cor Preto, medindo 36 cm de Altura e 27 cm de Largura, medida está aferida entre as Alças Inferiores, sendo forrada internamente, com estofamento em Espuma Pack 4 mm com fixação através de 2 divisores em costura em arco vertical formando uma figura oval no centro da mochila; na cor Preto, sendo finalizado com vivo PVC na cor preto contornando toda mochila frente e costa, acabamento interno em viés gorgorão. </w:t>
            </w:r>
            <w:r>
              <w:br/>
            </w:r>
            <w:r>
              <w:t/>
            </w:r>
          </w:p>
          <w:p>
            <w:r>
              <w:t xml:space="preserve">Alças Anatômicas: confeccionadas no mesmo tecido da mochila na cor Preto medindo 33 cm comprimento 7 cm largura, sendo preenchida com Espuma Pack 4 mm com acabamento em viés gorgorão na cor Preto, parte interna da alça na cor marfim no mesmo tecido da mochila, costuras reforçadas nos pontos de maior tração, complemento da alça em material de 40 mm com confecção com 2 carreteis de 36 fios de polipropileno 1250 como corpo + 1 carretel de 17 fios como ligamento + um fio de trama medindo 48 cm acabado (sua origem é entre as costas da lateral da Mochila), sendo fixada em reforço triangulo com o mesmo material da mochila medindo 8 cm de Altura e 4,5 cm Largura; a junção das duas alças deverá ser feita através de Castelo de nylon na cor Preto de 40mm. </w:t>
            </w:r>
            <w:r>
              <w:br/>
            </w:r>
            <w:r>
              <w:t/>
            </w:r>
          </w:p>
          <w:p>
            <w:r>
              <w:t xml:space="preserve">Alça de Mão: Confeccionada no mesmo material da mochila com revestimento em Espuma Pack de 4mm acabamento em viés gorgorão na cor Preto, parte interna e externa na cor preto, medindo 18 cm de comprimento e 6 cm de largura fixada na parte superior do fole acabamento da costura embutido com reforço na costura contra ruptura. </w:t>
            </w:r>
            <w:r>
              <w:br/>
            </w:r>
            <w:r>
              <w:t/>
            </w:r>
          </w:p>
          <w:p>
            <w:r>
              <w:t xml:space="preserve">Compartimento Principal parte inferior: Confeccionado no mesmo tecido a mochila, medindo 10 cm Largura e 64 cm de Comprimento, contendo dois bolsos laterais medindo 10 cm largura e 15 cm altura em telinha na cor preto e acabamento em elástico na cor Preto. </w:t>
            </w:r>
            <w:r>
              <w:br/>
            </w:r>
            <w:r>
              <w:t/>
            </w:r>
          </w:p>
          <w:p>
            <w:r>
              <w:t xml:space="preserve">Compartimento Principal parte Superior: Composto de duas partes confeccionadas no mesmo tecido da mochila medindo 58 cm comprimento e 6 cm largura lado interno, lado externo do fole superior medindo 58 cm comprimento e 4 cm largura no mesmo tecido da mochila na cor Preto, fechamento com zíper e dois cursor de n° 8 na cor Preto medindo 58 cm comprimento. </w:t>
            </w:r>
            <w:r>
              <w:br/>
            </w:r>
            <w:r>
              <w:t/>
            </w:r>
          </w:p>
          <w:p>
            <w:r>
              <w:t xml:space="preserve">Parte Externa: confeccionado com mesmo tecido da mochila, com bolso frontal medindo 27 cm comprimento 24 cm altura 04 cm largura, fole bolso parte superior medindo 48 cm comprimento 2,5 cm largura no mesmo tecido da mochila na cor Preto, fole bolso parte inferior medindo 48 cm comprimento 3,5 cm largura no mesmo tecido da mochila, fechamento em zíper e dois cursor de n° 8 medindo 48 cm comprimento na cor Preto. </w:t>
            </w:r>
            <w:r>
              <w:br/>
            </w:r>
            <w:r>
              <w:t/>
            </w:r>
          </w:p>
          <w:p>
            <w:r>
              <w:t xml:space="preserve">Parte Frontal do bolso Parte Superior medindo 29 cm largura 24 cm altura Poliéster 600 Preto com detalhe de silk em relevo de alta definição conforme arte será fornecida pelo município medindo 29 x 13,5 cm (Brasão do Município mais desenho de quadrados na parte frontal) </w:t>
            </w:r>
            <w:r>
              <w:br/>
            </w:r>
            <w:r>
              <w:t/>
            </w:r>
          </w:p>
          <w:p>
            <w:r>
              <w:t xml:space="preserve">Parte Frontal do bolso Parte Inferior com recorte horizontal medindo 29 cm comprimento 4 cm altura no mesmo tecido da mochila. </w:t>
            </w:r>
            <w:r>
              <w:br/>
            </w:r>
            <w:r>
              <w:t/>
            </w:r>
          </w:p>
          <w:p>
            <w:r>
              <w:t xml:space="preserve">Toda Mochila deve conter um identificador em tecido Cristal Transparente, medindo 9 cm comprimento, 6 cm largura, costurado parte superior da costa da mochila para identificação do aluno. </w:t>
            </w:r>
            <w:r>
              <w:br/>
            </w:r>
            <w:r>
              <w:t/>
            </w:r>
          </w:p>
          <w:p>
            <w:r>
              <w:t xml:space="preserve">Todas as medidas terão tolerância máxima de 0,5cm, para mais ou para menos. </w:t>
            </w:r>
            <w:r>
              <w:br/>
            </w:r>
            <w:r>
              <w:t/>
            </w:r>
          </w:p>
          <w:p>
            <w:r>
              <w:t xml:space="preserve">  </w:t>
            </w:r>
          </w:p>
          <w:p>
            <w:r>
              <w:t/>
            </w:r>
          </w:p>
          <w:p>
            <w:r>
              <w:drawing>
                <wp:inline distT="0" distB="0" distL="0" distR="0">
                  <wp:extent cx="2047875" cy="2828925"/>
                  <wp:effectExtent l="0" t="0" r="0" b="0"/>
                  <wp:docPr id="21" name="Pic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1.png"/>
                          <pic:cNvPicPr/>
                        </pic:nvPicPr>
                        <pic:blipFill>
                          <a:blip r:embed="prId20" cstate="print"/>
                          <a:stretch>
                            <a:fillRect/>
                          </a:stretch>
                        </pic:blipFill>
                        <pic:spPr>
                          <a:xfrm>
                            <a:off x="0" y="0"/>
                            <a:ext cx="2047875" cy="2828925"/>
                          </a:xfrm>
                          <a:prstGeom prst="rect">
                            <a:avLst/>
                          </a:prstGeom>
                        </pic:spPr>
                      </pic:pic>
                    </a:graphicData>
                  </a:graphic>
                </wp:inline>
              </w:drawing>
            </w:r>
          </w:p>
        </w:tc>
        <w:tc>
          <w:tcPr>
            <w:tcBorders>
              <w:left w:val="single" w:sz="6" w:color="000000"/>
              <w:top w:val="single" w:sz="6" w:color="000000"/>
              <w:right w:val="single" w:sz="6" w:color="000000"/>
              <w:bottom w:val="single" w:sz="6" w:color="000000"/>
            </w:tcBorders>
          </w:tcPr>
          <w:p>
            <w:r>
              <w:t>300,00</w:t>
            </w:r>
          </w:p>
        </w:tc>
        <w:tc>
          <w:tcPr>
            <w:tcBorders>
              <w:left w:val="single" w:sz="6" w:color="000000"/>
              <w:top w:val="single" w:sz="6" w:color="000000"/>
              <w:right w:val="single" w:sz="6" w:color="000000"/>
              <w:bottom w:val="single" w:sz="6" w:color="000000"/>
            </w:tcBorders>
          </w:tcPr>
          <w:p>
            <w:r>
              <w:t>UNID</w:t>
            </w:r>
          </w:p>
        </w:tc>
        <w:tc>
          <w:tcPr>
            <w:tcBorders>
              <w:left w:val="single" w:sz="6" w:color="000000"/>
              <w:top w:val="single" w:sz="6" w:color="000000"/>
              <w:right w:val="single" w:sz="6" w:color="000000"/>
              <w:bottom w:val="single" w:sz="6" w:color="000000"/>
            </w:tcBorders>
          </w:tcPr>
          <w:p>
            <w:r>
              <w:t>95,74</w:t>
            </w:r>
          </w:p>
        </w:tc>
        <w:tc>
          <w:tcPr>
            <w:tcBorders>
              <w:left w:val="single" w:sz="6" w:color="000000"/>
              <w:top w:val="single" w:sz="6" w:color="000000"/>
              <w:right w:val="single" w:sz="6" w:color="000000"/>
              <w:bottom w:val="single" w:sz="6" w:color="000000"/>
            </w:tcBorders>
          </w:tcPr>
          <w:p>
            <w:r>
              <w:t>28.722,00</w:t>
            </w:r>
          </w:p>
        </w:tc>
      </w:tr>
      <w:tr>
        <w:tc>
          <w:tcPr>
            <w:gridSpan w:val="6"/>
            <w:tcBorders>
              <w:left w:val="single" w:sz="6" w:color="000000"/>
              <w:top w:val="single" w:sz="6" w:color="000000"/>
              <w:right w:val="single" w:sz="6" w:color="000000"/>
              <w:bottom w:val="single" w:sz="6" w:color="000000"/>
            </w:tcBorders>
          </w:tcPr>
          <w:p>
            <w:r>
              <w:t/>
            </w:r>
          </w:p>
          <w:p>
            <w:r>
              <w:t>TOTAL</w:t>
            </w:r>
          </w:p>
        </w:tc>
        <w:tc>
          <w:tcPr>
            <w:tcBorders>
              <w:left w:val="single" w:sz="6" w:color="000000"/>
              <w:top w:val="single" w:sz="6" w:color="000000"/>
              <w:right w:val="single" w:sz="6" w:color="000000"/>
              <w:bottom w:val="single" w:sz="6" w:color="000000"/>
            </w:tcBorders>
          </w:tcPr>
          <w:p>
            <w:r>
              <w:t/>
            </w:r>
          </w:p>
          <w:p>
            <w:r>
              <w:t>86.052,00</w:t>
            </w:r>
          </w:p>
        </w:tc>
      </w:tr>
    </w:tbl>
    <w:tbl>
      <w:tblPr>
        <w:tblW w:w="4500" w:type="pct"/>
        <w:tblLayout w:type="fixed"/>
        <w:tblCellMar>
          <w:top w:w="15" w:type="dxa"/>
          <w:left w:w="15" w:type="dxa"/>
          <w:bottom w:w="15" w:type="dxa"/>
          <w:right w:w="15" w:type="dxa"/>
        </w:tblCellMar>
      </w:tblPr>
      <w:tblGrid>
        <w:gridCol w:w="870"/>
        <w:gridCol w:w="1320"/>
        <w:gridCol w:w="3075"/>
        <w:gridCol w:w="870"/>
        <w:gridCol w:w="1110"/>
        <w:gridCol w:w="1110"/>
        <w:gridCol w:w="1665"/>
      </w:tblGrid>
      <w:tr>
        <w:tc>
          <w:tcPr>
            <w:gridSpan w:val="7"/>
            <w:tcBorders>
              <w:left w:val="single" w:sz="6" w:color="000000"/>
              <w:top w:val="single" w:sz="6" w:color="000000"/>
              <w:right w:val="single" w:sz="6" w:color="000000"/>
              <w:bottom w:val="single" w:sz="6" w:color="000000"/>
            </w:tcBorders>
          </w:tcPr>
          <w:p>
            <w:r>
              <w:t>Lote: 2 - TÊNIS</w:t>
            </w:r>
          </w:p>
        </w:tc>
      </w:tr>
      <w:tr>
        <w:tc>
          <w:tcPr>
            <w:tcW w:w="400" w:type="pct"/>
            <w:tcBorders>
              <w:left w:val="single" w:sz="6" w:color="000000"/>
              <w:top w:val="single" w:sz="6" w:color="000000"/>
              <w:right w:val="single" w:sz="6" w:color="000000"/>
              <w:bottom w:val="single" w:sz="6" w:color="000000"/>
            </w:tcBorders>
            <w:shd w:val="clear" w:color="auto" w:fill="C0C0C0"/>
          </w:tcPr>
          <w:p>
            <w:r>
              <w:t>Item</w:t>
            </w:r>
          </w:p>
        </w:tc>
        <w:tc>
          <w:tcPr>
            <w:tcW w:w="600" w:type="pct"/>
            <w:tcBorders>
              <w:left w:val="single" w:sz="6" w:color="000000"/>
              <w:top w:val="single" w:sz="6" w:color="000000"/>
              <w:right w:val="single" w:sz="6" w:color="000000"/>
              <w:bottom w:val="single" w:sz="6" w:color="000000"/>
            </w:tcBorders>
            <w:shd w:val="clear" w:color="auto" w:fill="C0C0C0"/>
          </w:tcPr>
          <w:p>
            <w:r>
              <w:t>Código do produto/serviço</w:t>
            </w:r>
          </w:p>
        </w:tc>
        <w:tc>
          <w:tcPr>
            <w:tcW w:w="1250" w:type="pct"/>
            <w:tcBorders>
              <w:left w:val="single" w:sz="6" w:color="000000"/>
              <w:top w:val="single" w:sz="6" w:color="000000"/>
              <w:right w:val="single" w:sz="6" w:color="000000"/>
              <w:bottom w:val="single" w:sz="6" w:color="000000"/>
            </w:tcBorders>
            <w:shd w:val="clear" w:color="auto" w:fill="C0C0C0"/>
          </w:tcPr>
          <w:p>
            <w:r>
              <w:t>Nome do produto/serviço</w:t>
            </w:r>
          </w:p>
        </w:tc>
        <w:tc>
          <w:tcPr>
            <w:tcW w:w="400" w:type="pct"/>
            <w:tcBorders>
              <w:left w:val="single" w:sz="6" w:color="000000"/>
              <w:top w:val="single" w:sz="6" w:color="000000"/>
              <w:right w:val="single" w:sz="6" w:color="000000"/>
              <w:bottom w:val="single" w:sz="6" w:color="000000"/>
            </w:tcBorders>
            <w:shd w:val="clear" w:color="auto" w:fill="C0C0C0"/>
          </w:tcPr>
          <w:p>
            <w:r>
              <w:t>Quantidade</w:t>
            </w:r>
          </w:p>
        </w:tc>
        <w:tc>
          <w:tcPr>
            <w:tcW w:w="500" w:type="pct"/>
            <w:tcBorders>
              <w:left w:val="single" w:sz="6" w:color="000000"/>
              <w:top w:val="single" w:sz="6" w:color="000000"/>
              <w:right w:val="single" w:sz="6" w:color="000000"/>
              <w:bottom w:val="single" w:sz="6" w:color="000000"/>
            </w:tcBorders>
            <w:shd w:val="clear" w:color="auto" w:fill="C0C0C0"/>
          </w:tcPr>
          <w:p>
            <w:r>
              <w:t>Unidade</w:t>
            </w:r>
          </w:p>
        </w:tc>
        <w:tc>
          <w:tcPr>
            <w:tcW w:w="500" w:type="pct"/>
            <w:tcBorders>
              <w:left w:val="single" w:sz="6" w:color="000000"/>
              <w:top w:val="single" w:sz="6" w:color="000000"/>
              <w:right w:val="single" w:sz="6" w:color="000000"/>
              <w:bottom w:val="single" w:sz="6" w:color="000000"/>
            </w:tcBorders>
            <w:shd w:val="clear" w:color="auto" w:fill="C0C0C0"/>
          </w:tcPr>
          <w:p>
            <w:r>
              <w:t>Preço máximo</w:t>
            </w:r>
          </w:p>
        </w:tc>
        <w:tc>
          <w:tcPr>
            <w:tcW w:w="750" w:type="pct"/>
            <w:tcBorders>
              <w:left w:val="single" w:sz="6" w:color="000000"/>
              <w:top w:val="single" w:sz="6" w:color="000000"/>
              <w:right w:val="single" w:sz="6" w:color="000000"/>
              <w:bottom w:val="single" w:sz="6" w:color="000000"/>
            </w:tcBorders>
            <w:shd w:val="clear" w:color="auto" w:fill="C0C0C0"/>
          </w:tcPr>
          <w:p>
            <w:r>
              <w:t>Preço máximo total</w:t>
            </w:r>
          </w:p>
        </w:tc>
      </w:tr>
      <w:tr>
        <w:tc>
          <w:tcPr>
            <w:tcBorders>
              <w:left w:val="single" w:sz="6" w:color="000000"/>
              <w:top w:val="single" w:sz="6" w:color="000000"/>
              <w:right w:val="single" w:sz="6" w:color="000000"/>
              <w:bottom w:val="single" w:sz="6" w:color="000000"/>
            </w:tcBorders>
          </w:tcPr>
          <w:p>
            <w:r>
              <w:t>1</w:t>
            </w:r>
          </w:p>
        </w:tc>
        <w:tc>
          <w:tcPr>
            <w:tcBorders>
              <w:left w:val="single" w:sz="6" w:color="000000"/>
              <w:top w:val="single" w:sz="6" w:color="000000"/>
              <w:right w:val="single" w:sz="6" w:color="000000"/>
              <w:bottom w:val="single" w:sz="6" w:color="000000"/>
            </w:tcBorders>
          </w:tcPr>
          <w:p>
            <w:r>
              <w:t>38931</w:t>
            </w:r>
          </w:p>
        </w:tc>
        <w:tc>
          <w:tcPr>
            <w:tcBorders>
              <w:left w:val="single" w:sz="6" w:color="000000"/>
              <w:top w:val="single" w:sz="6" w:color="000000"/>
              <w:right w:val="single" w:sz="6" w:color="000000"/>
              <w:bottom w:val="single" w:sz="6" w:color="000000"/>
            </w:tcBorders>
          </w:tcPr>
          <w:p>
            <w:r>
              <w:t>CALÇADO TIPO TÊNIS  Produto: calçado</w:t>
            </w:r>
            <w:r>
              <w:br/>
            </w:r>
            <w:r>
              <w:t/>
            </w:r>
          </w:p>
          <w:p>
            <w:r>
              <w:t>Tipo: Par de tênis</w:t>
            </w:r>
            <w:r>
              <w:br/>
            </w:r>
            <w:r>
              <w:t/>
            </w:r>
          </w:p>
          <w:p>
            <w:r>
              <w:t>Numeração: 23 ao 44</w:t>
            </w:r>
            <w:r>
              <w:br/>
            </w:r>
            <w:r>
              <w:t/>
            </w:r>
          </w:p>
          <w:p>
            <w:r>
              <w:t>Segmento: Running performance</w:t>
            </w:r>
            <w:r>
              <w:br/>
            </w:r>
            <w:r>
              <w:t/>
            </w:r>
          </w:p>
          <w:p>
            <w:r>
              <w:t>Funcionalidade: Apropriado para caminhadas, corridas leves, pratica de esportes difusos moderados, uso diário.</w:t>
            </w:r>
            <w:r>
              <w:br/>
            </w:r>
            <w:r>
              <w:t/>
            </w:r>
          </w:p>
          <w:p>
            <w:r>
              <w:t xml:space="preserve">Caracteristicas básicas: Leve, versátil, resistente, duradouro, confortável.  </w:t>
            </w:r>
            <w:r>
              <w:br/>
            </w:r>
            <w:r>
              <w:t/>
            </w:r>
          </w:p>
          <w:p>
            <w:r>
              <w:t/>
            </w:r>
            <w:r>
              <w:br/>
            </w:r>
            <w:r>
              <w:t/>
            </w:r>
          </w:p>
          <w:p>
            <w:r>
              <w:t>Descrição Detalhada Do Produto:</w:t>
            </w:r>
            <w:r>
              <w:br/>
            </w:r>
            <w:r>
              <w:t/>
            </w:r>
          </w:p>
          <w:p>
            <w:r>
              <w:t>Calçado tipo tênis running, apropriado para caminhadas, corridas leves, prática de esportes difusos moderados, uso diário, leve, versátil, resistente, duradouro, confortável, produzido e confeccionado a partir de duas partes distintas (CABEDAL e SOLADO) nas quais são unidas pelo processo de adesivos a base de água, trazendo benefícios ao meio ambiente no qual não receberá dejetos químicos dos adesivos.</w:t>
            </w:r>
            <w:r>
              <w:br/>
            </w:r>
            <w:r>
              <w:t/>
            </w:r>
          </w:p>
          <w:p>
            <w:r>
              <w:t>No intuito de se obter melhor resultado no produto final que tem como objeto tênis para uso escolar de crianças e adolescentes da rede de ensino, deverá ser utilizada uma fôrma com design moderno com perfil ergonomicamente desenvolvida para proporcionar maior conforto ao caminhar. Bico levemente elevado para facilitar a locomoção e desempenho, diminuindo o atrito e esforço do pé quando exigido neste movimento, servindo também para aliviar o cansaço durante a articulação.</w:t>
            </w:r>
            <w:r>
              <w:br/>
            </w:r>
            <w:r>
              <w:t/>
            </w:r>
          </w:p>
          <w:p>
            <w:r>
              <w:t xml:space="preserve">Por se tratar de um produto em produção fabril exige-se que as dimensões dos calçados acompanhem os padrões comerciais baseados na escala francesa cujo fator de conversão 0,66667. A medição em centímetros é sempre realizada na fôrma utilizada para a montagem do calçado. A medida realizada em calçado já confeccionado deverá ser realizada na palmilha de higienização ou na base interna da entressola, com variação permitida de 3% (+/-). </w:t>
            </w:r>
            <w:r>
              <w:br/>
            </w:r>
            <w:r>
              <w:t/>
            </w:r>
          </w:p>
          <w:p>
            <w:r>
              <w:t>As duas partes que compõem o tênis são subdivididas e tem as seguintes características:</w:t>
            </w:r>
            <w:r>
              <w:br/>
            </w:r>
            <w:r>
              <w:t/>
            </w:r>
          </w:p>
          <w:p>
            <w:r>
              <w:t/>
            </w:r>
            <w:r>
              <w:br/>
            </w:r>
            <w:r>
              <w:t/>
            </w:r>
          </w:p>
          <w:p>
            <w:r>
              <w:t>CABEDAL – o cabedal é composto das seguintes peças.</w:t>
            </w:r>
            <w:r>
              <w:br/>
            </w:r>
            <w:r>
              <w:t/>
            </w:r>
          </w:p>
          <w:p>
            <w:r>
              <w:t>1.GÁSPEA – peça superior confeccionada a partir de nylon dupla frontura (tipo smash) na cor preto dublado com não tecido, leva também aplicação de laminado pvc, nas cores marron, e cor branco pelo processo de silkscreen e solda eletrônica em alta frequência.</w:t>
            </w:r>
            <w:r>
              <w:br/>
            </w:r>
            <w:r>
              <w:t/>
            </w:r>
          </w:p>
          <w:p>
            <w:r>
              <w:t>1.1.Função: proteger o pé, absorver e expelir líquidos internos, proporcionando conforto, leveza e ventilação.</w:t>
            </w:r>
            <w:r>
              <w:br/>
            </w:r>
            <w:r>
              <w:t/>
            </w:r>
          </w:p>
          <w:p>
            <w:r>
              <w:t>2.FRENTE – peça frontal constituída de laminado PVC na cor preto.</w:t>
            </w:r>
            <w:r>
              <w:br/>
            </w:r>
            <w:r>
              <w:t/>
            </w:r>
          </w:p>
          <w:p>
            <w:r>
              <w:t>2.1.Função: proteger os dedos, armar a frente, facilitar limpeza externa, aumentar a durabilidade.</w:t>
            </w:r>
            <w:r>
              <w:br/>
            </w:r>
            <w:r>
              <w:t/>
            </w:r>
          </w:p>
          <w:p>
            <w:r>
              <w:t>3.TALONEIRA – peça traseira constituída de laminado sintético PVC na cor preto.</w:t>
            </w:r>
            <w:r>
              <w:br/>
            </w:r>
            <w:r>
              <w:t/>
            </w:r>
          </w:p>
          <w:p>
            <w:r>
              <w:t>3.1.Função: proteger o calcanhar, armar a traseira, facilitar limpeza externa, aumentar a durabilidade.</w:t>
            </w:r>
            <w:r>
              <w:br/>
            </w:r>
            <w:r>
              <w:t/>
            </w:r>
          </w:p>
          <w:p>
            <w:r>
              <w:t>4.TESOURINHA – peça superior confeccionada a partir de laminado sintético PVC na preto.</w:t>
            </w:r>
            <w:r>
              <w:br/>
            </w:r>
            <w:r>
              <w:t/>
            </w:r>
          </w:p>
          <w:p>
            <w:r>
              <w:t>4.1.Função: proteger parte superior do peito do pé, aumentar resistência para passagem do atacador, facilitar limpeza externa.</w:t>
            </w:r>
            <w:r>
              <w:br/>
            </w:r>
            <w:r>
              <w:t/>
            </w:r>
          </w:p>
          <w:p>
            <w:r>
              <w:t>5.REFORÇO GÁSPEA – peça interna central constituída de não tecido poliéster com fibras tratadas, na cor preta ou branca.</w:t>
            </w:r>
            <w:r>
              <w:br/>
            </w:r>
            <w:r>
              <w:t/>
            </w:r>
          </w:p>
          <w:p>
            <w:r>
              <w:t>5.1.Função: aumentar a durabilidade, resistência, auxiliar na transpiração.</w:t>
            </w:r>
            <w:r>
              <w:br/>
            </w:r>
            <w:r>
              <w:t/>
            </w:r>
          </w:p>
          <w:p>
            <w:r>
              <w:t>6.LINGUETA – peça superior externa constituída de nylon dupla frontura (tipo smash) na cor preto, dublado com não tecido.</w:t>
            </w:r>
            <w:r>
              <w:br/>
            </w:r>
            <w:r>
              <w:t/>
            </w:r>
          </w:p>
          <w:p>
            <w:r>
              <w:t>6.1.Função: fechamento do calçado, proteção dos pés, facilitação no calce, e auxilio na higienização.</w:t>
            </w:r>
            <w:r>
              <w:br/>
            </w:r>
            <w:r>
              <w:t/>
            </w:r>
          </w:p>
          <w:p>
            <w:r>
              <w:t>7.FORRO DA LINGUETA – peça interna constituída de tecido poliéster tipo favo na cor marron dublado com espuma de poliuretano, e aplicação de etiqueta termo transferível com os dados da empresa como razão social, cnpj, data de fabricação.</w:t>
            </w:r>
            <w:r>
              <w:br/>
            </w:r>
            <w:r>
              <w:t/>
            </w:r>
          </w:p>
          <w:p>
            <w:r>
              <w:t>7.1.Função: auxilio na absorção de suor, proteção interna, conforto e durabilidade.</w:t>
            </w:r>
            <w:r>
              <w:br/>
            </w:r>
            <w:r>
              <w:t/>
            </w:r>
          </w:p>
          <w:p>
            <w:r>
              <w:t>8.COLARINHO – peça traseira interna, constituída de tecido poliéster tipo favo na cor marron dublado com espuma de poliuretano.</w:t>
            </w:r>
            <w:r>
              <w:br/>
            </w:r>
            <w:r>
              <w:t/>
            </w:r>
          </w:p>
          <w:p>
            <w:r>
              <w:t>8.1.Função: proteger a região do calcanhar, auxiliar na absorção de suor, conforto, durabilidade.</w:t>
            </w:r>
            <w:r>
              <w:br/>
            </w:r>
            <w:r>
              <w:t/>
            </w:r>
          </w:p>
          <w:p>
            <w:r>
              <w:t>9.REFORÇO DA FRENTE – peça frontal interna constituída de resinas termoplásticas dublada com não tecido, aplicada pelo processo termo transferível.</w:t>
            </w:r>
            <w:r>
              <w:br/>
            </w:r>
            <w:r>
              <w:t/>
            </w:r>
          </w:p>
          <w:p>
            <w:r>
              <w:t>9.1.Função: aumentar a durabilidade, proteção dos dedos.</w:t>
            </w:r>
            <w:r>
              <w:br/>
            </w:r>
            <w:r>
              <w:t/>
            </w:r>
          </w:p>
          <w:p>
            <w:r>
              <w:t>10.REFORÇO TRASEIRO – peça traseira interna constituída de resinas termoplásticas, aplicada pelo processo termo transferível.</w:t>
            </w:r>
            <w:r>
              <w:br/>
            </w:r>
            <w:r>
              <w:t/>
            </w:r>
          </w:p>
          <w:p>
            <w:r>
              <w:t>10.1.Função: armar e enrijecer a traseira, proteger o calcanhar, aumentar a durabilidade, evitar entorses.</w:t>
            </w:r>
            <w:r>
              <w:br/>
            </w:r>
            <w:r>
              <w:t/>
            </w:r>
          </w:p>
          <w:p>
            <w:r>
              <w:t>11.ATACADOR – peça superior externa constituída de fios de poliéster trançados formato redondo meia cana (tipo chinês) na cor branco.</w:t>
            </w:r>
            <w:r>
              <w:br/>
            </w:r>
            <w:r>
              <w:t/>
            </w:r>
          </w:p>
          <w:p>
            <w:r>
              <w:t>11.1.Função: fechamento, sustentação do pé.</w:t>
            </w:r>
            <w:r>
              <w:br/>
            </w:r>
            <w:r>
              <w:t/>
            </w:r>
          </w:p>
          <w:p>
            <w:r>
              <w:t xml:space="preserve">11.2.Para os calçados feitos nas numerações inferiores ao 31 o fechamento se dará via velcro constituída por laminado na cor preto personalizado com o brasão do município unido a velcros macho e femea por meio de costuras </w:t>
            </w:r>
            <w:r>
              <w:br/>
            </w:r>
            <w:r>
              <w:t/>
            </w:r>
          </w:p>
          <w:p>
            <w:r>
              <w:t>12.PALMILHA DE MONTAGEM – peça interna inferior constituída de não tecido poliéster reforçado por costuras, na cor preta ou branca.</w:t>
            </w:r>
            <w:r>
              <w:br/>
            </w:r>
            <w:r>
              <w:t/>
            </w:r>
          </w:p>
          <w:p>
            <w:r>
              <w:t>12.1.Função: armar o calçado, fechamento, proteção, auxilio na absorção de suor.</w:t>
            </w:r>
            <w:r>
              <w:br/>
            </w:r>
            <w:r>
              <w:t/>
            </w:r>
          </w:p>
          <w:p>
            <w:r>
              <w:t>13.PALMILHA DE CONFORTO E HIGIENIZAÇÃO – peça interna constituída de EVA termo conformado, dublado com tecido poliéster na cor preta com silkscreen contendo a numeração.</w:t>
            </w:r>
            <w:r>
              <w:br/>
            </w:r>
            <w:r>
              <w:t/>
            </w:r>
          </w:p>
          <w:p>
            <w:r>
              <w:t>13.1.Função: aumento do conforto, amortecimento de impacto, auxilio na absorção de suor, este item é móvel e pode ser removido a qualquer momento para higienização e limpeza</w:t>
            </w:r>
            <w:r>
              <w:br/>
            </w:r>
            <w:r>
              <w:t/>
            </w:r>
          </w:p>
          <w:p>
            <w:r>
              <w:t>SOLADO – o solado é composto das seguintes peças.</w:t>
            </w:r>
            <w:r>
              <w:br/>
            </w:r>
            <w:r>
              <w:t/>
            </w:r>
          </w:p>
          <w:p>
            <w:r>
              <w:t>1.ENTRESSOLA – peça macia com amortecimento de impactos, constituída policloreto de vinila expandido monodensidade, na cor branca. Unida a soleta pelo processo denominado colado com aplicação de adesivos a base de água.</w:t>
            </w:r>
            <w:r>
              <w:br/>
            </w:r>
            <w:r>
              <w:t/>
            </w:r>
          </w:p>
          <w:p>
            <w:r>
              <w:t>1.1.Conforto, amortecimento de impactos, auxilio na escoação de líquidos externos, auxilio na formação visual.</w:t>
            </w:r>
            <w:r>
              <w:br/>
            </w:r>
            <w:r>
              <w:t/>
            </w:r>
          </w:p>
          <w:p>
            <w:r>
              <w:t xml:space="preserve">2.SOLETA – peça inferior constituída de composto termoplástico de alta abrasão na cor preta. Unida a entressola pelo processo denominado colado. Deverá conter sulcos para escoação de água e sujeiras, e assim melhor aderência com desenho antiderrapante. </w:t>
            </w:r>
            <w:r>
              <w:br/>
            </w:r>
            <w:r>
              <w:t/>
            </w:r>
          </w:p>
          <w:p>
            <w:r>
              <w:t>2.1.Aumentar a durabilidade, auxilio no amortecimento de impactos, auxilio no escoação de líquidos externos e sujeiras.</w:t>
            </w:r>
            <w:r>
              <w:br/>
            </w:r>
            <w:r>
              <w:t/>
            </w:r>
          </w:p>
          <w:p>
            <w:r>
              <w:t>3.BOLHA AMORTECEDORA – peça localizada acima da entressola e abaixo do estabilizador, constituída de policloreto de vinila gel translucido na cor preto.</w:t>
            </w:r>
            <w:r>
              <w:br/>
            </w:r>
            <w:r>
              <w:t/>
            </w:r>
          </w:p>
          <w:p>
            <w:r>
              <w:t>3.1.Função – auxiliar o sistema de amortecimento de impacto.</w:t>
            </w:r>
            <w:r>
              <w:br/>
            </w:r>
            <w:r>
              <w:t/>
            </w:r>
          </w:p>
          <w:p>
            <w:r>
              <w:t>4.REFORÇO DO ENFRANQUE – peça inferior localizada na parte do inferior do lado direito de cada pé. Constituída de resina termoplástica de PVC na marron.</w:t>
            </w:r>
            <w:r>
              <w:br/>
            </w:r>
            <w:r>
              <w:t/>
            </w:r>
          </w:p>
          <w:p>
            <w:r>
              <w:t>4.1.Função – aumentar a estabilidade, aumentar a durabilidade.</w:t>
            </w:r>
          </w:p>
          <w:p>
            <w:r>
              <w:drawing>
                <wp:inline distT="0" distB="0" distL="0" distR="0">
                  <wp:extent cx="1733550" cy="2124075"/>
                  <wp:effectExtent l="0" t="0" r="0" b="0"/>
                  <wp:docPr id="22" name="Pic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2.png"/>
                          <pic:cNvPicPr/>
                        </pic:nvPicPr>
                        <pic:blipFill>
                          <a:blip r:embed="prId21" cstate="print"/>
                          <a:stretch>
                            <a:fillRect/>
                          </a:stretch>
                        </pic:blipFill>
                        <pic:spPr>
                          <a:xfrm>
                            <a:off x="0" y="0"/>
                            <a:ext cx="1733550" cy="2124075"/>
                          </a:xfrm>
                          <a:prstGeom prst="rect">
                            <a:avLst/>
                          </a:prstGeom>
                        </pic:spPr>
                      </pic:pic>
                    </a:graphicData>
                  </a:graphic>
                </wp:inline>
              </w:drawing>
            </w:r>
            <w:r>
              <w:br/>
            </w:r>
            <w:r>
              <w:t/>
            </w:r>
          </w:p>
          <w:p>
            <w:r>
              <w:t xml:space="preserve">  </w:t>
            </w:r>
          </w:p>
        </w:tc>
        <w:tc>
          <w:tcPr>
            <w:tcBorders>
              <w:left w:val="single" w:sz="6" w:color="000000"/>
              <w:top w:val="single" w:sz="6" w:color="000000"/>
              <w:right w:val="single" w:sz="6" w:color="000000"/>
              <w:bottom w:val="single" w:sz="6" w:color="000000"/>
            </w:tcBorders>
          </w:tcPr>
          <w:p>
            <w:r>
              <w:t>900,00</w:t>
            </w:r>
          </w:p>
        </w:tc>
        <w:tc>
          <w:tcPr>
            <w:tcBorders>
              <w:left w:val="single" w:sz="6" w:color="000000"/>
              <w:top w:val="single" w:sz="6" w:color="000000"/>
              <w:right w:val="single" w:sz="6" w:color="000000"/>
              <w:bottom w:val="single" w:sz="6" w:color="000000"/>
            </w:tcBorders>
          </w:tcPr>
          <w:p>
            <w:r>
              <w:t>UNID</w:t>
            </w:r>
          </w:p>
        </w:tc>
        <w:tc>
          <w:tcPr>
            <w:tcBorders>
              <w:left w:val="single" w:sz="6" w:color="000000"/>
              <w:top w:val="single" w:sz="6" w:color="000000"/>
              <w:right w:val="single" w:sz="6" w:color="000000"/>
              <w:bottom w:val="single" w:sz="6" w:color="000000"/>
            </w:tcBorders>
          </w:tcPr>
          <w:p>
            <w:r>
              <w:t>120,36</w:t>
            </w:r>
          </w:p>
        </w:tc>
        <w:tc>
          <w:tcPr>
            <w:tcBorders>
              <w:left w:val="single" w:sz="6" w:color="000000"/>
              <w:top w:val="single" w:sz="6" w:color="000000"/>
              <w:right w:val="single" w:sz="6" w:color="000000"/>
              <w:bottom w:val="single" w:sz="6" w:color="000000"/>
            </w:tcBorders>
          </w:tcPr>
          <w:p>
            <w:r>
              <w:t>108.324,00</w:t>
            </w:r>
          </w:p>
        </w:tc>
      </w:tr>
      <w:tr>
        <w:tc>
          <w:tcPr>
            <w:gridSpan w:val="6"/>
            <w:tcBorders>
              <w:left w:val="single" w:sz="6" w:color="000000"/>
              <w:top w:val="single" w:sz="6" w:color="000000"/>
              <w:right w:val="single" w:sz="6" w:color="000000"/>
              <w:bottom w:val="single" w:sz="6" w:color="000000"/>
            </w:tcBorders>
          </w:tcPr>
          <w:p>
            <w:r>
              <w:t/>
            </w:r>
          </w:p>
          <w:p>
            <w:r>
              <w:t>TOTAL</w:t>
            </w:r>
          </w:p>
        </w:tc>
        <w:tc>
          <w:tcPr>
            <w:tcBorders>
              <w:left w:val="single" w:sz="6" w:color="000000"/>
              <w:top w:val="single" w:sz="6" w:color="000000"/>
              <w:right w:val="single" w:sz="6" w:color="000000"/>
              <w:bottom w:val="single" w:sz="6" w:color="000000"/>
            </w:tcBorders>
          </w:tcPr>
          <w:p>
            <w:r>
              <w:t/>
            </w:r>
          </w:p>
          <w:p>
            <w:r>
              <w:t>108.324,00</w:t>
            </w:r>
          </w:p>
        </w:tc>
      </w:tr>
    </w:tbl>
    <w:p>
      <w:pPr>
        <w:widowControl/>
        <w:ind w:left="225"/>
      </w:pPr>
      <w:r>
        <w:rPr>
          <w:b/>
          <w:sz w:val="24"/>
        </w:rPr>
        <w:t/>
      </w:r>
    </w:p>
    <w:p>
      <w:pPr>
        <w:widowControl/>
        <w:spacing w:before="15"/>
      </w:pPr>
      <w:r>
        <w:rPr>
          <w:sz w:val="22"/>
        </w:rPr>
        <w:t/>
      </w:r>
    </w:p>
    <w:p>
      <w:pPr>
        <w:widowControl/>
        <w:ind w:left="225"/>
        <w:spacing w:before="90"/>
      </w:pPr>
      <w:r>
        <w:rPr>
          <w:sz w:val="22"/>
        </w:rPr>
        <w:t>O</w:t>
      </w:r>
      <w:r>
        <w:rPr>
          <w:sz w:val="22"/>
          <w:spacing w:val="1"/>
        </w:rPr>
        <w:t xml:space="preserve"> </w:t>
      </w:r>
      <w:r>
        <w:rPr>
          <w:sz w:val="22"/>
        </w:rPr>
        <w:t>objeto</w:t>
      </w:r>
      <w:r>
        <w:rPr>
          <w:sz w:val="22"/>
          <w:spacing w:val="1"/>
        </w:rPr>
        <w:t xml:space="preserve"> </w:t>
      </w:r>
      <w:r>
        <w:rPr>
          <w:sz w:val="22"/>
        </w:rPr>
        <w:t>desta</w:t>
      </w:r>
      <w:r>
        <w:rPr>
          <w:sz w:val="22"/>
          <w:spacing w:val="1"/>
        </w:rPr>
        <w:t xml:space="preserve"> </w:t>
      </w:r>
      <w:r>
        <w:rPr>
          <w:sz w:val="22"/>
        </w:rPr>
        <w:t>contratação</w:t>
      </w:r>
      <w:r>
        <w:rPr>
          <w:sz w:val="22"/>
          <w:spacing w:val="1"/>
        </w:rPr>
        <w:t xml:space="preserve"> </w:t>
      </w:r>
      <w:r>
        <w:rPr>
          <w:sz w:val="22"/>
        </w:rPr>
        <w:t>não</w:t>
      </w:r>
      <w:r>
        <w:rPr>
          <w:sz w:val="22"/>
          <w:spacing w:val="1"/>
        </w:rPr>
        <w:t xml:space="preserve"> </w:t>
      </w:r>
      <w:r>
        <w:rPr>
          <w:sz w:val="22"/>
        </w:rPr>
        <w:t>se enquadra</w:t>
      </w:r>
      <w:r>
        <w:rPr>
          <w:sz w:val="22"/>
          <w:spacing w:val="1"/>
        </w:rPr>
        <w:t xml:space="preserve"> </w:t>
      </w:r>
      <w:r>
        <w:rPr>
          <w:sz w:val="22"/>
        </w:rPr>
        <w:t>como</w:t>
      </w:r>
      <w:r>
        <w:rPr>
          <w:sz w:val="22"/>
          <w:spacing w:val="1"/>
        </w:rPr>
        <w:t xml:space="preserve"> </w:t>
      </w:r>
      <w:r>
        <w:rPr>
          <w:sz w:val="22"/>
        </w:rPr>
        <w:t>sendo de bem</w:t>
      </w:r>
      <w:r>
        <w:rPr>
          <w:sz w:val="22"/>
          <w:spacing w:val="1"/>
        </w:rPr>
        <w:t xml:space="preserve"> </w:t>
      </w:r>
      <w:r>
        <w:rPr>
          <w:sz w:val="22"/>
        </w:rPr>
        <w:t>de luxo, conforme Decreto</w:t>
      </w:r>
      <w:r>
        <w:rPr>
          <w:sz w:val="22"/>
          <w:spacing w:val="1"/>
        </w:rPr>
        <w:t xml:space="preserve"> </w:t>
      </w:r>
      <w:r>
        <w:rPr>
          <w:sz w:val="22"/>
        </w:rPr>
        <w:t>nº</w:t>
      </w:r>
      <w:r>
        <w:rPr>
          <w:sz w:val="22"/>
          <w:spacing w:val="1"/>
        </w:rPr>
        <w:t xml:space="preserve"> </w:t>
      </w:r>
      <w:r>
        <w:rPr>
          <w:sz w:val="22"/>
        </w:rPr>
        <w:t>10.818, de</w:t>
      </w:r>
      <w:r>
        <w:rPr>
          <w:sz w:val="22"/>
          <w:spacing w:val="1"/>
        </w:rPr>
        <w:t xml:space="preserve"> </w:t>
      </w:r>
      <w:r>
        <w:rPr>
          <w:sz w:val="22"/>
        </w:rPr>
        <w:t>2021.</w:t>
      </w:r>
    </w:p>
    <w:p>
      <w:pPr>
        <w:widowControl/>
        <w:ind w:left="225" w:right="210"/>
        <w:spacing w:before="30" w:lineRule="auto" w:line="276"/>
      </w:pPr>
      <w:r>
        <w:rPr>
          <w:sz w:val="22"/>
        </w:rPr>
        <w:t>O</w:t>
      </w:r>
      <w:r>
        <w:rPr>
          <w:sz w:val="22"/>
          <w:spacing w:val="2"/>
        </w:rPr>
        <w:t xml:space="preserve"> </w:t>
      </w:r>
      <w:r>
        <w:rPr>
          <w:sz w:val="22"/>
        </w:rPr>
        <w:t>prazo</w:t>
      </w:r>
      <w:r>
        <w:rPr>
          <w:sz w:val="22"/>
          <w:spacing w:val="2"/>
        </w:rPr>
        <w:t xml:space="preserve"> </w:t>
      </w:r>
      <w:r>
        <w:rPr>
          <w:sz w:val="22"/>
        </w:rPr>
        <w:t>de</w:t>
      </w:r>
      <w:r>
        <w:rPr>
          <w:sz w:val="22"/>
          <w:spacing w:val="2"/>
        </w:rPr>
        <w:t xml:space="preserve"> </w:t>
      </w:r>
      <w:r>
        <w:rPr>
          <w:sz w:val="22"/>
        </w:rPr>
        <w:t>vigência</w:t>
      </w:r>
      <w:r>
        <w:rPr>
          <w:sz w:val="22"/>
          <w:spacing w:val="2"/>
        </w:rPr>
        <w:t xml:space="preserve"> </w:t>
      </w:r>
      <w:r>
        <w:rPr>
          <w:sz w:val="22"/>
        </w:rPr>
        <w:t>da</w:t>
      </w:r>
      <w:r>
        <w:rPr>
          <w:sz w:val="22"/>
          <w:spacing w:val="2"/>
        </w:rPr>
        <w:t xml:space="preserve"> </w:t>
      </w:r>
      <w:r>
        <w:rPr>
          <w:sz w:val="22"/>
        </w:rPr>
        <w:t>contratação</w:t>
      </w:r>
      <w:r>
        <w:rPr>
          <w:sz w:val="22"/>
          <w:spacing w:val="2"/>
        </w:rPr>
        <w:t xml:space="preserve"> </w:t>
      </w:r>
      <w:r>
        <w:rPr>
          <w:sz w:val="22"/>
        </w:rPr>
        <w:t>será</w:t>
      </w:r>
      <w:r>
        <w:rPr>
          <w:sz w:val="22"/>
          <w:spacing w:val="2"/>
        </w:rPr>
        <w:t xml:space="preserve"> </w:t>
      </w:r>
      <w:r>
        <w:rPr>
          <w:sz w:val="22"/>
        </w:rPr>
        <w:t>de</w:t>
      </w:r>
      <w:r>
        <w:rPr>
          <w:sz w:val="22"/>
          <w:spacing w:val="2"/>
        </w:rPr>
        <w:t xml:space="preserve"> </w:t>
      </w:r>
      <w:r>
        <w:rPr>
          <w:b/>
          <w:sz w:val="22"/>
        </w:rPr>
        <w:t>até</w:t>
      </w:r>
      <w:r>
        <w:rPr>
          <w:b/>
          <w:sz w:val="22"/>
          <w:spacing w:val="2"/>
        </w:rPr>
        <w:t xml:space="preserve"> 12 </w:t>
      </w:r>
      <w:r>
        <w:rPr>
          <w:b/>
          <w:sz w:val="22"/>
        </w:rPr>
        <w:t>(doze)</w:t>
      </w:r>
      <w:r>
        <w:rPr>
          <w:b/>
          <w:sz w:val="22"/>
          <w:spacing w:val="2"/>
        </w:rPr>
        <w:t xml:space="preserve"> </w:t>
      </w:r>
      <w:r>
        <w:rPr>
          <w:b/>
          <w:sz w:val="22"/>
        </w:rPr>
        <w:t>meses,</w:t>
      </w:r>
      <w:r>
        <w:rPr>
          <w:sz w:val="22"/>
          <w:spacing w:val="2"/>
        </w:rPr>
        <w:t xml:space="preserve"> </w:t>
      </w:r>
      <w:r>
        <w:rPr>
          <w:sz w:val="22"/>
        </w:rPr>
        <w:t>contados</w:t>
      </w:r>
      <w:r>
        <w:rPr>
          <w:sz w:val="22"/>
          <w:spacing w:val="2"/>
        </w:rPr>
        <w:t xml:space="preserve"> </w:t>
      </w:r>
      <w:r>
        <w:rPr>
          <w:sz w:val="22"/>
        </w:rPr>
        <w:t>da</w:t>
      </w:r>
      <w:r>
        <w:rPr>
          <w:sz w:val="22"/>
          <w:spacing w:val="2"/>
        </w:rPr>
        <w:t xml:space="preserve"> </w:t>
      </w:r>
      <w:r>
        <w:rPr>
          <w:sz w:val="22"/>
        </w:rPr>
        <w:t>data</w:t>
      </w:r>
      <w:r>
        <w:rPr>
          <w:sz w:val="22"/>
          <w:spacing w:val="2"/>
        </w:rPr>
        <w:t xml:space="preserve"> </w:t>
      </w:r>
      <w:r>
        <w:rPr>
          <w:sz w:val="22"/>
        </w:rPr>
        <w:t>indicada</w:t>
      </w:r>
      <w:r>
        <w:rPr>
          <w:sz w:val="22"/>
          <w:spacing w:val="2"/>
        </w:rPr>
        <w:t xml:space="preserve"> </w:t>
      </w:r>
      <w:r>
        <w:rPr>
          <w:sz w:val="22"/>
        </w:rPr>
        <w:t>no</w:t>
      </w:r>
      <w:r>
        <w:rPr>
          <w:sz w:val="22"/>
          <w:spacing w:val="2"/>
        </w:rPr>
        <w:t xml:space="preserve"> </w:t>
      </w:r>
      <w:r>
        <w:rPr>
          <w:sz w:val="22"/>
        </w:rPr>
        <w:t>instrumento contratual, na forma do artigo 105, da Lei n° 14.133/2021.</w:t>
      </w:r>
    </w:p>
    <w:p>
      <w:pPr>
        <w:jc w:val="both"/>
        <w:widowControl/>
        <w:ind w:left="225" w:right="210"/>
        <w:spacing w:lineRule="auto" w:line="276"/>
      </w:pPr>
      <w:r>
        <w:rPr>
          <w:sz w:val="22"/>
        </w:rPr>
        <w:t>O custo estimado total da</w:t>
      </w:r>
      <w:r>
        <w:rPr>
          <w:sz w:val="22"/>
          <w:spacing w:val="1"/>
        </w:rPr>
        <w:t xml:space="preserve"> </w:t>
      </w:r>
      <w:r>
        <w:rPr>
          <w:sz w:val="22"/>
        </w:rPr>
        <w:t>contratação é</w:t>
      </w:r>
      <w:r>
        <w:rPr>
          <w:sz w:val="22"/>
          <w:spacing w:val="1"/>
        </w:rPr>
        <w:t xml:space="preserve"> </w:t>
      </w:r>
      <w:r>
        <w:rPr>
          <w:sz w:val="22"/>
        </w:rPr>
        <w:t>de</w:t>
      </w:r>
      <w:r>
        <w:rPr>
          <w:sz w:val="22"/>
          <w:spacing w:val="1"/>
        </w:rPr>
        <w:t xml:space="preserve"> </w:t>
      </w:r>
      <w:r>
        <w:rPr>
          <w:b/>
          <w:sz w:val="22"/>
        </w:rPr>
        <w:t>R$</w:t>
      </w:r>
      <w:r>
        <w:rPr>
          <w:b/>
          <w:sz w:val="22"/>
          <w:spacing w:val="1"/>
        </w:rPr>
        <w:t xml:space="preserve"> 194.376,00(Cento e Noventa e Quatro Mil, Trezentos e Setenta e Seis Reais)</w:t>
      </w:r>
      <w:r>
        <w:rPr>
          <w:sz w:val="22"/>
        </w:rPr>
        <w:t>, conforme custos unitários apostos na tabela acima.</w:t>
      </w:r>
    </w:p>
    <w:p>
      <w:pPr>
        <w:widowControl/>
        <w:spacing w:before="15"/>
      </w:pPr>
      <w:r>
        <w:rPr>
          <w:b/>
          <w:sz w:val="26"/>
        </w:rPr>
        <w:t/>
      </w:r>
    </w:p>
    <w:p>
      <w:pPr>
        <w:widowControl/>
        <w:ind w:left="225"/>
        <w:spacing w:before="90" w:lineRule="auto" w:line="264"/>
      </w:pPr>
      <w:r>
        <w:drawing>
          <wp:inline distT="0" distB="0" distL="0" distR="0">
            <wp:extent cx="6610350" cy="342900"/>
            <wp:effectExtent l="0" t="0" r="0" b="0"/>
            <wp:docPr id="23" name="Pic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3.emf"/>
                    <pic:cNvPicPr/>
                  </pic:nvPicPr>
                  <pic:blipFill>
                    <a:blip r:embed="prId22" cstate="print"/>
                    <a:stretch>
                      <a:fillRect/>
                    </a:stretch>
                  </pic:blipFill>
                  <pic:spPr>
                    <a:xfrm>
                      <a:off x="0" y="0"/>
                      <a:ext cx="6610350" cy="342900"/>
                    </a:xfrm>
                    <a:prstGeom prst="rect">
                      <a:avLst/>
                    </a:prstGeom>
                  </pic:spPr>
                </pic:pic>
              </a:graphicData>
            </a:graphic>
          </wp:inline>
        </w:drawing>
      </w:r>
    </w:p>
    <w:p>
      <w:pPr>
        <w:widowControl/>
        <w:ind w:left="225"/>
        <w:spacing w:before="90" w:lineRule="auto" w:line="264"/>
      </w:pPr>
      <w:r>
        <w:rPr>
          <w:sz w:val="22"/>
        </w:rPr>
        <w:t/>
      </w:r>
    </w:p>
    <w:p>
      <w:pPr>
        <w:widowControl/>
        <w:ind w:left="225"/>
        <w:spacing w:before="90" w:lineRule="auto" w:line="264"/>
      </w:pPr>
      <w:r>
        <w:rPr>
          <w:sz w:val="22"/>
        </w:rPr>
        <w:t xml:space="preserve">A presente licitação tem por objeto a aquisição de Mochilas e Tênis para a Rede De Ensino Escolar do Município de Guairaçá, ao qual objetiva a inserção e equidade nas diferenças entre os materiais escolares portados pelos alunos e os calçados utilizados pelos mesmos buscando evitar a comparação e distinção no âmbito escolar, tendo em vista diminuir e mitigar os efeitos da desigualdade social. Assim os itens em questão proporcionam grande praticidade e utilidade para os alunos, também gerando economia para os pais, garantindo que os que detêm menor poder aquisitivo tenham igualdade de condições referente aos seus colegas, promovendo também uma padronização e aproveitamento por parte dos usuários dentro e fora do ambiente escolar, desde que a mochila proporciona maior proteção aos itens que nela serão guardados e o tênis gera proteção e permite que os alunos possam realizar suas atividades físicas de forma segura e adequada. Assim a Secretaria de Educação visa realizar um melhor atendimento e contribuição a todos os alunos da rede pública de ensino desta municipalidade.  </w:t>
      </w:r>
    </w:p>
    <w:p>
      <w:pPr>
        <w:widowControl/>
        <w:ind w:left="225"/>
        <w:spacing w:before="90" w:lineRule="auto" w:line="264"/>
      </w:pPr>
      <w:r>
        <w:rPr>
          <w:sz w:val="22"/>
        </w:rPr>
        <w:t>Adquirir mochilas escolares do mesmo fabricante garante a uniformidade na qualidade dos produtos. Isso é crucial para assegurar que todas as mochilas, independentemente do tamanho, possuam a mesma durabilidade, resistência e acabamento.A padronização é essencial, especialmente em contextos educacionais onde a igualdade é um valor importante. Mochilas do mesmo fabricante tendem a manter padrões de design, material e construção, evitando disparidades que poderiam causar desconforto ou insatisfação entre os alunos. A compra desses produtos do mesmo fornecedor simplifica a logística e a gestão de estoque, pois facilita o controle de qualidade, a reposição e a distribuição dos itens.</w:t>
      </w:r>
    </w:p>
    <w:p>
      <w:pPr>
        <w:widowControl/>
        <w:ind w:left="225"/>
        <w:spacing w:before="90" w:lineRule="auto" w:line="264"/>
      </w:pPr>
      <w:r>
        <w:rPr>
          <w:sz w:val="22"/>
        </w:rPr>
        <w:t>Aquisições em lote geralmente resultam em preços mais competitivos devido à economia de escala. Isso pode resultar em um melhor aproveitamento dos recursos financeiros disponíveis, permitindo a aquisição de produtos de maior qualidade por um custo-benefício mais favorável. Adquirir mochilas do mesmo fabricante facilita a gestão de garantias e o suporte pós-venda. Caso haja necessidade de assistência técnica ou substituição de produtos, lidar com um único fornecedor pode simplificar e acelerar esses processos.</w:t>
      </w:r>
    </w:p>
    <w:p>
      <w:pPr>
        <w:widowControl/>
        <w:ind w:left="225"/>
        <w:spacing w:before="90" w:lineRule="auto" w:line="264"/>
      </w:pPr>
      <w:r>
        <w:rPr>
          <w:sz w:val="22"/>
        </w:rPr>
        <w:t>A aquisição de mochilas escolares de tamanhos fundamental e infantil do mesmo fabricante é justificada pela necessidade de garantir a qualidade, padronização, eficiência logística e economia financeira. Além disso, contribui para a satisfação e bem-estar dos alunos, proporcionando uma experiência educacional mais equitativa e harmoniosa.</w:t>
      </w:r>
    </w:p>
    <w:p>
      <w:pPr>
        <w:widowControl/>
        <w:ind w:left="225"/>
        <w:spacing w:before="90" w:lineRule="auto" w:line="264"/>
      </w:pPr>
      <w:r>
        <w:rPr>
          <w:b/>
          <w:sz w:val="22"/>
        </w:rPr>
        <w:t/>
      </w:r>
    </w:p>
    <w:p>
      <w:pPr>
        <w:widowControl/>
        <w:spacing w:before="15"/>
      </w:pPr>
      <w:r>
        <w:drawing>
          <wp:inline distT="0" distB="0" distL="0" distR="0">
            <wp:extent cx="6734175" cy="209550"/>
            <wp:effectExtent l="0" t="0" r="0" b="0"/>
            <wp:docPr id="24" name="Pic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4.emf"/>
                    <pic:cNvPicPr/>
                  </pic:nvPicPr>
                  <pic:blipFill>
                    <a:blip r:embed="prId23" cstate="print"/>
                    <a:stretch>
                      <a:fillRect/>
                    </a:stretch>
                  </pic:blipFill>
                  <pic:spPr>
                    <a:xfrm>
                      <a:off x="0" y="0"/>
                      <a:ext cx="6734175" cy="209550"/>
                    </a:xfrm>
                    <a:prstGeom prst="rect">
                      <a:avLst/>
                    </a:prstGeom>
                  </pic:spPr>
                </pic:pic>
              </a:graphicData>
            </a:graphic>
          </wp:inline>
        </w:drawing>
      </w:r>
    </w:p>
    <w:p>
      <w:pPr>
        <w:widowControl/>
        <w:spacing w:before="15"/>
      </w:pPr>
      <w:r>
        <w:rPr>
          <w:b/>
          <w:sz w:val="26"/>
        </w:rPr>
        <w:t/>
      </w:r>
    </w:p>
    <w:p>
      <w:pPr>
        <w:widowControl/>
        <w:ind w:left="480" w:hanging="315"/>
        <w:spacing w:before="90"/>
      </w:pPr>
      <w:r>
        <w:rPr>
          <w:sz w:val="22"/>
        </w:rPr>
        <w:t>A contratação deverá observar os seguintes</w:t>
      </w:r>
      <w:r>
        <w:rPr>
          <w:sz w:val="22"/>
          <w:spacing w:val="-1"/>
        </w:rPr>
        <w:t xml:space="preserve"> </w:t>
      </w:r>
      <w:r>
        <w:rPr>
          <w:sz w:val="22"/>
        </w:rPr>
        <w:t>requisitos:</w:t>
      </w:r>
    </w:p>
    <w:p>
      <w:pPr>
        <w:widowControl/>
        <w:ind w:left="975" w:hanging="480"/>
        <w:spacing w:before="150"/>
      </w:pPr>
      <w:r>
        <w:rPr>
          <w:sz w:val="22"/>
        </w:rPr>
        <w:t xml:space="preserve">O critério de julgamento a ser utilizado no presente certame será o </w:t>
      </w:r>
      <w:r>
        <w:rPr>
          <w:b/>
          <w:sz w:val="22"/>
        </w:rPr>
        <w:t>menor preço por lote;</w:t>
      </w:r>
    </w:p>
    <w:p>
      <w:pPr>
        <w:widowControl/>
        <w:ind w:left="975" w:hanging="480"/>
        <w:spacing w:before="150"/>
      </w:pPr>
      <w:r>
        <w:rPr>
          <w:sz w:val="22"/>
        </w:rPr>
        <w:t>Não serão aplicadas a indicação e/ou a vedação de marcas;</w:t>
      </w:r>
    </w:p>
    <w:p>
      <w:pPr>
        <w:widowControl/>
        <w:ind w:left="975" w:hanging="480"/>
        <w:spacing w:before="150"/>
      </w:pPr>
      <w:r>
        <w:rPr>
          <w:sz w:val="22"/>
        </w:rPr>
        <w:t>Não será admitida a subcontratação do objeto contratual;</w:t>
      </w:r>
    </w:p>
    <w:p>
      <w:pPr>
        <w:widowControl/>
        <w:ind w:left="975" w:hanging="480"/>
        <w:spacing w:before="150"/>
      </w:pPr>
      <w:r>
        <w:rPr>
          <w:sz w:val="22"/>
        </w:rPr>
        <w:t>Não haverá exigência da garantia da contratação dos arts. 96 e seguintes da Lei nº 14.133/21.</w:t>
      </w:r>
    </w:p>
    <w:p>
      <w:pPr>
        <w:widowControl/>
        <w:ind w:left="975"/>
        <w:spacing w:before="150"/>
      </w:pPr>
      <w:r>
        <w:rPr>
          <w:sz w:val="22"/>
        </w:rPr>
        <w:t/>
      </w:r>
    </w:p>
    <w:p>
      <w:pPr>
        <w:widowControl/>
        <w:spacing w:before="15"/>
      </w:pPr>
      <w:r>
        <w:rPr>
          <w:b/>
          <w:sz w:val="26"/>
        </w:rPr>
        <w:t/>
      </w:r>
    </w:p>
    <w:p>
      <w:pPr>
        <w:widowControl/>
        <w:spacing w:before="15"/>
      </w:pPr>
      <w:r>
        <w:drawing>
          <wp:inline distT="0" distB="0" distL="0" distR="0">
            <wp:extent cx="6800850" cy="342900"/>
            <wp:effectExtent l="0" t="0" r="0" b="0"/>
            <wp:docPr id="25" name="Pic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5.emf"/>
                    <pic:cNvPicPr/>
                  </pic:nvPicPr>
                  <pic:blipFill>
                    <a:blip r:embed="prId24" cstate="print"/>
                    <a:stretch>
                      <a:fillRect/>
                    </a:stretch>
                  </pic:blipFill>
                  <pic:spPr>
                    <a:xfrm>
                      <a:off x="0" y="0"/>
                      <a:ext cx="6800850" cy="342900"/>
                    </a:xfrm>
                    <a:prstGeom prst="rect">
                      <a:avLst/>
                    </a:prstGeom>
                  </pic:spPr>
                </pic:pic>
              </a:graphicData>
            </a:graphic>
          </wp:inline>
        </w:drawing>
      </w:r>
    </w:p>
    <w:p>
      <w:pPr>
        <w:widowControl/>
        <w:spacing w:before="15"/>
      </w:pPr>
      <w:r>
        <w:rPr>
          <w:sz w:val="22"/>
        </w:rPr>
        <w:t/>
      </w:r>
    </w:p>
    <w:p>
      <w:pPr>
        <w:jc w:val="both"/>
        <w:widowControl/>
        <w:ind w:left="225" w:right="210"/>
        <w:spacing w:before="90" w:lineRule="auto" w:line="276"/>
      </w:pPr>
      <w:r>
        <w:rPr>
          <w:sz w:val="22"/>
        </w:rPr>
        <w:t>Os materiais deverão ser entregues nos locais informados na Nota de Empenho ou Ordem de Serviço emitidas, acompanhada preferencialmente pelo Fiscal do Contrato ou por outro servidor designado para esse fim.</w:t>
      </w:r>
    </w:p>
    <w:p>
      <w:pPr>
        <w:jc w:val="both"/>
        <w:widowControl/>
        <w:ind w:left="225" w:right="210"/>
        <w:spacing w:lineRule="auto" w:line="276"/>
      </w:pPr>
      <w:r>
        <w:rPr>
          <w:sz w:val="22"/>
        </w:rPr>
        <w:t xml:space="preserve">A entrega deverá ocorrer em até </w:t>
      </w:r>
      <w:r>
        <w:rPr>
          <w:b/>
          <w:sz w:val="22"/>
        </w:rPr>
        <w:t>60 (sessenta) dias,</w:t>
      </w:r>
      <w:r>
        <w:rPr>
          <w:sz w:val="22"/>
        </w:rPr>
        <w:t xml:space="preserve"> a contar da solicitação do órgão competente, por conta e risco</w:t>
      </w:r>
      <w:r>
        <w:rPr>
          <w:sz w:val="22"/>
          <w:spacing w:val="2"/>
        </w:rPr>
        <w:t xml:space="preserve"> </w:t>
      </w:r>
      <w:r>
        <w:rPr>
          <w:sz w:val="22"/>
        </w:rPr>
        <w:t>da</w:t>
      </w:r>
      <w:r>
        <w:rPr>
          <w:sz w:val="22"/>
          <w:spacing w:val="2"/>
        </w:rPr>
        <w:t xml:space="preserve"> </w:t>
      </w:r>
      <w:r>
        <w:rPr>
          <w:sz w:val="22"/>
        </w:rPr>
        <w:t>empresa</w:t>
      </w:r>
      <w:r>
        <w:rPr>
          <w:sz w:val="22"/>
          <w:spacing w:val="2"/>
        </w:rPr>
        <w:t xml:space="preserve"> </w:t>
      </w:r>
      <w:r>
        <w:rPr>
          <w:sz w:val="22"/>
        </w:rPr>
        <w:t>vencedora</w:t>
      </w:r>
      <w:r>
        <w:rPr>
          <w:sz w:val="22"/>
          <w:spacing w:val="2"/>
        </w:rPr>
        <w:t xml:space="preserve"> </w:t>
      </w:r>
      <w:r>
        <w:rPr>
          <w:sz w:val="22"/>
        </w:rPr>
        <w:t>do</w:t>
      </w:r>
      <w:r>
        <w:rPr>
          <w:sz w:val="22"/>
          <w:spacing w:val="2"/>
        </w:rPr>
        <w:t xml:space="preserve"> </w:t>
      </w:r>
      <w:r>
        <w:rPr>
          <w:sz w:val="22"/>
        </w:rPr>
        <w:t>certame</w:t>
      </w:r>
      <w:r>
        <w:rPr>
          <w:sz w:val="22"/>
          <w:spacing w:val="2"/>
        </w:rPr>
        <w:t xml:space="preserve"> </w:t>
      </w:r>
      <w:r>
        <w:rPr>
          <w:sz w:val="22"/>
        </w:rPr>
        <w:t>licitatório,</w:t>
      </w:r>
      <w:r>
        <w:rPr>
          <w:sz w:val="22"/>
          <w:spacing w:val="2"/>
        </w:rPr>
        <w:t xml:space="preserve"> </w:t>
      </w:r>
      <w:r>
        <w:rPr>
          <w:sz w:val="22"/>
        </w:rPr>
        <w:t>mediante</w:t>
      </w:r>
      <w:r>
        <w:rPr>
          <w:sz w:val="22"/>
          <w:spacing w:val="2"/>
        </w:rPr>
        <w:t xml:space="preserve"> </w:t>
      </w:r>
      <w:r>
        <w:rPr>
          <w:sz w:val="22"/>
        </w:rPr>
        <w:t>requisição</w:t>
      </w:r>
      <w:r>
        <w:rPr>
          <w:sz w:val="22"/>
          <w:spacing w:val="2"/>
        </w:rPr>
        <w:t xml:space="preserve"> </w:t>
      </w:r>
      <w:r>
        <w:rPr>
          <w:sz w:val="22"/>
        </w:rPr>
        <w:t>formalizada</w:t>
      </w:r>
      <w:r>
        <w:rPr>
          <w:sz w:val="22"/>
          <w:spacing w:val="2"/>
        </w:rPr>
        <w:t xml:space="preserve"> </w:t>
      </w:r>
      <w:r>
        <w:rPr>
          <w:sz w:val="22"/>
        </w:rPr>
        <w:t>pelo</w:t>
      </w:r>
      <w:r>
        <w:rPr>
          <w:sz w:val="22"/>
          <w:spacing w:val="2"/>
        </w:rPr>
        <w:t xml:space="preserve"> </w:t>
      </w:r>
      <w:r>
        <w:rPr>
          <w:sz w:val="22"/>
        </w:rPr>
        <w:t>Município,</w:t>
      </w:r>
      <w:r>
        <w:rPr>
          <w:sz w:val="22"/>
          <w:spacing w:val="2"/>
        </w:rPr>
        <w:t xml:space="preserve"> </w:t>
      </w:r>
      <w:r>
        <w:rPr>
          <w:sz w:val="22"/>
        </w:rPr>
        <w:t>correndo</w:t>
      </w:r>
      <w:r>
        <w:rPr>
          <w:sz w:val="22"/>
          <w:spacing w:val="2"/>
        </w:rPr>
        <w:t xml:space="preserve"> </w:t>
      </w:r>
      <w:r>
        <w:rPr>
          <w:sz w:val="22"/>
        </w:rPr>
        <w:t>por conta da licitante vencedora contratada as despesas de seguros, transportes, tributos, encargos trabalhistas e previdenciários decorrentes da execução do objeto da licitação.</w:t>
      </w:r>
    </w:p>
    <w:p>
      <w:pPr>
        <w:jc w:val="both"/>
        <w:widowControl/>
        <w:ind w:left="225" w:right="210"/>
        <w:spacing w:before="120" w:lineRule="auto" w:line="276"/>
      </w:pPr>
      <w:r>
        <w:rPr>
          <w:sz w:val="22"/>
        </w:rPr>
        <w:t>Caso não seja possível a entrega na data assinalada, a empresa deverá comunicar as razões respectivas com pelo menos 02 (dois) dias de antecedência para que qualquer pleito de prorrogação de prazo seja analisado, ressalvadas situações de caso fortuito e força maior.</w:t>
      </w:r>
    </w:p>
    <w:p>
      <w:pPr>
        <w:jc w:val="both"/>
        <w:widowControl/>
        <w:ind w:left="225" w:right="210"/>
        <w:spacing w:before="105" w:lineRule="auto" w:line="276"/>
      </w:pPr>
      <w:r>
        <w:rPr>
          <w:sz w:val="22"/>
        </w:rPr>
        <w:t>O prazo de garantia contratual dos bens, complementar à garantia legal, será de, no mínimo, 12 (doze) meses, contados a partir do primeiro dia útil subsequente à data do recebimento definitivo do objeto.</w:t>
      </w:r>
    </w:p>
    <w:p>
      <w:pPr>
        <w:jc w:val="both"/>
        <w:widowControl/>
        <w:ind w:left="225" w:right="210"/>
        <w:spacing w:before="120" w:lineRule="auto" w:line="276"/>
        <w:tabs>
          <w:tab w:val="left" w:pos="570"/>
        </w:tabs>
      </w:pPr>
      <w:r>
        <w:rPr>
          <w:sz w:val="22"/>
        </w:rPr>
        <w:t>Caso o prazo da garantia oferecida pelo fabricante seja inferior ao estabelecido nesta cláusula, o fornecedor deverá complementar a garantia do bem ofertado pelo período restante.</w:t>
      </w:r>
    </w:p>
    <w:p>
      <w:pPr>
        <w:jc w:val="both"/>
        <w:widowControl/>
        <w:ind w:left="225" w:right="210"/>
        <w:spacing w:before="120" w:lineRule="auto" w:line="276"/>
        <w:tabs>
          <w:tab w:val="left" w:pos="645"/>
        </w:tabs>
      </w:pPr>
      <w:r>
        <w:rPr>
          <w:sz w:val="22"/>
        </w:rPr>
        <w:t xml:space="preserve"> A garantia legal ou contratual do objeto tem prazo de vigência próprio e desvinculado daquele fixado no contrato,</w:t>
      </w:r>
      <w:r>
        <w:rPr>
          <w:sz w:val="22"/>
          <w:spacing w:val="-3"/>
        </w:rPr>
        <w:t xml:space="preserve"> </w:t>
      </w:r>
      <w:r>
        <w:rPr>
          <w:sz w:val="22"/>
        </w:rPr>
        <w:t>permitindo eventual aplicação de penalidades em caso de descumprimento de alguma de suas condições, mesmo depois de expirada a vigência contratual.</w:t>
      </w:r>
    </w:p>
    <w:p>
      <w:pPr>
        <w:jc w:val="both"/>
        <w:widowControl/>
        <w:ind w:left="225" w:right="210"/>
        <w:spacing w:before="120" w:lineRule="auto" w:line="276"/>
        <w:tabs>
          <w:tab w:val="left" w:pos="645"/>
        </w:tabs>
      </w:pPr>
      <w:r>
        <w:rPr>
          <w:sz w:val="22"/>
        </w:rPr>
        <w:t xml:space="preserve"> Os bens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pPr>
        <w:jc w:val="both"/>
        <w:widowControl/>
        <w:ind w:left="225" w:right="210"/>
        <w:spacing w:before="120" w:lineRule="auto" w:line="276"/>
        <w:tabs>
          <w:tab w:val="left" w:pos="675"/>
        </w:tabs>
      </w:pPr>
      <w:r>
        <w:rPr>
          <w:sz w:val="22"/>
        </w:rPr>
        <w:t xml:space="preserve"> Os bens poderão ser rejeitados, no todo ou em parte, inclusive antes do recebimento provisório, quando em desacordo com as especificações constantes no Termo de Referência e na proposta, devendo ser substituídos no prazo de 05 (cinco) dias úteis, a contar da notificação da contratada, às suas custas, sem prejuízo da aplicação das penalidades.</w:t>
      </w:r>
    </w:p>
    <w:p>
      <w:pPr>
        <w:jc w:val="both"/>
        <w:widowControl/>
        <w:ind w:left="225" w:right="210"/>
        <w:spacing w:before="120" w:lineRule="auto" w:line="276"/>
        <w:tabs>
          <w:tab w:val="left" w:pos="675"/>
        </w:tabs>
      </w:pPr>
      <w:r>
        <w:rPr>
          <w:sz w:val="22"/>
        </w:rPr>
        <w:t xml:space="preserve"> O recebimento definitivo ocorrerá no prazo de 10 (dez) dias úteis, a contar do recebimento da nota fiscal ou instrumento de cobrança equivalente pela Administração, após a verificação da qualidade e quantidade do material e consequente aceitação mediante termo detalhado.</w:t>
      </w:r>
    </w:p>
    <w:p>
      <w:pPr>
        <w:jc w:val="both"/>
        <w:widowControl/>
        <w:ind w:left="225" w:right="210"/>
        <w:spacing w:before="120" w:lineRule="auto" w:line="264"/>
        <w:tabs>
          <w:tab w:val="left" w:pos="645"/>
        </w:tabs>
      </w:pPr>
      <w:r>
        <w:rPr>
          <w:sz w:val="22"/>
        </w:rPr>
        <w:t xml:space="preserve"> Para as contratações decorrentes de despesas cujos valores não ultrapassem o limite de que trata o inciso II do art. 75 da Lei nº 14.133, de 2021, o prazo máximo para o recebimento definitivo será de até 10 (dez) dias úteis.</w:t>
      </w:r>
    </w:p>
    <w:p>
      <w:pPr>
        <w:jc w:val="both"/>
        <w:widowControl/>
        <w:ind w:left="225" w:right="210"/>
        <w:spacing w:before="120" w:lineRule="auto" w:line="276"/>
        <w:tabs>
          <w:tab w:val="left" w:pos="675"/>
        </w:tabs>
      </w:pPr>
      <w:r>
        <w:rPr>
          <w:sz w:val="22"/>
        </w:rPr>
        <w:t xml:space="preserve"> O prazo para recebimento definitivo poderá ser excepcionalmente prorrogado, de forma justificada, por igual período, quando houver necessidade de diligências para a aferição do atendimento das exigências contratuais.</w:t>
      </w:r>
    </w:p>
    <w:p>
      <w:pPr>
        <w:jc w:val="both"/>
        <w:widowControl/>
        <w:ind w:left="225" w:right="210"/>
        <w:spacing w:before="120" w:lineRule="auto" w:line="276"/>
        <w:tabs>
          <w:tab w:val="left" w:pos="675"/>
        </w:tabs>
      </w:pPr>
      <w:r>
        <w:rPr>
          <w:sz w:val="22"/>
        </w:rPr>
        <w:t xml:space="preserve"> O recebimento provisório ou definitivo não excluirá a responsabilidade civil pela solidez e pela segurança do serviço nem a responsabilidade ético-profissional pela perfeita execução do contrato.</w:t>
      </w:r>
    </w:p>
    <w:p>
      <w:pPr>
        <w:widowControl/>
        <w:spacing w:before="15"/>
      </w:pPr>
      <w:r>
        <w:rPr>
          <w:b/>
          <w:sz w:val="26"/>
        </w:rPr>
        <w:t/>
      </w:r>
    </w:p>
    <w:p>
      <w:pPr>
        <w:widowControl/>
      </w:pPr>
      <w:r>
        <w:rPr>
          <w:sz w:val="22"/>
        </w:rPr>
        <w:t/>
      </w:r>
    </w:p>
    <w:p>
      <w:pPr>
        <w:widowControl/>
      </w:pPr>
      <w:r>
        <w:drawing>
          <wp:inline distT="0" distB="0" distL="0" distR="0">
            <wp:extent cx="6734175" cy="200025"/>
            <wp:effectExtent l="0" t="0" r="0" b="0"/>
            <wp:docPr id="26" name="Pic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6.emf"/>
                    <pic:cNvPicPr/>
                  </pic:nvPicPr>
                  <pic:blipFill>
                    <a:blip r:embed="prId25" cstate="print"/>
                    <a:stretch>
                      <a:fillRect/>
                    </a:stretch>
                  </pic:blipFill>
                  <pic:spPr>
                    <a:xfrm>
                      <a:off x="0" y="0"/>
                      <a:ext cx="6734175" cy="200025"/>
                    </a:xfrm>
                    <a:prstGeom prst="rect">
                      <a:avLst/>
                    </a:prstGeom>
                  </pic:spPr>
                </pic:pic>
              </a:graphicData>
            </a:graphic>
          </wp:inline>
        </w:drawing>
      </w:r>
    </w:p>
    <w:p>
      <w:pPr>
        <w:widowControl/>
        <w:spacing w:before="15"/>
      </w:pPr>
      <w:r>
        <w:rPr>
          <w:sz w:val="22"/>
        </w:rPr>
        <w:t/>
      </w:r>
    </w:p>
    <w:p>
      <w:pPr>
        <w:jc w:val="both"/>
        <w:widowControl/>
        <w:ind w:left="165" w:right="210"/>
        <w:spacing w:lineRule="auto" w:line="276"/>
      </w:pPr>
      <w:r>
        <w:rPr>
          <w:sz w:val="22"/>
        </w:rPr>
        <w:t>O contrato deverá ser executado fielmente pelas partes, de acordo com as cláusulas avençadas e as normas da Lei Federal nº 14.133/2021, e cada parte responderá pelas consequências de sua inexecução total ou parcial.</w:t>
      </w:r>
    </w:p>
    <w:p>
      <w:pPr>
        <w:jc w:val="both"/>
        <w:widowControl/>
        <w:ind w:left="165" w:right="210"/>
        <w:spacing w:before="120" w:lineRule="auto" w:line="276"/>
      </w:pPr>
      <w:r>
        <w:rPr>
          <w:sz w:val="22"/>
        </w:rPr>
        <w:t>Em caso de impedimento, ordem de paralisação ou suspensão do contrato, o cronograma de execução será prorrogado automaticamente pelo tempo correspondente, anotadas tais circunstâncias mediante simples apostila.</w:t>
      </w:r>
    </w:p>
    <w:p>
      <w:pPr>
        <w:jc w:val="both"/>
        <w:widowControl/>
        <w:ind w:left="165" w:right="210"/>
        <w:spacing w:before="120" w:lineRule="auto" w:line="276"/>
      </w:pPr>
      <w:r>
        <w:rPr>
          <w:sz w:val="22"/>
        </w:rPr>
        <w:t>As comunicações entre o órgão ou entidade e a Contratada devem ser realizadas por escrito sempre que o ato exigir tal formalidade, admitindo-se o uso de mensagem eletrônica para esse fim.</w:t>
      </w:r>
    </w:p>
    <w:p>
      <w:pPr>
        <w:jc w:val="both"/>
        <w:widowControl/>
        <w:ind w:left="165" w:right="210"/>
        <w:spacing w:before="120" w:lineRule="auto" w:line="276"/>
      </w:pPr>
      <w:r>
        <w:rPr>
          <w:sz w:val="22"/>
        </w:rPr>
        <w:t>O</w:t>
      </w:r>
      <w:r>
        <w:rPr>
          <w:sz w:val="22"/>
          <w:spacing w:val="1"/>
        </w:rPr>
        <w:t xml:space="preserve"> </w:t>
      </w:r>
      <w:r>
        <w:rPr>
          <w:sz w:val="22"/>
        </w:rPr>
        <w:t>órgão</w:t>
      </w:r>
      <w:r>
        <w:rPr>
          <w:sz w:val="22"/>
          <w:spacing w:val="1"/>
        </w:rPr>
        <w:t xml:space="preserve"> </w:t>
      </w:r>
      <w:r>
        <w:rPr>
          <w:sz w:val="22"/>
        </w:rPr>
        <w:t>ou</w:t>
      </w:r>
      <w:r>
        <w:rPr>
          <w:sz w:val="22"/>
          <w:spacing w:val="1"/>
        </w:rPr>
        <w:t xml:space="preserve"> </w:t>
      </w:r>
      <w:r>
        <w:rPr>
          <w:sz w:val="22"/>
        </w:rPr>
        <w:t>entidade</w:t>
      </w:r>
      <w:r>
        <w:rPr>
          <w:sz w:val="22"/>
          <w:spacing w:val="1"/>
        </w:rPr>
        <w:t xml:space="preserve"> </w:t>
      </w:r>
      <w:r>
        <w:rPr>
          <w:sz w:val="22"/>
        </w:rPr>
        <w:t>poderá</w:t>
      </w:r>
      <w:r>
        <w:rPr>
          <w:sz w:val="22"/>
          <w:spacing w:val="1"/>
        </w:rPr>
        <w:t xml:space="preserve"> </w:t>
      </w:r>
      <w:r>
        <w:rPr>
          <w:sz w:val="22"/>
        </w:rPr>
        <w:t>convocar</w:t>
      </w:r>
      <w:r>
        <w:rPr>
          <w:sz w:val="22"/>
          <w:spacing w:val="1"/>
        </w:rPr>
        <w:t xml:space="preserve"> </w:t>
      </w:r>
      <w:r>
        <w:rPr>
          <w:sz w:val="22"/>
        </w:rPr>
        <w:t>representante</w:t>
      </w:r>
      <w:r>
        <w:rPr>
          <w:sz w:val="22"/>
          <w:spacing w:val="1"/>
        </w:rPr>
        <w:t xml:space="preserve"> </w:t>
      </w:r>
      <w:r>
        <w:rPr>
          <w:sz w:val="22"/>
        </w:rPr>
        <w:t>da</w:t>
      </w:r>
      <w:r>
        <w:rPr>
          <w:sz w:val="22"/>
          <w:spacing w:val="1"/>
        </w:rPr>
        <w:t xml:space="preserve"> </w:t>
      </w:r>
      <w:r>
        <w:rPr>
          <w:sz w:val="22"/>
        </w:rPr>
        <w:t>empresa</w:t>
      </w:r>
      <w:r>
        <w:rPr>
          <w:sz w:val="22"/>
          <w:spacing w:val="1"/>
        </w:rPr>
        <w:t xml:space="preserve"> </w:t>
      </w:r>
      <w:r>
        <w:rPr>
          <w:sz w:val="22"/>
        </w:rPr>
        <w:t>para</w:t>
      </w:r>
      <w:r>
        <w:rPr>
          <w:sz w:val="22"/>
          <w:spacing w:val="1"/>
        </w:rPr>
        <w:t xml:space="preserve"> </w:t>
      </w:r>
      <w:r>
        <w:rPr>
          <w:sz w:val="22"/>
        </w:rPr>
        <w:t>adoção</w:t>
      </w:r>
      <w:r>
        <w:rPr>
          <w:sz w:val="22"/>
          <w:spacing w:val="1"/>
        </w:rPr>
        <w:t xml:space="preserve"> </w:t>
      </w:r>
      <w:r>
        <w:rPr>
          <w:sz w:val="22"/>
        </w:rPr>
        <w:t>de</w:t>
      </w:r>
      <w:r>
        <w:rPr>
          <w:sz w:val="22"/>
          <w:spacing w:val="1"/>
        </w:rPr>
        <w:t xml:space="preserve"> </w:t>
      </w:r>
      <w:r>
        <w:rPr>
          <w:sz w:val="22"/>
        </w:rPr>
        <w:t>providências</w:t>
      </w:r>
      <w:r>
        <w:rPr>
          <w:sz w:val="22"/>
          <w:spacing w:val="1"/>
        </w:rPr>
        <w:t xml:space="preserve"> </w:t>
      </w:r>
      <w:r>
        <w:rPr>
          <w:sz w:val="22"/>
        </w:rPr>
        <w:t>que</w:t>
      </w:r>
      <w:r>
        <w:rPr>
          <w:sz w:val="22"/>
          <w:spacing w:val="1"/>
        </w:rPr>
        <w:t xml:space="preserve"> </w:t>
      </w:r>
      <w:r>
        <w:rPr>
          <w:sz w:val="22"/>
        </w:rPr>
        <w:t>devam ser cumpridas de imediato.</w:t>
      </w:r>
    </w:p>
    <w:p>
      <w:pPr>
        <w:jc w:val="both"/>
        <w:widowControl/>
        <w:ind w:left="165" w:right="210"/>
        <w:spacing w:before="120" w:lineRule="auto" w:line="276"/>
      </w:pPr>
      <w:r>
        <w:rPr>
          <w:sz w:val="22"/>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pPr>
        <w:jc w:val="both"/>
        <w:widowControl/>
        <w:ind w:left="165" w:right="210"/>
        <w:spacing w:before="120" w:lineRule="auto" w:line="264"/>
      </w:pPr>
      <w:r>
        <w:rPr>
          <w:sz w:val="22"/>
        </w:rPr>
        <w:t>A execução do contrato deverá ser acompanhada e fiscalizada pelo(s) fiscal(is) do contrato, ou pelos</w:t>
      </w:r>
      <w:r>
        <w:rPr>
          <w:sz w:val="22"/>
          <w:spacing w:val="-3"/>
        </w:rPr>
        <w:t xml:space="preserve"> </w:t>
      </w:r>
      <w:r>
        <w:rPr>
          <w:sz w:val="22"/>
        </w:rPr>
        <w:t>respectivos substitutos.</w:t>
      </w:r>
    </w:p>
    <w:p>
      <w:pPr>
        <w:jc w:val="both"/>
        <w:widowControl/>
        <w:ind w:left="165" w:right="210"/>
        <w:spacing w:before="120" w:lineRule="auto" w:line="264"/>
      </w:pPr>
      <w:r>
        <w:rPr>
          <w:sz w:val="22"/>
        </w:rPr>
        <w:t>O fiscal acompanhará a execução do contrato, para que sejam cumpridas todas as condições estabelecidas, de modo a assegurar os melhores resultados para a Administração.</w:t>
      </w:r>
    </w:p>
    <w:p>
      <w:pPr>
        <w:jc w:val="both"/>
        <w:widowControl/>
        <w:ind w:left="165" w:right="210"/>
        <w:spacing w:before="120" w:lineRule="auto" w:line="276"/>
      </w:pPr>
      <w:r>
        <w:rPr>
          <w:sz w:val="22"/>
        </w:rPr>
        <w:t>O fiscal anotará no histórico de gerenciamento do contrato todas as ocorrências relacionadas à execução, com a descrição do que for necessário para a regularização das faltas ou dos defeitos observados.</w:t>
      </w:r>
    </w:p>
    <w:p>
      <w:pPr>
        <w:jc w:val="both"/>
        <w:widowControl/>
        <w:ind w:left="165" w:right="210"/>
        <w:spacing w:before="120" w:lineRule="auto" w:line="276"/>
      </w:pPr>
      <w:r>
        <w:rPr>
          <w:sz w:val="22"/>
        </w:rPr>
        <w:t>Identificada qualquer inexatidão ou irregularidade, o fiscal emitirá notificações para a correção da</w:t>
      </w:r>
      <w:r>
        <w:rPr>
          <w:sz w:val="22"/>
          <w:spacing w:val="3"/>
        </w:rPr>
        <w:t xml:space="preserve"> </w:t>
      </w:r>
      <w:r>
        <w:rPr>
          <w:sz w:val="22"/>
        </w:rPr>
        <w:t>execução do contrato, determinando prazo para a correção.</w:t>
      </w:r>
    </w:p>
    <w:p>
      <w:pPr>
        <w:jc w:val="both"/>
        <w:widowControl/>
        <w:ind w:left="165" w:right="210"/>
        <w:spacing w:before="120" w:lineRule="auto" w:line="276"/>
      </w:pPr>
      <w:r>
        <w:rPr>
          <w:sz w:val="22"/>
        </w:rPr>
        <w:t>O fiscal informará ao gestor do contato, em tempo hábil, a situação que demandar decisão ou adoção de medidas</w:t>
      </w:r>
      <w:r>
        <w:rPr>
          <w:sz w:val="22"/>
          <w:spacing w:val="-1"/>
        </w:rPr>
        <w:t xml:space="preserve"> </w:t>
      </w:r>
      <w:r>
        <w:rPr>
          <w:sz w:val="22"/>
        </w:rPr>
        <w:t>que ultrapassem</w:t>
      </w:r>
      <w:r>
        <w:rPr>
          <w:sz w:val="22"/>
          <w:spacing w:val="-1"/>
        </w:rPr>
        <w:t xml:space="preserve"> </w:t>
      </w:r>
      <w:r>
        <w:rPr>
          <w:sz w:val="22"/>
        </w:rPr>
        <w:t>sua competência, para que adote as medidas necessárias e saneadoras, se for o caso.</w:t>
      </w:r>
    </w:p>
    <w:p>
      <w:pPr>
        <w:jc w:val="both"/>
        <w:widowControl/>
        <w:ind w:left="165" w:right="210"/>
        <w:spacing w:before="120" w:lineRule="auto" w:line="276"/>
      </w:pPr>
      <w:r>
        <w:rPr>
          <w:sz w:val="22"/>
        </w:rPr>
        <w:t>No caso de ocorrências que possam inviabilizar a execução do contrato nas datas aprazadas, o fiscal comunicará o fato imediatamente ao gestor.</w:t>
      </w:r>
    </w:p>
    <w:p>
      <w:pPr>
        <w:jc w:val="both"/>
        <w:widowControl/>
        <w:ind w:left="165" w:right="210"/>
        <w:spacing w:before="120" w:lineRule="auto" w:line="264"/>
      </w:pPr>
      <w:r>
        <w:rPr>
          <w:sz w:val="22"/>
        </w:rPr>
        <w:t>O fiscal deverá comunicar ao gestor, em tempo hábil, o término do contrato sob sua responsabilidade, com vistas à renovação tempestiva ou à prorrogação contratual.</w:t>
      </w:r>
    </w:p>
    <w:p>
      <w:pPr>
        <w:jc w:val="both"/>
        <w:widowControl/>
        <w:ind w:left="165" w:right="210"/>
        <w:spacing w:before="120" w:lineRule="auto" w:line="276"/>
      </w:pPr>
      <w:r>
        <w:rPr>
          <w:sz w:val="22"/>
        </w:rPr>
        <w:t>O fiscal verificará a manutenção das condições de habilitação da Contratada, acompanhará o empenho, o pagamento, as garantias, as glosas e a formalização de apostilamento e termos aditivos, solicitando quaisquer documentos comprobatórios pertinentes, caso necessário.</w:t>
      </w:r>
    </w:p>
    <w:p>
      <w:pPr>
        <w:jc w:val="both"/>
        <w:widowControl/>
        <w:ind w:left="165" w:right="210"/>
        <w:spacing w:before="120" w:lineRule="auto" w:line="276"/>
      </w:pPr>
      <w:r>
        <w:rPr>
          <w:sz w:val="22"/>
        </w:rPr>
        <w:t>Caso ocorram descumprimento das obrigações contratuais, o fiscal atuará tempestivamente na solução do problema, reportando ao gestor do contrato para que tome as providências cabíveis, quando ultrapassar a sua competência.</w:t>
      </w:r>
    </w:p>
    <w:p>
      <w:pPr>
        <w:jc w:val="both"/>
        <w:widowControl/>
        <w:ind w:left="165" w:right="210"/>
        <w:spacing w:before="120" w:lineRule="auto" w:line="276"/>
      </w:pPr>
      <w:r>
        <w:rPr>
          <w:sz w:val="22"/>
        </w:rPr>
        <w:t>O gestor coordenará a atualização do processo de acompanhamento e fiscalização do contrato, contendo todos os registros formais da execução no histórico de gerenciamento, a exemplo da ordem de serviço, do registro de ocorrências, das alterações e das prorrogações contratuais, elaborando relatório com vistas à verificação da necessidade de adequações para o atendimento da finalidade da administração.</w:t>
      </w:r>
    </w:p>
    <w:p>
      <w:pPr>
        <w:jc w:val="both"/>
        <w:widowControl/>
        <w:ind w:left="165" w:right="210"/>
        <w:spacing w:before="120" w:lineRule="auto" w:line="276"/>
      </w:pPr>
      <w:r>
        <w:rPr>
          <w:sz w:val="22"/>
        </w:rPr>
        <w:t>O gestor do contrato acompanhará a manutenção das condições de habilitação da Contratada, para fins de empenho de despesa e pagamento, e anotará os problemas que obstem o fluxo normal da liquidação e do pagamento da despesa</w:t>
      </w:r>
      <w:r>
        <w:rPr>
          <w:sz w:val="22"/>
          <w:spacing w:val="-1"/>
        </w:rPr>
        <w:t xml:space="preserve"> </w:t>
      </w:r>
      <w:r>
        <w:rPr>
          <w:sz w:val="22"/>
        </w:rPr>
        <w:t>no relatório de riscos eventuais.</w:t>
      </w:r>
    </w:p>
    <w:p>
      <w:pPr>
        <w:jc w:val="both"/>
        <w:widowControl/>
        <w:ind w:left="165" w:right="210"/>
        <w:spacing w:before="120" w:lineRule="auto" w:line="276"/>
      </w:pPr>
      <w:r>
        <w:rPr>
          <w:sz w:val="22"/>
        </w:rPr>
        <w:t>O gestor do contrato acompanhará os registros realizados pelos fiscais, de todas as ocorrências relacionadas</w:t>
      </w:r>
      <w:r>
        <w:rPr>
          <w:sz w:val="22"/>
          <w:spacing w:val="-3"/>
        </w:rPr>
        <w:t xml:space="preserve"> </w:t>
      </w:r>
      <w:r>
        <w:rPr>
          <w:sz w:val="22"/>
        </w:rPr>
        <w:t>à execução e as medidas adotadas, informando à autoridade superior, se for o caso, aquelas que ultrapassarem a sua</w:t>
      </w:r>
      <w:r>
        <w:rPr>
          <w:sz w:val="22"/>
          <w:spacing w:val="-3"/>
        </w:rPr>
        <w:t xml:space="preserve"> </w:t>
      </w:r>
      <w:r>
        <w:rPr>
          <w:sz w:val="22"/>
        </w:rPr>
        <w:t>competência.</w:t>
      </w:r>
    </w:p>
    <w:p>
      <w:pPr>
        <w:widowControl/>
        <w:spacing w:before="15"/>
      </w:pPr>
      <w:r>
        <w:rPr>
          <w:sz w:val="22"/>
        </w:rPr>
        <w:t/>
      </w:r>
    </w:p>
    <w:p>
      <w:pPr>
        <w:jc w:val="both"/>
        <w:widowControl/>
        <w:ind w:left="165" w:right="210"/>
        <w:spacing w:lineRule="auto" w:line="276"/>
      </w:pPr>
      <w:r>
        <w:rPr>
          <w:sz w:val="22"/>
        </w:rPr>
        <w:t>O gestor do contrato emitirá documento comprobatório da avaliação realizada pelos fiscais, quanto ao cumprimento de obrigações assumidas pela Contratada, com menção ao seu desempenho na execução contratual, baseado nos indicadores objetivamente definidos e aferidos, e a eventuais penalidades aplicadas.</w:t>
      </w:r>
    </w:p>
    <w:p>
      <w:pPr>
        <w:jc w:val="both"/>
        <w:widowControl/>
        <w:ind w:left="165" w:right="210"/>
        <w:spacing w:before="120" w:lineRule="auto" w:line="276"/>
      </w:pPr>
      <w:r>
        <w:rPr>
          <w:sz w:val="22"/>
        </w:rPr>
        <w:t>O gestor do contrato tomará providências para a formalização de processo administrativo de responsabilização para fins de aplicação de sanções, a ser conduzido pela comissão de que trata o art. 158 da Lei Federal n.º 14.133/2021, ou pelo agente ou pelo setor com competência para tal, conforme o caso.</w:t>
      </w:r>
    </w:p>
    <w:p>
      <w:pPr>
        <w:jc w:val="both"/>
        <w:widowControl/>
        <w:ind w:left="165" w:right="210"/>
        <w:spacing w:before="120" w:lineRule="auto" w:line="276"/>
      </w:pPr>
      <w:r>
        <w:rPr>
          <w:sz w:val="22"/>
        </w:rPr>
        <w:t>O gestor do contrato deverá elaborar relatório final com informações sobre a consecução dos objetivos que tenham justificado a contratação e eventuais condutas a serem adotadas para o aprimoramento das atividades da Administração.</w:t>
      </w:r>
    </w:p>
    <w:p>
      <w:pPr>
        <w:widowControl/>
        <w:spacing w:before="15"/>
      </w:pPr>
      <w:r>
        <w:rPr>
          <w:sz w:val="22"/>
        </w:rPr>
        <w:t/>
      </w:r>
    </w:p>
    <w:p>
      <w:pPr>
        <w:widowControl/>
        <w:spacing w:before="15"/>
      </w:pPr>
      <w:r>
        <w:rPr>
          <w:sz w:val="22"/>
        </w:rPr>
        <w:t/>
      </w:r>
    </w:p>
    <w:p>
      <w:pPr>
        <w:widowControl/>
        <w:spacing w:before="15"/>
      </w:pPr>
      <w:r>
        <w:drawing>
          <wp:inline distT="0" distB="0" distL="0" distR="0">
            <wp:extent cx="6581775" cy="209550"/>
            <wp:effectExtent l="0" t="0" r="0" b="0"/>
            <wp:docPr id="27" name="Pic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7.emf"/>
                    <pic:cNvPicPr/>
                  </pic:nvPicPr>
                  <pic:blipFill>
                    <a:blip r:embed="prId26" cstate="print"/>
                    <a:stretch>
                      <a:fillRect/>
                    </a:stretch>
                  </pic:blipFill>
                  <pic:spPr>
                    <a:xfrm>
                      <a:off x="0" y="0"/>
                      <a:ext cx="6581775" cy="209550"/>
                    </a:xfrm>
                    <a:prstGeom prst="rect">
                      <a:avLst/>
                    </a:prstGeom>
                  </pic:spPr>
                </pic:pic>
              </a:graphicData>
            </a:graphic>
          </wp:inline>
        </w:drawing>
      </w:r>
    </w:p>
    <w:p>
      <w:pPr>
        <w:jc w:val="both"/>
        <w:widowControl/>
        <w:ind w:left="165" w:right="210"/>
        <w:spacing w:before="90" w:lineRule="auto" w:line="276"/>
      </w:pPr>
      <w:r>
        <w:rPr>
          <w:sz w:val="22"/>
        </w:rPr>
        <w:t>O pagamento será realizado por meio de ordem bancária, para crédito em banco, agência e conta-corrente, indicados pela Contratada.</w:t>
      </w:r>
    </w:p>
    <w:p>
      <w:pPr>
        <w:jc w:val="both"/>
        <w:widowControl/>
        <w:ind w:left="165"/>
        <w:spacing w:before="120"/>
        <w:tabs>
          <w:tab w:val="left" w:pos="930"/>
        </w:tabs>
      </w:pPr>
      <w:r>
        <w:rPr>
          <w:sz w:val="22"/>
        </w:rPr>
        <w:t>Será considerada data do pagamento o dia em que constar como emitida a ordem bancária para pagamento.</w:t>
      </w:r>
    </w:p>
    <w:p>
      <w:pPr>
        <w:jc w:val="both"/>
        <w:widowControl/>
        <w:ind w:left="165" w:right="210"/>
        <w:spacing w:before="150" w:lineRule="auto" w:line="276"/>
        <w:tabs>
          <w:tab w:val="left" w:pos="930"/>
        </w:tabs>
      </w:pPr>
      <w:r>
        <w:rPr>
          <w:sz w:val="22"/>
        </w:rPr>
        <w:t>Recebida a Nota Fiscal ou documento de cobrança equivalente, correrá o prazo de 15 (quinze) dias úteis</w:t>
      </w:r>
      <w:r>
        <w:rPr>
          <w:b/>
          <w:sz w:val="22"/>
        </w:rPr>
        <w:t xml:space="preserve"> </w:t>
      </w:r>
      <w:r>
        <w:rPr>
          <w:sz w:val="22"/>
        </w:rPr>
        <w:t>para fins de liquidação, na forma desta seção, prorrogáveis por igual período.</w:t>
      </w:r>
    </w:p>
    <w:p>
      <w:pPr>
        <w:jc w:val="both"/>
        <w:widowControl/>
        <w:ind w:left="495" w:right="210"/>
        <w:spacing w:before="120" w:lineRule="auto" w:line="276"/>
        <w:tabs>
          <w:tab w:val="left" w:pos="1050"/>
        </w:tabs>
      </w:pPr>
      <w:r>
        <w:rPr>
          <w:sz w:val="22"/>
        </w:rPr>
        <w:t>O prazo de que trata o subitem anterior será reduzido à metade, mantendo-se a possibilidade de prorrogação, no caso de contratações decorrentes de despesas cujos valores não ultrapassem o limite de</w:t>
      </w:r>
      <w:r>
        <w:rPr>
          <w:sz w:val="22"/>
          <w:spacing w:val="3"/>
        </w:rPr>
        <w:t xml:space="preserve"> </w:t>
      </w:r>
      <w:r>
        <w:rPr>
          <w:sz w:val="22"/>
        </w:rPr>
        <w:t>que</w:t>
      </w:r>
      <w:r>
        <w:rPr>
          <w:sz w:val="22"/>
          <w:spacing w:val="-3"/>
        </w:rPr>
        <w:t xml:space="preserve"> </w:t>
      </w:r>
      <w:r>
        <w:rPr>
          <w:sz w:val="22"/>
        </w:rPr>
        <w:t>trata o inciso II, do art. 75, da Lei nº 14.133/2021.</w:t>
      </w:r>
    </w:p>
    <w:p>
      <w:pPr>
        <w:jc w:val="both"/>
        <w:widowControl/>
        <w:ind w:left="495" w:right="210"/>
        <w:spacing w:before="120" w:lineRule="auto" w:line="276"/>
      </w:pPr>
      <w:r>
        <w:rPr>
          <w:sz w:val="22"/>
        </w:rPr>
        <w:t xml:space="preserve">A nota fiscal ou instrumento de cobrança equivalente deverá ser obrigatoriamente acompanhado da comprovação da regularidade fiscal, mediante consulta aos sítios eletrônicos oficiais ou à documentação mencionada no </w:t>
      </w:r>
      <w:r>
        <w:rPr>
          <w:u w:val="single"/>
          <w:sz w:val="22"/>
        </w:rPr>
        <w:t>art. 68, da Lei Federal n.º 14.133/2021</w:t>
      </w:r>
      <w:r>
        <w:rPr>
          <w:sz w:val="22"/>
        </w:rPr>
        <w:t>.</w:t>
      </w:r>
    </w:p>
    <w:p>
      <w:pPr>
        <w:jc w:val="both"/>
        <w:widowControl/>
        <w:ind w:left="165" w:right="210"/>
        <w:spacing w:before="120" w:lineRule="auto" w:line="276"/>
        <w:tabs>
          <w:tab w:val="left" w:pos="540"/>
        </w:tabs>
      </w:pPr>
      <w:r>
        <w:rPr>
          <w:sz w:val="22"/>
        </w:rPr>
        <w:t>Para fins de liquidação, o setor competente deverá verificar se a nota fiscal ou instrumento de cobrança equivalente apresentado expressa os elementos necessários e essenciais do documento, tais como:</w:t>
      </w:r>
    </w:p>
    <w:p>
      <w:pPr>
        <w:jc w:val="both"/>
        <w:widowControl/>
        <w:ind w:left="1005" w:hanging="225"/>
        <w:spacing w:before="120"/>
      </w:pPr>
      <w:r>
        <w:rPr>
          <w:sz w:val="22"/>
        </w:rPr>
        <w:t>O prazo de validade;</w:t>
      </w:r>
    </w:p>
    <w:p>
      <w:pPr>
        <w:jc w:val="both"/>
        <w:widowControl/>
        <w:ind w:left="1005" w:hanging="225"/>
        <w:spacing w:before="150"/>
        <w:tabs>
          <w:tab w:val="left" w:pos="1020"/>
        </w:tabs>
      </w:pPr>
      <w:r>
        <w:rPr>
          <w:sz w:val="22"/>
        </w:rPr>
        <w:t>A data da emissão;</w:t>
      </w:r>
    </w:p>
    <w:p>
      <w:pPr>
        <w:widowControl/>
        <w:ind w:left="1005" w:hanging="225"/>
        <w:spacing w:before="150"/>
      </w:pPr>
      <w:r>
        <w:rPr>
          <w:sz w:val="22"/>
        </w:rPr>
        <w:t>Os dados do contrato e do órgão contratante;</w:t>
      </w:r>
    </w:p>
    <w:p>
      <w:pPr>
        <w:widowControl/>
        <w:ind w:left="1005" w:hanging="225"/>
        <w:spacing w:before="150"/>
        <w:tabs>
          <w:tab w:val="left" w:pos="1020"/>
        </w:tabs>
      </w:pPr>
      <w:r>
        <w:rPr>
          <w:sz w:val="22"/>
        </w:rPr>
        <w:t>O período respectivo de execução do contrato;</w:t>
      </w:r>
    </w:p>
    <w:p>
      <w:pPr>
        <w:widowControl/>
        <w:ind w:left="1005" w:hanging="225"/>
        <w:spacing w:before="150"/>
      </w:pPr>
      <w:r>
        <w:rPr>
          <w:sz w:val="22"/>
        </w:rPr>
        <w:t>O valor a pagar; e</w:t>
      </w:r>
    </w:p>
    <w:p>
      <w:pPr>
        <w:widowControl/>
        <w:ind w:left="1005" w:hanging="225"/>
        <w:spacing w:before="150"/>
      </w:pPr>
      <w:r>
        <w:rPr>
          <w:sz w:val="22"/>
        </w:rPr>
        <w:t>Eventual destaque do valor de retenções tributárias cabíveis.</w:t>
      </w:r>
    </w:p>
    <w:p>
      <w:pPr>
        <w:jc w:val="both"/>
        <w:widowControl/>
        <w:ind w:left="495" w:right="210"/>
        <w:spacing w:before="150" w:lineRule="auto" w:line="276"/>
      </w:pPr>
      <w:r>
        <w:rPr>
          <w:sz w:val="22"/>
        </w:rPr>
        <w:t>Havendo erro na apresentação da nota fiscal ou instrumento de cobrança equivalente, ou circunstância que impeça a liquidação da despesa, esta ficará sobrestada até que a Contratada providencie as medidas saneadoras,</w:t>
      </w:r>
      <w:r>
        <w:rPr>
          <w:sz w:val="22"/>
          <w:spacing w:val="-3"/>
        </w:rPr>
        <w:t xml:space="preserve"> </w:t>
      </w:r>
      <w:r>
        <w:rPr>
          <w:sz w:val="22"/>
        </w:rPr>
        <w:t>reiniciando-se o prazo após a comprovação da regularização da situação, sem ônus ao contratante.</w:t>
      </w:r>
    </w:p>
    <w:p>
      <w:pPr>
        <w:jc w:val="both"/>
        <w:widowControl/>
        <w:ind w:left="165" w:right="210"/>
        <w:spacing w:before="105" w:lineRule="auto" w:line="276"/>
      </w:pPr>
      <w:r>
        <w:rPr>
          <w:sz w:val="22"/>
        </w:rPr>
        <w:t>A Administração deverá verificar a manutenção das condições de habilitação exigidas no edital de pregão eletrônico e identificar possível razão que impeça a participação em licitação/contratação pública, no âmbito do órgão ou entidade, que implique proibição de contratar com o Poder Público, bem como ocorrências impeditivas indiretas.</w:t>
      </w:r>
    </w:p>
    <w:p>
      <w:pPr>
        <w:jc w:val="both"/>
        <w:widowControl/>
        <w:ind w:left="495" w:right="210"/>
        <w:spacing w:before="120" w:lineRule="auto" w:line="276"/>
      </w:pPr>
      <w:r>
        <w:rPr>
          <w:sz w:val="22"/>
        </w:rPr>
        <w:t xml:space="preserve">Constatando-se uma situação de irregularidade da Contratada, será providenciada sua notificação, por escrito, para que, no prazo de </w:t>
      </w:r>
      <w:r>
        <w:rPr>
          <w:b/>
          <w:sz w:val="22"/>
        </w:rPr>
        <w:t>5 (cinco) dias úteis</w:t>
      </w:r>
      <w:r>
        <w:rPr>
          <w:sz w:val="22"/>
        </w:rPr>
        <w:t>, regularize sua situação ou, no mesmo prazo, apresente sua defesa. O prazo poderá ser prorrogado uma vez, por igual período, a critério do contratante.</w:t>
      </w:r>
    </w:p>
    <w:p>
      <w:pPr>
        <w:jc w:val="both"/>
        <w:widowControl/>
        <w:ind w:left="495" w:right="210"/>
        <w:spacing w:before="120" w:lineRule="auto" w:line="276"/>
      </w:pPr>
      <w:r>
        <w:rPr>
          <w:sz w:val="22"/>
        </w:rPr>
        <w:t>Não havendo regularização ou sendo a defesa considerada improcedente, o contratante deverá comunicar aos órgãos responsáveis pela fiscalização da regularidade fiscal quanto à inadimplência da Contratada, bem como</w:t>
      </w:r>
      <w:r>
        <w:rPr>
          <w:sz w:val="22"/>
          <w:spacing w:val="-3"/>
        </w:rPr>
        <w:t xml:space="preserve"> </w:t>
      </w:r>
      <w:r>
        <w:rPr>
          <w:sz w:val="22"/>
        </w:rPr>
        <w:t>quanto à existência de pagamento a ser efetuado, para que sejam acionados os meios pertinentes e necessários para garantir o recebimento de seus créditos.</w:t>
      </w:r>
    </w:p>
    <w:p>
      <w:pPr>
        <w:widowControl/>
        <w:spacing w:before="15"/>
      </w:pPr>
      <w:r>
        <w:rPr>
          <w:sz w:val="22"/>
        </w:rPr>
        <w:t/>
      </w:r>
    </w:p>
    <w:p>
      <w:pPr>
        <w:jc w:val="both"/>
        <w:widowControl/>
        <w:ind w:left="495" w:right="210"/>
        <w:spacing w:lineRule="auto" w:line="264"/>
      </w:pPr>
      <w:r>
        <w:rPr>
          <w:sz w:val="22"/>
        </w:rPr>
        <w:t>Persistindo a irregularidade, o contratante deverá adotar as medidas necessárias à rescisão contratual nos autos do processo administrativo correspondente, assegurada à Contratada a ampla defesa.</w:t>
      </w:r>
    </w:p>
    <w:p>
      <w:pPr>
        <w:jc w:val="both"/>
        <w:widowControl/>
        <w:ind w:left="495" w:right="210"/>
        <w:spacing w:before="120" w:lineRule="auto" w:line="276"/>
      </w:pPr>
      <w:r>
        <w:rPr>
          <w:sz w:val="22"/>
        </w:rPr>
        <w:t>Havendo a efetiva execução do objeto, os pagamentos serão realizados normalmente, até que se decida pela rescisão do contrato, caso a Contratada não regularize sua situação.</w:t>
      </w:r>
    </w:p>
    <w:p>
      <w:pPr>
        <w:jc w:val="both"/>
        <w:widowControl/>
        <w:ind w:left="165" w:right="210"/>
        <w:spacing w:before="120" w:lineRule="auto" w:line="276"/>
        <w:tabs>
          <w:tab w:val="left" w:pos="930"/>
        </w:tabs>
      </w:pPr>
      <w:r>
        <w:rPr>
          <w:sz w:val="22"/>
        </w:rPr>
        <w:t>Quando do pagamento, será efetuada a retenção tributária prevista na legislação aplicável; independentemente do percentual de tributo inserido na planilha, quando houver, serão retidos na fonte, quando da realização do pagamento, os percentuais estabelecidos na legislação vigente</w:t>
      </w:r>
    </w:p>
    <w:p>
      <w:pPr>
        <w:jc w:val="both"/>
        <w:widowControl/>
        <w:ind w:left="165" w:right="210"/>
        <w:spacing w:before="120" w:lineRule="auto" w:line="276"/>
        <w:tabs>
          <w:tab w:val="left" w:pos="930"/>
        </w:tabs>
      </w:pPr>
      <w:r>
        <w:rPr>
          <w:sz w:val="22"/>
        </w:rPr>
        <w:t xml:space="preserve">A Contratada regularmente optante pelo Simples Nacional, nos termos da </w:t>
      </w:r>
      <w:r>
        <w:rPr>
          <w:u w:val="single"/>
          <w:sz w:val="22"/>
        </w:rPr>
        <w:t>Lei Complementar n.º 123/2006</w:t>
      </w:r>
      <w:r>
        <w:rPr>
          <w:sz w:val="22"/>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pPr>
        <w:jc w:val="both"/>
        <w:widowControl/>
        <w:ind w:left="165"/>
        <w:spacing w:before="120"/>
      </w:pPr>
      <w:r>
        <w:rPr>
          <w:sz w:val="22"/>
        </w:rPr>
        <w:t xml:space="preserve">O pagamento será efetuado no prazo de até </w:t>
      </w:r>
      <w:r>
        <w:rPr>
          <w:b/>
          <w:sz w:val="22"/>
        </w:rPr>
        <w:t>30 (trinta) dias,</w:t>
      </w:r>
      <w:r>
        <w:rPr>
          <w:b/>
          <w:sz w:val="22"/>
          <w:spacing w:val="3"/>
        </w:rPr>
        <w:t xml:space="preserve"> </w:t>
      </w:r>
      <w:r>
        <w:rPr>
          <w:b/>
          <w:sz w:val="22"/>
        </w:rPr>
        <w:t>após entrega.</w:t>
      </w:r>
    </w:p>
    <w:p>
      <w:pPr>
        <w:jc w:val="both"/>
        <w:widowControl/>
        <w:ind w:left="495" w:right="210"/>
        <w:spacing w:before="150" w:lineRule="auto" w:line="276"/>
      </w:pPr>
      <w:r>
        <w:rPr>
          <w:sz w:val="22"/>
        </w:rPr>
        <w:t>No caso de atraso pelo Contratante, os valores devidos à Contratada serão atualizados monetariamente entre o termo final do prazo de pagamento até a data de sua efetiva realização, mediante aplicação do índice de correção monetária.</w:t>
      </w:r>
    </w:p>
    <w:p>
      <w:pPr>
        <w:jc w:val="both"/>
        <w:widowControl/>
        <w:ind w:left="495" w:right="210" w:firstLine="540"/>
        <w:spacing w:before="150" w:lineRule="auto" w:line="276"/>
        <w:tabs>
          <w:tab w:val="left" w:pos="1035"/>
        </w:tabs>
      </w:pPr>
      <w:r>
        <w:rPr>
          <w:sz w:val="22"/>
        </w:rPr>
        <w:t/>
      </w:r>
    </w:p>
    <w:p>
      <w:pPr>
        <w:widowControl/>
        <w:spacing w:before="15"/>
      </w:pPr>
      <w:r>
        <w:drawing>
          <wp:inline distT="0" distB="0" distL="0" distR="0">
            <wp:extent cx="6734175" cy="200025"/>
            <wp:effectExtent l="0" t="0" r="0" b="0"/>
            <wp:docPr id="28" name="Pic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8.emf"/>
                    <pic:cNvPicPr/>
                  </pic:nvPicPr>
                  <pic:blipFill>
                    <a:blip r:embed="prId27" cstate="print"/>
                    <a:stretch>
                      <a:fillRect/>
                    </a:stretch>
                  </pic:blipFill>
                  <pic:spPr>
                    <a:xfrm>
                      <a:off x="0" y="0"/>
                      <a:ext cx="6734175" cy="200025"/>
                    </a:xfrm>
                    <a:prstGeom prst="rect">
                      <a:avLst/>
                    </a:prstGeom>
                  </pic:spPr>
                </pic:pic>
              </a:graphicData>
            </a:graphic>
          </wp:inline>
        </w:drawing>
      </w:r>
    </w:p>
    <w:p>
      <w:pPr>
        <w:widowControl/>
        <w:ind w:left="480" w:hanging="315"/>
        <w:spacing w:before="90"/>
      </w:pPr>
      <w:r>
        <w:rPr>
          <w:sz w:val="22"/>
        </w:rPr>
        <w:t>As despesas</w:t>
      </w:r>
      <w:r>
        <w:rPr>
          <w:sz w:val="22"/>
          <w:spacing w:val="-1"/>
        </w:rPr>
        <w:t xml:space="preserve"> </w:t>
      </w:r>
      <w:r>
        <w:rPr>
          <w:sz w:val="22"/>
        </w:rPr>
        <w:t>decorrentes da presente contratação correrão à conta das seguintes</w:t>
      </w:r>
      <w:r>
        <w:rPr>
          <w:sz w:val="22"/>
          <w:spacing w:val="-1"/>
        </w:rPr>
        <w:t xml:space="preserve"> </w:t>
      </w:r>
      <w:r>
        <w:rPr>
          <w:sz w:val="22"/>
        </w:rPr>
        <w:t>Dotações Orçamentárias:</w:t>
      </w:r>
    </w:p>
    <w:p>
      <w:pPr>
        <w:widowControl/>
        <w:ind w:left="480"/>
        <w:spacing w:before="90"/>
      </w:pPr>
      <w:r>
        <w:rPr>
          <w:sz w:val="22"/>
        </w:rPr>
        <w:t/>
      </w:r>
    </w:p>
    <w:tbl>
      <w:tblPr>
        <w:tblW w:w="4500" w:type="pct"/>
        <w:tblLayout w:type="fixed"/>
        <w:tblCellMar>
          <w:top w:w="15" w:type="dxa"/>
          <w:left w:w="15" w:type="dxa"/>
          <w:bottom w:w="15" w:type="dxa"/>
          <w:right w:w="15" w:type="dxa"/>
        </w:tblCellMar>
      </w:tblPr>
      <w:tblGrid>
        <w:gridCol w:w="1005"/>
        <w:gridCol w:w="1005"/>
        <w:gridCol w:w="3390"/>
        <w:gridCol w:w="1005"/>
        <w:gridCol w:w="1815"/>
        <w:gridCol w:w="1800"/>
      </w:tblGrid>
      <w:tr>
        <w:tc>
          <w:tcPr>
            <w:gridSpan w:val="6"/>
            <w:tcBorders>
              <w:left w:val="single" w:sz="6" w:color="000000"/>
              <w:top w:val="single" w:sz="6" w:color="000000"/>
              <w:right w:val="single" w:sz="6" w:color="000000"/>
              <w:bottom w:val="single" w:sz="6" w:color="000000"/>
            </w:tcBorders>
          </w:tcPr>
          <w:p>
            <w:r>
              <w:t>Dotações</w:t>
            </w:r>
          </w:p>
        </w:tc>
      </w:tr>
      <w:tr>
        <w:tc>
          <w:tcPr>
            <w:tcW w:w="500" w:type="pct"/>
            <w:tcBorders>
              <w:left w:val="single" w:sz="6" w:color="000000"/>
              <w:top w:val="single" w:sz="6" w:color="000000"/>
              <w:right w:val="single" w:sz="6" w:color="000000"/>
              <w:bottom w:val="single" w:sz="6" w:color="000000"/>
            </w:tcBorders>
            <w:shd w:val="clear" w:color="auto" w:fill="C0C0C0"/>
          </w:tcPr>
          <w:p>
            <w:r>
              <w:t>Exercício da despesa</w:t>
            </w:r>
          </w:p>
        </w:tc>
        <w:tc>
          <w:tcPr>
            <w:tcW w:w="500" w:type="pct"/>
            <w:tcBorders>
              <w:left w:val="single" w:sz="6" w:color="000000"/>
              <w:top w:val="single" w:sz="6" w:color="000000"/>
              <w:right w:val="single" w:sz="6" w:color="000000"/>
              <w:bottom w:val="single" w:sz="6" w:color="000000"/>
            </w:tcBorders>
            <w:shd w:val="clear" w:color="auto" w:fill="C0C0C0"/>
          </w:tcPr>
          <w:p>
            <w:r>
              <w:t>Conta da despesa</w:t>
            </w:r>
          </w:p>
        </w:tc>
        <w:tc>
          <w:tcPr>
            <w:tcW w:w="1700" w:type="pct"/>
            <w:tcBorders>
              <w:left w:val="single" w:sz="6" w:color="000000"/>
              <w:top w:val="single" w:sz="6" w:color="000000"/>
              <w:right w:val="single" w:sz="6" w:color="000000"/>
              <w:bottom w:val="single" w:sz="6" w:color="000000"/>
            </w:tcBorders>
            <w:shd w:val="clear" w:color="auto" w:fill="C0C0C0"/>
          </w:tcPr>
          <w:p>
            <w:r>
              <w:t>Funcional programática</w:t>
            </w:r>
          </w:p>
        </w:tc>
        <w:tc>
          <w:tcPr>
            <w:tcW w:w="500" w:type="pct"/>
            <w:tcBorders>
              <w:left w:val="single" w:sz="6" w:color="000000"/>
              <w:top w:val="single" w:sz="6" w:color="000000"/>
              <w:right w:val="single" w:sz="6" w:color="000000"/>
              <w:bottom w:val="single" w:sz="6" w:color="000000"/>
            </w:tcBorders>
            <w:shd w:val="clear" w:color="auto" w:fill="C0C0C0"/>
          </w:tcPr>
          <w:p>
            <w:r>
              <w:t>Fonte de recurso</w:t>
            </w:r>
          </w:p>
        </w:tc>
        <w:tc>
          <w:tcPr>
            <w:tcW w:w="900" w:type="pct"/>
            <w:tcBorders>
              <w:left w:val="single" w:sz="6" w:color="000000"/>
              <w:top w:val="single" w:sz="6" w:color="000000"/>
              <w:right w:val="single" w:sz="6" w:color="000000"/>
              <w:bottom w:val="single" w:sz="6" w:color="000000"/>
            </w:tcBorders>
            <w:shd w:val="clear" w:color="auto" w:fill="C0C0C0"/>
          </w:tcPr>
          <w:p>
            <w:r>
              <w:t>Natureza da despesa</w:t>
            </w:r>
          </w:p>
        </w:tc>
        <w:tc>
          <w:tcPr>
            <w:tcW w:w="900" w:type="pct"/>
            <w:tcBorders>
              <w:left w:val="single" w:sz="6" w:color="000000"/>
              <w:top w:val="single" w:sz="6" w:color="000000"/>
              <w:right w:val="single" w:sz="6" w:color="000000"/>
              <w:bottom w:val="single" w:sz="6" w:color="000000"/>
            </w:tcBorders>
            <w:shd w:val="clear" w:color="auto" w:fill="C0C0C0"/>
          </w:tcPr>
          <w:p>
            <w:r>
              <w:t>Grupo da fonte</w:t>
            </w:r>
          </w:p>
        </w:tc>
      </w:tr>
      <w:tr>
        <w:tc>
          <w:tcPr>
            <w:tcBorders>
              <w:left w:val="single" w:sz="6" w:color="000000"/>
              <w:top w:val="single" w:sz="6" w:color="000000"/>
              <w:right w:val="single" w:sz="6" w:color="000000"/>
              <w:bottom w:val="single" w:sz="6" w:color="000000"/>
            </w:tcBorders>
          </w:tcPr>
          <w:p>
            <w:r>
              <w:t>2024</w:t>
            </w:r>
          </w:p>
        </w:tc>
        <w:tc>
          <w:tcPr>
            <w:tcBorders>
              <w:left w:val="single" w:sz="6" w:color="000000"/>
              <w:top w:val="single" w:sz="6" w:color="000000"/>
              <w:right w:val="single" w:sz="6" w:color="000000"/>
              <w:bottom w:val="single" w:sz="6" w:color="000000"/>
            </w:tcBorders>
          </w:tcPr>
          <w:p>
            <w:r>
              <w:t>1900</w:t>
            </w:r>
          </w:p>
        </w:tc>
        <w:tc>
          <w:tcPr>
            <w:tcBorders>
              <w:left w:val="single" w:sz="6" w:color="000000"/>
              <w:top w:val="single" w:sz="6" w:color="000000"/>
              <w:right w:val="single" w:sz="6" w:color="000000"/>
              <w:bottom w:val="single" w:sz="6" w:color="000000"/>
            </w:tcBorders>
          </w:tcPr>
          <w:p>
            <w:r>
              <w:t>03.001.12.361.0005.2013</w:t>
            </w:r>
          </w:p>
        </w:tc>
        <w:tc>
          <w:tcPr>
            <w:tcBorders>
              <w:left w:val="single" w:sz="6" w:color="000000"/>
              <w:top w:val="single" w:sz="6" w:color="000000"/>
              <w:right w:val="single" w:sz="6" w:color="000000"/>
              <w:bottom w:val="single" w:sz="6" w:color="000000"/>
            </w:tcBorders>
          </w:tcPr>
          <w:p>
            <w:r>
              <w:t>0</w:t>
            </w:r>
          </w:p>
        </w:tc>
        <w:tc>
          <w:tcPr>
            <w:tcBorders>
              <w:left w:val="single" w:sz="6" w:color="000000"/>
              <w:top w:val="single" w:sz="6" w:color="000000"/>
              <w:right w:val="single" w:sz="6" w:color="000000"/>
              <w:bottom w:val="single" w:sz="6" w:color="000000"/>
            </w:tcBorders>
          </w:tcPr>
          <w:p>
            <w:r>
              <w:t>3.3.90.30.00.00</w:t>
            </w:r>
          </w:p>
        </w:tc>
        <w:tc>
          <w:tcPr>
            <w:tcBorders>
              <w:left w:val="single" w:sz="6" w:color="000000"/>
              <w:top w:val="single" w:sz="6" w:color="000000"/>
              <w:right w:val="single" w:sz="6" w:color="000000"/>
              <w:bottom w:val="single" w:sz="6" w:color="000000"/>
            </w:tcBorders>
          </w:tcPr>
          <w:p>
            <w:r>
              <w:t>Do Exercício</w:t>
            </w:r>
          </w:p>
        </w:tc>
      </w:tr>
      <w:tr>
        <w:tc>
          <w:tcPr>
            <w:tcBorders>
              <w:left w:val="single" w:sz="6" w:color="000000"/>
              <w:top w:val="single" w:sz="6" w:color="000000"/>
              <w:right w:val="single" w:sz="6" w:color="000000"/>
              <w:bottom w:val="single" w:sz="6" w:color="000000"/>
            </w:tcBorders>
          </w:tcPr>
          <w:p>
            <w:r>
              <w:t>2024</w:t>
            </w:r>
          </w:p>
        </w:tc>
        <w:tc>
          <w:tcPr>
            <w:tcBorders>
              <w:left w:val="single" w:sz="6" w:color="000000"/>
              <w:top w:val="single" w:sz="6" w:color="000000"/>
              <w:right w:val="single" w:sz="6" w:color="000000"/>
              <w:bottom w:val="single" w:sz="6" w:color="000000"/>
            </w:tcBorders>
          </w:tcPr>
          <w:p>
            <w:r>
              <w:t>1910</w:t>
            </w:r>
          </w:p>
        </w:tc>
        <w:tc>
          <w:tcPr>
            <w:tcBorders>
              <w:left w:val="single" w:sz="6" w:color="000000"/>
              <w:top w:val="single" w:sz="6" w:color="000000"/>
              <w:right w:val="single" w:sz="6" w:color="000000"/>
              <w:bottom w:val="single" w:sz="6" w:color="000000"/>
            </w:tcBorders>
          </w:tcPr>
          <w:p>
            <w:r>
              <w:t>03.001.12.361.0005.2013</w:t>
            </w:r>
          </w:p>
        </w:tc>
        <w:tc>
          <w:tcPr>
            <w:tcBorders>
              <w:left w:val="single" w:sz="6" w:color="000000"/>
              <w:top w:val="single" w:sz="6" w:color="000000"/>
              <w:right w:val="single" w:sz="6" w:color="000000"/>
              <w:bottom w:val="single" w:sz="6" w:color="000000"/>
            </w:tcBorders>
          </w:tcPr>
          <w:p>
            <w:r>
              <w:t>102</w:t>
            </w:r>
          </w:p>
        </w:tc>
        <w:tc>
          <w:tcPr>
            <w:tcBorders>
              <w:left w:val="single" w:sz="6" w:color="000000"/>
              <w:top w:val="single" w:sz="6" w:color="000000"/>
              <w:right w:val="single" w:sz="6" w:color="000000"/>
              <w:bottom w:val="single" w:sz="6" w:color="000000"/>
            </w:tcBorders>
          </w:tcPr>
          <w:p>
            <w:r>
              <w:t>3.3.90.30.00.00</w:t>
            </w:r>
          </w:p>
        </w:tc>
        <w:tc>
          <w:tcPr>
            <w:tcBorders>
              <w:left w:val="single" w:sz="6" w:color="000000"/>
              <w:top w:val="single" w:sz="6" w:color="000000"/>
              <w:right w:val="single" w:sz="6" w:color="000000"/>
              <w:bottom w:val="single" w:sz="6" w:color="000000"/>
            </w:tcBorders>
          </w:tcPr>
          <w:p>
            <w:r>
              <w:t>Do Exercício</w:t>
            </w:r>
          </w:p>
        </w:tc>
      </w:tr>
      <w:tr>
        <w:tc>
          <w:tcPr>
            <w:tcBorders>
              <w:left w:val="single" w:sz="6" w:color="000000"/>
              <w:top w:val="single" w:sz="6" w:color="000000"/>
              <w:right w:val="single" w:sz="6" w:color="000000"/>
              <w:bottom w:val="single" w:sz="6" w:color="000000"/>
            </w:tcBorders>
          </w:tcPr>
          <w:p>
            <w:r>
              <w:t>2024</w:t>
            </w:r>
          </w:p>
        </w:tc>
        <w:tc>
          <w:tcPr>
            <w:tcBorders>
              <w:left w:val="single" w:sz="6" w:color="000000"/>
              <w:top w:val="single" w:sz="6" w:color="000000"/>
              <w:right w:val="single" w:sz="6" w:color="000000"/>
              <w:bottom w:val="single" w:sz="6" w:color="000000"/>
            </w:tcBorders>
          </w:tcPr>
          <w:p>
            <w:r>
              <w:t>1920</w:t>
            </w:r>
          </w:p>
        </w:tc>
        <w:tc>
          <w:tcPr>
            <w:tcBorders>
              <w:left w:val="single" w:sz="6" w:color="000000"/>
              <w:top w:val="single" w:sz="6" w:color="000000"/>
              <w:right w:val="single" w:sz="6" w:color="000000"/>
              <w:bottom w:val="single" w:sz="6" w:color="000000"/>
            </w:tcBorders>
          </w:tcPr>
          <w:p>
            <w:r>
              <w:t>03.001.12.361.0005.2013</w:t>
            </w:r>
          </w:p>
        </w:tc>
        <w:tc>
          <w:tcPr>
            <w:tcBorders>
              <w:left w:val="single" w:sz="6" w:color="000000"/>
              <w:top w:val="single" w:sz="6" w:color="000000"/>
              <w:right w:val="single" w:sz="6" w:color="000000"/>
              <w:bottom w:val="single" w:sz="6" w:color="000000"/>
            </w:tcBorders>
          </w:tcPr>
          <w:p>
            <w:r>
              <w:t>103</w:t>
            </w:r>
          </w:p>
        </w:tc>
        <w:tc>
          <w:tcPr>
            <w:tcBorders>
              <w:left w:val="single" w:sz="6" w:color="000000"/>
              <w:top w:val="single" w:sz="6" w:color="000000"/>
              <w:right w:val="single" w:sz="6" w:color="000000"/>
              <w:bottom w:val="single" w:sz="6" w:color="000000"/>
            </w:tcBorders>
          </w:tcPr>
          <w:p>
            <w:r>
              <w:t>3.3.90.30.00.00</w:t>
            </w:r>
          </w:p>
        </w:tc>
        <w:tc>
          <w:tcPr>
            <w:tcBorders>
              <w:left w:val="single" w:sz="6" w:color="000000"/>
              <w:top w:val="single" w:sz="6" w:color="000000"/>
              <w:right w:val="single" w:sz="6" w:color="000000"/>
              <w:bottom w:val="single" w:sz="6" w:color="000000"/>
            </w:tcBorders>
          </w:tcPr>
          <w:p>
            <w:r>
              <w:t>Do Exercício</w:t>
            </w:r>
          </w:p>
        </w:tc>
      </w:tr>
      <w:tr>
        <w:tc>
          <w:tcPr>
            <w:tcBorders>
              <w:left w:val="single" w:sz="6" w:color="000000"/>
              <w:top w:val="single" w:sz="6" w:color="000000"/>
              <w:right w:val="single" w:sz="6" w:color="000000"/>
              <w:bottom w:val="single" w:sz="6" w:color="000000"/>
            </w:tcBorders>
          </w:tcPr>
          <w:p>
            <w:r>
              <w:t>2024</w:t>
            </w:r>
          </w:p>
        </w:tc>
        <w:tc>
          <w:tcPr>
            <w:tcBorders>
              <w:left w:val="single" w:sz="6" w:color="000000"/>
              <w:top w:val="single" w:sz="6" w:color="000000"/>
              <w:right w:val="single" w:sz="6" w:color="000000"/>
              <w:bottom w:val="single" w:sz="6" w:color="000000"/>
            </w:tcBorders>
          </w:tcPr>
          <w:p>
            <w:r>
              <w:t>1930</w:t>
            </w:r>
          </w:p>
        </w:tc>
        <w:tc>
          <w:tcPr>
            <w:tcBorders>
              <w:left w:val="single" w:sz="6" w:color="000000"/>
              <w:top w:val="single" w:sz="6" w:color="000000"/>
              <w:right w:val="single" w:sz="6" w:color="000000"/>
              <w:bottom w:val="single" w:sz="6" w:color="000000"/>
            </w:tcBorders>
          </w:tcPr>
          <w:p>
            <w:r>
              <w:t>03.001.12.361.0005.2013</w:t>
            </w:r>
          </w:p>
        </w:tc>
        <w:tc>
          <w:tcPr>
            <w:tcBorders>
              <w:left w:val="single" w:sz="6" w:color="000000"/>
              <w:top w:val="single" w:sz="6" w:color="000000"/>
              <w:right w:val="single" w:sz="6" w:color="000000"/>
              <w:bottom w:val="single" w:sz="6" w:color="000000"/>
            </w:tcBorders>
          </w:tcPr>
          <w:p>
            <w:r>
              <w:t>104</w:t>
            </w:r>
          </w:p>
        </w:tc>
        <w:tc>
          <w:tcPr>
            <w:tcBorders>
              <w:left w:val="single" w:sz="6" w:color="000000"/>
              <w:top w:val="single" w:sz="6" w:color="000000"/>
              <w:right w:val="single" w:sz="6" w:color="000000"/>
              <w:bottom w:val="single" w:sz="6" w:color="000000"/>
            </w:tcBorders>
          </w:tcPr>
          <w:p>
            <w:r>
              <w:t>3.3.90.30.00.00</w:t>
            </w:r>
          </w:p>
        </w:tc>
        <w:tc>
          <w:tcPr>
            <w:tcBorders>
              <w:left w:val="single" w:sz="6" w:color="000000"/>
              <w:top w:val="single" w:sz="6" w:color="000000"/>
              <w:right w:val="single" w:sz="6" w:color="000000"/>
              <w:bottom w:val="single" w:sz="6" w:color="000000"/>
            </w:tcBorders>
          </w:tcPr>
          <w:p>
            <w:r>
              <w:t>Do Exercício</w:t>
            </w:r>
          </w:p>
        </w:tc>
      </w:tr>
      <w:tr>
        <w:tc>
          <w:tcPr>
            <w:tcBorders>
              <w:left w:val="single" w:sz="6" w:color="000000"/>
              <w:top w:val="single" w:sz="6" w:color="000000"/>
              <w:right w:val="single" w:sz="6" w:color="000000"/>
              <w:bottom w:val="single" w:sz="6" w:color="000000"/>
            </w:tcBorders>
          </w:tcPr>
          <w:p>
            <w:r>
              <w:t>2024</w:t>
            </w:r>
          </w:p>
        </w:tc>
        <w:tc>
          <w:tcPr>
            <w:tcBorders>
              <w:left w:val="single" w:sz="6" w:color="000000"/>
              <w:top w:val="single" w:sz="6" w:color="000000"/>
              <w:right w:val="single" w:sz="6" w:color="000000"/>
              <w:bottom w:val="single" w:sz="6" w:color="000000"/>
            </w:tcBorders>
          </w:tcPr>
          <w:p>
            <w:r>
              <w:t>2420</w:t>
            </w:r>
          </w:p>
        </w:tc>
        <w:tc>
          <w:tcPr>
            <w:tcBorders>
              <w:left w:val="single" w:sz="6" w:color="000000"/>
              <w:top w:val="single" w:sz="6" w:color="000000"/>
              <w:right w:val="single" w:sz="6" w:color="000000"/>
              <w:bottom w:val="single" w:sz="6" w:color="000000"/>
            </w:tcBorders>
          </w:tcPr>
          <w:p>
            <w:r>
              <w:t>03.001.12.365.0005.2014</w:t>
            </w:r>
          </w:p>
        </w:tc>
        <w:tc>
          <w:tcPr>
            <w:tcBorders>
              <w:left w:val="single" w:sz="6" w:color="000000"/>
              <w:top w:val="single" w:sz="6" w:color="000000"/>
              <w:right w:val="single" w:sz="6" w:color="000000"/>
              <w:bottom w:val="single" w:sz="6" w:color="000000"/>
            </w:tcBorders>
          </w:tcPr>
          <w:p>
            <w:r>
              <w:t>0</w:t>
            </w:r>
          </w:p>
        </w:tc>
        <w:tc>
          <w:tcPr>
            <w:tcBorders>
              <w:left w:val="single" w:sz="6" w:color="000000"/>
              <w:top w:val="single" w:sz="6" w:color="000000"/>
              <w:right w:val="single" w:sz="6" w:color="000000"/>
              <w:bottom w:val="single" w:sz="6" w:color="000000"/>
            </w:tcBorders>
          </w:tcPr>
          <w:p>
            <w:r>
              <w:t>3.3.90.30.00.00</w:t>
            </w:r>
          </w:p>
        </w:tc>
        <w:tc>
          <w:tcPr>
            <w:tcBorders>
              <w:left w:val="single" w:sz="6" w:color="000000"/>
              <w:top w:val="single" w:sz="6" w:color="000000"/>
              <w:right w:val="single" w:sz="6" w:color="000000"/>
              <w:bottom w:val="single" w:sz="6" w:color="000000"/>
            </w:tcBorders>
          </w:tcPr>
          <w:p>
            <w:r>
              <w:t>Do Exercício</w:t>
            </w:r>
          </w:p>
        </w:tc>
      </w:tr>
      <w:tr>
        <w:tc>
          <w:tcPr>
            <w:tcBorders>
              <w:left w:val="single" w:sz="6" w:color="000000"/>
              <w:top w:val="single" w:sz="6" w:color="000000"/>
              <w:right w:val="single" w:sz="6" w:color="000000"/>
              <w:bottom w:val="single" w:sz="6" w:color="000000"/>
            </w:tcBorders>
          </w:tcPr>
          <w:p>
            <w:r>
              <w:t>2024</w:t>
            </w:r>
          </w:p>
        </w:tc>
        <w:tc>
          <w:tcPr>
            <w:tcBorders>
              <w:left w:val="single" w:sz="6" w:color="000000"/>
              <w:top w:val="single" w:sz="6" w:color="000000"/>
              <w:right w:val="single" w:sz="6" w:color="000000"/>
              <w:bottom w:val="single" w:sz="6" w:color="000000"/>
            </w:tcBorders>
          </w:tcPr>
          <w:p>
            <w:r>
              <w:t>2430</w:t>
            </w:r>
          </w:p>
        </w:tc>
        <w:tc>
          <w:tcPr>
            <w:tcBorders>
              <w:left w:val="single" w:sz="6" w:color="000000"/>
              <w:top w:val="single" w:sz="6" w:color="000000"/>
              <w:right w:val="single" w:sz="6" w:color="000000"/>
              <w:bottom w:val="single" w:sz="6" w:color="000000"/>
            </w:tcBorders>
          </w:tcPr>
          <w:p>
            <w:r>
              <w:t>03.001.12.365.0005.2014</w:t>
            </w:r>
          </w:p>
        </w:tc>
        <w:tc>
          <w:tcPr>
            <w:tcBorders>
              <w:left w:val="single" w:sz="6" w:color="000000"/>
              <w:top w:val="single" w:sz="6" w:color="000000"/>
              <w:right w:val="single" w:sz="6" w:color="000000"/>
              <w:bottom w:val="single" w:sz="6" w:color="000000"/>
            </w:tcBorders>
          </w:tcPr>
          <w:p>
            <w:r>
              <w:t>102</w:t>
            </w:r>
          </w:p>
        </w:tc>
        <w:tc>
          <w:tcPr>
            <w:tcBorders>
              <w:left w:val="single" w:sz="6" w:color="000000"/>
              <w:top w:val="single" w:sz="6" w:color="000000"/>
              <w:right w:val="single" w:sz="6" w:color="000000"/>
              <w:bottom w:val="single" w:sz="6" w:color="000000"/>
            </w:tcBorders>
          </w:tcPr>
          <w:p>
            <w:r>
              <w:t>3.3.90.30.00.00</w:t>
            </w:r>
          </w:p>
        </w:tc>
        <w:tc>
          <w:tcPr>
            <w:tcBorders>
              <w:left w:val="single" w:sz="6" w:color="000000"/>
              <w:top w:val="single" w:sz="6" w:color="000000"/>
              <w:right w:val="single" w:sz="6" w:color="000000"/>
              <w:bottom w:val="single" w:sz="6" w:color="000000"/>
            </w:tcBorders>
          </w:tcPr>
          <w:p>
            <w:r>
              <w:t>Do Exercício</w:t>
            </w:r>
          </w:p>
        </w:tc>
      </w:tr>
      <w:tr>
        <w:tc>
          <w:tcPr>
            <w:tcBorders>
              <w:left w:val="single" w:sz="6" w:color="000000"/>
              <w:top w:val="single" w:sz="6" w:color="000000"/>
              <w:right w:val="single" w:sz="6" w:color="000000"/>
              <w:bottom w:val="single" w:sz="6" w:color="000000"/>
            </w:tcBorders>
          </w:tcPr>
          <w:p>
            <w:r>
              <w:t>2024</w:t>
            </w:r>
          </w:p>
        </w:tc>
        <w:tc>
          <w:tcPr>
            <w:tcBorders>
              <w:left w:val="single" w:sz="6" w:color="000000"/>
              <w:top w:val="single" w:sz="6" w:color="000000"/>
              <w:right w:val="single" w:sz="6" w:color="000000"/>
              <w:bottom w:val="single" w:sz="6" w:color="000000"/>
            </w:tcBorders>
          </w:tcPr>
          <w:p>
            <w:r>
              <w:t>2440</w:t>
            </w:r>
          </w:p>
        </w:tc>
        <w:tc>
          <w:tcPr>
            <w:tcBorders>
              <w:left w:val="single" w:sz="6" w:color="000000"/>
              <w:top w:val="single" w:sz="6" w:color="000000"/>
              <w:right w:val="single" w:sz="6" w:color="000000"/>
              <w:bottom w:val="single" w:sz="6" w:color="000000"/>
            </w:tcBorders>
          </w:tcPr>
          <w:p>
            <w:r>
              <w:t>03.001.12.365.0005.2014</w:t>
            </w:r>
          </w:p>
        </w:tc>
        <w:tc>
          <w:tcPr>
            <w:tcBorders>
              <w:left w:val="single" w:sz="6" w:color="000000"/>
              <w:top w:val="single" w:sz="6" w:color="000000"/>
              <w:right w:val="single" w:sz="6" w:color="000000"/>
              <w:bottom w:val="single" w:sz="6" w:color="000000"/>
            </w:tcBorders>
          </w:tcPr>
          <w:p>
            <w:r>
              <w:t>103</w:t>
            </w:r>
          </w:p>
        </w:tc>
        <w:tc>
          <w:tcPr>
            <w:tcBorders>
              <w:left w:val="single" w:sz="6" w:color="000000"/>
              <w:top w:val="single" w:sz="6" w:color="000000"/>
              <w:right w:val="single" w:sz="6" w:color="000000"/>
              <w:bottom w:val="single" w:sz="6" w:color="000000"/>
            </w:tcBorders>
          </w:tcPr>
          <w:p>
            <w:r>
              <w:t>3.3.90.30.00.00</w:t>
            </w:r>
          </w:p>
        </w:tc>
        <w:tc>
          <w:tcPr>
            <w:tcBorders>
              <w:left w:val="single" w:sz="6" w:color="000000"/>
              <w:top w:val="single" w:sz="6" w:color="000000"/>
              <w:right w:val="single" w:sz="6" w:color="000000"/>
              <w:bottom w:val="single" w:sz="6" w:color="000000"/>
            </w:tcBorders>
          </w:tcPr>
          <w:p>
            <w:r>
              <w:t>Do Exercício</w:t>
            </w:r>
          </w:p>
        </w:tc>
      </w:tr>
      <w:tr>
        <w:tc>
          <w:tcPr>
            <w:tcBorders>
              <w:left w:val="single" w:sz="6" w:color="000000"/>
              <w:top w:val="single" w:sz="6" w:color="000000"/>
              <w:right w:val="single" w:sz="6" w:color="000000"/>
              <w:bottom w:val="single" w:sz="6" w:color="000000"/>
            </w:tcBorders>
          </w:tcPr>
          <w:p>
            <w:r>
              <w:t>2024</w:t>
            </w:r>
          </w:p>
        </w:tc>
        <w:tc>
          <w:tcPr>
            <w:tcBorders>
              <w:left w:val="single" w:sz="6" w:color="000000"/>
              <w:top w:val="single" w:sz="6" w:color="000000"/>
              <w:right w:val="single" w:sz="6" w:color="000000"/>
              <w:bottom w:val="single" w:sz="6" w:color="000000"/>
            </w:tcBorders>
          </w:tcPr>
          <w:p>
            <w:r>
              <w:t>2450</w:t>
            </w:r>
          </w:p>
        </w:tc>
        <w:tc>
          <w:tcPr>
            <w:tcBorders>
              <w:left w:val="single" w:sz="6" w:color="000000"/>
              <w:top w:val="single" w:sz="6" w:color="000000"/>
              <w:right w:val="single" w:sz="6" w:color="000000"/>
              <w:bottom w:val="single" w:sz="6" w:color="000000"/>
            </w:tcBorders>
          </w:tcPr>
          <w:p>
            <w:r>
              <w:t>03.001.12.365.0005.2014</w:t>
            </w:r>
          </w:p>
        </w:tc>
        <w:tc>
          <w:tcPr>
            <w:tcBorders>
              <w:left w:val="single" w:sz="6" w:color="000000"/>
              <w:top w:val="single" w:sz="6" w:color="000000"/>
              <w:right w:val="single" w:sz="6" w:color="000000"/>
              <w:bottom w:val="single" w:sz="6" w:color="000000"/>
            </w:tcBorders>
          </w:tcPr>
          <w:p>
            <w:r>
              <w:t>104</w:t>
            </w:r>
          </w:p>
        </w:tc>
        <w:tc>
          <w:tcPr>
            <w:tcBorders>
              <w:left w:val="single" w:sz="6" w:color="000000"/>
              <w:top w:val="single" w:sz="6" w:color="000000"/>
              <w:right w:val="single" w:sz="6" w:color="000000"/>
              <w:bottom w:val="single" w:sz="6" w:color="000000"/>
            </w:tcBorders>
          </w:tcPr>
          <w:p>
            <w:r>
              <w:t>3.3.90.30.00.00</w:t>
            </w:r>
          </w:p>
        </w:tc>
        <w:tc>
          <w:tcPr>
            <w:tcBorders>
              <w:left w:val="single" w:sz="6" w:color="000000"/>
              <w:top w:val="single" w:sz="6" w:color="000000"/>
              <w:right w:val="single" w:sz="6" w:color="000000"/>
              <w:bottom w:val="single" w:sz="6" w:color="000000"/>
            </w:tcBorders>
          </w:tcPr>
          <w:p>
            <w:r>
              <w:t>Do Exercício</w:t>
            </w:r>
          </w:p>
        </w:tc>
      </w:tr>
      <w:tr>
        <w:tc>
          <w:tcPr>
            <w:tcBorders>
              <w:left w:val="single" w:sz="6" w:color="000000"/>
              <w:top w:val="single" w:sz="6" w:color="000000"/>
              <w:right w:val="single" w:sz="6" w:color="000000"/>
              <w:bottom w:val="single" w:sz="6" w:color="000000"/>
            </w:tcBorders>
          </w:tcPr>
          <w:p>
            <w:r>
              <w:t>2024</w:t>
            </w:r>
          </w:p>
        </w:tc>
        <w:tc>
          <w:tcPr>
            <w:tcBorders>
              <w:left w:val="single" w:sz="6" w:color="000000"/>
              <w:top w:val="single" w:sz="6" w:color="000000"/>
              <w:right w:val="single" w:sz="6" w:color="000000"/>
              <w:bottom w:val="single" w:sz="6" w:color="000000"/>
            </w:tcBorders>
          </w:tcPr>
          <w:p>
            <w:r>
              <w:t>2850</w:t>
            </w:r>
          </w:p>
        </w:tc>
        <w:tc>
          <w:tcPr>
            <w:tcBorders>
              <w:left w:val="single" w:sz="6" w:color="000000"/>
              <w:top w:val="single" w:sz="6" w:color="000000"/>
              <w:right w:val="single" w:sz="6" w:color="000000"/>
              <w:bottom w:val="single" w:sz="6" w:color="000000"/>
            </w:tcBorders>
          </w:tcPr>
          <w:p>
            <w:r>
              <w:t>03.001.12.365.0005.2015</w:t>
            </w:r>
          </w:p>
        </w:tc>
        <w:tc>
          <w:tcPr>
            <w:tcBorders>
              <w:left w:val="single" w:sz="6" w:color="000000"/>
              <w:top w:val="single" w:sz="6" w:color="000000"/>
              <w:right w:val="single" w:sz="6" w:color="000000"/>
              <w:bottom w:val="single" w:sz="6" w:color="000000"/>
            </w:tcBorders>
          </w:tcPr>
          <w:p>
            <w:r>
              <w:t>0</w:t>
            </w:r>
          </w:p>
        </w:tc>
        <w:tc>
          <w:tcPr>
            <w:tcBorders>
              <w:left w:val="single" w:sz="6" w:color="000000"/>
              <w:top w:val="single" w:sz="6" w:color="000000"/>
              <w:right w:val="single" w:sz="6" w:color="000000"/>
              <w:bottom w:val="single" w:sz="6" w:color="000000"/>
            </w:tcBorders>
          </w:tcPr>
          <w:p>
            <w:r>
              <w:t>3.3.90.30.00.00</w:t>
            </w:r>
          </w:p>
        </w:tc>
        <w:tc>
          <w:tcPr>
            <w:tcBorders>
              <w:left w:val="single" w:sz="6" w:color="000000"/>
              <w:top w:val="single" w:sz="6" w:color="000000"/>
              <w:right w:val="single" w:sz="6" w:color="000000"/>
              <w:bottom w:val="single" w:sz="6" w:color="000000"/>
            </w:tcBorders>
          </w:tcPr>
          <w:p>
            <w:r>
              <w:t>Do Exercício</w:t>
            </w:r>
          </w:p>
        </w:tc>
      </w:tr>
      <w:tr>
        <w:tc>
          <w:tcPr>
            <w:tcBorders>
              <w:left w:val="single" w:sz="6" w:color="000000"/>
              <w:top w:val="single" w:sz="6" w:color="000000"/>
              <w:right w:val="single" w:sz="6" w:color="000000"/>
              <w:bottom w:val="single" w:sz="6" w:color="000000"/>
            </w:tcBorders>
          </w:tcPr>
          <w:p>
            <w:r>
              <w:t>2024</w:t>
            </w:r>
          </w:p>
        </w:tc>
        <w:tc>
          <w:tcPr>
            <w:tcBorders>
              <w:left w:val="single" w:sz="6" w:color="000000"/>
              <w:top w:val="single" w:sz="6" w:color="000000"/>
              <w:right w:val="single" w:sz="6" w:color="000000"/>
              <w:bottom w:val="single" w:sz="6" w:color="000000"/>
            </w:tcBorders>
          </w:tcPr>
          <w:p>
            <w:r>
              <w:t>2860</w:t>
            </w:r>
          </w:p>
        </w:tc>
        <w:tc>
          <w:tcPr>
            <w:tcBorders>
              <w:left w:val="single" w:sz="6" w:color="000000"/>
              <w:top w:val="single" w:sz="6" w:color="000000"/>
              <w:right w:val="single" w:sz="6" w:color="000000"/>
              <w:bottom w:val="single" w:sz="6" w:color="000000"/>
            </w:tcBorders>
          </w:tcPr>
          <w:p>
            <w:r>
              <w:t>03.001.12.365.0005.2015</w:t>
            </w:r>
          </w:p>
        </w:tc>
        <w:tc>
          <w:tcPr>
            <w:tcBorders>
              <w:left w:val="single" w:sz="6" w:color="000000"/>
              <w:top w:val="single" w:sz="6" w:color="000000"/>
              <w:right w:val="single" w:sz="6" w:color="000000"/>
              <w:bottom w:val="single" w:sz="6" w:color="000000"/>
            </w:tcBorders>
          </w:tcPr>
          <w:p>
            <w:r>
              <w:t>102</w:t>
            </w:r>
          </w:p>
        </w:tc>
        <w:tc>
          <w:tcPr>
            <w:tcBorders>
              <w:left w:val="single" w:sz="6" w:color="000000"/>
              <w:top w:val="single" w:sz="6" w:color="000000"/>
              <w:right w:val="single" w:sz="6" w:color="000000"/>
              <w:bottom w:val="single" w:sz="6" w:color="000000"/>
            </w:tcBorders>
          </w:tcPr>
          <w:p>
            <w:r>
              <w:t>3.3.90.30.00.00</w:t>
            </w:r>
          </w:p>
        </w:tc>
        <w:tc>
          <w:tcPr>
            <w:tcBorders>
              <w:left w:val="single" w:sz="6" w:color="000000"/>
              <w:top w:val="single" w:sz="6" w:color="000000"/>
              <w:right w:val="single" w:sz="6" w:color="000000"/>
              <w:bottom w:val="single" w:sz="6" w:color="000000"/>
            </w:tcBorders>
          </w:tcPr>
          <w:p>
            <w:r>
              <w:t>Do Exercício</w:t>
            </w:r>
          </w:p>
        </w:tc>
      </w:tr>
      <w:tr>
        <w:tc>
          <w:tcPr>
            <w:tcBorders>
              <w:left w:val="single" w:sz="6" w:color="000000"/>
              <w:top w:val="single" w:sz="6" w:color="000000"/>
              <w:right w:val="single" w:sz="6" w:color="000000"/>
              <w:bottom w:val="single" w:sz="6" w:color="000000"/>
            </w:tcBorders>
          </w:tcPr>
          <w:p>
            <w:r>
              <w:t>2024</w:t>
            </w:r>
          </w:p>
        </w:tc>
        <w:tc>
          <w:tcPr>
            <w:tcBorders>
              <w:left w:val="single" w:sz="6" w:color="000000"/>
              <w:top w:val="single" w:sz="6" w:color="000000"/>
              <w:right w:val="single" w:sz="6" w:color="000000"/>
              <w:bottom w:val="single" w:sz="6" w:color="000000"/>
            </w:tcBorders>
          </w:tcPr>
          <w:p>
            <w:r>
              <w:t>2870</w:t>
            </w:r>
          </w:p>
        </w:tc>
        <w:tc>
          <w:tcPr>
            <w:tcBorders>
              <w:left w:val="single" w:sz="6" w:color="000000"/>
              <w:top w:val="single" w:sz="6" w:color="000000"/>
              <w:right w:val="single" w:sz="6" w:color="000000"/>
              <w:bottom w:val="single" w:sz="6" w:color="000000"/>
            </w:tcBorders>
          </w:tcPr>
          <w:p>
            <w:r>
              <w:t>03.001.12.365.0005.2015</w:t>
            </w:r>
          </w:p>
        </w:tc>
        <w:tc>
          <w:tcPr>
            <w:tcBorders>
              <w:left w:val="single" w:sz="6" w:color="000000"/>
              <w:top w:val="single" w:sz="6" w:color="000000"/>
              <w:right w:val="single" w:sz="6" w:color="000000"/>
              <w:bottom w:val="single" w:sz="6" w:color="000000"/>
            </w:tcBorders>
          </w:tcPr>
          <w:p>
            <w:r>
              <w:t>103</w:t>
            </w:r>
          </w:p>
        </w:tc>
        <w:tc>
          <w:tcPr>
            <w:tcBorders>
              <w:left w:val="single" w:sz="6" w:color="000000"/>
              <w:top w:val="single" w:sz="6" w:color="000000"/>
              <w:right w:val="single" w:sz="6" w:color="000000"/>
              <w:bottom w:val="single" w:sz="6" w:color="000000"/>
            </w:tcBorders>
          </w:tcPr>
          <w:p>
            <w:r>
              <w:t>3.3.90.30.00.00</w:t>
            </w:r>
          </w:p>
        </w:tc>
        <w:tc>
          <w:tcPr>
            <w:tcBorders>
              <w:left w:val="single" w:sz="6" w:color="000000"/>
              <w:top w:val="single" w:sz="6" w:color="000000"/>
              <w:right w:val="single" w:sz="6" w:color="000000"/>
              <w:bottom w:val="single" w:sz="6" w:color="000000"/>
            </w:tcBorders>
          </w:tcPr>
          <w:p>
            <w:r>
              <w:t>Do Exercício</w:t>
            </w:r>
          </w:p>
        </w:tc>
      </w:tr>
      <w:tr>
        <w:tc>
          <w:tcPr>
            <w:tcBorders>
              <w:left w:val="single" w:sz="6" w:color="000000"/>
              <w:top w:val="single" w:sz="6" w:color="000000"/>
              <w:right w:val="single" w:sz="6" w:color="000000"/>
              <w:bottom w:val="single" w:sz="6" w:color="000000"/>
            </w:tcBorders>
          </w:tcPr>
          <w:p>
            <w:r>
              <w:t>2024</w:t>
            </w:r>
          </w:p>
        </w:tc>
        <w:tc>
          <w:tcPr>
            <w:tcBorders>
              <w:left w:val="single" w:sz="6" w:color="000000"/>
              <w:top w:val="single" w:sz="6" w:color="000000"/>
              <w:right w:val="single" w:sz="6" w:color="000000"/>
              <w:bottom w:val="single" w:sz="6" w:color="000000"/>
            </w:tcBorders>
          </w:tcPr>
          <w:p>
            <w:r>
              <w:t>2880</w:t>
            </w:r>
          </w:p>
        </w:tc>
        <w:tc>
          <w:tcPr>
            <w:tcBorders>
              <w:left w:val="single" w:sz="6" w:color="000000"/>
              <w:top w:val="single" w:sz="6" w:color="000000"/>
              <w:right w:val="single" w:sz="6" w:color="000000"/>
              <w:bottom w:val="single" w:sz="6" w:color="000000"/>
            </w:tcBorders>
          </w:tcPr>
          <w:p>
            <w:r>
              <w:t>03.001.12.365.0005.2015</w:t>
            </w:r>
          </w:p>
        </w:tc>
        <w:tc>
          <w:tcPr>
            <w:tcBorders>
              <w:left w:val="single" w:sz="6" w:color="000000"/>
              <w:top w:val="single" w:sz="6" w:color="000000"/>
              <w:right w:val="single" w:sz="6" w:color="000000"/>
              <w:bottom w:val="single" w:sz="6" w:color="000000"/>
            </w:tcBorders>
          </w:tcPr>
          <w:p>
            <w:r>
              <w:t>104</w:t>
            </w:r>
          </w:p>
        </w:tc>
        <w:tc>
          <w:tcPr>
            <w:tcBorders>
              <w:left w:val="single" w:sz="6" w:color="000000"/>
              <w:top w:val="single" w:sz="6" w:color="000000"/>
              <w:right w:val="single" w:sz="6" w:color="000000"/>
              <w:bottom w:val="single" w:sz="6" w:color="000000"/>
            </w:tcBorders>
          </w:tcPr>
          <w:p>
            <w:r>
              <w:t>3.3.90.30.00.00</w:t>
            </w:r>
          </w:p>
        </w:tc>
        <w:tc>
          <w:tcPr>
            <w:tcBorders>
              <w:left w:val="single" w:sz="6" w:color="000000"/>
              <w:top w:val="single" w:sz="6" w:color="000000"/>
              <w:right w:val="single" w:sz="6" w:color="000000"/>
              <w:bottom w:val="single" w:sz="6" w:color="000000"/>
            </w:tcBorders>
          </w:tcPr>
          <w:p>
            <w:r>
              <w:t>Do Exercício</w:t>
            </w:r>
          </w:p>
        </w:tc>
      </w:tr>
      <w:tr>
        <w:tc>
          <w:tcPr>
            <w:tcBorders>
              <w:left w:val="single" w:sz="6" w:color="000000"/>
              <w:top w:val="single" w:sz="6" w:color="000000"/>
              <w:right w:val="single" w:sz="6" w:color="000000"/>
              <w:bottom w:val="single" w:sz="6" w:color="000000"/>
            </w:tcBorders>
          </w:tcPr>
          <w:p>
            <w:r>
              <w:t>2024</w:t>
            </w:r>
          </w:p>
        </w:tc>
        <w:tc>
          <w:tcPr>
            <w:tcBorders>
              <w:left w:val="single" w:sz="6" w:color="000000"/>
              <w:top w:val="single" w:sz="6" w:color="000000"/>
              <w:right w:val="single" w:sz="6" w:color="000000"/>
              <w:bottom w:val="single" w:sz="6" w:color="000000"/>
            </w:tcBorders>
          </w:tcPr>
          <w:p>
            <w:r>
              <w:t>3460</w:t>
            </w:r>
          </w:p>
        </w:tc>
        <w:tc>
          <w:tcPr>
            <w:tcBorders>
              <w:left w:val="single" w:sz="6" w:color="000000"/>
              <w:top w:val="single" w:sz="6" w:color="000000"/>
              <w:right w:val="single" w:sz="6" w:color="000000"/>
              <w:bottom w:val="single" w:sz="6" w:color="000000"/>
            </w:tcBorders>
          </w:tcPr>
          <w:p>
            <w:r>
              <w:t>03.002.12.361.0005.2018</w:t>
            </w:r>
          </w:p>
        </w:tc>
        <w:tc>
          <w:tcPr>
            <w:tcBorders>
              <w:left w:val="single" w:sz="6" w:color="000000"/>
              <w:top w:val="single" w:sz="6" w:color="000000"/>
              <w:right w:val="single" w:sz="6" w:color="000000"/>
              <w:bottom w:val="single" w:sz="6" w:color="000000"/>
            </w:tcBorders>
          </w:tcPr>
          <w:p>
            <w:r>
              <w:t>1043</w:t>
            </w:r>
          </w:p>
        </w:tc>
        <w:tc>
          <w:tcPr>
            <w:tcBorders>
              <w:left w:val="single" w:sz="6" w:color="000000"/>
              <w:top w:val="single" w:sz="6" w:color="000000"/>
              <w:right w:val="single" w:sz="6" w:color="000000"/>
              <w:bottom w:val="single" w:sz="6" w:color="000000"/>
            </w:tcBorders>
          </w:tcPr>
          <w:p>
            <w:r>
              <w:t>3.3.90.30.00.00</w:t>
            </w:r>
          </w:p>
        </w:tc>
        <w:tc>
          <w:tcPr>
            <w:tcBorders>
              <w:left w:val="single" w:sz="6" w:color="000000"/>
              <w:top w:val="single" w:sz="6" w:color="000000"/>
              <w:right w:val="single" w:sz="6" w:color="000000"/>
              <w:bottom w:val="single" w:sz="6" w:color="000000"/>
            </w:tcBorders>
          </w:tcPr>
          <w:p>
            <w:r>
              <w:t>Do Exercício</w:t>
            </w:r>
          </w:p>
        </w:tc>
      </w:tr>
    </w:tbl>
    <w:p>
      <w:pPr>
        <w:widowControl/>
      </w:pPr>
      <w:r>
        <w:rPr>
          <w:b/>
          <w:sz w:val="22"/>
        </w:rPr>
        <w:t/>
      </w:r>
    </w:p>
    <w:p>
      <w:pPr>
        <w:widowControl/>
      </w:pPr>
      <w:r>
        <w:drawing>
          <wp:inline distT="0" distB="0" distL="0" distR="0">
            <wp:extent cx="6705600" cy="200025"/>
            <wp:effectExtent l="0" t="0" r="0" b="0"/>
            <wp:docPr id="29" name="Pic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9.emf"/>
                    <pic:cNvPicPr/>
                  </pic:nvPicPr>
                  <pic:blipFill>
                    <a:blip r:embed="prId28" cstate="print"/>
                    <a:stretch>
                      <a:fillRect/>
                    </a:stretch>
                  </pic:blipFill>
                  <pic:spPr>
                    <a:xfrm>
                      <a:off x="0" y="0"/>
                      <a:ext cx="6705600" cy="200025"/>
                    </a:xfrm>
                    <a:prstGeom prst="rect">
                      <a:avLst/>
                    </a:prstGeom>
                  </pic:spPr>
                </pic:pic>
              </a:graphicData>
            </a:graphic>
          </wp:inline>
        </w:drawing>
      </w:r>
    </w:p>
    <w:p>
      <w:pPr>
        <w:jc w:val="both"/>
        <w:outlineLvl w:val="1"/>
        <w:widowControl/>
        <w:ind w:left="165"/>
      </w:pPr>
      <w:r>
        <w:rPr>
          <w:b/>
          <w:sz w:val="22"/>
        </w:rPr>
        <w:t/>
      </w:r>
    </w:p>
    <w:p>
      <w:pPr>
        <w:jc w:val="both"/>
        <w:outlineLvl w:val="1"/>
        <w:widowControl/>
        <w:ind w:left="165"/>
      </w:pPr>
      <w:r>
        <w:rPr>
          <w:b/>
          <w:sz w:val="22"/>
        </w:rPr>
        <w:t>8.1 Habilitação Jurídica:</w:t>
      </w:r>
    </w:p>
    <w:p>
      <w:pPr>
        <w:jc w:val="both"/>
        <w:widowControl/>
        <w:ind w:left="1005" w:hanging="225"/>
        <w:spacing w:before="150"/>
      </w:pPr>
      <w:r>
        <w:rPr>
          <w:sz w:val="22"/>
        </w:rPr>
        <w:t xml:space="preserve">Para </w:t>
      </w:r>
      <w:r>
        <w:rPr>
          <w:b/>
          <w:sz w:val="22"/>
        </w:rPr>
        <w:t>Empresário Individual</w:t>
      </w:r>
      <w:r>
        <w:rPr>
          <w:sz w:val="22"/>
        </w:rPr>
        <w:t>: Registro Comercial, a cargo da Junta Comercial da respectiva sede;</w:t>
      </w:r>
    </w:p>
    <w:p>
      <w:pPr>
        <w:jc w:val="both"/>
        <w:widowControl/>
        <w:ind w:left="1005" w:right="210" w:hanging="225"/>
        <w:spacing w:before="150" w:lineRule="auto" w:line="276"/>
        <w:tabs>
          <w:tab w:val="left" w:pos="1035"/>
        </w:tabs>
      </w:pPr>
      <w:r>
        <w:rPr>
          <w:sz w:val="22"/>
        </w:rPr>
        <w:t xml:space="preserve">Para </w:t>
      </w:r>
      <w:r>
        <w:rPr>
          <w:b/>
          <w:sz w:val="22"/>
        </w:rPr>
        <w:t>Microempreendedor Individual – MEI</w:t>
      </w:r>
      <w:r>
        <w:rPr>
          <w:sz w:val="22"/>
        </w:rPr>
        <w:t>: Certificado da Condição de Microempreendedor Individual – CCMEI, cuja aceitação ficará condicionada à verificação da autenticidade no sítio www.portaldoempreendedor.gov.br;</w:t>
      </w:r>
    </w:p>
    <w:p>
      <w:pPr>
        <w:jc w:val="both"/>
        <w:widowControl/>
        <w:ind w:left="1005" w:right="210" w:hanging="225"/>
        <w:spacing w:before="105" w:lineRule="auto" w:line="276"/>
        <w:tabs>
          <w:tab w:val="left" w:pos="1020"/>
        </w:tabs>
      </w:pPr>
      <w:r>
        <w:rPr>
          <w:sz w:val="22"/>
        </w:rPr>
        <w:t xml:space="preserve">Para </w:t>
      </w:r>
      <w:r>
        <w:rPr>
          <w:b/>
          <w:sz w:val="22"/>
        </w:rPr>
        <w:t>Sociedade Cooperativa</w:t>
      </w:r>
      <w:r>
        <w:rPr>
          <w:sz w:val="22"/>
        </w:rPr>
        <w:t>: Ata de fundação e Estatuto social em vigor, com a ata da assembleia que o aprovou, devidamente arquivado na Junta Comercial ou inscrito no Registro Civil das Pessoas Jurídicas da respectiva sede, bem como o registro de que trata o art. 107 da Lei nº 5.764, de 1971;</w:t>
      </w:r>
    </w:p>
    <w:p>
      <w:pPr>
        <w:jc w:val="both"/>
        <w:widowControl/>
        <w:ind w:left="1005" w:hanging="225"/>
        <w:spacing w:before="120"/>
        <w:tabs>
          <w:tab w:val="left" w:pos="1020"/>
        </w:tabs>
      </w:pPr>
      <w:r>
        <w:rPr>
          <w:sz w:val="22"/>
        </w:rPr>
        <w:t xml:space="preserve">Para </w:t>
      </w:r>
      <w:r>
        <w:rPr>
          <w:b/>
          <w:sz w:val="22"/>
        </w:rPr>
        <w:t>Sociedades Civis</w:t>
      </w:r>
      <w:r>
        <w:rPr>
          <w:sz w:val="22"/>
        </w:rPr>
        <w:t>: Ato Constitutivo, acompanhado de prova de diretoria em exercício;</w:t>
      </w:r>
    </w:p>
    <w:p>
      <w:pPr>
        <w:jc w:val="both"/>
        <w:widowControl/>
        <w:ind w:left="1005" w:right="210" w:hanging="225"/>
        <w:spacing w:before="150" w:lineRule="auto" w:line="276"/>
        <w:tabs>
          <w:tab w:val="left" w:pos="1065"/>
        </w:tabs>
      </w:pPr>
      <w:r>
        <w:rPr>
          <w:sz w:val="22"/>
        </w:rPr>
        <w:t xml:space="preserve">Para </w:t>
      </w:r>
      <w:r>
        <w:rPr>
          <w:b/>
          <w:sz w:val="22"/>
        </w:rPr>
        <w:t>Sociedades Comerciais</w:t>
      </w:r>
      <w:r>
        <w:rPr>
          <w:sz w:val="22"/>
        </w:rPr>
        <w:t>: Ato Constitutivo, Estatuto ou Contrato Social em vigor, devidamente registrado na Junta Comercial (cujo ramo de atividade seja compatível com o objeto licitado);</w:t>
      </w:r>
    </w:p>
    <w:p>
      <w:pPr>
        <w:jc w:val="both"/>
        <w:widowControl/>
        <w:ind w:left="1005" w:right="210" w:hanging="225"/>
        <w:spacing w:before="120" w:lineRule="auto" w:line="276"/>
      </w:pPr>
      <w:r>
        <w:rPr>
          <w:sz w:val="22"/>
        </w:rPr>
        <w:t xml:space="preserve">Para </w:t>
      </w:r>
      <w:r>
        <w:rPr>
          <w:b/>
          <w:sz w:val="22"/>
        </w:rPr>
        <w:t>Sociedades por Ações</w:t>
      </w:r>
      <w:r>
        <w:rPr>
          <w:sz w:val="22"/>
        </w:rPr>
        <w:t>: Ato Constitutivo, Estatuto ou Contrato Social em vigor, acompanhado de documentos de eleição de seus administradores;</w:t>
      </w:r>
    </w:p>
    <w:p>
      <w:pPr>
        <w:jc w:val="both"/>
        <w:widowControl/>
        <w:ind w:left="495" w:right="210"/>
        <w:spacing w:before="120" w:lineRule="auto" w:line="276"/>
      </w:pPr>
      <w:r>
        <w:rPr>
          <w:sz w:val="22"/>
        </w:rPr>
        <w:t>8.1.1 Nas hipóteses das alíneas “e” e “f”, caso seja apresentado o Contrato Social, este deverá estar acompanhado de todas as alterações ou da respectiva consolidação;</w:t>
      </w:r>
    </w:p>
    <w:p>
      <w:pPr>
        <w:jc w:val="both"/>
        <w:widowControl/>
        <w:ind w:left="495" w:right="210"/>
        <w:spacing w:before="120" w:lineRule="auto" w:line="276"/>
      </w:pPr>
      <w:r>
        <w:rPr>
          <w:sz w:val="22"/>
        </w:rPr>
        <w:t>8.1.2 Os documentos de habilitação referidos neste subitem deverão explicitar o objeto social, que deverá ser compatível com o objeto desta contratação, segundo a tabela de classificação do CNAE, a sede do licitante e os responsáveis por sua administração que tenham poderes para assinar os documentos pelo participante.</w:t>
      </w:r>
    </w:p>
    <w:p>
      <w:pPr>
        <w:jc w:val="both"/>
        <w:outlineLvl w:val="1"/>
        <w:widowControl/>
        <w:ind w:left="165"/>
        <w:spacing w:before="120"/>
      </w:pPr>
      <w:r>
        <w:rPr>
          <w:b/>
          <w:sz w:val="22"/>
        </w:rPr>
        <w:t>8.3 Regularidade Fiscal, Social e Trabalhista:</w:t>
      </w:r>
    </w:p>
    <w:p>
      <w:pPr>
        <w:jc w:val="both"/>
        <w:outlineLvl w:val="1"/>
        <w:widowControl/>
        <w:ind w:left="1050" w:right="90" w:hanging="30"/>
        <w:spacing w:before="120"/>
      </w:pPr>
      <w:r>
        <w:rPr>
          <w:b/>
          <w:sz w:val="22"/>
        </w:rPr>
        <w:tab/>
      </w:r>
      <w:r>
        <w:rPr>
          <w:b/>
          <w:sz w:val="22"/>
        </w:rPr>
        <w:t>8.3.1</w:t>
      </w:r>
      <w:r>
        <w:rPr>
          <w:sz w:val="22"/>
        </w:rPr>
        <w:t xml:space="preserve"> Prova de inscrição no </w:t>
      </w:r>
      <w:r>
        <w:rPr>
          <w:b/>
          <w:sz w:val="22"/>
        </w:rPr>
        <w:t>Cadastro Nacional de Pessoa Jurídica (CNPJ);</w:t>
      </w:r>
    </w:p>
    <w:p>
      <w:pPr>
        <w:jc w:val="both"/>
        <w:outlineLvl w:val="1"/>
        <w:widowControl/>
        <w:ind w:left="1050" w:right="90" w:hanging="30"/>
        <w:spacing w:before="120"/>
      </w:pPr>
      <w:r>
        <w:rPr>
          <w:b/>
          <w:sz w:val="22"/>
        </w:rPr>
        <w:tab/>
      </w:r>
      <w:r>
        <w:rPr>
          <w:b/>
          <w:sz w:val="22"/>
        </w:rPr>
        <w:t>8.3.2</w:t>
      </w:r>
      <w:r>
        <w:rPr>
          <w:sz w:val="22"/>
        </w:rPr>
        <w:t xml:space="preserve">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 – </w:t>
      </w:r>
      <w:r>
        <w:rPr>
          <w:b/>
          <w:sz w:val="22"/>
        </w:rPr>
        <w:t>CERTIDÃO CONJUNTA DE REGULARIDADE DE DÉBITOS RELATIVOS AOS TRIBUTOS FEDERAIS;</w:t>
      </w:r>
    </w:p>
    <w:p>
      <w:pPr>
        <w:jc w:val="both"/>
        <w:outlineLvl w:val="1"/>
        <w:widowControl/>
        <w:ind w:left="1050" w:right="90" w:hanging="30"/>
        <w:spacing w:before="120"/>
      </w:pPr>
      <w:r>
        <w:rPr>
          <w:sz w:val="22"/>
        </w:rPr>
        <w:tab/>
      </w:r>
      <w:r>
        <w:rPr>
          <w:b/>
          <w:sz w:val="22"/>
        </w:rPr>
        <w:t>8.3.3</w:t>
      </w:r>
      <w:r>
        <w:rPr>
          <w:sz w:val="22"/>
        </w:rPr>
        <w:t xml:space="preserve"> Prova de regularidade fiscal perante a Fazenda Estadual, mediante a apresentação de Certidão Negativa de Débitos ou Certidão Positiva com efeito de Negativa, expedida pelo Estado do domicílio ou sede do participante  - </w:t>
      </w:r>
      <w:r>
        <w:rPr>
          <w:b/>
          <w:sz w:val="22"/>
        </w:rPr>
        <w:t>CERTIDÃO DE REGULARIDADE DE DÉBITOS COM A FAZENDA ESTADUAL</w:t>
      </w:r>
      <w:r>
        <w:rPr>
          <w:sz w:val="22"/>
        </w:rPr>
        <w:t>;</w:t>
      </w:r>
    </w:p>
    <w:p>
      <w:pPr>
        <w:jc w:val="both"/>
        <w:widowControl/>
        <w:ind w:left="1050" w:right="90" w:hanging="30"/>
        <w:spacing w:before="15"/>
      </w:pPr>
      <w:r>
        <w:rPr>
          <w:sz w:val="22"/>
        </w:rPr>
        <w:t/>
      </w:r>
    </w:p>
    <w:p>
      <w:pPr>
        <w:jc w:val="both"/>
        <w:widowControl/>
        <w:ind w:left="1050" w:right="90" w:hanging="30"/>
        <w:spacing w:before="15"/>
      </w:pPr>
      <w:r>
        <w:rPr>
          <w:b/>
          <w:sz w:val="22"/>
        </w:rPr>
        <w:t>8.3.4</w:t>
      </w:r>
      <w:r>
        <w:rPr>
          <w:sz w:val="22"/>
        </w:rPr>
        <w:t xml:space="preserve"> Prova de regularidade fiscal perante a Fazenda Municipal, mediante a apresentação de Certidão Negativa de Débitos ou Certidão Positiva com efeito de negativa, expedida pelo Município do domicílio ou sede do participante –</w:t>
      </w:r>
      <w:r>
        <w:rPr>
          <w:b/>
          <w:sz w:val="22"/>
        </w:rPr>
        <w:t xml:space="preserve"> CERTIDÃO DE REGULARIDADE DE DÉBITOS COM A FAZENDA MUNICIPAL</w:t>
      </w:r>
      <w:r>
        <w:rPr>
          <w:sz w:val="22"/>
        </w:rPr>
        <w:t>;</w:t>
      </w:r>
    </w:p>
    <w:p>
      <w:pPr>
        <w:jc w:val="both"/>
        <w:widowControl/>
        <w:ind w:left="1050" w:right="90" w:hanging="30"/>
        <w:spacing w:before="15"/>
      </w:pPr>
      <w:r>
        <w:rPr>
          <w:sz w:val="22"/>
        </w:rPr>
        <w:t/>
      </w:r>
    </w:p>
    <w:p>
      <w:pPr>
        <w:jc w:val="both"/>
        <w:widowControl/>
        <w:ind w:left="1050" w:right="90" w:hanging="30"/>
        <w:spacing w:before="15"/>
      </w:pPr>
      <w:r>
        <w:rPr>
          <w:b/>
          <w:sz w:val="22"/>
        </w:rPr>
        <w:t>8.3.5</w:t>
      </w:r>
      <w:r>
        <w:rPr>
          <w:sz w:val="22"/>
        </w:rPr>
        <w:t xml:space="preserve"> Prova de regularidade fiscal perante o Fundo de Garantia por Tempo de Serviço – FGTS, mediante a apresentação de Certificado de Regularidade de Situação do FGTS – CRF, emitido pela Caixa Econômica Federal - CEF – </w:t>
      </w:r>
      <w:r>
        <w:rPr>
          <w:b/>
          <w:sz w:val="22"/>
        </w:rPr>
        <w:t>CERTIDÃO DE REGULARIDADE DE DÉBITOS PARA COM O FUNDO DE GARANTIA POR TEMPO DE SERVIÇO – FGTS;</w:t>
      </w:r>
    </w:p>
    <w:p>
      <w:pPr>
        <w:widowControl/>
        <w:ind w:left="1050" w:right="90" w:hanging="30"/>
        <w:spacing w:before="15"/>
      </w:pPr>
      <w:r>
        <w:rPr>
          <w:sz w:val="22"/>
        </w:rPr>
        <w:t/>
      </w:r>
    </w:p>
    <w:p>
      <w:pPr>
        <w:jc w:val="both"/>
        <w:widowControl/>
        <w:ind w:left="1050" w:right="90" w:hanging="30"/>
        <w:spacing w:before="15"/>
      </w:pPr>
      <w:r>
        <w:rPr>
          <w:b/>
          <w:sz w:val="22"/>
        </w:rPr>
        <w:t>8.3.6</w:t>
      </w:r>
      <w:r>
        <w:rPr>
          <w:sz w:val="22"/>
        </w:rPr>
        <w:t xml:space="preserve"> Prova de inexistência de débitos inadimplidos perante a Justiça do Trabalho, mediante a apresentação de Certidão Negativa de Débitos Trabalhistas ou Certidão Positiva com efeito de Negativa, expedida pelos portais da Justiça do Trabalho (Tribunal Superior do Trabalho, Conselho Superior da Justiça do Trabalho e dos Tribunais Regionais do Trabalho), nos termos do Título VII-A da Consolidação das Leis do Trabalho, aprovada pelo Decreto- Lei nº 5.452, de 1º de maio de 1943 – </w:t>
      </w:r>
      <w:r>
        <w:rPr>
          <w:b/>
          <w:sz w:val="22"/>
        </w:rPr>
        <w:t>CERTIDÃO DE REGULARIDADE DE DÉBITOS TRABALHISTAS;</w:t>
      </w:r>
    </w:p>
    <w:p>
      <w:pPr>
        <w:jc w:val="both"/>
        <w:widowControl/>
        <w:ind w:left="1050" w:right="90" w:hanging="30"/>
        <w:spacing w:before="15"/>
      </w:pPr>
      <w:r>
        <w:rPr>
          <w:b/>
          <w:sz w:val="22"/>
        </w:rPr>
        <w:t/>
      </w:r>
    </w:p>
    <w:p>
      <w:pPr>
        <w:outlineLvl w:val="1"/>
        <w:widowControl/>
        <w:ind w:left="1050" w:right="90" w:hanging="30"/>
        <w:spacing w:before="120"/>
      </w:pPr>
      <w:r>
        <w:rPr>
          <w:b/>
          <w:sz w:val="22"/>
        </w:rPr>
        <w:t>8.4 Qualificação Econômico-Financeira:</w:t>
      </w:r>
    </w:p>
    <w:p>
      <w:pPr>
        <w:jc w:val="both"/>
        <w:widowControl/>
        <w:ind w:left="1050" w:right="90" w:hanging="30"/>
        <w:spacing w:before="150" w:lineRule="auto" w:line="276"/>
      </w:pPr>
      <w:r>
        <w:rPr>
          <w:b/>
          <w:sz w:val="22"/>
        </w:rPr>
        <w:t xml:space="preserve">8.4.1 Certidão Negativa de Falência, </w:t>
      </w:r>
      <w:r>
        <w:rPr>
          <w:sz w:val="22"/>
        </w:rPr>
        <w:t>expedida pelo Cartório/Ofício Distribuidor da sede da pessoa jurídica a menos de 90 (noventa) dias da data de recebimento da proposta, prevista no preâmbulo deste Edital, caso não haja menção quanto ao prazo de validade.</w:t>
      </w:r>
    </w:p>
    <w:p>
      <w:pPr>
        <w:jc w:val="both"/>
        <w:widowControl/>
        <w:ind w:left="1050" w:right="90" w:hanging="30"/>
        <w:spacing w:before="150" w:lineRule="auto" w:line="276"/>
      </w:pPr>
      <w:r>
        <w:rPr>
          <w:sz w:val="22"/>
        </w:rPr>
        <w:t/>
      </w:r>
    </w:p>
    <w:p>
      <w:pPr>
        <w:outlineLvl w:val="1"/>
        <w:widowControl/>
        <w:ind w:left="1050" w:right="90" w:hanging="30"/>
        <w:spacing w:before="120"/>
      </w:pPr>
      <w:r>
        <w:rPr>
          <w:b/>
          <w:sz w:val="22"/>
          <w:shd w:val="clear" w:color="auto" w:fill="C0C0C0"/>
        </w:rPr>
        <w:t>8.5 QUALIFICAÇÃO TÉCNICA:</w:t>
      </w:r>
      <w:r>
        <w:rPr>
          <w:b/>
          <w:sz w:val="22"/>
          <w:color w:val="C0C0C0"/>
          <w:shd w:val="clear" w:color="auto" w:fill="C0C0C0"/>
        </w:rPr>
        <w:t>...................................................................................................................</w:t>
      </w:r>
    </w:p>
    <w:p>
      <w:pPr>
        <w:outlineLvl w:val="1"/>
        <w:widowControl/>
        <w:ind w:left="1050" w:right="90" w:hanging="30"/>
        <w:spacing w:before="120"/>
      </w:pPr>
      <w:r>
        <w:rPr>
          <w:b/>
          <w:sz w:val="22"/>
        </w:rPr>
        <w:t>OBSERVAÇÃO; O licitante que for declarado vencedor será convocado a apresentar uma amostra para cada item juntamente com os laudos, no prazo de até 10 (dez) dias úteis.</w:t>
      </w:r>
    </w:p>
    <w:p>
      <w:pPr>
        <w:outlineLvl w:val="1"/>
        <w:widowControl/>
        <w:ind w:left="1050" w:right="90" w:hanging="30"/>
        <w:spacing w:before="120"/>
      </w:pPr>
      <w:r>
        <w:rPr>
          <w:b/>
          <w:sz w:val="22"/>
        </w:rPr>
        <w:t/>
      </w:r>
    </w:p>
    <w:p>
      <w:pPr>
        <w:outlineLvl w:val="1"/>
        <w:widowControl/>
        <w:ind w:left="1050" w:right="90" w:hanging="30"/>
        <w:spacing w:before="120"/>
      </w:pPr>
      <w:r>
        <w:rPr>
          <w:b/>
          <w:sz w:val="22"/>
        </w:rPr>
        <w:t>8.5.1 LAUDOS DA MOCHILA PARA  APRESENTAÇÃO JUNTO COM A  AMOSTRA</w:t>
      </w:r>
      <w:r>
        <w:rPr>
          <w:sz w:val="22"/>
        </w:rPr>
        <w:t>.</w:t>
      </w:r>
    </w:p>
    <w:p>
      <w:pPr>
        <w:widowControl/>
        <w:ind w:left="1020"/>
        <w:spacing w:after="165" w:lineRule="auto" w:line="252"/>
        <w:tabs>
          <w:tab w:val="left" w:pos="1455"/>
        </w:tabs>
      </w:pPr>
      <w:r>
        <w:rPr>
          <w:sz w:val="22"/>
        </w:rPr>
        <w:t xml:space="preserve">Tecido 100% Poliéster Norma NBR 11914, com acabamento Espatulagem em PVC, Rip Stop Retangular, forma-se um retângulo de dimensões 0,5mm de largura por 0,80mm de comprimento, dentro do retângulo formasse um polígono 0,4mm iguais. </w:t>
      </w:r>
    </w:p>
    <w:p>
      <w:pPr>
        <w:widowControl/>
        <w:ind w:left="1020"/>
        <w:spacing w:after="165" w:lineRule="auto" w:line="252"/>
        <w:tabs>
          <w:tab w:val="left" w:pos="1455"/>
        </w:tabs>
      </w:pPr>
      <w:r>
        <w:rPr>
          <w:sz w:val="22"/>
        </w:rPr>
        <w:t>Título fio de trama Norma NBR 13216 370/96DTEX (+/-5%).</w:t>
      </w:r>
    </w:p>
    <w:p>
      <w:pPr>
        <w:widowControl/>
        <w:ind w:left="990"/>
        <w:spacing w:after="165" w:lineRule="auto" w:line="252"/>
        <w:tabs>
          <w:tab w:val="left" w:pos="1455"/>
        </w:tabs>
      </w:pPr>
      <w:r>
        <w:rPr>
          <w:sz w:val="22"/>
        </w:rPr>
        <w:t xml:space="preserve"> Titulo de Fio Urdume NBR 13216 380/96DTEX (+/-5%).</w:t>
      </w:r>
    </w:p>
    <w:p>
      <w:pPr>
        <w:widowControl/>
        <w:ind w:left="990"/>
        <w:spacing w:after="165" w:lineRule="auto" w:line="252"/>
        <w:tabs>
          <w:tab w:val="left" w:pos="1455"/>
        </w:tabs>
      </w:pPr>
      <w:r>
        <w:rPr>
          <w:sz w:val="22"/>
        </w:rPr>
        <w:t>Gramatura de 215g/m2 (+/-10%).</w:t>
      </w:r>
    </w:p>
    <w:p>
      <w:pPr>
        <w:widowControl/>
        <w:ind w:left="990"/>
        <w:spacing w:after="165" w:lineRule="auto" w:line="252"/>
        <w:tabs>
          <w:tab w:val="left" w:pos="1455"/>
        </w:tabs>
      </w:pPr>
      <w:r>
        <w:rPr>
          <w:sz w:val="22"/>
        </w:rPr>
        <w:t xml:space="preserve"> Armação NBR 12546 Magnetado Espessura 0,43mm (+/-5%), com 20 fios/cm (+/-2%) no urdume, 19 fios/cm (+/-2%) na trama, com aplicação de hidro repelente NBR AATCC 22 grau mínimo 90.</w:t>
      </w:r>
    </w:p>
    <w:p>
      <w:pPr>
        <w:widowControl/>
        <w:ind w:left="990"/>
        <w:spacing w:after="165" w:lineRule="auto" w:line="252"/>
        <w:tabs>
          <w:tab w:val="left" w:pos="1455"/>
        </w:tabs>
      </w:pPr>
      <w:r>
        <w:rPr>
          <w:b/>
          <w:sz w:val="22"/>
        </w:rPr>
        <w:t xml:space="preserve">8.5.2 </w:t>
      </w:r>
      <w:r>
        <w:rPr>
          <w:b/>
          <w:sz w:val="22"/>
          <w:color w:val="000000"/>
        </w:rPr>
        <w:t>QUALIFICAÇÕES TÉCNICAS – PRODUTO CALÇADO TIPO TÊNIS:</w:t>
      </w:r>
    </w:p>
    <w:p>
      <w:pPr>
        <w:widowControl/>
        <w:ind w:left="975" w:right="450"/>
        <w:spacing w:after="195" w:lineRule="auto" w:line="276"/>
        <w:tabs>
          <w:tab w:val="left" w:pos="10485"/>
        </w:tabs>
      </w:pPr>
      <w:r>
        <w:rPr>
          <w:rFonts w:ascii="Calibri" w:hAnsi="Calibri" w:cs="Calibri" w:eastAsia="Calibri"/>
          <w:b/>
          <w:sz w:val="22"/>
        </w:rPr>
        <w:t>PRODUTO</w:t>
      </w:r>
      <w:r>
        <w:rPr>
          <w:rFonts w:ascii="Calibri" w:hAnsi="Calibri" w:cs="Calibri" w:eastAsia="Calibri"/>
          <w:sz w:val="22"/>
        </w:rPr>
        <w:t>: CALÇADO</w:t>
      </w:r>
    </w:p>
    <w:p>
      <w:pPr>
        <w:widowControl/>
        <w:ind w:left="975" w:right="450"/>
        <w:spacing w:after="195" w:lineRule="auto" w:line="276"/>
        <w:tabs>
          <w:tab w:val="left" w:pos="10485"/>
        </w:tabs>
      </w:pPr>
      <w:r>
        <w:rPr>
          <w:rFonts w:ascii="Calibri" w:hAnsi="Calibri" w:cs="Calibri" w:eastAsia="Calibri"/>
          <w:b/>
          <w:sz w:val="22"/>
        </w:rPr>
        <w:t>TIPO</w:t>
      </w:r>
      <w:r>
        <w:rPr>
          <w:rFonts w:ascii="Calibri" w:hAnsi="Calibri" w:cs="Calibri" w:eastAsia="Calibri"/>
          <w:sz w:val="22"/>
        </w:rPr>
        <w:t>: TÊNIS</w:t>
      </w:r>
    </w:p>
    <w:p>
      <w:pPr>
        <w:widowControl/>
        <w:ind w:left="975" w:right="450"/>
        <w:spacing w:after="195" w:lineRule="auto" w:line="276"/>
        <w:tabs>
          <w:tab w:val="left" w:pos="10485"/>
        </w:tabs>
      </w:pPr>
      <w:r>
        <w:rPr>
          <w:rFonts w:ascii="Calibri" w:hAnsi="Calibri" w:cs="Calibri" w:eastAsia="Calibri"/>
          <w:b/>
          <w:sz w:val="22"/>
        </w:rPr>
        <w:t>NUMERAÇÃO</w:t>
      </w:r>
      <w:r>
        <w:rPr>
          <w:rFonts w:ascii="Calibri" w:hAnsi="Calibri" w:cs="Calibri" w:eastAsia="Calibri"/>
          <w:sz w:val="22"/>
        </w:rPr>
        <w:t>: 23 ao 44</w:t>
      </w:r>
    </w:p>
    <w:p>
      <w:pPr>
        <w:widowControl/>
        <w:ind w:left="975" w:right="450"/>
        <w:spacing w:after="195" w:lineRule="auto" w:line="276"/>
        <w:tabs>
          <w:tab w:val="left" w:pos="10485"/>
        </w:tabs>
      </w:pPr>
      <w:r>
        <w:rPr>
          <w:rFonts w:ascii="Calibri" w:hAnsi="Calibri" w:cs="Calibri" w:eastAsia="Calibri"/>
          <w:b/>
          <w:sz w:val="22"/>
        </w:rPr>
        <w:t>SEGMENTO</w:t>
      </w:r>
      <w:r>
        <w:rPr>
          <w:rFonts w:ascii="Calibri" w:hAnsi="Calibri" w:cs="Calibri" w:eastAsia="Calibri"/>
          <w:sz w:val="22"/>
        </w:rPr>
        <w:t>: RUNNING PERFORMANCE</w:t>
      </w:r>
    </w:p>
    <w:p>
      <w:pPr>
        <w:widowControl/>
        <w:ind w:left="975" w:right="450"/>
        <w:spacing w:after="195" w:lineRule="auto" w:line="276"/>
        <w:tabs>
          <w:tab w:val="left" w:pos="10485"/>
        </w:tabs>
      </w:pPr>
      <w:r>
        <w:rPr>
          <w:rFonts w:ascii="Calibri" w:hAnsi="Calibri" w:cs="Calibri" w:eastAsia="Calibri"/>
          <w:b/>
          <w:sz w:val="22"/>
        </w:rPr>
        <w:t>FUNCIONALIDADE</w:t>
      </w:r>
      <w:r>
        <w:rPr>
          <w:rFonts w:ascii="Calibri" w:hAnsi="Calibri" w:cs="Calibri" w:eastAsia="Calibri"/>
          <w:sz w:val="22"/>
        </w:rPr>
        <w:t>: APROPRIADO PARA CAMINHADAS, CORRIDAS LEVES, PRATICA DE ESPORTES DIFUSOS MODERADOS, USO DIÁRIO.</w:t>
      </w:r>
    </w:p>
    <w:p>
      <w:pPr>
        <w:widowControl/>
        <w:ind w:left="975" w:right="450"/>
        <w:spacing w:after="195" w:lineRule="auto" w:line="276"/>
        <w:tabs>
          <w:tab w:val="left" w:pos="10485"/>
        </w:tabs>
      </w:pPr>
      <w:r>
        <w:rPr>
          <w:rFonts w:ascii="Calibri" w:hAnsi="Calibri" w:cs="Calibri" w:eastAsia="Calibri"/>
          <w:b/>
          <w:sz w:val="22"/>
        </w:rPr>
        <w:t>CARACTERISTICAS BÁSICAS</w:t>
      </w:r>
      <w:r>
        <w:rPr>
          <w:rFonts w:ascii="Calibri" w:hAnsi="Calibri" w:cs="Calibri" w:eastAsia="Calibri"/>
          <w:sz w:val="22"/>
        </w:rPr>
        <w:t>: LEVE, VERSÁTIL, RESISTENTE, DURADOURO, CONFORTÁVEL</w:t>
      </w:r>
    </w:p>
    <w:p>
      <w:pPr>
        <w:widowControl/>
        <w:ind w:left="975" w:right="450"/>
        <w:spacing w:after="195" w:lineRule="auto" w:line="276"/>
        <w:tabs>
          <w:tab w:val="left" w:pos="10485"/>
        </w:tabs>
      </w:pPr>
      <w:r>
        <w:rPr>
          <w:b/>
          <w:sz w:val="22"/>
        </w:rPr>
        <w:t>8.5.3 CARACTERISTICAS DAS MATÉRIAS-PRIMAS:</w:t>
      </w:r>
    </w:p>
    <w:p>
      <w:pPr>
        <w:widowControl/>
        <w:ind w:left="285" w:right="450"/>
        <w:spacing w:after="195" w:lineRule="auto" w:line="276"/>
        <w:tabs>
          <w:tab w:val="left" w:pos="10485"/>
        </w:tabs>
      </w:pPr>
      <w:r>
        <w:t/>
      </w:r>
    </w:p>
    <w:tbl>
      <w:tblPr>
        <w:tblW w:w="9300" w:type="dxa"/>
        <w:jc w:val="center"/>
        <w:tblLayout w:type="fixed"/>
        <w:tblCellMar>
          <w:top w:w="0" w:type="dxa"/>
          <w:left w:w="105" w:type="dxa"/>
          <w:bottom w:w="0" w:type="dxa"/>
          <w:right w:w="105" w:type="dxa"/>
        </w:tblCellMar>
        <w:tblInd w:w="15" w:type="dxa"/>
      </w:tblPr>
      <w:tblGrid>
        <w:gridCol w:w="2175"/>
        <w:gridCol w:w="4425"/>
        <w:gridCol w:w="2625"/>
      </w:tblGrid>
      <w:tr>
        <w:tc>
          <w:tcPr>
            <w:tcW w:w="2175" w:type="dxa"/>
            <w:tcBorders>
              <w:left w:val="single" w:sz="6" w:color="000000"/>
              <w:top w:val="single" w:sz="6" w:color="000000"/>
              <w:right w:val="single" w:sz="6" w:color="000000"/>
              <w:bottom w:val="single" w:sz="6" w:color="000000"/>
            </w:tcBorders>
            <w:vAlign w:val="center"/>
          </w:tcPr>
          <w:p>
            <w:pPr>
              <w:jc w:val="center"/>
              <w:widowControl/>
              <w:ind w:left="570" w:right="450"/>
              <w:spacing w:after="195" w:lineRule="auto" w:line="276"/>
            </w:pPr>
            <w:r>
              <w:t/>
            </w:r>
          </w:p>
          <w:p>
            <w:pPr>
              <w:jc w:val="center"/>
              <w:widowControl/>
              <w:ind w:left="570" w:right="450"/>
              <w:spacing w:after="195" w:lineRule="auto" w:line="276"/>
            </w:pPr>
            <w:r>
              <w:rPr>
                <w:sz w:val="22"/>
              </w:rPr>
              <w:t>Gáspea, lingueta</w:t>
            </w:r>
          </w:p>
          <w:p>
            <w:pPr>
              <w:jc w:val="center"/>
              <w:widowControl/>
              <w:ind w:left="570" w:right="450"/>
              <w:spacing w:after="195" w:lineRule="auto" w:line="276"/>
            </w:pPr>
            <w:r>
              <w:t/>
            </w:r>
          </w:p>
        </w:tc>
        <w:tc>
          <w:tcPr>
            <w:tcW w:w="4425" w:type="dxa"/>
            <w:tcBorders>
              <w:left w:val="single" w:sz="6" w:color="000000"/>
              <w:top w:val="single" w:sz="6" w:color="000000"/>
              <w:right w:val="single" w:sz="6" w:color="000000"/>
              <w:bottom w:val="single" w:sz="6" w:color="000000"/>
            </w:tcBorders>
            <w:vAlign w:val="center"/>
          </w:tcPr>
          <w:p>
            <w:pPr>
              <w:widowControl/>
              <w:ind w:left="570" w:right="450"/>
              <w:spacing w:before="105"/>
            </w:pPr>
            <w:r>
              <w:rPr>
                <w:sz w:val="22"/>
              </w:rPr>
              <w:t>Nylon dupla frontura (tipo smach) dublado com não tecido, gramatura final mínima 180 gr/m²</w:t>
            </w:r>
          </w:p>
        </w:tc>
        <w:tc>
          <w:tcPr>
            <w:tcW w:w="2625" w:type="dxa"/>
            <w:tcBorders>
              <w:left w:val="single" w:sz="6" w:color="000000"/>
              <w:top w:val="single" w:sz="6" w:color="000000"/>
              <w:right w:val="single" w:sz="6" w:color="000000"/>
              <w:bottom w:val="single" w:sz="6" w:color="000000"/>
            </w:tcBorders>
            <w:vAlign w:val="center"/>
          </w:tcPr>
          <w:p>
            <w:pPr>
              <w:jc w:val="center"/>
              <w:widowControl/>
              <w:ind w:left="570" w:right="450"/>
              <w:spacing w:before="105"/>
            </w:pPr>
            <w:r>
              <w:rPr>
                <w:sz w:val="22"/>
              </w:rPr>
              <w:t>ABNT NBR 10591/2008</w:t>
            </w:r>
          </w:p>
        </w:tc>
      </w:tr>
      <w:tr>
        <w:tc>
          <w:tcPr>
            <w:tcW w:w="2175" w:type="dxa"/>
            <w:tcBorders>
              <w:left w:val="single" w:sz="6" w:color="000000"/>
              <w:top w:val="single" w:sz="6" w:color="000000"/>
              <w:right w:val="single" w:sz="6" w:color="000000"/>
              <w:bottom w:val="single" w:sz="6" w:color="000000"/>
            </w:tcBorders>
            <w:vAlign w:val="center"/>
          </w:tcPr>
          <w:p>
            <w:pPr>
              <w:jc w:val="center"/>
              <w:widowControl/>
              <w:ind w:left="570" w:right="450"/>
              <w:spacing w:after="195" w:lineRule="auto" w:line="276"/>
            </w:pPr>
            <w:r>
              <w:t/>
            </w:r>
          </w:p>
          <w:p>
            <w:pPr>
              <w:jc w:val="center"/>
              <w:widowControl/>
              <w:ind w:left="570" w:right="450"/>
              <w:spacing w:after="195" w:lineRule="auto" w:line="276"/>
            </w:pPr>
            <w:r>
              <w:rPr>
                <w:sz w:val="22"/>
              </w:rPr>
              <w:t>Aplique da gáspea</w:t>
            </w:r>
          </w:p>
        </w:tc>
        <w:tc>
          <w:tcPr>
            <w:tcW w:w="4425" w:type="dxa"/>
            <w:tcBorders>
              <w:left w:val="single" w:sz="6" w:color="000000"/>
              <w:top w:val="single" w:sz="6" w:color="000000"/>
              <w:right w:val="single" w:sz="6" w:color="000000"/>
              <w:bottom w:val="single" w:sz="6" w:color="000000"/>
            </w:tcBorders>
            <w:vAlign w:val="center"/>
          </w:tcPr>
          <w:p>
            <w:pPr>
              <w:widowControl/>
              <w:ind w:left="570" w:right="450"/>
              <w:spacing w:after="195" w:lineRule="auto" w:line="276"/>
            </w:pPr>
            <w:r>
              <w:rPr>
                <w:sz w:val="22"/>
              </w:rPr>
              <w:t>Laminado sintético de pvc espessura final mínima de 0.6mm</w:t>
            </w:r>
          </w:p>
        </w:tc>
        <w:tc>
          <w:tcPr>
            <w:tcW w:w="2625" w:type="dxa"/>
            <w:tcBorders>
              <w:left w:val="single" w:sz="6" w:color="000000"/>
              <w:top w:val="single" w:sz="6" w:color="000000"/>
              <w:right w:val="single" w:sz="6" w:color="000000"/>
              <w:bottom w:val="single" w:sz="6" w:color="000000"/>
            </w:tcBorders>
            <w:vAlign w:val="center"/>
          </w:tcPr>
          <w:p>
            <w:pPr>
              <w:widowControl/>
              <w:ind w:left="570" w:right="450"/>
              <w:spacing w:after="195" w:lineRule="auto" w:line="276"/>
            </w:pPr>
            <w:r>
              <w:rPr>
                <w:sz w:val="22"/>
              </w:rPr>
              <w:t>SATRA TM 27/2004</w:t>
            </w:r>
          </w:p>
        </w:tc>
      </w:tr>
      <w:tr>
        <w:tc>
          <w:tcPr>
            <w:tcW w:w="2175" w:type="dxa"/>
            <w:tcBorders>
              <w:left w:val="single" w:sz="6" w:color="000000"/>
              <w:top w:val="single" w:sz="6" w:color="000000"/>
              <w:right w:val="single" w:sz="6" w:color="000000"/>
              <w:bottom w:val="single" w:sz="6" w:color="000000"/>
            </w:tcBorders>
            <w:vAlign w:val="center"/>
          </w:tcPr>
          <w:p>
            <w:pPr>
              <w:jc w:val="center"/>
              <w:widowControl/>
              <w:ind w:left="570" w:right="450"/>
              <w:spacing w:after="195" w:lineRule="auto" w:line="276"/>
            </w:pPr>
            <w:r>
              <w:t/>
            </w:r>
          </w:p>
          <w:p>
            <w:pPr>
              <w:jc w:val="center"/>
              <w:widowControl/>
              <w:ind w:left="570" w:right="450"/>
              <w:spacing w:after="195" w:lineRule="auto" w:line="276"/>
            </w:pPr>
            <w:r>
              <w:rPr>
                <w:sz w:val="22"/>
              </w:rPr>
              <w:t>Frente, taloneira, tesourinha</w:t>
            </w:r>
          </w:p>
        </w:tc>
        <w:tc>
          <w:tcPr>
            <w:tcW w:w="4425" w:type="dxa"/>
            <w:tcBorders>
              <w:left w:val="single" w:sz="6" w:color="000000"/>
              <w:top w:val="single" w:sz="6" w:color="000000"/>
              <w:right w:val="single" w:sz="6" w:color="000000"/>
              <w:bottom w:val="single" w:sz="6" w:color="000000"/>
            </w:tcBorders>
            <w:vAlign w:val="center"/>
          </w:tcPr>
          <w:p>
            <w:pPr>
              <w:widowControl/>
              <w:ind w:left="570" w:right="450"/>
              <w:spacing w:after="195" w:lineRule="auto" w:line="276"/>
            </w:pPr>
            <w:r>
              <w:t/>
            </w:r>
          </w:p>
          <w:p>
            <w:pPr>
              <w:widowControl/>
              <w:ind w:left="570" w:right="450"/>
              <w:spacing w:after="195" w:lineRule="auto" w:line="276"/>
            </w:pPr>
            <w:r>
              <w:rPr>
                <w:sz w:val="22"/>
              </w:rPr>
              <w:t>Laminado sintético de pvc dublado com manta de poliéster, espessura final mínima 1.3mm, gramatura final mínima 800 gr/m²</w:t>
            </w:r>
          </w:p>
          <w:p>
            <w:pPr>
              <w:widowControl/>
              <w:ind w:left="570" w:right="450"/>
              <w:spacing w:after="195" w:lineRule="auto" w:line="276"/>
            </w:pPr>
            <w:r>
              <w:t/>
            </w:r>
          </w:p>
        </w:tc>
        <w:tc>
          <w:tcPr>
            <w:tcW w:w="2625" w:type="dxa"/>
            <w:tcBorders>
              <w:left w:val="single" w:sz="6" w:color="000000"/>
              <w:top w:val="single" w:sz="6" w:color="000000"/>
              <w:right w:val="single" w:sz="6" w:color="000000"/>
              <w:bottom w:val="single" w:sz="6" w:color="000000"/>
            </w:tcBorders>
            <w:vAlign w:val="center"/>
          </w:tcPr>
          <w:p>
            <w:pPr>
              <w:jc w:val="center"/>
              <w:widowControl/>
              <w:ind w:left="570" w:right="450"/>
              <w:spacing w:after="195" w:lineRule="auto" w:line="276"/>
            </w:pPr>
            <w:r>
              <w:t/>
            </w:r>
          </w:p>
          <w:p>
            <w:pPr>
              <w:jc w:val="center"/>
              <w:widowControl/>
              <w:ind w:left="570" w:right="450"/>
              <w:spacing w:after="195" w:lineRule="auto" w:line="276"/>
            </w:pPr>
            <w:r>
              <w:rPr>
                <w:sz w:val="22"/>
              </w:rPr>
              <w:t xml:space="preserve">ABNT NBR 10591/2008 </w:t>
            </w:r>
          </w:p>
          <w:p>
            <w:pPr>
              <w:jc w:val="center"/>
              <w:widowControl/>
              <w:ind w:left="570" w:right="450"/>
              <w:spacing w:after="195" w:lineRule="auto" w:line="276"/>
            </w:pPr>
            <w:r>
              <w:rPr>
                <w:sz w:val="22"/>
              </w:rPr>
              <w:t>SATRA TM 27/2004</w:t>
            </w:r>
          </w:p>
        </w:tc>
      </w:tr>
      <w:tr>
        <w:tc>
          <w:tcPr>
            <w:tcW w:w="2175" w:type="dxa"/>
            <w:tcBorders>
              <w:left w:val="single" w:sz="6" w:color="000000"/>
              <w:top w:val="single" w:sz="6" w:color="000000"/>
              <w:right w:val="single" w:sz="6" w:color="000000"/>
              <w:bottom w:val="single" w:sz="6" w:color="000000"/>
            </w:tcBorders>
            <w:vAlign w:val="center"/>
          </w:tcPr>
          <w:p>
            <w:pPr>
              <w:jc w:val="center"/>
              <w:widowControl/>
              <w:ind w:left="570" w:right="450"/>
              <w:spacing w:after="195" w:lineRule="auto" w:line="276"/>
            </w:pPr>
            <w:r>
              <w:t/>
            </w:r>
          </w:p>
          <w:p>
            <w:pPr>
              <w:jc w:val="center"/>
              <w:widowControl/>
              <w:ind w:left="570" w:right="450"/>
              <w:spacing w:after="195" w:lineRule="auto" w:line="276"/>
            </w:pPr>
            <w:r>
              <w:rPr>
                <w:sz w:val="22"/>
              </w:rPr>
              <w:t>Reforço da gáspea</w:t>
            </w:r>
          </w:p>
          <w:p>
            <w:pPr>
              <w:jc w:val="center"/>
              <w:widowControl/>
              <w:ind w:left="570" w:right="450"/>
              <w:spacing w:after="195" w:lineRule="auto" w:line="276"/>
            </w:pPr>
            <w:r>
              <w:t/>
            </w:r>
          </w:p>
        </w:tc>
        <w:tc>
          <w:tcPr>
            <w:tcW w:w="4425" w:type="dxa"/>
            <w:tcBorders>
              <w:left w:val="single" w:sz="6" w:color="000000"/>
              <w:top w:val="single" w:sz="6" w:color="000000"/>
              <w:right w:val="single" w:sz="6" w:color="000000"/>
              <w:bottom w:val="single" w:sz="6" w:color="000000"/>
            </w:tcBorders>
            <w:vAlign w:val="center"/>
          </w:tcPr>
          <w:p>
            <w:pPr>
              <w:widowControl/>
              <w:ind w:left="570" w:right="450"/>
              <w:spacing w:after="195" w:lineRule="auto" w:line="276"/>
            </w:pPr>
            <w:r>
              <w:rPr>
                <w:sz w:val="22"/>
              </w:rPr>
              <w:t>Não tecido poliéster com fibras tratadas, gramatura final mínima 200 gr/m²</w:t>
            </w:r>
          </w:p>
        </w:tc>
        <w:tc>
          <w:tcPr>
            <w:tcW w:w="2625" w:type="dxa"/>
            <w:tcBorders>
              <w:left w:val="single" w:sz="6" w:color="000000"/>
              <w:top w:val="single" w:sz="6" w:color="000000"/>
              <w:right w:val="single" w:sz="6" w:color="000000"/>
              <w:bottom w:val="single" w:sz="6" w:color="000000"/>
            </w:tcBorders>
            <w:vAlign w:val="center"/>
          </w:tcPr>
          <w:p>
            <w:pPr>
              <w:jc w:val="center"/>
              <w:widowControl/>
              <w:ind w:left="570" w:right="450"/>
              <w:spacing w:before="105"/>
            </w:pPr>
            <w:r>
              <w:rPr>
                <w:sz w:val="22"/>
              </w:rPr>
              <w:t>ABNT NBR 10591/2008</w:t>
            </w:r>
          </w:p>
        </w:tc>
      </w:tr>
      <w:tr>
        <w:tc>
          <w:tcPr>
            <w:tcW w:w="2175" w:type="dxa"/>
            <w:tcBorders>
              <w:left w:val="single" w:sz="6" w:color="000000"/>
              <w:top w:val="single" w:sz="6" w:color="000000"/>
              <w:right w:val="single" w:sz="6" w:color="000000"/>
              <w:bottom w:val="single" w:sz="6" w:color="000000"/>
            </w:tcBorders>
            <w:vAlign w:val="center"/>
          </w:tcPr>
          <w:p>
            <w:pPr>
              <w:widowControl/>
              <w:ind w:left="570" w:right="450"/>
              <w:spacing w:after="195" w:lineRule="auto" w:line="276"/>
            </w:pPr>
            <w:r>
              <w:t/>
            </w:r>
          </w:p>
          <w:p>
            <w:pPr>
              <w:widowControl/>
              <w:ind w:left="570" w:right="450"/>
              <w:spacing w:after="195" w:lineRule="auto" w:line="276"/>
            </w:pPr>
            <w:r>
              <w:rPr>
                <w:sz w:val="22"/>
              </w:rPr>
              <w:t>Forro lingueta e colarinho</w:t>
            </w:r>
          </w:p>
          <w:p>
            <w:pPr>
              <w:widowControl/>
              <w:ind w:left="570" w:right="450"/>
              <w:spacing w:after="195" w:lineRule="auto" w:line="276"/>
            </w:pPr>
            <w:r>
              <w:t/>
            </w:r>
          </w:p>
        </w:tc>
        <w:tc>
          <w:tcPr>
            <w:tcW w:w="4425" w:type="dxa"/>
            <w:tcBorders>
              <w:left w:val="single" w:sz="6" w:color="000000"/>
              <w:top w:val="single" w:sz="6" w:color="000000"/>
              <w:right w:val="single" w:sz="6" w:color="000000"/>
              <w:bottom w:val="single" w:sz="6" w:color="000000"/>
            </w:tcBorders>
            <w:vAlign w:val="center"/>
          </w:tcPr>
          <w:p>
            <w:pPr>
              <w:widowControl/>
              <w:ind w:left="570" w:right="450"/>
              <w:spacing w:after="195" w:lineRule="auto" w:line="276"/>
            </w:pPr>
            <w:r>
              <w:rPr>
                <w:sz w:val="22"/>
              </w:rPr>
              <w:t>Tecido poliéster tipo favo dublado com espuma poliuretano 3mm, gramatura final mínima 160 gr/m²</w:t>
            </w:r>
          </w:p>
        </w:tc>
        <w:tc>
          <w:tcPr>
            <w:tcW w:w="2625" w:type="dxa"/>
            <w:tcBorders>
              <w:left w:val="single" w:sz="6" w:color="000000"/>
              <w:top w:val="single" w:sz="6" w:color="000000"/>
              <w:right w:val="single" w:sz="6" w:color="000000"/>
              <w:bottom w:val="single" w:sz="6" w:color="000000"/>
            </w:tcBorders>
            <w:vAlign w:val="center"/>
          </w:tcPr>
          <w:p>
            <w:pPr>
              <w:jc w:val="center"/>
              <w:widowControl/>
              <w:ind w:left="570" w:right="450"/>
              <w:spacing w:after="195" w:lineRule="auto" w:line="276"/>
            </w:pPr>
            <w:r>
              <w:rPr>
                <w:sz w:val="22"/>
              </w:rPr>
              <w:t>ABNT NBR 10591/2008</w:t>
            </w:r>
          </w:p>
        </w:tc>
      </w:tr>
      <w:tr>
        <w:tc>
          <w:tcPr>
            <w:tcW w:w="2175" w:type="dxa"/>
            <w:tcBorders>
              <w:left w:val="single" w:sz="6" w:color="000000"/>
              <w:top w:val="single" w:sz="6" w:color="000000"/>
              <w:right w:val="single" w:sz="6" w:color="000000"/>
              <w:bottom w:val="single" w:sz="6" w:color="000000"/>
            </w:tcBorders>
            <w:vAlign w:val="center"/>
          </w:tcPr>
          <w:p>
            <w:pPr>
              <w:jc w:val="center"/>
              <w:widowControl/>
              <w:ind w:left="570" w:right="450"/>
              <w:spacing w:after="195" w:lineRule="auto" w:line="276"/>
            </w:pPr>
            <w:r>
              <w:t/>
            </w:r>
          </w:p>
          <w:p>
            <w:pPr>
              <w:jc w:val="center"/>
              <w:widowControl/>
              <w:ind w:left="570" w:right="450"/>
              <w:spacing w:after="195" w:lineRule="auto" w:line="276"/>
            </w:pPr>
            <w:r>
              <w:rPr>
                <w:sz w:val="22"/>
              </w:rPr>
              <w:t>Reforço da frente</w:t>
            </w:r>
          </w:p>
          <w:p>
            <w:pPr>
              <w:jc w:val="center"/>
              <w:widowControl/>
              <w:ind w:left="570" w:right="450"/>
              <w:spacing w:after="195" w:lineRule="auto" w:line="276"/>
            </w:pPr>
            <w:r>
              <w:t/>
            </w:r>
          </w:p>
        </w:tc>
        <w:tc>
          <w:tcPr>
            <w:tcW w:w="4425" w:type="dxa"/>
            <w:tcBorders>
              <w:left w:val="single" w:sz="6" w:color="000000"/>
              <w:top w:val="single" w:sz="6" w:color="000000"/>
              <w:right w:val="single" w:sz="6" w:color="000000"/>
              <w:bottom w:val="single" w:sz="6" w:color="000000"/>
            </w:tcBorders>
            <w:vAlign w:val="center"/>
          </w:tcPr>
          <w:p>
            <w:pPr>
              <w:widowControl/>
              <w:ind w:left="570" w:right="450"/>
              <w:spacing w:after="195" w:lineRule="auto" w:line="276"/>
            </w:pPr>
            <w:r>
              <w:rPr>
                <w:sz w:val="22"/>
              </w:rPr>
              <w:t>Resina termoplástica dublada com manta não tecido, espessura final mínima 0,6mm</w:t>
            </w:r>
          </w:p>
        </w:tc>
        <w:tc>
          <w:tcPr>
            <w:tcW w:w="2625" w:type="dxa"/>
            <w:tcBorders>
              <w:left w:val="single" w:sz="6" w:color="000000"/>
              <w:top w:val="single" w:sz="6" w:color="000000"/>
              <w:right w:val="single" w:sz="6" w:color="000000"/>
              <w:bottom w:val="single" w:sz="6" w:color="000000"/>
            </w:tcBorders>
            <w:vAlign w:val="center"/>
          </w:tcPr>
          <w:p>
            <w:pPr>
              <w:jc w:val="center"/>
              <w:widowControl/>
              <w:ind w:left="570" w:right="450"/>
              <w:spacing w:after="195" w:lineRule="auto" w:line="276"/>
            </w:pPr>
            <w:r>
              <w:rPr>
                <w:sz w:val="22"/>
              </w:rPr>
              <w:t>SATRA TM 27/2004</w:t>
            </w:r>
          </w:p>
        </w:tc>
      </w:tr>
      <w:tr>
        <w:tc>
          <w:tcPr>
            <w:tcW w:w="2175" w:type="dxa"/>
            <w:tcBorders>
              <w:left w:val="single" w:sz="6" w:color="000000"/>
              <w:top w:val="single" w:sz="6" w:color="000000"/>
              <w:right w:val="single" w:sz="6" w:color="000000"/>
              <w:bottom w:val="single" w:sz="6" w:color="000000"/>
            </w:tcBorders>
            <w:vAlign w:val="center"/>
          </w:tcPr>
          <w:p>
            <w:pPr>
              <w:jc w:val="center"/>
              <w:widowControl/>
              <w:ind w:left="570" w:right="450"/>
              <w:spacing w:after="195" w:lineRule="auto" w:line="276"/>
            </w:pPr>
            <w:r>
              <w:t/>
            </w:r>
          </w:p>
          <w:p>
            <w:pPr>
              <w:jc w:val="center"/>
              <w:widowControl/>
              <w:ind w:left="570" w:right="450"/>
              <w:spacing w:after="195" w:lineRule="auto" w:line="276"/>
            </w:pPr>
            <w:r>
              <w:rPr>
                <w:sz w:val="22"/>
              </w:rPr>
              <w:t>Reforço traseiro</w:t>
            </w:r>
          </w:p>
          <w:p>
            <w:pPr>
              <w:jc w:val="center"/>
              <w:widowControl/>
              <w:ind w:left="570" w:right="450"/>
              <w:spacing w:after="195" w:lineRule="auto" w:line="276"/>
            </w:pPr>
            <w:r>
              <w:t/>
            </w:r>
          </w:p>
        </w:tc>
        <w:tc>
          <w:tcPr>
            <w:tcW w:w="4425" w:type="dxa"/>
            <w:tcBorders>
              <w:left w:val="single" w:sz="6" w:color="000000"/>
              <w:top w:val="single" w:sz="6" w:color="000000"/>
              <w:right w:val="single" w:sz="6" w:color="000000"/>
              <w:bottom w:val="single" w:sz="6" w:color="000000"/>
            </w:tcBorders>
            <w:vAlign w:val="center"/>
          </w:tcPr>
          <w:p>
            <w:pPr>
              <w:widowControl/>
              <w:ind w:left="570" w:right="450"/>
              <w:spacing w:after="195" w:lineRule="auto" w:line="276"/>
            </w:pPr>
            <w:r>
              <w:rPr>
                <w:sz w:val="22"/>
              </w:rPr>
              <w:t>Resina termoplástica, espessura final mínima 0,8mm</w:t>
            </w:r>
          </w:p>
        </w:tc>
        <w:tc>
          <w:tcPr>
            <w:tcW w:w="2625" w:type="dxa"/>
            <w:tcBorders>
              <w:left w:val="single" w:sz="6" w:color="000000"/>
              <w:top w:val="single" w:sz="6" w:color="000000"/>
              <w:right w:val="single" w:sz="6" w:color="000000"/>
              <w:bottom w:val="single" w:sz="6" w:color="000000"/>
            </w:tcBorders>
            <w:vAlign w:val="center"/>
          </w:tcPr>
          <w:p>
            <w:pPr>
              <w:jc w:val="center"/>
              <w:widowControl/>
              <w:ind w:left="570" w:right="450"/>
              <w:spacing w:after="195" w:lineRule="auto" w:line="276"/>
            </w:pPr>
            <w:r>
              <w:rPr>
                <w:sz w:val="22"/>
              </w:rPr>
              <w:t>SATRA TM 27/2004</w:t>
            </w:r>
          </w:p>
        </w:tc>
      </w:tr>
      <w:tr>
        <w:tc>
          <w:tcPr>
            <w:tcW w:w="2175" w:type="dxa"/>
            <w:tcBorders>
              <w:left w:val="single" w:sz="6" w:color="000000"/>
              <w:top w:val="single" w:sz="6" w:color="000000"/>
              <w:right w:val="single" w:sz="6" w:color="000000"/>
              <w:bottom w:val="single" w:sz="6" w:color="000000"/>
            </w:tcBorders>
            <w:vAlign w:val="center"/>
          </w:tcPr>
          <w:p>
            <w:pPr>
              <w:jc w:val="center"/>
              <w:widowControl/>
              <w:ind w:left="570" w:right="450"/>
              <w:spacing w:after="195" w:lineRule="auto" w:line="276"/>
            </w:pPr>
            <w:r>
              <w:t/>
            </w:r>
          </w:p>
          <w:p>
            <w:pPr>
              <w:jc w:val="center"/>
              <w:widowControl/>
              <w:ind w:left="570" w:right="450"/>
              <w:spacing w:after="195" w:lineRule="auto" w:line="276"/>
            </w:pPr>
            <w:r>
              <w:rPr>
                <w:sz w:val="22"/>
              </w:rPr>
              <w:t>Atacador</w:t>
            </w:r>
          </w:p>
          <w:p>
            <w:pPr>
              <w:jc w:val="center"/>
              <w:widowControl/>
              <w:ind w:left="570" w:right="450"/>
              <w:spacing w:after="195" w:lineRule="auto" w:line="276"/>
            </w:pPr>
            <w:r>
              <w:t/>
            </w:r>
          </w:p>
        </w:tc>
        <w:tc>
          <w:tcPr>
            <w:tcW w:w="4425" w:type="dxa"/>
            <w:tcBorders>
              <w:left w:val="single" w:sz="6" w:color="000000"/>
              <w:top w:val="single" w:sz="6" w:color="000000"/>
              <w:right w:val="single" w:sz="6" w:color="000000"/>
              <w:bottom w:val="single" w:sz="6" w:color="000000"/>
            </w:tcBorders>
            <w:vAlign w:val="center"/>
          </w:tcPr>
          <w:p>
            <w:pPr>
              <w:widowControl/>
              <w:ind w:left="570" w:right="450"/>
              <w:spacing w:after="195" w:lineRule="auto" w:line="276"/>
            </w:pPr>
            <w:r>
              <w:t/>
            </w:r>
          </w:p>
          <w:p>
            <w:pPr>
              <w:widowControl/>
              <w:ind w:left="570" w:right="450"/>
              <w:spacing w:after="195" w:lineRule="auto" w:line="276"/>
            </w:pPr>
            <w:r>
              <w:rPr>
                <w:sz w:val="22"/>
              </w:rPr>
              <w:t>Fios trançados de poliéster, formato redondo meia cana (tipo chinês) com tamanhos equivalentes e proporcionais a cada numeração.</w:t>
            </w:r>
          </w:p>
          <w:p>
            <w:pPr>
              <w:widowControl/>
              <w:ind w:left="570" w:right="450"/>
              <w:spacing w:after="195" w:lineRule="auto" w:line="276"/>
            </w:pPr>
            <w:r>
              <w:t/>
            </w:r>
          </w:p>
        </w:tc>
        <w:tc>
          <w:tcPr>
            <w:tcW w:w="2625" w:type="dxa"/>
            <w:tcBorders>
              <w:left w:val="single" w:sz="6" w:color="000000"/>
              <w:top w:val="single" w:sz="6" w:color="000000"/>
              <w:right w:val="single" w:sz="6" w:color="000000"/>
              <w:bottom w:val="single" w:sz="6" w:color="000000"/>
            </w:tcBorders>
            <w:vAlign w:val="center"/>
          </w:tcPr>
          <w:p>
            <w:pPr>
              <w:jc w:val="center"/>
              <w:widowControl/>
              <w:ind w:left="570" w:right="450"/>
              <w:spacing w:after="195" w:lineRule="auto" w:line="276"/>
            </w:pPr>
            <w:r>
              <w:rPr>
                <w:sz w:val="22"/>
              </w:rPr>
              <w:t>DIN 4843 Item 6.15</w:t>
            </w:r>
          </w:p>
        </w:tc>
      </w:tr>
      <w:tr>
        <w:tc>
          <w:tcPr>
            <w:tcW w:w="2175" w:type="dxa"/>
            <w:tcBorders>
              <w:left w:val="single" w:sz="6" w:color="000000"/>
              <w:top w:val="single" w:sz="6" w:color="000000"/>
              <w:right w:val="single" w:sz="6" w:color="000000"/>
              <w:bottom w:val="single" w:sz="6" w:color="000000"/>
            </w:tcBorders>
            <w:vAlign w:val="center"/>
          </w:tcPr>
          <w:p>
            <w:pPr>
              <w:jc w:val="center"/>
              <w:widowControl/>
              <w:ind w:left="570" w:right="450"/>
              <w:spacing w:after="195" w:lineRule="auto" w:line="276"/>
            </w:pPr>
            <w:r>
              <w:t/>
            </w:r>
          </w:p>
          <w:p>
            <w:pPr>
              <w:jc w:val="center"/>
              <w:widowControl/>
              <w:ind w:left="570" w:right="450"/>
              <w:spacing w:after="195" w:lineRule="auto" w:line="276"/>
            </w:pPr>
            <w:r>
              <w:rPr>
                <w:sz w:val="22"/>
              </w:rPr>
              <w:t>Palmilha de montagem</w:t>
            </w:r>
          </w:p>
          <w:p>
            <w:pPr>
              <w:jc w:val="center"/>
              <w:widowControl/>
              <w:ind w:left="570" w:right="450"/>
              <w:spacing w:after="195" w:lineRule="auto" w:line="276"/>
            </w:pPr>
            <w:r>
              <w:t/>
            </w:r>
          </w:p>
        </w:tc>
        <w:tc>
          <w:tcPr>
            <w:tcW w:w="4425" w:type="dxa"/>
            <w:tcBorders>
              <w:left w:val="single" w:sz="6" w:color="000000"/>
              <w:top w:val="single" w:sz="6" w:color="000000"/>
              <w:right w:val="single" w:sz="6" w:color="000000"/>
              <w:bottom w:val="single" w:sz="6" w:color="000000"/>
            </w:tcBorders>
            <w:vAlign w:val="center"/>
          </w:tcPr>
          <w:p>
            <w:pPr>
              <w:widowControl/>
              <w:ind w:left="570" w:right="450"/>
              <w:spacing w:after="195" w:lineRule="auto" w:line="276"/>
            </w:pPr>
            <w:r>
              <w:rPr>
                <w:sz w:val="22"/>
              </w:rPr>
              <w:t>Não tecido poliéster reforçado por costuras, gramatura final mínima 180 gr/m²</w:t>
            </w:r>
          </w:p>
        </w:tc>
        <w:tc>
          <w:tcPr>
            <w:tcW w:w="2625" w:type="dxa"/>
            <w:tcBorders>
              <w:left w:val="single" w:sz="6" w:color="000000"/>
              <w:top w:val="single" w:sz="6" w:color="000000"/>
              <w:right w:val="single" w:sz="6" w:color="000000"/>
              <w:bottom w:val="single" w:sz="6" w:color="000000"/>
            </w:tcBorders>
            <w:vAlign w:val="center"/>
          </w:tcPr>
          <w:p>
            <w:pPr>
              <w:jc w:val="center"/>
              <w:widowControl/>
              <w:ind w:left="570" w:right="450"/>
              <w:spacing w:after="195" w:lineRule="auto" w:line="276"/>
            </w:pPr>
            <w:r>
              <w:rPr>
                <w:sz w:val="22"/>
              </w:rPr>
              <w:t>ABNT NBR 10591/2008</w:t>
            </w:r>
          </w:p>
        </w:tc>
      </w:tr>
      <w:tr>
        <w:tc>
          <w:tcPr>
            <w:tcW w:w="2175" w:type="dxa"/>
            <w:tcBorders>
              <w:left w:val="single" w:sz="6" w:color="000000"/>
              <w:top w:val="single" w:sz="6" w:color="000000"/>
              <w:right w:val="single" w:sz="6" w:color="000000"/>
              <w:bottom w:val="single" w:sz="6" w:color="000000"/>
            </w:tcBorders>
            <w:vAlign w:val="center"/>
          </w:tcPr>
          <w:p>
            <w:pPr>
              <w:jc w:val="center"/>
              <w:widowControl/>
              <w:ind w:left="570" w:right="450"/>
              <w:spacing w:after="195" w:lineRule="auto" w:line="276"/>
            </w:pPr>
            <w:r>
              <w:t/>
            </w:r>
          </w:p>
          <w:p>
            <w:pPr>
              <w:jc w:val="center"/>
              <w:widowControl/>
              <w:ind w:left="570" w:right="450"/>
              <w:spacing w:after="195" w:lineRule="auto" w:line="276"/>
            </w:pPr>
            <w:r>
              <w:rPr>
                <w:sz w:val="22"/>
              </w:rPr>
              <w:t>Palmilha de Acabamento</w:t>
            </w:r>
          </w:p>
          <w:p>
            <w:pPr>
              <w:jc w:val="center"/>
              <w:widowControl/>
              <w:ind w:left="570" w:right="450"/>
              <w:spacing w:after="195" w:lineRule="auto" w:line="276"/>
            </w:pPr>
            <w:r>
              <w:t/>
            </w:r>
          </w:p>
        </w:tc>
        <w:tc>
          <w:tcPr>
            <w:tcW w:w="4425" w:type="dxa"/>
            <w:tcBorders>
              <w:left w:val="single" w:sz="6" w:color="000000"/>
              <w:top w:val="single" w:sz="6" w:color="000000"/>
              <w:right w:val="single" w:sz="6" w:color="000000"/>
              <w:bottom w:val="single" w:sz="6" w:color="000000"/>
            </w:tcBorders>
            <w:vAlign w:val="center"/>
          </w:tcPr>
          <w:p>
            <w:pPr>
              <w:widowControl/>
              <w:ind w:left="570" w:right="450"/>
              <w:spacing w:after="195" w:lineRule="auto" w:line="276"/>
            </w:pPr>
            <w:r>
              <w:rPr>
                <w:sz w:val="22"/>
              </w:rPr>
              <w:t>Eva termo conformado anatomicamente com espessura total de no mínimo 4MM e gramatura do tecido de no mínimo 80gr/m2</w:t>
            </w:r>
          </w:p>
        </w:tc>
        <w:tc>
          <w:tcPr>
            <w:tcW w:w="2625" w:type="dxa"/>
            <w:tcBorders>
              <w:left w:val="single" w:sz="6" w:color="000000"/>
              <w:top w:val="single" w:sz="6" w:color="000000"/>
              <w:right w:val="single" w:sz="6" w:color="000000"/>
              <w:bottom w:val="single" w:sz="6" w:color="000000"/>
            </w:tcBorders>
            <w:vAlign w:val="center"/>
          </w:tcPr>
          <w:p>
            <w:pPr>
              <w:jc w:val="center"/>
              <w:widowControl/>
              <w:ind w:left="570" w:right="450"/>
              <w:spacing w:after="195" w:lineRule="auto" w:line="276"/>
            </w:pPr>
            <w:r>
              <w:rPr>
                <w:sz w:val="22"/>
              </w:rPr>
              <w:t>ABNT NBR 10591/2008</w:t>
            </w:r>
          </w:p>
        </w:tc>
      </w:tr>
      <w:tr>
        <w:tc>
          <w:tcPr>
            <w:tcW w:w="2175" w:type="dxa"/>
            <w:tcBorders>
              <w:left w:val="single" w:sz="6" w:color="000000"/>
              <w:top w:val="single" w:sz="6" w:color="000000"/>
              <w:right w:val="single" w:sz="6" w:color="000000"/>
              <w:bottom w:val="single" w:sz="6" w:color="000000"/>
            </w:tcBorders>
            <w:vAlign w:val="center"/>
          </w:tcPr>
          <w:p>
            <w:pPr>
              <w:jc w:val="center"/>
              <w:widowControl/>
              <w:ind w:left="570" w:right="450"/>
              <w:spacing w:after="195" w:lineRule="auto" w:line="276"/>
            </w:pPr>
            <w:r>
              <w:t/>
            </w:r>
          </w:p>
          <w:p>
            <w:pPr>
              <w:jc w:val="center"/>
              <w:widowControl/>
              <w:ind w:left="570" w:right="450"/>
              <w:spacing w:after="195" w:lineRule="auto" w:line="276"/>
            </w:pPr>
            <w:r>
              <w:rPr>
                <w:sz w:val="22"/>
              </w:rPr>
              <w:t>Entressola</w:t>
            </w:r>
          </w:p>
          <w:p>
            <w:pPr>
              <w:jc w:val="center"/>
              <w:widowControl/>
              <w:ind w:left="570" w:right="450"/>
              <w:spacing w:after="195" w:lineRule="auto" w:line="276"/>
            </w:pPr>
            <w:r>
              <w:t/>
            </w:r>
          </w:p>
        </w:tc>
        <w:tc>
          <w:tcPr>
            <w:tcW w:w="4425" w:type="dxa"/>
            <w:tcBorders>
              <w:left w:val="single" w:sz="6" w:color="000000"/>
              <w:top w:val="single" w:sz="6" w:color="000000"/>
              <w:right w:val="single" w:sz="6" w:color="000000"/>
              <w:bottom w:val="single" w:sz="6" w:color="000000"/>
            </w:tcBorders>
            <w:vAlign w:val="center"/>
          </w:tcPr>
          <w:p>
            <w:pPr>
              <w:widowControl/>
              <w:ind w:left="570" w:right="450"/>
              <w:spacing w:after="195" w:lineRule="auto" w:line="276"/>
            </w:pPr>
            <w:r>
              <w:rPr>
                <w:sz w:val="22"/>
              </w:rPr>
              <w:t>Policloreto de vinila expandido monodensidade, dureza máxima 60</w:t>
            </w:r>
          </w:p>
        </w:tc>
        <w:tc>
          <w:tcPr>
            <w:tcW w:w="2625" w:type="dxa"/>
            <w:tcBorders>
              <w:left w:val="single" w:sz="6" w:color="000000"/>
              <w:top w:val="single" w:sz="6" w:color="000000"/>
              <w:right w:val="single" w:sz="6" w:color="000000"/>
              <w:bottom w:val="single" w:sz="6" w:color="000000"/>
            </w:tcBorders>
            <w:vAlign w:val="center"/>
          </w:tcPr>
          <w:p>
            <w:pPr>
              <w:jc w:val="center"/>
              <w:widowControl/>
              <w:ind w:left="570" w:right="450"/>
              <w:spacing w:after="195" w:lineRule="auto" w:line="276"/>
            </w:pPr>
            <w:r>
              <w:rPr>
                <w:sz w:val="22"/>
              </w:rPr>
              <w:t>ABNT NBR 14458/2008</w:t>
            </w:r>
          </w:p>
          <w:p>
            <w:pPr>
              <w:jc w:val="center"/>
              <w:widowControl/>
              <w:ind w:left="570" w:right="450"/>
              <w:spacing w:after="195" w:lineRule="auto" w:line="276"/>
            </w:pPr>
            <w:r>
              <w:rPr>
                <w:sz w:val="22"/>
              </w:rPr>
              <w:t>ABNT NBR 14459/2008</w:t>
            </w:r>
          </w:p>
          <w:p>
            <w:pPr>
              <w:jc w:val="center"/>
              <w:widowControl/>
              <w:ind w:left="570" w:right="450"/>
              <w:spacing w:after="195" w:lineRule="auto" w:line="276"/>
            </w:pPr>
            <w:r>
              <w:t/>
            </w:r>
          </w:p>
        </w:tc>
      </w:tr>
      <w:tr>
        <w:tc>
          <w:tcPr>
            <w:tcW w:w="2175" w:type="dxa"/>
            <w:tcBorders>
              <w:left w:val="single" w:sz="6" w:color="000000"/>
              <w:top w:val="single" w:sz="6" w:color="000000"/>
              <w:right w:val="single" w:sz="6" w:color="000000"/>
              <w:bottom w:val="single" w:sz="6" w:color="000000"/>
            </w:tcBorders>
            <w:vAlign w:val="center"/>
          </w:tcPr>
          <w:p>
            <w:pPr>
              <w:jc w:val="center"/>
              <w:widowControl/>
              <w:ind w:left="570" w:right="450"/>
              <w:spacing w:after="195" w:lineRule="auto" w:line="276"/>
            </w:pPr>
            <w:r>
              <w:rPr>
                <w:sz w:val="22"/>
              </w:rPr>
              <w:t>Soleta</w:t>
            </w:r>
          </w:p>
        </w:tc>
        <w:tc>
          <w:tcPr>
            <w:tcW w:w="4425" w:type="dxa"/>
            <w:tcBorders>
              <w:left w:val="single" w:sz="6" w:color="000000"/>
              <w:top w:val="single" w:sz="6" w:color="000000"/>
              <w:right w:val="single" w:sz="6" w:color="000000"/>
              <w:bottom w:val="single" w:sz="6" w:color="000000"/>
            </w:tcBorders>
            <w:vAlign w:val="center"/>
          </w:tcPr>
          <w:p>
            <w:pPr>
              <w:widowControl/>
              <w:ind w:left="570" w:right="450"/>
              <w:spacing w:after="195" w:lineRule="auto" w:line="276"/>
            </w:pPr>
            <w:r>
              <w:t/>
            </w:r>
          </w:p>
          <w:p>
            <w:pPr>
              <w:widowControl/>
              <w:ind w:left="570" w:right="450"/>
              <w:spacing w:after="195" w:lineRule="auto" w:line="276"/>
            </w:pPr>
            <w:r>
              <w:rPr>
                <w:sz w:val="22"/>
              </w:rPr>
              <w:t>em SBR (borracha de estireno butadieno) na cor preta, dureza entre 57 a 70, abrasão máxima de 70/100mm³</w:t>
            </w:r>
          </w:p>
          <w:p>
            <w:pPr>
              <w:widowControl/>
              <w:ind w:left="570" w:right="450"/>
              <w:spacing w:after="195" w:lineRule="auto" w:line="276"/>
            </w:pPr>
            <w:r>
              <w:t/>
            </w:r>
          </w:p>
        </w:tc>
        <w:tc>
          <w:tcPr>
            <w:tcW w:w="2625" w:type="dxa"/>
            <w:tcBorders>
              <w:left w:val="single" w:sz="6" w:color="000000"/>
              <w:top w:val="single" w:sz="6" w:color="000000"/>
              <w:right w:val="single" w:sz="6" w:color="000000"/>
              <w:bottom w:val="single" w:sz="6" w:color="000000"/>
            </w:tcBorders>
            <w:vAlign w:val="center"/>
          </w:tcPr>
          <w:p>
            <w:pPr>
              <w:jc w:val="center"/>
              <w:widowControl/>
              <w:ind w:left="570" w:right="450"/>
              <w:spacing w:after="195" w:lineRule="auto" w:line="276"/>
            </w:pPr>
            <w:r>
              <w:rPr>
                <w:sz w:val="22"/>
              </w:rPr>
              <w:t>ABNT NBR 15190/05</w:t>
            </w:r>
          </w:p>
        </w:tc>
      </w:tr>
      <w:tr>
        <w:tc>
          <w:tcPr>
            <w:tcW w:w="2175" w:type="dxa"/>
            <w:tcBorders>
              <w:left w:val="single" w:sz="6" w:color="000000"/>
              <w:top w:val="single" w:sz="6" w:color="000000"/>
              <w:right w:val="single" w:sz="6" w:color="000000"/>
              <w:bottom w:val="single" w:sz="6" w:color="000000"/>
            </w:tcBorders>
            <w:vAlign w:val="center"/>
          </w:tcPr>
          <w:p>
            <w:pPr>
              <w:jc w:val="center"/>
              <w:widowControl/>
              <w:ind w:left="570" w:right="450"/>
              <w:spacing w:after="195" w:lineRule="auto" w:line="276"/>
            </w:pPr>
            <w:r>
              <w:t/>
            </w:r>
          </w:p>
          <w:p>
            <w:pPr>
              <w:jc w:val="center"/>
              <w:widowControl/>
              <w:ind w:left="570" w:right="450"/>
              <w:spacing w:after="195" w:lineRule="auto" w:line="276"/>
            </w:pPr>
            <w:r>
              <w:rPr>
                <w:sz w:val="22"/>
              </w:rPr>
              <w:t>Detalhe da soleta</w:t>
            </w:r>
          </w:p>
        </w:tc>
        <w:tc>
          <w:tcPr>
            <w:tcW w:w="4425" w:type="dxa"/>
            <w:tcBorders>
              <w:left w:val="single" w:sz="6" w:color="000000"/>
              <w:top w:val="single" w:sz="6" w:color="000000"/>
              <w:right w:val="single" w:sz="6" w:color="000000"/>
              <w:bottom w:val="single" w:sz="6" w:color="000000"/>
            </w:tcBorders>
            <w:vAlign w:val="center"/>
          </w:tcPr>
          <w:p>
            <w:pPr>
              <w:widowControl/>
              <w:ind w:left="570" w:right="450"/>
              <w:spacing w:after="195" w:lineRule="auto" w:line="276"/>
            </w:pPr>
            <w:r>
              <w:t/>
            </w:r>
          </w:p>
          <w:p>
            <w:pPr>
              <w:widowControl/>
              <w:ind w:left="570" w:right="450"/>
              <w:spacing w:after="195" w:lineRule="auto" w:line="276"/>
            </w:pPr>
            <w:r>
              <w:rPr>
                <w:sz w:val="22"/>
              </w:rPr>
              <w:t>Resina termoplástica de PVC, dureza entre 55 a 65</w:t>
            </w:r>
          </w:p>
          <w:p>
            <w:pPr>
              <w:widowControl/>
              <w:ind w:left="570" w:right="450"/>
              <w:spacing w:after="195" w:lineRule="auto" w:line="276"/>
            </w:pPr>
            <w:r>
              <w:t/>
            </w:r>
          </w:p>
        </w:tc>
        <w:tc>
          <w:tcPr>
            <w:tcW w:w="2625" w:type="dxa"/>
            <w:tcBorders>
              <w:left w:val="single" w:sz="6" w:color="000000"/>
              <w:top w:val="single" w:sz="6" w:color="000000"/>
              <w:right w:val="single" w:sz="6" w:color="000000"/>
              <w:bottom w:val="single" w:sz="6" w:color="000000"/>
            </w:tcBorders>
            <w:vAlign w:val="center"/>
          </w:tcPr>
          <w:p>
            <w:pPr>
              <w:jc w:val="center"/>
              <w:widowControl/>
              <w:ind w:left="570" w:right="450"/>
              <w:spacing w:after="195" w:lineRule="auto" w:line="276"/>
            </w:pPr>
            <w:r>
              <w:rPr>
                <w:sz w:val="22"/>
              </w:rPr>
              <w:t>ABNT NBR 14454/07</w:t>
            </w:r>
          </w:p>
        </w:tc>
      </w:tr>
      <w:tr>
        <w:tc>
          <w:tcPr>
            <w:tcW w:w="2175" w:type="dxa"/>
            <w:tcBorders>
              <w:left w:val="single" w:sz="6" w:color="000000"/>
              <w:top w:val="single" w:sz="6" w:color="000000"/>
              <w:right w:val="single" w:sz="6" w:color="000000"/>
              <w:bottom w:val="single" w:sz="6" w:color="000000"/>
            </w:tcBorders>
            <w:vAlign w:val="center"/>
          </w:tcPr>
          <w:p>
            <w:pPr>
              <w:jc w:val="center"/>
              <w:widowControl/>
              <w:ind w:left="570" w:right="450"/>
              <w:spacing w:after="195" w:lineRule="auto" w:line="276"/>
            </w:pPr>
            <w:r>
              <w:t/>
            </w:r>
          </w:p>
          <w:p>
            <w:pPr>
              <w:jc w:val="center"/>
              <w:widowControl/>
              <w:ind w:left="570" w:right="450"/>
              <w:spacing w:after="195" w:lineRule="auto" w:line="276"/>
            </w:pPr>
            <w:r>
              <w:rPr>
                <w:sz w:val="22"/>
              </w:rPr>
              <w:t>Reforço do enfranque</w:t>
            </w:r>
          </w:p>
        </w:tc>
        <w:tc>
          <w:tcPr>
            <w:tcW w:w="4425" w:type="dxa"/>
            <w:tcBorders>
              <w:left w:val="single" w:sz="6" w:color="000000"/>
              <w:top w:val="single" w:sz="6" w:color="000000"/>
              <w:right w:val="single" w:sz="6" w:color="000000"/>
              <w:bottom w:val="single" w:sz="6" w:color="000000"/>
            </w:tcBorders>
            <w:vAlign w:val="center"/>
          </w:tcPr>
          <w:p>
            <w:pPr>
              <w:widowControl/>
              <w:ind w:left="570" w:right="450"/>
              <w:spacing w:after="195" w:lineRule="auto" w:line="276"/>
            </w:pPr>
            <w:r>
              <w:t/>
            </w:r>
          </w:p>
          <w:p>
            <w:pPr>
              <w:widowControl/>
              <w:ind w:left="570" w:right="450"/>
              <w:spacing w:after="195" w:lineRule="auto" w:line="276"/>
            </w:pPr>
            <w:r>
              <w:rPr>
                <w:sz w:val="22"/>
              </w:rPr>
              <w:t>Composto termoplástico policloreto de vinila, dureza entre 55 a 65</w:t>
            </w:r>
          </w:p>
          <w:p>
            <w:pPr>
              <w:widowControl/>
              <w:ind w:left="570" w:right="450"/>
              <w:spacing w:after="195" w:lineRule="auto" w:line="276"/>
            </w:pPr>
            <w:r>
              <w:t/>
            </w:r>
          </w:p>
        </w:tc>
        <w:tc>
          <w:tcPr>
            <w:tcW w:w="2625" w:type="dxa"/>
            <w:tcBorders>
              <w:left w:val="single" w:sz="6" w:color="000000"/>
              <w:top w:val="single" w:sz="6" w:color="000000"/>
              <w:right w:val="single" w:sz="6" w:color="000000"/>
              <w:bottom w:val="single" w:sz="6" w:color="000000"/>
            </w:tcBorders>
            <w:vAlign w:val="center"/>
          </w:tcPr>
          <w:p>
            <w:pPr>
              <w:jc w:val="center"/>
              <w:widowControl/>
              <w:ind w:left="570" w:right="450"/>
              <w:spacing w:after="195" w:lineRule="auto" w:line="276"/>
            </w:pPr>
            <w:r>
              <w:rPr>
                <w:sz w:val="22"/>
              </w:rPr>
              <w:t>ABNT NBR 14454/07</w:t>
            </w:r>
          </w:p>
        </w:tc>
      </w:tr>
    </w:tbl>
    <w:p>
      <w:pPr>
        <w:jc w:val="both"/>
        <w:outlineLvl w:val="1"/>
        <w:keepLines/>
        <w:keepNext/>
        <w:widowControl/>
        <w:ind w:left="570" w:right="450"/>
        <w:spacing w:before="45"/>
      </w:pPr>
      <w:r>
        <w:t/>
      </w:r>
    </w:p>
    <w:p>
      <w:pPr>
        <w:jc w:val="both"/>
        <w:outlineLvl w:val="1"/>
        <w:keepLines/>
        <w:keepNext/>
        <w:widowControl/>
        <w:ind w:left="870" w:right="450"/>
        <w:spacing w:before="45"/>
      </w:pPr>
      <w:r>
        <w:rPr>
          <w:b/>
          <w:sz w:val="22"/>
        </w:rPr>
        <w:t>8.5.4 DA EMBALAGEM DO TÊNIS:</w:t>
      </w:r>
    </w:p>
    <w:p>
      <w:pPr>
        <w:widowControl/>
        <w:ind w:left="840" w:right="450"/>
        <w:spacing w:after="195" w:lineRule="auto" w:line="276"/>
      </w:pPr>
      <w:r>
        <w:rPr>
          <w:sz w:val="22"/>
        </w:rPr>
        <w:t>O produto depois de acabado deverá ser embalados em caixas individuais e posteriormente em caixas coletivas com o máximo de 20 pares, devidamente etiquetadas com informações de quantidades, cor, dados do fabricante.</w:t>
      </w:r>
    </w:p>
    <w:tbl>
      <w:tblPr>
        <w:tblW w:w="6450" w:type="dxa"/>
        <w:jc w:val="center"/>
        <w:tblLayout w:type="fixed"/>
        <w:tblCellMar>
          <w:top w:w="0" w:type="dxa"/>
          <w:left w:w="75" w:type="dxa"/>
          <w:bottom w:w="0" w:type="dxa"/>
          <w:right w:w="75" w:type="dxa"/>
        </w:tblCellMar>
      </w:tblPr>
      <w:tblGrid>
        <w:gridCol w:w="1575"/>
        <w:gridCol w:w="1500"/>
        <w:gridCol w:w="180"/>
        <w:gridCol w:w="1575"/>
        <w:gridCol w:w="1515"/>
      </w:tblGrid>
      <w:tr>
        <w:trPr>
          <w:trHeight w:val="315" w:hRule="atLeast"/>
        </w:trPr>
        <w:tc>
          <w:tcPr>
            <w:tcW w:w="6345" w:type="dxa"/>
            <w:gridSpan w:val="5"/>
            <w:tcBorders>
              <w:left w:val="nil"/>
              <w:top w:val="nil"/>
              <w:right w:val="nil"/>
              <w:bottom w:val="nil"/>
            </w:tcBorders>
            <w:vAlign w:val="center"/>
            <w:shd w:val="clear" w:color="auto" w:fill="000000"/>
          </w:tcPr>
          <w:p>
            <w:pPr>
              <w:jc w:val="center"/>
              <w:widowControl/>
              <w:tabs>
                <w:tab w:val="left" w:pos="2880"/>
              </w:tabs>
            </w:pPr>
            <w:r>
              <w:rPr>
                <w:b/>
                <w:sz w:val="22"/>
                <w:color w:val="FFFFFF"/>
              </w:rPr>
              <w:t>TABELA DE DIMENSÕES DOS CALÇADOS</w:t>
            </w:r>
          </w:p>
        </w:tc>
      </w:tr>
      <w:tr>
        <w:trPr>
          <w:trHeight w:val="300" w:hRule="atLeast"/>
        </w:trPr>
        <w:tc>
          <w:tcPr>
            <w:tcW w:w="1575" w:type="dxa"/>
            <w:tcBorders>
              <w:left w:val="nil"/>
              <w:top w:val="nil"/>
              <w:right w:val="nil"/>
              <w:bottom w:val="nil"/>
            </w:tcBorders>
            <w:vAlign w:val="center"/>
          </w:tcPr>
          <w:p>
            <w:pPr>
              <w:jc w:val="center"/>
              <w:widowControl/>
              <w:tabs>
                <w:tab w:val="left" w:pos="480"/>
              </w:tabs>
            </w:pPr>
            <w:r>
              <w:t/>
            </w:r>
          </w:p>
        </w:tc>
        <w:tc>
          <w:tcPr>
            <w:tcW w:w="1500" w:type="dxa"/>
            <w:tcBorders>
              <w:left w:val="nil"/>
              <w:top w:val="nil"/>
              <w:right w:val="nil"/>
              <w:bottom w:val="nil"/>
            </w:tcBorders>
            <w:vAlign w:val="center"/>
          </w:tcPr>
          <w:p>
            <w:pPr>
              <w:jc w:val="center"/>
              <w:widowControl/>
              <w:tabs>
                <w:tab w:val="left" w:pos="480"/>
              </w:tabs>
            </w:pPr>
            <w:r>
              <w:t/>
            </w:r>
          </w:p>
        </w:tc>
        <w:tc>
          <w:tcPr>
            <w:tcW w:w="180" w:type="dxa"/>
            <w:tcBorders>
              <w:left w:val="nil"/>
              <w:top w:val="nil"/>
              <w:right w:val="nil"/>
              <w:bottom w:val="nil"/>
            </w:tcBorders>
            <w:vAlign w:val="bottom"/>
          </w:tcPr>
          <w:p>
            <w:pPr>
              <w:jc w:val="center"/>
              <w:widowControl/>
              <w:tabs>
                <w:tab w:val="left" w:pos="480"/>
              </w:tabs>
            </w:pPr>
            <w:r>
              <w:t/>
            </w:r>
          </w:p>
        </w:tc>
        <w:tc>
          <w:tcPr>
            <w:tcW w:w="1575" w:type="dxa"/>
            <w:tcBorders>
              <w:left w:val="nil"/>
              <w:top w:val="nil"/>
              <w:right w:val="nil"/>
              <w:bottom w:val="nil"/>
            </w:tcBorders>
            <w:vAlign w:val="bottom"/>
          </w:tcPr>
          <w:p>
            <w:pPr>
              <w:widowControl/>
              <w:tabs>
                <w:tab w:val="left" w:pos="480"/>
              </w:tabs>
            </w:pPr>
            <w:r>
              <w:t/>
            </w:r>
          </w:p>
        </w:tc>
        <w:tc>
          <w:tcPr>
            <w:tcW w:w="1515" w:type="dxa"/>
            <w:tcBorders>
              <w:left w:val="nil"/>
              <w:top w:val="nil"/>
              <w:right w:val="nil"/>
              <w:bottom w:val="nil"/>
            </w:tcBorders>
            <w:vAlign w:val="bottom"/>
          </w:tcPr>
          <w:p>
            <w:pPr>
              <w:widowControl/>
              <w:tabs>
                <w:tab w:val="left" w:pos="480"/>
              </w:tabs>
            </w:pPr>
            <w:r>
              <w:t/>
            </w:r>
          </w:p>
        </w:tc>
      </w:tr>
      <w:tr>
        <w:trPr>
          <w:trHeight w:val="600" w:hRule="atLeast"/>
        </w:trPr>
        <w:tc>
          <w:tcPr>
            <w:tcW w:w="1575" w:type="dxa"/>
            <w:tcBorders>
              <w:left w:val="single" w:sz="6" w:color="000000"/>
              <w:top w:val="single" w:sz="6" w:color="000000"/>
              <w:right w:val="single" w:sz="6" w:color="FFFFFF"/>
              <w:bottom w:val="single" w:sz="6" w:color="FFFFFF"/>
            </w:tcBorders>
            <w:vAlign w:val="center"/>
            <w:shd w:val="clear" w:color="auto" w:fill="000000"/>
          </w:tcPr>
          <w:p>
            <w:pPr>
              <w:jc w:val="center"/>
              <w:widowControl/>
              <w:tabs>
                <w:tab w:val="left" w:pos="480"/>
              </w:tabs>
            </w:pPr>
            <w:r>
              <w:rPr>
                <w:b/>
                <w:sz w:val="22"/>
                <w:color w:val="FFFFFF"/>
              </w:rPr>
              <w:t>NUMERAÇÃO</w:t>
            </w:r>
          </w:p>
        </w:tc>
        <w:tc>
          <w:tcPr>
            <w:tcW w:w="1500" w:type="dxa"/>
            <w:tcBorders>
              <w:left w:val="nil"/>
              <w:top w:val="single" w:sz="6" w:color="000000"/>
              <w:right w:val="single" w:sz="6" w:color="000000"/>
              <w:bottom w:val="single" w:sz="6" w:color="000000"/>
            </w:tcBorders>
            <w:vAlign w:val="center"/>
            <w:shd w:val="clear" w:color="auto" w:fill="000000"/>
          </w:tcPr>
          <w:p>
            <w:pPr>
              <w:jc w:val="center"/>
              <w:widowControl/>
              <w:tabs>
                <w:tab w:val="left" w:pos="480"/>
              </w:tabs>
            </w:pPr>
            <w:r>
              <w:rPr>
                <w:b/>
                <w:sz w:val="22"/>
                <w:color w:val="FFFFFF"/>
              </w:rPr>
              <w:t>DIMENSÕES CM</w:t>
            </w:r>
          </w:p>
        </w:tc>
        <w:tc>
          <w:tcPr>
            <w:tcW w:w="180" w:type="dxa"/>
            <w:tcBorders>
              <w:left w:val="nil"/>
              <w:top w:val="nil"/>
              <w:right w:val="nil"/>
              <w:bottom w:val="nil"/>
            </w:tcBorders>
            <w:vAlign w:val="bottom"/>
          </w:tcPr>
          <w:p>
            <w:pPr>
              <w:jc w:val="center"/>
              <w:widowControl/>
              <w:tabs>
                <w:tab w:val="left" w:pos="480"/>
              </w:tabs>
            </w:pPr>
            <w:r>
              <w:t/>
            </w:r>
          </w:p>
        </w:tc>
        <w:tc>
          <w:tcPr>
            <w:tcW w:w="1575" w:type="dxa"/>
            <w:tcBorders>
              <w:left w:val="single" w:sz="6" w:color="000000"/>
              <w:top w:val="single" w:sz="6" w:color="000000"/>
              <w:right w:val="single" w:sz="6" w:color="FFFFFF"/>
              <w:bottom w:val="single" w:sz="6" w:color="FFFFFF"/>
            </w:tcBorders>
            <w:vAlign w:val="center"/>
            <w:shd w:val="clear" w:color="auto" w:fill="000000"/>
          </w:tcPr>
          <w:p>
            <w:pPr>
              <w:jc w:val="center"/>
              <w:widowControl/>
              <w:tabs>
                <w:tab w:val="left" w:pos="480"/>
              </w:tabs>
            </w:pPr>
            <w:r>
              <w:rPr>
                <w:b/>
                <w:sz w:val="22"/>
                <w:color w:val="FFFFFF"/>
              </w:rPr>
              <w:t>NUMERAÇÃO</w:t>
            </w:r>
          </w:p>
        </w:tc>
        <w:tc>
          <w:tcPr>
            <w:tcW w:w="1515" w:type="dxa"/>
            <w:tcBorders>
              <w:left w:val="nil"/>
              <w:top w:val="single" w:sz="6" w:color="000000"/>
              <w:right w:val="single" w:sz="6" w:color="000000"/>
              <w:bottom w:val="single" w:sz="6" w:color="000000"/>
            </w:tcBorders>
            <w:vAlign w:val="center"/>
            <w:shd w:val="clear" w:color="auto" w:fill="000000"/>
          </w:tcPr>
          <w:p>
            <w:pPr>
              <w:jc w:val="center"/>
              <w:widowControl/>
              <w:tabs>
                <w:tab w:val="left" w:pos="480"/>
              </w:tabs>
            </w:pPr>
            <w:r>
              <w:rPr>
                <w:b/>
                <w:sz w:val="22"/>
                <w:color w:val="FFFFFF"/>
              </w:rPr>
              <w:t>DIMENSÕES CM</w:t>
            </w:r>
          </w:p>
        </w:tc>
      </w:tr>
      <w:tr>
        <w:trPr>
          <w:trHeight w:val="300" w:hRule="atLeast"/>
        </w:trPr>
        <w:tc>
          <w:tcPr>
            <w:tcW w:w="1575" w:type="dxa"/>
            <w:tcBorders>
              <w:left w:val="single" w:sz="6" w:color="000000"/>
              <w:top w:val="nil"/>
              <w:right w:val="single" w:sz="6" w:color="000000"/>
              <w:bottom w:val="single" w:sz="6" w:color="000000"/>
            </w:tcBorders>
            <w:vAlign w:val="center"/>
          </w:tcPr>
          <w:p>
            <w:pPr>
              <w:jc w:val="center"/>
              <w:widowControl/>
              <w:tabs>
                <w:tab w:val="left" w:pos="480"/>
              </w:tabs>
            </w:pPr>
            <w:r>
              <w:rPr>
                <w:sz w:val="22"/>
              </w:rPr>
              <w:t>23</w:t>
            </w:r>
          </w:p>
        </w:tc>
        <w:tc>
          <w:tcPr>
            <w:tcW w:w="1500" w:type="dxa"/>
            <w:tcBorders>
              <w:left w:val="nil"/>
              <w:top w:val="nil"/>
              <w:right w:val="single" w:sz="6" w:color="000000"/>
              <w:bottom w:val="single" w:sz="6" w:color="000000"/>
            </w:tcBorders>
            <w:vAlign w:val="center"/>
          </w:tcPr>
          <w:p>
            <w:pPr>
              <w:jc w:val="center"/>
              <w:widowControl/>
              <w:tabs>
                <w:tab w:val="left" w:pos="480"/>
              </w:tabs>
            </w:pPr>
            <w:r>
              <w:rPr>
                <w:sz w:val="22"/>
              </w:rPr>
              <w:t>15,334</w:t>
            </w:r>
          </w:p>
        </w:tc>
        <w:tc>
          <w:tcPr>
            <w:tcW w:w="180" w:type="dxa"/>
            <w:tcBorders>
              <w:left w:val="nil"/>
              <w:top w:val="nil"/>
              <w:right w:val="nil"/>
              <w:bottom w:val="nil"/>
            </w:tcBorders>
            <w:vAlign w:val="bottom"/>
          </w:tcPr>
          <w:p>
            <w:pPr>
              <w:jc w:val="center"/>
              <w:widowControl/>
              <w:tabs>
                <w:tab w:val="left" w:pos="480"/>
              </w:tabs>
            </w:pPr>
            <w:r>
              <w:t/>
            </w:r>
          </w:p>
        </w:tc>
        <w:tc>
          <w:tcPr>
            <w:tcW w:w="1575" w:type="dxa"/>
            <w:tcBorders>
              <w:left w:val="single" w:sz="6" w:color="000000"/>
              <w:top w:val="nil"/>
              <w:right w:val="single" w:sz="6" w:color="000000"/>
              <w:bottom w:val="single" w:sz="6" w:color="000000"/>
            </w:tcBorders>
            <w:vAlign w:val="center"/>
          </w:tcPr>
          <w:p>
            <w:pPr>
              <w:jc w:val="center"/>
              <w:widowControl/>
              <w:tabs>
                <w:tab w:val="left" w:pos="480"/>
              </w:tabs>
            </w:pPr>
            <w:r>
              <w:rPr>
                <w:sz w:val="22"/>
              </w:rPr>
              <w:t>36</w:t>
            </w:r>
          </w:p>
        </w:tc>
        <w:tc>
          <w:tcPr>
            <w:tcW w:w="1515" w:type="dxa"/>
            <w:tcBorders>
              <w:left w:val="nil"/>
              <w:top w:val="nil"/>
              <w:right w:val="single" w:sz="6" w:color="000000"/>
              <w:bottom w:val="single" w:sz="6" w:color="000000"/>
            </w:tcBorders>
            <w:vAlign w:val="center"/>
          </w:tcPr>
          <w:p>
            <w:pPr>
              <w:jc w:val="center"/>
              <w:widowControl/>
              <w:tabs>
                <w:tab w:val="left" w:pos="480"/>
              </w:tabs>
            </w:pPr>
            <w:r>
              <w:rPr>
                <w:sz w:val="22"/>
              </w:rPr>
              <w:t>24,001</w:t>
            </w:r>
          </w:p>
        </w:tc>
      </w:tr>
      <w:tr>
        <w:trPr>
          <w:trHeight w:val="300" w:hRule="atLeast"/>
        </w:trPr>
        <w:tc>
          <w:tcPr>
            <w:tcW w:w="1575" w:type="dxa"/>
            <w:tcBorders>
              <w:left w:val="single" w:sz="6" w:color="000000"/>
              <w:top w:val="nil"/>
              <w:right w:val="single" w:sz="6" w:color="000000"/>
              <w:bottom w:val="single" w:sz="6" w:color="000000"/>
            </w:tcBorders>
            <w:vAlign w:val="center"/>
          </w:tcPr>
          <w:p>
            <w:pPr>
              <w:jc w:val="center"/>
              <w:widowControl/>
              <w:tabs>
                <w:tab w:val="left" w:pos="480"/>
              </w:tabs>
            </w:pPr>
            <w:r>
              <w:rPr>
                <w:sz w:val="22"/>
              </w:rPr>
              <w:t>24</w:t>
            </w:r>
          </w:p>
        </w:tc>
        <w:tc>
          <w:tcPr>
            <w:tcW w:w="1500" w:type="dxa"/>
            <w:tcBorders>
              <w:left w:val="nil"/>
              <w:top w:val="nil"/>
              <w:right w:val="single" w:sz="6" w:color="000000"/>
              <w:bottom w:val="single" w:sz="6" w:color="000000"/>
            </w:tcBorders>
            <w:vAlign w:val="center"/>
          </w:tcPr>
          <w:p>
            <w:pPr>
              <w:jc w:val="center"/>
              <w:widowControl/>
              <w:tabs>
                <w:tab w:val="left" w:pos="480"/>
              </w:tabs>
            </w:pPr>
            <w:r>
              <w:rPr>
                <w:sz w:val="22"/>
              </w:rPr>
              <w:t>16,001</w:t>
            </w:r>
          </w:p>
        </w:tc>
        <w:tc>
          <w:tcPr>
            <w:tcW w:w="180" w:type="dxa"/>
            <w:tcBorders>
              <w:left w:val="nil"/>
              <w:top w:val="nil"/>
              <w:right w:val="nil"/>
              <w:bottom w:val="nil"/>
            </w:tcBorders>
            <w:vAlign w:val="bottom"/>
          </w:tcPr>
          <w:p>
            <w:pPr>
              <w:jc w:val="center"/>
              <w:widowControl/>
              <w:tabs>
                <w:tab w:val="left" w:pos="480"/>
              </w:tabs>
            </w:pPr>
            <w:r>
              <w:t/>
            </w:r>
          </w:p>
        </w:tc>
        <w:tc>
          <w:tcPr>
            <w:tcW w:w="1575" w:type="dxa"/>
            <w:tcBorders>
              <w:left w:val="single" w:sz="6" w:color="000000"/>
              <w:top w:val="nil"/>
              <w:right w:val="single" w:sz="6" w:color="000000"/>
              <w:bottom w:val="single" w:sz="6" w:color="000000"/>
            </w:tcBorders>
            <w:vAlign w:val="center"/>
          </w:tcPr>
          <w:p>
            <w:pPr>
              <w:jc w:val="center"/>
              <w:widowControl/>
              <w:tabs>
                <w:tab w:val="left" w:pos="480"/>
              </w:tabs>
            </w:pPr>
            <w:r>
              <w:rPr>
                <w:sz w:val="22"/>
              </w:rPr>
              <w:t>37</w:t>
            </w:r>
          </w:p>
        </w:tc>
        <w:tc>
          <w:tcPr>
            <w:tcW w:w="1515" w:type="dxa"/>
            <w:tcBorders>
              <w:left w:val="nil"/>
              <w:top w:val="nil"/>
              <w:right w:val="single" w:sz="6" w:color="000000"/>
              <w:bottom w:val="single" w:sz="6" w:color="000000"/>
            </w:tcBorders>
            <w:vAlign w:val="center"/>
          </w:tcPr>
          <w:p>
            <w:pPr>
              <w:jc w:val="center"/>
              <w:widowControl/>
              <w:tabs>
                <w:tab w:val="left" w:pos="480"/>
              </w:tabs>
            </w:pPr>
            <w:r>
              <w:rPr>
                <w:sz w:val="22"/>
              </w:rPr>
              <w:t>24,668</w:t>
            </w:r>
          </w:p>
        </w:tc>
      </w:tr>
      <w:tr>
        <w:trPr>
          <w:trHeight w:val="300" w:hRule="atLeast"/>
        </w:trPr>
        <w:tc>
          <w:tcPr>
            <w:tcW w:w="1575" w:type="dxa"/>
            <w:tcBorders>
              <w:left w:val="single" w:sz="6" w:color="000000"/>
              <w:top w:val="nil"/>
              <w:right w:val="single" w:sz="6" w:color="000000"/>
              <w:bottom w:val="single" w:sz="6" w:color="000000"/>
            </w:tcBorders>
            <w:vAlign w:val="center"/>
          </w:tcPr>
          <w:p>
            <w:pPr>
              <w:jc w:val="center"/>
              <w:widowControl/>
              <w:tabs>
                <w:tab w:val="left" w:pos="480"/>
              </w:tabs>
            </w:pPr>
            <w:r>
              <w:rPr>
                <w:sz w:val="22"/>
              </w:rPr>
              <w:t>25</w:t>
            </w:r>
          </w:p>
        </w:tc>
        <w:tc>
          <w:tcPr>
            <w:tcW w:w="1500" w:type="dxa"/>
            <w:tcBorders>
              <w:left w:val="nil"/>
              <w:top w:val="nil"/>
              <w:right w:val="single" w:sz="6" w:color="000000"/>
              <w:bottom w:val="single" w:sz="6" w:color="000000"/>
            </w:tcBorders>
            <w:vAlign w:val="center"/>
          </w:tcPr>
          <w:p>
            <w:pPr>
              <w:jc w:val="center"/>
              <w:widowControl/>
              <w:tabs>
                <w:tab w:val="left" w:pos="480"/>
              </w:tabs>
            </w:pPr>
            <w:r>
              <w:rPr>
                <w:sz w:val="22"/>
              </w:rPr>
              <w:t>16,668</w:t>
            </w:r>
          </w:p>
        </w:tc>
        <w:tc>
          <w:tcPr>
            <w:tcW w:w="180" w:type="dxa"/>
            <w:tcBorders>
              <w:left w:val="nil"/>
              <w:top w:val="nil"/>
              <w:right w:val="nil"/>
              <w:bottom w:val="nil"/>
            </w:tcBorders>
            <w:vAlign w:val="bottom"/>
          </w:tcPr>
          <w:p>
            <w:pPr>
              <w:jc w:val="center"/>
              <w:widowControl/>
              <w:tabs>
                <w:tab w:val="left" w:pos="480"/>
              </w:tabs>
            </w:pPr>
            <w:r>
              <w:t/>
            </w:r>
          </w:p>
        </w:tc>
        <w:tc>
          <w:tcPr>
            <w:tcW w:w="1575" w:type="dxa"/>
            <w:tcBorders>
              <w:left w:val="single" w:sz="6" w:color="000000"/>
              <w:top w:val="nil"/>
              <w:right w:val="single" w:sz="6" w:color="000000"/>
              <w:bottom w:val="single" w:sz="6" w:color="000000"/>
            </w:tcBorders>
            <w:vAlign w:val="center"/>
          </w:tcPr>
          <w:p>
            <w:pPr>
              <w:jc w:val="center"/>
              <w:widowControl/>
              <w:tabs>
                <w:tab w:val="left" w:pos="480"/>
              </w:tabs>
            </w:pPr>
            <w:r>
              <w:rPr>
                <w:sz w:val="22"/>
              </w:rPr>
              <w:t>38</w:t>
            </w:r>
          </w:p>
        </w:tc>
        <w:tc>
          <w:tcPr>
            <w:tcW w:w="1515" w:type="dxa"/>
            <w:tcBorders>
              <w:left w:val="nil"/>
              <w:top w:val="nil"/>
              <w:right w:val="single" w:sz="6" w:color="000000"/>
              <w:bottom w:val="single" w:sz="6" w:color="000000"/>
            </w:tcBorders>
            <w:vAlign w:val="center"/>
          </w:tcPr>
          <w:p>
            <w:pPr>
              <w:jc w:val="center"/>
              <w:widowControl/>
              <w:tabs>
                <w:tab w:val="left" w:pos="480"/>
              </w:tabs>
            </w:pPr>
            <w:r>
              <w:rPr>
                <w:sz w:val="22"/>
              </w:rPr>
              <w:t>25,335</w:t>
            </w:r>
          </w:p>
        </w:tc>
      </w:tr>
      <w:tr>
        <w:trPr>
          <w:trHeight w:val="300" w:hRule="atLeast"/>
        </w:trPr>
        <w:tc>
          <w:tcPr>
            <w:tcW w:w="1575" w:type="dxa"/>
            <w:tcBorders>
              <w:left w:val="single" w:sz="6" w:color="000000"/>
              <w:top w:val="nil"/>
              <w:right w:val="single" w:sz="6" w:color="000000"/>
              <w:bottom w:val="single" w:sz="6" w:color="000000"/>
            </w:tcBorders>
            <w:vAlign w:val="center"/>
          </w:tcPr>
          <w:p>
            <w:pPr>
              <w:jc w:val="center"/>
              <w:widowControl/>
              <w:tabs>
                <w:tab w:val="left" w:pos="480"/>
              </w:tabs>
            </w:pPr>
            <w:r>
              <w:rPr>
                <w:sz w:val="22"/>
              </w:rPr>
              <w:t>26</w:t>
            </w:r>
          </w:p>
        </w:tc>
        <w:tc>
          <w:tcPr>
            <w:tcW w:w="1500" w:type="dxa"/>
            <w:tcBorders>
              <w:left w:val="nil"/>
              <w:top w:val="nil"/>
              <w:right w:val="single" w:sz="6" w:color="000000"/>
              <w:bottom w:val="single" w:sz="6" w:color="000000"/>
            </w:tcBorders>
            <w:vAlign w:val="center"/>
          </w:tcPr>
          <w:p>
            <w:pPr>
              <w:jc w:val="center"/>
              <w:widowControl/>
              <w:tabs>
                <w:tab w:val="left" w:pos="480"/>
              </w:tabs>
            </w:pPr>
            <w:r>
              <w:rPr>
                <w:sz w:val="22"/>
              </w:rPr>
              <w:t>17,334</w:t>
            </w:r>
          </w:p>
        </w:tc>
        <w:tc>
          <w:tcPr>
            <w:tcW w:w="180" w:type="dxa"/>
            <w:tcBorders>
              <w:left w:val="nil"/>
              <w:top w:val="nil"/>
              <w:right w:val="nil"/>
              <w:bottom w:val="nil"/>
            </w:tcBorders>
            <w:vAlign w:val="bottom"/>
          </w:tcPr>
          <w:p>
            <w:pPr>
              <w:jc w:val="center"/>
              <w:widowControl/>
              <w:tabs>
                <w:tab w:val="left" w:pos="480"/>
              </w:tabs>
            </w:pPr>
            <w:r>
              <w:t/>
            </w:r>
          </w:p>
        </w:tc>
        <w:tc>
          <w:tcPr>
            <w:tcW w:w="1575" w:type="dxa"/>
            <w:tcBorders>
              <w:left w:val="single" w:sz="6" w:color="000000"/>
              <w:top w:val="nil"/>
              <w:right w:val="single" w:sz="6" w:color="000000"/>
              <w:bottom w:val="single" w:sz="6" w:color="000000"/>
            </w:tcBorders>
            <w:vAlign w:val="center"/>
          </w:tcPr>
          <w:p>
            <w:pPr>
              <w:jc w:val="center"/>
              <w:widowControl/>
              <w:tabs>
                <w:tab w:val="left" w:pos="480"/>
              </w:tabs>
            </w:pPr>
            <w:r>
              <w:rPr>
                <w:sz w:val="22"/>
              </w:rPr>
              <w:t>39</w:t>
            </w:r>
          </w:p>
        </w:tc>
        <w:tc>
          <w:tcPr>
            <w:tcW w:w="1515" w:type="dxa"/>
            <w:tcBorders>
              <w:left w:val="nil"/>
              <w:top w:val="nil"/>
              <w:right w:val="single" w:sz="6" w:color="000000"/>
              <w:bottom w:val="single" w:sz="6" w:color="000000"/>
            </w:tcBorders>
            <w:vAlign w:val="center"/>
          </w:tcPr>
          <w:p>
            <w:pPr>
              <w:jc w:val="center"/>
              <w:widowControl/>
              <w:tabs>
                <w:tab w:val="left" w:pos="480"/>
              </w:tabs>
            </w:pPr>
            <w:r>
              <w:rPr>
                <w:sz w:val="22"/>
              </w:rPr>
              <w:t>26,001</w:t>
            </w:r>
          </w:p>
        </w:tc>
      </w:tr>
      <w:tr>
        <w:trPr>
          <w:trHeight w:val="300" w:hRule="atLeast"/>
        </w:trPr>
        <w:tc>
          <w:tcPr>
            <w:tcW w:w="1575" w:type="dxa"/>
            <w:tcBorders>
              <w:left w:val="single" w:sz="6" w:color="000000"/>
              <w:top w:val="nil"/>
              <w:right w:val="single" w:sz="6" w:color="000000"/>
              <w:bottom w:val="single" w:sz="6" w:color="000000"/>
            </w:tcBorders>
            <w:vAlign w:val="center"/>
          </w:tcPr>
          <w:p>
            <w:pPr>
              <w:jc w:val="center"/>
              <w:widowControl/>
              <w:tabs>
                <w:tab w:val="left" w:pos="480"/>
              </w:tabs>
            </w:pPr>
            <w:r>
              <w:rPr>
                <w:sz w:val="22"/>
              </w:rPr>
              <w:t>27</w:t>
            </w:r>
          </w:p>
        </w:tc>
        <w:tc>
          <w:tcPr>
            <w:tcW w:w="1500" w:type="dxa"/>
            <w:tcBorders>
              <w:left w:val="nil"/>
              <w:top w:val="nil"/>
              <w:right w:val="single" w:sz="6" w:color="000000"/>
              <w:bottom w:val="single" w:sz="6" w:color="000000"/>
            </w:tcBorders>
            <w:vAlign w:val="center"/>
          </w:tcPr>
          <w:p>
            <w:pPr>
              <w:jc w:val="center"/>
              <w:widowControl/>
              <w:tabs>
                <w:tab w:val="left" w:pos="480"/>
              </w:tabs>
            </w:pPr>
            <w:r>
              <w:rPr>
                <w:sz w:val="22"/>
              </w:rPr>
              <w:t>18,001</w:t>
            </w:r>
          </w:p>
        </w:tc>
        <w:tc>
          <w:tcPr>
            <w:tcW w:w="180" w:type="dxa"/>
            <w:tcBorders>
              <w:left w:val="nil"/>
              <w:top w:val="nil"/>
              <w:right w:val="nil"/>
              <w:bottom w:val="nil"/>
            </w:tcBorders>
            <w:vAlign w:val="bottom"/>
          </w:tcPr>
          <w:p>
            <w:pPr>
              <w:jc w:val="center"/>
              <w:widowControl/>
              <w:tabs>
                <w:tab w:val="left" w:pos="480"/>
              </w:tabs>
            </w:pPr>
            <w:r>
              <w:t/>
            </w:r>
          </w:p>
        </w:tc>
        <w:tc>
          <w:tcPr>
            <w:tcW w:w="1575" w:type="dxa"/>
            <w:tcBorders>
              <w:left w:val="single" w:sz="6" w:color="000000"/>
              <w:top w:val="nil"/>
              <w:right w:val="single" w:sz="6" w:color="000000"/>
              <w:bottom w:val="single" w:sz="6" w:color="000000"/>
            </w:tcBorders>
            <w:vAlign w:val="center"/>
          </w:tcPr>
          <w:p>
            <w:pPr>
              <w:jc w:val="center"/>
              <w:widowControl/>
              <w:tabs>
                <w:tab w:val="left" w:pos="480"/>
              </w:tabs>
            </w:pPr>
            <w:r>
              <w:rPr>
                <w:sz w:val="22"/>
              </w:rPr>
              <w:t>40</w:t>
            </w:r>
          </w:p>
        </w:tc>
        <w:tc>
          <w:tcPr>
            <w:tcW w:w="1515" w:type="dxa"/>
            <w:tcBorders>
              <w:left w:val="nil"/>
              <w:top w:val="nil"/>
              <w:right w:val="single" w:sz="6" w:color="000000"/>
              <w:bottom w:val="single" w:sz="6" w:color="000000"/>
            </w:tcBorders>
            <w:vAlign w:val="center"/>
          </w:tcPr>
          <w:p>
            <w:pPr>
              <w:jc w:val="center"/>
              <w:widowControl/>
              <w:tabs>
                <w:tab w:val="left" w:pos="480"/>
              </w:tabs>
            </w:pPr>
            <w:r>
              <w:rPr>
                <w:sz w:val="22"/>
              </w:rPr>
              <w:t>26,668</w:t>
            </w:r>
          </w:p>
        </w:tc>
      </w:tr>
      <w:tr>
        <w:trPr>
          <w:trHeight w:val="300" w:hRule="atLeast"/>
        </w:trPr>
        <w:tc>
          <w:tcPr>
            <w:tcW w:w="1575" w:type="dxa"/>
            <w:tcBorders>
              <w:left w:val="single" w:sz="6" w:color="000000"/>
              <w:top w:val="nil"/>
              <w:right w:val="single" w:sz="6" w:color="000000"/>
              <w:bottom w:val="single" w:sz="6" w:color="000000"/>
            </w:tcBorders>
            <w:vAlign w:val="center"/>
          </w:tcPr>
          <w:p>
            <w:pPr>
              <w:jc w:val="center"/>
              <w:widowControl/>
              <w:tabs>
                <w:tab w:val="left" w:pos="480"/>
              </w:tabs>
            </w:pPr>
            <w:r>
              <w:rPr>
                <w:sz w:val="22"/>
              </w:rPr>
              <w:t>28</w:t>
            </w:r>
          </w:p>
        </w:tc>
        <w:tc>
          <w:tcPr>
            <w:tcW w:w="1500" w:type="dxa"/>
            <w:tcBorders>
              <w:left w:val="nil"/>
              <w:top w:val="nil"/>
              <w:right w:val="single" w:sz="6" w:color="000000"/>
              <w:bottom w:val="single" w:sz="6" w:color="000000"/>
            </w:tcBorders>
            <w:vAlign w:val="center"/>
          </w:tcPr>
          <w:p>
            <w:pPr>
              <w:jc w:val="center"/>
              <w:widowControl/>
              <w:tabs>
                <w:tab w:val="left" w:pos="480"/>
              </w:tabs>
            </w:pPr>
            <w:r>
              <w:rPr>
                <w:sz w:val="22"/>
              </w:rPr>
              <w:t>18,668</w:t>
            </w:r>
          </w:p>
        </w:tc>
        <w:tc>
          <w:tcPr>
            <w:tcW w:w="180" w:type="dxa"/>
            <w:tcBorders>
              <w:left w:val="nil"/>
              <w:top w:val="nil"/>
              <w:right w:val="nil"/>
              <w:bottom w:val="nil"/>
            </w:tcBorders>
            <w:vAlign w:val="bottom"/>
          </w:tcPr>
          <w:p>
            <w:pPr>
              <w:jc w:val="center"/>
              <w:widowControl/>
              <w:tabs>
                <w:tab w:val="left" w:pos="480"/>
              </w:tabs>
            </w:pPr>
            <w:r>
              <w:t/>
            </w:r>
          </w:p>
        </w:tc>
        <w:tc>
          <w:tcPr>
            <w:tcW w:w="1575" w:type="dxa"/>
            <w:tcBorders>
              <w:left w:val="single" w:sz="6" w:color="000000"/>
              <w:top w:val="nil"/>
              <w:right w:val="single" w:sz="6" w:color="000000"/>
              <w:bottom w:val="single" w:sz="6" w:color="000000"/>
            </w:tcBorders>
            <w:vAlign w:val="center"/>
          </w:tcPr>
          <w:p>
            <w:pPr>
              <w:jc w:val="center"/>
              <w:widowControl/>
              <w:tabs>
                <w:tab w:val="left" w:pos="480"/>
              </w:tabs>
            </w:pPr>
            <w:r>
              <w:rPr>
                <w:sz w:val="22"/>
              </w:rPr>
              <w:t>41</w:t>
            </w:r>
          </w:p>
        </w:tc>
        <w:tc>
          <w:tcPr>
            <w:tcW w:w="1515" w:type="dxa"/>
            <w:tcBorders>
              <w:left w:val="nil"/>
              <w:top w:val="nil"/>
              <w:right w:val="single" w:sz="6" w:color="000000"/>
              <w:bottom w:val="single" w:sz="6" w:color="000000"/>
            </w:tcBorders>
            <w:vAlign w:val="center"/>
          </w:tcPr>
          <w:p>
            <w:pPr>
              <w:jc w:val="center"/>
              <w:widowControl/>
              <w:tabs>
                <w:tab w:val="left" w:pos="480"/>
              </w:tabs>
            </w:pPr>
            <w:r>
              <w:rPr>
                <w:sz w:val="22"/>
              </w:rPr>
              <w:t>27,335</w:t>
            </w:r>
          </w:p>
        </w:tc>
      </w:tr>
      <w:tr>
        <w:trPr>
          <w:trHeight w:val="300" w:hRule="atLeast"/>
        </w:trPr>
        <w:tc>
          <w:tcPr>
            <w:tcW w:w="1575" w:type="dxa"/>
            <w:tcBorders>
              <w:left w:val="single" w:sz="6" w:color="000000"/>
              <w:top w:val="nil"/>
              <w:right w:val="single" w:sz="6" w:color="000000"/>
              <w:bottom w:val="single" w:sz="6" w:color="000000"/>
            </w:tcBorders>
            <w:vAlign w:val="center"/>
          </w:tcPr>
          <w:p>
            <w:pPr>
              <w:jc w:val="center"/>
              <w:widowControl/>
              <w:tabs>
                <w:tab w:val="left" w:pos="480"/>
              </w:tabs>
            </w:pPr>
            <w:r>
              <w:rPr>
                <w:sz w:val="22"/>
              </w:rPr>
              <w:t>29</w:t>
            </w:r>
          </w:p>
        </w:tc>
        <w:tc>
          <w:tcPr>
            <w:tcW w:w="1500" w:type="dxa"/>
            <w:tcBorders>
              <w:left w:val="nil"/>
              <w:top w:val="nil"/>
              <w:right w:val="single" w:sz="6" w:color="000000"/>
              <w:bottom w:val="single" w:sz="6" w:color="000000"/>
            </w:tcBorders>
            <w:vAlign w:val="center"/>
          </w:tcPr>
          <w:p>
            <w:pPr>
              <w:jc w:val="center"/>
              <w:widowControl/>
              <w:tabs>
                <w:tab w:val="left" w:pos="480"/>
              </w:tabs>
            </w:pPr>
            <w:r>
              <w:rPr>
                <w:sz w:val="22"/>
              </w:rPr>
              <w:t>19,334</w:t>
            </w:r>
          </w:p>
        </w:tc>
        <w:tc>
          <w:tcPr>
            <w:tcW w:w="180" w:type="dxa"/>
            <w:tcBorders>
              <w:left w:val="nil"/>
              <w:top w:val="nil"/>
              <w:right w:val="nil"/>
              <w:bottom w:val="nil"/>
            </w:tcBorders>
            <w:vAlign w:val="bottom"/>
          </w:tcPr>
          <w:p>
            <w:pPr>
              <w:jc w:val="center"/>
              <w:widowControl/>
              <w:tabs>
                <w:tab w:val="left" w:pos="480"/>
              </w:tabs>
            </w:pPr>
            <w:r>
              <w:t/>
            </w:r>
          </w:p>
        </w:tc>
        <w:tc>
          <w:tcPr>
            <w:tcW w:w="1575" w:type="dxa"/>
            <w:tcBorders>
              <w:left w:val="single" w:sz="6" w:color="000000"/>
              <w:top w:val="nil"/>
              <w:right w:val="single" w:sz="6" w:color="000000"/>
              <w:bottom w:val="single" w:sz="6" w:color="000000"/>
            </w:tcBorders>
            <w:vAlign w:val="center"/>
          </w:tcPr>
          <w:p>
            <w:pPr>
              <w:jc w:val="center"/>
              <w:widowControl/>
              <w:tabs>
                <w:tab w:val="left" w:pos="480"/>
              </w:tabs>
            </w:pPr>
            <w:r>
              <w:rPr>
                <w:sz w:val="22"/>
              </w:rPr>
              <w:t>42</w:t>
            </w:r>
          </w:p>
        </w:tc>
        <w:tc>
          <w:tcPr>
            <w:tcW w:w="1515" w:type="dxa"/>
            <w:tcBorders>
              <w:left w:val="nil"/>
              <w:top w:val="nil"/>
              <w:right w:val="single" w:sz="6" w:color="000000"/>
              <w:bottom w:val="single" w:sz="6" w:color="000000"/>
            </w:tcBorders>
            <w:vAlign w:val="center"/>
          </w:tcPr>
          <w:p>
            <w:pPr>
              <w:jc w:val="center"/>
              <w:widowControl/>
              <w:tabs>
                <w:tab w:val="left" w:pos="480"/>
              </w:tabs>
            </w:pPr>
            <w:r>
              <w:rPr>
                <w:sz w:val="22"/>
              </w:rPr>
              <w:t>28,001</w:t>
            </w:r>
          </w:p>
        </w:tc>
      </w:tr>
      <w:tr>
        <w:trPr>
          <w:trHeight w:val="300" w:hRule="atLeast"/>
        </w:trPr>
        <w:tc>
          <w:tcPr>
            <w:tcW w:w="1575" w:type="dxa"/>
            <w:tcBorders>
              <w:left w:val="single" w:sz="6" w:color="000000"/>
              <w:top w:val="nil"/>
              <w:right w:val="single" w:sz="6" w:color="000000"/>
              <w:bottom w:val="single" w:sz="6" w:color="000000"/>
            </w:tcBorders>
            <w:vAlign w:val="center"/>
          </w:tcPr>
          <w:p>
            <w:pPr>
              <w:jc w:val="center"/>
              <w:widowControl/>
              <w:tabs>
                <w:tab w:val="left" w:pos="480"/>
              </w:tabs>
            </w:pPr>
            <w:r>
              <w:rPr>
                <w:sz w:val="22"/>
              </w:rPr>
              <w:t>30</w:t>
            </w:r>
          </w:p>
        </w:tc>
        <w:tc>
          <w:tcPr>
            <w:tcW w:w="1500" w:type="dxa"/>
            <w:tcBorders>
              <w:left w:val="nil"/>
              <w:top w:val="nil"/>
              <w:right w:val="single" w:sz="6" w:color="000000"/>
              <w:bottom w:val="single" w:sz="6" w:color="000000"/>
            </w:tcBorders>
            <w:vAlign w:val="center"/>
          </w:tcPr>
          <w:p>
            <w:pPr>
              <w:jc w:val="center"/>
              <w:widowControl/>
              <w:tabs>
                <w:tab w:val="left" w:pos="480"/>
              </w:tabs>
            </w:pPr>
            <w:r>
              <w:rPr>
                <w:sz w:val="22"/>
              </w:rPr>
              <w:t>20,001</w:t>
            </w:r>
          </w:p>
        </w:tc>
        <w:tc>
          <w:tcPr>
            <w:tcW w:w="180" w:type="dxa"/>
            <w:tcBorders>
              <w:left w:val="nil"/>
              <w:top w:val="nil"/>
              <w:right w:val="nil"/>
              <w:bottom w:val="nil"/>
            </w:tcBorders>
            <w:vAlign w:val="bottom"/>
          </w:tcPr>
          <w:p>
            <w:pPr>
              <w:jc w:val="center"/>
              <w:widowControl/>
              <w:tabs>
                <w:tab w:val="left" w:pos="480"/>
              </w:tabs>
            </w:pPr>
            <w:r>
              <w:t/>
            </w:r>
          </w:p>
        </w:tc>
        <w:tc>
          <w:tcPr>
            <w:tcW w:w="1575" w:type="dxa"/>
            <w:tcBorders>
              <w:left w:val="single" w:sz="6" w:color="000000"/>
              <w:top w:val="nil"/>
              <w:right w:val="single" w:sz="6" w:color="000000"/>
              <w:bottom w:val="single" w:sz="6" w:color="000000"/>
            </w:tcBorders>
            <w:vAlign w:val="center"/>
          </w:tcPr>
          <w:p>
            <w:pPr>
              <w:jc w:val="center"/>
              <w:widowControl/>
              <w:tabs>
                <w:tab w:val="left" w:pos="480"/>
              </w:tabs>
            </w:pPr>
            <w:r>
              <w:rPr>
                <w:sz w:val="22"/>
              </w:rPr>
              <w:t>43</w:t>
            </w:r>
          </w:p>
        </w:tc>
        <w:tc>
          <w:tcPr>
            <w:tcW w:w="1515" w:type="dxa"/>
            <w:tcBorders>
              <w:left w:val="nil"/>
              <w:top w:val="nil"/>
              <w:right w:val="single" w:sz="6" w:color="000000"/>
              <w:bottom w:val="single" w:sz="6" w:color="000000"/>
            </w:tcBorders>
            <w:vAlign w:val="center"/>
          </w:tcPr>
          <w:p>
            <w:pPr>
              <w:jc w:val="center"/>
              <w:widowControl/>
              <w:tabs>
                <w:tab w:val="left" w:pos="480"/>
              </w:tabs>
            </w:pPr>
            <w:r>
              <w:rPr>
                <w:sz w:val="22"/>
              </w:rPr>
              <w:t>28,668</w:t>
            </w:r>
          </w:p>
        </w:tc>
      </w:tr>
      <w:tr>
        <w:trPr>
          <w:trHeight w:val="300" w:hRule="atLeast"/>
        </w:trPr>
        <w:tc>
          <w:tcPr>
            <w:tcW w:w="1575" w:type="dxa"/>
            <w:tcBorders>
              <w:left w:val="single" w:sz="6" w:color="000000"/>
              <w:top w:val="nil"/>
              <w:right w:val="single" w:sz="6" w:color="000000"/>
              <w:bottom w:val="single" w:sz="6" w:color="000000"/>
            </w:tcBorders>
            <w:vAlign w:val="center"/>
          </w:tcPr>
          <w:p>
            <w:pPr>
              <w:jc w:val="center"/>
              <w:widowControl/>
              <w:tabs>
                <w:tab w:val="left" w:pos="480"/>
              </w:tabs>
            </w:pPr>
            <w:r>
              <w:rPr>
                <w:sz w:val="22"/>
              </w:rPr>
              <w:t>31</w:t>
            </w:r>
          </w:p>
        </w:tc>
        <w:tc>
          <w:tcPr>
            <w:tcW w:w="1500" w:type="dxa"/>
            <w:tcBorders>
              <w:left w:val="nil"/>
              <w:top w:val="nil"/>
              <w:right w:val="single" w:sz="6" w:color="000000"/>
              <w:bottom w:val="single" w:sz="6" w:color="000000"/>
            </w:tcBorders>
            <w:vAlign w:val="center"/>
          </w:tcPr>
          <w:p>
            <w:pPr>
              <w:jc w:val="center"/>
              <w:widowControl/>
              <w:tabs>
                <w:tab w:val="left" w:pos="480"/>
              </w:tabs>
            </w:pPr>
            <w:r>
              <w:rPr>
                <w:sz w:val="22"/>
              </w:rPr>
              <w:t>20,668</w:t>
            </w:r>
          </w:p>
        </w:tc>
        <w:tc>
          <w:tcPr>
            <w:tcW w:w="180" w:type="dxa"/>
            <w:tcBorders>
              <w:left w:val="nil"/>
              <w:top w:val="nil"/>
              <w:right w:val="nil"/>
              <w:bottom w:val="nil"/>
            </w:tcBorders>
            <w:vAlign w:val="bottom"/>
          </w:tcPr>
          <w:p>
            <w:pPr>
              <w:jc w:val="center"/>
              <w:widowControl/>
              <w:tabs>
                <w:tab w:val="left" w:pos="480"/>
              </w:tabs>
            </w:pPr>
            <w:r>
              <w:t/>
            </w:r>
          </w:p>
        </w:tc>
        <w:tc>
          <w:tcPr>
            <w:tcW w:w="1575" w:type="dxa"/>
            <w:tcBorders>
              <w:left w:val="single" w:sz="6" w:color="000000"/>
              <w:top w:val="nil"/>
              <w:right w:val="single" w:sz="6" w:color="000000"/>
              <w:bottom w:val="single" w:sz="6" w:color="000000"/>
            </w:tcBorders>
            <w:vAlign w:val="center"/>
          </w:tcPr>
          <w:p>
            <w:pPr>
              <w:jc w:val="center"/>
              <w:widowControl/>
              <w:tabs>
                <w:tab w:val="left" w:pos="480"/>
              </w:tabs>
            </w:pPr>
            <w:r>
              <w:rPr>
                <w:sz w:val="22"/>
              </w:rPr>
              <w:t>44</w:t>
            </w:r>
          </w:p>
        </w:tc>
        <w:tc>
          <w:tcPr>
            <w:tcW w:w="1515" w:type="dxa"/>
            <w:tcBorders>
              <w:left w:val="nil"/>
              <w:top w:val="nil"/>
              <w:right w:val="single" w:sz="6" w:color="000000"/>
              <w:bottom w:val="single" w:sz="6" w:color="000000"/>
            </w:tcBorders>
            <w:vAlign w:val="center"/>
          </w:tcPr>
          <w:p>
            <w:pPr>
              <w:jc w:val="center"/>
              <w:widowControl/>
              <w:tabs>
                <w:tab w:val="left" w:pos="480"/>
              </w:tabs>
            </w:pPr>
            <w:r>
              <w:rPr>
                <w:sz w:val="22"/>
              </w:rPr>
              <w:t>29,335</w:t>
            </w:r>
          </w:p>
        </w:tc>
      </w:tr>
      <w:tr>
        <w:trPr>
          <w:trHeight w:val="300" w:hRule="atLeast"/>
        </w:trPr>
        <w:tc>
          <w:tcPr>
            <w:tcW w:w="1575" w:type="dxa"/>
            <w:tcBorders>
              <w:left w:val="single" w:sz="6" w:color="000000"/>
              <w:top w:val="nil"/>
              <w:right w:val="single" w:sz="6" w:color="000000"/>
              <w:bottom w:val="single" w:sz="6" w:color="000000"/>
            </w:tcBorders>
            <w:vAlign w:val="center"/>
          </w:tcPr>
          <w:p>
            <w:pPr>
              <w:jc w:val="center"/>
              <w:widowControl/>
              <w:tabs>
                <w:tab w:val="left" w:pos="480"/>
              </w:tabs>
            </w:pPr>
            <w:r>
              <w:rPr>
                <w:sz w:val="22"/>
              </w:rPr>
              <w:t>32</w:t>
            </w:r>
          </w:p>
        </w:tc>
        <w:tc>
          <w:tcPr>
            <w:tcW w:w="1500" w:type="dxa"/>
            <w:tcBorders>
              <w:left w:val="nil"/>
              <w:top w:val="nil"/>
              <w:right w:val="single" w:sz="6" w:color="000000"/>
              <w:bottom w:val="single" w:sz="6" w:color="000000"/>
            </w:tcBorders>
            <w:vAlign w:val="center"/>
          </w:tcPr>
          <w:p>
            <w:pPr>
              <w:jc w:val="center"/>
              <w:widowControl/>
              <w:tabs>
                <w:tab w:val="left" w:pos="480"/>
              </w:tabs>
            </w:pPr>
            <w:r>
              <w:rPr>
                <w:sz w:val="22"/>
              </w:rPr>
              <w:t>21,334</w:t>
            </w:r>
          </w:p>
        </w:tc>
        <w:tc>
          <w:tcPr>
            <w:tcW w:w="180" w:type="dxa"/>
            <w:tcBorders>
              <w:left w:val="nil"/>
              <w:top w:val="nil"/>
              <w:right w:val="nil"/>
              <w:bottom w:val="nil"/>
            </w:tcBorders>
            <w:vAlign w:val="bottom"/>
          </w:tcPr>
          <w:p>
            <w:pPr>
              <w:jc w:val="center"/>
              <w:widowControl/>
              <w:tabs>
                <w:tab w:val="left" w:pos="480"/>
              </w:tabs>
            </w:pPr>
            <w:r>
              <w:t/>
            </w:r>
          </w:p>
        </w:tc>
        <w:tc>
          <w:tcPr>
            <w:tcW w:w="1575" w:type="dxa"/>
            <w:tcBorders>
              <w:left w:val="nil"/>
              <w:top w:val="nil"/>
              <w:right w:val="nil"/>
              <w:bottom w:val="nil"/>
            </w:tcBorders>
            <w:vAlign w:val="center"/>
          </w:tcPr>
          <w:p>
            <w:pPr>
              <w:widowControl/>
              <w:tabs>
                <w:tab w:val="left" w:pos="480"/>
              </w:tabs>
            </w:pPr>
            <w:r>
              <w:t/>
            </w:r>
          </w:p>
        </w:tc>
        <w:tc>
          <w:tcPr>
            <w:tcW w:w="1515" w:type="dxa"/>
            <w:tcBorders>
              <w:left w:val="nil"/>
              <w:top w:val="nil"/>
              <w:right w:val="nil"/>
              <w:bottom w:val="nil"/>
            </w:tcBorders>
            <w:vAlign w:val="center"/>
          </w:tcPr>
          <w:p>
            <w:pPr>
              <w:jc w:val="center"/>
              <w:widowControl/>
              <w:tabs>
                <w:tab w:val="left" w:pos="480"/>
              </w:tabs>
            </w:pPr>
            <w:r>
              <w:t/>
            </w:r>
          </w:p>
        </w:tc>
      </w:tr>
      <w:tr>
        <w:trPr>
          <w:trHeight w:val="300" w:hRule="atLeast"/>
        </w:trPr>
        <w:tc>
          <w:tcPr>
            <w:tcW w:w="1575" w:type="dxa"/>
            <w:tcBorders>
              <w:left w:val="single" w:sz="6" w:color="000000"/>
              <w:top w:val="nil"/>
              <w:right w:val="single" w:sz="6" w:color="000000"/>
              <w:bottom w:val="single" w:sz="6" w:color="000000"/>
            </w:tcBorders>
            <w:vAlign w:val="center"/>
          </w:tcPr>
          <w:p>
            <w:pPr>
              <w:jc w:val="center"/>
              <w:widowControl/>
              <w:tabs>
                <w:tab w:val="left" w:pos="480"/>
              </w:tabs>
            </w:pPr>
            <w:r>
              <w:rPr>
                <w:sz w:val="22"/>
              </w:rPr>
              <w:t>33</w:t>
            </w:r>
          </w:p>
        </w:tc>
        <w:tc>
          <w:tcPr>
            <w:tcW w:w="1500" w:type="dxa"/>
            <w:tcBorders>
              <w:left w:val="nil"/>
              <w:top w:val="nil"/>
              <w:right w:val="single" w:sz="6" w:color="000000"/>
              <w:bottom w:val="single" w:sz="6" w:color="000000"/>
            </w:tcBorders>
            <w:vAlign w:val="center"/>
          </w:tcPr>
          <w:p>
            <w:pPr>
              <w:jc w:val="center"/>
              <w:widowControl/>
              <w:tabs>
                <w:tab w:val="left" w:pos="480"/>
              </w:tabs>
            </w:pPr>
            <w:r>
              <w:rPr>
                <w:sz w:val="22"/>
              </w:rPr>
              <w:t>22,001</w:t>
            </w:r>
          </w:p>
        </w:tc>
        <w:tc>
          <w:tcPr>
            <w:tcW w:w="180" w:type="dxa"/>
            <w:tcBorders>
              <w:left w:val="nil"/>
              <w:top w:val="nil"/>
              <w:right w:val="nil"/>
              <w:bottom w:val="nil"/>
            </w:tcBorders>
            <w:vAlign w:val="bottom"/>
          </w:tcPr>
          <w:p>
            <w:pPr>
              <w:jc w:val="center"/>
              <w:widowControl/>
              <w:tabs>
                <w:tab w:val="left" w:pos="480"/>
              </w:tabs>
            </w:pPr>
            <w:r>
              <w:t/>
            </w:r>
          </w:p>
        </w:tc>
        <w:tc>
          <w:tcPr>
            <w:tcW w:w="1575" w:type="dxa"/>
            <w:tcBorders>
              <w:left w:val="nil"/>
              <w:top w:val="nil"/>
              <w:right w:val="nil"/>
              <w:bottom w:val="nil"/>
            </w:tcBorders>
            <w:vAlign w:val="center"/>
          </w:tcPr>
          <w:p>
            <w:pPr>
              <w:widowControl/>
              <w:tabs>
                <w:tab w:val="left" w:pos="480"/>
              </w:tabs>
            </w:pPr>
            <w:r>
              <w:t/>
            </w:r>
          </w:p>
        </w:tc>
        <w:tc>
          <w:tcPr>
            <w:tcW w:w="1515" w:type="dxa"/>
            <w:tcBorders>
              <w:left w:val="nil"/>
              <w:top w:val="nil"/>
              <w:right w:val="nil"/>
              <w:bottom w:val="nil"/>
            </w:tcBorders>
            <w:vAlign w:val="center"/>
          </w:tcPr>
          <w:p>
            <w:pPr>
              <w:jc w:val="center"/>
              <w:widowControl/>
              <w:tabs>
                <w:tab w:val="left" w:pos="480"/>
              </w:tabs>
            </w:pPr>
            <w:r>
              <w:t/>
            </w:r>
          </w:p>
        </w:tc>
      </w:tr>
      <w:tr>
        <w:trPr>
          <w:trHeight w:val="300" w:hRule="atLeast"/>
        </w:trPr>
        <w:tc>
          <w:tcPr>
            <w:tcW w:w="1575" w:type="dxa"/>
            <w:tcBorders>
              <w:left w:val="single" w:sz="6" w:color="000000"/>
              <w:top w:val="nil"/>
              <w:right w:val="single" w:sz="6" w:color="000000"/>
              <w:bottom w:val="single" w:sz="6" w:color="000000"/>
            </w:tcBorders>
            <w:vAlign w:val="center"/>
          </w:tcPr>
          <w:p>
            <w:pPr>
              <w:jc w:val="center"/>
              <w:widowControl/>
              <w:tabs>
                <w:tab w:val="left" w:pos="480"/>
              </w:tabs>
            </w:pPr>
            <w:r>
              <w:rPr>
                <w:sz w:val="22"/>
              </w:rPr>
              <w:t>34</w:t>
            </w:r>
          </w:p>
        </w:tc>
        <w:tc>
          <w:tcPr>
            <w:tcW w:w="1500" w:type="dxa"/>
            <w:tcBorders>
              <w:left w:val="nil"/>
              <w:top w:val="nil"/>
              <w:right w:val="single" w:sz="6" w:color="000000"/>
              <w:bottom w:val="single" w:sz="6" w:color="000000"/>
            </w:tcBorders>
            <w:vAlign w:val="center"/>
          </w:tcPr>
          <w:p>
            <w:pPr>
              <w:jc w:val="center"/>
              <w:widowControl/>
              <w:tabs>
                <w:tab w:val="left" w:pos="480"/>
              </w:tabs>
            </w:pPr>
            <w:r>
              <w:rPr>
                <w:sz w:val="22"/>
              </w:rPr>
              <w:t>22,668</w:t>
            </w:r>
          </w:p>
        </w:tc>
        <w:tc>
          <w:tcPr>
            <w:tcW w:w="180" w:type="dxa"/>
            <w:tcBorders>
              <w:left w:val="nil"/>
              <w:top w:val="nil"/>
              <w:right w:val="nil"/>
              <w:bottom w:val="nil"/>
            </w:tcBorders>
            <w:vAlign w:val="bottom"/>
          </w:tcPr>
          <w:p>
            <w:pPr>
              <w:jc w:val="center"/>
              <w:widowControl/>
              <w:tabs>
                <w:tab w:val="left" w:pos="480"/>
              </w:tabs>
            </w:pPr>
            <w:r>
              <w:t/>
            </w:r>
          </w:p>
        </w:tc>
        <w:tc>
          <w:tcPr>
            <w:tcW w:w="1575" w:type="dxa"/>
            <w:tcBorders>
              <w:left w:val="nil"/>
              <w:top w:val="nil"/>
              <w:right w:val="nil"/>
              <w:bottom w:val="nil"/>
            </w:tcBorders>
            <w:vAlign w:val="center"/>
          </w:tcPr>
          <w:p>
            <w:pPr>
              <w:widowControl/>
              <w:tabs>
                <w:tab w:val="left" w:pos="480"/>
              </w:tabs>
            </w:pPr>
            <w:r>
              <w:t/>
            </w:r>
          </w:p>
        </w:tc>
        <w:tc>
          <w:tcPr>
            <w:tcW w:w="1515" w:type="dxa"/>
            <w:tcBorders>
              <w:left w:val="nil"/>
              <w:top w:val="nil"/>
              <w:right w:val="nil"/>
              <w:bottom w:val="nil"/>
            </w:tcBorders>
            <w:vAlign w:val="center"/>
          </w:tcPr>
          <w:p>
            <w:pPr>
              <w:jc w:val="center"/>
              <w:widowControl/>
              <w:tabs>
                <w:tab w:val="left" w:pos="480"/>
              </w:tabs>
            </w:pPr>
            <w:r>
              <w:t/>
            </w:r>
          </w:p>
        </w:tc>
      </w:tr>
      <w:tr>
        <w:trPr>
          <w:trHeight w:val="300" w:hRule="atLeast"/>
        </w:trPr>
        <w:tc>
          <w:tcPr>
            <w:tcW w:w="1575" w:type="dxa"/>
            <w:tcBorders>
              <w:left w:val="single" w:sz="6" w:color="000000"/>
              <w:top w:val="nil"/>
              <w:right w:val="single" w:sz="6" w:color="000000"/>
              <w:bottom w:val="single" w:sz="6" w:color="000000"/>
            </w:tcBorders>
            <w:vAlign w:val="center"/>
          </w:tcPr>
          <w:p>
            <w:pPr>
              <w:jc w:val="center"/>
              <w:widowControl/>
              <w:tabs>
                <w:tab w:val="left" w:pos="480"/>
              </w:tabs>
            </w:pPr>
            <w:r>
              <w:rPr>
                <w:sz w:val="22"/>
              </w:rPr>
              <w:t>35</w:t>
            </w:r>
          </w:p>
        </w:tc>
        <w:tc>
          <w:tcPr>
            <w:tcW w:w="1500" w:type="dxa"/>
            <w:tcBorders>
              <w:left w:val="nil"/>
              <w:top w:val="nil"/>
              <w:right w:val="single" w:sz="6" w:color="000000"/>
              <w:bottom w:val="single" w:sz="6" w:color="000000"/>
            </w:tcBorders>
            <w:vAlign w:val="center"/>
          </w:tcPr>
          <w:p>
            <w:pPr>
              <w:jc w:val="center"/>
              <w:widowControl/>
              <w:tabs>
                <w:tab w:val="left" w:pos="480"/>
              </w:tabs>
            </w:pPr>
            <w:r>
              <w:rPr>
                <w:sz w:val="22"/>
              </w:rPr>
              <w:t>23,335</w:t>
            </w:r>
          </w:p>
        </w:tc>
        <w:tc>
          <w:tcPr>
            <w:tcW w:w="180" w:type="dxa"/>
            <w:tcBorders>
              <w:left w:val="nil"/>
              <w:top w:val="nil"/>
              <w:right w:val="nil"/>
              <w:bottom w:val="nil"/>
            </w:tcBorders>
            <w:vAlign w:val="bottom"/>
          </w:tcPr>
          <w:p>
            <w:pPr>
              <w:jc w:val="center"/>
              <w:widowControl/>
              <w:tabs>
                <w:tab w:val="left" w:pos="480"/>
              </w:tabs>
            </w:pPr>
            <w:r>
              <w:t/>
            </w:r>
          </w:p>
        </w:tc>
        <w:tc>
          <w:tcPr>
            <w:tcW w:w="1575" w:type="dxa"/>
            <w:tcBorders>
              <w:left w:val="nil"/>
              <w:top w:val="nil"/>
              <w:right w:val="nil"/>
              <w:bottom w:val="nil"/>
            </w:tcBorders>
            <w:vAlign w:val="center"/>
          </w:tcPr>
          <w:p>
            <w:pPr>
              <w:widowControl/>
              <w:tabs>
                <w:tab w:val="left" w:pos="480"/>
              </w:tabs>
            </w:pPr>
            <w:r>
              <w:t/>
            </w:r>
          </w:p>
        </w:tc>
        <w:tc>
          <w:tcPr>
            <w:tcW w:w="1515" w:type="dxa"/>
            <w:tcBorders>
              <w:left w:val="nil"/>
              <w:top w:val="nil"/>
              <w:right w:val="nil"/>
              <w:bottom w:val="nil"/>
            </w:tcBorders>
            <w:vAlign w:val="center"/>
          </w:tcPr>
          <w:p>
            <w:pPr>
              <w:jc w:val="center"/>
              <w:widowControl/>
              <w:tabs>
                <w:tab w:val="left" w:pos="480"/>
              </w:tabs>
            </w:pPr>
            <w:r>
              <w:t/>
            </w:r>
          </w:p>
        </w:tc>
      </w:tr>
    </w:tbl>
    <w:p>
      <w:r>
        <w:t/>
      </w:r>
    </w:p>
    <w:p>
      <w:pPr>
        <w:widowControl/>
        <w:ind w:left="1080" w:right="450"/>
        <w:spacing w:after="195" w:lineRule="auto" w:line="276"/>
      </w:pPr>
      <w:r>
        <w:rPr>
          <w:b/>
        </w:rPr>
        <w:t/>
      </w:r>
    </w:p>
    <w:p>
      <w:pPr>
        <w:widowControl/>
        <w:ind w:left="1080" w:right="450"/>
        <w:spacing w:after="195" w:lineRule="auto" w:line="276"/>
      </w:pPr>
      <w:r>
        <w:rPr>
          <w:b/>
          <w:sz w:val="22"/>
        </w:rPr>
        <w:t>8.5.5 LAUDOS DO TÊNIS PARA APRESENTAÇÃO JUNTO COM A AMOSTRA.</w:t>
      </w:r>
    </w:p>
    <w:p>
      <w:pPr>
        <w:widowControl/>
        <w:ind w:left="1065" w:right="450"/>
        <w:spacing w:before="105"/>
      </w:pPr>
      <w:r>
        <w:rPr>
          <w:sz w:val="22"/>
        </w:rPr>
        <w:t>NBR 14835/13 – Massa do calçado (confortável)</w:t>
      </w:r>
    </w:p>
    <w:p>
      <w:pPr>
        <w:widowControl/>
        <w:ind w:left="1065" w:right="450"/>
        <w:spacing w:before="105"/>
      </w:pPr>
      <w:r>
        <w:rPr>
          <w:sz w:val="22"/>
        </w:rPr>
        <w:t>NBR 14836/11 – Pico de pressão na região do calcâneo (confortável)</w:t>
      </w:r>
    </w:p>
    <w:p>
      <w:pPr>
        <w:widowControl/>
        <w:ind w:left="1065" w:right="450"/>
        <w:spacing w:before="105"/>
      </w:pPr>
      <w:r>
        <w:rPr>
          <w:sz w:val="22"/>
        </w:rPr>
        <w:t xml:space="preserve">                           Pico de pressão na região da cabeça dos metatarsos (normal)</w:t>
      </w:r>
    </w:p>
    <w:p>
      <w:pPr>
        <w:widowControl/>
        <w:ind w:left="1065" w:right="450"/>
        <w:spacing w:before="105"/>
      </w:pPr>
      <w:r>
        <w:rPr>
          <w:sz w:val="22"/>
        </w:rPr>
        <w:t>NBR 14837/11 – Temperatura interna (confortável)</w:t>
      </w:r>
    </w:p>
    <w:p>
      <w:pPr>
        <w:widowControl/>
        <w:ind w:left="1065" w:right="450"/>
        <w:spacing w:before="105"/>
      </w:pPr>
      <w:r>
        <w:rPr>
          <w:sz w:val="22"/>
        </w:rPr>
        <w:t>NBR 14838/11 – Índice de amortecimento mínimo 80% (confortável)</w:t>
      </w:r>
    </w:p>
    <w:p>
      <w:pPr>
        <w:widowControl/>
        <w:ind w:left="1065" w:right="450"/>
        <w:spacing w:before="105"/>
      </w:pPr>
      <w:r>
        <w:rPr>
          <w:sz w:val="22"/>
        </w:rPr>
        <w:t>NBR 14840/11 – Percepção de calce (confortável)</w:t>
      </w:r>
    </w:p>
    <w:p>
      <w:pPr>
        <w:widowControl/>
        <w:ind w:left="1065" w:right="450"/>
        <w:spacing w:before="105"/>
      </w:pPr>
      <w:r>
        <w:rPr>
          <w:sz w:val="22"/>
        </w:rPr>
        <w:t xml:space="preserve">                           Marcas e lesões (confortável)</w:t>
      </w:r>
    </w:p>
    <w:p>
      <w:pPr>
        <w:widowControl/>
        <w:ind w:left="1065" w:right="450"/>
        <w:spacing w:before="105"/>
      </w:pPr>
      <w:r>
        <w:rPr>
          <w:sz w:val="22"/>
        </w:rPr>
        <w:t>NBR 14834/11 – Conforto do calçado mínimo 80% (confortável)</w:t>
      </w:r>
    </w:p>
    <w:p>
      <w:pPr>
        <w:widowControl/>
        <w:ind w:left="1065" w:right="450"/>
        <w:spacing w:before="105"/>
      </w:pPr>
      <w:r>
        <w:rPr>
          <w:sz w:val="22"/>
        </w:rPr>
        <w:t>SATRA TM 404/92 – Calçado pronto (mínimo 200 N)</w:t>
      </w:r>
    </w:p>
    <w:p>
      <w:pPr>
        <w:widowControl/>
        <w:ind w:left="1065" w:right="450"/>
        <w:spacing w:before="105"/>
      </w:pPr>
      <w:r>
        <w:rPr>
          <w:sz w:val="22"/>
        </w:rPr>
        <w:t>SATRA TM/27/04 – Determinação da espessura do laminado do cabedal (mínimo 1.3)</w:t>
      </w:r>
    </w:p>
    <w:p>
      <w:pPr>
        <w:widowControl/>
        <w:ind w:left="1065" w:right="450"/>
        <w:spacing w:before="105"/>
      </w:pPr>
      <w:r>
        <w:rPr>
          <w:sz w:val="22"/>
        </w:rPr>
        <w:t>ABNT NBR 10591/08 – Determinação da gramatura do laminado do cabedal (mínimo 780 gr/m²)</w:t>
      </w:r>
    </w:p>
    <w:p>
      <w:pPr>
        <w:widowControl/>
        <w:ind w:left="1065" w:right="450"/>
        <w:spacing w:before="105"/>
      </w:pPr>
      <w:r>
        <w:rPr>
          <w:sz w:val="22"/>
        </w:rPr>
        <w:t>ABNT NBR 14552/12 – Determinação da resistência à tração e alongamento na ruptura do laminado do cabedal (Tração mínimo: 120 N/cm Alongamento máximo 100% a 120%)</w:t>
      </w:r>
    </w:p>
    <w:p>
      <w:pPr>
        <w:widowControl/>
        <w:ind w:left="1065" w:right="450"/>
        <w:spacing w:before="105"/>
      </w:pPr>
      <w:r>
        <w:rPr>
          <w:sz w:val="22"/>
        </w:rPr>
        <w:t>ABNT NBR 10591/08 – Determinação da gramatura do tecido nylon do cabedal (mínimo 160 gr/m²)</w:t>
      </w:r>
    </w:p>
    <w:p>
      <w:pPr>
        <w:widowControl/>
        <w:ind w:left="1065" w:right="450"/>
        <w:spacing w:before="105"/>
      </w:pPr>
      <w:r>
        <w:rPr>
          <w:sz w:val="22"/>
        </w:rPr>
        <w:t>ABNT NBR 10591/08 – Determinação da gramatura do tecido forro do colarinho e lingueta (mínimo 170 gr/m²)</w:t>
      </w:r>
    </w:p>
    <w:p>
      <w:pPr>
        <w:widowControl/>
        <w:ind w:left="1065" w:right="450"/>
        <w:spacing w:before="105"/>
      </w:pPr>
      <w:r>
        <w:rPr>
          <w:sz w:val="22"/>
        </w:rPr>
        <w:t>ABNT NBR 10591/08 – Determinação da gramatura do tecido da palmilha de montagem (mínimo 180 gr/m²)</w:t>
      </w:r>
    </w:p>
    <w:p>
      <w:pPr>
        <w:widowControl/>
        <w:ind w:left="1065" w:right="450"/>
        <w:spacing w:before="105"/>
      </w:pPr>
      <w:r>
        <w:rPr>
          <w:sz w:val="22"/>
        </w:rPr>
        <w:t>ABNT NBR 14455/05 – Determinação da dureza da entressola Asker C (mínimo 50)</w:t>
      </w:r>
    </w:p>
    <w:p>
      <w:pPr>
        <w:widowControl/>
        <w:ind w:left="1065" w:right="450"/>
        <w:spacing w:before="105"/>
      </w:pPr>
      <w:r>
        <w:rPr>
          <w:sz w:val="22"/>
        </w:rPr>
        <w:t>ANBT NBR 14454/07 – Determinação da dureza da soleta Shore A e D (máximo 70)</w:t>
      </w:r>
    </w:p>
    <w:p>
      <w:pPr>
        <w:widowControl/>
        <w:ind w:left="1065" w:right="450"/>
        <w:spacing w:before="105"/>
      </w:pPr>
      <w:r>
        <w:rPr>
          <w:sz w:val="22"/>
        </w:rPr>
        <w:t>ABNT NBR 15190/05 – Determinação da resistência ao desgaste por perda de volume da soleta (máxima 100 mm³)</w:t>
      </w:r>
    </w:p>
    <w:p>
      <w:pPr>
        <w:widowControl/>
        <w:ind w:left="1065" w:right="450"/>
        <w:spacing w:before="105"/>
      </w:pPr>
      <w:r>
        <w:rPr>
          <w:sz w:val="22"/>
        </w:rPr>
        <w:t>ABNT NBR 14737/12  – Determinação da densidade da soleta – método hidrostático (máxima 1,24 g/cm³)</w:t>
      </w:r>
    </w:p>
    <w:p>
      <w:pPr>
        <w:widowControl/>
        <w:ind w:left="1065" w:right="450"/>
        <w:spacing w:before="105"/>
      </w:pPr>
      <w:r>
        <w:rPr>
          <w:sz w:val="22"/>
        </w:rPr>
        <w:t>ISO 2023/94 Anexo B – Determinação da resistência a abrasão de atacadores (leve desgaste)</w:t>
      </w:r>
    </w:p>
    <w:p>
      <w:pPr>
        <w:widowControl/>
        <w:ind w:left="1065" w:right="450"/>
        <w:spacing w:before="105"/>
      </w:pPr>
      <w:r>
        <w:rPr>
          <w:sz w:val="22"/>
        </w:rPr>
        <w:t>ISO 2023/94 Anexo C – Determinação da força de ruptura de atacadores (mínimo 500 N)</w:t>
      </w:r>
    </w:p>
    <w:p>
      <w:pPr>
        <w:widowControl/>
        <w:ind w:left="1065" w:right="450"/>
        <w:spacing w:before="105"/>
      </w:pPr>
      <w:r>
        <w:rPr>
          <w:sz w:val="22"/>
        </w:rPr>
        <w:t/>
      </w:r>
    </w:p>
    <w:p>
      <w:pPr>
        <w:ind w:left="1035"/>
      </w:pPr>
      <w:r>
        <w:rPr>
          <w:sz w:val="22"/>
        </w:rPr>
        <w:t>O custo gerado pelos testes e ensaios serão por conta da licitante.</w:t>
      </w:r>
    </w:p>
    <w:p>
      <w:pPr>
        <w:widowControl/>
        <w:ind w:left="1065" w:right="450"/>
        <w:spacing w:before="105"/>
      </w:pPr>
      <w:r>
        <w:t/>
      </w:r>
    </w:p>
    <w:p>
      <w:pPr>
        <w:widowControl/>
        <w:ind w:left="1065" w:right="450"/>
        <w:spacing w:before="105"/>
      </w:pPr>
      <w:r>
        <w:t/>
      </w:r>
    </w:p>
    <w:p>
      <w:pPr>
        <w:widowControl/>
        <w:ind w:left="1065" w:right="450"/>
        <w:spacing w:before="105"/>
      </w:pPr>
      <w:r>
        <w:t/>
      </w:r>
    </w:p>
    <w:p>
      <w:pPr>
        <w:widowControl/>
        <w:ind w:left="960" w:right="450"/>
        <w:spacing w:after="195" w:lineRule="auto" w:line="276"/>
      </w:pPr>
      <w:r>
        <w:rPr>
          <w:b/>
          <w:sz w:val="22"/>
        </w:rPr>
        <w:t>8.6 DA AMOSTRAGEM:</w:t>
      </w:r>
    </w:p>
    <w:p>
      <w:pPr>
        <w:jc w:val="both"/>
        <w:widowControl/>
        <w:ind w:left="990" w:right="450"/>
        <w:spacing w:after="15"/>
      </w:pPr>
      <w:r>
        <w:rPr>
          <w:b/>
          <w:sz w:val="22"/>
        </w:rPr>
        <w:t>8.6.1</w:t>
      </w:r>
      <w:r>
        <w:rPr>
          <w:sz w:val="22"/>
        </w:rPr>
        <w:t xml:space="preserve"> Se a amostra for reprovada, ou se a empresa não apresentar a amostra, a empresa será desclassificada, e será analisada a amostra do próximo colocado até que se encontre uma amostra que atenda a especificação, sendo os fatos descritos na ata do certame.</w:t>
      </w:r>
    </w:p>
    <w:p>
      <w:pPr>
        <w:jc w:val="both"/>
        <w:widowControl/>
        <w:ind w:left="990" w:right="450"/>
        <w:spacing w:after="15"/>
      </w:pPr>
      <w:r>
        <w:rPr>
          <w:sz w:val="22"/>
        </w:rPr>
        <w:t xml:space="preserve">    </w:t>
      </w:r>
    </w:p>
    <w:p>
      <w:pPr>
        <w:jc w:val="both"/>
        <w:widowControl/>
        <w:ind w:left="990" w:right="450"/>
        <w:spacing w:after="15"/>
      </w:pPr>
      <w:r>
        <w:rPr>
          <w:b/>
          <w:sz w:val="22"/>
        </w:rPr>
        <w:t>8.6.2</w:t>
      </w:r>
      <w:r>
        <w:rPr>
          <w:sz w:val="22"/>
        </w:rPr>
        <w:t xml:space="preserve"> A adjudicação e homologação do objeto da licitação dependerão da aprovação da amostra e laudos.</w:t>
      </w:r>
    </w:p>
    <w:p>
      <w:pPr>
        <w:jc w:val="both"/>
        <w:widowControl/>
        <w:ind w:left="990" w:right="450"/>
        <w:spacing w:after="15"/>
      </w:pPr>
      <w:r>
        <w:rPr>
          <w:sz w:val="22"/>
        </w:rPr>
        <w:t xml:space="preserve">    </w:t>
      </w:r>
    </w:p>
    <w:p>
      <w:pPr>
        <w:jc w:val="both"/>
        <w:widowControl/>
        <w:ind w:left="990" w:right="450"/>
        <w:spacing w:after="15"/>
      </w:pPr>
      <w:r>
        <w:rPr>
          <w:sz w:val="22"/>
        </w:rPr>
        <w:t>8.6.3 Todas as peças deverão conter etiquetas com a razão social, CNPJ e composição do material.</w:t>
      </w:r>
    </w:p>
    <w:p>
      <w:pPr>
        <w:jc w:val="both"/>
        <w:widowControl/>
        <w:ind w:left="990" w:right="450"/>
        <w:spacing w:after="15"/>
      </w:pPr>
      <w:r>
        <w:rPr>
          <w:sz w:val="22"/>
        </w:rPr>
        <w:t xml:space="preserve">    </w:t>
      </w:r>
    </w:p>
    <w:p>
      <w:pPr>
        <w:jc w:val="both"/>
        <w:widowControl/>
        <w:ind w:left="990" w:right="450"/>
        <w:spacing w:after="15"/>
      </w:pPr>
      <w:r>
        <w:rPr>
          <w:b/>
          <w:sz w:val="22"/>
        </w:rPr>
        <w:t>8.6.4</w:t>
      </w:r>
      <w:r>
        <w:rPr>
          <w:sz w:val="22"/>
        </w:rPr>
        <w:t xml:space="preserve"> Nenhuma amostra será recebida fora do local indicado no Edital e do horário estabelecido para sua apresentação. </w:t>
      </w:r>
    </w:p>
    <w:p>
      <w:pPr>
        <w:jc w:val="both"/>
        <w:widowControl/>
        <w:ind w:left="990" w:right="450"/>
        <w:spacing w:after="15"/>
      </w:pPr>
      <w:r>
        <w:rPr>
          <w:sz w:val="22"/>
        </w:rPr>
        <w:t xml:space="preserve">   </w:t>
      </w:r>
    </w:p>
    <w:p>
      <w:pPr>
        <w:jc w:val="both"/>
        <w:widowControl/>
        <w:ind w:left="990" w:right="450"/>
        <w:spacing w:after="15" w:lineRule="auto" w:line="384"/>
      </w:pPr>
      <w:r>
        <w:rPr>
          <w:b/>
          <w:sz w:val="22"/>
        </w:rPr>
        <w:t>8.6.5</w:t>
      </w:r>
      <w:r>
        <w:rPr>
          <w:sz w:val="22"/>
        </w:rPr>
        <w:t xml:space="preserve"> Serão</w:t>
      </w:r>
      <w:r>
        <w:rPr>
          <w:u w:val="single" w:color="000000"/>
          <w:sz w:val="22"/>
        </w:rPr>
        <w:t xml:space="preserve"> analisados para fins de aprovação das amostras, quanto à qualidade:</w:t>
      </w:r>
    </w:p>
    <w:p>
      <w:pPr>
        <w:jc w:val="both"/>
        <w:widowControl/>
        <w:ind w:left="990" w:right="450"/>
        <w:spacing w:after="15"/>
      </w:pPr>
      <w:r>
        <w:rPr>
          <w:sz w:val="22"/>
        </w:rPr>
        <w:t xml:space="preserve">   a)  Tecidos</w:t>
      </w:r>
    </w:p>
    <w:p>
      <w:pPr>
        <w:jc w:val="both"/>
        <w:widowControl/>
        <w:ind w:left="990" w:right="450"/>
        <w:spacing w:after="15"/>
      </w:pPr>
      <w:r>
        <w:rPr>
          <w:sz w:val="22"/>
        </w:rPr>
        <w:t xml:space="preserve">   b) Costuras;    </w:t>
      </w:r>
    </w:p>
    <w:p>
      <w:pPr>
        <w:jc w:val="both"/>
        <w:widowControl/>
        <w:ind w:left="990" w:right="450"/>
        <w:spacing w:after="15"/>
      </w:pPr>
      <w:r>
        <w:rPr>
          <w:sz w:val="22"/>
        </w:rPr>
        <w:t xml:space="preserve">   c) Acabamentos;    </w:t>
      </w:r>
    </w:p>
    <w:p>
      <w:pPr>
        <w:jc w:val="both"/>
        <w:widowControl/>
        <w:ind w:left="990" w:right="450"/>
        <w:spacing w:after="15"/>
      </w:pPr>
      <w:r>
        <w:rPr>
          <w:sz w:val="22"/>
        </w:rPr>
        <w:t xml:space="preserve">   d) Medidas;    </w:t>
      </w:r>
    </w:p>
    <w:p>
      <w:pPr>
        <w:jc w:val="both"/>
        <w:widowControl/>
        <w:ind w:left="990" w:right="450"/>
        <w:spacing w:after="15"/>
      </w:pPr>
      <w:r>
        <w:rPr>
          <w:sz w:val="22"/>
        </w:rPr>
        <w:t xml:space="preserve">   e) Estampas;   </w:t>
      </w:r>
    </w:p>
    <w:p>
      <w:pPr>
        <w:jc w:val="both"/>
        <w:widowControl/>
        <w:ind w:left="990" w:right="450"/>
        <w:spacing w:after="15"/>
      </w:pPr>
      <w:r>
        <w:rPr>
          <w:sz w:val="22"/>
        </w:rPr>
        <w:t xml:space="preserve">   f) Laudos;   </w:t>
      </w:r>
    </w:p>
    <w:p>
      <w:pPr>
        <w:jc w:val="both"/>
        <w:widowControl/>
        <w:ind w:left="990" w:right="450"/>
        <w:spacing w:after="15"/>
      </w:pPr>
      <w:r>
        <w:rPr>
          <w:sz w:val="22"/>
        </w:rPr>
        <w:t xml:space="preserve">   g) Qualidade total de cada item.   </w:t>
      </w:r>
    </w:p>
    <w:p>
      <w:pPr>
        <w:jc w:val="both"/>
        <w:widowControl/>
        <w:ind w:left="990" w:right="450" w:hanging="135"/>
        <w:spacing w:after="15"/>
      </w:pPr>
      <w:r>
        <w:t/>
      </w:r>
    </w:p>
    <w:p>
      <w:pPr>
        <w:widowControl/>
        <w:ind w:left="945" w:right="450"/>
        <w:spacing w:after="195" w:lineRule="auto" w:line="276"/>
      </w:pPr>
      <w:r>
        <w:rPr>
          <w:b/>
          <w:sz w:val="22"/>
        </w:rPr>
        <w:t xml:space="preserve">8.6.6 </w:t>
      </w:r>
      <w:r>
        <w:rPr>
          <w:sz w:val="22"/>
        </w:rPr>
        <w:t xml:space="preserve">O primeiro classificado do certame deverá entregar logo após ser declarado o encerramento do certame, amostras do produto, no prazo de 10 dias úteis após o termino do certame. </w:t>
      </w:r>
    </w:p>
    <w:p>
      <w:pPr>
        <w:widowControl/>
        <w:ind w:left="915" w:right="450"/>
        <w:spacing w:after="195" w:lineRule="auto" w:line="276"/>
      </w:pPr>
      <w:r>
        <w:rPr>
          <w:b/>
          <w:sz w:val="22"/>
        </w:rPr>
        <w:t xml:space="preserve">8.6.7 </w:t>
      </w:r>
      <w:r>
        <w:rPr>
          <w:sz w:val="22"/>
        </w:rPr>
        <w:t>Juntamente com as amostras deverão entregar os laudos do fabricante abaixo descritos, para aferição da qualidade do produto. A ausência de entrega de algum item ou entrega em desacordo com o edital fica automaticamente desclassificado.</w:t>
      </w:r>
    </w:p>
    <w:p>
      <w:pPr>
        <w:widowControl/>
        <w:ind w:left="930" w:right="450"/>
        <w:spacing w:after="195" w:lineRule="auto" w:line="276"/>
      </w:pPr>
      <w:r>
        <w:rPr>
          <w:sz w:val="22"/>
          <w:shd w:val="clear" w:color="auto" w:fill="FFFFFF"/>
        </w:rPr>
        <w:t>Obs.: as amostras deverão estar de acordo com o especificado sob pena de desclassificação.</w:t>
      </w:r>
    </w:p>
    <w:p>
      <w:pPr>
        <w:widowControl/>
        <w:ind w:left="930" w:right="450"/>
        <w:spacing w:after="195" w:lineRule="auto" w:line="276"/>
      </w:pPr>
      <w:r>
        <w:rPr>
          <w:b/>
          <w:sz w:val="22"/>
          <w:shd w:val="clear" w:color="auto" w:fill="FFFFFF"/>
        </w:rPr>
        <w:t>8.7</w:t>
      </w:r>
      <w:r>
        <w:rPr>
          <w:sz w:val="22"/>
          <w:shd w:val="clear" w:color="auto" w:fill="FFFFFF"/>
        </w:rPr>
        <w:t xml:space="preserve"> </w:t>
      </w:r>
      <w:r>
        <w:rPr>
          <w:b/>
          <w:sz w:val="22"/>
        </w:rPr>
        <w:t xml:space="preserve">DA AMOSTRA FORNECIDA PELA LICITANTE VENCEDORA DO ITEM   </w:t>
      </w:r>
    </w:p>
    <w:p>
      <w:pPr>
        <w:widowControl/>
        <w:ind w:left="900" w:right="450"/>
        <w:spacing w:after="195" w:lineRule="auto" w:line="276"/>
      </w:pPr>
      <w:r>
        <w:rPr>
          <w:b/>
          <w:sz w:val="22"/>
        </w:rPr>
        <w:t>8.7.1</w:t>
      </w:r>
      <w:r>
        <w:rPr>
          <w:sz w:val="22"/>
        </w:rPr>
        <w:t xml:space="preserve"> A licitante que ofertar o menor preço do Lote na licitação será convocada a apresentar uma </w:t>
      </w:r>
      <w:r>
        <w:rPr>
          <w:u w:val="single" w:color="000000"/>
          <w:sz w:val="22"/>
        </w:rPr>
        <w:t>amostra para cada item ,</w:t>
      </w:r>
      <w:r>
        <w:rPr>
          <w:sz w:val="22"/>
        </w:rPr>
        <w:t xml:space="preserve">cuja qualidade deverá ser mantida em cada um dos tamanhos definidos em edital, </w:t>
      </w:r>
      <w:r>
        <w:rPr>
          <w:b/>
          <w:sz w:val="22"/>
        </w:rPr>
        <w:t>em até 10 (dez) dias úteis</w:t>
      </w:r>
      <w:r>
        <w:rPr>
          <w:sz w:val="22"/>
        </w:rPr>
        <w:t xml:space="preserve">, a qual será avaliada o atendimento a especificação técnica do anexo I do Edital, por representante do Município e Secretária de Educação, ficando vinculada a aceitação de sua proposta se aprovada à amostra apresentada.  </w:t>
      </w:r>
    </w:p>
    <w:p>
      <w:pPr>
        <w:widowControl/>
        <w:ind w:left="870" w:right="450"/>
        <w:spacing w:after="195" w:lineRule="auto" w:line="276"/>
      </w:pPr>
      <w:r>
        <w:rPr>
          <w:sz w:val="22"/>
        </w:rPr>
        <w:t xml:space="preserve"> </w:t>
      </w:r>
      <w:r>
        <w:rPr>
          <w:b/>
          <w:sz w:val="22"/>
        </w:rPr>
        <w:t>8.7.2</w:t>
      </w:r>
      <w:r>
        <w:rPr>
          <w:sz w:val="22"/>
        </w:rPr>
        <w:t xml:space="preserve"> Juntamente com as amostras, a empresa vencedora deverá apresentar cópia autenticada ou cópia e o original dos respectivos laudos do termo de referência. Todos os laudos devem ser emitidos por laboratório oficial e análises química e têxtil da Rede Brasileira de Laboratórios credenciados pelo INMETRO.  </w:t>
      </w:r>
    </w:p>
    <w:p>
      <w:pPr>
        <w:widowControl/>
        <w:ind w:left="885" w:right="450"/>
        <w:spacing w:after="150"/>
      </w:pPr>
      <w:r>
        <w:rPr>
          <w:b/>
          <w:sz w:val="22"/>
        </w:rPr>
        <w:t>8.7.3</w:t>
      </w:r>
      <w:r>
        <w:rPr>
          <w:sz w:val="22"/>
        </w:rPr>
        <w:t xml:space="preserve"> A amostra deve atender a todos os itens na primeira parte da análise, sendo considerada inapta aquela que não for aprovada em qualquer um dos itens anteriormente relacionados:</w:t>
      </w:r>
    </w:p>
    <w:p>
      <w:pPr>
        <w:jc w:val="both"/>
        <w:widowControl/>
        <w:ind w:left="855"/>
        <w:spacing w:after="15"/>
      </w:pPr>
      <w:r>
        <w:rPr>
          <w:b/>
          <w:sz w:val="22"/>
        </w:rPr>
        <w:t>8.7.3.1</w:t>
      </w:r>
      <w:r>
        <w:rPr>
          <w:sz w:val="22"/>
        </w:rPr>
        <w:t xml:space="preserve"> Adequabilidade de seu uso e qualidade do material utilizado em sua fabricação;    </w:t>
      </w:r>
    </w:p>
    <w:p>
      <w:pPr>
        <w:jc w:val="both"/>
        <w:widowControl/>
        <w:ind w:left="855"/>
        <w:spacing w:after="135"/>
      </w:pPr>
      <w:r>
        <w:rPr>
          <w:sz w:val="22"/>
        </w:rPr>
        <w:t xml:space="preserve">5.3.2 Demais testes que o responsável julgar necessário.    </w:t>
      </w:r>
    </w:p>
    <w:p>
      <w:pPr>
        <w:jc w:val="both"/>
        <w:widowControl/>
        <w:ind w:left="855"/>
        <w:spacing w:after="15"/>
      </w:pPr>
      <w:r>
        <w:rPr>
          <w:b/>
          <w:sz w:val="22"/>
        </w:rPr>
        <w:t>8.7.3.2</w:t>
      </w:r>
      <w:r>
        <w:rPr>
          <w:sz w:val="22"/>
        </w:rPr>
        <w:t xml:space="preserve"> As amostras solicitadas deverão ser apresentadas em embalagens individuais, devidamente identificadas, em saco plástico transparente. </w:t>
      </w:r>
    </w:p>
    <w:p>
      <w:pPr>
        <w:jc w:val="both"/>
        <w:widowControl/>
        <w:ind w:left="855"/>
        <w:spacing w:after="15"/>
      </w:pPr>
      <w:r>
        <w:rPr>
          <w:sz w:val="22"/>
        </w:rPr>
        <w:t xml:space="preserve">   </w:t>
      </w:r>
    </w:p>
    <w:p>
      <w:pPr>
        <w:jc w:val="both"/>
        <w:widowControl/>
        <w:ind w:left="855"/>
        <w:spacing w:after="15"/>
      </w:pPr>
      <w:r>
        <w:rPr>
          <w:b/>
          <w:sz w:val="22"/>
        </w:rPr>
        <w:t>8.7.3.3</w:t>
      </w:r>
      <w:r>
        <w:rPr>
          <w:sz w:val="22"/>
        </w:rPr>
        <w:t xml:space="preserve"> As marcas das amostras deverão ser as mesmas constantes da proposta de preços e consequentemente deverão permanecer inalteradas durante toda execução contratual, sob pena de desclassificação e/ou rescisão contratual conforme o caso.</w:t>
      </w:r>
    </w:p>
    <w:p>
      <w:pPr>
        <w:jc w:val="both"/>
        <w:widowControl/>
        <w:ind w:left="855"/>
        <w:spacing w:after="15"/>
      </w:pPr>
      <w:r>
        <w:rPr>
          <w:sz w:val="22"/>
        </w:rPr>
        <w:t xml:space="preserve">    </w:t>
      </w:r>
    </w:p>
    <w:p>
      <w:pPr>
        <w:jc w:val="both"/>
        <w:widowControl/>
        <w:ind w:left="855"/>
        <w:spacing w:after="15"/>
      </w:pPr>
      <w:r>
        <w:rPr>
          <w:b/>
          <w:sz w:val="22"/>
        </w:rPr>
        <w:t>8.7.3.4</w:t>
      </w:r>
      <w:r>
        <w:rPr>
          <w:sz w:val="22"/>
        </w:rPr>
        <w:t xml:space="preserve"> As amostras analisadas e aprovadas ficarão arquivadas e serão utilizadas como parâmetro de comparação com o produto a ser entregue pela licitante vencedora. Porém a aprovação da amostra não impede que a Prefeitura Municipal rejeite total ou parcialmente o produto que não for confeccionado e entregue de acordo com as especificações constante do Anexo I do Edital, ficando a cargo da licitante vencedora todas as despesas resultantes.    </w:t>
      </w:r>
    </w:p>
    <w:p>
      <w:pPr>
        <w:ind w:left="855"/>
        <w:spacing w:before="15"/>
      </w:pPr>
      <w:r>
        <w:t/>
      </w:r>
    </w:p>
    <w:p>
      <w:pPr>
        <w:widowControl/>
        <w:ind w:left="105"/>
      </w:pPr>
      <w:r>
        <w:rPr>
          <w:sz w:val="22"/>
        </w:rPr>
        <w:t/>
      </w:r>
    </w:p>
    <w:p>
      <w:pPr>
        <w:widowControl/>
      </w:pPr>
      <w:r>
        <w:rPr>
          <w:sz w:val="22"/>
        </w:rPr>
        <w:t/>
      </w:r>
    </w:p>
    <w:p>
      <w:pPr>
        <w:widowControl/>
      </w:pPr>
      <w:r>
        <w:t/>
      </w:r>
    </w:p>
    <w:p>
      <w:pPr>
        <w:widowControl/>
        <w:ind w:left="105"/>
      </w:pPr>
      <w:r>
        <w:rPr>
          <w:b/>
          <w:sz w:val="22"/>
        </w:rPr>
        <w:t/>
      </w:r>
    </w:p>
    <w:p>
      <w:pPr>
        <w:widowControl/>
        <w:ind w:left="105"/>
      </w:pPr>
      <w:r>
        <w:rPr>
          <w:sz w:val="22"/>
        </w:rPr>
        <w:t/>
      </w:r>
    </w:p>
    <w:p>
      <w:pPr>
        <w:widowControl/>
        <w:ind w:left="105"/>
      </w:pPr>
      <w:r>
        <w:rPr>
          <w:sz w:val="22"/>
        </w:rPr>
        <w:t/>
      </w:r>
    </w:p>
    <w:p>
      <w:pPr>
        <w:jc w:val="right"/>
        <w:widowControl/>
        <w:ind w:left="105"/>
      </w:pPr>
      <w:r>
        <w:rPr>
          <w:sz w:val="22"/>
        </w:rPr>
        <w:t>Guairaçá-Pr,</w:t>
      </w:r>
      <w:r>
        <w:rPr>
          <w:sz w:val="22"/>
          <w:color w:val="FF0000"/>
        </w:rPr>
        <w:t xml:space="preserve"> </w:t>
      </w:r>
      <w:r>
        <w:rPr>
          <w:sz w:val="22"/>
        </w:rPr>
        <w:t>05/08/2024</w:t>
      </w:r>
    </w:p>
    <w:p>
      <w:pPr>
        <w:jc w:val="right"/>
        <w:widowControl/>
        <w:ind w:left="105"/>
      </w:pPr>
      <w:r>
        <w:rPr>
          <w:sz w:val="22"/>
        </w:rPr>
        <w:t/>
      </w:r>
    </w:p>
    <w:p>
      <w:pPr>
        <w:jc w:val="right"/>
        <w:widowControl/>
        <w:ind w:left="105"/>
      </w:pPr>
      <w:r>
        <w:rPr>
          <w:sz w:val="22"/>
        </w:rPr>
        <w:t/>
      </w:r>
    </w:p>
    <w:p>
      <w:pPr>
        <w:jc w:val="center"/>
        <w:widowControl/>
        <w:ind w:left="105"/>
      </w:pPr>
      <w:r>
        <w:rPr>
          <w:b/>
          <w:sz w:val="22"/>
          <w:color w:val="000000"/>
        </w:rPr>
        <w:t>______________________________</w:t>
      </w:r>
    </w:p>
    <w:p>
      <w:pPr>
        <w:jc w:val="center"/>
        <w:widowControl/>
        <w:ind w:left="105"/>
      </w:pPr>
      <w:r>
        <w:rPr>
          <w:b/>
          <w:sz w:val="22"/>
        </w:rPr>
        <w:t>SECRETARIA MUNICIPAL DE EDUCAÇÃO</w:t>
      </w:r>
    </w:p>
    <w:p>
      <w:pPr>
        <w:jc w:val="center"/>
        <w:widowControl/>
        <w:ind w:left="105"/>
      </w:pPr>
      <w:r>
        <w:rPr>
          <w:b/>
          <w:sz w:val="22"/>
        </w:rPr>
        <w:t>SILVANA APARECIDA DE SOUZA MINUZZO</w:t>
      </w:r>
    </w:p>
    <w:p>
      <w:pPr>
        <w:jc w:val="center"/>
        <w:widowControl/>
        <w:ind w:left="105"/>
      </w:pPr>
      <w:r>
        <w:rPr>
          <w:b/>
          <w:sz w:val="22"/>
          <w:color w:val="000000"/>
        </w:rPr>
        <w:t/>
      </w:r>
    </w:p>
    <w:p>
      <w:pPr>
        <w:spacing w:before="15"/>
      </w:pPr>
      <w:r>
        <w:rPr>
          <w:rFonts w:ascii="Arial MT" w:hAnsi="Arial MT" w:cs="Arial MT" w:eastAsia="Arial MT"/>
          <w:sz w:val="13"/>
        </w:rPr>
        <w:t/>
      </w:r>
    </w:p>
    <w:p>
      <w:r>
        <w:br w:type="page"/>
      </w:r>
    </w:p>
    <w:p>
      <w:pPr>
        <w:ind w:left="225" w:firstLine="345"/>
        <w:spacing w:before="90"/>
      </w:pPr>
      <w:r>
        <w:rPr>
          <w:b/>
          <w:sz w:val="19"/>
        </w:rPr>
        <w:t/>
      </w:r>
    </w:p>
    <w:p>
      <w:pPr>
        <w:ind w:left="30"/>
      </w:pPr>
      <w:r>
        <w:rPr>
          <w:b/>
          <w:sz w:val="22"/>
        </w:rPr>
        <w:t/>
      </w:r>
    </w:p>
    <w:tbl>
      <w:tblPr>
        <w:tblW w:w="11055" w:type="dxa"/>
        <w:tblLayout w:type="fixed"/>
        <w:tblCellMar>
          <w:top w:w="0" w:type="dxa"/>
          <w:left w:w="0" w:type="dxa"/>
          <w:bottom w:w="0" w:type="dxa"/>
          <w:right w:w="0" w:type="dxa"/>
        </w:tblCellMar>
        <w:tblInd w:w="30" w:type="dxa"/>
      </w:tblPr>
      <w:tblGrid>
        <w:gridCol w:w="11055"/>
      </w:tblGrid>
      <w:tr>
        <w:trPr>
          <w:trHeight w:val="285" w:hRule="atLeast"/>
        </w:trPr>
        <w:tc>
          <w:tcPr>
            <w:tcW w:w="11055" w:type="dxa"/>
            <w:shd w:val="clear" w:color="auto" w:fill="C0C0C0"/>
          </w:tcPr>
          <w:p>
            <w:pPr>
              <w:jc w:val="center"/>
              <w:keepLines/>
              <w:keepNext/>
              <w:ind w:right="-30"/>
            </w:pPr>
            <w:r>
              <w:rPr>
                <w:b/>
              </w:rPr>
              <w:t>ANEXO II  MODELO DE PROPOSTA DE PREÇO  REAJUSTADA</w:t>
            </w:r>
          </w:p>
        </w:tc>
      </w:tr>
    </w:tbl>
    <w:p>
      <w:pPr>
        <w:ind w:left="30"/>
      </w:pPr>
      <w:r>
        <w:rPr>
          <w:b/>
          <w:sz w:val="22"/>
        </w:rPr>
        <w:t/>
      </w:r>
    </w:p>
    <w:p>
      <w:pPr>
        <w:jc w:val="center"/>
        <w:ind w:left="225" w:right="90" w:firstLine="15"/>
        <w:spacing w:before="120"/>
      </w:pPr>
      <w:r>
        <w:rPr>
          <w:b/>
          <w:sz w:val="18"/>
        </w:rPr>
        <w:t>(apresentar em papel timbrado indicando CNPJ da empresa, razão social, endereço, telefone e e-mail)</w:t>
      </w:r>
    </w:p>
    <w:p>
      <w:pPr>
        <w:ind w:left="225" w:right="90" w:firstLine="15"/>
      </w:pPr>
      <w:r>
        <w:rPr>
          <w:sz w:val="22"/>
        </w:rPr>
        <w:t/>
      </w:r>
    </w:p>
    <w:p>
      <w:pPr>
        <w:jc w:val="center"/>
        <w:ind w:left="1335" w:right="1335"/>
        <w:spacing w:before="90"/>
      </w:pPr>
      <w:r>
        <w:rPr>
          <w:b/>
          <w:sz w:val="19"/>
        </w:rPr>
        <w:t>PROCESSO</w:t>
      </w:r>
      <w:r>
        <w:rPr>
          <w:b/>
          <w:sz w:val="19"/>
          <w:spacing w:val="-1"/>
        </w:rPr>
        <w:t xml:space="preserve"> </w:t>
      </w:r>
      <w:r>
        <w:rPr>
          <w:b/>
          <w:sz w:val="19"/>
        </w:rPr>
        <w:t>ADMINISTRATIVO</w:t>
      </w:r>
      <w:r>
        <w:rPr>
          <w:b/>
          <w:sz w:val="19"/>
          <w:spacing w:val="-1"/>
        </w:rPr>
        <w:t xml:space="preserve"> </w:t>
      </w:r>
      <w:r>
        <w:rPr>
          <w:b/>
          <w:sz w:val="19"/>
        </w:rPr>
        <w:t>N.° 55/2024</w:t>
      </w:r>
    </w:p>
    <w:p>
      <w:pPr>
        <w:jc w:val="center"/>
        <w:ind w:left="1335" w:right="1335"/>
        <w:spacing w:before="90"/>
      </w:pPr>
      <w:r>
        <w:rPr>
          <w:b/>
          <w:sz w:val="19"/>
        </w:rPr>
        <w:t>PREGÃO ELETRÔNICO RP N. 31/2024.</w:t>
      </w:r>
    </w:p>
    <w:p>
      <w:pPr>
        <w:jc w:val="both"/>
        <w:ind w:left="225" w:right="90" w:firstLine="15"/>
        <w:spacing w:lineRule="auto" w:line="684"/>
      </w:pPr>
      <w:r>
        <w:rPr>
          <w:b/>
          <w:sz w:val="22"/>
        </w:rPr>
        <w:t/>
      </w:r>
    </w:p>
    <w:p>
      <w:pPr>
        <w:jc w:val="both"/>
        <w:ind w:left="225" w:right="90" w:firstLine="15"/>
        <w:spacing w:lineRule="auto" w:line="684"/>
      </w:pPr>
      <w:r>
        <w:rPr>
          <w:b/>
          <w:sz w:val="22"/>
        </w:rPr>
        <w:t>Ao Pregoeiro(a)</w:t>
      </w:r>
    </w:p>
    <w:p>
      <w:pPr>
        <w:jc w:val="both"/>
        <w:ind w:left="225" w:right="90" w:firstLine="15"/>
      </w:pPr>
      <w:r>
        <w:rPr>
          <w:b/>
          <w:sz w:val="22"/>
        </w:rPr>
        <w:t>Prezado Senhor,</w:t>
      </w:r>
    </w:p>
    <w:p>
      <w:pPr>
        <w:jc w:val="both"/>
        <w:ind w:left="225" w:right="90" w:firstLine="15"/>
      </w:pPr>
      <w:r>
        <w:rPr>
          <w:b/>
          <w:sz w:val="22"/>
        </w:rPr>
        <w:t/>
      </w:r>
    </w:p>
    <w:p>
      <w:pPr>
        <w:widowControl/>
        <w:ind w:left="165"/>
        <w:spacing w:lineRule="auto" w:line="276"/>
      </w:pPr>
      <w:r>
        <w:rPr>
          <w:b/>
          <w:sz w:val="19"/>
        </w:rPr>
        <w:t>DECLARO</w:t>
      </w:r>
      <w:r>
        <w:rPr>
          <w:b/>
          <w:sz w:val="19"/>
          <w:spacing w:val="1"/>
        </w:rPr>
        <w:t xml:space="preserve"> </w:t>
      </w:r>
      <w:r>
        <w:rPr>
          <w:b/>
          <w:sz w:val="19"/>
        </w:rPr>
        <w:t>QUE</w:t>
      </w:r>
      <w:r>
        <w:rPr>
          <w:b/>
          <w:sz w:val="19"/>
          <w:spacing w:val="1"/>
        </w:rPr>
        <w:t xml:space="preserve"> </w:t>
      </w:r>
      <w:r>
        <w:rPr>
          <w:b/>
          <w:sz w:val="19"/>
        </w:rPr>
        <w:t>ESTOU</w:t>
      </w:r>
      <w:r>
        <w:rPr>
          <w:b/>
          <w:sz w:val="19"/>
          <w:spacing w:val="1"/>
        </w:rPr>
        <w:t xml:space="preserve"> </w:t>
      </w:r>
      <w:r>
        <w:rPr>
          <w:b/>
          <w:sz w:val="19"/>
        </w:rPr>
        <w:t>CIENTE</w:t>
      </w:r>
      <w:r>
        <w:rPr>
          <w:b/>
          <w:sz w:val="19"/>
          <w:spacing w:val="1"/>
        </w:rPr>
        <w:t xml:space="preserve"> </w:t>
      </w:r>
      <w:r>
        <w:rPr>
          <w:b/>
          <w:sz w:val="19"/>
        </w:rPr>
        <w:t>E</w:t>
      </w:r>
      <w:r>
        <w:rPr>
          <w:b/>
          <w:sz w:val="19"/>
          <w:spacing w:val="1"/>
        </w:rPr>
        <w:t xml:space="preserve"> </w:t>
      </w:r>
      <w:r>
        <w:rPr>
          <w:b/>
          <w:sz w:val="19"/>
        </w:rPr>
        <w:t>DE</w:t>
      </w:r>
      <w:r>
        <w:rPr>
          <w:b/>
          <w:sz w:val="19"/>
          <w:spacing w:val="1"/>
        </w:rPr>
        <w:t xml:space="preserve"> </w:t>
      </w:r>
      <w:r>
        <w:rPr>
          <w:b/>
          <w:sz w:val="19"/>
        </w:rPr>
        <w:t>ACORDO</w:t>
      </w:r>
      <w:r>
        <w:rPr>
          <w:b/>
          <w:sz w:val="19"/>
          <w:spacing w:val="1"/>
        </w:rPr>
        <w:t xml:space="preserve"> </w:t>
      </w:r>
      <w:r>
        <w:rPr>
          <w:b/>
          <w:sz w:val="19"/>
        </w:rPr>
        <w:t>COM</w:t>
      </w:r>
      <w:r>
        <w:rPr>
          <w:b/>
          <w:sz w:val="19"/>
          <w:spacing w:val="1"/>
        </w:rPr>
        <w:t xml:space="preserve"> </w:t>
      </w:r>
      <w:r>
        <w:rPr>
          <w:b/>
          <w:sz w:val="19"/>
        </w:rPr>
        <w:t>TODAS</w:t>
      </w:r>
      <w:r>
        <w:rPr>
          <w:b/>
          <w:sz w:val="19"/>
          <w:spacing w:val="1"/>
        </w:rPr>
        <w:t xml:space="preserve"> </w:t>
      </w:r>
      <w:r>
        <w:rPr>
          <w:b/>
          <w:sz w:val="19"/>
        </w:rPr>
        <w:t>AS</w:t>
      </w:r>
      <w:r>
        <w:rPr>
          <w:b/>
          <w:sz w:val="19"/>
          <w:spacing w:val="1"/>
        </w:rPr>
        <w:t xml:space="preserve"> </w:t>
      </w:r>
      <w:r>
        <w:rPr>
          <w:b/>
          <w:sz w:val="19"/>
        </w:rPr>
        <w:t>CLÁUSULAS</w:t>
      </w:r>
      <w:r>
        <w:rPr>
          <w:b/>
          <w:sz w:val="19"/>
          <w:spacing w:val="1"/>
        </w:rPr>
        <w:t xml:space="preserve"> </w:t>
      </w:r>
      <w:r>
        <w:rPr>
          <w:b/>
          <w:sz w:val="19"/>
        </w:rPr>
        <w:t>E</w:t>
      </w:r>
      <w:r>
        <w:rPr>
          <w:b/>
          <w:sz w:val="19"/>
          <w:spacing w:val="1"/>
        </w:rPr>
        <w:t xml:space="preserve"> </w:t>
      </w:r>
      <w:r>
        <w:rPr>
          <w:b/>
          <w:sz w:val="19"/>
        </w:rPr>
        <w:t>CONDIÇÕES</w:t>
      </w:r>
      <w:r>
        <w:rPr>
          <w:b/>
          <w:sz w:val="19"/>
          <w:spacing w:val="1"/>
        </w:rPr>
        <w:t xml:space="preserve"> </w:t>
      </w:r>
      <w:r>
        <w:rPr>
          <w:b/>
          <w:sz w:val="19"/>
        </w:rPr>
        <w:t>CONTIDAS</w:t>
      </w:r>
      <w:r>
        <w:rPr>
          <w:b/>
          <w:sz w:val="19"/>
          <w:spacing w:val="1"/>
        </w:rPr>
        <w:t xml:space="preserve"> </w:t>
      </w:r>
      <w:r>
        <w:rPr>
          <w:b/>
          <w:sz w:val="19"/>
        </w:rPr>
        <w:t>NO</w:t>
      </w:r>
      <w:r>
        <w:rPr>
          <w:b/>
          <w:sz w:val="19"/>
          <w:spacing w:val="-3"/>
        </w:rPr>
        <w:t xml:space="preserve">  </w:t>
      </w:r>
      <w:r>
        <w:rPr>
          <w:b/>
          <w:sz w:val="19"/>
        </w:rPr>
        <w:t>EDITAL DE PREGÃO ELETRÔNICO E EM SEUS ANEXOS.</w:t>
      </w:r>
    </w:p>
    <w:p>
      <w:pPr>
        <w:widowControl/>
        <w:ind w:left="165"/>
        <w:spacing w:lineRule="auto" w:line="276"/>
      </w:pPr>
      <w:r>
        <w:rPr>
          <w:sz w:val="24"/>
        </w:rPr>
        <w:t/>
      </w:r>
    </w:p>
    <w:p>
      <w:pPr>
        <w:ind w:left="225" w:right="90" w:firstLine="15"/>
      </w:pPr>
      <w:r>
        <w:rPr>
          <w:sz w:val="22"/>
        </w:rPr>
        <w:t/>
      </w:r>
    </w:p>
    <w:p>
      <w:pPr>
        <w:jc w:val="both"/>
        <w:ind w:left="225" w:right="90" w:firstLine="15"/>
        <w:spacing w:before="210"/>
      </w:pPr>
      <w:r>
        <w:rPr>
          <w:b/>
          <w:sz w:val="22"/>
        </w:rPr>
        <w:t xml:space="preserve">Apresentamos e submetemos à apreciação de Vossa Senhoria nossa proposta de preços relativa a </w:t>
      </w:r>
      <w:r>
        <w:rPr>
          <w:b/>
          <w:sz w:val="19"/>
        </w:rPr>
        <w:t xml:space="preserve"> REGISTRO DE PREÇO PARA FUTURA E EVENTUAL AQUISIÇÃO DE MOCHILAS E TÊNIS ESCOLARES PARA ALUNOS DA REDE MUNICIPAL, EM ATENÇÃO A SECRETARIA MUNICIPAL DE EDUCAÇÃO DE GUAIRAÇÁ/PR.</w:t>
      </w:r>
      <w:r>
        <w:rPr>
          <w:b/>
          <w:sz w:val="22"/>
        </w:rPr>
        <w:t xml:space="preserve">; </w:t>
      </w:r>
    </w:p>
    <w:p>
      <w:pPr>
        <w:jc w:val="both"/>
        <w:ind w:left="225" w:right="90" w:firstLine="15"/>
        <w:spacing w:before="210"/>
      </w:pPr>
      <w:r>
        <w:rPr>
          <w:sz w:val="22"/>
        </w:rPr>
        <w:t/>
      </w:r>
    </w:p>
    <w:tbl>
      <w:tblPr>
        <w:tblW w:w="10515" w:type="dxa"/>
        <w:jc w:val="center"/>
        <w:tblLayout w:type="fixed"/>
        <w:tblCellMar>
          <w:top w:w="0" w:type="dxa"/>
          <w:left w:w="105" w:type="dxa"/>
          <w:bottom w:w="0" w:type="dxa"/>
          <w:right w:w="105" w:type="dxa"/>
        </w:tblCellMar>
        <w:tblInd w:w="225" w:type="dxa"/>
      </w:tblPr>
      <w:tblGrid>
        <w:gridCol w:w="945"/>
        <w:gridCol w:w="1125"/>
        <w:gridCol w:w="3165"/>
        <w:gridCol w:w="1545"/>
        <w:gridCol w:w="1830"/>
        <w:gridCol w:w="1785"/>
      </w:tblGrid>
      <w:tr>
        <w:trPr>
          <w:trHeight w:val="840" w:hRule="atLeast"/>
        </w:trPr>
        <w:tc>
          <w:tcPr>
            <w:tcW w:w="945" w:type="dxa"/>
            <w:tcBorders>
              <w:left w:val="single" w:sz="6" w:color="000000"/>
              <w:top w:val="single" w:sz="6" w:color="000000"/>
              <w:right w:val="single" w:sz="6" w:color="000000"/>
              <w:bottom w:val="single" w:sz="6" w:color="000000"/>
            </w:tcBorders>
            <w:vAlign w:val="center"/>
          </w:tcPr>
          <w:p>
            <w:pPr>
              <w:jc w:val="center"/>
              <w:widowControl/>
              <w:ind w:right="90"/>
            </w:pPr>
            <w:r>
              <w:rPr>
                <w:b/>
                <w:sz w:val="18"/>
              </w:rPr>
              <w:t>ITEM</w:t>
            </w:r>
          </w:p>
        </w:tc>
        <w:tc>
          <w:tcPr>
            <w:tcW w:w="1125" w:type="dxa"/>
            <w:tcBorders>
              <w:left w:val="single" w:sz="6" w:color="000000"/>
              <w:top w:val="single" w:sz="6" w:color="000000"/>
              <w:right w:val="single" w:sz="6" w:color="000000"/>
              <w:bottom w:val="single" w:sz="6" w:color="000000"/>
            </w:tcBorders>
            <w:vAlign w:val="center"/>
          </w:tcPr>
          <w:p>
            <w:pPr>
              <w:jc w:val="center"/>
              <w:widowControl/>
              <w:ind w:left="225" w:right="90" w:firstLine="15"/>
            </w:pPr>
            <w:r>
              <w:rPr>
                <w:b/>
                <w:sz w:val="18"/>
              </w:rPr>
              <w:t>QTD</w:t>
            </w:r>
          </w:p>
        </w:tc>
        <w:tc>
          <w:tcPr>
            <w:tcW w:w="3165" w:type="dxa"/>
            <w:tcBorders>
              <w:left w:val="single" w:sz="6" w:color="000000"/>
              <w:top w:val="single" w:sz="6" w:color="000000"/>
              <w:right w:val="single" w:sz="6" w:color="000000"/>
              <w:bottom w:val="single" w:sz="6" w:color="000000"/>
            </w:tcBorders>
            <w:vAlign w:val="center"/>
          </w:tcPr>
          <w:p>
            <w:pPr>
              <w:jc w:val="center"/>
              <w:widowControl/>
              <w:ind w:left="225" w:right="90" w:firstLine="15"/>
            </w:pPr>
            <w:r>
              <w:rPr>
                <w:b/>
                <w:sz w:val="18"/>
              </w:rPr>
              <w:t>ESPECIFICAÇÕES</w:t>
            </w:r>
          </w:p>
        </w:tc>
        <w:tc>
          <w:tcPr>
            <w:tcW w:w="1545" w:type="dxa"/>
            <w:tcBorders>
              <w:left w:val="single" w:sz="6" w:color="000000"/>
              <w:top w:val="single" w:sz="6" w:color="000000"/>
              <w:right w:val="single" w:sz="6" w:color="000000"/>
              <w:bottom w:val="single" w:sz="6" w:color="000000"/>
            </w:tcBorders>
            <w:vAlign w:val="center"/>
          </w:tcPr>
          <w:p>
            <w:pPr>
              <w:jc w:val="center"/>
              <w:widowControl/>
              <w:ind w:left="225" w:right="90" w:firstLine="15"/>
            </w:pPr>
            <w:r>
              <w:rPr>
                <w:b/>
                <w:sz w:val="18"/>
              </w:rPr>
              <w:t>MARCA</w:t>
            </w:r>
          </w:p>
        </w:tc>
        <w:tc>
          <w:tcPr>
            <w:tcW w:w="1830" w:type="dxa"/>
            <w:tcBorders>
              <w:left w:val="single" w:sz="6" w:color="000000"/>
              <w:top w:val="single" w:sz="6" w:color="000000"/>
              <w:right w:val="single" w:sz="6" w:color="000000"/>
              <w:bottom w:val="single" w:sz="6" w:color="000000"/>
            </w:tcBorders>
            <w:vAlign w:val="center"/>
          </w:tcPr>
          <w:p>
            <w:pPr>
              <w:jc w:val="center"/>
              <w:widowControl/>
              <w:ind w:left="225" w:right="90" w:firstLine="15"/>
            </w:pPr>
            <w:r>
              <w:rPr>
                <w:b/>
                <w:sz w:val="18"/>
              </w:rPr>
              <w:t>VALOR UNITÁRIO</w:t>
            </w:r>
          </w:p>
        </w:tc>
        <w:tc>
          <w:tcPr>
            <w:tcW w:w="1785" w:type="dxa"/>
            <w:tcBorders>
              <w:left w:val="single" w:sz="6" w:color="000000"/>
              <w:top w:val="single" w:sz="6" w:color="000000"/>
              <w:right w:val="single" w:sz="6" w:color="000000"/>
              <w:bottom w:val="single" w:sz="6" w:color="000000"/>
            </w:tcBorders>
            <w:vAlign w:val="center"/>
          </w:tcPr>
          <w:p>
            <w:pPr>
              <w:jc w:val="center"/>
              <w:widowControl/>
              <w:ind w:left="225" w:right="90" w:firstLine="15"/>
            </w:pPr>
            <w:r>
              <w:rPr>
                <w:b/>
                <w:sz w:val="18"/>
              </w:rPr>
              <w:t>VALOR TOTAL</w:t>
            </w:r>
          </w:p>
        </w:tc>
      </w:tr>
      <w:tr>
        <w:trPr>
          <w:trHeight w:val="450" w:hRule="atLeast"/>
        </w:trPr>
        <w:tc>
          <w:tcPr>
            <w:tcW w:w="945" w:type="dxa"/>
            <w:tcBorders>
              <w:left w:val="single" w:sz="6" w:color="000000"/>
              <w:top w:val="single" w:sz="6" w:color="000000"/>
              <w:right w:val="single" w:sz="6" w:color="000000"/>
              <w:bottom w:val="single" w:sz="6" w:color="000000"/>
            </w:tcBorders>
            <w:vAlign w:val="center"/>
          </w:tcPr>
          <w:p>
            <w:pPr>
              <w:jc w:val="center"/>
              <w:widowControl/>
              <w:ind w:left="225" w:right="90" w:firstLine="15"/>
            </w:pPr>
            <w:r>
              <w:rPr>
                <w:sz w:val="22"/>
              </w:rPr>
              <w:t/>
            </w:r>
          </w:p>
        </w:tc>
        <w:tc>
          <w:tcPr>
            <w:tcW w:w="1125" w:type="dxa"/>
            <w:tcBorders>
              <w:left w:val="single" w:sz="6" w:color="000000"/>
              <w:top w:val="single" w:sz="6" w:color="000000"/>
              <w:right w:val="single" w:sz="6" w:color="000000"/>
              <w:bottom w:val="single" w:sz="6" w:color="000000"/>
            </w:tcBorders>
            <w:vAlign w:val="center"/>
          </w:tcPr>
          <w:p>
            <w:pPr>
              <w:jc w:val="center"/>
              <w:widowControl/>
              <w:ind w:left="225" w:right="90" w:firstLine="15"/>
            </w:pPr>
            <w:r>
              <w:rPr>
                <w:sz w:val="22"/>
              </w:rPr>
              <w:t/>
            </w:r>
          </w:p>
        </w:tc>
        <w:tc>
          <w:tcPr>
            <w:tcW w:w="3165" w:type="dxa"/>
            <w:tcBorders>
              <w:left w:val="single" w:sz="6" w:color="000000"/>
              <w:top w:val="single" w:sz="6" w:color="000000"/>
              <w:right w:val="single" w:sz="6" w:color="000000"/>
              <w:bottom w:val="single" w:sz="6" w:color="000000"/>
            </w:tcBorders>
            <w:vAlign w:val="center"/>
          </w:tcPr>
          <w:p>
            <w:pPr>
              <w:jc w:val="center"/>
              <w:widowControl/>
              <w:ind w:left="225" w:right="90" w:firstLine="15"/>
            </w:pPr>
            <w:r>
              <w:rPr>
                <w:sz w:val="22"/>
              </w:rPr>
              <w:t/>
            </w:r>
          </w:p>
        </w:tc>
        <w:tc>
          <w:tcPr>
            <w:tcW w:w="1545" w:type="dxa"/>
            <w:tcBorders>
              <w:left w:val="single" w:sz="6" w:color="000000"/>
              <w:top w:val="single" w:sz="6" w:color="000000"/>
              <w:right w:val="single" w:sz="6" w:color="000000"/>
              <w:bottom w:val="single" w:sz="6" w:color="000000"/>
            </w:tcBorders>
            <w:vAlign w:val="center"/>
          </w:tcPr>
          <w:p>
            <w:pPr>
              <w:jc w:val="center"/>
              <w:widowControl/>
              <w:ind w:left="225" w:right="90" w:firstLine="15"/>
            </w:pPr>
            <w:r>
              <w:rPr>
                <w:sz w:val="22"/>
              </w:rPr>
              <w:t/>
            </w:r>
          </w:p>
        </w:tc>
        <w:tc>
          <w:tcPr>
            <w:tcW w:w="1830" w:type="dxa"/>
            <w:tcBorders>
              <w:left w:val="single" w:sz="6" w:color="000000"/>
              <w:top w:val="single" w:sz="6" w:color="000000"/>
              <w:right w:val="single" w:sz="6" w:color="000000"/>
              <w:bottom w:val="single" w:sz="6" w:color="000000"/>
            </w:tcBorders>
            <w:vAlign w:val="center"/>
          </w:tcPr>
          <w:p>
            <w:pPr>
              <w:jc w:val="center"/>
              <w:widowControl/>
              <w:ind w:left="225" w:right="90" w:firstLine="15"/>
            </w:pPr>
            <w:r>
              <w:rPr>
                <w:sz w:val="22"/>
              </w:rPr>
              <w:t/>
            </w:r>
          </w:p>
        </w:tc>
        <w:tc>
          <w:tcPr>
            <w:tcW w:w="1785" w:type="dxa"/>
            <w:tcBorders>
              <w:left w:val="single" w:sz="6" w:color="000000"/>
              <w:top w:val="single" w:sz="6" w:color="000000"/>
              <w:right w:val="single" w:sz="6" w:color="000000"/>
              <w:bottom w:val="single" w:sz="6" w:color="000000"/>
            </w:tcBorders>
            <w:vAlign w:val="center"/>
          </w:tcPr>
          <w:p>
            <w:pPr>
              <w:jc w:val="center"/>
              <w:widowControl/>
              <w:ind w:left="225" w:right="90" w:firstLine="15"/>
            </w:pPr>
            <w:r>
              <w:rPr>
                <w:sz w:val="22"/>
              </w:rPr>
              <w:t/>
            </w:r>
          </w:p>
        </w:tc>
      </w:tr>
    </w:tbl>
    <w:p>
      <w:pPr>
        <w:jc w:val="both"/>
        <w:ind w:left="225" w:right="90" w:firstLine="15"/>
        <w:spacing w:before="210"/>
      </w:pPr>
      <w:r>
        <w:rPr>
          <w:sz w:val="22"/>
        </w:rPr>
        <w:t>O valor para fornecimento do objeto é o total de R$___(____);</w:t>
      </w:r>
    </w:p>
    <w:p>
      <w:pPr>
        <w:jc w:val="both"/>
        <w:ind w:left="225" w:right="90" w:firstLine="15"/>
        <w:spacing w:before="210"/>
      </w:pPr>
      <w:r>
        <w:rPr>
          <w:sz w:val="22"/>
        </w:rPr>
        <w:t xml:space="preserve"> O prazo de fornecimento é de</w:t>
      </w:r>
      <w:r>
        <w:rPr>
          <w:u w:val="single"/>
          <w:sz w:val="22"/>
        </w:rPr>
        <w:t xml:space="preserve">    </w:t>
      </w:r>
      <w:r>
        <w:rPr>
          <w:sz w:val="22"/>
        </w:rPr>
        <w:t xml:space="preserve">dias, contados a partir da data de assinatura do contrato; </w:t>
      </w:r>
    </w:p>
    <w:p>
      <w:pPr>
        <w:jc w:val="both"/>
        <w:ind w:left="225" w:right="90" w:firstLine="15"/>
        <w:spacing w:before="210"/>
      </w:pPr>
      <w:r>
        <w:rPr>
          <w:sz w:val="22"/>
        </w:rPr>
        <w:t xml:space="preserve">O prazo de validade da proposta de preços é de _____dias, a partir da data limite estabelecida para o recebimento das propostas; </w:t>
      </w:r>
    </w:p>
    <w:p>
      <w:pPr>
        <w:jc w:val="both"/>
        <w:widowControl/>
        <w:ind w:left="225" w:right="90" w:firstLine="15"/>
        <w:spacing w:before="210"/>
      </w:pPr>
      <w:r>
        <w:rPr>
          <w:sz w:val="22"/>
        </w:rPr>
        <w:t xml:space="preserve"> </w:t>
      </w:r>
      <w:r>
        <w:rPr>
          <w:rFonts w:ascii="Arial MT" w:hAnsi="Arial MT" w:cs="Arial MT" w:eastAsia="Arial MT"/>
          <w:sz w:val="22"/>
        </w:rPr>
        <w:t>Garantimos que os produtos serão substituídos, sem ônus para a entidade de contratação, caso não estejam de acordo às especificações e padrões exigidos;</w:t>
      </w:r>
    </w:p>
    <w:p>
      <w:pPr>
        <w:jc w:val="both"/>
        <w:ind w:left="225" w:right="90" w:firstLine="15"/>
        <w:spacing w:before="210"/>
      </w:pPr>
      <w:r>
        <w:rPr>
          <w:sz w:val="22"/>
        </w:rPr>
        <w:t>DECLARO que o preço acima indicado contempla todos os custos diretos e indiretos incorridos na data da apresentação desta proposta incluindo, entre outros: tributos, encargos sociais, materiais, despesas administrativas, seguro, frete e lucro;</w:t>
      </w:r>
    </w:p>
    <w:p>
      <w:pPr>
        <w:jc w:val="both"/>
        <w:ind w:left="225" w:right="90" w:firstLine="15"/>
        <w:spacing w:before="210"/>
      </w:pPr>
      <w:r>
        <w:rPr>
          <w:sz w:val="22"/>
        </w:rPr>
        <w:t>DECLARO, sob as penas da Lei, que o(s) material(is) ofertado(s) atende(m) todas as especificações exigidas no Edital.</w:t>
      </w:r>
    </w:p>
    <w:p>
      <w:pPr>
        <w:jc w:val="both"/>
        <w:widowControl/>
        <w:ind w:left="225" w:right="90" w:firstLine="15"/>
        <w:spacing w:before="210"/>
      </w:pPr>
      <w:r>
        <w:rPr>
          <w:rFonts w:ascii="Arial MT" w:hAnsi="Arial MT" w:cs="Arial MT" w:eastAsia="Arial MT"/>
          <w:sz w:val="24"/>
        </w:rPr>
        <w:t>Informar os seguintes Dados Bancários, a fim de agilizar os possíveis pagamentos:</w:t>
      </w:r>
      <w:r>
        <w:rPr>
          <w:rFonts w:ascii="Arial MT" w:hAnsi="Arial MT" w:cs="Arial MT" w:eastAsia="Arial MT"/>
          <w:sz w:val="24"/>
          <w:spacing w:val="-3"/>
        </w:rPr>
        <w:t xml:space="preserve"> </w:t>
      </w:r>
    </w:p>
    <w:p>
      <w:pPr>
        <w:jc w:val="both"/>
        <w:widowControl/>
        <w:ind w:left="225" w:right="90" w:firstLine="15"/>
        <w:spacing w:before="210"/>
      </w:pPr>
      <w:r>
        <w:rPr>
          <w:rFonts w:ascii="Arial MT" w:hAnsi="Arial MT" w:cs="Arial MT" w:eastAsia="Arial MT"/>
          <w:sz w:val="24"/>
        </w:rPr>
        <w:t>Banco:</w:t>
      </w:r>
      <w:r>
        <w:rPr>
          <w:rFonts w:ascii="Times New Roman" w:hAnsi="Times New Roman" w:cs="Times New Roman" w:eastAsia="Times New Roman"/>
          <w:u w:val="single"/>
          <w:sz w:val="24"/>
        </w:rPr>
        <w:t xml:space="preserve"> </w:t>
      </w:r>
      <w:r>
        <w:rPr>
          <w:rFonts w:ascii="Times New Roman" w:hAnsi="Times New Roman" w:cs="Times New Roman" w:eastAsia="Times New Roman"/>
          <w:u w:val="single"/>
          <w:sz w:val="24"/>
        </w:rPr>
        <w:tab/>
      </w:r>
      <w:r>
        <w:rPr>
          <w:rFonts w:ascii="Times New Roman" w:hAnsi="Times New Roman" w:cs="Times New Roman" w:eastAsia="Times New Roman"/>
          <w:u w:val="single"/>
          <w:sz w:val="24"/>
        </w:rPr>
        <w:t>_______________</w:t>
      </w:r>
    </w:p>
    <w:p>
      <w:pPr>
        <w:widowControl/>
        <w:ind w:left="165"/>
        <w:spacing w:lineRule="exact" w:line="210"/>
        <w:tabs>
          <w:tab w:val="left" w:pos="2535"/>
        </w:tabs>
      </w:pPr>
      <w:r>
        <w:rPr>
          <w:rFonts w:ascii="Arial MT" w:hAnsi="Arial MT" w:cs="Arial MT" w:eastAsia="Arial MT"/>
          <w:sz w:val="24"/>
        </w:rPr>
        <w:t/>
      </w:r>
    </w:p>
    <w:p>
      <w:pPr>
        <w:widowControl/>
        <w:ind w:left="165"/>
        <w:spacing w:lineRule="exact" w:line="210"/>
        <w:tabs>
          <w:tab w:val="left" w:pos="2535"/>
        </w:tabs>
      </w:pPr>
      <w:r>
        <w:rPr>
          <w:rFonts w:ascii="Arial MT" w:hAnsi="Arial MT" w:cs="Arial MT" w:eastAsia="Arial MT"/>
          <w:sz w:val="24"/>
        </w:rPr>
        <w:t>Agência:________________</w:t>
      </w:r>
    </w:p>
    <w:p>
      <w:pPr>
        <w:widowControl/>
      </w:pPr>
      <w:r>
        <w:rPr>
          <w:rFonts w:ascii="Times New Roman" w:hAnsi="Times New Roman" w:cs="Times New Roman" w:eastAsia="Times New Roman"/>
          <w:sz w:val="18"/>
        </w:rPr>
        <w:t/>
      </w:r>
    </w:p>
    <w:p>
      <w:pPr>
        <w:widowControl/>
        <w:ind w:left="165"/>
        <w:spacing w:before="90"/>
        <w:tabs>
          <w:tab w:val="left" w:pos="2520"/>
        </w:tabs>
      </w:pPr>
      <w:r>
        <w:rPr>
          <w:rFonts w:ascii="Arial MT" w:hAnsi="Arial MT" w:cs="Arial MT" w:eastAsia="Arial MT"/>
          <w:sz w:val="24"/>
        </w:rPr>
        <w:t>Conta</w:t>
      </w:r>
      <w:r>
        <w:rPr>
          <w:rFonts w:ascii="Arial MT" w:hAnsi="Arial MT" w:cs="Arial MT" w:eastAsia="Arial MT"/>
          <w:sz w:val="24"/>
          <w:spacing w:val="-1"/>
        </w:rPr>
        <w:t xml:space="preserve"> </w:t>
      </w:r>
      <w:r>
        <w:rPr>
          <w:rFonts w:ascii="Arial MT" w:hAnsi="Arial MT" w:cs="Arial MT" w:eastAsia="Arial MT"/>
          <w:sz w:val="24"/>
        </w:rPr>
        <w:t>Corrente:</w:t>
      </w:r>
      <w:r>
        <w:rPr>
          <w:rFonts w:ascii="Times New Roman" w:hAnsi="Times New Roman" w:cs="Times New Roman" w:eastAsia="Times New Roman"/>
          <w:u w:val="single"/>
          <w:sz w:val="24"/>
        </w:rPr>
        <w:t xml:space="preserve"> </w:t>
      </w:r>
      <w:r>
        <w:rPr>
          <w:rFonts w:ascii="Times New Roman" w:hAnsi="Times New Roman" w:cs="Times New Roman" w:eastAsia="Times New Roman"/>
          <w:u w:val="single"/>
          <w:sz w:val="24"/>
        </w:rPr>
        <w:tab/>
      </w:r>
      <w:r>
        <w:rPr>
          <w:rFonts w:ascii="Times New Roman" w:hAnsi="Times New Roman" w:cs="Times New Roman" w:eastAsia="Times New Roman"/>
          <w:u w:val="single"/>
          <w:sz w:val="24"/>
        </w:rPr>
        <w:t>______</w:t>
      </w:r>
    </w:p>
    <w:p>
      <w:pPr>
        <w:widowControl/>
        <w:spacing w:before="15"/>
      </w:pPr>
      <w:r>
        <w:rPr>
          <w:rFonts w:ascii="Times New Roman" w:hAnsi="Times New Roman" w:cs="Times New Roman" w:eastAsia="Times New Roman"/>
          <w:sz w:val="18"/>
        </w:rPr>
        <w:t/>
      </w:r>
    </w:p>
    <w:p>
      <w:pPr>
        <w:jc w:val="right"/>
        <w:ind w:left="225" w:right="90" w:firstLine="15"/>
        <w:spacing w:before="90"/>
      </w:pPr>
      <w:r>
        <w:rPr>
          <w:u w:val="single"/>
          <w:sz w:val="22"/>
        </w:rPr>
        <w:t xml:space="preserve"> </w:t>
      </w:r>
      <w:r>
        <w:rPr>
          <w:u w:val="single"/>
          <w:sz w:val="22"/>
        </w:rPr>
        <w:tab/>
      </w:r>
      <w:r>
        <w:rPr>
          <w:sz w:val="22"/>
        </w:rPr>
        <w:t>,</w:t>
      </w:r>
      <w:r>
        <w:rPr>
          <w:u w:val="single"/>
          <w:sz w:val="22"/>
        </w:rPr>
        <w:t xml:space="preserve"> </w:t>
      </w:r>
      <w:r>
        <w:rPr>
          <w:u w:val="single"/>
          <w:sz w:val="22"/>
        </w:rPr>
        <w:tab/>
      </w:r>
      <w:r>
        <w:rPr>
          <w:sz w:val="22"/>
        </w:rPr>
        <w:t>de</w:t>
      </w:r>
      <w:r>
        <w:rPr>
          <w:u w:val="single"/>
          <w:sz w:val="22"/>
        </w:rPr>
        <w:t xml:space="preserve"> </w:t>
      </w:r>
      <w:r>
        <w:rPr>
          <w:u w:val="single"/>
          <w:sz w:val="22"/>
        </w:rPr>
        <w:tab/>
      </w:r>
      <w:r>
        <w:rPr>
          <w:sz w:val="22"/>
        </w:rPr>
        <w:t>de 20</w:t>
      </w:r>
      <w:r>
        <w:rPr>
          <w:u w:val="single"/>
          <w:sz w:val="22"/>
        </w:rPr>
        <w:t xml:space="preserve"> </w:t>
      </w:r>
      <w:r>
        <w:rPr>
          <w:u w:val="single"/>
          <w:sz w:val="22"/>
        </w:rPr>
        <w:tab/>
      </w:r>
    </w:p>
    <w:p>
      <w:pPr>
        <w:jc w:val="right"/>
        <w:ind w:left="225" w:right="90" w:firstLine="15"/>
      </w:pPr>
      <w:r>
        <w:rPr>
          <w:sz w:val="22"/>
        </w:rPr>
        <w:t/>
      </w:r>
    </w:p>
    <w:p>
      <w:pPr>
        <w:ind w:left="225" w:right="90" w:firstLine="15"/>
        <w:spacing w:before="90" w:lineRule="auto" w:line="684"/>
      </w:pPr>
      <w:r>
        <w:rPr>
          <w:sz w:val="22"/>
        </w:rPr>
        <w:t xml:space="preserve"> Atenciosamente,</w:t>
      </w:r>
    </w:p>
    <w:p>
      <w:pPr>
        <w:jc w:val="center"/>
        <w:ind w:left="225" w:right="90" w:firstLine="15"/>
      </w:pPr>
      <w:r>
        <w:rPr>
          <w:b/>
          <w:sz w:val="22"/>
        </w:rPr>
        <w:t>( nome, RG e assinatura do responsável legal)</w:t>
      </w:r>
    </w:p>
    <w:p>
      <w:pPr>
        <w:jc w:val="both"/>
        <w:ind w:left="225" w:right="90" w:firstLine="15"/>
        <w:spacing w:before="240" w:lineRule="auto" w:line="216"/>
      </w:pPr>
      <w:r>
        <w:rPr>
          <w:b/>
          <w:sz w:val="22"/>
        </w:rPr>
        <w:t xml:space="preserve">OBS: A proposta de preços ajustada devera ser encaminhada por email: </w:t>
      </w:r>
      <w:r>
        <w:rPr>
          <w:b/>
          <w:sz w:val="22"/>
          <w:color w:val="FF0000"/>
        </w:rPr>
        <w:t>licitacao@guairaca.pr.gov.br</w:t>
      </w:r>
      <w:r>
        <w:rPr>
          <w:b/>
          <w:sz w:val="22"/>
        </w:rPr>
        <w:t xml:space="preserve"> em até 02 (duas) horas após solicitado pelo Pregoeiro.</w:t>
      </w:r>
    </w:p>
    <w:p>
      <w:pPr>
        <w:spacing w:lineRule="auto" w:line="276"/>
      </w:pPr>
      <w:r>
        <w:rPr>
          <w:sz w:val="19"/>
        </w:rPr>
        <w:t/>
      </w:r>
    </w:p>
    <w:p>
      <w:r>
        <w:br w:type="page"/>
      </w:r>
    </w:p>
    <w:p>
      <w:r>
        <w:rPr>
          <w:rFonts w:ascii="Arial MT" w:hAnsi="Arial MT" w:cs="Arial MT" w:eastAsia="Arial MT"/>
        </w:rPr>
        <w:t/>
      </w:r>
    </w:p>
    <w:p>
      <w:pPr>
        <w:spacing w:before="15"/>
      </w:pPr>
      <w:r>
        <w:rPr>
          <w:rFonts w:ascii="Arial MT" w:hAnsi="Arial MT" w:cs="Arial MT" w:eastAsia="Arial MT"/>
        </w:rPr>
        <w:t/>
      </w:r>
    </w:p>
    <w:p>
      <w:pPr>
        <w:outlineLvl w:val="1"/>
        <w:ind w:left="3450" w:right="2175" w:hanging="1245"/>
        <w:spacing w:before="15" w:lineRule="auto" w:line="492"/>
      </w:pPr>
      <w:r>
        <w:rPr>
          <w:b/>
          <w:sz w:val="19"/>
        </w:rPr>
        <w:t>ANEXO III – DECLARAÇÃO DE RESPONSABILIDADES UNIFICADA</w:t>
      </w:r>
      <w:r>
        <w:rPr>
          <w:b/>
          <w:sz w:val="19"/>
          <w:spacing w:val="-3"/>
        </w:rPr>
        <w:t xml:space="preserve"> </w:t>
      </w:r>
    </w:p>
    <w:p>
      <w:pPr>
        <w:jc w:val="center"/>
        <w:ind w:left="1335" w:right="1335"/>
        <w:spacing w:before="90"/>
      </w:pPr>
      <w:r>
        <w:rPr>
          <w:b/>
          <w:sz w:val="19"/>
        </w:rPr>
        <w:t>PROCESSO</w:t>
      </w:r>
      <w:r>
        <w:rPr>
          <w:b/>
          <w:sz w:val="19"/>
          <w:spacing w:val="-1"/>
        </w:rPr>
        <w:t xml:space="preserve"> </w:t>
      </w:r>
      <w:r>
        <w:rPr>
          <w:b/>
          <w:sz w:val="19"/>
        </w:rPr>
        <w:t>ADMINISTRATIVO</w:t>
      </w:r>
      <w:r>
        <w:rPr>
          <w:b/>
          <w:sz w:val="19"/>
          <w:spacing w:val="-1"/>
        </w:rPr>
        <w:t xml:space="preserve"> </w:t>
      </w:r>
      <w:r>
        <w:rPr>
          <w:b/>
          <w:sz w:val="19"/>
        </w:rPr>
        <w:t>N.° 55/2024</w:t>
      </w:r>
    </w:p>
    <w:p>
      <w:pPr>
        <w:jc w:val="center"/>
        <w:ind w:left="1335" w:right="1335"/>
        <w:spacing w:before="90"/>
      </w:pPr>
      <w:r>
        <w:rPr>
          <w:b/>
          <w:sz w:val="19"/>
        </w:rPr>
        <w:t>PREGÃO ELETRÔNICO RP N. 31/2024.</w:t>
      </w:r>
    </w:p>
    <w:p>
      <w:pPr>
        <w:ind w:left="225"/>
        <w:spacing w:before="90"/>
      </w:pPr>
      <w:r>
        <w:rPr>
          <w:rFonts w:ascii="Arial MT" w:hAnsi="Arial MT" w:cs="Arial MT" w:eastAsia="Arial MT"/>
          <w:sz w:val="19"/>
        </w:rPr>
        <w:t/>
      </w:r>
    </w:p>
    <w:p>
      <w:pPr>
        <w:ind w:left="225"/>
        <w:spacing w:before="90"/>
      </w:pPr>
      <w:r>
        <w:rPr>
          <w:rFonts w:ascii="Arial MT" w:hAnsi="Arial MT" w:cs="Arial MT" w:eastAsia="Arial MT"/>
          <w:sz w:val="19"/>
        </w:rPr>
        <w:t>Prezado (as) Senhores (as):</w:t>
      </w:r>
    </w:p>
    <w:p>
      <w:r>
        <w:rPr>
          <w:rFonts w:ascii="Arial MT" w:hAnsi="Arial MT" w:cs="Arial MT" w:eastAsia="Arial MT"/>
        </w:rPr>
        <w:t/>
      </w:r>
    </w:p>
    <w:p>
      <w:pPr>
        <w:spacing w:before="15"/>
      </w:pPr>
      <w:r>
        <w:rPr>
          <w:rFonts w:ascii="Arial MT" w:hAnsi="Arial MT" w:cs="Arial MT" w:eastAsia="Arial MT"/>
          <w:sz w:val="24"/>
        </w:rPr>
        <w:t/>
      </w:r>
    </w:p>
    <w:p>
      <w:pPr>
        <w:jc w:val="both"/>
        <w:ind w:left="225" w:right="150"/>
      </w:pPr>
      <w:r>
        <w:rPr>
          <w:rFonts w:ascii="Arial MT" w:hAnsi="Arial MT" w:cs="Arial MT" w:eastAsia="Arial MT"/>
          <w:sz w:val="19"/>
        </w:rPr>
        <w:t>Pelo</w:t>
      </w:r>
      <w:r>
        <w:rPr>
          <w:rFonts w:ascii="Arial MT" w:hAnsi="Arial MT" w:cs="Arial MT" w:eastAsia="Arial MT"/>
          <w:sz w:val="19"/>
          <w:spacing w:val="1"/>
        </w:rPr>
        <w:t xml:space="preserve"> </w:t>
      </w:r>
      <w:r>
        <w:rPr>
          <w:rFonts w:ascii="Arial MT" w:hAnsi="Arial MT" w:cs="Arial MT" w:eastAsia="Arial MT"/>
          <w:sz w:val="19"/>
        </w:rPr>
        <w:t>presente</w:t>
      </w:r>
      <w:r>
        <w:rPr>
          <w:rFonts w:ascii="Arial MT" w:hAnsi="Arial MT" w:cs="Arial MT" w:eastAsia="Arial MT"/>
          <w:sz w:val="19"/>
          <w:spacing w:val="4"/>
        </w:rPr>
        <w:t xml:space="preserve"> </w:t>
      </w:r>
      <w:r>
        <w:rPr>
          <w:rFonts w:ascii="Arial MT" w:hAnsi="Arial MT" w:cs="Arial MT" w:eastAsia="Arial MT"/>
          <w:sz w:val="19"/>
        </w:rPr>
        <w:t>instrumento,</w:t>
      </w:r>
      <w:r>
        <w:rPr>
          <w:rFonts w:ascii="Arial MT" w:hAnsi="Arial MT" w:cs="Arial MT" w:eastAsia="Arial MT"/>
          <w:sz w:val="19"/>
          <w:spacing w:val="5"/>
        </w:rPr>
        <w:t xml:space="preserve"> </w:t>
      </w:r>
      <w:r>
        <w:rPr>
          <w:rFonts w:ascii="Arial MT" w:hAnsi="Arial MT" w:cs="Arial MT" w:eastAsia="Arial MT"/>
          <w:sz w:val="19"/>
        </w:rPr>
        <w:t>a</w:t>
      </w:r>
      <w:r>
        <w:rPr>
          <w:rFonts w:ascii="Arial MT" w:hAnsi="Arial MT" w:cs="Arial MT" w:eastAsia="Arial MT"/>
          <w:sz w:val="19"/>
          <w:spacing w:val="4"/>
        </w:rPr>
        <w:t xml:space="preserve"> </w:t>
      </w:r>
      <w:r>
        <w:rPr>
          <w:rFonts w:ascii="Arial MT" w:hAnsi="Arial MT" w:cs="Arial MT" w:eastAsia="Arial MT"/>
          <w:sz w:val="19"/>
        </w:rPr>
        <w:t>empresa</w:t>
      </w:r>
      <w:r>
        <w:rPr>
          <w:rFonts w:ascii="Arial MT" w:hAnsi="Arial MT" w:cs="Arial MT" w:eastAsia="Arial MT"/>
          <w:sz w:val="19"/>
          <w:spacing w:val="4"/>
        </w:rPr>
        <w:t xml:space="preserve"> </w:t>
      </w:r>
      <w:r>
        <w:rPr>
          <w:rFonts w:ascii="Arial MT" w:hAnsi="Arial MT" w:cs="Arial MT" w:eastAsia="Arial MT"/>
          <w:sz w:val="19"/>
        </w:rPr>
        <w:t>.........................,</w:t>
      </w:r>
      <w:r>
        <w:rPr>
          <w:rFonts w:ascii="Arial MT" w:hAnsi="Arial MT" w:cs="Arial MT" w:eastAsia="Arial MT"/>
          <w:sz w:val="19"/>
          <w:spacing w:val="4"/>
        </w:rPr>
        <w:t xml:space="preserve"> </w:t>
      </w:r>
      <w:r>
        <w:rPr>
          <w:rFonts w:ascii="Arial MT" w:hAnsi="Arial MT" w:cs="Arial MT" w:eastAsia="Arial MT"/>
          <w:sz w:val="19"/>
        </w:rPr>
        <w:t>inscrita</w:t>
      </w:r>
      <w:r>
        <w:rPr>
          <w:rFonts w:ascii="Arial MT" w:hAnsi="Arial MT" w:cs="Arial MT" w:eastAsia="Arial MT"/>
          <w:sz w:val="19"/>
          <w:spacing w:val="5"/>
        </w:rPr>
        <w:t xml:space="preserve"> </w:t>
      </w:r>
      <w:r>
        <w:rPr>
          <w:rFonts w:ascii="Arial MT" w:hAnsi="Arial MT" w:cs="Arial MT" w:eastAsia="Arial MT"/>
          <w:sz w:val="19"/>
        </w:rPr>
        <w:t>no</w:t>
      </w:r>
      <w:r>
        <w:rPr>
          <w:rFonts w:ascii="Arial MT" w:hAnsi="Arial MT" w:cs="Arial MT" w:eastAsia="Arial MT"/>
          <w:sz w:val="19"/>
          <w:spacing w:val="4"/>
        </w:rPr>
        <w:t xml:space="preserve"> </w:t>
      </w:r>
      <w:r>
        <w:rPr>
          <w:rFonts w:ascii="Arial MT" w:hAnsi="Arial MT" w:cs="Arial MT" w:eastAsia="Arial MT"/>
          <w:sz w:val="19"/>
        </w:rPr>
        <w:t>CNPJ</w:t>
      </w:r>
      <w:r>
        <w:rPr>
          <w:rFonts w:ascii="Arial MT" w:hAnsi="Arial MT" w:cs="Arial MT" w:eastAsia="Arial MT"/>
          <w:sz w:val="19"/>
          <w:spacing w:val="5"/>
        </w:rPr>
        <w:t xml:space="preserve"> </w:t>
      </w:r>
      <w:r>
        <w:rPr>
          <w:rFonts w:ascii="Arial MT" w:hAnsi="Arial MT" w:cs="Arial MT" w:eastAsia="Arial MT"/>
          <w:sz w:val="19"/>
        </w:rPr>
        <w:t>sob</w:t>
      </w:r>
      <w:r>
        <w:rPr>
          <w:rFonts w:ascii="Arial MT" w:hAnsi="Arial MT" w:cs="Arial MT" w:eastAsia="Arial MT"/>
          <w:sz w:val="19"/>
          <w:spacing w:val="4"/>
        </w:rPr>
        <w:t xml:space="preserve"> </w:t>
      </w:r>
      <w:r>
        <w:rPr>
          <w:rFonts w:ascii="Arial MT" w:hAnsi="Arial MT" w:cs="Arial MT" w:eastAsia="Arial MT"/>
          <w:sz w:val="19"/>
        </w:rPr>
        <w:t>o</w:t>
      </w:r>
      <w:r>
        <w:rPr>
          <w:rFonts w:ascii="Arial MT" w:hAnsi="Arial MT" w:cs="Arial MT" w:eastAsia="Arial MT"/>
          <w:sz w:val="19"/>
          <w:spacing w:val="4"/>
        </w:rPr>
        <w:t xml:space="preserve"> </w:t>
      </w:r>
      <w:r>
        <w:rPr>
          <w:rFonts w:ascii="Arial MT" w:hAnsi="Arial MT" w:cs="Arial MT" w:eastAsia="Arial MT"/>
          <w:sz w:val="19"/>
        </w:rPr>
        <w:t>nº</w:t>
      </w:r>
      <w:r>
        <w:rPr>
          <w:rFonts w:ascii="Arial MT" w:hAnsi="Arial MT" w:cs="Arial MT" w:eastAsia="Arial MT"/>
          <w:sz w:val="19"/>
          <w:spacing w:val="4"/>
        </w:rPr>
        <w:t xml:space="preserve"> </w:t>
      </w:r>
      <w:r>
        <w:rPr>
          <w:rFonts w:ascii="Arial MT" w:hAnsi="Arial MT" w:cs="Arial MT" w:eastAsia="Arial MT"/>
          <w:sz w:val="19"/>
        </w:rPr>
        <w:t>......................,</w:t>
      </w:r>
      <w:r>
        <w:rPr>
          <w:rFonts w:ascii="Arial MT" w:hAnsi="Arial MT" w:cs="Arial MT" w:eastAsia="Arial MT"/>
          <w:sz w:val="19"/>
          <w:spacing w:val="4"/>
        </w:rPr>
        <w:t xml:space="preserve"> </w:t>
      </w:r>
      <w:r>
        <w:rPr>
          <w:rFonts w:ascii="Arial MT" w:hAnsi="Arial MT" w:cs="Arial MT" w:eastAsia="Arial MT"/>
          <w:sz w:val="19"/>
        </w:rPr>
        <w:t>com</w:t>
      </w:r>
      <w:r>
        <w:rPr>
          <w:rFonts w:ascii="Arial MT" w:hAnsi="Arial MT" w:cs="Arial MT" w:eastAsia="Arial MT"/>
          <w:sz w:val="19"/>
          <w:spacing w:val="5"/>
        </w:rPr>
        <w:t xml:space="preserve"> </w:t>
      </w:r>
      <w:r>
        <w:rPr>
          <w:rFonts w:ascii="Arial MT" w:hAnsi="Arial MT" w:cs="Arial MT" w:eastAsia="Arial MT"/>
          <w:sz w:val="19"/>
        </w:rPr>
        <w:t>sede na</w:t>
      </w:r>
      <w:r>
        <w:rPr>
          <w:rFonts w:ascii="Times New Roman" w:hAnsi="Times New Roman" w:cs="Times New Roman" w:eastAsia="Times New Roman"/>
          <w:sz w:val="19"/>
        </w:rPr>
        <w:tab/>
      </w:r>
      <w:r>
        <w:rPr>
          <w:rFonts w:ascii="Arial MT" w:hAnsi="Arial MT" w:cs="Arial MT" w:eastAsia="Arial MT"/>
          <w:sz w:val="19"/>
        </w:rPr>
        <w:t>,</w:t>
      </w:r>
      <w:r>
        <w:rPr>
          <w:rFonts w:ascii="Arial MT" w:hAnsi="Arial MT" w:cs="Arial MT" w:eastAsia="Arial MT"/>
          <w:sz w:val="19"/>
          <w:spacing w:val="-1"/>
        </w:rPr>
        <w:t xml:space="preserve"> </w:t>
      </w:r>
      <w:r>
        <w:rPr>
          <w:rFonts w:ascii="Arial MT" w:hAnsi="Arial MT" w:cs="Arial MT" w:eastAsia="Arial MT"/>
          <w:sz w:val="19"/>
        </w:rPr>
        <w:t>por meio de seu representante legal infra-assinado,</w:t>
      </w:r>
      <w:r>
        <w:rPr>
          <w:rFonts w:ascii="Arial MT" w:hAnsi="Arial MT" w:cs="Arial MT" w:eastAsia="Arial MT"/>
          <w:sz w:val="19"/>
          <w:spacing w:val="-1"/>
        </w:rPr>
        <w:t xml:space="preserve"> </w:t>
      </w:r>
      <w:r>
        <w:rPr>
          <w:rFonts w:ascii="Arial MT" w:hAnsi="Arial MT" w:cs="Arial MT" w:eastAsia="Arial MT"/>
          <w:sz w:val="19"/>
        </w:rPr>
        <w:t>que:</w:t>
      </w:r>
    </w:p>
    <w:p>
      <w:r>
        <w:rPr>
          <w:rFonts w:ascii="Arial MT" w:hAnsi="Arial MT" w:cs="Arial MT" w:eastAsia="Arial MT"/>
        </w:rPr>
        <w:t/>
      </w:r>
    </w:p>
    <w:p>
      <w:pPr>
        <w:spacing w:before="15"/>
      </w:pPr>
      <w:r>
        <w:rPr>
          <w:rFonts w:ascii="Arial MT" w:hAnsi="Arial MT" w:cs="Arial MT" w:eastAsia="Arial MT"/>
          <w:sz w:val="24"/>
        </w:rPr>
        <w:t/>
      </w:r>
    </w:p>
    <w:p>
      <w:pPr>
        <w:jc w:val="both"/>
        <w:ind w:left="225" w:right="195"/>
        <w:spacing w:lineRule="auto" w:line="276"/>
      </w:pPr>
      <w:r>
        <w:rPr>
          <w:rFonts w:ascii="Arial MT" w:hAnsi="Arial MT" w:cs="Arial MT" w:eastAsia="Arial MT"/>
          <w:sz w:val="19"/>
        </w:rPr>
        <w:t>( ) Declara, sob as penas do artigo 299, do Código Penal, que se enquadra na situação de microempresa (ME), empresa de pequeno porte (EPP), microempreendedor individual (MEI) ou cooperativa, nos termos da Lei Complementar nº 123/06, alterada pela Lei Complementar nº 147/14, bem assim que inexistem fatos supervenientes que conduzam ao seu desenquadramento desta situação.</w:t>
      </w:r>
    </w:p>
    <w:p>
      <w:pPr>
        <w:spacing w:before="15"/>
      </w:pPr>
      <w:r>
        <w:rPr>
          <w:rFonts w:ascii="Arial MT" w:hAnsi="Arial MT" w:cs="Arial MT" w:eastAsia="Arial MT"/>
          <w:sz w:val="21"/>
        </w:rPr>
        <w:t/>
      </w:r>
    </w:p>
    <w:p>
      <w:pPr>
        <w:ind w:left="225"/>
        <w:spacing w:before="15"/>
      </w:pPr>
      <w:r>
        <w:rPr>
          <w:b/>
          <w:u w:val="single"/>
          <w:sz w:val="19"/>
        </w:rPr>
        <w:t>*Marcar este item caso se enquadre na situação de microempresa, empresa de pequeno porte ou cooperativa.</w:t>
      </w:r>
    </w:p>
    <w:p>
      <w:pPr>
        <w:spacing w:before="15"/>
      </w:pPr>
      <w:r>
        <w:rPr>
          <w:b/>
          <w:sz w:val="16"/>
        </w:rPr>
        <w:t/>
      </w:r>
    </w:p>
    <w:p>
      <w:pPr>
        <w:jc w:val="both"/>
        <w:ind w:right="210"/>
        <w:spacing w:before="90" w:lineRule="auto" w:line="264"/>
        <w:numPr>
          <w:ilvl w:val="1"/>
          <w:numId w:val="17"/>
        </w:numPr>
      </w:pPr>
      <w:r/>
      <w:r>
        <w:rPr>
          <w:rFonts w:ascii="Arial MT" w:hAnsi="Arial MT" w:cs="Arial MT" w:eastAsia="Arial MT"/>
          <w:sz w:val="19"/>
        </w:rPr>
        <w:t>Declaramos, para os devidos fins, que até a presente data inexistem fatos supervenientes impeditivos para habilitação no presente Pregão Eletrônico, estando ciente da obrigatoriedade de declarar ocorrências posteriores;</w:t>
      </w:r>
    </w:p>
    <w:p>
      <w:pPr>
        <w:spacing w:before="15"/>
      </w:pPr>
      <w:r>
        <w:rPr>
          <w:rFonts w:ascii="Arial MT" w:hAnsi="Arial MT" w:cs="Arial MT" w:eastAsia="Arial MT"/>
        </w:rPr>
        <w:t/>
      </w:r>
    </w:p>
    <w:p>
      <w:pPr>
        <w:jc w:val="both"/>
        <w:ind w:right="210"/>
        <w:spacing w:before="15" w:lineRule="auto" w:line="264"/>
        <w:numPr>
          <w:ilvl w:val="1"/>
          <w:numId w:val="17"/>
        </w:numPr>
      </w:pPr>
      <w:r/>
      <w:r>
        <w:rPr>
          <w:rFonts w:ascii="Arial MT" w:hAnsi="Arial MT" w:cs="Arial MT" w:eastAsia="Arial MT"/>
          <w:sz w:val="19"/>
        </w:rPr>
        <w:t>Declaramos, para os devidos fins, que a empresa não foi declarada inidônea por nenhum órgão público de qualquer</w:t>
      </w:r>
      <w:r>
        <w:rPr>
          <w:rFonts w:ascii="Arial MT" w:hAnsi="Arial MT" w:cs="Arial MT" w:eastAsia="Arial MT"/>
          <w:sz w:val="19"/>
          <w:spacing w:val="-3"/>
        </w:rPr>
        <w:t xml:space="preserve"> </w:t>
      </w:r>
      <w:r>
        <w:rPr>
          <w:rFonts w:ascii="Arial MT" w:hAnsi="Arial MT" w:cs="Arial MT" w:eastAsia="Arial MT"/>
          <w:sz w:val="19"/>
        </w:rPr>
        <w:t>esfera de governo, estando apta a contratar com o poder público;</w:t>
      </w:r>
    </w:p>
    <w:p>
      <w:pPr>
        <w:spacing w:before="15"/>
      </w:pPr>
      <w:r>
        <w:rPr>
          <w:rFonts w:ascii="Arial MT" w:hAnsi="Arial MT" w:cs="Arial MT" w:eastAsia="Arial MT"/>
        </w:rPr>
        <w:t/>
      </w:r>
    </w:p>
    <w:p>
      <w:pPr>
        <w:jc w:val="both"/>
        <w:numPr>
          <w:ilvl w:val="1"/>
          <w:numId w:val="17"/>
        </w:numPr>
      </w:pPr>
      <w:r/>
      <w:r>
        <w:rPr>
          <w:rFonts w:ascii="Arial MT" w:hAnsi="Arial MT" w:cs="Arial MT" w:eastAsia="Arial MT"/>
          <w:sz w:val="19"/>
        </w:rPr>
        <w:t>Declaramos estar cientes e concordamos com as condições contidas no Edital e seus anexos;</w:t>
      </w:r>
    </w:p>
    <w:p>
      <w:pPr>
        <w:spacing w:before="15"/>
      </w:pPr>
      <w:r>
        <w:rPr>
          <w:rFonts w:ascii="Arial MT" w:hAnsi="Arial MT" w:cs="Arial MT" w:eastAsia="Arial MT"/>
          <w:sz w:val="22"/>
        </w:rPr>
        <w:t/>
      </w:r>
    </w:p>
    <w:p>
      <w:pPr>
        <w:jc w:val="both"/>
        <w:ind w:right="210"/>
        <w:spacing w:before="15" w:lineRule="auto" w:line="276"/>
        <w:numPr>
          <w:ilvl w:val="1"/>
          <w:numId w:val="17"/>
        </w:numPr>
      </w:pPr>
      <w:r/>
      <w:r>
        <w:rPr>
          <w:rFonts w:ascii="Arial MT" w:hAnsi="Arial MT" w:cs="Arial MT" w:eastAsia="Arial MT"/>
          <w:sz w:val="19"/>
        </w:rPr>
        <w:t>Assumimos a responsabilidade pelas transações que forem efetuadas no sistema, assumindo como firmes e verdadeiras;</w:t>
      </w:r>
    </w:p>
    <w:p>
      <w:pPr>
        <w:spacing w:before="15"/>
      </w:pPr>
      <w:r>
        <w:rPr>
          <w:rFonts w:ascii="Arial MT" w:hAnsi="Arial MT" w:cs="Arial MT" w:eastAsia="Arial MT"/>
          <w:sz w:val="19"/>
        </w:rPr>
        <w:t/>
      </w:r>
    </w:p>
    <w:p>
      <w:pPr>
        <w:jc w:val="both"/>
        <w:ind w:right="210"/>
        <w:spacing w:lineRule="auto" w:line="276"/>
        <w:numPr>
          <w:ilvl w:val="1"/>
          <w:numId w:val="17"/>
        </w:numPr>
      </w:pPr>
      <w:r/>
      <w:r>
        <w:rPr>
          <w:rFonts w:ascii="Arial MT" w:hAnsi="Arial MT" w:cs="Arial MT" w:eastAsia="Arial MT"/>
          <w:sz w:val="19"/>
        </w:rPr>
        <w:t>Declaramos que cumprimos as exigências de reserva de cargos para pessoa com deficiência e para reabilitado da Previdência Social, de que trata o art. 93, da Lei nº 8.213/91;</w:t>
      </w:r>
    </w:p>
    <w:p>
      <w:r>
        <w:rPr>
          <w:rFonts w:ascii="Arial MT" w:hAnsi="Arial MT" w:cs="Arial MT" w:eastAsia="Arial MT"/>
        </w:rPr>
        <w:t/>
      </w:r>
    </w:p>
    <w:p>
      <w:pPr>
        <w:jc w:val="both"/>
        <w:ind w:right="210"/>
        <w:spacing w:lineRule="auto" w:line="276"/>
        <w:numPr>
          <w:ilvl w:val="1"/>
          <w:numId w:val="17"/>
        </w:numPr>
      </w:pPr>
      <w:r/>
      <w:r>
        <w:rPr>
          <w:rFonts w:ascii="Arial MT" w:hAnsi="Arial MT" w:cs="Arial MT" w:eastAsia="Arial MT"/>
          <w:sz w:val="19"/>
        </w:rPr>
        <w:t>Declaramos, para os fins do disposto no inciso XXXIII, do art. 7º, da Constituição Federal, que não empregamos menores de 18 (dezoito) anos em trabalho noturno, perigoso ou insalubre e nem menores de 16 (dezesseis) anos, em qualquer trabalho, salvo na condição de aprendiz, a partir dos 14 (quatorze) anos de idade, em cumprimento ao que determina o inciso VI, do art. 68, da Lei 14.133/2021;</w:t>
      </w:r>
    </w:p>
    <w:p>
      <w:pPr>
        <w:spacing w:before="15"/>
      </w:pPr>
      <w:r>
        <w:rPr>
          <w:rFonts w:ascii="Arial MT" w:hAnsi="Arial MT" w:cs="Arial MT" w:eastAsia="Arial MT"/>
          <w:sz w:val="19"/>
        </w:rPr>
        <w:t/>
      </w:r>
    </w:p>
    <w:p>
      <w:pPr>
        <w:jc w:val="both"/>
        <w:ind w:right="210"/>
        <w:spacing w:lineRule="auto" w:line="276"/>
        <w:tabs>
          <w:tab w:val="left" w:pos="2985" w:leader="dot"/>
        </w:tabs>
        <w:numPr>
          <w:ilvl w:val="1"/>
          <w:numId w:val="17"/>
        </w:numPr>
      </w:pPr>
      <w:r/>
      <w:r>
        <w:rPr>
          <w:rFonts w:ascii="Arial MT" w:hAnsi="Arial MT" w:cs="Arial MT" w:eastAsia="Arial MT"/>
          <w:sz w:val="19"/>
        </w:rPr>
        <w:t>Declaramos, para os devidos fins de direito, na qualidade de Proponente dos Processos Licitatórios/de Contratação Direta,    instaurados    por    este    Município,    que    o    (a)    responsável     legal    da    empresa     é    o    (a) Sr.(a)      .............................................................,      portador(a)      da       Cédula      de       Identidade      RG       sob nº ..............................................…, incrito</w:t>
      </w:r>
      <w:r>
        <w:rPr>
          <w:rFonts w:ascii="Arial MT" w:hAnsi="Arial MT" w:cs="Arial MT" w:eastAsia="Arial MT"/>
          <w:sz w:val="19"/>
          <w:spacing w:val="3"/>
        </w:rPr>
        <w:t xml:space="preserve"> </w:t>
      </w:r>
      <w:r>
        <w:rPr>
          <w:rFonts w:ascii="Arial MT" w:hAnsi="Arial MT" w:cs="Arial MT" w:eastAsia="Arial MT"/>
          <w:sz w:val="19"/>
        </w:rPr>
        <w:t>(a)</w:t>
      </w:r>
      <w:r>
        <w:rPr>
          <w:rFonts w:ascii="Arial MT" w:hAnsi="Arial MT" w:cs="Arial MT" w:eastAsia="Arial MT"/>
          <w:sz w:val="19"/>
          <w:spacing w:val="4"/>
        </w:rPr>
        <w:t xml:space="preserve"> </w:t>
      </w:r>
      <w:r>
        <w:rPr>
          <w:rFonts w:ascii="Arial MT" w:hAnsi="Arial MT" w:cs="Arial MT" w:eastAsia="Arial MT"/>
          <w:sz w:val="19"/>
        </w:rPr>
        <w:t>no</w:t>
      </w:r>
      <w:r>
        <w:rPr>
          <w:rFonts w:ascii="Arial MT" w:hAnsi="Arial MT" w:cs="Arial MT" w:eastAsia="Arial MT"/>
          <w:sz w:val="19"/>
          <w:spacing w:val="4"/>
        </w:rPr>
        <w:t xml:space="preserve"> </w:t>
      </w:r>
      <w:r>
        <w:rPr>
          <w:rFonts w:ascii="Arial MT" w:hAnsi="Arial MT" w:cs="Arial MT" w:eastAsia="Arial MT"/>
          <w:sz w:val="19"/>
        </w:rPr>
        <w:t>CPF</w:t>
      </w:r>
      <w:r>
        <w:rPr>
          <w:rFonts w:ascii="Arial MT" w:hAnsi="Arial MT" w:cs="Arial MT" w:eastAsia="Arial MT"/>
          <w:sz w:val="19"/>
          <w:spacing w:val="4"/>
        </w:rPr>
        <w:t xml:space="preserve"> </w:t>
      </w:r>
      <w:r>
        <w:rPr>
          <w:rFonts w:ascii="Arial MT" w:hAnsi="Arial MT" w:cs="Arial MT" w:eastAsia="Arial MT"/>
          <w:sz w:val="19"/>
        </w:rPr>
        <w:t>sob nº</w:t>
      </w:r>
      <w:r>
        <w:rPr>
          <w:rFonts w:ascii="Arial MT" w:hAnsi="Arial MT" w:cs="Arial MT" w:eastAsia="Arial MT"/>
          <w:sz w:val="19"/>
          <w:spacing w:val="3"/>
        </w:rPr>
        <w:t xml:space="preserve"> </w:t>
      </w:r>
      <w:r>
        <w:rPr>
          <w:rFonts w:ascii="Arial MT" w:hAnsi="Arial MT" w:cs="Arial MT" w:eastAsia="Arial MT"/>
          <w:sz w:val="19"/>
        </w:rPr>
        <w:t>........................................................, cuja</w:t>
      </w:r>
      <w:r>
        <w:rPr>
          <w:rFonts w:ascii="Arial MT" w:hAnsi="Arial MT" w:cs="Arial MT" w:eastAsia="Arial MT"/>
          <w:sz w:val="19"/>
          <w:spacing w:val="4"/>
        </w:rPr>
        <w:t xml:space="preserve"> </w:t>
      </w:r>
      <w:r>
        <w:rPr>
          <w:rFonts w:ascii="Arial MT" w:hAnsi="Arial MT" w:cs="Arial MT" w:eastAsia="Arial MT"/>
          <w:sz w:val="19"/>
        </w:rPr>
        <w:t>função/cargo</w:t>
      </w:r>
      <w:r>
        <w:rPr>
          <w:rFonts w:ascii="Arial MT" w:hAnsi="Arial MT" w:cs="Arial MT" w:eastAsia="Arial MT"/>
          <w:sz w:val="19"/>
          <w:spacing w:val="-3"/>
        </w:rPr>
        <w:t xml:space="preserve"> </w:t>
      </w:r>
      <w:r>
        <w:rPr>
          <w:rFonts w:ascii="Arial MT" w:hAnsi="Arial MT" w:cs="Arial MT" w:eastAsia="Arial MT"/>
          <w:sz w:val="19"/>
        </w:rPr>
        <w:t>é</w:t>
      </w:r>
      <w:r>
        <w:rPr>
          <w:rFonts w:ascii="Times New Roman" w:hAnsi="Times New Roman" w:cs="Times New Roman" w:eastAsia="Times New Roman"/>
          <w:sz w:val="19"/>
        </w:rPr>
        <w:tab/>
      </w:r>
      <w:r>
        <w:rPr>
          <w:rFonts w:ascii="Arial MT" w:hAnsi="Arial MT" w:cs="Arial MT" w:eastAsia="Arial MT"/>
          <w:sz w:val="19"/>
        </w:rPr>
        <w:t>(sócio administrador/procurador/diretor/etc), responsável pela assinatura do contrato/ata;</w:t>
      </w:r>
    </w:p>
    <w:p>
      <w:pPr>
        <w:spacing w:before="15"/>
      </w:pPr>
      <w:r>
        <w:rPr>
          <w:rFonts w:ascii="Arial MT" w:hAnsi="Arial MT" w:cs="Arial MT" w:eastAsia="Arial MT"/>
          <w:sz w:val="19"/>
        </w:rPr>
        <w:t/>
      </w:r>
    </w:p>
    <w:p>
      <w:pPr>
        <w:jc w:val="both"/>
        <w:ind w:right="210"/>
        <w:spacing w:lineRule="auto" w:line="264"/>
        <w:numPr>
          <w:ilvl w:val="1"/>
          <w:numId w:val="17"/>
        </w:numPr>
      </w:pPr>
      <w:r/>
      <w:r>
        <w:rPr>
          <w:rFonts w:ascii="Arial MT" w:hAnsi="Arial MT" w:cs="Arial MT" w:eastAsia="Arial MT"/>
          <w:sz w:val="19"/>
        </w:rPr>
        <w:t>Declaramos que não possui, em nossa cadeia produtiva, empregados executando trabalho degradante ou forçado, observado o disposto nos incisos III e IV do art. 1° e no inciso III, do art. 5° da Constituição Federal.</w:t>
      </w:r>
    </w:p>
    <w:p>
      <w:pPr>
        <w:jc w:val="both"/>
        <w:spacing w:before="15"/>
      </w:pPr>
      <w:r>
        <w:rPr>
          <w:rFonts w:ascii="Arial MT" w:hAnsi="Arial MT" w:cs="Arial MT" w:eastAsia="Arial MT"/>
        </w:rPr>
        <w:t/>
      </w:r>
    </w:p>
    <w:p>
      <w:pPr>
        <w:jc w:val="both"/>
        <w:ind w:right="210"/>
        <w:spacing w:lineRule="auto" w:line="276"/>
        <w:numPr>
          <w:ilvl w:val="1"/>
          <w:numId w:val="17"/>
        </w:numPr>
      </w:pPr>
      <w:r/>
      <w:r>
        <w:rPr>
          <w:rFonts w:ascii="Arial MT" w:hAnsi="Arial MT" w:cs="Arial MT" w:eastAsia="Arial MT"/>
          <w:sz w:val="19"/>
        </w:rPr>
        <w:t>Declaramos, para os devidos fins, que em caso de qualquer comunicação futura referente e este processo licitatório,</w:t>
      </w:r>
      <w:r>
        <w:rPr>
          <w:rFonts w:ascii="Arial MT" w:hAnsi="Arial MT" w:cs="Arial MT" w:eastAsia="Arial MT"/>
          <w:sz w:val="19"/>
          <w:spacing w:val="-3"/>
        </w:rPr>
        <w:t xml:space="preserve"> </w:t>
      </w:r>
      <w:r>
        <w:rPr>
          <w:rFonts w:ascii="Arial MT" w:hAnsi="Arial MT" w:cs="Arial MT" w:eastAsia="Arial MT"/>
          <w:sz w:val="19"/>
        </w:rPr>
        <w:t>bem como em caso de eventual contratação, concordamos que o Contrato/ata seja encaminhado para o seguinte</w:t>
      </w:r>
      <w:r>
        <w:rPr>
          <w:rFonts w:ascii="Arial MT" w:hAnsi="Arial MT" w:cs="Arial MT" w:eastAsia="Arial MT"/>
          <w:sz w:val="19"/>
          <w:spacing w:val="-1"/>
        </w:rPr>
        <w:t xml:space="preserve"> </w:t>
      </w:r>
      <w:r>
        <w:rPr>
          <w:rFonts w:ascii="Arial MT" w:hAnsi="Arial MT" w:cs="Arial MT" w:eastAsia="Arial MT"/>
          <w:sz w:val="19"/>
        </w:rPr>
        <w:t>endereço:</w:t>
      </w:r>
    </w:p>
    <w:p>
      <w:pPr>
        <w:jc w:val="both"/>
        <w:spacing w:before="15"/>
      </w:pPr>
      <w:r>
        <w:rPr>
          <w:rFonts w:ascii="Arial MT" w:hAnsi="Arial MT" w:cs="Arial MT" w:eastAsia="Arial MT"/>
          <w:sz w:val="19"/>
        </w:rPr>
        <w:t/>
      </w:r>
    </w:p>
    <w:p>
      <w:pPr>
        <w:jc w:val="both"/>
        <w:ind w:left="165"/>
      </w:pPr>
      <w:r>
        <w:rPr>
          <w:rFonts w:ascii="Arial MT" w:hAnsi="Arial MT" w:cs="Arial MT" w:eastAsia="Arial MT"/>
          <w:sz w:val="19"/>
        </w:rPr>
        <w:t>E-mail:</w:t>
      </w:r>
    </w:p>
    <w:p>
      <w:pPr>
        <w:jc w:val="both"/>
        <w:spacing w:before="15"/>
      </w:pPr>
      <w:r>
        <w:rPr>
          <w:rFonts w:ascii="Arial MT" w:hAnsi="Arial MT" w:cs="Arial MT" w:eastAsia="Arial MT"/>
          <w:sz w:val="21"/>
        </w:rPr>
        <w:t/>
      </w:r>
    </w:p>
    <w:p>
      <w:pPr>
        <w:jc w:val="both"/>
        <w:ind w:left="165"/>
      </w:pPr>
      <w:r>
        <w:rPr>
          <w:rFonts w:ascii="Arial MT" w:hAnsi="Arial MT" w:cs="Arial MT" w:eastAsia="Arial MT"/>
          <w:sz w:val="19"/>
        </w:rPr>
        <w:t>Telefone:</w:t>
      </w:r>
      <w:r>
        <w:rPr>
          <w:rFonts w:ascii="Arial MT" w:hAnsi="Arial MT" w:cs="Arial MT" w:eastAsia="Arial MT"/>
          <w:sz w:val="19"/>
          <w:spacing w:val="-1"/>
        </w:rPr>
        <w:t xml:space="preserve"> </w:t>
      </w:r>
      <w:r>
        <w:rPr>
          <w:rFonts w:ascii="Arial MT" w:hAnsi="Arial MT" w:cs="Arial MT" w:eastAsia="Arial MT"/>
          <w:sz w:val="19"/>
        </w:rPr>
        <w:t>(</w:t>
      </w:r>
      <w:r>
        <w:rPr>
          <w:rFonts w:ascii="Arial MT" w:hAnsi="Arial MT" w:cs="Arial MT" w:eastAsia="Arial MT"/>
          <w:sz w:val="19"/>
          <w:spacing w:val="3"/>
        </w:rPr>
        <w:t xml:space="preserve"> </w:t>
      </w:r>
      <w:r>
        <w:rPr>
          <w:rFonts w:ascii="Arial MT" w:hAnsi="Arial MT" w:cs="Arial MT" w:eastAsia="Arial MT"/>
          <w:sz w:val="19"/>
        </w:rPr>
        <w:t>)</w:t>
      </w:r>
    </w:p>
    <w:p>
      <w:pPr>
        <w:jc w:val="both"/>
        <w:spacing w:before="15"/>
      </w:pPr>
      <w:r>
        <w:rPr>
          <w:rFonts w:ascii="Arial MT" w:hAnsi="Arial MT" w:cs="Arial MT" w:eastAsia="Arial MT"/>
          <w:sz w:val="22"/>
        </w:rPr>
        <w:t/>
      </w:r>
    </w:p>
    <w:p>
      <w:pPr>
        <w:jc w:val="both"/>
        <w:ind w:right="210"/>
        <w:spacing w:lineRule="auto" w:line="276"/>
        <w:numPr>
          <w:ilvl w:val="1"/>
          <w:numId w:val="17"/>
        </w:numPr>
      </w:pPr>
      <w:r/>
      <w:r>
        <w:rPr>
          <w:rFonts w:ascii="Arial MT" w:hAnsi="Arial MT" w:cs="Arial MT" w:eastAsia="Arial MT"/>
          <w:sz w:val="19"/>
        </w:rPr>
        <w:t>Caso</w:t>
      </w:r>
      <w:r>
        <w:rPr>
          <w:rFonts w:ascii="Arial MT" w:hAnsi="Arial MT" w:cs="Arial MT" w:eastAsia="Arial MT"/>
          <w:sz w:val="19"/>
          <w:spacing w:val="1"/>
        </w:rPr>
        <w:t xml:space="preserve"> </w:t>
      </w:r>
      <w:r>
        <w:rPr>
          <w:rFonts w:ascii="Arial MT" w:hAnsi="Arial MT" w:cs="Arial MT" w:eastAsia="Arial MT"/>
          <w:sz w:val="19"/>
        </w:rPr>
        <w:t>altere o</w:t>
      </w:r>
      <w:r>
        <w:rPr>
          <w:rFonts w:ascii="Arial MT" w:hAnsi="Arial MT" w:cs="Arial MT" w:eastAsia="Arial MT"/>
          <w:sz w:val="19"/>
          <w:spacing w:val="1"/>
        </w:rPr>
        <w:t xml:space="preserve"> </w:t>
      </w:r>
      <w:r>
        <w:rPr>
          <w:rFonts w:ascii="Arial MT" w:hAnsi="Arial MT" w:cs="Arial MT" w:eastAsia="Arial MT"/>
          <w:sz w:val="19"/>
        </w:rPr>
        <w:t>citado e-mail</w:t>
      </w:r>
      <w:r>
        <w:rPr>
          <w:rFonts w:ascii="Arial MT" w:hAnsi="Arial MT" w:cs="Arial MT" w:eastAsia="Arial MT"/>
          <w:sz w:val="19"/>
          <w:spacing w:val="1"/>
        </w:rPr>
        <w:t xml:space="preserve"> </w:t>
      </w:r>
      <w:r>
        <w:rPr>
          <w:rFonts w:ascii="Arial MT" w:hAnsi="Arial MT" w:cs="Arial MT" w:eastAsia="Arial MT"/>
          <w:sz w:val="19"/>
        </w:rPr>
        <w:t>ou</w:t>
      </w:r>
      <w:r>
        <w:rPr>
          <w:rFonts w:ascii="Arial MT" w:hAnsi="Arial MT" w:cs="Arial MT" w:eastAsia="Arial MT"/>
          <w:sz w:val="19"/>
          <w:spacing w:val="1"/>
        </w:rPr>
        <w:t xml:space="preserve"> </w:t>
      </w:r>
      <w:r>
        <w:rPr>
          <w:rFonts w:ascii="Arial MT" w:hAnsi="Arial MT" w:cs="Arial MT" w:eastAsia="Arial MT"/>
          <w:sz w:val="19"/>
        </w:rPr>
        <w:t>telefone, comprometemo-nos a</w:t>
      </w:r>
      <w:r>
        <w:rPr>
          <w:rFonts w:ascii="Arial MT" w:hAnsi="Arial MT" w:cs="Arial MT" w:eastAsia="Arial MT"/>
          <w:sz w:val="19"/>
          <w:spacing w:val="1"/>
        </w:rPr>
        <w:t xml:space="preserve"> </w:t>
      </w:r>
      <w:r>
        <w:rPr>
          <w:rFonts w:ascii="Arial MT" w:hAnsi="Arial MT" w:cs="Arial MT" w:eastAsia="Arial MT"/>
          <w:sz w:val="19"/>
        </w:rPr>
        <w:t>protocolizar pedido de alteração</w:t>
      </w:r>
      <w:r>
        <w:rPr>
          <w:rFonts w:ascii="Arial MT" w:hAnsi="Arial MT" w:cs="Arial MT" w:eastAsia="Arial MT"/>
          <w:sz w:val="19"/>
          <w:spacing w:val="1"/>
        </w:rPr>
        <w:t xml:space="preserve"> </w:t>
      </w:r>
      <w:r>
        <w:rPr>
          <w:rFonts w:ascii="Arial MT" w:hAnsi="Arial MT" w:cs="Arial MT" w:eastAsia="Arial MT"/>
          <w:sz w:val="19"/>
        </w:rPr>
        <w:t>junto</w:t>
      </w:r>
      <w:r>
        <w:rPr>
          <w:rFonts w:ascii="Arial MT" w:hAnsi="Arial MT" w:cs="Arial MT" w:eastAsia="Arial MT"/>
          <w:sz w:val="19"/>
          <w:spacing w:val="1"/>
        </w:rPr>
        <w:t xml:space="preserve"> </w:t>
      </w:r>
      <w:r>
        <w:rPr>
          <w:rFonts w:ascii="Arial MT" w:hAnsi="Arial MT" w:cs="Arial MT" w:eastAsia="Arial MT"/>
          <w:sz w:val="19"/>
        </w:rPr>
        <w:t>ao</w:t>
      </w:r>
      <w:r>
        <w:rPr>
          <w:rFonts w:ascii="Arial MT" w:hAnsi="Arial MT" w:cs="Arial MT" w:eastAsia="Arial MT"/>
          <w:sz w:val="19"/>
          <w:spacing w:val="1"/>
        </w:rPr>
        <w:t xml:space="preserve"> </w:t>
      </w:r>
      <w:r>
        <w:rPr>
          <w:rFonts w:ascii="Arial MT" w:hAnsi="Arial MT" w:cs="Arial MT" w:eastAsia="Arial MT"/>
          <w:sz w:val="19"/>
        </w:rPr>
        <w:t>Sistema</w:t>
      </w:r>
      <w:r>
        <w:rPr>
          <w:rFonts w:ascii="Arial MT" w:hAnsi="Arial MT" w:cs="Arial MT" w:eastAsia="Arial MT"/>
          <w:sz w:val="19"/>
          <w:spacing w:val="1"/>
        </w:rPr>
        <w:t xml:space="preserve"> </w:t>
      </w:r>
      <w:r>
        <w:rPr>
          <w:rFonts w:ascii="Arial MT" w:hAnsi="Arial MT" w:cs="Arial MT" w:eastAsia="Arial MT"/>
          <w:sz w:val="19"/>
        </w:rPr>
        <w:t>de Protocolo deste Município, sob pena de sermos considerados como intimados pelos meios anteriormente fornecidos.</w:t>
      </w:r>
    </w:p>
    <w:p>
      <w:pPr>
        <w:jc w:val="both"/>
        <w:spacing w:before="15"/>
      </w:pPr>
      <w:r>
        <w:rPr>
          <w:rFonts w:ascii="Arial MT" w:hAnsi="Arial MT" w:cs="Arial MT" w:eastAsia="Arial MT"/>
          <w:sz w:val="19"/>
        </w:rPr>
        <w:t/>
      </w:r>
    </w:p>
    <w:p>
      <w:pPr>
        <w:jc w:val="both"/>
        <w:ind w:right="210"/>
        <w:spacing w:before="15" w:lineRule="auto" w:line="276"/>
        <w:tabs>
          <w:tab w:val="left" w:pos="495"/>
          <w:tab w:val="left" w:pos="2250" w:leader="dot"/>
        </w:tabs>
        <w:numPr>
          <w:ilvl w:val="1"/>
          <w:numId w:val="17"/>
        </w:numPr>
      </w:pPr>
      <w:r/>
      <w:r>
        <w:rPr>
          <w:rFonts w:ascii="Arial MT" w:hAnsi="Arial MT" w:cs="Arial MT" w:eastAsia="Arial MT"/>
          <w:sz w:val="19"/>
        </w:rPr>
        <w:t>Nomeamos</w:t>
      </w:r>
      <w:r>
        <w:rPr>
          <w:rFonts w:ascii="Arial MT" w:hAnsi="Arial MT" w:cs="Arial MT" w:eastAsia="Arial MT"/>
          <w:sz w:val="19"/>
          <w:spacing w:val="5"/>
        </w:rPr>
        <w:t xml:space="preserve"> </w:t>
      </w:r>
      <w:r>
        <w:rPr>
          <w:rFonts w:ascii="Arial MT" w:hAnsi="Arial MT" w:cs="Arial MT" w:eastAsia="Arial MT"/>
          <w:sz w:val="19"/>
        </w:rPr>
        <w:t>e</w:t>
      </w:r>
      <w:r>
        <w:rPr>
          <w:rFonts w:ascii="Arial MT" w:hAnsi="Arial MT" w:cs="Arial MT" w:eastAsia="Arial MT"/>
          <w:sz w:val="19"/>
          <w:spacing w:val="5"/>
        </w:rPr>
        <w:t xml:space="preserve"> </w:t>
      </w:r>
      <w:r>
        <w:rPr>
          <w:rFonts w:ascii="Arial MT" w:hAnsi="Arial MT" w:cs="Arial MT" w:eastAsia="Arial MT"/>
          <w:sz w:val="19"/>
        </w:rPr>
        <w:t>constituímos</w:t>
      </w:r>
      <w:r>
        <w:rPr>
          <w:rFonts w:ascii="Arial MT" w:hAnsi="Arial MT" w:cs="Arial MT" w:eastAsia="Arial MT"/>
          <w:sz w:val="19"/>
          <w:spacing w:val="5"/>
        </w:rPr>
        <w:t xml:space="preserve"> </w:t>
      </w:r>
      <w:r>
        <w:rPr>
          <w:rFonts w:ascii="Arial MT" w:hAnsi="Arial MT" w:cs="Arial MT" w:eastAsia="Arial MT"/>
          <w:sz w:val="19"/>
        </w:rPr>
        <w:t xml:space="preserve">o  </w:t>
      </w:r>
      <w:r>
        <w:rPr>
          <w:rFonts w:ascii="Arial MT" w:hAnsi="Arial MT" w:cs="Arial MT" w:eastAsia="Arial MT"/>
          <w:sz w:val="19"/>
          <w:spacing w:val="1"/>
        </w:rPr>
        <w:t xml:space="preserve"> </w:t>
      </w:r>
      <w:r>
        <w:rPr>
          <w:rFonts w:ascii="Arial MT" w:hAnsi="Arial MT" w:cs="Arial MT" w:eastAsia="Arial MT"/>
          <w:sz w:val="19"/>
        </w:rPr>
        <w:t xml:space="preserve">(a)  </w:t>
      </w:r>
      <w:r>
        <w:rPr>
          <w:rFonts w:ascii="Arial MT" w:hAnsi="Arial MT" w:cs="Arial MT" w:eastAsia="Arial MT"/>
          <w:sz w:val="19"/>
          <w:spacing w:val="1"/>
        </w:rPr>
        <w:t xml:space="preserve"> </w:t>
      </w:r>
      <w:r>
        <w:rPr>
          <w:rFonts w:ascii="Arial MT" w:hAnsi="Arial MT" w:cs="Arial MT" w:eastAsia="Arial MT"/>
          <w:sz w:val="19"/>
        </w:rPr>
        <w:t xml:space="preserve">senhor  </w:t>
      </w:r>
      <w:r>
        <w:rPr>
          <w:rFonts w:ascii="Arial MT" w:hAnsi="Arial MT" w:cs="Arial MT" w:eastAsia="Arial MT"/>
          <w:sz w:val="19"/>
          <w:spacing w:val="1"/>
        </w:rPr>
        <w:t xml:space="preserve"> </w:t>
      </w:r>
      <w:r>
        <w:rPr>
          <w:rFonts w:ascii="Arial MT" w:hAnsi="Arial MT" w:cs="Arial MT" w:eastAsia="Arial MT"/>
          <w:sz w:val="19"/>
        </w:rPr>
        <w:t xml:space="preserve">(a).........................................,  </w:t>
      </w:r>
      <w:r>
        <w:rPr>
          <w:rFonts w:ascii="Arial MT" w:hAnsi="Arial MT" w:cs="Arial MT" w:eastAsia="Arial MT"/>
          <w:sz w:val="19"/>
          <w:spacing w:val="1"/>
        </w:rPr>
        <w:t xml:space="preserve"> </w:t>
      </w:r>
      <w:r>
        <w:rPr>
          <w:rFonts w:ascii="Arial MT" w:hAnsi="Arial MT" w:cs="Arial MT" w:eastAsia="Arial MT"/>
          <w:sz w:val="19"/>
        </w:rPr>
        <w:t xml:space="preserve">portador  </w:t>
      </w:r>
      <w:r>
        <w:rPr>
          <w:rFonts w:ascii="Arial MT" w:hAnsi="Arial MT" w:cs="Arial MT" w:eastAsia="Arial MT"/>
          <w:sz w:val="19"/>
          <w:spacing w:val="1"/>
        </w:rPr>
        <w:t xml:space="preserve"> </w:t>
      </w:r>
      <w:r>
        <w:rPr>
          <w:rFonts w:ascii="Arial MT" w:hAnsi="Arial MT" w:cs="Arial MT" w:eastAsia="Arial MT"/>
          <w:sz w:val="19"/>
        </w:rPr>
        <w:t xml:space="preserve">(a)  </w:t>
      </w:r>
      <w:r>
        <w:rPr>
          <w:rFonts w:ascii="Arial MT" w:hAnsi="Arial MT" w:cs="Arial MT" w:eastAsia="Arial MT"/>
          <w:sz w:val="19"/>
          <w:spacing w:val="1"/>
        </w:rPr>
        <w:t xml:space="preserve"> </w:t>
      </w:r>
      <w:r>
        <w:rPr>
          <w:rFonts w:ascii="Arial MT" w:hAnsi="Arial MT" w:cs="Arial MT" w:eastAsia="Arial MT"/>
          <w:sz w:val="19"/>
        </w:rPr>
        <w:t xml:space="preserve">do  </w:t>
      </w:r>
      <w:r>
        <w:rPr>
          <w:rFonts w:ascii="Arial MT" w:hAnsi="Arial MT" w:cs="Arial MT" w:eastAsia="Arial MT"/>
          <w:sz w:val="19"/>
          <w:spacing w:val="1"/>
        </w:rPr>
        <w:t xml:space="preserve"> </w:t>
      </w:r>
      <w:r>
        <w:rPr>
          <w:rFonts w:ascii="Arial MT" w:hAnsi="Arial MT" w:cs="Arial MT" w:eastAsia="Arial MT"/>
          <w:sz w:val="19"/>
        </w:rPr>
        <w:t xml:space="preserve">CPF/MF  </w:t>
      </w:r>
      <w:r>
        <w:rPr>
          <w:rFonts w:ascii="Arial MT" w:hAnsi="Arial MT" w:cs="Arial MT" w:eastAsia="Arial MT"/>
          <w:sz w:val="19"/>
          <w:spacing w:val="1"/>
        </w:rPr>
        <w:t xml:space="preserve"> </w:t>
      </w:r>
      <w:r>
        <w:rPr>
          <w:rFonts w:ascii="Arial MT" w:hAnsi="Arial MT" w:cs="Arial MT" w:eastAsia="Arial MT"/>
          <w:sz w:val="19"/>
        </w:rPr>
        <w:t>sob n.º</w:t>
      </w:r>
      <w:r>
        <w:rPr>
          <w:rFonts w:ascii="Times New Roman" w:hAnsi="Times New Roman" w:cs="Times New Roman" w:eastAsia="Times New Roman"/>
          <w:sz w:val="19"/>
        </w:rPr>
        <w:tab/>
      </w:r>
      <w:r>
        <w:rPr>
          <w:rFonts w:ascii="Arial MT" w:hAnsi="Arial MT" w:cs="Arial MT" w:eastAsia="Arial MT"/>
          <w:sz w:val="19"/>
        </w:rPr>
        <w:t>,</w:t>
      </w:r>
      <w:r>
        <w:rPr>
          <w:rFonts w:ascii="Arial MT" w:hAnsi="Arial MT" w:cs="Arial MT" w:eastAsia="Arial MT"/>
          <w:sz w:val="19"/>
          <w:spacing w:val="1"/>
        </w:rPr>
        <w:t xml:space="preserve"> </w:t>
      </w:r>
      <w:r>
        <w:rPr>
          <w:rFonts w:ascii="Arial MT" w:hAnsi="Arial MT" w:cs="Arial MT" w:eastAsia="Arial MT"/>
          <w:sz w:val="19"/>
        </w:rPr>
        <w:t>para</w:t>
      </w:r>
      <w:r>
        <w:rPr>
          <w:rFonts w:ascii="Arial MT" w:hAnsi="Arial MT" w:cs="Arial MT" w:eastAsia="Arial MT"/>
          <w:sz w:val="19"/>
          <w:spacing w:val="1"/>
        </w:rPr>
        <w:t xml:space="preserve"> </w:t>
      </w:r>
      <w:r>
        <w:rPr>
          <w:rFonts w:ascii="Arial MT" w:hAnsi="Arial MT" w:cs="Arial MT" w:eastAsia="Arial MT"/>
          <w:sz w:val="19"/>
        </w:rPr>
        <w:t>ser</w:t>
      </w:r>
      <w:r>
        <w:rPr>
          <w:rFonts w:ascii="Arial MT" w:hAnsi="Arial MT" w:cs="Arial MT" w:eastAsia="Arial MT"/>
          <w:sz w:val="19"/>
          <w:spacing w:val="1"/>
        </w:rPr>
        <w:t xml:space="preserve"> </w:t>
      </w:r>
      <w:r>
        <w:rPr>
          <w:rFonts w:ascii="Arial MT" w:hAnsi="Arial MT" w:cs="Arial MT" w:eastAsia="Arial MT"/>
          <w:sz w:val="19"/>
        </w:rPr>
        <w:t>o</w:t>
      </w:r>
      <w:r>
        <w:rPr>
          <w:rFonts w:ascii="Arial MT" w:hAnsi="Arial MT" w:cs="Arial MT" w:eastAsia="Arial MT"/>
          <w:sz w:val="19"/>
          <w:spacing w:val="1"/>
        </w:rPr>
        <w:t xml:space="preserve"> </w:t>
      </w:r>
      <w:r>
        <w:rPr>
          <w:rFonts w:ascii="Arial MT" w:hAnsi="Arial MT" w:cs="Arial MT" w:eastAsia="Arial MT"/>
          <w:sz w:val="19"/>
        </w:rPr>
        <w:t>(a)</w:t>
      </w:r>
      <w:r>
        <w:rPr>
          <w:rFonts w:ascii="Arial MT" w:hAnsi="Arial MT" w:cs="Arial MT" w:eastAsia="Arial MT"/>
          <w:sz w:val="19"/>
          <w:spacing w:val="1"/>
        </w:rPr>
        <w:t xml:space="preserve"> </w:t>
      </w:r>
      <w:r>
        <w:rPr>
          <w:rFonts w:ascii="Arial MT" w:hAnsi="Arial MT" w:cs="Arial MT" w:eastAsia="Arial MT"/>
          <w:sz w:val="19"/>
        </w:rPr>
        <w:t>responsável</w:t>
      </w:r>
      <w:r>
        <w:rPr>
          <w:rFonts w:ascii="Arial MT" w:hAnsi="Arial MT" w:cs="Arial MT" w:eastAsia="Arial MT"/>
          <w:sz w:val="19"/>
          <w:spacing w:val="1"/>
        </w:rPr>
        <w:t xml:space="preserve"> </w:t>
      </w:r>
      <w:r>
        <w:rPr>
          <w:rFonts w:ascii="Arial MT" w:hAnsi="Arial MT" w:cs="Arial MT" w:eastAsia="Arial MT"/>
          <w:sz w:val="19"/>
        </w:rPr>
        <w:t>para</w:t>
      </w:r>
      <w:r>
        <w:rPr>
          <w:rFonts w:ascii="Arial MT" w:hAnsi="Arial MT" w:cs="Arial MT" w:eastAsia="Arial MT"/>
          <w:sz w:val="19"/>
          <w:spacing w:val="1"/>
        </w:rPr>
        <w:t xml:space="preserve"> </w:t>
      </w:r>
      <w:r>
        <w:rPr>
          <w:rFonts w:ascii="Arial MT" w:hAnsi="Arial MT" w:cs="Arial MT" w:eastAsia="Arial MT"/>
          <w:sz w:val="19"/>
        </w:rPr>
        <w:t>acompanhar</w:t>
      </w:r>
      <w:r>
        <w:rPr>
          <w:rFonts w:ascii="Arial MT" w:hAnsi="Arial MT" w:cs="Arial MT" w:eastAsia="Arial MT"/>
          <w:sz w:val="19"/>
          <w:spacing w:val="1"/>
        </w:rPr>
        <w:t xml:space="preserve"> </w:t>
      </w:r>
      <w:r>
        <w:rPr>
          <w:rFonts w:ascii="Arial MT" w:hAnsi="Arial MT" w:cs="Arial MT" w:eastAsia="Arial MT"/>
          <w:sz w:val="19"/>
        </w:rPr>
        <w:t>a</w:t>
      </w:r>
      <w:r>
        <w:rPr>
          <w:rFonts w:ascii="Arial MT" w:hAnsi="Arial MT" w:cs="Arial MT" w:eastAsia="Arial MT"/>
          <w:sz w:val="19"/>
          <w:spacing w:val="1"/>
        </w:rPr>
        <w:t xml:space="preserve"> </w:t>
      </w:r>
      <w:r>
        <w:rPr>
          <w:rFonts w:ascii="Arial MT" w:hAnsi="Arial MT" w:cs="Arial MT" w:eastAsia="Arial MT"/>
          <w:sz w:val="19"/>
        </w:rPr>
        <w:t>execução</w:t>
      </w:r>
      <w:r>
        <w:rPr>
          <w:rFonts w:ascii="Arial MT" w:hAnsi="Arial MT" w:cs="Arial MT" w:eastAsia="Arial MT"/>
          <w:sz w:val="19"/>
          <w:spacing w:val="1"/>
        </w:rPr>
        <w:t xml:space="preserve"> </w:t>
      </w:r>
      <w:r>
        <w:rPr>
          <w:rFonts w:ascii="Arial MT" w:hAnsi="Arial MT" w:cs="Arial MT" w:eastAsia="Arial MT"/>
          <w:sz w:val="19"/>
        </w:rPr>
        <w:t>do</w:t>
      </w:r>
      <w:r>
        <w:rPr>
          <w:rFonts w:ascii="Arial MT" w:hAnsi="Arial MT" w:cs="Arial MT" w:eastAsia="Arial MT"/>
          <w:sz w:val="19"/>
          <w:spacing w:val="1"/>
        </w:rPr>
        <w:t xml:space="preserve"> </w:t>
      </w:r>
      <w:r>
        <w:rPr>
          <w:rFonts w:ascii="Arial MT" w:hAnsi="Arial MT" w:cs="Arial MT" w:eastAsia="Arial MT"/>
          <w:sz w:val="19"/>
        </w:rPr>
        <w:t>contrato/ata,</w:t>
      </w:r>
      <w:r>
        <w:rPr>
          <w:rFonts w:ascii="Arial MT" w:hAnsi="Arial MT" w:cs="Arial MT" w:eastAsia="Arial MT"/>
          <w:sz w:val="19"/>
          <w:spacing w:val="1"/>
        </w:rPr>
        <w:t xml:space="preserve"> </w:t>
      </w:r>
      <w:r>
        <w:rPr>
          <w:rFonts w:ascii="Arial MT" w:hAnsi="Arial MT" w:cs="Arial MT" w:eastAsia="Arial MT"/>
          <w:sz w:val="19"/>
        </w:rPr>
        <w:t>referente</w:t>
      </w:r>
      <w:r>
        <w:rPr>
          <w:rFonts w:ascii="Arial MT" w:hAnsi="Arial MT" w:cs="Arial MT" w:eastAsia="Arial MT"/>
          <w:sz w:val="19"/>
          <w:spacing w:val="1"/>
        </w:rPr>
        <w:t xml:space="preserve"> </w:t>
      </w:r>
      <w:r>
        <w:rPr>
          <w:rFonts w:ascii="Arial MT" w:hAnsi="Arial MT" w:cs="Arial MT" w:eastAsia="Arial MT"/>
          <w:sz w:val="19"/>
        </w:rPr>
        <w:t>ao</w:t>
      </w:r>
      <w:r>
        <w:rPr>
          <w:rFonts w:ascii="Arial MT" w:hAnsi="Arial MT" w:cs="Arial MT" w:eastAsia="Arial MT"/>
          <w:sz w:val="19"/>
          <w:spacing w:val="1"/>
        </w:rPr>
        <w:t xml:space="preserve"> </w:t>
      </w:r>
      <w:r>
        <w:rPr>
          <w:b/>
          <w:sz w:val="19"/>
        </w:rPr>
        <w:t xml:space="preserve">PREGÃO ELETRÔNICO N. 31/2024 </w:t>
      </w:r>
      <w:r>
        <w:rPr>
          <w:rFonts w:ascii="Arial MT" w:hAnsi="Arial MT" w:cs="Arial MT" w:eastAsia="Arial MT"/>
          <w:sz w:val="19"/>
        </w:rPr>
        <w:t>e</w:t>
      </w:r>
      <w:r>
        <w:rPr>
          <w:rFonts w:ascii="Arial MT" w:hAnsi="Arial MT" w:cs="Arial MT" w:eastAsia="Arial MT"/>
          <w:sz w:val="19"/>
          <w:spacing w:val="1"/>
        </w:rPr>
        <w:t xml:space="preserve"> </w:t>
      </w:r>
      <w:r>
        <w:rPr>
          <w:rFonts w:ascii="Arial MT" w:hAnsi="Arial MT" w:cs="Arial MT" w:eastAsia="Arial MT"/>
          <w:sz w:val="19"/>
        </w:rPr>
        <w:t>todos</w:t>
      </w:r>
      <w:r>
        <w:rPr>
          <w:rFonts w:ascii="Arial MT" w:hAnsi="Arial MT" w:cs="Arial MT" w:eastAsia="Arial MT"/>
          <w:sz w:val="19"/>
          <w:spacing w:val="1"/>
        </w:rPr>
        <w:t xml:space="preserve"> </w:t>
      </w:r>
      <w:r>
        <w:rPr>
          <w:rFonts w:ascii="Arial MT" w:hAnsi="Arial MT" w:cs="Arial MT" w:eastAsia="Arial MT"/>
          <w:sz w:val="19"/>
        </w:rPr>
        <w:t>os</w:t>
      </w:r>
      <w:r>
        <w:rPr>
          <w:rFonts w:ascii="Arial MT" w:hAnsi="Arial MT" w:cs="Arial MT" w:eastAsia="Arial MT"/>
          <w:sz w:val="19"/>
          <w:spacing w:val="1"/>
        </w:rPr>
        <w:t xml:space="preserve"> </w:t>
      </w:r>
      <w:r>
        <w:rPr>
          <w:rFonts w:ascii="Arial MT" w:hAnsi="Arial MT" w:cs="Arial MT" w:eastAsia="Arial MT"/>
          <w:sz w:val="19"/>
        </w:rPr>
        <w:t>atos</w:t>
      </w:r>
      <w:r>
        <w:rPr>
          <w:rFonts w:ascii="Arial MT" w:hAnsi="Arial MT" w:cs="Arial MT" w:eastAsia="Arial MT"/>
          <w:sz w:val="19"/>
          <w:spacing w:val="1"/>
        </w:rPr>
        <w:t xml:space="preserve"> </w:t>
      </w:r>
      <w:r>
        <w:rPr>
          <w:rFonts w:ascii="Arial MT" w:hAnsi="Arial MT" w:cs="Arial MT" w:eastAsia="Arial MT"/>
          <w:sz w:val="19"/>
        </w:rPr>
        <w:t>necessários</w:t>
      </w:r>
      <w:r>
        <w:rPr>
          <w:rFonts w:ascii="Arial MT" w:hAnsi="Arial MT" w:cs="Arial MT" w:eastAsia="Arial MT"/>
          <w:sz w:val="19"/>
          <w:spacing w:val="1"/>
        </w:rPr>
        <w:t xml:space="preserve"> </w:t>
      </w:r>
      <w:r>
        <w:rPr>
          <w:rFonts w:ascii="Arial MT" w:hAnsi="Arial MT" w:cs="Arial MT" w:eastAsia="Arial MT"/>
          <w:sz w:val="19"/>
        </w:rPr>
        <w:t>ao</w:t>
      </w:r>
      <w:r>
        <w:rPr>
          <w:rFonts w:ascii="Arial MT" w:hAnsi="Arial MT" w:cs="Arial MT" w:eastAsia="Arial MT"/>
          <w:sz w:val="19"/>
          <w:spacing w:val="1"/>
        </w:rPr>
        <w:t xml:space="preserve"> </w:t>
      </w:r>
      <w:r>
        <w:rPr>
          <w:rFonts w:ascii="Arial MT" w:hAnsi="Arial MT" w:cs="Arial MT" w:eastAsia="Arial MT"/>
          <w:sz w:val="19"/>
        </w:rPr>
        <w:t>cumprimento</w:t>
      </w:r>
      <w:r>
        <w:rPr>
          <w:rFonts w:ascii="Arial MT" w:hAnsi="Arial MT" w:cs="Arial MT" w:eastAsia="Arial MT"/>
          <w:sz w:val="19"/>
          <w:spacing w:val="1"/>
        </w:rPr>
        <w:t xml:space="preserve"> </w:t>
      </w:r>
      <w:r>
        <w:rPr>
          <w:rFonts w:ascii="Arial MT" w:hAnsi="Arial MT" w:cs="Arial MT" w:eastAsia="Arial MT"/>
          <w:sz w:val="19"/>
        </w:rPr>
        <w:t>das</w:t>
      </w:r>
      <w:r>
        <w:rPr>
          <w:rFonts w:ascii="Arial MT" w:hAnsi="Arial MT" w:cs="Arial MT" w:eastAsia="Arial MT"/>
          <w:sz w:val="19"/>
          <w:spacing w:val="1"/>
        </w:rPr>
        <w:t xml:space="preserve"> </w:t>
      </w:r>
      <w:r>
        <w:rPr>
          <w:rFonts w:ascii="Arial MT" w:hAnsi="Arial MT" w:cs="Arial MT" w:eastAsia="Arial MT"/>
          <w:sz w:val="19"/>
        </w:rPr>
        <w:t>obrigações</w:t>
      </w:r>
      <w:r>
        <w:rPr>
          <w:rFonts w:ascii="Arial MT" w:hAnsi="Arial MT" w:cs="Arial MT" w:eastAsia="Arial MT"/>
          <w:sz w:val="19"/>
          <w:spacing w:val="1"/>
        </w:rPr>
        <w:t xml:space="preserve"> </w:t>
      </w:r>
      <w:r>
        <w:rPr>
          <w:rFonts w:ascii="Arial MT" w:hAnsi="Arial MT" w:cs="Arial MT" w:eastAsia="Arial MT"/>
          <w:sz w:val="19"/>
        </w:rPr>
        <w:t>contidas</w:t>
      </w:r>
      <w:r>
        <w:rPr>
          <w:rFonts w:ascii="Arial MT" w:hAnsi="Arial MT" w:cs="Arial MT" w:eastAsia="Arial MT"/>
          <w:sz w:val="19"/>
          <w:spacing w:val="1"/>
        </w:rPr>
        <w:t xml:space="preserve"> </w:t>
      </w:r>
      <w:r>
        <w:rPr>
          <w:rFonts w:ascii="Arial MT" w:hAnsi="Arial MT" w:cs="Arial MT" w:eastAsia="Arial MT"/>
          <w:sz w:val="19"/>
        </w:rPr>
        <w:t>no</w:t>
      </w:r>
      <w:r>
        <w:rPr>
          <w:rFonts w:ascii="Arial MT" w:hAnsi="Arial MT" w:cs="Arial MT" w:eastAsia="Arial MT"/>
          <w:sz w:val="19"/>
          <w:spacing w:val="1"/>
        </w:rPr>
        <w:t xml:space="preserve"> </w:t>
      </w:r>
      <w:r>
        <w:rPr>
          <w:rFonts w:ascii="Arial MT" w:hAnsi="Arial MT" w:cs="Arial MT" w:eastAsia="Arial MT"/>
          <w:sz w:val="19"/>
        </w:rPr>
        <w:t>instrumento</w:t>
      </w:r>
      <w:r>
        <w:rPr>
          <w:rFonts w:ascii="Arial MT" w:hAnsi="Arial MT" w:cs="Arial MT" w:eastAsia="Arial MT"/>
          <w:sz w:val="19"/>
          <w:spacing w:val="-3"/>
        </w:rPr>
        <w:t xml:space="preserve"> </w:t>
      </w:r>
      <w:r>
        <w:rPr>
          <w:rFonts w:ascii="Arial MT" w:hAnsi="Arial MT" w:cs="Arial MT" w:eastAsia="Arial MT"/>
          <w:sz w:val="19"/>
        </w:rPr>
        <w:t>convocatório, seus</w:t>
      </w:r>
      <w:r>
        <w:rPr>
          <w:rFonts w:ascii="Arial MT" w:hAnsi="Arial MT" w:cs="Arial MT" w:eastAsia="Arial MT"/>
          <w:sz w:val="19"/>
          <w:spacing w:val="-1"/>
        </w:rPr>
        <w:t xml:space="preserve"> </w:t>
      </w:r>
      <w:r>
        <w:rPr>
          <w:rFonts w:ascii="Arial MT" w:hAnsi="Arial MT" w:cs="Arial MT" w:eastAsia="Arial MT"/>
          <w:sz w:val="19"/>
        </w:rPr>
        <w:t>Anexos e no Contrato/ata.</w:t>
      </w:r>
    </w:p>
    <w:p>
      <w:r>
        <w:rPr>
          <w:rFonts w:ascii="Arial MT" w:hAnsi="Arial MT" w:cs="Arial MT" w:eastAsia="Arial MT"/>
        </w:rPr>
        <w:t/>
      </w:r>
    </w:p>
    <w:p>
      <w:pPr>
        <w:ind w:left="5715"/>
        <w:tabs>
          <w:tab w:val="left" w:pos="6975"/>
          <w:tab w:val="left" w:pos="7770"/>
          <w:tab w:val="left" w:pos="9450"/>
        </w:tabs>
      </w:pPr>
      <w:r>
        <w:rPr>
          <w:rFonts w:ascii="Times New Roman" w:hAnsi="Times New Roman" w:cs="Times New Roman" w:eastAsia="Times New Roman"/>
          <w:u w:val="single"/>
          <w:sz w:val="19"/>
        </w:rPr>
        <w:t xml:space="preserve"> </w:t>
      </w:r>
      <w:r>
        <w:rPr>
          <w:rFonts w:ascii="Times New Roman" w:hAnsi="Times New Roman" w:cs="Times New Roman" w:eastAsia="Times New Roman"/>
          <w:u w:val="single"/>
          <w:sz w:val="19"/>
        </w:rPr>
        <w:tab/>
      </w:r>
      <w:r>
        <w:rPr>
          <w:rFonts w:ascii="Arial MT" w:hAnsi="Arial MT" w:cs="Arial MT" w:eastAsia="Arial MT"/>
          <w:sz w:val="19"/>
        </w:rPr>
        <w:t>,</w:t>
      </w:r>
      <w:r>
        <w:rPr>
          <w:rFonts w:ascii="Times New Roman" w:hAnsi="Times New Roman" w:cs="Times New Roman" w:eastAsia="Times New Roman"/>
          <w:u w:val="single"/>
          <w:sz w:val="19"/>
        </w:rPr>
        <w:tab/>
      </w:r>
      <w:r>
        <w:rPr>
          <w:rFonts w:ascii="Arial MT" w:hAnsi="Arial MT" w:cs="Arial MT" w:eastAsia="Arial MT"/>
          <w:sz w:val="19"/>
        </w:rPr>
        <w:t>de</w:t>
      </w:r>
      <w:r>
        <w:rPr>
          <w:rFonts w:ascii="Times New Roman" w:hAnsi="Times New Roman" w:cs="Times New Roman" w:eastAsia="Times New Roman"/>
          <w:u w:val="single"/>
          <w:sz w:val="19"/>
        </w:rPr>
        <w:tab/>
      </w:r>
      <w:r>
        <w:rPr>
          <w:rFonts w:ascii="Arial MT" w:hAnsi="Arial MT" w:cs="Arial MT" w:eastAsia="Arial MT"/>
          <w:sz w:val="19"/>
        </w:rPr>
        <w:t>de 202X.</w:t>
      </w:r>
    </w:p>
    <w:p>
      <w:r>
        <w:rPr>
          <w:rFonts w:ascii="Arial MT" w:hAnsi="Arial MT" w:cs="Arial MT" w:eastAsia="Arial MT"/>
        </w:rPr>
        <w:t/>
      </w:r>
    </w:p>
    <w:p>
      <w:pPr>
        <w:spacing w:before="15"/>
      </w:pPr>
      <w:r>
        <w:rPr>
          <w:rFonts w:ascii="Arial MT" w:hAnsi="Arial MT" w:cs="Arial MT" w:eastAsia="Arial MT"/>
          <w:sz w:val="19"/>
        </w:rPr>
        <w:t/>
      </w:r>
    </w:p>
    <w:p>
      <w:pPr>
        <w:jc w:val="center"/>
        <w:ind w:left="30"/>
        <w:tabs>
          <w:tab w:val="left" w:pos="4275"/>
          <w:tab w:val="left" w:pos="6285"/>
        </w:tabs>
      </w:pPr>
      <w:r>
        <w:rPr>
          <w:rFonts w:ascii="Times New Roman" w:hAnsi="Times New Roman" w:cs="Times New Roman" w:eastAsia="Times New Roman"/>
          <w:u w:val="single"/>
          <w:sz w:val="19"/>
        </w:rPr>
        <w:t xml:space="preserve"> </w:t>
      </w:r>
      <w:r>
        <w:rPr>
          <w:rFonts w:ascii="Times New Roman" w:hAnsi="Times New Roman" w:cs="Times New Roman" w:eastAsia="Times New Roman"/>
          <w:u w:val="single"/>
          <w:sz w:val="19"/>
        </w:rPr>
        <w:tab/>
      </w:r>
      <w:r>
        <w:rPr>
          <w:rFonts w:ascii="Arial MT" w:hAnsi="Arial MT" w:cs="Arial MT" w:eastAsia="Arial MT"/>
          <w:sz w:val="19"/>
        </w:rPr>
        <w:t>_</w:t>
      </w:r>
      <w:r>
        <w:rPr>
          <w:rFonts w:ascii="Times New Roman" w:hAnsi="Times New Roman" w:cs="Times New Roman" w:eastAsia="Times New Roman"/>
          <w:u w:val="single"/>
          <w:sz w:val="19"/>
        </w:rPr>
        <w:tab/>
      </w:r>
      <w:r>
        <w:rPr>
          <w:rFonts w:ascii="Arial MT" w:hAnsi="Arial MT" w:cs="Arial MT" w:eastAsia="Arial MT"/>
          <w:sz w:val="19"/>
        </w:rPr>
        <w:t>_</w:t>
      </w:r>
    </w:p>
    <w:p>
      <w:pPr>
        <w:spacing w:before="15"/>
      </w:pPr>
      <w:r>
        <w:rPr>
          <w:rFonts w:ascii="Arial MT" w:hAnsi="Arial MT" w:cs="Arial MT" w:eastAsia="Arial MT"/>
        </w:rPr>
        <w:t/>
      </w:r>
    </w:p>
    <w:p>
      <w:pPr>
        <w:jc w:val="center"/>
        <w:ind w:left="2325" w:right="2310"/>
        <w:spacing w:lineRule="auto" w:line="492"/>
      </w:pPr>
      <w:r>
        <w:rPr>
          <w:i/>
          <w:sz w:val="19"/>
        </w:rPr>
        <w:t>(nome e CPF, completo do representante da empresa e assinatura).</w:t>
      </w:r>
      <w:r>
        <w:rPr>
          <w:i/>
          <w:sz w:val="19"/>
          <w:spacing w:val="-3"/>
        </w:rPr>
        <w:t xml:space="preserve"> </w:t>
      </w:r>
      <w:r>
        <w:rPr>
          <w:i/>
          <w:sz w:val="19"/>
        </w:rPr>
        <w:t>(nome e CNPJ, completo da empresa e assinatura).</w:t>
      </w:r>
    </w:p>
    <w:p>
      <w:r>
        <w:br w:type="page"/>
      </w:r>
    </w:p>
    <w:p>
      <w:pPr>
        <w:jc w:val="center"/>
        <w:spacing w:lineRule="auto" w:line="492"/>
      </w:pPr>
      <w:r>
        <w:rPr>
          <w:sz w:val="19"/>
        </w:rPr>
        <w:t/>
      </w:r>
    </w:p>
    <w:p>
      <w:pPr>
        <w:jc w:val="center"/>
        <w:outlineLvl w:val="1"/>
        <w:ind w:left="1290" w:right="1335"/>
      </w:pPr>
      <w:r>
        <w:rPr>
          <w:b/>
          <w:sz w:val="19"/>
        </w:rPr>
        <w:t>MINUTA DA ATA DE REGISTRO DE PREÇOS Nº ***/202X</w:t>
      </w:r>
    </w:p>
    <w:p>
      <w:r>
        <w:rPr>
          <w:b/>
        </w:rPr>
        <w:t/>
      </w:r>
    </w:p>
    <w:p>
      <w:pPr>
        <w:spacing w:before="15"/>
      </w:pPr>
      <w:r>
        <w:rPr>
          <w:b/>
          <w:sz w:val="22"/>
        </w:rPr>
        <w:t/>
      </w:r>
    </w:p>
    <w:p>
      <w:pPr>
        <w:jc w:val="both"/>
        <w:ind w:left="165" w:right="195" w:firstLine="1140"/>
        <w:spacing w:lineRule="auto" w:line="276"/>
        <w:tabs>
          <w:tab w:val="left" w:pos="3585"/>
          <w:tab w:val="left" w:pos="6660"/>
          <w:tab w:val="left" w:pos="8910"/>
          <w:tab w:val="left" w:pos="10155"/>
        </w:tabs>
      </w:pPr>
      <w:r>
        <w:rPr>
          <w:rFonts w:ascii="Arial MT" w:hAnsi="Arial MT" w:cs="Arial MT" w:eastAsia="Arial MT"/>
          <w:sz w:val="19"/>
        </w:rPr>
        <w:t xml:space="preserve">Pelo presente instrumento de ata que entre si celebram de um lado o </w:t>
      </w:r>
      <w:r>
        <w:rPr>
          <w:b/>
          <w:sz w:val="19"/>
        </w:rPr>
        <w:t>MUNICÍPIO DE GUAIRAÇÁ</w:t>
      </w:r>
      <w:r>
        <w:rPr>
          <w:rFonts w:ascii="Arial MT" w:hAnsi="Arial MT" w:cs="Arial MT" w:eastAsia="Arial MT"/>
          <w:sz w:val="19"/>
        </w:rPr>
        <w:t>,</w:t>
      </w:r>
      <w:r>
        <w:rPr>
          <w:rFonts w:ascii="Arial MT" w:hAnsi="Arial MT" w:cs="Arial MT" w:eastAsia="Arial MT"/>
          <w:sz w:val="19"/>
          <w:spacing w:val="-3"/>
        </w:rPr>
        <w:t xml:space="preserve"> </w:t>
      </w:r>
      <w:r>
        <w:rPr>
          <w:rFonts w:ascii="Arial MT" w:hAnsi="Arial MT" w:cs="Arial MT" w:eastAsia="Arial MT"/>
          <w:sz w:val="19"/>
        </w:rPr>
        <w:t xml:space="preserve">pessoa jurídica de direito público interno, inscrita no CNPJ sob nº 76.238.443/0001-87, com sede administrativa na Rua Francisco Vieira, 1181, Centro, em Guairaçá, Estado do Paraná, neste ato representado pelo Prefeito Municipal, o Sr. </w:t>
      </w:r>
      <w:r>
        <w:rPr>
          <w:b/>
          <w:sz w:val="19"/>
        </w:rPr>
        <w:t>MARCELO ALVES DE OLIVEIRA</w:t>
      </w:r>
      <w:r>
        <w:rPr>
          <w:rFonts w:ascii="Arial MT" w:hAnsi="Arial MT" w:cs="Arial MT" w:eastAsia="Arial MT"/>
          <w:sz w:val="19"/>
        </w:rPr>
        <w:t>, brasileiro, casado, inscrito no CPF sob nº xxxxxxx, portador da Cédula de Identidade nº xxxxxx SSP/PR., residente e domiciliado nesta cidade de Guairaçá,</w:t>
      </w:r>
      <w:r>
        <w:rPr>
          <w:rFonts w:ascii="Arial MT" w:hAnsi="Arial MT" w:cs="Arial MT" w:eastAsia="Arial MT"/>
          <w:sz w:val="19"/>
          <w:spacing w:val="3"/>
        </w:rPr>
        <w:t xml:space="preserve"> </w:t>
      </w:r>
      <w:r>
        <w:rPr>
          <w:rFonts w:ascii="Arial MT" w:hAnsi="Arial MT" w:cs="Arial MT" w:eastAsia="Arial MT"/>
          <w:sz w:val="19"/>
        </w:rPr>
        <w:t>Paraná,</w:t>
      </w:r>
      <w:r>
        <w:rPr>
          <w:rFonts w:ascii="Arial MT" w:hAnsi="Arial MT" w:cs="Arial MT" w:eastAsia="Arial MT"/>
          <w:sz w:val="19"/>
          <w:spacing w:val="3"/>
        </w:rPr>
        <w:t xml:space="preserve"> </w:t>
      </w:r>
      <w:r>
        <w:rPr>
          <w:rFonts w:ascii="Arial MT" w:hAnsi="Arial MT" w:cs="Arial MT" w:eastAsia="Arial MT"/>
          <w:sz w:val="19"/>
        </w:rPr>
        <w:t>doravante</w:t>
      </w:r>
      <w:r>
        <w:rPr>
          <w:rFonts w:ascii="Arial MT" w:hAnsi="Arial MT" w:cs="Arial MT" w:eastAsia="Arial MT"/>
          <w:sz w:val="19"/>
          <w:spacing w:val="3"/>
        </w:rPr>
        <w:t xml:space="preserve"> </w:t>
      </w:r>
      <w:r>
        <w:rPr>
          <w:rFonts w:ascii="Arial MT" w:hAnsi="Arial MT" w:cs="Arial MT" w:eastAsia="Arial MT"/>
          <w:sz w:val="19"/>
        </w:rPr>
        <w:t>denominado</w:t>
      </w:r>
      <w:r>
        <w:rPr>
          <w:rFonts w:ascii="Arial MT" w:hAnsi="Arial MT" w:cs="Arial MT" w:eastAsia="Arial MT"/>
          <w:sz w:val="19"/>
          <w:spacing w:val="3"/>
        </w:rPr>
        <w:t xml:space="preserve"> </w:t>
      </w:r>
      <w:r>
        <w:rPr>
          <w:b/>
          <w:sz w:val="19"/>
        </w:rPr>
        <w:t>ORGÃO GERENCIADOR</w:t>
      </w:r>
      <w:r>
        <w:rPr>
          <w:rFonts w:ascii="Arial MT" w:hAnsi="Arial MT" w:cs="Arial MT" w:eastAsia="Arial MT"/>
          <w:sz w:val="19"/>
        </w:rPr>
        <w:t>,</w:t>
      </w:r>
      <w:r>
        <w:rPr>
          <w:rFonts w:ascii="Arial MT" w:hAnsi="Arial MT" w:cs="Arial MT" w:eastAsia="Arial MT"/>
          <w:sz w:val="19"/>
          <w:spacing w:val="3"/>
        </w:rPr>
        <w:t xml:space="preserve"> </w:t>
      </w:r>
      <w:r>
        <w:rPr>
          <w:rFonts w:ascii="Arial MT" w:hAnsi="Arial MT" w:cs="Arial MT" w:eastAsia="Arial MT"/>
          <w:sz w:val="19"/>
        </w:rPr>
        <w:t>e,</w:t>
      </w:r>
      <w:r>
        <w:rPr>
          <w:rFonts w:ascii="Arial MT" w:hAnsi="Arial MT" w:cs="Arial MT" w:eastAsia="Arial MT"/>
          <w:sz w:val="19"/>
          <w:spacing w:val="3"/>
        </w:rPr>
        <w:t xml:space="preserve"> </w:t>
      </w:r>
      <w:r>
        <w:rPr>
          <w:rFonts w:ascii="Arial MT" w:hAnsi="Arial MT" w:cs="Arial MT" w:eastAsia="Arial MT"/>
          <w:sz w:val="19"/>
        </w:rPr>
        <w:t>de</w:t>
      </w:r>
      <w:r>
        <w:rPr>
          <w:rFonts w:ascii="Arial MT" w:hAnsi="Arial MT" w:cs="Arial MT" w:eastAsia="Arial MT"/>
          <w:sz w:val="19"/>
          <w:spacing w:val="3"/>
        </w:rPr>
        <w:t xml:space="preserve"> </w:t>
      </w:r>
      <w:r>
        <w:rPr>
          <w:rFonts w:ascii="Arial MT" w:hAnsi="Arial MT" w:cs="Arial MT" w:eastAsia="Arial MT"/>
          <w:sz w:val="19"/>
        </w:rPr>
        <w:t>outro</w:t>
      </w:r>
      <w:r>
        <w:rPr>
          <w:rFonts w:ascii="Arial MT" w:hAnsi="Arial MT" w:cs="Arial MT" w:eastAsia="Arial MT"/>
          <w:sz w:val="19"/>
          <w:spacing w:val="3"/>
        </w:rPr>
        <w:t xml:space="preserve"> </w:t>
      </w:r>
      <w:r>
        <w:rPr>
          <w:rFonts w:ascii="Arial MT" w:hAnsi="Arial MT" w:cs="Arial MT" w:eastAsia="Arial MT"/>
          <w:sz w:val="19"/>
        </w:rPr>
        <w:t>lado</w:t>
      </w:r>
      <w:r>
        <w:rPr>
          <w:rFonts w:ascii="Arial MT" w:hAnsi="Arial MT" w:cs="Arial MT" w:eastAsia="Arial MT"/>
          <w:sz w:val="19"/>
          <w:spacing w:val="3"/>
        </w:rPr>
        <w:t xml:space="preserve"> </w:t>
      </w:r>
      <w:r>
        <w:rPr>
          <w:rFonts w:ascii="Arial MT" w:hAnsi="Arial MT" w:cs="Arial MT" w:eastAsia="Arial MT"/>
          <w:sz w:val="19"/>
        </w:rPr>
        <w:t>a</w:t>
      </w:r>
      <w:r>
        <w:rPr>
          <w:rFonts w:ascii="Arial MT" w:hAnsi="Arial MT" w:cs="Arial MT" w:eastAsia="Arial MT"/>
          <w:sz w:val="19"/>
          <w:spacing w:val="3"/>
        </w:rPr>
        <w:t xml:space="preserve"> </w:t>
      </w:r>
      <w:r>
        <w:rPr>
          <w:rFonts w:ascii="Arial MT" w:hAnsi="Arial MT" w:cs="Arial MT" w:eastAsia="Arial MT"/>
          <w:sz w:val="19"/>
        </w:rPr>
        <w:t>empresa</w:t>
      </w:r>
      <w:r>
        <w:rPr>
          <w:rFonts w:ascii="Times New Roman" w:hAnsi="Times New Roman" w:cs="Times New Roman" w:eastAsia="Times New Roman"/>
          <w:u w:val="single"/>
          <w:sz w:val="19"/>
        </w:rPr>
        <w:tab/>
      </w:r>
      <w:r>
        <w:rPr>
          <w:rFonts w:ascii="Times New Roman" w:hAnsi="Times New Roman" w:cs="Times New Roman" w:eastAsia="Times New Roman"/>
          <w:u w:val="single"/>
          <w:sz w:val="19"/>
        </w:rPr>
        <w:tab/>
      </w:r>
      <w:r>
        <w:rPr>
          <w:rFonts w:ascii="Arial MT" w:hAnsi="Arial MT" w:cs="Arial MT" w:eastAsia="Arial MT"/>
          <w:sz w:val="19"/>
        </w:rPr>
        <w:t>,</w:t>
      </w:r>
      <w:r>
        <w:rPr>
          <w:rFonts w:ascii="Arial MT" w:hAnsi="Arial MT" w:cs="Arial MT" w:eastAsia="Arial MT"/>
          <w:sz w:val="19"/>
          <w:spacing w:val="-3"/>
        </w:rPr>
        <w:t xml:space="preserve"> </w:t>
      </w:r>
      <w:r>
        <w:rPr>
          <w:rFonts w:ascii="Arial MT" w:hAnsi="Arial MT" w:cs="Arial MT" w:eastAsia="Arial MT"/>
          <w:sz w:val="19"/>
        </w:rPr>
        <w:t>inscrita</w:t>
      </w:r>
      <w:r>
        <w:rPr>
          <w:rFonts w:ascii="Arial MT" w:hAnsi="Arial MT" w:cs="Arial MT" w:eastAsia="Arial MT"/>
          <w:sz w:val="19"/>
          <w:spacing w:val="2"/>
        </w:rPr>
        <w:t xml:space="preserve"> </w:t>
      </w:r>
      <w:r>
        <w:rPr>
          <w:rFonts w:ascii="Arial MT" w:hAnsi="Arial MT" w:cs="Arial MT" w:eastAsia="Arial MT"/>
          <w:sz w:val="19"/>
        </w:rPr>
        <w:t>no</w:t>
      </w:r>
      <w:r>
        <w:rPr>
          <w:rFonts w:ascii="Arial MT" w:hAnsi="Arial MT" w:cs="Arial MT" w:eastAsia="Arial MT"/>
          <w:sz w:val="19"/>
          <w:spacing w:val="2"/>
        </w:rPr>
        <w:t xml:space="preserve"> </w:t>
      </w:r>
      <w:r>
        <w:rPr>
          <w:rFonts w:ascii="Arial MT" w:hAnsi="Arial MT" w:cs="Arial MT" w:eastAsia="Arial MT"/>
          <w:sz w:val="19"/>
        </w:rPr>
        <w:t>CNPJ</w:t>
      </w:r>
      <w:r>
        <w:rPr>
          <w:rFonts w:ascii="Arial MT" w:hAnsi="Arial MT" w:cs="Arial MT" w:eastAsia="Arial MT"/>
          <w:sz w:val="19"/>
          <w:spacing w:val="2"/>
        </w:rPr>
        <w:t xml:space="preserve"> </w:t>
      </w:r>
      <w:r>
        <w:rPr>
          <w:rFonts w:ascii="Arial MT" w:hAnsi="Arial MT" w:cs="Arial MT" w:eastAsia="Arial MT"/>
          <w:sz w:val="19"/>
        </w:rPr>
        <w:t>nº</w:t>
      </w:r>
      <w:r>
        <w:rPr>
          <w:rFonts w:ascii="Times New Roman" w:hAnsi="Times New Roman" w:cs="Times New Roman" w:eastAsia="Times New Roman"/>
          <w:u w:val="single"/>
          <w:sz w:val="19"/>
        </w:rPr>
        <w:tab/>
      </w:r>
      <w:r>
        <w:rPr>
          <w:rFonts w:ascii="Arial MT" w:hAnsi="Arial MT" w:cs="Arial MT" w:eastAsia="Arial MT"/>
          <w:sz w:val="19"/>
        </w:rPr>
        <w:t>_,</w:t>
      </w:r>
      <w:r>
        <w:rPr>
          <w:rFonts w:ascii="Arial MT" w:hAnsi="Arial MT" w:cs="Arial MT" w:eastAsia="Arial MT"/>
          <w:sz w:val="19"/>
          <w:spacing w:val="2"/>
        </w:rPr>
        <w:t xml:space="preserve"> </w:t>
      </w:r>
      <w:r>
        <w:rPr>
          <w:rFonts w:ascii="Arial MT" w:hAnsi="Arial MT" w:cs="Arial MT" w:eastAsia="Arial MT"/>
          <w:sz w:val="19"/>
        </w:rPr>
        <w:t>com</w:t>
      </w:r>
      <w:r>
        <w:rPr>
          <w:rFonts w:ascii="Arial MT" w:hAnsi="Arial MT" w:cs="Arial MT" w:eastAsia="Arial MT"/>
          <w:sz w:val="19"/>
          <w:spacing w:val="2"/>
        </w:rPr>
        <w:t xml:space="preserve"> </w:t>
      </w:r>
      <w:r>
        <w:rPr>
          <w:rFonts w:ascii="Arial MT" w:hAnsi="Arial MT" w:cs="Arial MT" w:eastAsia="Arial MT"/>
          <w:sz w:val="19"/>
        </w:rPr>
        <w:t>sede</w:t>
      </w:r>
      <w:r>
        <w:rPr>
          <w:rFonts w:ascii="Arial MT" w:hAnsi="Arial MT" w:cs="Arial MT" w:eastAsia="Arial MT"/>
          <w:sz w:val="19"/>
          <w:spacing w:val="2"/>
        </w:rPr>
        <w:t xml:space="preserve"> </w:t>
      </w:r>
      <w:r>
        <w:rPr>
          <w:rFonts w:ascii="Arial MT" w:hAnsi="Arial MT" w:cs="Arial MT" w:eastAsia="Arial MT"/>
          <w:sz w:val="19"/>
        </w:rPr>
        <w:t>à</w:t>
      </w:r>
      <w:r>
        <w:rPr>
          <w:rFonts w:ascii="Times New Roman" w:hAnsi="Times New Roman" w:cs="Times New Roman" w:eastAsia="Times New Roman"/>
          <w:u w:val="single"/>
          <w:sz w:val="19"/>
        </w:rPr>
        <w:tab/>
      </w:r>
      <w:r>
        <w:rPr>
          <w:rFonts w:ascii="Arial MT" w:hAnsi="Arial MT" w:cs="Arial MT" w:eastAsia="Arial MT"/>
          <w:sz w:val="19"/>
        </w:rPr>
        <w:t>_,</w:t>
      </w:r>
      <w:r>
        <w:rPr>
          <w:rFonts w:ascii="Arial MT" w:hAnsi="Arial MT" w:cs="Arial MT" w:eastAsia="Arial MT"/>
          <w:sz w:val="19"/>
          <w:spacing w:val="2"/>
        </w:rPr>
        <w:t xml:space="preserve"> </w:t>
      </w:r>
      <w:r>
        <w:rPr>
          <w:rFonts w:ascii="Arial MT" w:hAnsi="Arial MT" w:cs="Arial MT" w:eastAsia="Arial MT"/>
          <w:sz w:val="19"/>
        </w:rPr>
        <w:t>nº</w:t>
      </w:r>
      <w:r>
        <w:rPr>
          <w:rFonts w:ascii="Arial MT" w:hAnsi="Arial MT" w:cs="Arial MT" w:eastAsia="Arial MT"/>
          <w:u w:val="single"/>
          <w:sz w:val="19"/>
        </w:rPr>
        <w:t xml:space="preserve">          </w:t>
      </w:r>
      <w:r>
        <w:rPr>
          <w:rFonts w:ascii="Arial MT" w:hAnsi="Arial MT" w:cs="Arial MT" w:eastAsia="Arial MT"/>
          <w:sz w:val="19"/>
        </w:rPr>
        <w:t>,</w:t>
      </w:r>
      <w:r>
        <w:rPr>
          <w:rFonts w:ascii="Arial MT" w:hAnsi="Arial MT" w:cs="Arial MT" w:eastAsia="Arial MT"/>
          <w:sz w:val="19"/>
          <w:spacing w:val="2"/>
        </w:rPr>
        <w:t xml:space="preserve"> </w:t>
      </w:r>
      <w:r>
        <w:rPr>
          <w:rFonts w:ascii="Arial MT" w:hAnsi="Arial MT" w:cs="Arial MT" w:eastAsia="Arial MT"/>
          <w:sz w:val="19"/>
        </w:rPr>
        <w:t>CEP:</w:t>
      </w:r>
      <w:r>
        <w:rPr>
          <w:rFonts w:ascii="Times New Roman" w:hAnsi="Times New Roman" w:cs="Times New Roman" w:eastAsia="Times New Roman"/>
          <w:u w:val="single"/>
          <w:sz w:val="19"/>
        </w:rPr>
        <w:tab/>
      </w:r>
      <w:r>
        <w:rPr>
          <w:rFonts w:ascii="Arial MT" w:hAnsi="Arial MT" w:cs="Arial MT" w:eastAsia="Arial MT"/>
          <w:sz w:val="19"/>
        </w:rPr>
        <w:t>,</w:t>
      </w:r>
      <w:r>
        <w:rPr>
          <w:rFonts w:ascii="Arial MT" w:hAnsi="Arial MT" w:cs="Arial MT" w:eastAsia="Arial MT"/>
          <w:sz w:val="19"/>
          <w:spacing w:val="2"/>
        </w:rPr>
        <w:t xml:space="preserve"> </w:t>
      </w:r>
      <w:r>
        <w:rPr>
          <w:rFonts w:ascii="Arial MT" w:hAnsi="Arial MT" w:cs="Arial MT" w:eastAsia="Arial MT"/>
          <w:sz w:val="19"/>
        </w:rPr>
        <w:t>na</w:t>
      </w:r>
      <w:r>
        <w:rPr>
          <w:rFonts w:ascii="Arial MT" w:hAnsi="Arial MT" w:cs="Arial MT" w:eastAsia="Arial MT"/>
          <w:sz w:val="19"/>
          <w:spacing w:val="2"/>
        </w:rPr>
        <w:t xml:space="preserve"> </w:t>
      </w:r>
      <w:r>
        <w:rPr>
          <w:rFonts w:ascii="Arial MT" w:hAnsi="Arial MT" w:cs="Arial MT" w:eastAsia="Arial MT"/>
          <w:sz w:val="19"/>
        </w:rPr>
        <w:t>cidade</w:t>
      </w:r>
      <w:r>
        <w:rPr>
          <w:rFonts w:ascii="Arial MT" w:hAnsi="Arial MT" w:cs="Arial MT" w:eastAsia="Arial MT"/>
          <w:sz w:val="19"/>
          <w:spacing w:val="2"/>
        </w:rPr>
        <w:t xml:space="preserve"> </w:t>
      </w:r>
      <w:r>
        <w:rPr>
          <w:rFonts w:ascii="Arial MT" w:hAnsi="Arial MT" w:cs="Arial MT" w:eastAsia="Arial MT"/>
          <w:sz w:val="19"/>
        </w:rPr>
        <w:t xml:space="preserve">de </w:t>
      </w:r>
      <w:r>
        <w:rPr>
          <w:rFonts w:ascii="Times New Roman" w:hAnsi="Times New Roman" w:cs="Times New Roman" w:eastAsia="Times New Roman"/>
          <w:u w:val="single"/>
          <w:sz w:val="19"/>
        </w:rPr>
        <w:t xml:space="preserve"> </w:t>
      </w:r>
      <w:r>
        <w:rPr>
          <w:rFonts w:ascii="Times New Roman" w:hAnsi="Times New Roman" w:cs="Times New Roman" w:eastAsia="Times New Roman"/>
          <w:u w:val="single"/>
          <w:sz w:val="19"/>
        </w:rPr>
        <w:tab/>
      </w:r>
      <w:r>
        <w:rPr>
          <w:rFonts w:ascii="Arial MT" w:hAnsi="Arial MT" w:cs="Arial MT" w:eastAsia="Arial MT"/>
          <w:sz w:val="19"/>
        </w:rPr>
        <w:t>,</w:t>
      </w:r>
      <w:r>
        <w:rPr>
          <w:rFonts w:ascii="Arial MT" w:hAnsi="Arial MT" w:cs="Arial MT" w:eastAsia="Arial MT"/>
          <w:sz w:val="19"/>
          <w:spacing w:val="5"/>
        </w:rPr>
        <w:t xml:space="preserve"> </w:t>
      </w:r>
      <w:r>
        <w:rPr>
          <w:rFonts w:ascii="Arial MT" w:hAnsi="Arial MT" w:cs="Arial MT" w:eastAsia="Arial MT"/>
          <w:sz w:val="19"/>
        </w:rPr>
        <w:t>Estado</w:t>
      </w:r>
      <w:r>
        <w:rPr>
          <w:rFonts w:ascii="Arial MT" w:hAnsi="Arial MT" w:cs="Arial MT" w:eastAsia="Arial MT"/>
          <w:sz w:val="19"/>
          <w:spacing w:val="5"/>
        </w:rPr>
        <w:t xml:space="preserve"> </w:t>
      </w:r>
      <w:r>
        <w:rPr>
          <w:rFonts w:ascii="Arial MT" w:hAnsi="Arial MT" w:cs="Arial MT" w:eastAsia="Arial MT"/>
          <w:sz w:val="19"/>
        </w:rPr>
        <w:t>do</w:t>
      </w:r>
      <w:r>
        <w:rPr>
          <w:rFonts w:ascii="Times New Roman" w:hAnsi="Times New Roman" w:cs="Times New Roman" w:eastAsia="Times New Roman"/>
          <w:u w:val="single"/>
          <w:sz w:val="19"/>
        </w:rPr>
        <w:tab/>
      </w:r>
      <w:r>
        <w:rPr>
          <w:rFonts w:ascii="Times New Roman" w:hAnsi="Times New Roman" w:cs="Times New Roman" w:eastAsia="Times New Roman"/>
          <w:u w:val="single"/>
          <w:sz w:val="19"/>
        </w:rPr>
        <w:tab/>
      </w:r>
      <w:r>
        <w:rPr>
          <w:rFonts w:ascii="Arial MT" w:hAnsi="Arial MT" w:cs="Arial MT" w:eastAsia="Arial MT"/>
          <w:sz w:val="19"/>
        </w:rPr>
        <w:t>,</w:t>
      </w:r>
      <w:r>
        <w:rPr>
          <w:rFonts w:ascii="Arial MT" w:hAnsi="Arial MT" w:cs="Arial MT" w:eastAsia="Arial MT"/>
          <w:sz w:val="19"/>
          <w:spacing w:val="2"/>
        </w:rPr>
        <w:t xml:space="preserve"> </w:t>
      </w:r>
      <w:r>
        <w:rPr>
          <w:rFonts w:ascii="Arial MT" w:hAnsi="Arial MT" w:cs="Arial MT" w:eastAsia="Arial MT"/>
          <w:sz w:val="19"/>
        </w:rPr>
        <w:t>doravante</w:t>
      </w:r>
      <w:r>
        <w:rPr>
          <w:rFonts w:ascii="Arial MT" w:hAnsi="Arial MT" w:cs="Arial MT" w:eastAsia="Arial MT"/>
          <w:sz w:val="19"/>
          <w:spacing w:val="2"/>
        </w:rPr>
        <w:t xml:space="preserve"> </w:t>
      </w:r>
      <w:r>
        <w:rPr>
          <w:rFonts w:ascii="Arial MT" w:hAnsi="Arial MT" w:cs="Arial MT" w:eastAsia="Arial MT"/>
          <w:sz w:val="19"/>
        </w:rPr>
        <w:t>denominada</w:t>
      </w:r>
      <w:r>
        <w:rPr>
          <w:rFonts w:ascii="Arial MT" w:hAnsi="Arial MT" w:cs="Arial MT" w:eastAsia="Arial MT"/>
          <w:sz w:val="19"/>
          <w:spacing w:val="1"/>
        </w:rPr>
        <w:t xml:space="preserve"> </w:t>
      </w:r>
      <w:r>
        <w:rPr>
          <w:rFonts w:ascii="Arial MT" w:hAnsi="Arial MT" w:cs="Arial MT" w:eastAsia="Arial MT"/>
          <w:b/>
          <w:sz w:val="19"/>
          <w:spacing w:val="1"/>
        </w:rPr>
        <w:t>DETENTORA DA ATA</w:t>
      </w:r>
      <w:r>
        <w:rPr>
          <w:rFonts w:ascii="Arial MT" w:hAnsi="Arial MT" w:cs="Arial MT" w:eastAsia="Arial MT"/>
          <w:sz w:val="19"/>
        </w:rPr>
        <w:t>,</w:t>
      </w:r>
      <w:r>
        <w:rPr>
          <w:rFonts w:ascii="Arial MT" w:hAnsi="Arial MT" w:cs="Arial MT" w:eastAsia="Arial MT"/>
          <w:sz w:val="19"/>
          <w:spacing w:val="2"/>
        </w:rPr>
        <w:t xml:space="preserve"> </w:t>
      </w:r>
      <w:r>
        <w:rPr>
          <w:rFonts w:ascii="Arial MT" w:hAnsi="Arial MT" w:cs="Arial MT" w:eastAsia="Arial MT"/>
          <w:sz w:val="19"/>
        </w:rPr>
        <w:t>neste</w:t>
      </w:r>
      <w:r>
        <w:rPr>
          <w:rFonts w:ascii="Arial MT" w:hAnsi="Arial MT" w:cs="Arial MT" w:eastAsia="Arial MT"/>
          <w:sz w:val="19"/>
          <w:spacing w:val="2"/>
        </w:rPr>
        <w:t xml:space="preserve"> </w:t>
      </w:r>
      <w:r>
        <w:rPr>
          <w:rFonts w:ascii="Arial MT" w:hAnsi="Arial MT" w:cs="Arial MT" w:eastAsia="Arial MT"/>
          <w:sz w:val="19"/>
        </w:rPr>
        <w:t>ato</w:t>
      </w:r>
      <w:r>
        <w:rPr>
          <w:rFonts w:ascii="Arial MT" w:hAnsi="Arial MT" w:cs="Arial MT" w:eastAsia="Arial MT"/>
          <w:sz w:val="19"/>
          <w:spacing w:val="2"/>
        </w:rPr>
        <w:t xml:space="preserve"> </w:t>
      </w:r>
      <w:r>
        <w:rPr>
          <w:rFonts w:ascii="Arial MT" w:hAnsi="Arial MT" w:cs="Arial MT" w:eastAsia="Arial MT"/>
          <w:sz w:val="19"/>
        </w:rPr>
        <w:t>representada</w:t>
      </w:r>
      <w:r>
        <w:rPr>
          <w:rFonts w:ascii="Arial MT" w:hAnsi="Arial MT" w:cs="Arial MT" w:eastAsia="Arial MT"/>
          <w:sz w:val="19"/>
          <w:spacing w:val="2"/>
        </w:rPr>
        <w:t xml:space="preserve"> </w:t>
      </w:r>
      <w:r>
        <w:rPr>
          <w:rFonts w:ascii="Arial MT" w:hAnsi="Arial MT" w:cs="Arial MT" w:eastAsia="Arial MT"/>
          <w:sz w:val="19"/>
        </w:rPr>
        <w:t>por</w:t>
      </w:r>
      <w:r>
        <w:rPr>
          <w:rFonts w:ascii="Arial MT" w:hAnsi="Arial MT" w:cs="Arial MT" w:eastAsia="Arial MT"/>
          <w:sz w:val="19"/>
          <w:spacing w:val="1"/>
        </w:rPr>
        <w:t xml:space="preserve"> </w:t>
      </w:r>
      <w:r>
        <w:rPr>
          <w:rFonts w:ascii="Arial MT" w:hAnsi="Arial MT" w:cs="Arial MT" w:eastAsia="Arial MT"/>
          <w:sz w:val="19"/>
        </w:rPr>
        <w:t>seu</w:t>
      </w:r>
      <w:r>
        <w:rPr>
          <w:rFonts w:ascii="Arial MT" w:hAnsi="Arial MT" w:cs="Arial MT" w:eastAsia="Arial MT"/>
          <w:sz w:val="19"/>
          <w:spacing w:val="2"/>
        </w:rPr>
        <w:t xml:space="preserve"> </w:t>
      </w:r>
      <w:r>
        <w:rPr>
          <w:rFonts w:ascii="Arial MT" w:hAnsi="Arial MT" w:cs="Arial MT" w:eastAsia="Arial MT"/>
          <w:sz w:val="19"/>
        </w:rPr>
        <w:t>sócio</w:t>
      </w:r>
      <w:r>
        <w:rPr>
          <w:rFonts w:ascii="Arial MT" w:hAnsi="Arial MT" w:cs="Arial MT" w:eastAsia="Arial MT"/>
          <w:sz w:val="19"/>
          <w:spacing w:val="-3"/>
        </w:rPr>
        <w:t xml:space="preserve"> </w:t>
      </w:r>
      <w:r>
        <w:rPr>
          <w:rFonts w:ascii="Arial MT" w:hAnsi="Arial MT" w:cs="Arial MT" w:eastAsia="Arial MT"/>
          <w:sz w:val="19"/>
        </w:rPr>
        <w:t>administrador o Sr.</w:t>
      </w:r>
      <w:r>
        <w:rPr>
          <w:rFonts w:ascii="Times New Roman" w:hAnsi="Times New Roman" w:cs="Times New Roman" w:eastAsia="Times New Roman"/>
          <w:u w:val="single"/>
          <w:sz w:val="19"/>
        </w:rPr>
        <w:tab/>
      </w:r>
      <w:r>
        <w:rPr>
          <w:rFonts w:ascii="Times New Roman" w:hAnsi="Times New Roman" w:cs="Times New Roman" w:eastAsia="Times New Roman"/>
          <w:u w:val="single"/>
          <w:sz w:val="19"/>
        </w:rPr>
        <w:tab/>
      </w:r>
      <w:r>
        <w:rPr>
          <w:rFonts w:ascii="Times New Roman" w:hAnsi="Times New Roman" w:cs="Times New Roman" w:eastAsia="Times New Roman"/>
          <w:u w:val="single"/>
          <w:sz w:val="19"/>
        </w:rPr>
        <w:tab/>
      </w:r>
      <w:r>
        <w:rPr>
          <w:rFonts w:ascii="Arial MT" w:hAnsi="Arial MT" w:cs="Arial MT" w:eastAsia="Arial MT"/>
          <w:sz w:val="19"/>
        </w:rPr>
        <w:t>_, portador da Cédula de Identidade, RG nº</w:t>
      </w:r>
      <w:r>
        <w:rPr>
          <w:rFonts w:ascii="Times New Roman" w:hAnsi="Times New Roman" w:cs="Times New Roman" w:eastAsia="Times New Roman"/>
          <w:u w:val="single"/>
          <w:sz w:val="19"/>
        </w:rPr>
        <w:tab/>
      </w:r>
      <w:r>
        <w:rPr>
          <w:rFonts w:ascii="Arial MT" w:hAnsi="Arial MT" w:cs="Arial MT" w:eastAsia="Arial MT"/>
          <w:sz w:val="19"/>
        </w:rPr>
        <w:t>SSP/PR, e inscrito no</w:t>
      </w:r>
      <w:r>
        <w:rPr>
          <w:rFonts w:ascii="Arial MT" w:hAnsi="Arial MT" w:cs="Arial MT" w:eastAsia="Arial MT"/>
          <w:sz w:val="19"/>
          <w:spacing w:val="-3"/>
        </w:rPr>
        <w:t xml:space="preserve"> </w:t>
      </w:r>
      <w:r>
        <w:rPr>
          <w:rFonts w:ascii="Arial MT" w:hAnsi="Arial MT" w:cs="Arial MT" w:eastAsia="Arial MT"/>
          <w:sz w:val="19"/>
        </w:rPr>
        <w:t>CPF</w:t>
      </w:r>
      <w:r>
        <w:rPr>
          <w:rFonts w:ascii="Arial MT" w:hAnsi="Arial MT" w:cs="Arial MT" w:eastAsia="Arial MT"/>
          <w:sz w:val="19"/>
          <w:spacing w:val="1"/>
        </w:rPr>
        <w:t xml:space="preserve"> </w:t>
      </w:r>
      <w:r>
        <w:rPr>
          <w:rFonts w:ascii="Arial MT" w:hAnsi="Arial MT" w:cs="Arial MT" w:eastAsia="Arial MT"/>
          <w:sz w:val="19"/>
        </w:rPr>
        <w:t>sob nº</w:t>
      </w:r>
      <w:r>
        <w:rPr>
          <w:rFonts w:ascii="Times New Roman" w:hAnsi="Times New Roman" w:cs="Times New Roman" w:eastAsia="Times New Roman"/>
          <w:u w:val="single"/>
          <w:sz w:val="19"/>
        </w:rPr>
        <w:tab/>
      </w:r>
      <w:r>
        <w:rPr>
          <w:rFonts w:ascii="Arial MT" w:hAnsi="Arial MT" w:cs="Arial MT" w:eastAsia="Arial MT"/>
          <w:sz w:val="19"/>
        </w:rPr>
        <w:t>, residente e</w:t>
      </w:r>
      <w:r>
        <w:rPr>
          <w:rFonts w:ascii="Arial MT" w:hAnsi="Arial MT" w:cs="Arial MT" w:eastAsia="Arial MT"/>
          <w:sz w:val="19"/>
          <w:spacing w:val="1"/>
        </w:rPr>
        <w:t xml:space="preserve"> </w:t>
      </w:r>
      <w:r>
        <w:rPr>
          <w:rFonts w:ascii="Arial MT" w:hAnsi="Arial MT" w:cs="Arial MT" w:eastAsia="Arial MT"/>
          <w:sz w:val="19"/>
        </w:rPr>
        <w:t>domiciliado na cidade de</w:t>
      </w:r>
      <w:r>
        <w:rPr>
          <w:rFonts w:ascii="Arial MT" w:hAnsi="Arial MT" w:cs="Arial MT" w:eastAsia="Arial MT"/>
          <w:sz w:val="19"/>
          <w:spacing w:val="1"/>
        </w:rPr>
        <w:t xml:space="preserve"> </w:t>
      </w:r>
      <w:r>
        <w:rPr>
          <w:rFonts w:ascii="Arial MT" w:hAnsi="Arial MT" w:cs="Arial MT" w:eastAsia="Arial MT"/>
          <w:sz w:val="19"/>
        </w:rPr>
        <w:t>xxxxxxxx,</w:t>
      </w:r>
      <w:r>
        <w:rPr>
          <w:rFonts w:ascii="Arial MT" w:hAnsi="Arial MT" w:cs="Arial MT" w:eastAsia="Arial MT"/>
          <w:sz w:val="19"/>
          <w:spacing w:val="1"/>
        </w:rPr>
        <w:t xml:space="preserve"> </w:t>
      </w:r>
      <w:r>
        <w:rPr>
          <w:rFonts w:ascii="Arial MT" w:hAnsi="Arial MT" w:cs="Arial MT" w:eastAsia="Arial MT"/>
          <w:sz w:val="19"/>
        </w:rPr>
        <w:t>Estado do Paraná,</w:t>
      </w:r>
      <w:r>
        <w:rPr>
          <w:rFonts w:ascii="Arial MT" w:hAnsi="Arial MT" w:cs="Arial MT" w:eastAsia="Arial MT"/>
          <w:sz w:val="19"/>
          <w:spacing w:val="1"/>
        </w:rPr>
        <w:t xml:space="preserve"> </w:t>
      </w:r>
      <w:r>
        <w:rPr>
          <w:rFonts w:ascii="Arial MT" w:hAnsi="Arial MT" w:cs="Arial MT" w:eastAsia="Arial MT"/>
          <w:sz w:val="19"/>
        </w:rPr>
        <w:t>resolvem na</w:t>
      </w:r>
      <w:r>
        <w:rPr>
          <w:rFonts w:ascii="Arial MT" w:hAnsi="Arial MT" w:cs="Arial MT" w:eastAsia="Arial MT"/>
          <w:sz w:val="19"/>
          <w:spacing w:val="1"/>
        </w:rPr>
        <w:t xml:space="preserve"> </w:t>
      </w:r>
      <w:r>
        <w:rPr>
          <w:rFonts w:ascii="Arial MT" w:hAnsi="Arial MT" w:cs="Arial MT" w:eastAsia="Arial MT"/>
          <w:sz w:val="19"/>
        </w:rPr>
        <w:t>melhor</w:t>
      </w:r>
      <w:r>
        <w:rPr>
          <w:rFonts w:ascii="Arial MT" w:hAnsi="Arial MT" w:cs="Arial MT" w:eastAsia="Arial MT"/>
          <w:sz w:val="19"/>
          <w:spacing w:val="-3"/>
        </w:rPr>
        <w:t xml:space="preserve"> </w:t>
      </w:r>
      <w:r>
        <w:rPr>
          <w:rFonts w:ascii="Arial MT" w:hAnsi="Arial MT" w:cs="Arial MT" w:eastAsia="Arial MT"/>
          <w:sz w:val="19"/>
        </w:rPr>
        <w:t>forma de direito, a presente ata pelas cláusulas e condições seguintes:</w:t>
      </w:r>
    </w:p>
    <w:p>
      <w:pPr>
        <w:spacing w:before="15"/>
      </w:pPr>
      <w:r>
        <w:rPr>
          <w:rFonts w:ascii="Arial MT" w:hAnsi="Arial MT" w:cs="Arial MT" w:eastAsia="Arial MT"/>
          <w:sz w:val="17"/>
        </w:rPr>
        <w:t/>
      </w:r>
    </w:p>
    <w:p>
      <w:pPr>
        <w:jc w:val="both"/>
        <w:ind w:left="165" w:right="210"/>
        <w:spacing w:before="15" w:lineRule="auto" w:line="276"/>
        <w:tabs>
          <w:tab w:val="left" w:pos="5775"/>
          <w:tab w:val="left" w:pos="9975"/>
        </w:tabs>
      </w:pPr>
      <w:r>
        <w:rPr>
          <w:b/>
          <w:sz w:val="19"/>
        </w:rPr>
        <w:t>CLÁUSULA PRIMEIRA – DA FUNDAMENTAÇÃO</w:t>
      </w:r>
      <w:r>
        <w:rPr>
          <w:rFonts w:ascii="Arial MT" w:hAnsi="Arial MT" w:cs="Arial MT" w:eastAsia="Arial MT"/>
          <w:sz w:val="19"/>
        </w:rPr>
        <w:t>: O presente instrumento é celebrado com</w:t>
      </w:r>
      <w:r>
        <w:rPr>
          <w:rFonts w:ascii="Arial MT" w:hAnsi="Arial MT" w:cs="Arial MT" w:eastAsia="Arial MT"/>
          <w:sz w:val="19"/>
          <w:spacing w:val="3"/>
        </w:rPr>
        <w:t xml:space="preserve"> </w:t>
      </w:r>
      <w:r>
        <w:rPr>
          <w:rFonts w:ascii="Arial MT" w:hAnsi="Arial MT" w:cs="Arial MT" w:eastAsia="Arial MT"/>
          <w:sz w:val="19"/>
        </w:rPr>
        <w:t>fundamento no Pregão Eletrônico n°</w:t>
      </w:r>
      <w:r>
        <w:rPr>
          <w:rFonts w:ascii="Arial MT" w:hAnsi="Arial MT" w:cs="Arial MT" w:eastAsia="Arial MT"/>
          <w:u w:val="single"/>
          <w:sz w:val="19"/>
        </w:rPr>
        <w:t xml:space="preserve">           </w:t>
      </w:r>
      <w:r>
        <w:rPr>
          <w:rFonts w:ascii="Arial MT" w:hAnsi="Arial MT" w:cs="Arial MT" w:eastAsia="Arial MT"/>
          <w:sz w:val="19"/>
        </w:rPr>
        <w:t>/202X,</w:t>
      </w:r>
      <w:r>
        <w:rPr>
          <w:rFonts w:ascii="Arial MT" w:hAnsi="Arial MT" w:cs="Arial MT" w:eastAsia="Arial MT"/>
          <w:sz w:val="19"/>
          <w:spacing w:val="1"/>
        </w:rPr>
        <w:t xml:space="preserve"> </w:t>
      </w:r>
      <w:r>
        <w:rPr>
          <w:rFonts w:ascii="Arial MT" w:hAnsi="Arial MT" w:cs="Arial MT" w:eastAsia="Arial MT"/>
          <w:sz w:val="19"/>
        </w:rPr>
        <w:t>homologado</w:t>
      </w:r>
      <w:r>
        <w:rPr>
          <w:rFonts w:ascii="Arial MT" w:hAnsi="Arial MT" w:cs="Arial MT" w:eastAsia="Arial MT"/>
          <w:sz w:val="19"/>
          <w:spacing w:val="1"/>
        </w:rPr>
        <w:t xml:space="preserve"> </w:t>
      </w:r>
      <w:r>
        <w:rPr>
          <w:rFonts w:ascii="Arial MT" w:hAnsi="Arial MT" w:cs="Arial MT" w:eastAsia="Arial MT"/>
          <w:sz w:val="19"/>
        </w:rPr>
        <w:t xml:space="preserve">em </w:t>
      </w:r>
      <w:r>
        <w:rPr>
          <w:rFonts w:ascii="Arial MT" w:hAnsi="Arial MT" w:cs="Arial MT" w:eastAsia="Arial MT"/>
          <w:u w:val="single"/>
          <w:sz w:val="19"/>
        </w:rPr>
        <w:t xml:space="preserve">     </w:t>
      </w:r>
      <w:r>
        <w:rPr>
          <w:rFonts w:ascii="Arial MT" w:hAnsi="Arial MT" w:cs="Arial MT" w:eastAsia="Arial MT"/>
          <w:sz w:val="19"/>
        </w:rPr>
        <w:t>de</w:t>
      </w:r>
      <w:r>
        <w:rPr>
          <w:rFonts w:ascii="Times New Roman" w:hAnsi="Times New Roman" w:cs="Times New Roman" w:eastAsia="Times New Roman"/>
          <w:u w:val="single"/>
          <w:sz w:val="19"/>
        </w:rPr>
        <w:tab/>
      </w:r>
      <w:r>
        <w:rPr>
          <w:rFonts w:ascii="Arial MT" w:hAnsi="Arial MT" w:cs="Arial MT" w:eastAsia="Arial MT"/>
          <w:sz w:val="19"/>
        </w:rPr>
        <w:t>de</w:t>
      </w:r>
      <w:r>
        <w:rPr>
          <w:rFonts w:ascii="Arial MT" w:hAnsi="Arial MT" w:cs="Arial MT" w:eastAsia="Arial MT"/>
          <w:sz w:val="19"/>
          <w:spacing w:val="-3"/>
        </w:rPr>
        <w:t xml:space="preserve"> </w:t>
      </w:r>
      <w:r>
        <w:rPr>
          <w:rFonts w:ascii="Arial MT" w:hAnsi="Arial MT" w:cs="Arial MT" w:eastAsia="Arial MT"/>
          <w:sz w:val="19"/>
        </w:rPr>
        <w:t>202X, que</w:t>
      </w:r>
      <w:r>
        <w:rPr>
          <w:rFonts w:ascii="Arial MT" w:hAnsi="Arial MT" w:cs="Arial MT" w:eastAsia="Arial MT"/>
          <w:sz w:val="19"/>
          <w:spacing w:val="1"/>
        </w:rPr>
        <w:t xml:space="preserve"> </w:t>
      </w:r>
      <w:r>
        <w:rPr>
          <w:rFonts w:ascii="Arial MT" w:hAnsi="Arial MT" w:cs="Arial MT" w:eastAsia="Arial MT"/>
          <w:sz w:val="19"/>
        </w:rPr>
        <w:t>integram o</w:t>
      </w:r>
      <w:r>
        <w:rPr>
          <w:rFonts w:ascii="Arial MT" w:hAnsi="Arial MT" w:cs="Arial MT" w:eastAsia="Arial MT"/>
          <w:sz w:val="19"/>
          <w:spacing w:val="1"/>
        </w:rPr>
        <w:t xml:space="preserve"> </w:t>
      </w:r>
      <w:r>
        <w:rPr>
          <w:rFonts w:ascii="Arial MT" w:hAnsi="Arial MT" w:cs="Arial MT" w:eastAsia="Arial MT"/>
          <w:sz w:val="19"/>
        </w:rPr>
        <w:t>presente</w:t>
      </w:r>
      <w:r>
        <w:rPr>
          <w:rFonts w:ascii="Arial MT" w:hAnsi="Arial MT" w:cs="Arial MT" w:eastAsia="Arial MT"/>
          <w:sz w:val="19"/>
          <w:spacing w:val="-3"/>
        </w:rPr>
        <w:t xml:space="preserve"> </w:t>
      </w:r>
      <w:r>
        <w:rPr>
          <w:rFonts w:ascii="Arial MT" w:hAnsi="Arial MT" w:cs="Arial MT" w:eastAsia="Arial MT"/>
          <w:sz w:val="19"/>
        </w:rPr>
        <w:t>Termo, e nos fundamentos e disposições da Lei Federal nº 14.133, de 1º de abril de 2021, da Instrução Normativa SEGES/ME nº 73/2022, das Leis Complementares nº 123/06, 147/2014 e 155/2016 e demais legislações aplicáveis.</w:t>
      </w:r>
    </w:p>
    <w:p>
      <w:pPr>
        <w:spacing w:before="15"/>
      </w:pPr>
      <w:r>
        <w:rPr>
          <w:rFonts w:ascii="Arial MT" w:hAnsi="Arial MT" w:cs="Arial MT" w:eastAsia="Arial MT"/>
          <w:sz w:val="17"/>
        </w:rPr>
        <w:t/>
      </w:r>
    </w:p>
    <w:p>
      <w:pPr>
        <w:jc w:val="both"/>
        <w:outlineLvl w:val="1"/>
        <w:ind w:left="225" w:right="210"/>
        <w:spacing w:lineRule="auto" w:line="276"/>
      </w:pPr>
      <w:r>
        <w:rPr>
          <w:b/>
          <w:sz w:val="19"/>
        </w:rPr>
        <w:t>CLÁUSULA SEGUNDA – DO OBJETO</w:t>
      </w:r>
      <w:r>
        <w:rPr>
          <w:rFonts w:ascii="Arial MT" w:hAnsi="Arial MT" w:cs="Arial MT" w:eastAsia="Arial MT"/>
          <w:sz w:val="19"/>
        </w:rPr>
        <w:t xml:space="preserve">: </w:t>
      </w:r>
      <w:r>
        <w:rPr>
          <w:b/>
          <w:sz w:val="19"/>
        </w:rPr>
        <w:t xml:space="preserve">REGISTRO DE PREÇO PARA FUTURA E EVENTUAL AQUISIÇÃO DE MOCHILAS E TÊNIS ESCOLARES PARA ALUNOS DA REDE MUNICIPAL, EM ATENÇÃO A SECRETARIA MUNICIPAL DE EDUCAÇÃO DE GUAIRAÇÁ/PR., </w:t>
      </w:r>
      <w:r>
        <w:rPr>
          <w:rFonts w:ascii="Arial MT" w:hAnsi="Arial MT" w:cs="Arial MT" w:eastAsia="Arial MT"/>
          <w:sz w:val="19"/>
        </w:rPr>
        <w:t>conforme segue:</w:t>
      </w:r>
    </w:p>
    <w:p>
      <w:pPr>
        <w:spacing w:before="15" w:lineRule="auto" w:line="276"/>
      </w:pPr>
      <w:r>
        <w:rPr>
          <w:rFonts w:ascii="Arial MT" w:hAnsi="Arial MT" w:cs="Arial MT" w:eastAsia="Arial MT"/>
          <w:sz w:val="17"/>
        </w:rPr>
        <w:t/>
      </w:r>
    </w:p>
    <w:p>
      <w:pPr>
        <w:jc w:val="center"/>
        <w:ind w:left="120"/>
        <w:spacing w:lineRule="auto" w:line="276"/>
      </w:pPr>
      <w:r>
        <w:rPr>
          <w:b/>
          <w:sz w:val="19"/>
        </w:rPr>
        <w:t>XXXXXXXXXXXXX</w:t>
      </w:r>
    </w:p>
    <w:p>
      <w:pPr>
        <w:jc w:val="center"/>
        <w:ind w:left="120"/>
        <w:spacing w:lineRule="auto" w:line="276"/>
      </w:pPr>
      <w:r>
        <w:rPr>
          <w:b/>
          <w:sz w:val="18"/>
        </w:rPr>
        <w:t/>
      </w:r>
    </w:p>
    <w:p>
      <w:pPr>
        <w:jc w:val="both"/>
        <w:ind w:left="165" w:right="240"/>
        <w:spacing w:lineRule="auto" w:line="276"/>
      </w:pPr>
      <w:r>
        <w:rPr>
          <w:sz w:val="18"/>
          <w:color w:val="FF0000"/>
        </w:rPr>
        <w:t/>
      </w:r>
    </w:p>
    <w:p>
      <w:pPr>
        <w:jc w:val="both"/>
        <w:ind w:left="165"/>
        <w:spacing w:lineRule="auto" w:line="276"/>
      </w:pPr>
      <w:r>
        <w:rPr>
          <w:sz w:val="18"/>
        </w:rPr>
        <w:t/>
      </w:r>
    </w:p>
    <w:p>
      <w:pPr>
        <w:jc w:val="both"/>
        <w:ind w:left="165" w:right="210"/>
        <w:spacing w:lineRule="auto" w:line="276"/>
      </w:pPr>
      <w:r>
        <w:rPr>
          <w:b/>
          <w:sz w:val="18"/>
        </w:rPr>
        <w:t xml:space="preserve">Parágrafo Segundo: </w:t>
      </w:r>
      <w:r>
        <w:rPr>
          <w:sz w:val="18"/>
        </w:rPr>
        <w:t>As contratações decorrentes da Ata de Registro de Preços poderão serão formalizadas por meio</w:t>
      </w:r>
      <w:r>
        <w:rPr>
          <w:sz w:val="18"/>
          <w:spacing w:val="-3"/>
        </w:rPr>
        <w:t xml:space="preserve"> </w:t>
      </w:r>
      <w:r>
        <w:rPr>
          <w:sz w:val="18"/>
        </w:rPr>
        <w:t>de instrumento contratual, carta-contrato, nota de empenho de despesa, autorização de compra, ordem de execução de serviço ou outro instrumento equivalente, nos termos do que dispõe o art. 95 da Lei Federal nº 14.133, de 2021.</w:t>
      </w:r>
    </w:p>
    <w:p>
      <w:pPr>
        <w:spacing w:before="15" w:lineRule="auto" w:line="276"/>
      </w:pPr>
      <w:r>
        <w:rPr>
          <w:rFonts w:ascii="Arial MT" w:hAnsi="Arial MT" w:cs="Arial MT" w:eastAsia="Arial MT"/>
          <w:sz w:val="21"/>
        </w:rPr>
        <w:t/>
      </w:r>
    </w:p>
    <w:p>
      <w:pPr>
        <w:ind w:left="165"/>
        <w:spacing w:lineRule="auto" w:line="276"/>
      </w:pPr>
      <w:r>
        <w:rPr>
          <w:b/>
          <w:sz w:val="19"/>
        </w:rPr>
        <w:t xml:space="preserve">Parágrafo Único: </w:t>
      </w:r>
      <w:r>
        <w:rPr>
          <w:rFonts w:ascii="Arial MT" w:hAnsi="Arial MT" w:cs="Arial MT" w:eastAsia="Arial MT"/>
          <w:sz w:val="19"/>
        </w:rPr>
        <w:t>Vinculam</w:t>
      </w:r>
      <w:r>
        <w:rPr>
          <w:rFonts w:ascii="Arial MT" w:hAnsi="Arial MT" w:cs="Arial MT" w:eastAsia="Arial MT"/>
          <w:sz w:val="19"/>
          <w:spacing w:val="-1"/>
        </w:rPr>
        <w:t xml:space="preserve"> </w:t>
      </w:r>
      <w:r>
        <w:rPr>
          <w:rFonts w:ascii="Arial MT" w:hAnsi="Arial MT" w:cs="Arial MT" w:eastAsia="Arial MT"/>
          <w:sz w:val="19"/>
        </w:rPr>
        <w:t>esta contratação, independente</w:t>
      </w:r>
      <w:r>
        <w:rPr>
          <w:rFonts w:ascii="Arial MT" w:hAnsi="Arial MT" w:cs="Arial MT" w:eastAsia="Arial MT"/>
          <w:sz w:val="19"/>
          <w:spacing w:val="-1"/>
        </w:rPr>
        <w:t xml:space="preserve"> </w:t>
      </w:r>
      <w:r>
        <w:rPr>
          <w:rFonts w:ascii="Arial MT" w:hAnsi="Arial MT" w:cs="Arial MT" w:eastAsia="Arial MT"/>
          <w:sz w:val="19"/>
        </w:rPr>
        <w:t>de transcrição:</w:t>
      </w:r>
    </w:p>
    <w:p>
      <w:pPr>
        <w:spacing w:before="30" w:lineRule="auto" w:line="276"/>
        <w:numPr>
          <w:ilvl w:val="0"/>
          <w:numId w:val="28"/>
        </w:numPr>
      </w:pPr>
      <w:r/>
      <w:r>
        <w:rPr>
          <w:rFonts w:ascii="Arial MT" w:hAnsi="Arial MT" w:cs="Arial MT" w:eastAsia="Arial MT"/>
          <w:sz w:val="19"/>
        </w:rPr>
        <w:t>– O Termo de Referência;</w:t>
      </w:r>
    </w:p>
    <w:p>
      <w:pPr>
        <w:spacing w:before="30" w:lineRule="auto" w:line="276"/>
        <w:tabs>
          <w:tab w:val="left" w:pos="315"/>
        </w:tabs>
        <w:numPr>
          <w:ilvl w:val="0"/>
          <w:numId w:val="28"/>
        </w:numPr>
      </w:pPr>
      <w:r/>
      <w:r>
        <w:rPr>
          <w:rFonts w:ascii="Arial MT" w:hAnsi="Arial MT" w:cs="Arial MT" w:eastAsia="Arial MT"/>
          <w:sz w:val="19"/>
        </w:rPr>
        <w:t>– A Proposta da Contratada;</w:t>
      </w:r>
    </w:p>
    <w:p>
      <w:pPr>
        <w:spacing w:before="30" w:lineRule="auto" w:line="276"/>
        <w:tabs>
          <w:tab w:val="left" w:pos="375"/>
          <w:tab w:val="left" w:pos="6735"/>
        </w:tabs>
        <w:numPr>
          <w:ilvl w:val="0"/>
          <w:numId w:val="28"/>
        </w:numPr>
      </w:pPr>
      <w:r/>
      <w:r>
        <w:rPr>
          <w:rFonts w:ascii="Arial MT" w:hAnsi="Arial MT" w:cs="Arial MT" w:eastAsia="Arial MT"/>
          <w:sz w:val="19"/>
        </w:rPr>
        <w:t>– Eventuais anexos e documentos presentes no Processo Licitatório nº</w:t>
      </w:r>
      <w:r>
        <w:rPr>
          <w:rFonts w:ascii="Times New Roman" w:hAnsi="Times New Roman" w:cs="Times New Roman" w:eastAsia="Times New Roman"/>
          <w:u w:val="single"/>
          <w:sz w:val="19"/>
        </w:rPr>
        <w:tab/>
      </w:r>
      <w:r>
        <w:rPr>
          <w:rFonts w:ascii="Arial MT" w:hAnsi="Arial MT" w:cs="Arial MT" w:eastAsia="Arial MT"/>
          <w:sz w:val="19"/>
        </w:rPr>
        <w:t>_/202X.</w:t>
      </w:r>
    </w:p>
    <w:p>
      <w:pPr>
        <w:spacing w:before="15" w:lineRule="auto" w:line="276"/>
      </w:pPr>
      <w:r>
        <w:rPr>
          <w:rFonts w:ascii="Arial MT" w:hAnsi="Arial MT" w:cs="Arial MT" w:eastAsia="Arial MT"/>
          <w:sz w:val="24"/>
        </w:rPr>
        <w:t/>
      </w:r>
    </w:p>
    <w:p>
      <w:pPr>
        <w:jc w:val="both"/>
        <w:ind w:left="165" w:right="210"/>
        <w:spacing w:before="15" w:lineRule="auto" w:line="276"/>
        <w:tabs>
          <w:tab w:val="left" w:pos="3840"/>
          <w:tab w:val="left" w:pos="6780"/>
          <w:tab w:val="left" w:pos="9375"/>
        </w:tabs>
      </w:pPr>
      <w:r>
        <w:rPr>
          <w:b/>
          <w:sz w:val="19"/>
        </w:rPr>
        <w:t xml:space="preserve">CLÁUSULA TERCEIRA – DA INDICAÇÃO DE GESTOR (ES) E FISCAL (IS): </w:t>
      </w:r>
      <w:r>
        <w:rPr>
          <w:rFonts w:ascii="Arial MT" w:hAnsi="Arial MT" w:cs="Arial MT" w:eastAsia="Arial MT"/>
          <w:sz w:val="19"/>
        </w:rPr>
        <w:t>De acordo com os requisitos exigidos no artigo 2º, da Instrução Normativa nº 03, de 22 de junho de 2009, da Divisão de Controle Interno da Prefeitura Municipal de Guairaçá-Pr,</w:t>
      </w:r>
      <w:r>
        <w:rPr>
          <w:rFonts w:ascii="Arial MT" w:hAnsi="Arial MT" w:cs="Arial MT" w:eastAsia="Arial MT"/>
          <w:sz w:val="19"/>
          <w:spacing w:val="1"/>
        </w:rPr>
        <w:t xml:space="preserve"> </w:t>
      </w:r>
      <w:r>
        <w:rPr>
          <w:rFonts w:ascii="Arial MT" w:hAnsi="Arial MT" w:cs="Arial MT" w:eastAsia="Arial MT"/>
          <w:sz w:val="19"/>
        </w:rPr>
        <w:t>indica-se como</w:t>
      </w:r>
      <w:r>
        <w:rPr>
          <w:rFonts w:ascii="Arial MT" w:hAnsi="Arial MT" w:cs="Arial MT" w:eastAsia="Arial MT"/>
          <w:sz w:val="19"/>
          <w:spacing w:val="1"/>
        </w:rPr>
        <w:t xml:space="preserve"> </w:t>
      </w:r>
      <w:r>
        <w:rPr>
          <w:b/>
          <w:sz w:val="19"/>
        </w:rPr>
        <w:t>GESTOR</w:t>
      </w:r>
      <w:r>
        <w:rPr>
          <w:b/>
          <w:sz w:val="19"/>
          <w:spacing w:val="1"/>
        </w:rPr>
        <w:t xml:space="preserve"> </w:t>
      </w:r>
      <w:r>
        <w:rPr>
          <w:b/>
          <w:sz w:val="19"/>
        </w:rPr>
        <w:t>DA ATA:</w:t>
      </w:r>
      <w:r>
        <w:rPr>
          <w:b/>
          <w:sz w:val="19"/>
          <w:spacing w:val="1"/>
        </w:rPr>
        <w:t xml:space="preserve"> </w:t>
      </w:r>
      <w:r>
        <w:rPr>
          <w:rFonts w:ascii="Arial MT" w:hAnsi="Arial MT" w:cs="Arial MT" w:eastAsia="Arial MT"/>
          <w:sz w:val="19"/>
        </w:rPr>
        <w:t>o</w:t>
      </w:r>
      <w:r>
        <w:rPr>
          <w:rFonts w:ascii="Arial MT" w:hAnsi="Arial MT" w:cs="Arial MT" w:eastAsia="Arial MT"/>
          <w:sz w:val="19"/>
          <w:spacing w:val="1"/>
        </w:rPr>
        <w:t xml:space="preserve"> </w:t>
      </w:r>
      <w:r>
        <w:rPr>
          <w:rFonts w:ascii="Arial MT" w:hAnsi="Arial MT" w:cs="Arial MT" w:eastAsia="Arial MT"/>
          <w:sz w:val="19"/>
        </w:rPr>
        <w:t>Sr.</w:t>
      </w:r>
      <w:r>
        <w:rPr>
          <w:rFonts w:ascii="Times New Roman" w:hAnsi="Times New Roman" w:cs="Times New Roman" w:eastAsia="Times New Roman"/>
          <w:u w:val="single"/>
          <w:sz w:val="19"/>
        </w:rPr>
        <w:tab/>
      </w:r>
      <w:r>
        <w:rPr>
          <w:rFonts w:ascii="Times New Roman" w:hAnsi="Times New Roman" w:cs="Times New Roman" w:eastAsia="Times New Roman"/>
          <w:u w:val="single"/>
          <w:sz w:val="19"/>
        </w:rPr>
        <w:tab/>
      </w:r>
      <w:r>
        <w:rPr>
          <w:rFonts w:ascii="Arial MT" w:hAnsi="Arial MT" w:cs="Arial MT" w:eastAsia="Arial MT"/>
          <w:sz w:val="19"/>
        </w:rPr>
        <w:t>, portador</w:t>
      </w:r>
      <w:r>
        <w:rPr>
          <w:rFonts w:ascii="Arial MT" w:hAnsi="Arial MT" w:cs="Arial MT" w:eastAsia="Arial MT"/>
          <w:sz w:val="19"/>
          <w:spacing w:val="-3"/>
        </w:rPr>
        <w:t xml:space="preserve"> </w:t>
      </w:r>
      <w:r>
        <w:rPr>
          <w:rFonts w:ascii="Arial MT" w:hAnsi="Arial MT" w:cs="Arial MT" w:eastAsia="Arial MT"/>
          <w:sz w:val="19"/>
        </w:rPr>
        <w:t>da cédula de identidade, RG nº</w:t>
      </w:r>
      <w:r>
        <w:rPr>
          <w:rFonts w:ascii="Times New Roman" w:hAnsi="Times New Roman" w:cs="Times New Roman" w:eastAsia="Times New Roman"/>
          <w:u w:val="single"/>
          <w:sz w:val="19"/>
        </w:rPr>
        <w:tab/>
      </w:r>
      <w:r>
        <w:rPr>
          <w:rFonts w:ascii="Arial MT" w:hAnsi="Arial MT" w:cs="Arial MT" w:eastAsia="Arial MT"/>
          <w:sz w:val="19"/>
        </w:rPr>
        <w:t>, inscrito no CPF sob n°</w:t>
      </w:r>
      <w:r>
        <w:rPr>
          <w:rFonts w:ascii="Times New Roman" w:hAnsi="Times New Roman" w:cs="Times New Roman" w:eastAsia="Times New Roman"/>
          <w:u w:val="single"/>
          <w:sz w:val="19"/>
        </w:rPr>
        <w:tab/>
      </w:r>
      <w:r>
        <w:rPr>
          <w:rFonts w:ascii="Arial MT" w:hAnsi="Arial MT" w:cs="Arial MT" w:eastAsia="Arial MT"/>
          <w:sz w:val="19"/>
        </w:rPr>
        <w:t xml:space="preserve">_; como </w:t>
      </w:r>
      <w:r>
        <w:rPr>
          <w:b/>
          <w:sz w:val="19"/>
        </w:rPr>
        <w:t>FISCAL</w:t>
      </w:r>
      <w:r>
        <w:rPr>
          <w:b/>
          <w:sz w:val="19"/>
          <w:spacing w:val="1"/>
        </w:rPr>
        <w:t xml:space="preserve"> </w:t>
      </w:r>
      <w:r>
        <w:rPr>
          <w:b/>
          <w:sz w:val="19"/>
        </w:rPr>
        <w:t>DA ATA:</w:t>
      </w:r>
      <w:r>
        <w:rPr>
          <w:b/>
          <w:sz w:val="19"/>
          <w:spacing w:val="1"/>
        </w:rPr>
        <w:t xml:space="preserve"> </w:t>
      </w:r>
      <w:r>
        <w:rPr>
          <w:rFonts w:ascii="Arial MT" w:hAnsi="Arial MT" w:cs="Arial MT" w:eastAsia="Arial MT"/>
          <w:sz w:val="19"/>
        </w:rPr>
        <w:t xml:space="preserve">o Sr. </w:t>
      </w:r>
      <w:r>
        <w:rPr>
          <w:rFonts w:ascii="Times New Roman" w:hAnsi="Times New Roman" w:cs="Times New Roman" w:eastAsia="Times New Roman"/>
          <w:u w:val="single"/>
          <w:sz w:val="19"/>
        </w:rPr>
        <w:t xml:space="preserve"> </w:t>
      </w:r>
      <w:r>
        <w:rPr>
          <w:rFonts w:ascii="Times New Roman" w:hAnsi="Times New Roman" w:cs="Times New Roman" w:eastAsia="Times New Roman"/>
          <w:u w:val="single"/>
          <w:sz w:val="19"/>
        </w:rPr>
        <w:tab/>
      </w:r>
      <w:r>
        <w:rPr>
          <w:rFonts w:ascii="Arial MT" w:hAnsi="Arial MT" w:cs="Arial MT" w:eastAsia="Arial MT"/>
          <w:sz w:val="19"/>
        </w:rPr>
        <w:t>,</w:t>
      </w:r>
      <w:r>
        <w:rPr>
          <w:rFonts w:ascii="Arial MT" w:hAnsi="Arial MT" w:cs="Arial MT" w:eastAsia="Arial MT"/>
          <w:sz w:val="19"/>
          <w:spacing w:val="-1"/>
        </w:rPr>
        <w:t xml:space="preserve"> </w:t>
      </w:r>
      <w:r>
        <w:rPr>
          <w:rFonts w:ascii="Arial MT" w:hAnsi="Arial MT" w:cs="Arial MT" w:eastAsia="Arial MT"/>
          <w:sz w:val="19"/>
        </w:rPr>
        <w:t>portador da cédula de identidade,</w:t>
      </w:r>
      <w:r>
        <w:rPr>
          <w:rFonts w:ascii="Arial MT" w:hAnsi="Arial MT" w:cs="Arial MT" w:eastAsia="Arial MT"/>
          <w:sz w:val="19"/>
          <w:spacing w:val="-1"/>
        </w:rPr>
        <w:t xml:space="preserve"> </w:t>
      </w:r>
      <w:r>
        <w:rPr>
          <w:rFonts w:ascii="Arial MT" w:hAnsi="Arial MT" w:cs="Arial MT" w:eastAsia="Arial MT"/>
          <w:sz w:val="19"/>
        </w:rPr>
        <w:t>RG nº</w:t>
      </w:r>
      <w:r>
        <w:rPr>
          <w:rFonts w:ascii="Times New Roman" w:hAnsi="Times New Roman" w:cs="Times New Roman" w:eastAsia="Times New Roman"/>
          <w:u w:val="single"/>
          <w:sz w:val="19"/>
        </w:rPr>
        <w:tab/>
      </w:r>
      <w:r>
        <w:rPr>
          <w:rFonts w:ascii="Arial MT" w:hAnsi="Arial MT" w:cs="Arial MT" w:eastAsia="Arial MT"/>
          <w:sz w:val="19"/>
        </w:rPr>
        <w:t>, inscrito no CPF sob n°</w:t>
      </w:r>
      <w:r>
        <w:rPr>
          <w:rFonts w:ascii="Times New Roman" w:hAnsi="Times New Roman" w:cs="Times New Roman" w:eastAsia="Times New Roman"/>
          <w:u w:val="single"/>
          <w:sz w:val="19"/>
        </w:rPr>
        <w:tab/>
      </w:r>
      <w:r>
        <w:rPr>
          <w:rFonts w:ascii="Arial MT" w:hAnsi="Arial MT" w:cs="Arial MT" w:eastAsia="Arial MT"/>
          <w:sz w:val="19"/>
        </w:rPr>
        <w:t>_.</w:t>
      </w:r>
    </w:p>
    <w:p>
      <w:pPr>
        <w:spacing w:before="15"/>
      </w:pPr>
      <w:r>
        <w:rPr>
          <w:rFonts w:ascii="Arial MT" w:hAnsi="Arial MT" w:cs="Arial MT" w:eastAsia="Arial MT"/>
        </w:rPr>
        <w:t/>
      </w:r>
    </w:p>
    <w:p>
      <w:pPr>
        <w:jc w:val="both"/>
        <w:ind w:left="165" w:right="210"/>
        <w:spacing w:lineRule="auto" w:line="276"/>
      </w:pPr>
      <w:r>
        <w:rPr>
          <w:b/>
          <w:sz w:val="19"/>
        </w:rPr>
        <w:t xml:space="preserve">CLÁUSULA QUARTA – DA VIGÊNCIA E DA PRORROGAÇÃO: </w:t>
      </w:r>
      <w:r>
        <w:rPr>
          <w:sz w:val="19"/>
        </w:rPr>
        <w:t>O prazo de vigência da presente Ata de Registro de preços será de</w:t>
      </w:r>
      <w:r>
        <w:rPr>
          <w:b/>
          <w:sz w:val="19"/>
        </w:rPr>
        <w:t xml:space="preserve"> XX (XX) meses,</w:t>
      </w:r>
      <w:r>
        <w:rPr>
          <w:sz w:val="19"/>
        </w:rPr>
        <w:t xml:space="preserve"> tendo início em xx de xxxxx de 202x e com término em xx de xxxxx de 202x, contudo prorrogável por igual período, desde que demonstrado o interesse da Administração Pública, bem como a vantajosidade dos preços registrados, conforme art. 84, da Lei nº 14.133/21.</w:t>
      </w:r>
    </w:p>
    <w:p>
      <w:pPr>
        <w:jc w:val="both"/>
        <w:ind w:left="165" w:right="210"/>
        <w:spacing w:lineRule="auto" w:line="276"/>
      </w:pPr>
      <w:r>
        <w:rPr>
          <w:b/>
          <w:sz w:val="19"/>
        </w:rPr>
        <w:t/>
      </w:r>
    </w:p>
    <w:p>
      <w:pPr>
        <w:jc w:val="both"/>
        <w:ind w:left="165" w:right="210"/>
        <w:spacing w:lineRule="auto" w:line="276"/>
      </w:pPr>
      <w:r>
        <w:rPr>
          <w:rFonts w:ascii="Arial MT" w:hAnsi="Arial MT" w:cs="Arial MT" w:eastAsia="Arial MT"/>
          <w:b/>
          <w:sz w:val="19"/>
        </w:rPr>
        <w:t xml:space="preserve">Parágrafo Primeiro: </w:t>
      </w:r>
      <w:r>
        <w:rPr>
          <w:rFonts w:ascii="Arial MT" w:hAnsi="Arial MT" w:cs="Arial MT" w:eastAsia="Arial MT"/>
          <w:sz w:val="19"/>
        </w:rPr>
        <w:t>No ato de prorrogação da vigência da ata de registro de preços, poderá haver a renovação dos quantitativos registrados, até o limite do quantitativo original, acrescido de eventual aditivo realizado no primeiro ano de vigência da ata.</w:t>
      </w:r>
    </w:p>
    <w:p>
      <w:pPr>
        <w:jc w:val="both"/>
        <w:ind w:left="165" w:right="210"/>
        <w:spacing w:lineRule="auto" w:line="276"/>
      </w:pPr>
      <w:r>
        <w:rPr>
          <w:rFonts w:ascii="Arial MT" w:hAnsi="Arial MT" w:cs="Arial MT" w:eastAsia="Arial MT"/>
          <w:b/>
          <w:sz w:val="19"/>
        </w:rPr>
        <w:t xml:space="preserve">Parágrafo Segundo: </w:t>
      </w:r>
      <w:r>
        <w:rPr>
          <w:rFonts w:ascii="Arial MT" w:hAnsi="Arial MT" w:cs="Arial MT" w:eastAsia="Arial MT"/>
          <w:sz w:val="19"/>
        </w:rPr>
        <w:t>O ato de prorrogação da vigência da ata deverá indicar expressamente o prazo de prorrogação e o quantitativo renovado.</w:t>
      </w:r>
    </w:p>
    <w:p>
      <w:pPr>
        <w:spacing w:before="15"/>
      </w:pPr>
      <w:r>
        <w:rPr>
          <w:rFonts w:ascii="Arial MT" w:hAnsi="Arial MT" w:cs="Arial MT" w:eastAsia="Arial MT"/>
          <w:sz w:val="21"/>
        </w:rPr>
        <w:t/>
      </w:r>
    </w:p>
    <w:p>
      <w:pPr>
        <w:jc w:val="both"/>
        <w:outlineLvl w:val="1"/>
        <w:ind w:left="165"/>
      </w:pPr>
      <w:r>
        <w:rPr>
          <w:b/>
          <w:sz w:val="19"/>
        </w:rPr>
        <w:t>CLÁUSULA QUINTA – DO PREÇO</w:t>
      </w:r>
    </w:p>
    <w:p>
      <w:pPr>
        <w:spacing w:before="15"/>
      </w:pPr>
      <w:r>
        <w:rPr>
          <w:b/>
        </w:rPr>
        <w:t/>
      </w:r>
    </w:p>
    <w:p>
      <w:pPr>
        <w:jc w:val="both"/>
        <w:numPr>
          <w:ilvl w:val="0"/>
          <w:numId w:val="44"/>
        </w:numPr>
      </w:pPr>
      <w:r/>
      <w:r>
        <w:rPr>
          <w:rFonts w:ascii="Arial MT" w:hAnsi="Arial MT" w:cs="Arial MT" w:eastAsia="Arial MT"/>
          <w:sz w:val="19"/>
        </w:rPr>
        <w:t>– O valor total da presente contratação é de R$ xxxxxxx (valor por extenso);</w:t>
      </w:r>
    </w:p>
    <w:p>
      <w:pPr>
        <w:jc w:val="both"/>
        <w:ind w:right="210"/>
        <w:spacing w:before="30" w:lineRule="auto" w:line="276"/>
        <w:tabs>
          <w:tab w:val="left" w:pos="360"/>
        </w:tabs>
        <w:numPr>
          <w:ilvl w:val="0"/>
          <w:numId w:val="44"/>
        </w:numPr>
      </w:pPr>
      <w:r/>
      <w:r>
        <w:rPr>
          <w:rFonts w:ascii="Arial MT" w:hAnsi="Arial MT" w:cs="Arial MT" w:eastAsia="Arial MT"/>
          <w:sz w:val="19"/>
        </w:rPr>
        <w:t>– No valor acima estão incluídas</w:t>
      </w:r>
      <w:r>
        <w:rPr>
          <w:rFonts w:ascii="Arial MT" w:hAnsi="Arial MT" w:cs="Arial MT" w:eastAsia="Arial MT"/>
          <w:sz w:val="19"/>
          <w:spacing w:val="3"/>
        </w:rPr>
        <w:t xml:space="preserve"> </w:t>
      </w:r>
      <w:r>
        <w:rPr>
          <w:rFonts w:ascii="Arial MT" w:hAnsi="Arial MT" w:cs="Arial MT" w:eastAsia="Arial MT"/>
          <w:sz w:val="19"/>
        </w:rPr>
        <w:t>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pPr>
        <w:jc w:val="both"/>
        <w:ind w:right="210"/>
        <w:spacing w:lineRule="auto" w:line="276"/>
        <w:tabs>
          <w:tab w:val="left" w:pos="405"/>
        </w:tabs>
        <w:numPr>
          <w:ilvl w:val="0"/>
          <w:numId w:val="44"/>
        </w:numPr>
      </w:pPr>
      <w:r/>
      <w:r>
        <w:rPr>
          <w:rFonts w:ascii="Arial MT" w:hAnsi="Arial MT" w:cs="Arial MT" w:eastAsia="Arial MT"/>
          <w:sz w:val="19"/>
        </w:rPr>
        <w:t>– O valor acima é meramente estimativo, de forma que os pagamentos devidos à Contratada dependerão dos quantitativos efetivamente fornecidos;</w:t>
      </w:r>
    </w:p>
    <w:p>
      <w:pPr>
        <w:jc w:val="both"/>
        <w:ind w:left="165" w:right="210"/>
        <w:spacing w:before="15" w:lineRule="auto" w:line="276"/>
      </w:pPr>
      <w:r>
        <w:rPr>
          <w:b/>
          <w:sz w:val="19"/>
        </w:rPr>
        <w:t xml:space="preserve">Parágrafo Primeiro: </w:t>
      </w:r>
      <w:r>
        <w:rPr>
          <w:rFonts w:ascii="Arial MT" w:hAnsi="Arial MT" w:cs="Arial MT" w:eastAsia="Arial MT"/>
          <w:sz w:val="19"/>
        </w:rPr>
        <w:t>Dos valores que a se refere esta cláusula, será abatido o montante devido a título de ISSQN, nos</w:t>
      </w:r>
      <w:r>
        <w:rPr>
          <w:rFonts w:ascii="Arial MT" w:hAnsi="Arial MT" w:cs="Arial MT" w:eastAsia="Arial MT"/>
          <w:sz w:val="19"/>
          <w:spacing w:val="-3"/>
        </w:rPr>
        <w:t xml:space="preserve"> </w:t>
      </w:r>
      <w:r>
        <w:rPr>
          <w:rFonts w:ascii="Arial MT" w:hAnsi="Arial MT" w:cs="Arial MT" w:eastAsia="Arial MT"/>
          <w:sz w:val="19"/>
        </w:rPr>
        <w:t>termos da Legislação Municipal em vigor.</w:t>
      </w:r>
    </w:p>
    <w:p>
      <w:pPr>
        <w:jc w:val="both"/>
        <w:ind w:left="165" w:right="210"/>
        <w:spacing w:lineRule="auto" w:line="276"/>
      </w:pPr>
      <w:r>
        <w:rPr>
          <w:b/>
          <w:sz w:val="19"/>
        </w:rPr>
        <w:t>Parágrafo</w:t>
      </w:r>
      <w:r>
        <w:rPr>
          <w:b/>
          <w:sz w:val="19"/>
          <w:spacing w:val="1"/>
        </w:rPr>
        <w:t xml:space="preserve"> </w:t>
      </w:r>
      <w:r>
        <w:rPr>
          <w:b/>
          <w:sz w:val="19"/>
        </w:rPr>
        <w:t>Segundo:</w:t>
      </w:r>
      <w:r>
        <w:rPr>
          <w:b/>
          <w:sz w:val="19"/>
          <w:spacing w:val="1"/>
        </w:rPr>
        <w:t xml:space="preserve"> </w:t>
      </w:r>
      <w:r>
        <w:rPr>
          <w:rFonts w:ascii="Arial MT" w:hAnsi="Arial MT" w:cs="Arial MT" w:eastAsia="Arial MT"/>
          <w:sz w:val="19"/>
        </w:rPr>
        <w:t>Caso</w:t>
      </w:r>
      <w:r>
        <w:rPr>
          <w:rFonts w:ascii="Arial MT" w:hAnsi="Arial MT" w:cs="Arial MT" w:eastAsia="Arial MT"/>
          <w:sz w:val="19"/>
          <w:spacing w:val="1"/>
        </w:rPr>
        <w:t xml:space="preserve"> </w:t>
      </w:r>
      <w:r>
        <w:rPr>
          <w:rFonts w:ascii="Arial MT" w:hAnsi="Arial MT" w:cs="Arial MT" w:eastAsia="Arial MT"/>
          <w:sz w:val="19"/>
        </w:rPr>
        <w:t>o</w:t>
      </w:r>
      <w:r>
        <w:rPr>
          <w:rFonts w:ascii="Arial MT" w:hAnsi="Arial MT" w:cs="Arial MT" w:eastAsia="Arial MT"/>
          <w:sz w:val="19"/>
          <w:spacing w:val="1"/>
        </w:rPr>
        <w:t xml:space="preserve"> </w:t>
      </w:r>
      <w:r>
        <w:rPr>
          <w:rFonts w:ascii="Arial MT" w:hAnsi="Arial MT" w:cs="Arial MT" w:eastAsia="Arial MT"/>
          <w:sz w:val="19"/>
        </w:rPr>
        <w:t>objeto</w:t>
      </w:r>
      <w:r>
        <w:rPr>
          <w:rFonts w:ascii="Arial MT" w:hAnsi="Arial MT" w:cs="Arial MT" w:eastAsia="Arial MT"/>
          <w:sz w:val="19"/>
          <w:spacing w:val="1"/>
        </w:rPr>
        <w:t xml:space="preserve"> </w:t>
      </w:r>
      <w:r>
        <w:rPr>
          <w:rFonts w:ascii="Arial MT" w:hAnsi="Arial MT" w:cs="Arial MT" w:eastAsia="Arial MT"/>
          <w:sz w:val="19"/>
        </w:rPr>
        <w:t>desta ata</w:t>
      </w:r>
      <w:r>
        <w:rPr>
          <w:rFonts w:ascii="Arial MT" w:hAnsi="Arial MT" w:cs="Arial MT" w:eastAsia="Arial MT"/>
          <w:sz w:val="19"/>
          <w:spacing w:val="1"/>
        </w:rPr>
        <w:t xml:space="preserve"> </w:t>
      </w:r>
      <w:r>
        <w:rPr>
          <w:rFonts w:ascii="Arial MT" w:hAnsi="Arial MT" w:cs="Arial MT" w:eastAsia="Arial MT"/>
          <w:sz w:val="19"/>
        </w:rPr>
        <w:t>se</w:t>
      </w:r>
      <w:r>
        <w:rPr>
          <w:rFonts w:ascii="Arial MT" w:hAnsi="Arial MT" w:cs="Arial MT" w:eastAsia="Arial MT"/>
          <w:sz w:val="19"/>
          <w:spacing w:val="1"/>
        </w:rPr>
        <w:t xml:space="preserve"> </w:t>
      </w:r>
      <w:r>
        <w:rPr>
          <w:rFonts w:ascii="Arial MT" w:hAnsi="Arial MT" w:cs="Arial MT" w:eastAsia="Arial MT"/>
          <w:sz w:val="19"/>
        </w:rPr>
        <w:t>enquadre</w:t>
      </w:r>
      <w:r>
        <w:rPr>
          <w:rFonts w:ascii="Arial MT" w:hAnsi="Arial MT" w:cs="Arial MT" w:eastAsia="Arial MT"/>
          <w:sz w:val="19"/>
          <w:spacing w:val="1"/>
        </w:rPr>
        <w:t xml:space="preserve"> </w:t>
      </w:r>
      <w:r>
        <w:rPr>
          <w:rFonts w:ascii="Arial MT" w:hAnsi="Arial MT" w:cs="Arial MT" w:eastAsia="Arial MT"/>
          <w:sz w:val="19"/>
        </w:rPr>
        <w:t>na</w:t>
      </w:r>
      <w:r>
        <w:rPr>
          <w:rFonts w:ascii="Arial MT" w:hAnsi="Arial MT" w:cs="Arial MT" w:eastAsia="Arial MT"/>
          <w:sz w:val="19"/>
          <w:spacing w:val="1"/>
        </w:rPr>
        <w:t xml:space="preserve"> </w:t>
      </w:r>
      <w:r>
        <w:rPr>
          <w:rFonts w:ascii="Arial MT" w:hAnsi="Arial MT" w:cs="Arial MT" w:eastAsia="Arial MT"/>
          <w:sz w:val="19"/>
        </w:rPr>
        <w:t>Legislação</w:t>
      </w:r>
      <w:r>
        <w:rPr>
          <w:rFonts w:ascii="Arial MT" w:hAnsi="Arial MT" w:cs="Arial MT" w:eastAsia="Arial MT"/>
          <w:sz w:val="19"/>
          <w:spacing w:val="1"/>
        </w:rPr>
        <w:t xml:space="preserve"> </w:t>
      </w:r>
      <w:r>
        <w:rPr>
          <w:rFonts w:ascii="Arial MT" w:hAnsi="Arial MT" w:cs="Arial MT" w:eastAsia="Arial MT"/>
          <w:sz w:val="19"/>
        </w:rPr>
        <w:t>em</w:t>
      </w:r>
      <w:r>
        <w:rPr>
          <w:rFonts w:ascii="Arial MT" w:hAnsi="Arial MT" w:cs="Arial MT" w:eastAsia="Arial MT"/>
          <w:sz w:val="19"/>
          <w:spacing w:val="1"/>
        </w:rPr>
        <w:t xml:space="preserve"> </w:t>
      </w:r>
      <w:r>
        <w:rPr>
          <w:rFonts w:ascii="Arial MT" w:hAnsi="Arial MT" w:cs="Arial MT" w:eastAsia="Arial MT"/>
          <w:sz w:val="19"/>
        </w:rPr>
        <w:t>vigor,</w:t>
      </w:r>
      <w:r>
        <w:rPr>
          <w:rFonts w:ascii="Arial MT" w:hAnsi="Arial MT" w:cs="Arial MT" w:eastAsia="Arial MT"/>
          <w:sz w:val="19"/>
          <w:spacing w:val="1"/>
        </w:rPr>
        <w:t xml:space="preserve"> </w:t>
      </w:r>
      <w:r>
        <w:rPr>
          <w:rFonts w:ascii="Arial MT" w:hAnsi="Arial MT" w:cs="Arial MT" w:eastAsia="Arial MT"/>
          <w:sz w:val="19"/>
        </w:rPr>
        <w:t>o</w:t>
      </w:r>
      <w:r>
        <w:rPr>
          <w:rFonts w:ascii="Arial MT" w:hAnsi="Arial MT" w:cs="Arial MT" w:eastAsia="Arial MT"/>
          <w:sz w:val="19"/>
          <w:spacing w:val="1"/>
        </w:rPr>
        <w:t xml:space="preserve"> </w:t>
      </w:r>
      <w:r>
        <w:rPr>
          <w:rFonts w:ascii="Arial MT" w:hAnsi="Arial MT" w:cs="Arial MT" w:eastAsia="Arial MT"/>
          <w:sz w:val="19"/>
        </w:rPr>
        <w:t>Município</w:t>
      </w:r>
      <w:r>
        <w:rPr>
          <w:rFonts w:ascii="Arial MT" w:hAnsi="Arial MT" w:cs="Arial MT" w:eastAsia="Arial MT"/>
          <w:sz w:val="19"/>
          <w:spacing w:val="1"/>
        </w:rPr>
        <w:t xml:space="preserve"> </w:t>
      </w:r>
      <w:r>
        <w:rPr>
          <w:rFonts w:ascii="Arial MT" w:hAnsi="Arial MT" w:cs="Arial MT" w:eastAsia="Arial MT"/>
          <w:sz w:val="19"/>
        </w:rPr>
        <w:t>fará</w:t>
      </w:r>
      <w:r>
        <w:rPr>
          <w:rFonts w:ascii="Arial MT" w:hAnsi="Arial MT" w:cs="Arial MT" w:eastAsia="Arial MT"/>
          <w:sz w:val="19"/>
          <w:spacing w:val="1"/>
        </w:rPr>
        <w:t xml:space="preserve"> </w:t>
      </w:r>
      <w:r>
        <w:rPr>
          <w:rFonts w:ascii="Arial MT" w:hAnsi="Arial MT" w:cs="Arial MT" w:eastAsia="Arial MT"/>
          <w:sz w:val="19"/>
        </w:rPr>
        <w:t>a</w:t>
      </w:r>
      <w:r>
        <w:rPr>
          <w:rFonts w:ascii="Arial MT" w:hAnsi="Arial MT" w:cs="Arial MT" w:eastAsia="Arial MT"/>
          <w:sz w:val="19"/>
          <w:spacing w:val="1"/>
        </w:rPr>
        <w:t xml:space="preserve"> </w:t>
      </w:r>
      <w:r>
        <w:rPr>
          <w:rFonts w:ascii="Arial MT" w:hAnsi="Arial MT" w:cs="Arial MT" w:eastAsia="Arial MT"/>
          <w:sz w:val="19"/>
        </w:rPr>
        <w:t>retenção de 11% (onze por cento) de INSS sobre a mão de obra utilizada, nos termos da IN-SRP 03/2005, devendo, para apuração da base de cálculo, deduzir os valores relativos à utilização de equipamentos e materiais previstos nesta ata.</w:t>
      </w:r>
    </w:p>
    <w:p>
      <w:pPr>
        <w:spacing w:before="15"/>
      </w:pPr>
      <w:r>
        <w:rPr>
          <w:rFonts w:ascii="Arial MT" w:hAnsi="Arial MT" w:cs="Arial MT" w:eastAsia="Arial MT"/>
          <w:sz w:val="21"/>
        </w:rPr>
        <w:t/>
      </w:r>
    </w:p>
    <w:p>
      <w:pPr>
        <w:jc w:val="both"/>
        <w:ind w:left="165" w:right="210"/>
        <w:spacing w:before="15" w:lineRule="auto" w:line="276"/>
      </w:pPr>
      <w:r>
        <w:rPr>
          <w:b/>
          <w:sz w:val="19"/>
        </w:rPr>
        <w:t>CLÁUSULA SEXTA – DA FORMA DE PAGAMENTO</w:t>
      </w:r>
      <w:r>
        <w:rPr>
          <w:rFonts w:ascii="Arial MT" w:hAnsi="Arial MT" w:cs="Arial MT" w:eastAsia="Arial MT"/>
          <w:sz w:val="19"/>
        </w:rPr>
        <w:t>: O pagamento será realizado por meio de ordem bancária para crédito em banco, agência e conta-corrente, a serem indicados pela Contratada.</w:t>
      </w:r>
    </w:p>
    <w:p>
      <w:pPr>
        <w:spacing w:before="15"/>
      </w:pPr>
      <w:r>
        <w:rPr>
          <w:rFonts w:ascii="Arial MT" w:hAnsi="Arial MT" w:cs="Arial MT" w:eastAsia="Arial MT"/>
          <w:sz w:val="21"/>
        </w:rPr>
        <w:t/>
      </w:r>
    </w:p>
    <w:p>
      <w:pPr>
        <w:jc w:val="both"/>
        <w:outlineLvl w:val="1"/>
        <w:ind w:left="165"/>
      </w:pPr>
      <w:r>
        <w:rPr>
          <w:b/>
          <w:sz w:val="19"/>
        </w:rPr>
        <w:t>CLÁUSULA SÉTIMA – DO PRAZO E DAS CONDIÇÕES DE PAGAMENTO</w:t>
      </w:r>
    </w:p>
    <w:p>
      <w:pPr>
        <w:spacing w:before="15"/>
      </w:pPr>
      <w:r>
        <w:rPr>
          <w:b/>
          <w:sz w:val="24"/>
        </w:rPr>
        <w:t/>
      </w:r>
    </w:p>
    <w:p>
      <w:pPr>
        <w:jc w:val="both"/>
        <w:ind w:right="210"/>
        <w:spacing w:lineRule="auto" w:line="276"/>
        <w:numPr>
          <w:ilvl w:val="0"/>
          <w:numId w:val="12"/>
        </w:numPr>
      </w:pPr>
      <w:r/>
      <w:r>
        <w:rPr>
          <w:rFonts w:ascii="Arial MT" w:hAnsi="Arial MT" w:cs="Arial MT" w:eastAsia="Arial MT"/>
          <w:sz w:val="19"/>
        </w:rPr>
        <w:t xml:space="preserve">– O pagamento será efetuado </w:t>
      </w:r>
      <w:r>
        <w:rPr>
          <w:b/>
          <w:sz w:val="19"/>
        </w:rPr>
        <w:t xml:space="preserve">em até </w:t>
      </w:r>
      <w:r>
        <w:rPr>
          <w:b/>
          <w:sz w:val="19"/>
          <w:color w:val="FF0000"/>
        </w:rPr>
        <w:t>XX (XXX) dias</w:t>
      </w:r>
      <w:r>
        <w:rPr>
          <w:b/>
          <w:sz w:val="19"/>
        </w:rPr>
        <w:t xml:space="preserve">, após entrega, </w:t>
      </w:r>
      <w:r>
        <w:rPr>
          <w:rFonts w:ascii="Arial MT" w:hAnsi="Arial MT" w:cs="Arial MT" w:eastAsia="Arial MT"/>
          <w:sz w:val="19"/>
        </w:rPr>
        <w:t>com o recebimento da nota fiscal/fatura na Prefeitura Municipal;</w:t>
      </w:r>
    </w:p>
    <w:p>
      <w:pPr>
        <w:jc w:val="both"/>
        <w:tabs>
          <w:tab w:val="left" w:pos="315"/>
        </w:tabs>
        <w:numPr>
          <w:ilvl w:val="0"/>
          <w:numId w:val="12"/>
        </w:numPr>
      </w:pPr>
      <w:r/>
      <w:r>
        <w:rPr>
          <w:rFonts w:ascii="Arial MT" w:hAnsi="Arial MT" w:cs="Arial MT" w:eastAsia="Arial MT"/>
          <w:sz w:val="19"/>
        </w:rPr>
        <w:t>– Na emissão das notas fiscais para fins de pagamento a Contratada deverá observar:</w:t>
      </w:r>
    </w:p>
    <w:p>
      <w:pPr>
        <w:jc w:val="both"/>
        <w:ind w:left="165" w:right="210"/>
        <w:spacing w:before="30" w:lineRule="auto" w:line="276"/>
      </w:pPr>
      <w:r>
        <w:rPr>
          <w:rFonts w:ascii="Arial MT" w:hAnsi="Arial MT" w:cs="Arial MT" w:eastAsia="Arial MT"/>
          <w:sz w:val="19"/>
        </w:rPr>
        <w:t>a) As regras de retenção do Imposto de Rendas dispostas na Instrução Normativa RFB nº 1.234, de 11 de janeiro de 2012, Instrução Normativa RFB nº 2.145, de 26 de junho de 2023, e alterações posteriores, sob pena de não aceitação por parte da Contratante/Órgão Gerenciador.</w:t>
      </w:r>
    </w:p>
    <w:p>
      <w:pPr>
        <w:jc w:val="both"/>
        <w:ind w:right="210"/>
        <w:spacing w:lineRule="auto" w:line="276"/>
        <w:tabs>
          <w:tab w:val="left" w:pos="405"/>
        </w:tabs>
        <w:numPr>
          <w:ilvl w:val="0"/>
          <w:numId w:val="12"/>
        </w:numPr>
      </w:pPr>
      <w:r/>
      <w:r>
        <w:rPr>
          <w:rFonts w:ascii="Arial MT" w:hAnsi="Arial MT" w:cs="Arial MT" w:eastAsia="Arial MT"/>
          <w:sz w:val="19"/>
        </w:rPr>
        <w:t>– Considera-se ocorrido o recebimento da nota fiscal/fatura, quando o órgão contratante/Órgão Gerenciador atestar a execução do objeto da ata, por meio de Termo de Recebimento ou Recibo;</w:t>
      </w:r>
    </w:p>
    <w:p>
      <w:pPr>
        <w:jc w:val="both"/>
        <w:ind w:right="210"/>
        <w:spacing w:lineRule="auto" w:line="276"/>
        <w:tabs>
          <w:tab w:val="left" w:pos="420"/>
        </w:tabs>
        <w:numPr>
          <w:ilvl w:val="0"/>
          <w:numId w:val="12"/>
        </w:numPr>
      </w:pPr>
      <w:r/>
      <w:r>
        <w:rPr>
          <w:rFonts w:ascii="Arial MT" w:hAnsi="Arial MT" w:cs="Arial MT" w:eastAsia="Arial MT"/>
          <w:sz w:val="19"/>
        </w:rPr>
        <w:t>– Havendo erro na apresentação da nota fiscal/fatura, ou circunstância que impeça a liquidação da despesa, o pagamento ficará sobrestado até que a Contratada providencie as medidas saneadoras. Nesta hipótese, o prazo para pagamento iniciar-se-á após a comprovação da regularização da situação, não acarretando qualquer ônus para o Contratante/Órgão Gerenciador;</w:t>
      </w:r>
    </w:p>
    <w:p>
      <w:pPr>
        <w:jc w:val="both"/>
        <w:ind w:right="210"/>
        <w:spacing w:lineRule="auto" w:line="276"/>
        <w:tabs>
          <w:tab w:val="left" w:pos="360"/>
        </w:tabs>
        <w:numPr>
          <w:ilvl w:val="0"/>
          <w:numId w:val="12"/>
        </w:numPr>
      </w:pPr>
      <w:r/>
      <w:r>
        <w:rPr>
          <w:rFonts w:ascii="Arial MT" w:hAnsi="Arial MT" w:cs="Arial MT" w:eastAsia="Arial MT"/>
          <w:sz w:val="19"/>
        </w:rPr>
        <w:t>– No caso de atraso pelo Contratante/Órgão Gerenciador, os valores devidos à Contratada serão atualizados monetariamente entre o termo final do prazo de pagamento, até a data de sua efetiva realização, mediante aplicação do índice oficial INPC/IBGE para atualização monetária, nos termos do art. 92, inciso V, da Lei Federal nº 14.133/2021;</w:t>
      </w:r>
    </w:p>
    <w:p>
      <w:pPr>
        <w:jc w:val="both"/>
        <w:ind w:left="165" w:right="210"/>
        <w:spacing w:lineRule="auto" w:line="276"/>
      </w:pPr>
      <w:r>
        <w:rPr>
          <w:b/>
          <w:sz w:val="19"/>
        </w:rPr>
        <w:t>Parágrafo Primeiro</w:t>
      </w:r>
      <w:r>
        <w:rPr>
          <w:rFonts w:ascii="Arial MT" w:hAnsi="Arial MT" w:cs="Arial MT" w:eastAsia="Arial MT"/>
          <w:sz w:val="19"/>
        </w:rPr>
        <w:t>: A Contratada deve manter durante toda a execução da ata todas as condições de habilitação e qualificação exigidas na licitação/contratação de acordo com o Artigo 92, inciso XVI da Lei Federal nº 14.133/2021.</w:t>
      </w:r>
    </w:p>
    <w:p>
      <w:pPr>
        <w:jc w:val="both"/>
        <w:ind w:left="165" w:right="210"/>
        <w:spacing w:lineRule="auto" w:line="276"/>
      </w:pPr>
      <w:r>
        <w:rPr>
          <w:b/>
          <w:sz w:val="19"/>
        </w:rPr>
        <w:t xml:space="preserve">Parágrafo Segundo: </w:t>
      </w:r>
      <w:r>
        <w:rPr>
          <w:rFonts w:ascii="Arial MT" w:hAnsi="Arial MT" w:cs="Arial MT" w:eastAsia="Arial MT"/>
          <w:sz w:val="19"/>
        </w:rPr>
        <w:t>O pagamento a que se refere esta cláusula, fica condicionado à apresentação da nota fiscal/fatura, que deverá, obrigatoriamente, vir acompanhada da comprovação de regularidade fiscal da Contratada, verificada por meio dos documentos elencados no art. 68, da Lei Federal nº 14.133/2021.</w:t>
      </w:r>
    </w:p>
    <w:p>
      <w:pPr>
        <w:jc w:val="both"/>
        <w:ind w:left="165" w:right="210"/>
        <w:spacing w:lineRule="auto" w:line="264"/>
      </w:pPr>
      <w:r>
        <w:rPr>
          <w:b/>
          <w:sz w:val="19"/>
        </w:rPr>
        <w:t xml:space="preserve">Parágrafo Terceiro: </w:t>
      </w:r>
      <w:r>
        <w:rPr>
          <w:rFonts w:ascii="Arial MT" w:hAnsi="Arial MT" w:cs="Arial MT" w:eastAsia="Arial MT"/>
          <w:sz w:val="19"/>
        </w:rPr>
        <w:t>Caso se faça necessária reapresentação de qualquer fatura por culpa da Contratada, o prazo para pagamento reiniciar-se-á a contar da data da respectiva representação.</w:t>
      </w:r>
    </w:p>
    <w:p>
      <w:pPr>
        <w:jc w:val="both"/>
        <w:ind w:left="165" w:right="210"/>
        <w:spacing w:before="15" w:lineRule="auto" w:line="276"/>
      </w:pPr>
      <w:r>
        <w:rPr>
          <w:b/>
          <w:sz w:val="19"/>
        </w:rPr>
        <w:t xml:space="preserve">Parágrafo Quarto: </w:t>
      </w:r>
      <w:r>
        <w:rPr>
          <w:rFonts w:ascii="Arial MT" w:hAnsi="Arial MT" w:cs="Arial MT" w:eastAsia="Arial MT"/>
          <w:sz w:val="19"/>
        </w:rPr>
        <w:t xml:space="preserve">Constatando-se quaisquer irregularidades por parte da Contratada, será providenciada sua notificação por escrito, para que, no prazo de </w:t>
      </w:r>
      <w:r>
        <w:rPr>
          <w:b/>
          <w:sz w:val="19"/>
        </w:rPr>
        <w:t>05 (cinco) dias úteis</w:t>
      </w:r>
      <w:r>
        <w:rPr>
          <w:rFonts w:ascii="Arial MT" w:hAnsi="Arial MT" w:cs="Arial MT" w:eastAsia="Arial MT"/>
          <w:sz w:val="19"/>
        </w:rPr>
        <w:t>, regularize sua situação ou, no mesmo prazo, apresente sua defesa. O prazo poderá ser prorrogado uma vez, por igual período, a critério do contratante/Órgão Gerenciador.</w:t>
      </w:r>
    </w:p>
    <w:p>
      <w:pPr>
        <w:jc w:val="both"/>
        <w:ind w:left="165" w:right="210"/>
        <w:spacing w:lineRule="auto" w:line="276"/>
      </w:pPr>
      <w:r>
        <w:rPr>
          <w:b/>
          <w:sz w:val="19"/>
        </w:rPr>
        <w:t xml:space="preserve">Parágrafo Quinto: </w:t>
      </w:r>
      <w:r>
        <w:rPr>
          <w:rFonts w:ascii="Arial MT" w:hAnsi="Arial MT" w:cs="Arial MT" w:eastAsia="Arial MT"/>
          <w:sz w:val="19"/>
        </w:rPr>
        <w:t>Não havendo regularização ou sendo a defesa considerada improcedente, o contratante/Órgão Gerenciador deverá comunicar aos órgãos responsáveis pela fiscalização da</w:t>
      </w:r>
      <w:r>
        <w:rPr>
          <w:rFonts w:ascii="Arial MT" w:hAnsi="Arial MT" w:cs="Arial MT" w:eastAsia="Arial MT"/>
          <w:sz w:val="19"/>
          <w:spacing w:val="3"/>
        </w:rPr>
        <w:t xml:space="preserve"> </w:t>
      </w:r>
      <w:r>
        <w:rPr>
          <w:rFonts w:ascii="Arial MT" w:hAnsi="Arial MT" w:cs="Arial MT" w:eastAsia="Arial MT"/>
          <w:sz w:val="19"/>
        </w:rPr>
        <w:t>regularidade fiscal quanto à inadimplência da Contratada, bem como quanto à existência de pagamento a ser efetuado, para que sejam acionados os meios pertinentes e necessários para garantir o recebimento de seus créditos.</w:t>
      </w:r>
    </w:p>
    <w:p>
      <w:pPr>
        <w:jc w:val="both"/>
        <w:ind w:left="165" w:right="210"/>
        <w:spacing w:before="15" w:lineRule="auto" w:line="264"/>
      </w:pPr>
      <w:r>
        <w:rPr>
          <w:b/>
          <w:sz w:val="19"/>
        </w:rPr>
        <w:t xml:space="preserve">Parágrafo Sexto: </w:t>
      </w:r>
      <w:r>
        <w:rPr>
          <w:rFonts w:ascii="Arial MT" w:hAnsi="Arial MT" w:cs="Arial MT" w:eastAsia="Arial MT"/>
          <w:sz w:val="19"/>
        </w:rPr>
        <w:t>Persistindo a irregularidade, o contratante/Órgão Gerenciador deverá adotar as medidas necessárias à rescisão contratual nos autos do processo administrativo correspondente, assegurada à Contratada a ampla defesa.</w:t>
      </w:r>
    </w:p>
    <w:p>
      <w:pPr>
        <w:jc w:val="both"/>
        <w:ind w:left="165" w:right="210"/>
        <w:spacing w:before="15" w:lineRule="auto" w:line="276"/>
      </w:pPr>
      <w:r>
        <w:rPr>
          <w:b/>
          <w:sz w:val="19"/>
        </w:rPr>
        <w:t xml:space="preserve">Parágrafo Sétimo: </w:t>
      </w:r>
      <w:r>
        <w:rPr>
          <w:rFonts w:ascii="Arial MT" w:hAnsi="Arial MT" w:cs="Arial MT" w:eastAsia="Arial MT"/>
          <w:sz w:val="19"/>
        </w:rPr>
        <w:t>Havendo a efetiva execução do objeto, o pagamento será realizado normalmente, até que se decida pela rescisão da ata, caso a Contratada não regularize sua situação.</w:t>
      </w:r>
    </w:p>
    <w:p>
      <w:pPr>
        <w:jc w:val="both"/>
        <w:ind w:left="165"/>
        <w:spacing w:before="15"/>
        <w:tabs>
          <w:tab w:val="left" w:pos="9675"/>
        </w:tabs>
      </w:pPr>
      <w:r>
        <w:rPr>
          <w:b/>
          <w:sz w:val="19"/>
        </w:rPr>
        <w:t>Parágrafo</w:t>
      </w:r>
      <w:r>
        <w:rPr>
          <w:b/>
          <w:sz w:val="19"/>
          <w:spacing w:val="1"/>
        </w:rPr>
        <w:t xml:space="preserve"> </w:t>
      </w:r>
      <w:r>
        <w:rPr>
          <w:b/>
          <w:sz w:val="19"/>
        </w:rPr>
        <w:t xml:space="preserve">Oitava: </w:t>
      </w:r>
      <w:r>
        <w:rPr>
          <w:rFonts w:ascii="Arial MT" w:hAnsi="Arial MT" w:cs="Arial MT" w:eastAsia="Arial MT"/>
          <w:sz w:val="19"/>
        </w:rPr>
        <w:t>As notas fiscais deverão ser encaminhadas à</w:t>
      </w:r>
      <w:r>
        <w:rPr>
          <w:rFonts w:ascii="Times New Roman" w:hAnsi="Times New Roman" w:cs="Times New Roman" w:eastAsia="Times New Roman"/>
          <w:u w:val="single"/>
          <w:sz w:val="19"/>
        </w:rPr>
        <w:tab/>
      </w:r>
      <w:r>
        <w:rPr>
          <w:rFonts w:ascii="Arial MT" w:hAnsi="Arial MT" w:cs="Arial MT" w:eastAsia="Arial MT"/>
          <w:sz w:val="19"/>
        </w:rPr>
        <w:t>.</w:t>
      </w:r>
    </w:p>
    <w:p>
      <w:pPr>
        <w:spacing w:before="15"/>
      </w:pPr>
      <w:r>
        <w:rPr>
          <w:rFonts w:ascii="Arial MT" w:hAnsi="Arial MT" w:cs="Arial MT" w:eastAsia="Arial MT"/>
          <w:sz w:val="24"/>
        </w:rPr>
        <w:t/>
      </w:r>
    </w:p>
    <w:p>
      <w:pPr>
        <w:jc w:val="both"/>
        <w:outlineLvl w:val="1"/>
        <w:ind w:left="165"/>
      </w:pPr>
      <w:r>
        <w:rPr>
          <w:b/>
          <w:sz w:val="19"/>
        </w:rPr>
        <w:t>CLÁUSULA OITAVA</w:t>
      </w:r>
      <w:r>
        <w:rPr>
          <w:b/>
          <w:sz w:val="19"/>
          <w:spacing w:val="1"/>
        </w:rPr>
        <w:t xml:space="preserve"> </w:t>
      </w:r>
      <w:r>
        <w:rPr>
          <w:b/>
          <w:sz w:val="19"/>
        </w:rPr>
        <w:t>–</w:t>
      </w:r>
      <w:r>
        <w:rPr>
          <w:b/>
          <w:sz w:val="19"/>
          <w:spacing w:val="1"/>
        </w:rPr>
        <w:t xml:space="preserve"> </w:t>
      </w:r>
      <w:r>
        <w:rPr>
          <w:b/>
          <w:sz w:val="19"/>
        </w:rPr>
        <w:t>DA</w:t>
      </w:r>
      <w:r>
        <w:rPr>
          <w:b/>
          <w:sz w:val="19"/>
          <w:spacing w:val="1"/>
        </w:rPr>
        <w:t xml:space="preserve"> </w:t>
      </w:r>
      <w:r>
        <w:rPr>
          <w:b/>
          <w:sz w:val="19"/>
        </w:rPr>
        <w:t>EMISSÃO DE</w:t>
      </w:r>
      <w:r>
        <w:rPr>
          <w:b/>
          <w:sz w:val="19"/>
          <w:spacing w:val="1"/>
        </w:rPr>
        <w:t xml:space="preserve"> </w:t>
      </w:r>
      <w:r>
        <w:rPr>
          <w:b/>
          <w:sz w:val="19"/>
        </w:rPr>
        <w:t>NOTA FISCAL/FATURA/RECIBO:</w:t>
      </w:r>
      <w:r>
        <w:rPr>
          <w:b/>
          <w:sz w:val="19"/>
          <w:spacing w:val="1"/>
        </w:rPr>
        <w:t xml:space="preserve"> </w:t>
      </w:r>
      <w:r>
        <w:rPr>
          <w:b/>
          <w:sz w:val="19"/>
        </w:rPr>
        <w:t>A DETENTORA DA ATA,</w:t>
      </w:r>
      <w:r>
        <w:rPr>
          <w:b/>
          <w:sz w:val="19"/>
          <w:spacing w:val="1"/>
        </w:rPr>
        <w:t xml:space="preserve"> </w:t>
      </w:r>
      <w:r>
        <w:rPr>
          <w:rFonts w:ascii="Arial MT" w:hAnsi="Arial MT" w:cs="Arial MT" w:eastAsia="Arial MT"/>
          <w:sz w:val="19"/>
        </w:rPr>
        <w:t>quando da</w:t>
      </w:r>
      <w:r>
        <w:rPr>
          <w:rFonts w:ascii="Arial MT" w:hAnsi="Arial MT" w:cs="Arial MT" w:eastAsia="Arial MT"/>
          <w:sz w:val="19"/>
          <w:spacing w:val="1"/>
        </w:rPr>
        <w:t xml:space="preserve"> </w:t>
      </w:r>
      <w:r>
        <w:rPr>
          <w:rFonts w:ascii="Arial MT" w:hAnsi="Arial MT" w:cs="Arial MT" w:eastAsia="Arial MT"/>
          <w:sz w:val="19"/>
        </w:rPr>
        <w:t>emissão de notas fiscais/faturas/recibo, deverá fazer constar o Processo Licitatório nº</w:t>
      </w:r>
      <w:r>
        <w:rPr>
          <w:rFonts w:ascii="Arial MT" w:hAnsi="Arial MT" w:cs="Arial MT" w:eastAsia="Arial MT"/>
          <w:u w:val="single"/>
          <w:sz w:val="19"/>
        </w:rPr>
        <w:t xml:space="preserve"> </w:t>
      </w:r>
      <w:r>
        <w:rPr>
          <w:rFonts w:ascii="Arial MT" w:hAnsi="Arial MT" w:cs="Arial MT" w:eastAsia="Arial MT"/>
          <w:sz w:val="19"/>
        </w:rPr>
        <w:t>/202X e a Ata  nº 000/202X.</w:t>
      </w:r>
    </w:p>
    <w:p>
      <w:pPr>
        <w:jc w:val="both"/>
        <w:outlineLvl w:val="1"/>
        <w:ind w:left="165"/>
      </w:pPr>
      <w:r>
        <w:rPr>
          <w:rFonts w:ascii="Arial MT" w:hAnsi="Arial MT" w:cs="Arial MT" w:eastAsia="Arial MT"/>
          <w:sz w:val="19"/>
        </w:rPr>
        <w:t/>
      </w:r>
    </w:p>
    <w:p>
      <w:pPr>
        <w:jc w:val="both"/>
        <w:ind w:left="165" w:right="210"/>
        <w:spacing w:before="15" w:lineRule="auto" w:line="264"/>
      </w:pPr>
      <w:r>
        <w:rPr>
          <w:b/>
          <w:sz w:val="19"/>
        </w:rPr>
        <w:t xml:space="preserve">Parágrafo Único: </w:t>
      </w:r>
      <w:r>
        <w:rPr>
          <w:rFonts w:ascii="Arial MT" w:hAnsi="Arial MT" w:cs="Arial MT" w:eastAsia="Arial MT"/>
          <w:sz w:val="19"/>
        </w:rPr>
        <w:t xml:space="preserve">As notas fiscais/faturas ou os recibos deverão ser emitidos em nome do </w:t>
      </w:r>
      <w:r>
        <w:rPr>
          <w:b/>
          <w:sz w:val="19"/>
        </w:rPr>
        <w:t xml:space="preserve">MUNICÍPIO DE GUAIRAÇÁ, inscrito no CNPJ nº 76.238.443/0001-87, </w:t>
      </w:r>
      <w:r>
        <w:rPr>
          <w:rFonts w:ascii="Arial MT" w:hAnsi="Arial MT" w:cs="Arial MT" w:eastAsia="Arial MT"/>
          <w:sz w:val="19"/>
        </w:rPr>
        <w:t>com as informações contidas na Nota de Empenho.</w:t>
      </w:r>
    </w:p>
    <w:p>
      <w:pPr>
        <w:jc w:val="both"/>
        <w:ind w:left="165" w:right="210"/>
        <w:spacing w:before="15" w:lineRule="auto" w:line="264"/>
      </w:pPr>
      <w:r>
        <w:rPr>
          <w:rFonts w:ascii="Arial MT" w:hAnsi="Arial MT" w:cs="Arial MT" w:eastAsia="Arial MT"/>
          <w:sz w:val="19"/>
        </w:rPr>
        <w:t/>
      </w:r>
    </w:p>
    <w:p>
      <w:pPr>
        <w:jc w:val="both"/>
        <w:ind w:left="165" w:right="210"/>
        <w:spacing w:before="15" w:lineRule="auto" w:line="264"/>
      </w:pPr>
      <w:r>
        <w:rPr>
          <w:b/>
          <w:sz w:val="19"/>
        </w:rPr>
        <w:t xml:space="preserve">Parágrafo Único: </w:t>
      </w:r>
      <w:r>
        <w:rPr>
          <w:rFonts w:ascii="Arial MT" w:hAnsi="Arial MT" w:cs="Arial MT" w:eastAsia="Arial MT"/>
          <w:sz w:val="19"/>
        </w:rPr>
        <w:t xml:space="preserve">As notas fiscais/faturas ou os recibos deverão ser emitidos em nome do </w:t>
      </w:r>
      <w:r>
        <w:rPr>
          <w:rFonts w:ascii="Arial MT" w:hAnsi="Arial MT" w:cs="Arial MT" w:eastAsia="Arial MT"/>
          <w:b/>
          <w:sz w:val="19"/>
        </w:rPr>
        <w:t>FUNDO MUNICIPAL DE SAÚDE DE GUAIRAÇÁ</w:t>
      </w:r>
      <w:r>
        <w:rPr>
          <w:b/>
          <w:sz w:val="19"/>
        </w:rPr>
        <w:t xml:space="preserve">, inscrito no CNPJ nº 10.484.522/0001-60, </w:t>
      </w:r>
      <w:r>
        <w:rPr>
          <w:rFonts w:ascii="Arial MT" w:hAnsi="Arial MT" w:cs="Arial MT" w:eastAsia="Arial MT"/>
          <w:sz w:val="19"/>
        </w:rPr>
        <w:t>com as informações contidas na Nota de Empenho.</w:t>
      </w:r>
    </w:p>
    <w:p>
      <w:pPr>
        <w:spacing w:before="15"/>
      </w:pPr>
      <w:r>
        <w:rPr>
          <w:rFonts w:ascii="Arial MT" w:hAnsi="Arial MT" w:cs="Arial MT" w:eastAsia="Arial MT"/>
          <w:sz w:val="22"/>
        </w:rPr>
        <w:t/>
      </w:r>
    </w:p>
    <w:p>
      <w:pPr>
        <w:outlineLvl w:val="1"/>
        <w:ind w:left="165"/>
      </w:pPr>
      <w:r>
        <w:rPr>
          <w:b/>
          <w:sz w:val="19"/>
        </w:rPr>
        <w:t>CLÁUSULA NONA – DO REAJUSTE</w:t>
      </w:r>
    </w:p>
    <w:p>
      <w:pPr>
        <w:jc w:val="both"/>
        <w:ind w:right="210"/>
        <w:spacing w:before="15" w:lineRule="auto" w:line="276"/>
        <w:numPr>
          <w:ilvl w:val="0"/>
          <w:numId w:val="5"/>
        </w:numPr>
      </w:pPr>
      <w:r/>
      <w:r>
        <w:rPr>
          <w:rFonts w:ascii="Arial MT" w:hAnsi="Arial MT" w:cs="Arial MT" w:eastAsia="Arial MT"/>
          <w:sz w:val="19"/>
        </w:rPr>
        <w:t>– Os preços inicialmente contratados são fixos e irreajustáveis no prazo de 01 (um) ano, contado da data do orçamento estimado, em</w:t>
      </w:r>
      <w:r>
        <w:rPr>
          <w:rFonts w:ascii="Arial MT" w:hAnsi="Arial MT" w:cs="Arial MT" w:eastAsia="Arial MT"/>
          <w:u w:val="single"/>
          <w:sz w:val="19"/>
          <w:spacing w:val="3"/>
        </w:rPr>
        <w:t xml:space="preserve"> </w:t>
      </w:r>
      <w:r>
        <w:rPr>
          <w:b/>
          <w:sz w:val="19"/>
        </w:rPr>
        <w:t>de</w:t>
      </w:r>
      <w:r>
        <w:rPr>
          <w:b/>
          <w:u w:val="single"/>
          <w:sz w:val="19"/>
          <w:spacing w:val="3"/>
        </w:rPr>
        <w:t xml:space="preserve"> </w:t>
      </w:r>
      <w:r>
        <w:rPr>
          <w:b/>
          <w:sz w:val="19"/>
        </w:rPr>
        <w:t>de 202X</w:t>
      </w:r>
      <w:r>
        <w:rPr>
          <w:rFonts w:ascii="Arial MT" w:hAnsi="Arial MT" w:cs="Arial MT" w:eastAsia="Arial MT"/>
          <w:sz w:val="19"/>
        </w:rPr>
        <w:t>;</w:t>
      </w:r>
    </w:p>
    <w:p>
      <w:pPr>
        <w:jc w:val="both"/>
        <w:ind w:right="210"/>
        <w:spacing w:before="15" w:lineRule="auto" w:line="276"/>
        <w:tabs>
          <w:tab w:val="left" w:pos="330"/>
        </w:tabs>
        <w:numPr>
          <w:ilvl w:val="0"/>
          <w:numId w:val="5"/>
        </w:numPr>
      </w:pPr>
      <w:r/>
      <w:r>
        <w:rPr>
          <w:rFonts w:ascii="Arial MT" w:hAnsi="Arial MT" w:cs="Arial MT" w:eastAsia="Arial MT"/>
          <w:sz w:val="19"/>
        </w:rPr>
        <w:t>– Após o interregno de 01 (um) ano da data do orçamento estimado e mediante solicitação da Contratada, os preços</w:t>
      </w:r>
      <w:r>
        <w:rPr>
          <w:rFonts w:ascii="Arial MT" w:hAnsi="Arial MT" w:cs="Arial MT" w:eastAsia="Arial MT"/>
          <w:sz w:val="19"/>
          <w:spacing w:val="-3"/>
        </w:rPr>
        <w:t xml:space="preserve"> </w:t>
      </w:r>
      <w:r>
        <w:rPr>
          <w:rFonts w:ascii="Arial MT" w:hAnsi="Arial MT" w:cs="Arial MT" w:eastAsia="Arial MT"/>
          <w:sz w:val="19"/>
        </w:rPr>
        <w:t xml:space="preserve">iniciais serão reajustados, mediante a aplicação, pelo Contratante/Órgão Gerenciador, do índice </w:t>
      </w:r>
      <w:r>
        <w:rPr>
          <w:b/>
          <w:sz w:val="19"/>
        </w:rPr>
        <w:t xml:space="preserve">IPCA/IBGE </w:t>
      </w:r>
      <w:r>
        <w:rPr>
          <w:rFonts w:ascii="Arial MT" w:hAnsi="Arial MT" w:cs="Arial MT" w:eastAsia="Arial MT"/>
          <w:sz w:val="19"/>
        </w:rPr>
        <w:t>do período, e em sua falta, aplicar-se-á o índice fixado pelo Governo Federal, no período do reajuste, legalmente permitido à época, exclusivamente para as obrigações iniciadas e concluídas após a ocorrência da anualidade, nos termos do §7º, do art. 25, da Lei nº 14.133/2021;</w:t>
      </w:r>
    </w:p>
    <w:p>
      <w:pPr>
        <w:jc w:val="both"/>
        <w:ind w:right="210"/>
        <w:spacing w:lineRule="auto" w:line="276"/>
        <w:tabs>
          <w:tab w:val="left" w:pos="390"/>
        </w:tabs>
        <w:numPr>
          <w:ilvl w:val="0"/>
          <w:numId w:val="5"/>
        </w:numPr>
      </w:pPr>
      <w:r/>
      <w:r>
        <w:rPr>
          <w:rFonts w:ascii="Arial MT" w:hAnsi="Arial MT" w:cs="Arial MT" w:eastAsia="Arial MT"/>
          <w:sz w:val="19"/>
        </w:rPr>
        <w:t>– Nos reajustes subsequentes ao primeiro, o interregno mínimo de 01 (um) ano será contado a partir dos efeitos financeiros do último reajuste;</w:t>
      </w:r>
    </w:p>
    <w:p>
      <w:pPr>
        <w:jc w:val="both"/>
        <w:ind w:right="210"/>
        <w:spacing w:lineRule="auto" w:line="276"/>
        <w:tabs>
          <w:tab w:val="left" w:pos="450"/>
        </w:tabs>
        <w:numPr>
          <w:ilvl w:val="0"/>
          <w:numId w:val="5"/>
        </w:numPr>
      </w:pPr>
      <w:r/>
      <w:r>
        <w:rPr>
          <w:rFonts w:ascii="Arial MT" w:hAnsi="Arial MT" w:cs="Arial MT" w:eastAsia="Arial MT"/>
          <w:sz w:val="19"/>
        </w:rPr>
        <w:t>– No caso de atraso ou não divulgação do índice de reajustamento, o Contratante/Órgão Gerenciador pagará à Contratada a importância calculada pela última variação conhecida, liquidando a diferença correspondente tão logo seja divulgado o</w:t>
      </w:r>
      <w:r>
        <w:rPr>
          <w:rFonts w:ascii="Arial MT" w:hAnsi="Arial MT" w:cs="Arial MT" w:eastAsia="Arial MT"/>
          <w:sz w:val="19"/>
          <w:spacing w:val="-3"/>
        </w:rPr>
        <w:t xml:space="preserve"> </w:t>
      </w:r>
      <w:r>
        <w:rPr>
          <w:rFonts w:ascii="Arial MT" w:hAnsi="Arial MT" w:cs="Arial MT" w:eastAsia="Arial MT"/>
          <w:sz w:val="19"/>
        </w:rPr>
        <w:t>índice definitivo;</w:t>
      </w:r>
    </w:p>
    <w:p>
      <w:pPr>
        <w:jc w:val="both"/>
        <w:spacing w:lineRule="exact" w:line="210"/>
        <w:tabs>
          <w:tab w:val="left" w:pos="345"/>
        </w:tabs>
        <w:numPr>
          <w:ilvl w:val="0"/>
          <w:numId w:val="5"/>
        </w:numPr>
      </w:pPr>
      <w:r/>
      <w:r>
        <w:rPr>
          <w:rFonts w:ascii="Arial MT" w:hAnsi="Arial MT" w:cs="Arial MT" w:eastAsia="Arial MT"/>
          <w:sz w:val="19"/>
        </w:rPr>
        <w:t>– Nas aferições finais, o índice utilizado para reajuste será, obrigatoriamente, o definitivo;</w:t>
      </w:r>
    </w:p>
    <w:p>
      <w:pPr>
        <w:jc w:val="both"/>
        <w:ind w:right="210"/>
        <w:spacing w:before="30" w:lineRule="auto" w:line="276"/>
        <w:tabs>
          <w:tab w:val="left" w:pos="420"/>
        </w:tabs>
        <w:numPr>
          <w:ilvl w:val="0"/>
          <w:numId w:val="5"/>
        </w:numPr>
      </w:pPr>
      <w:r/>
      <w:r>
        <w:rPr>
          <w:rFonts w:ascii="Arial MT" w:hAnsi="Arial MT" w:cs="Arial MT" w:eastAsia="Arial MT"/>
          <w:sz w:val="19"/>
        </w:rPr>
        <w:t>– Caso o índice estabelecido para reajustamento venha a ser extinto ou de qualquer forma não possa mais ser utilizado, será adotado, em substituição, o que vier a ser determinado pela legislação então em vigor, conforme disposto no inciso II desta cláusula;</w:t>
      </w:r>
    </w:p>
    <w:p>
      <w:pPr>
        <w:jc w:val="both"/>
        <w:ind w:right="210"/>
        <w:spacing w:lineRule="auto" w:line="276"/>
        <w:tabs>
          <w:tab w:val="left" w:pos="510"/>
        </w:tabs>
        <w:numPr>
          <w:ilvl w:val="0"/>
          <w:numId w:val="5"/>
        </w:numPr>
      </w:pPr>
      <w:r/>
      <w:r>
        <w:rPr>
          <w:rFonts w:ascii="Arial MT" w:hAnsi="Arial MT" w:cs="Arial MT" w:eastAsia="Arial MT"/>
          <w:sz w:val="19"/>
        </w:rPr>
        <w:t>– Na ausência de previsão legal quanto ao índice substituto, as partes elegerão novo índice oficial, para reajustamento do preço do valor remanescente, por meio de termo aditivo;</w:t>
      </w:r>
    </w:p>
    <w:p>
      <w:pPr>
        <w:jc w:val="both"/>
        <w:spacing w:before="15"/>
        <w:tabs>
          <w:tab w:val="left" w:pos="495"/>
        </w:tabs>
        <w:numPr>
          <w:ilvl w:val="0"/>
          <w:numId w:val="5"/>
        </w:numPr>
      </w:pPr>
      <w:r/>
      <w:r>
        <w:rPr>
          <w:rFonts w:ascii="Arial MT" w:hAnsi="Arial MT" w:cs="Arial MT" w:eastAsia="Arial MT"/>
          <w:sz w:val="19"/>
        </w:rPr>
        <w:t>– O reajuste será realizado por meio de termo aditivo.</w:t>
      </w:r>
    </w:p>
    <w:p>
      <w:pPr>
        <w:spacing w:before="15"/>
      </w:pPr>
      <w:r>
        <w:rPr>
          <w:rFonts w:ascii="Arial MT" w:hAnsi="Arial MT" w:cs="Arial MT" w:eastAsia="Arial MT"/>
          <w:sz w:val="24"/>
        </w:rPr>
        <w:t/>
      </w:r>
    </w:p>
    <w:p>
      <w:pPr>
        <w:jc w:val="both"/>
        <w:ind w:left="165" w:right="195"/>
        <w:spacing w:lineRule="auto" w:line="276"/>
      </w:pPr>
      <w:r>
        <w:rPr>
          <w:b/>
          <w:sz w:val="19"/>
        </w:rPr>
        <w:t xml:space="preserve">CLÁUSULA DÉCIMA – DA DOTAÇÃO ORÇAMENTÁRIA: </w:t>
      </w:r>
      <w:r>
        <w:rPr>
          <w:rFonts w:ascii="Arial MT" w:hAnsi="Arial MT" w:cs="Arial MT" w:eastAsia="Arial MT"/>
          <w:sz w:val="19"/>
        </w:rPr>
        <w:t>As despesas com a presente ata correrão por conta das seguintes dotações orçamentárias:</w:t>
      </w:r>
    </w:p>
    <w:tbl>
      <w:tblPr>
        <w:tblW w:w="4500" w:type="pct"/>
        <w:jc w:val="center"/>
        <w:tblLayout w:type="fixed"/>
        <w:tblCellMar>
          <w:top w:w="15" w:type="dxa"/>
          <w:left w:w="15" w:type="dxa"/>
          <w:bottom w:w="15" w:type="dxa"/>
          <w:right w:w="15" w:type="dxa"/>
        </w:tblCellMar>
        <w:tblInd w:w="165" w:type="dxa"/>
      </w:tblPr>
      <w:tblGrid>
        <w:gridCol w:w="990"/>
        <w:gridCol w:w="990"/>
        <w:gridCol w:w="3345"/>
        <w:gridCol w:w="990"/>
        <w:gridCol w:w="1785"/>
        <w:gridCol w:w="1770"/>
      </w:tblGrid>
      <w:tr>
        <w:tc>
          <w:tcPr>
            <w:gridSpan w:val="6"/>
            <w:tcBorders>
              <w:left w:val="single" w:sz="6" w:color="000000"/>
              <w:top w:val="single" w:sz="6" w:color="000000"/>
              <w:right w:val="single" w:sz="6" w:color="000000"/>
              <w:bottom w:val="single" w:sz="6" w:color="000000"/>
            </w:tcBorders>
          </w:tcPr>
          <w:p>
            <w:r>
              <w:t>Dotações</w:t>
            </w:r>
          </w:p>
        </w:tc>
      </w:tr>
      <w:tr>
        <w:tc>
          <w:tcPr>
            <w:tcW w:w="500" w:type="pct"/>
            <w:tcBorders>
              <w:left w:val="single" w:sz="6" w:color="000000"/>
              <w:top w:val="single" w:sz="6" w:color="000000"/>
              <w:right w:val="single" w:sz="6" w:color="000000"/>
              <w:bottom w:val="single" w:sz="6" w:color="000000"/>
            </w:tcBorders>
            <w:shd w:val="clear" w:color="auto" w:fill="C0C0C0"/>
          </w:tcPr>
          <w:p>
            <w:r>
              <w:t>Exercício da despesa</w:t>
            </w:r>
          </w:p>
        </w:tc>
        <w:tc>
          <w:tcPr>
            <w:tcW w:w="500" w:type="pct"/>
            <w:tcBorders>
              <w:left w:val="single" w:sz="6" w:color="000000"/>
              <w:top w:val="single" w:sz="6" w:color="000000"/>
              <w:right w:val="single" w:sz="6" w:color="000000"/>
              <w:bottom w:val="single" w:sz="6" w:color="000000"/>
            </w:tcBorders>
            <w:shd w:val="clear" w:color="auto" w:fill="C0C0C0"/>
          </w:tcPr>
          <w:p>
            <w:r>
              <w:t>Conta da despesa</w:t>
            </w:r>
          </w:p>
        </w:tc>
        <w:tc>
          <w:tcPr>
            <w:tcW w:w="1700" w:type="pct"/>
            <w:tcBorders>
              <w:left w:val="single" w:sz="6" w:color="000000"/>
              <w:top w:val="single" w:sz="6" w:color="000000"/>
              <w:right w:val="single" w:sz="6" w:color="000000"/>
              <w:bottom w:val="single" w:sz="6" w:color="000000"/>
            </w:tcBorders>
            <w:shd w:val="clear" w:color="auto" w:fill="C0C0C0"/>
          </w:tcPr>
          <w:p>
            <w:r>
              <w:t>Funcional programática</w:t>
            </w:r>
          </w:p>
        </w:tc>
        <w:tc>
          <w:tcPr>
            <w:tcW w:w="500" w:type="pct"/>
            <w:tcBorders>
              <w:left w:val="single" w:sz="6" w:color="000000"/>
              <w:top w:val="single" w:sz="6" w:color="000000"/>
              <w:right w:val="single" w:sz="6" w:color="000000"/>
              <w:bottom w:val="single" w:sz="6" w:color="000000"/>
            </w:tcBorders>
            <w:shd w:val="clear" w:color="auto" w:fill="C0C0C0"/>
          </w:tcPr>
          <w:p>
            <w:r>
              <w:t>Fonte de recurso</w:t>
            </w:r>
          </w:p>
        </w:tc>
        <w:tc>
          <w:tcPr>
            <w:tcW w:w="900" w:type="pct"/>
            <w:tcBorders>
              <w:left w:val="single" w:sz="6" w:color="000000"/>
              <w:top w:val="single" w:sz="6" w:color="000000"/>
              <w:right w:val="single" w:sz="6" w:color="000000"/>
              <w:bottom w:val="single" w:sz="6" w:color="000000"/>
            </w:tcBorders>
            <w:shd w:val="clear" w:color="auto" w:fill="C0C0C0"/>
          </w:tcPr>
          <w:p>
            <w:r>
              <w:t>Natureza da despesa</w:t>
            </w:r>
          </w:p>
        </w:tc>
        <w:tc>
          <w:tcPr>
            <w:tcW w:w="900" w:type="pct"/>
            <w:tcBorders>
              <w:left w:val="single" w:sz="6" w:color="000000"/>
              <w:top w:val="single" w:sz="6" w:color="000000"/>
              <w:right w:val="single" w:sz="6" w:color="000000"/>
              <w:bottom w:val="single" w:sz="6" w:color="000000"/>
            </w:tcBorders>
            <w:shd w:val="clear" w:color="auto" w:fill="C0C0C0"/>
          </w:tcPr>
          <w:p>
            <w:r>
              <w:t>Grupo da fonte</w:t>
            </w:r>
          </w:p>
        </w:tc>
      </w:tr>
      <w:tr>
        <w:tc>
          <w:tcPr>
            <w:tcBorders>
              <w:left w:val="single" w:sz="6" w:color="000000"/>
              <w:top w:val="single" w:sz="6" w:color="000000"/>
              <w:right w:val="single" w:sz="6" w:color="000000"/>
              <w:bottom w:val="single" w:sz="6" w:color="000000"/>
            </w:tcBorders>
          </w:tcPr>
          <w:p>
            <w:r>
              <w:t>2024</w:t>
            </w:r>
          </w:p>
        </w:tc>
        <w:tc>
          <w:tcPr>
            <w:tcBorders>
              <w:left w:val="single" w:sz="6" w:color="000000"/>
              <w:top w:val="single" w:sz="6" w:color="000000"/>
              <w:right w:val="single" w:sz="6" w:color="000000"/>
              <w:bottom w:val="single" w:sz="6" w:color="000000"/>
            </w:tcBorders>
          </w:tcPr>
          <w:p>
            <w:r>
              <w:t>1900</w:t>
            </w:r>
          </w:p>
        </w:tc>
        <w:tc>
          <w:tcPr>
            <w:tcBorders>
              <w:left w:val="single" w:sz="6" w:color="000000"/>
              <w:top w:val="single" w:sz="6" w:color="000000"/>
              <w:right w:val="single" w:sz="6" w:color="000000"/>
              <w:bottom w:val="single" w:sz="6" w:color="000000"/>
            </w:tcBorders>
          </w:tcPr>
          <w:p>
            <w:r>
              <w:t>03.001.12.361.0005.2013</w:t>
            </w:r>
          </w:p>
        </w:tc>
        <w:tc>
          <w:tcPr>
            <w:tcBorders>
              <w:left w:val="single" w:sz="6" w:color="000000"/>
              <w:top w:val="single" w:sz="6" w:color="000000"/>
              <w:right w:val="single" w:sz="6" w:color="000000"/>
              <w:bottom w:val="single" w:sz="6" w:color="000000"/>
            </w:tcBorders>
          </w:tcPr>
          <w:p>
            <w:r>
              <w:t>0</w:t>
            </w:r>
          </w:p>
        </w:tc>
        <w:tc>
          <w:tcPr>
            <w:tcBorders>
              <w:left w:val="single" w:sz="6" w:color="000000"/>
              <w:top w:val="single" w:sz="6" w:color="000000"/>
              <w:right w:val="single" w:sz="6" w:color="000000"/>
              <w:bottom w:val="single" w:sz="6" w:color="000000"/>
            </w:tcBorders>
          </w:tcPr>
          <w:p>
            <w:r>
              <w:t>3.3.90.30.00.00</w:t>
            </w:r>
          </w:p>
        </w:tc>
        <w:tc>
          <w:tcPr>
            <w:tcBorders>
              <w:left w:val="single" w:sz="6" w:color="000000"/>
              <w:top w:val="single" w:sz="6" w:color="000000"/>
              <w:right w:val="single" w:sz="6" w:color="000000"/>
              <w:bottom w:val="single" w:sz="6" w:color="000000"/>
            </w:tcBorders>
          </w:tcPr>
          <w:p>
            <w:r>
              <w:t>Do Exercício</w:t>
            </w:r>
          </w:p>
        </w:tc>
      </w:tr>
      <w:tr>
        <w:tc>
          <w:tcPr>
            <w:tcBorders>
              <w:left w:val="single" w:sz="6" w:color="000000"/>
              <w:top w:val="single" w:sz="6" w:color="000000"/>
              <w:right w:val="single" w:sz="6" w:color="000000"/>
              <w:bottom w:val="single" w:sz="6" w:color="000000"/>
            </w:tcBorders>
          </w:tcPr>
          <w:p>
            <w:r>
              <w:t>2024</w:t>
            </w:r>
          </w:p>
        </w:tc>
        <w:tc>
          <w:tcPr>
            <w:tcBorders>
              <w:left w:val="single" w:sz="6" w:color="000000"/>
              <w:top w:val="single" w:sz="6" w:color="000000"/>
              <w:right w:val="single" w:sz="6" w:color="000000"/>
              <w:bottom w:val="single" w:sz="6" w:color="000000"/>
            </w:tcBorders>
          </w:tcPr>
          <w:p>
            <w:r>
              <w:t>1910</w:t>
            </w:r>
          </w:p>
        </w:tc>
        <w:tc>
          <w:tcPr>
            <w:tcBorders>
              <w:left w:val="single" w:sz="6" w:color="000000"/>
              <w:top w:val="single" w:sz="6" w:color="000000"/>
              <w:right w:val="single" w:sz="6" w:color="000000"/>
              <w:bottom w:val="single" w:sz="6" w:color="000000"/>
            </w:tcBorders>
          </w:tcPr>
          <w:p>
            <w:r>
              <w:t>03.001.12.361.0005.2013</w:t>
            </w:r>
          </w:p>
        </w:tc>
        <w:tc>
          <w:tcPr>
            <w:tcBorders>
              <w:left w:val="single" w:sz="6" w:color="000000"/>
              <w:top w:val="single" w:sz="6" w:color="000000"/>
              <w:right w:val="single" w:sz="6" w:color="000000"/>
              <w:bottom w:val="single" w:sz="6" w:color="000000"/>
            </w:tcBorders>
          </w:tcPr>
          <w:p>
            <w:r>
              <w:t>102</w:t>
            </w:r>
          </w:p>
        </w:tc>
        <w:tc>
          <w:tcPr>
            <w:tcBorders>
              <w:left w:val="single" w:sz="6" w:color="000000"/>
              <w:top w:val="single" w:sz="6" w:color="000000"/>
              <w:right w:val="single" w:sz="6" w:color="000000"/>
              <w:bottom w:val="single" w:sz="6" w:color="000000"/>
            </w:tcBorders>
          </w:tcPr>
          <w:p>
            <w:r>
              <w:t>3.3.90.30.00.00</w:t>
            </w:r>
          </w:p>
        </w:tc>
        <w:tc>
          <w:tcPr>
            <w:tcBorders>
              <w:left w:val="single" w:sz="6" w:color="000000"/>
              <w:top w:val="single" w:sz="6" w:color="000000"/>
              <w:right w:val="single" w:sz="6" w:color="000000"/>
              <w:bottom w:val="single" w:sz="6" w:color="000000"/>
            </w:tcBorders>
          </w:tcPr>
          <w:p>
            <w:r>
              <w:t>Do Exercício</w:t>
            </w:r>
          </w:p>
        </w:tc>
      </w:tr>
      <w:tr>
        <w:tc>
          <w:tcPr>
            <w:tcBorders>
              <w:left w:val="single" w:sz="6" w:color="000000"/>
              <w:top w:val="single" w:sz="6" w:color="000000"/>
              <w:right w:val="single" w:sz="6" w:color="000000"/>
              <w:bottom w:val="single" w:sz="6" w:color="000000"/>
            </w:tcBorders>
          </w:tcPr>
          <w:p>
            <w:r>
              <w:t>2024</w:t>
            </w:r>
          </w:p>
        </w:tc>
        <w:tc>
          <w:tcPr>
            <w:tcBorders>
              <w:left w:val="single" w:sz="6" w:color="000000"/>
              <w:top w:val="single" w:sz="6" w:color="000000"/>
              <w:right w:val="single" w:sz="6" w:color="000000"/>
              <w:bottom w:val="single" w:sz="6" w:color="000000"/>
            </w:tcBorders>
          </w:tcPr>
          <w:p>
            <w:r>
              <w:t>1920</w:t>
            </w:r>
          </w:p>
        </w:tc>
        <w:tc>
          <w:tcPr>
            <w:tcBorders>
              <w:left w:val="single" w:sz="6" w:color="000000"/>
              <w:top w:val="single" w:sz="6" w:color="000000"/>
              <w:right w:val="single" w:sz="6" w:color="000000"/>
              <w:bottom w:val="single" w:sz="6" w:color="000000"/>
            </w:tcBorders>
          </w:tcPr>
          <w:p>
            <w:r>
              <w:t>03.001.12.361.0005.2013</w:t>
            </w:r>
          </w:p>
        </w:tc>
        <w:tc>
          <w:tcPr>
            <w:tcBorders>
              <w:left w:val="single" w:sz="6" w:color="000000"/>
              <w:top w:val="single" w:sz="6" w:color="000000"/>
              <w:right w:val="single" w:sz="6" w:color="000000"/>
              <w:bottom w:val="single" w:sz="6" w:color="000000"/>
            </w:tcBorders>
          </w:tcPr>
          <w:p>
            <w:r>
              <w:t>103</w:t>
            </w:r>
          </w:p>
        </w:tc>
        <w:tc>
          <w:tcPr>
            <w:tcBorders>
              <w:left w:val="single" w:sz="6" w:color="000000"/>
              <w:top w:val="single" w:sz="6" w:color="000000"/>
              <w:right w:val="single" w:sz="6" w:color="000000"/>
              <w:bottom w:val="single" w:sz="6" w:color="000000"/>
            </w:tcBorders>
          </w:tcPr>
          <w:p>
            <w:r>
              <w:t>3.3.90.30.00.00</w:t>
            </w:r>
          </w:p>
        </w:tc>
        <w:tc>
          <w:tcPr>
            <w:tcBorders>
              <w:left w:val="single" w:sz="6" w:color="000000"/>
              <w:top w:val="single" w:sz="6" w:color="000000"/>
              <w:right w:val="single" w:sz="6" w:color="000000"/>
              <w:bottom w:val="single" w:sz="6" w:color="000000"/>
            </w:tcBorders>
          </w:tcPr>
          <w:p>
            <w:r>
              <w:t>Do Exercício</w:t>
            </w:r>
          </w:p>
        </w:tc>
      </w:tr>
      <w:tr>
        <w:tc>
          <w:tcPr>
            <w:tcBorders>
              <w:left w:val="single" w:sz="6" w:color="000000"/>
              <w:top w:val="single" w:sz="6" w:color="000000"/>
              <w:right w:val="single" w:sz="6" w:color="000000"/>
              <w:bottom w:val="single" w:sz="6" w:color="000000"/>
            </w:tcBorders>
          </w:tcPr>
          <w:p>
            <w:r>
              <w:t>2024</w:t>
            </w:r>
          </w:p>
        </w:tc>
        <w:tc>
          <w:tcPr>
            <w:tcBorders>
              <w:left w:val="single" w:sz="6" w:color="000000"/>
              <w:top w:val="single" w:sz="6" w:color="000000"/>
              <w:right w:val="single" w:sz="6" w:color="000000"/>
              <w:bottom w:val="single" w:sz="6" w:color="000000"/>
            </w:tcBorders>
          </w:tcPr>
          <w:p>
            <w:r>
              <w:t>1930</w:t>
            </w:r>
          </w:p>
        </w:tc>
        <w:tc>
          <w:tcPr>
            <w:tcBorders>
              <w:left w:val="single" w:sz="6" w:color="000000"/>
              <w:top w:val="single" w:sz="6" w:color="000000"/>
              <w:right w:val="single" w:sz="6" w:color="000000"/>
              <w:bottom w:val="single" w:sz="6" w:color="000000"/>
            </w:tcBorders>
          </w:tcPr>
          <w:p>
            <w:r>
              <w:t>03.001.12.361.0005.2013</w:t>
            </w:r>
          </w:p>
        </w:tc>
        <w:tc>
          <w:tcPr>
            <w:tcBorders>
              <w:left w:val="single" w:sz="6" w:color="000000"/>
              <w:top w:val="single" w:sz="6" w:color="000000"/>
              <w:right w:val="single" w:sz="6" w:color="000000"/>
              <w:bottom w:val="single" w:sz="6" w:color="000000"/>
            </w:tcBorders>
          </w:tcPr>
          <w:p>
            <w:r>
              <w:t>104</w:t>
            </w:r>
          </w:p>
        </w:tc>
        <w:tc>
          <w:tcPr>
            <w:tcBorders>
              <w:left w:val="single" w:sz="6" w:color="000000"/>
              <w:top w:val="single" w:sz="6" w:color="000000"/>
              <w:right w:val="single" w:sz="6" w:color="000000"/>
              <w:bottom w:val="single" w:sz="6" w:color="000000"/>
            </w:tcBorders>
          </w:tcPr>
          <w:p>
            <w:r>
              <w:t>3.3.90.30.00.00</w:t>
            </w:r>
          </w:p>
        </w:tc>
        <w:tc>
          <w:tcPr>
            <w:tcBorders>
              <w:left w:val="single" w:sz="6" w:color="000000"/>
              <w:top w:val="single" w:sz="6" w:color="000000"/>
              <w:right w:val="single" w:sz="6" w:color="000000"/>
              <w:bottom w:val="single" w:sz="6" w:color="000000"/>
            </w:tcBorders>
          </w:tcPr>
          <w:p>
            <w:r>
              <w:t>Do Exercício</w:t>
            </w:r>
          </w:p>
        </w:tc>
      </w:tr>
      <w:tr>
        <w:tc>
          <w:tcPr>
            <w:tcBorders>
              <w:left w:val="single" w:sz="6" w:color="000000"/>
              <w:top w:val="single" w:sz="6" w:color="000000"/>
              <w:right w:val="single" w:sz="6" w:color="000000"/>
              <w:bottom w:val="single" w:sz="6" w:color="000000"/>
            </w:tcBorders>
          </w:tcPr>
          <w:p>
            <w:r>
              <w:t>2024</w:t>
            </w:r>
          </w:p>
        </w:tc>
        <w:tc>
          <w:tcPr>
            <w:tcBorders>
              <w:left w:val="single" w:sz="6" w:color="000000"/>
              <w:top w:val="single" w:sz="6" w:color="000000"/>
              <w:right w:val="single" w:sz="6" w:color="000000"/>
              <w:bottom w:val="single" w:sz="6" w:color="000000"/>
            </w:tcBorders>
          </w:tcPr>
          <w:p>
            <w:r>
              <w:t>2420</w:t>
            </w:r>
          </w:p>
        </w:tc>
        <w:tc>
          <w:tcPr>
            <w:tcBorders>
              <w:left w:val="single" w:sz="6" w:color="000000"/>
              <w:top w:val="single" w:sz="6" w:color="000000"/>
              <w:right w:val="single" w:sz="6" w:color="000000"/>
              <w:bottom w:val="single" w:sz="6" w:color="000000"/>
            </w:tcBorders>
          </w:tcPr>
          <w:p>
            <w:r>
              <w:t>03.001.12.365.0005.2014</w:t>
            </w:r>
          </w:p>
        </w:tc>
        <w:tc>
          <w:tcPr>
            <w:tcBorders>
              <w:left w:val="single" w:sz="6" w:color="000000"/>
              <w:top w:val="single" w:sz="6" w:color="000000"/>
              <w:right w:val="single" w:sz="6" w:color="000000"/>
              <w:bottom w:val="single" w:sz="6" w:color="000000"/>
            </w:tcBorders>
          </w:tcPr>
          <w:p>
            <w:r>
              <w:t>0</w:t>
            </w:r>
          </w:p>
        </w:tc>
        <w:tc>
          <w:tcPr>
            <w:tcBorders>
              <w:left w:val="single" w:sz="6" w:color="000000"/>
              <w:top w:val="single" w:sz="6" w:color="000000"/>
              <w:right w:val="single" w:sz="6" w:color="000000"/>
              <w:bottom w:val="single" w:sz="6" w:color="000000"/>
            </w:tcBorders>
          </w:tcPr>
          <w:p>
            <w:r>
              <w:t>3.3.90.30.00.00</w:t>
            </w:r>
          </w:p>
        </w:tc>
        <w:tc>
          <w:tcPr>
            <w:tcBorders>
              <w:left w:val="single" w:sz="6" w:color="000000"/>
              <w:top w:val="single" w:sz="6" w:color="000000"/>
              <w:right w:val="single" w:sz="6" w:color="000000"/>
              <w:bottom w:val="single" w:sz="6" w:color="000000"/>
            </w:tcBorders>
          </w:tcPr>
          <w:p>
            <w:r>
              <w:t>Do Exercício</w:t>
            </w:r>
          </w:p>
        </w:tc>
      </w:tr>
      <w:tr>
        <w:tc>
          <w:tcPr>
            <w:tcBorders>
              <w:left w:val="single" w:sz="6" w:color="000000"/>
              <w:top w:val="single" w:sz="6" w:color="000000"/>
              <w:right w:val="single" w:sz="6" w:color="000000"/>
              <w:bottom w:val="single" w:sz="6" w:color="000000"/>
            </w:tcBorders>
          </w:tcPr>
          <w:p>
            <w:r>
              <w:t>2024</w:t>
            </w:r>
          </w:p>
        </w:tc>
        <w:tc>
          <w:tcPr>
            <w:tcBorders>
              <w:left w:val="single" w:sz="6" w:color="000000"/>
              <w:top w:val="single" w:sz="6" w:color="000000"/>
              <w:right w:val="single" w:sz="6" w:color="000000"/>
              <w:bottom w:val="single" w:sz="6" w:color="000000"/>
            </w:tcBorders>
          </w:tcPr>
          <w:p>
            <w:r>
              <w:t>2430</w:t>
            </w:r>
          </w:p>
        </w:tc>
        <w:tc>
          <w:tcPr>
            <w:tcBorders>
              <w:left w:val="single" w:sz="6" w:color="000000"/>
              <w:top w:val="single" w:sz="6" w:color="000000"/>
              <w:right w:val="single" w:sz="6" w:color="000000"/>
              <w:bottom w:val="single" w:sz="6" w:color="000000"/>
            </w:tcBorders>
          </w:tcPr>
          <w:p>
            <w:r>
              <w:t>03.001.12.365.0005.2014</w:t>
            </w:r>
          </w:p>
        </w:tc>
        <w:tc>
          <w:tcPr>
            <w:tcBorders>
              <w:left w:val="single" w:sz="6" w:color="000000"/>
              <w:top w:val="single" w:sz="6" w:color="000000"/>
              <w:right w:val="single" w:sz="6" w:color="000000"/>
              <w:bottom w:val="single" w:sz="6" w:color="000000"/>
            </w:tcBorders>
          </w:tcPr>
          <w:p>
            <w:r>
              <w:t>102</w:t>
            </w:r>
          </w:p>
        </w:tc>
        <w:tc>
          <w:tcPr>
            <w:tcBorders>
              <w:left w:val="single" w:sz="6" w:color="000000"/>
              <w:top w:val="single" w:sz="6" w:color="000000"/>
              <w:right w:val="single" w:sz="6" w:color="000000"/>
              <w:bottom w:val="single" w:sz="6" w:color="000000"/>
            </w:tcBorders>
          </w:tcPr>
          <w:p>
            <w:r>
              <w:t>3.3.90.30.00.00</w:t>
            </w:r>
          </w:p>
        </w:tc>
        <w:tc>
          <w:tcPr>
            <w:tcBorders>
              <w:left w:val="single" w:sz="6" w:color="000000"/>
              <w:top w:val="single" w:sz="6" w:color="000000"/>
              <w:right w:val="single" w:sz="6" w:color="000000"/>
              <w:bottom w:val="single" w:sz="6" w:color="000000"/>
            </w:tcBorders>
          </w:tcPr>
          <w:p>
            <w:r>
              <w:t>Do Exercício</w:t>
            </w:r>
          </w:p>
        </w:tc>
      </w:tr>
      <w:tr>
        <w:tc>
          <w:tcPr>
            <w:tcBorders>
              <w:left w:val="single" w:sz="6" w:color="000000"/>
              <w:top w:val="single" w:sz="6" w:color="000000"/>
              <w:right w:val="single" w:sz="6" w:color="000000"/>
              <w:bottom w:val="single" w:sz="6" w:color="000000"/>
            </w:tcBorders>
          </w:tcPr>
          <w:p>
            <w:r>
              <w:t>2024</w:t>
            </w:r>
          </w:p>
        </w:tc>
        <w:tc>
          <w:tcPr>
            <w:tcBorders>
              <w:left w:val="single" w:sz="6" w:color="000000"/>
              <w:top w:val="single" w:sz="6" w:color="000000"/>
              <w:right w:val="single" w:sz="6" w:color="000000"/>
              <w:bottom w:val="single" w:sz="6" w:color="000000"/>
            </w:tcBorders>
          </w:tcPr>
          <w:p>
            <w:r>
              <w:t>2440</w:t>
            </w:r>
          </w:p>
        </w:tc>
        <w:tc>
          <w:tcPr>
            <w:tcBorders>
              <w:left w:val="single" w:sz="6" w:color="000000"/>
              <w:top w:val="single" w:sz="6" w:color="000000"/>
              <w:right w:val="single" w:sz="6" w:color="000000"/>
              <w:bottom w:val="single" w:sz="6" w:color="000000"/>
            </w:tcBorders>
          </w:tcPr>
          <w:p>
            <w:r>
              <w:t>03.001.12.365.0005.2014</w:t>
            </w:r>
          </w:p>
        </w:tc>
        <w:tc>
          <w:tcPr>
            <w:tcBorders>
              <w:left w:val="single" w:sz="6" w:color="000000"/>
              <w:top w:val="single" w:sz="6" w:color="000000"/>
              <w:right w:val="single" w:sz="6" w:color="000000"/>
              <w:bottom w:val="single" w:sz="6" w:color="000000"/>
            </w:tcBorders>
          </w:tcPr>
          <w:p>
            <w:r>
              <w:t>103</w:t>
            </w:r>
          </w:p>
        </w:tc>
        <w:tc>
          <w:tcPr>
            <w:tcBorders>
              <w:left w:val="single" w:sz="6" w:color="000000"/>
              <w:top w:val="single" w:sz="6" w:color="000000"/>
              <w:right w:val="single" w:sz="6" w:color="000000"/>
              <w:bottom w:val="single" w:sz="6" w:color="000000"/>
            </w:tcBorders>
          </w:tcPr>
          <w:p>
            <w:r>
              <w:t>3.3.90.30.00.00</w:t>
            </w:r>
          </w:p>
        </w:tc>
        <w:tc>
          <w:tcPr>
            <w:tcBorders>
              <w:left w:val="single" w:sz="6" w:color="000000"/>
              <w:top w:val="single" w:sz="6" w:color="000000"/>
              <w:right w:val="single" w:sz="6" w:color="000000"/>
              <w:bottom w:val="single" w:sz="6" w:color="000000"/>
            </w:tcBorders>
          </w:tcPr>
          <w:p>
            <w:r>
              <w:t>Do Exercício</w:t>
            </w:r>
          </w:p>
        </w:tc>
      </w:tr>
      <w:tr>
        <w:tc>
          <w:tcPr>
            <w:tcBorders>
              <w:left w:val="single" w:sz="6" w:color="000000"/>
              <w:top w:val="single" w:sz="6" w:color="000000"/>
              <w:right w:val="single" w:sz="6" w:color="000000"/>
              <w:bottom w:val="single" w:sz="6" w:color="000000"/>
            </w:tcBorders>
          </w:tcPr>
          <w:p>
            <w:r>
              <w:t>2024</w:t>
            </w:r>
          </w:p>
        </w:tc>
        <w:tc>
          <w:tcPr>
            <w:tcBorders>
              <w:left w:val="single" w:sz="6" w:color="000000"/>
              <w:top w:val="single" w:sz="6" w:color="000000"/>
              <w:right w:val="single" w:sz="6" w:color="000000"/>
              <w:bottom w:val="single" w:sz="6" w:color="000000"/>
            </w:tcBorders>
          </w:tcPr>
          <w:p>
            <w:r>
              <w:t>2450</w:t>
            </w:r>
          </w:p>
        </w:tc>
        <w:tc>
          <w:tcPr>
            <w:tcBorders>
              <w:left w:val="single" w:sz="6" w:color="000000"/>
              <w:top w:val="single" w:sz="6" w:color="000000"/>
              <w:right w:val="single" w:sz="6" w:color="000000"/>
              <w:bottom w:val="single" w:sz="6" w:color="000000"/>
            </w:tcBorders>
          </w:tcPr>
          <w:p>
            <w:r>
              <w:t>03.001.12.365.0005.2014</w:t>
            </w:r>
          </w:p>
        </w:tc>
        <w:tc>
          <w:tcPr>
            <w:tcBorders>
              <w:left w:val="single" w:sz="6" w:color="000000"/>
              <w:top w:val="single" w:sz="6" w:color="000000"/>
              <w:right w:val="single" w:sz="6" w:color="000000"/>
              <w:bottom w:val="single" w:sz="6" w:color="000000"/>
            </w:tcBorders>
          </w:tcPr>
          <w:p>
            <w:r>
              <w:t>104</w:t>
            </w:r>
          </w:p>
        </w:tc>
        <w:tc>
          <w:tcPr>
            <w:tcBorders>
              <w:left w:val="single" w:sz="6" w:color="000000"/>
              <w:top w:val="single" w:sz="6" w:color="000000"/>
              <w:right w:val="single" w:sz="6" w:color="000000"/>
              <w:bottom w:val="single" w:sz="6" w:color="000000"/>
            </w:tcBorders>
          </w:tcPr>
          <w:p>
            <w:r>
              <w:t>3.3.90.30.00.00</w:t>
            </w:r>
          </w:p>
        </w:tc>
        <w:tc>
          <w:tcPr>
            <w:tcBorders>
              <w:left w:val="single" w:sz="6" w:color="000000"/>
              <w:top w:val="single" w:sz="6" w:color="000000"/>
              <w:right w:val="single" w:sz="6" w:color="000000"/>
              <w:bottom w:val="single" w:sz="6" w:color="000000"/>
            </w:tcBorders>
          </w:tcPr>
          <w:p>
            <w:r>
              <w:t>Do Exercício</w:t>
            </w:r>
          </w:p>
        </w:tc>
      </w:tr>
      <w:tr>
        <w:tc>
          <w:tcPr>
            <w:tcBorders>
              <w:left w:val="single" w:sz="6" w:color="000000"/>
              <w:top w:val="single" w:sz="6" w:color="000000"/>
              <w:right w:val="single" w:sz="6" w:color="000000"/>
              <w:bottom w:val="single" w:sz="6" w:color="000000"/>
            </w:tcBorders>
          </w:tcPr>
          <w:p>
            <w:r>
              <w:t>2024</w:t>
            </w:r>
          </w:p>
        </w:tc>
        <w:tc>
          <w:tcPr>
            <w:tcBorders>
              <w:left w:val="single" w:sz="6" w:color="000000"/>
              <w:top w:val="single" w:sz="6" w:color="000000"/>
              <w:right w:val="single" w:sz="6" w:color="000000"/>
              <w:bottom w:val="single" w:sz="6" w:color="000000"/>
            </w:tcBorders>
          </w:tcPr>
          <w:p>
            <w:r>
              <w:t>2850</w:t>
            </w:r>
          </w:p>
        </w:tc>
        <w:tc>
          <w:tcPr>
            <w:tcBorders>
              <w:left w:val="single" w:sz="6" w:color="000000"/>
              <w:top w:val="single" w:sz="6" w:color="000000"/>
              <w:right w:val="single" w:sz="6" w:color="000000"/>
              <w:bottom w:val="single" w:sz="6" w:color="000000"/>
            </w:tcBorders>
          </w:tcPr>
          <w:p>
            <w:r>
              <w:t>03.001.12.365.0005.2015</w:t>
            </w:r>
          </w:p>
        </w:tc>
        <w:tc>
          <w:tcPr>
            <w:tcBorders>
              <w:left w:val="single" w:sz="6" w:color="000000"/>
              <w:top w:val="single" w:sz="6" w:color="000000"/>
              <w:right w:val="single" w:sz="6" w:color="000000"/>
              <w:bottom w:val="single" w:sz="6" w:color="000000"/>
            </w:tcBorders>
          </w:tcPr>
          <w:p>
            <w:r>
              <w:t>0</w:t>
            </w:r>
          </w:p>
        </w:tc>
        <w:tc>
          <w:tcPr>
            <w:tcBorders>
              <w:left w:val="single" w:sz="6" w:color="000000"/>
              <w:top w:val="single" w:sz="6" w:color="000000"/>
              <w:right w:val="single" w:sz="6" w:color="000000"/>
              <w:bottom w:val="single" w:sz="6" w:color="000000"/>
            </w:tcBorders>
          </w:tcPr>
          <w:p>
            <w:r>
              <w:t>3.3.90.30.00.00</w:t>
            </w:r>
          </w:p>
        </w:tc>
        <w:tc>
          <w:tcPr>
            <w:tcBorders>
              <w:left w:val="single" w:sz="6" w:color="000000"/>
              <w:top w:val="single" w:sz="6" w:color="000000"/>
              <w:right w:val="single" w:sz="6" w:color="000000"/>
              <w:bottom w:val="single" w:sz="6" w:color="000000"/>
            </w:tcBorders>
          </w:tcPr>
          <w:p>
            <w:r>
              <w:t>Do Exercício</w:t>
            </w:r>
          </w:p>
        </w:tc>
      </w:tr>
      <w:tr>
        <w:tc>
          <w:tcPr>
            <w:tcBorders>
              <w:left w:val="single" w:sz="6" w:color="000000"/>
              <w:top w:val="single" w:sz="6" w:color="000000"/>
              <w:right w:val="single" w:sz="6" w:color="000000"/>
              <w:bottom w:val="single" w:sz="6" w:color="000000"/>
            </w:tcBorders>
          </w:tcPr>
          <w:p>
            <w:r>
              <w:t>2024</w:t>
            </w:r>
          </w:p>
        </w:tc>
        <w:tc>
          <w:tcPr>
            <w:tcBorders>
              <w:left w:val="single" w:sz="6" w:color="000000"/>
              <w:top w:val="single" w:sz="6" w:color="000000"/>
              <w:right w:val="single" w:sz="6" w:color="000000"/>
              <w:bottom w:val="single" w:sz="6" w:color="000000"/>
            </w:tcBorders>
          </w:tcPr>
          <w:p>
            <w:r>
              <w:t>2860</w:t>
            </w:r>
          </w:p>
        </w:tc>
        <w:tc>
          <w:tcPr>
            <w:tcBorders>
              <w:left w:val="single" w:sz="6" w:color="000000"/>
              <w:top w:val="single" w:sz="6" w:color="000000"/>
              <w:right w:val="single" w:sz="6" w:color="000000"/>
              <w:bottom w:val="single" w:sz="6" w:color="000000"/>
            </w:tcBorders>
          </w:tcPr>
          <w:p>
            <w:r>
              <w:t>03.001.12.365.0005.2015</w:t>
            </w:r>
          </w:p>
        </w:tc>
        <w:tc>
          <w:tcPr>
            <w:tcBorders>
              <w:left w:val="single" w:sz="6" w:color="000000"/>
              <w:top w:val="single" w:sz="6" w:color="000000"/>
              <w:right w:val="single" w:sz="6" w:color="000000"/>
              <w:bottom w:val="single" w:sz="6" w:color="000000"/>
            </w:tcBorders>
          </w:tcPr>
          <w:p>
            <w:r>
              <w:t>102</w:t>
            </w:r>
          </w:p>
        </w:tc>
        <w:tc>
          <w:tcPr>
            <w:tcBorders>
              <w:left w:val="single" w:sz="6" w:color="000000"/>
              <w:top w:val="single" w:sz="6" w:color="000000"/>
              <w:right w:val="single" w:sz="6" w:color="000000"/>
              <w:bottom w:val="single" w:sz="6" w:color="000000"/>
            </w:tcBorders>
          </w:tcPr>
          <w:p>
            <w:r>
              <w:t>3.3.90.30.00.00</w:t>
            </w:r>
          </w:p>
        </w:tc>
        <w:tc>
          <w:tcPr>
            <w:tcBorders>
              <w:left w:val="single" w:sz="6" w:color="000000"/>
              <w:top w:val="single" w:sz="6" w:color="000000"/>
              <w:right w:val="single" w:sz="6" w:color="000000"/>
              <w:bottom w:val="single" w:sz="6" w:color="000000"/>
            </w:tcBorders>
          </w:tcPr>
          <w:p>
            <w:r>
              <w:t>Do Exercício</w:t>
            </w:r>
          </w:p>
        </w:tc>
      </w:tr>
      <w:tr>
        <w:tc>
          <w:tcPr>
            <w:tcBorders>
              <w:left w:val="single" w:sz="6" w:color="000000"/>
              <w:top w:val="single" w:sz="6" w:color="000000"/>
              <w:right w:val="single" w:sz="6" w:color="000000"/>
              <w:bottom w:val="single" w:sz="6" w:color="000000"/>
            </w:tcBorders>
          </w:tcPr>
          <w:p>
            <w:r>
              <w:t>2024</w:t>
            </w:r>
          </w:p>
        </w:tc>
        <w:tc>
          <w:tcPr>
            <w:tcBorders>
              <w:left w:val="single" w:sz="6" w:color="000000"/>
              <w:top w:val="single" w:sz="6" w:color="000000"/>
              <w:right w:val="single" w:sz="6" w:color="000000"/>
              <w:bottom w:val="single" w:sz="6" w:color="000000"/>
            </w:tcBorders>
          </w:tcPr>
          <w:p>
            <w:r>
              <w:t>2870</w:t>
            </w:r>
          </w:p>
        </w:tc>
        <w:tc>
          <w:tcPr>
            <w:tcBorders>
              <w:left w:val="single" w:sz="6" w:color="000000"/>
              <w:top w:val="single" w:sz="6" w:color="000000"/>
              <w:right w:val="single" w:sz="6" w:color="000000"/>
              <w:bottom w:val="single" w:sz="6" w:color="000000"/>
            </w:tcBorders>
          </w:tcPr>
          <w:p>
            <w:r>
              <w:t>03.001.12.365.0005.2015</w:t>
            </w:r>
          </w:p>
        </w:tc>
        <w:tc>
          <w:tcPr>
            <w:tcBorders>
              <w:left w:val="single" w:sz="6" w:color="000000"/>
              <w:top w:val="single" w:sz="6" w:color="000000"/>
              <w:right w:val="single" w:sz="6" w:color="000000"/>
              <w:bottom w:val="single" w:sz="6" w:color="000000"/>
            </w:tcBorders>
          </w:tcPr>
          <w:p>
            <w:r>
              <w:t>103</w:t>
            </w:r>
          </w:p>
        </w:tc>
        <w:tc>
          <w:tcPr>
            <w:tcBorders>
              <w:left w:val="single" w:sz="6" w:color="000000"/>
              <w:top w:val="single" w:sz="6" w:color="000000"/>
              <w:right w:val="single" w:sz="6" w:color="000000"/>
              <w:bottom w:val="single" w:sz="6" w:color="000000"/>
            </w:tcBorders>
          </w:tcPr>
          <w:p>
            <w:r>
              <w:t>3.3.90.30.00.00</w:t>
            </w:r>
          </w:p>
        </w:tc>
        <w:tc>
          <w:tcPr>
            <w:tcBorders>
              <w:left w:val="single" w:sz="6" w:color="000000"/>
              <w:top w:val="single" w:sz="6" w:color="000000"/>
              <w:right w:val="single" w:sz="6" w:color="000000"/>
              <w:bottom w:val="single" w:sz="6" w:color="000000"/>
            </w:tcBorders>
          </w:tcPr>
          <w:p>
            <w:r>
              <w:t>Do Exercício</w:t>
            </w:r>
          </w:p>
        </w:tc>
      </w:tr>
      <w:tr>
        <w:tc>
          <w:tcPr>
            <w:tcBorders>
              <w:left w:val="single" w:sz="6" w:color="000000"/>
              <w:top w:val="single" w:sz="6" w:color="000000"/>
              <w:right w:val="single" w:sz="6" w:color="000000"/>
              <w:bottom w:val="single" w:sz="6" w:color="000000"/>
            </w:tcBorders>
          </w:tcPr>
          <w:p>
            <w:r>
              <w:t>2024</w:t>
            </w:r>
          </w:p>
        </w:tc>
        <w:tc>
          <w:tcPr>
            <w:tcBorders>
              <w:left w:val="single" w:sz="6" w:color="000000"/>
              <w:top w:val="single" w:sz="6" w:color="000000"/>
              <w:right w:val="single" w:sz="6" w:color="000000"/>
              <w:bottom w:val="single" w:sz="6" w:color="000000"/>
            </w:tcBorders>
          </w:tcPr>
          <w:p>
            <w:r>
              <w:t>2880</w:t>
            </w:r>
          </w:p>
        </w:tc>
        <w:tc>
          <w:tcPr>
            <w:tcBorders>
              <w:left w:val="single" w:sz="6" w:color="000000"/>
              <w:top w:val="single" w:sz="6" w:color="000000"/>
              <w:right w:val="single" w:sz="6" w:color="000000"/>
              <w:bottom w:val="single" w:sz="6" w:color="000000"/>
            </w:tcBorders>
          </w:tcPr>
          <w:p>
            <w:r>
              <w:t>03.001.12.365.0005.2015</w:t>
            </w:r>
          </w:p>
        </w:tc>
        <w:tc>
          <w:tcPr>
            <w:tcBorders>
              <w:left w:val="single" w:sz="6" w:color="000000"/>
              <w:top w:val="single" w:sz="6" w:color="000000"/>
              <w:right w:val="single" w:sz="6" w:color="000000"/>
              <w:bottom w:val="single" w:sz="6" w:color="000000"/>
            </w:tcBorders>
          </w:tcPr>
          <w:p>
            <w:r>
              <w:t>104</w:t>
            </w:r>
          </w:p>
        </w:tc>
        <w:tc>
          <w:tcPr>
            <w:tcBorders>
              <w:left w:val="single" w:sz="6" w:color="000000"/>
              <w:top w:val="single" w:sz="6" w:color="000000"/>
              <w:right w:val="single" w:sz="6" w:color="000000"/>
              <w:bottom w:val="single" w:sz="6" w:color="000000"/>
            </w:tcBorders>
          </w:tcPr>
          <w:p>
            <w:r>
              <w:t>3.3.90.30.00.00</w:t>
            </w:r>
          </w:p>
        </w:tc>
        <w:tc>
          <w:tcPr>
            <w:tcBorders>
              <w:left w:val="single" w:sz="6" w:color="000000"/>
              <w:top w:val="single" w:sz="6" w:color="000000"/>
              <w:right w:val="single" w:sz="6" w:color="000000"/>
              <w:bottom w:val="single" w:sz="6" w:color="000000"/>
            </w:tcBorders>
          </w:tcPr>
          <w:p>
            <w:r>
              <w:t>Do Exercício</w:t>
            </w:r>
          </w:p>
        </w:tc>
      </w:tr>
      <w:tr>
        <w:tc>
          <w:tcPr>
            <w:tcBorders>
              <w:left w:val="single" w:sz="6" w:color="000000"/>
              <w:top w:val="single" w:sz="6" w:color="000000"/>
              <w:right w:val="single" w:sz="6" w:color="000000"/>
              <w:bottom w:val="single" w:sz="6" w:color="000000"/>
            </w:tcBorders>
          </w:tcPr>
          <w:p>
            <w:r>
              <w:t>2024</w:t>
            </w:r>
          </w:p>
        </w:tc>
        <w:tc>
          <w:tcPr>
            <w:tcBorders>
              <w:left w:val="single" w:sz="6" w:color="000000"/>
              <w:top w:val="single" w:sz="6" w:color="000000"/>
              <w:right w:val="single" w:sz="6" w:color="000000"/>
              <w:bottom w:val="single" w:sz="6" w:color="000000"/>
            </w:tcBorders>
          </w:tcPr>
          <w:p>
            <w:r>
              <w:t>3460</w:t>
            </w:r>
          </w:p>
        </w:tc>
        <w:tc>
          <w:tcPr>
            <w:tcBorders>
              <w:left w:val="single" w:sz="6" w:color="000000"/>
              <w:top w:val="single" w:sz="6" w:color="000000"/>
              <w:right w:val="single" w:sz="6" w:color="000000"/>
              <w:bottom w:val="single" w:sz="6" w:color="000000"/>
            </w:tcBorders>
          </w:tcPr>
          <w:p>
            <w:r>
              <w:t>03.002.12.361.0005.2018</w:t>
            </w:r>
          </w:p>
        </w:tc>
        <w:tc>
          <w:tcPr>
            <w:tcBorders>
              <w:left w:val="single" w:sz="6" w:color="000000"/>
              <w:top w:val="single" w:sz="6" w:color="000000"/>
              <w:right w:val="single" w:sz="6" w:color="000000"/>
              <w:bottom w:val="single" w:sz="6" w:color="000000"/>
            </w:tcBorders>
          </w:tcPr>
          <w:p>
            <w:r>
              <w:t>1043</w:t>
            </w:r>
          </w:p>
        </w:tc>
        <w:tc>
          <w:tcPr>
            <w:tcBorders>
              <w:left w:val="single" w:sz="6" w:color="000000"/>
              <w:top w:val="single" w:sz="6" w:color="000000"/>
              <w:right w:val="single" w:sz="6" w:color="000000"/>
              <w:bottom w:val="single" w:sz="6" w:color="000000"/>
            </w:tcBorders>
          </w:tcPr>
          <w:p>
            <w:r>
              <w:t>3.3.90.30.00.00</w:t>
            </w:r>
          </w:p>
        </w:tc>
        <w:tc>
          <w:tcPr>
            <w:tcBorders>
              <w:left w:val="single" w:sz="6" w:color="000000"/>
              <w:top w:val="single" w:sz="6" w:color="000000"/>
              <w:right w:val="single" w:sz="6" w:color="000000"/>
              <w:bottom w:val="single" w:sz="6" w:color="000000"/>
            </w:tcBorders>
          </w:tcPr>
          <w:p>
            <w:r>
              <w:t>Do Exercício</w:t>
            </w:r>
          </w:p>
        </w:tc>
      </w:tr>
    </w:tbl>
    <w:p>
      <w:pPr>
        <w:spacing w:before="15"/>
      </w:pPr>
      <w:r>
        <w:rPr>
          <w:b/>
          <w:sz w:val="24"/>
        </w:rPr>
        <w:t/>
      </w:r>
    </w:p>
    <w:p>
      <w:pPr>
        <w:jc w:val="both"/>
        <w:ind w:left="165"/>
      </w:pPr>
      <w:r>
        <w:rPr>
          <w:b/>
          <w:sz w:val="19"/>
        </w:rPr>
        <w:t>CLÁUSULA</w:t>
      </w:r>
      <w:r>
        <w:rPr>
          <w:b/>
          <w:sz w:val="19"/>
          <w:spacing w:val="1"/>
        </w:rPr>
        <w:t xml:space="preserve"> </w:t>
      </w:r>
      <w:r>
        <w:rPr>
          <w:b/>
          <w:sz w:val="19"/>
        </w:rPr>
        <w:t>DÉCIMA</w:t>
      </w:r>
      <w:r>
        <w:rPr>
          <w:b/>
          <w:sz w:val="19"/>
          <w:spacing w:val="1"/>
        </w:rPr>
        <w:t xml:space="preserve"> </w:t>
      </w:r>
      <w:r>
        <w:rPr>
          <w:b/>
          <w:sz w:val="19"/>
        </w:rPr>
        <w:t>PRIMEIRA</w:t>
      </w:r>
      <w:r>
        <w:rPr>
          <w:b/>
          <w:sz w:val="19"/>
          <w:spacing w:val="1"/>
        </w:rPr>
        <w:t xml:space="preserve"> </w:t>
      </w:r>
      <w:r>
        <w:rPr>
          <w:b/>
          <w:sz w:val="19"/>
        </w:rPr>
        <w:t>–</w:t>
      </w:r>
      <w:r>
        <w:rPr>
          <w:b/>
          <w:sz w:val="19"/>
          <w:spacing w:val="1"/>
        </w:rPr>
        <w:t xml:space="preserve"> </w:t>
      </w:r>
      <w:r>
        <w:rPr>
          <w:b/>
          <w:sz w:val="19"/>
        </w:rPr>
        <w:t>DOS</w:t>
      </w:r>
      <w:r>
        <w:rPr>
          <w:b/>
          <w:sz w:val="19"/>
          <w:spacing w:val="1"/>
        </w:rPr>
        <w:t xml:space="preserve"> </w:t>
      </w:r>
      <w:r>
        <w:rPr>
          <w:b/>
          <w:sz w:val="19"/>
        </w:rPr>
        <w:t>MODELOS</w:t>
      </w:r>
      <w:r>
        <w:rPr>
          <w:b/>
          <w:sz w:val="19"/>
          <w:spacing w:val="1"/>
        </w:rPr>
        <w:t xml:space="preserve"> </w:t>
      </w:r>
      <w:r>
        <w:rPr>
          <w:b/>
          <w:sz w:val="19"/>
        </w:rPr>
        <w:t>DE</w:t>
      </w:r>
      <w:r>
        <w:rPr>
          <w:b/>
          <w:sz w:val="19"/>
          <w:spacing w:val="1"/>
        </w:rPr>
        <w:t xml:space="preserve"> </w:t>
      </w:r>
      <w:r>
        <w:rPr>
          <w:b/>
          <w:sz w:val="19"/>
        </w:rPr>
        <w:t>EXECUÇÃO</w:t>
      </w:r>
      <w:r>
        <w:rPr>
          <w:b/>
          <w:sz w:val="19"/>
          <w:spacing w:val="1"/>
        </w:rPr>
        <w:t xml:space="preserve"> </w:t>
      </w:r>
      <w:r>
        <w:rPr>
          <w:b/>
          <w:sz w:val="19"/>
        </w:rPr>
        <w:t>E</w:t>
      </w:r>
      <w:r>
        <w:rPr>
          <w:b/>
          <w:sz w:val="19"/>
          <w:spacing w:val="1"/>
        </w:rPr>
        <w:t xml:space="preserve"> </w:t>
      </w:r>
      <w:r>
        <w:rPr>
          <w:b/>
          <w:sz w:val="19"/>
        </w:rPr>
        <w:t>DE</w:t>
      </w:r>
      <w:r>
        <w:rPr>
          <w:b/>
          <w:sz w:val="19"/>
          <w:spacing w:val="1"/>
        </w:rPr>
        <w:t xml:space="preserve"> </w:t>
      </w:r>
      <w:r>
        <w:rPr>
          <w:b/>
          <w:sz w:val="19"/>
        </w:rPr>
        <w:t>GESTÃO</w:t>
      </w:r>
      <w:r>
        <w:rPr>
          <w:b/>
          <w:sz w:val="19"/>
          <w:spacing w:val="1"/>
        </w:rPr>
        <w:t xml:space="preserve"> </w:t>
      </w:r>
      <w:r>
        <w:rPr>
          <w:b/>
          <w:sz w:val="19"/>
        </w:rPr>
        <w:t>CONTRATUAIS:</w:t>
      </w:r>
      <w:r>
        <w:rPr>
          <w:b/>
          <w:sz w:val="19"/>
          <w:spacing w:val="1"/>
        </w:rPr>
        <w:t xml:space="preserve"> </w:t>
      </w:r>
      <w:r>
        <w:rPr>
          <w:rFonts w:ascii="Arial MT" w:hAnsi="Arial MT" w:cs="Arial MT" w:eastAsia="Arial MT"/>
          <w:sz w:val="19"/>
        </w:rPr>
        <w:t>O</w:t>
      </w:r>
      <w:r>
        <w:rPr>
          <w:rFonts w:ascii="Arial MT" w:hAnsi="Arial MT" w:cs="Arial MT" w:eastAsia="Arial MT"/>
          <w:sz w:val="19"/>
          <w:spacing w:val="1"/>
        </w:rPr>
        <w:t xml:space="preserve"> </w:t>
      </w:r>
      <w:r>
        <w:rPr>
          <w:rFonts w:ascii="Arial MT" w:hAnsi="Arial MT" w:cs="Arial MT" w:eastAsia="Arial MT"/>
          <w:sz w:val="19"/>
        </w:rPr>
        <w:t>regime</w:t>
      </w:r>
      <w:r>
        <w:rPr>
          <w:rFonts w:ascii="Arial MT" w:hAnsi="Arial MT" w:cs="Arial MT" w:eastAsia="Arial MT"/>
          <w:sz w:val="19"/>
          <w:spacing w:val="1"/>
        </w:rPr>
        <w:t xml:space="preserve"> </w:t>
      </w:r>
      <w:r>
        <w:rPr>
          <w:rFonts w:ascii="Arial MT" w:hAnsi="Arial MT" w:cs="Arial MT" w:eastAsia="Arial MT"/>
          <w:sz w:val="19"/>
        </w:rPr>
        <w:t>de execução contratual, os modelos de gestão, de fiscalização e de execução, assim como os prazos e condições de conclusão, entrega, observação e recebimento do objeto, constam no Termo de Referência, anexo ao Edital Pregão Eletrônico nº</w:t>
      </w:r>
      <w:r>
        <w:rPr>
          <w:rFonts w:ascii="Arial MT" w:hAnsi="Arial MT" w:cs="Arial MT" w:eastAsia="Arial MT"/>
          <w:u w:val="single"/>
          <w:sz w:val="19"/>
        </w:rPr>
        <w:t xml:space="preserve"> 31</w:t>
      </w:r>
      <w:r>
        <w:rPr>
          <w:rFonts w:ascii="Arial MT" w:hAnsi="Arial MT" w:cs="Arial MT" w:eastAsia="Arial MT"/>
          <w:sz w:val="19"/>
        </w:rPr>
        <w:t>/2024.</w:t>
      </w:r>
    </w:p>
    <w:p>
      <w:pPr>
        <w:jc w:val="both"/>
        <w:spacing w:lineRule="auto" w:line="276"/>
      </w:pPr>
      <w:r>
        <w:rPr>
          <w:rFonts w:ascii="Arial MT" w:hAnsi="Arial MT" w:cs="Arial MT" w:eastAsia="Arial MT"/>
          <w:sz w:val="22"/>
        </w:rPr>
        <w:t/>
      </w:r>
    </w:p>
    <w:p>
      <w:pPr>
        <w:jc w:val="both"/>
        <w:ind w:left="165" w:right="210"/>
        <w:spacing w:lineRule="auto" w:line="264"/>
      </w:pPr>
      <w:r>
        <w:rPr>
          <w:b/>
          <w:sz w:val="19"/>
        </w:rPr>
        <w:t xml:space="preserve">CLÁUSULA DÉCIMA SEGUNDA – DA SUBCONTRATAÇÃO: </w:t>
      </w:r>
      <w:r>
        <w:rPr>
          <w:rFonts w:ascii="Arial MT" w:hAnsi="Arial MT" w:cs="Arial MT" w:eastAsia="Arial MT"/>
          <w:sz w:val="19"/>
        </w:rPr>
        <w:t>Não será admitida a subcontratação do objeto contratual.</w:t>
      </w:r>
    </w:p>
    <w:p>
      <w:r>
        <w:rPr>
          <w:rFonts w:ascii="Arial MT" w:hAnsi="Arial MT" w:cs="Arial MT" w:eastAsia="Arial MT"/>
          <w:sz w:val="22"/>
        </w:rPr>
        <w:t/>
      </w:r>
    </w:p>
    <w:p>
      <w:pPr>
        <w:jc w:val="both"/>
        <w:ind w:left="165" w:right="210"/>
        <w:spacing w:lineRule="auto" w:line="276"/>
      </w:pPr>
      <w:r>
        <w:rPr>
          <w:b/>
          <w:sz w:val="19"/>
        </w:rPr>
        <w:t xml:space="preserve">CLÁUSULA DÉCIMA TERCEIRA – DA GARANTIA DE EXECUÇÃO: </w:t>
      </w:r>
      <w:r>
        <w:rPr>
          <w:rFonts w:ascii="Arial MT" w:hAnsi="Arial MT" w:cs="Arial MT" w:eastAsia="Arial MT"/>
          <w:sz w:val="19"/>
        </w:rPr>
        <w:t>Não haverá exigência de garantia contratual de execução.</w:t>
      </w:r>
    </w:p>
    <w:p>
      <w:r>
        <w:rPr>
          <w:rFonts w:ascii="Arial MT" w:hAnsi="Arial MT" w:cs="Arial MT" w:eastAsia="Arial MT"/>
          <w:sz w:val="22"/>
        </w:rPr>
        <w:t/>
      </w:r>
    </w:p>
    <w:p>
      <w:pPr>
        <w:jc w:val="both"/>
        <w:outlineLvl w:val="1"/>
        <w:ind w:left="165"/>
      </w:pPr>
      <w:r>
        <w:rPr>
          <w:b/>
          <w:sz w:val="19"/>
        </w:rPr>
        <w:t>CLÁUSULA DÉCIMA</w:t>
      </w:r>
      <w:r>
        <w:rPr>
          <w:b/>
          <w:sz w:val="19"/>
          <w:spacing w:val="-1"/>
        </w:rPr>
        <w:t xml:space="preserve"> </w:t>
      </w:r>
      <w:r>
        <w:rPr>
          <w:b/>
          <w:sz w:val="19"/>
        </w:rPr>
        <w:t>QUARTA – DAS CONDIÇÕES DE RECEBIMENTO DO OBJETO</w:t>
      </w:r>
    </w:p>
    <w:p>
      <w:pPr>
        <w:jc w:val="both"/>
        <w:ind w:right="210"/>
        <w:spacing w:before="30" w:lineRule="auto" w:line="276"/>
        <w:numPr>
          <w:ilvl w:val="0"/>
          <w:numId w:val="11"/>
        </w:numPr>
      </w:pPr>
      <w:r/>
      <w:r>
        <w:rPr>
          <w:b/>
          <w:sz w:val="19"/>
        </w:rPr>
        <w:t xml:space="preserve">- </w:t>
      </w:r>
      <w:r>
        <w:rPr>
          <w:rFonts w:ascii="Arial MT" w:hAnsi="Arial MT" w:cs="Arial MT" w:eastAsia="Arial MT"/>
          <w:sz w:val="19"/>
        </w:rPr>
        <w:t>Os materiais deverão ser entregues nos locais informados na Nota de Empenho ou Ordem de Serviço emitidas, acompanhada preferencialmente pelo Fiscal da Ata ou por outro servidor designado para esse fim.</w:t>
      </w:r>
    </w:p>
    <w:p>
      <w:pPr>
        <w:jc w:val="both"/>
        <w:ind w:right="210"/>
        <w:spacing w:before="15" w:lineRule="auto" w:line="276"/>
        <w:tabs>
          <w:tab w:val="left" w:pos="390"/>
        </w:tabs>
        <w:numPr>
          <w:ilvl w:val="0"/>
          <w:numId w:val="11"/>
        </w:numPr>
      </w:pPr>
      <w:r/>
      <w:r>
        <w:rPr>
          <w:b/>
          <w:sz w:val="19"/>
        </w:rPr>
        <w:t xml:space="preserve">- </w:t>
      </w:r>
      <w:r>
        <w:rPr>
          <w:rFonts w:ascii="Arial MT" w:hAnsi="Arial MT" w:cs="Arial MT" w:eastAsia="Arial MT"/>
          <w:sz w:val="19"/>
        </w:rPr>
        <w:t xml:space="preserve">A entrega deverá ocorrer em até </w:t>
      </w:r>
      <w:r>
        <w:rPr>
          <w:rFonts w:ascii="Arial MT" w:hAnsi="Arial MT" w:cs="Arial MT" w:eastAsia="Arial MT"/>
          <w:sz w:val="19"/>
          <w:color w:val="FF0000"/>
        </w:rPr>
        <w:t>xx (xxx) dias úteis</w:t>
      </w:r>
      <w:r>
        <w:rPr>
          <w:rFonts w:ascii="Arial MT" w:hAnsi="Arial MT" w:cs="Arial MT" w:eastAsia="Arial MT"/>
          <w:sz w:val="19"/>
        </w:rPr>
        <w:t>, a contar da solicitação do órgão competente, por conta e risco da empresa vencedora do certame</w:t>
      </w:r>
      <w:r>
        <w:rPr>
          <w:rFonts w:ascii="Arial MT" w:hAnsi="Arial MT" w:cs="Arial MT" w:eastAsia="Arial MT"/>
          <w:sz w:val="19"/>
          <w:spacing w:val="3"/>
        </w:rPr>
        <w:t xml:space="preserve"> </w:t>
      </w:r>
      <w:r>
        <w:rPr>
          <w:rFonts w:ascii="Arial MT" w:hAnsi="Arial MT" w:cs="Arial MT" w:eastAsia="Arial MT"/>
          <w:sz w:val="19"/>
        </w:rPr>
        <w:t>licitatório, mediante requisição formalizada pelo Município, correndo por conta da licitante vencedora contratada as despesas de seguros, transportes, tributos, encargos trabalhistas e previdenciários decorrentes da execução do objeto da licitação.</w:t>
      </w:r>
    </w:p>
    <w:p>
      <w:pPr>
        <w:jc w:val="both"/>
        <w:ind w:right="195"/>
        <w:spacing w:before="120" w:lineRule="auto" w:line="276"/>
        <w:tabs>
          <w:tab w:val="left" w:pos="450"/>
        </w:tabs>
        <w:numPr>
          <w:ilvl w:val="0"/>
          <w:numId w:val="11"/>
        </w:numPr>
      </w:pPr>
      <w:r/>
      <w:r>
        <w:rPr>
          <w:b/>
          <w:sz w:val="19"/>
        </w:rPr>
        <w:t xml:space="preserve">- </w:t>
      </w:r>
      <w:r>
        <w:rPr>
          <w:rFonts w:ascii="Arial MT" w:hAnsi="Arial MT" w:cs="Arial MT" w:eastAsia="Arial MT"/>
          <w:sz w:val="19"/>
        </w:rPr>
        <w:t>Caso não seja possível a entrega na data assinalada, a empresa deverá comunicar as razões respectivas com pelo menos 5 (cinco) dias de antecedência para que qualquer pleito de prorrogação de prazo seja analisado, ressalvadas situações de caso fortuito e força maior.</w:t>
      </w:r>
    </w:p>
    <w:p>
      <w:pPr>
        <w:jc w:val="both"/>
        <w:ind w:right="210"/>
        <w:spacing w:before="120" w:lineRule="auto" w:line="264"/>
        <w:tabs>
          <w:tab w:val="left" w:pos="465"/>
        </w:tabs>
        <w:numPr>
          <w:ilvl w:val="0"/>
          <w:numId w:val="11"/>
        </w:numPr>
      </w:pPr>
      <w:r/>
      <w:r>
        <w:rPr>
          <w:b/>
          <w:sz w:val="19"/>
          <w:color w:val="FF0000"/>
        </w:rPr>
        <w:t xml:space="preserve">- </w:t>
      </w:r>
      <w:r>
        <w:rPr>
          <w:rFonts w:ascii="Arial MT" w:hAnsi="Arial MT" w:cs="Arial MT" w:eastAsia="Arial MT"/>
          <w:sz w:val="19"/>
        </w:rPr>
        <w:t>O prazo de garantia contratual dos bens, complementar à garantia legal, será de, no mínimo, 12 (doze) meses, contados a partir do primeiro dia útil subsequente à data do recebimento definitivo do objeto.</w:t>
      </w:r>
    </w:p>
    <w:p>
      <w:pPr>
        <w:jc w:val="both"/>
        <w:ind w:right="210"/>
        <w:spacing w:before="120" w:lineRule="auto" w:line="276"/>
        <w:tabs>
          <w:tab w:val="left" w:pos="420"/>
        </w:tabs>
        <w:numPr>
          <w:ilvl w:val="0"/>
          <w:numId w:val="11"/>
        </w:numPr>
      </w:pPr>
      <w:r/>
      <w:r>
        <w:rPr>
          <w:b/>
          <w:sz w:val="19"/>
        </w:rPr>
        <w:t xml:space="preserve">- </w:t>
      </w:r>
      <w:r>
        <w:rPr>
          <w:rFonts w:ascii="Arial MT" w:hAnsi="Arial MT" w:cs="Arial MT" w:eastAsia="Arial MT"/>
          <w:sz w:val="19"/>
        </w:rPr>
        <w:t>Caso o prazo da garantia oferecida pelo fabricante seja inferior ao estabelecido nesta cláusula, o fornecedor deverá complementar a garantia do bem ofertado pelo período restante.</w:t>
      </w:r>
    </w:p>
    <w:p>
      <w:pPr>
        <w:jc w:val="both"/>
        <w:ind w:right="210"/>
        <w:spacing w:before="120" w:lineRule="auto" w:line="276"/>
        <w:tabs>
          <w:tab w:val="left" w:pos="465"/>
        </w:tabs>
        <w:numPr>
          <w:ilvl w:val="0"/>
          <w:numId w:val="11"/>
        </w:numPr>
      </w:pPr>
      <w:r/>
      <w:r>
        <w:rPr>
          <w:b/>
          <w:sz w:val="19"/>
        </w:rPr>
        <w:t xml:space="preserve">- </w:t>
      </w:r>
      <w:r>
        <w:rPr>
          <w:rFonts w:ascii="Arial MT" w:hAnsi="Arial MT" w:cs="Arial MT" w:eastAsia="Arial MT"/>
          <w:sz w:val="19"/>
        </w:rPr>
        <w:t>A garantia será prestada com vistas a manter os equipamentos fornecidos em perfeitas condições de uso, sem qualquer ônus ou custo adicional para o Contratante/Órgão Gerenciador.</w:t>
      </w:r>
    </w:p>
    <w:p>
      <w:pPr>
        <w:jc w:val="both"/>
        <w:ind w:right="210"/>
        <w:spacing w:before="120" w:lineRule="auto" w:line="276"/>
        <w:tabs>
          <w:tab w:val="left" w:pos="525"/>
        </w:tabs>
        <w:numPr>
          <w:ilvl w:val="0"/>
          <w:numId w:val="11"/>
        </w:numPr>
      </w:pPr>
      <w:r/>
      <w:r>
        <w:rPr>
          <w:b/>
          <w:sz w:val="19"/>
        </w:rPr>
        <w:t>-</w:t>
      </w:r>
      <w:r>
        <w:rPr>
          <w:b/>
          <w:sz w:val="19"/>
          <w:spacing w:val="3"/>
        </w:rPr>
        <w:t xml:space="preserve"> </w:t>
      </w:r>
      <w:r>
        <w:rPr>
          <w:rFonts w:ascii="Arial MT" w:hAnsi="Arial MT" w:cs="Arial MT" w:eastAsia="Arial MT"/>
          <w:sz w:val="19"/>
        </w:rPr>
        <w:t>A garantia abrange a realização da manutenção corretiva dos bens pelo próprio Contratado/Detentor da Ata, ou, se for o caso, por meio de assistência técnica autorizada, de acordo com as normas técnicas específicas.</w:t>
      </w:r>
    </w:p>
    <w:p>
      <w:pPr>
        <w:jc w:val="both"/>
        <w:ind w:right="195"/>
        <w:spacing w:before="120" w:lineRule="auto" w:line="276"/>
        <w:tabs>
          <w:tab w:val="left" w:pos="675"/>
        </w:tabs>
        <w:numPr>
          <w:ilvl w:val="0"/>
          <w:numId w:val="11"/>
        </w:numPr>
      </w:pPr>
      <w:r/>
      <w:r>
        <w:rPr>
          <w:b/>
          <w:sz w:val="19"/>
        </w:rPr>
        <w:t xml:space="preserve">- </w:t>
      </w:r>
      <w:r>
        <w:rPr>
          <w:rFonts w:ascii="Arial MT" w:hAnsi="Arial MT" w:cs="Arial MT" w:eastAsia="Arial MT"/>
          <w:sz w:val="19"/>
        </w:rPr>
        <w:t>Entende-se por manutenção corretiva aquela destinada a corrigir os defeitos apresentados pelos bens, compreendendo a substituição de peças, a realização de ajustes, reparos e correções necessárias.</w:t>
      </w:r>
    </w:p>
    <w:p>
      <w:pPr>
        <w:jc w:val="both"/>
        <w:ind w:right="210"/>
        <w:spacing w:before="120" w:lineRule="auto" w:line="276"/>
        <w:tabs>
          <w:tab w:val="left" w:pos="480"/>
        </w:tabs>
        <w:numPr>
          <w:ilvl w:val="0"/>
          <w:numId w:val="11"/>
        </w:numPr>
      </w:pPr>
      <w:r/>
      <w:r>
        <w:rPr>
          <w:b/>
          <w:sz w:val="19"/>
        </w:rPr>
        <w:t xml:space="preserve">- </w:t>
      </w:r>
      <w:r>
        <w:rPr>
          <w:rFonts w:ascii="Arial MT" w:hAnsi="Arial MT" w:cs="Arial MT" w:eastAsia="Arial MT"/>
          <w:sz w:val="19"/>
        </w:rPr>
        <w:t>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w:t>
      </w:r>
    </w:p>
    <w:p>
      <w:pPr>
        <w:jc w:val="both"/>
        <w:ind w:right="210"/>
        <w:spacing w:before="120" w:lineRule="auto" w:line="276"/>
        <w:tabs>
          <w:tab w:val="left" w:pos="435"/>
        </w:tabs>
        <w:numPr>
          <w:ilvl w:val="0"/>
          <w:numId w:val="11"/>
        </w:numPr>
      </w:pPr>
      <w:r/>
      <w:r>
        <w:rPr>
          <w:b/>
          <w:sz w:val="19"/>
        </w:rPr>
        <w:t xml:space="preserve">- </w:t>
      </w:r>
      <w:r>
        <w:rPr>
          <w:rFonts w:ascii="Arial MT" w:hAnsi="Arial MT" w:cs="Arial MT" w:eastAsia="Arial MT"/>
          <w:sz w:val="19"/>
        </w:rPr>
        <w:t>Uma vez notificado, o Contratado/Detentor da Ata realizará a reparação ou substituição dos bens que apresentarem vício ou defeito no prazo de até</w:t>
      </w:r>
      <w:r>
        <w:rPr>
          <w:rFonts w:ascii="Arial MT" w:hAnsi="Arial MT" w:cs="Arial MT" w:eastAsia="Arial MT"/>
          <w:sz w:val="19"/>
          <w:color w:val="FF0000"/>
        </w:rPr>
        <w:t xml:space="preserve"> xx (xxxx) dias úteis</w:t>
      </w:r>
      <w:r>
        <w:rPr>
          <w:rFonts w:ascii="Arial MT" w:hAnsi="Arial MT" w:cs="Arial MT" w:eastAsia="Arial MT"/>
          <w:sz w:val="19"/>
        </w:rPr>
        <w:t>, contados a partir da data de retirada do equipamento das dependências da Administração pelo Contratado/Detentor da Ata ou pela assistência técnica autorizada.</w:t>
      </w:r>
    </w:p>
    <w:p>
      <w:pPr>
        <w:jc w:val="both"/>
        <w:ind w:right="210"/>
        <w:spacing w:before="120" w:lineRule="auto" w:line="276"/>
        <w:tabs>
          <w:tab w:val="left" w:pos="480"/>
        </w:tabs>
        <w:numPr>
          <w:ilvl w:val="0"/>
          <w:numId w:val="11"/>
        </w:numPr>
      </w:pPr>
      <w:r/>
      <w:r>
        <w:rPr>
          <w:b/>
          <w:sz w:val="19"/>
        </w:rPr>
        <w:t xml:space="preserve">- </w:t>
      </w:r>
      <w:r>
        <w:rPr>
          <w:rFonts w:ascii="Arial MT" w:hAnsi="Arial MT" w:cs="Arial MT" w:eastAsia="Arial MT"/>
          <w:sz w:val="19"/>
        </w:rPr>
        <w:t>Prazo indicado no subitem anterior, durante seu transcurso, poderá ser prorrogado uma única vez, por igual período, mediante solicitação escrita e justificada do Contratado/Detentor da Ata, aceita pelo Contratante/Órgão Gerenciador.</w:t>
      </w:r>
    </w:p>
    <w:p>
      <w:pPr>
        <w:jc w:val="both"/>
        <w:ind w:right="210"/>
        <w:spacing w:before="120" w:lineRule="auto" w:line="276"/>
        <w:tabs>
          <w:tab w:val="left" w:pos="525"/>
        </w:tabs>
        <w:numPr>
          <w:ilvl w:val="0"/>
          <w:numId w:val="11"/>
        </w:numPr>
      </w:pPr>
      <w:r/>
      <w:r>
        <w:rPr>
          <w:b/>
          <w:sz w:val="19"/>
        </w:rPr>
        <w:t xml:space="preserve">- </w:t>
      </w:r>
      <w:r>
        <w:rPr>
          <w:rFonts w:ascii="Arial MT" w:hAnsi="Arial MT" w:cs="Arial MT" w:eastAsia="Arial MT"/>
          <w:sz w:val="19"/>
        </w:rPr>
        <w:t>Na hipótese do subitem acima, o Contratado/Detentor da Ata deverá disponibilizar equipamento equivalente, de especificação igual ou superior ao anteriormente fornecido, para utilização em caráter provisório pelo Contratante/Órgão Gerenciador, de modo a garantir a continuidade dos trabalhos</w:t>
      </w:r>
      <w:r>
        <w:rPr>
          <w:rFonts w:ascii="Arial MT" w:hAnsi="Arial MT" w:cs="Arial MT" w:eastAsia="Arial MT"/>
          <w:sz w:val="19"/>
          <w:spacing w:val="-1"/>
        </w:rPr>
        <w:t xml:space="preserve"> </w:t>
      </w:r>
      <w:r>
        <w:rPr>
          <w:rFonts w:ascii="Arial MT" w:hAnsi="Arial MT" w:cs="Arial MT" w:eastAsia="Arial MT"/>
          <w:sz w:val="19"/>
        </w:rPr>
        <w:t>administrativos durante a execução dos reparos.</w:t>
      </w:r>
    </w:p>
    <w:p>
      <w:pPr>
        <w:jc w:val="both"/>
        <w:ind w:right="210"/>
        <w:spacing w:before="120" w:lineRule="auto" w:line="276"/>
        <w:tabs>
          <w:tab w:val="left" w:pos="570"/>
        </w:tabs>
        <w:numPr>
          <w:ilvl w:val="0"/>
          <w:numId w:val="11"/>
        </w:numPr>
      </w:pPr>
      <w:r/>
      <w:r>
        <w:rPr>
          <w:b/>
          <w:sz w:val="19"/>
        </w:rPr>
        <w:t xml:space="preserve">- </w:t>
      </w:r>
      <w:r>
        <w:rPr>
          <w:rFonts w:ascii="Arial MT" w:hAnsi="Arial MT" w:cs="Arial MT" w:eastAsia="Arial MT"/>
          <w:sz w:val="19"/>
        </w:rPr>
        <w:t>Decorrido o prazo para reparos e substituições sem atendimento da solicitação, fica o Contratante/Órgão Gerenciador autorizado a contratar empresa diversa para executar os reparos, ajustes ou a substituição do bem ou de seus componentes, bem como a exigir do Contratado/Detentor da Ata o reembolso pelos custos respectivos, sem que tal fato acarrete a perda da garantia dos equipamentos.</w:t>
      </w:r>
    </w:p>
    <w:p>
      <w:pPr>
        <w:jc w:val="both"/>
        <w:ind w:right="210"/>
        <w:spacing w:before="120" w:lineRule="auto" w:line="264"/>
        <w:tabs>
          <w:tab w:val="left" w:pos="630"/>
        </w:tabs>
        <w:numPr>
          <w:ilvl w:val="0"/>
          <w:numId w:val="11"/>
        </w:numPr>
      </w:pPr>
      <w:r/>
      <w:r>
        <w:rPr>
          <w:b/>
          <w:sz w:val="19"/>
        </w:rPr>
        <w:t xml:space="preserve">- </w:t>
      </w:r>
      <w:r>
        <w:rPr>
          <w:rFonts w:ascii="Arial MT" w:hAnsi="Arial MT" w:cs="Arial MT" w:eastAsia="Arial MT"/>
          <w:sz w:val="19"/>
        </w:rPr>
        <w:t>O custo referente ao transporte dos equipamentos cobertos pela garantia será de responsabilidade do Contratado/Detentor da Ata.</w:t>
      </w:r>
    </w:p>
    <w:p>
      <w:pPr>
        <w:jc w:val="both"/>
        <w:ind w:right="210"/>
        <w:spacing w:before="120" w:lineRule="auto" w:line="276"/>
        <w:tabs>
          <w:tab w:val="left" w:pos="570"/>
        </w:tabs>
        <w:numPr>
          <w:ilvl w:val="0"/>
          <w:numId w:val="11"/>
        </w:numPr>
      </w:pPr>
      <w:r/>
      <w:r>
        <w:rPr>
          <w:b/>
          <w:sz w:val="19"/>
        </w:rPr>
        <w:t>-</w:t>
      </w:r>
      <w:r>
        <w:rPr>
          <w:b/>
          <w:sz w:val="19"/>
          <w:spacing w:val="4"/>
        </w:rPr>
        <w:t xml:space="preserve"> </w:t>
      </w:r>
      <w:r>
        <w:rPr>
          <w:rFonts w:ascii="Arial MT" w:hAnsi="Arial MT" w:cs="Arial MT" w:eastAsia="Arial MT"/>
          <w:sz w:val="19"/>
        </w:rPr>
        <w:t>A garantia legal ou contratual do objeto tem prazo de vigência próprio e desvinculado daquele fixado na ata, permitindo eventual aplicação de penalidades em caso de descumprimento de alguma de suas condições, mesmo depois de expirada a vigência contratual.</w:t>
      </w:r>
    </w:p>
    <w:p>
      <w:pPr>
        <w:jc w:val="both"/>
        <w:ind w:right="210"/>
        <w:spacing w:lineRule="auto" w:line="276"/>
        <w:tabs>
          <w:tab w:val="left" w:pos="585"/>
        </w:tabs>
        <w:numPr>
          <w:ilvl w:val="0"/>
          <w:numId w:val="11"/>
        </w:numPr>
      </w:pPr>
      <w:r/>
      <w:r>
        <w:rPr>
          <w:b/>
          <w:sz w:val="19"/>
        </w:rPr>
        <w:t xml:space="preserve">-   </w:t>
      </w:r>
      <w:r>
        <w:rPr>
          <w:rFonts w:ascii="Arial MT" w:hAnsi="Arial MT" w:cs="Arial MT" w:eastAsia="Arial MT"/>
          <w:sz w:val="19"/>
        </w:rPr>
        <w:t>Os bens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pPr>
        <w:jc w:val="both"/>
        <w:ind w:right="210"/>
        <w:spacing w:before="120" w:lineRule="auto" w:line="276"/>
        <w:tabs>
          <w:tab w:val="left" w:pos="645"/>
        </w:tabs>
        <w:numPr>
          <w:ilvl w:val="0"/>
          <w:numId w:val="11"/>
        </w:numPr>
      </w:pPr>
      <w:r/>
      <w:r>
        <w:rPr>
          <w:b/>
          <w:sz w:val="19"/>
        </w:rPr>
        <w:t xml:space="preserve">- </w:t>
      </w:r>
      <w:r>
        <w:rPr>
          <w:rFonts w:ascii="Arial MT" w:hAnsi="Arial MT" w:cs="Arial MT" w:eastAsia="Arial MT"/>
          <w:sz w:val="19"/>
        </w:rPr>
        <w:t xml:space="preserve">Os bens poderão ser rejeitados, no todo ou em parte, inclusive antes do recebimento provisório, quando em desacordo com as especificações constantes no Termo de Referência e na proposta, devendo ser substituídos no prazo de </w:t>
      </w:r>
      <w:r>
        <w:rPr>
          <w:rFonts w:ascii="Arial MT" w:hAnsi="Arial MT" w:cs="Arial MT" w:eastAsia="Arial MT"/>
          <w:sz w:val="19"/>
          <w:color w:val="FF0000"/>
        </w:rPr>
        <w:t>xx (Xxxx) dias</w:t>
      </w:r>
      <w:r>
        <w:rPr>
          <w:rFonts w:ascii="Arial MT" w:hAnsi="Arial MT" w:cs="Arial MT" w:eastAsia="Arial MT"/>
          <w:sz w:val="19"/>
        </w:rPr>
        <w:t>, a contar da notificação da contratada, às suas custas, sem prejuízo da aplicação das penalidades.</w:t>
      </w:r>
    </w:p>
    <w:p>
      <w:pPr>
        <w:jc w:val="both"/>
        <w:ind w:right="210"/>
        <w:spacing w:before="120" w:lineRule="auto" w:line="276"/>
        <w:tabs>
          <w:tab w:val="left" w:pos="690"/>
        </w:tabs>
        <w:numPr>
          <w:ilvl w:val="0"/>
          <w:numId w:val="11"/>
        </w:numPr>
      </w:pPr>
      <w:r/>
      <w:r>
        <w:rPr>
          <w:b/>
          <w:sz w:val="19"/>
        </w:rPr>
        <w:t xml:space="preserve">- </w:t>
      </w:r>
      <w:r>
        <w:rPr>
          <w:rFonts w:ascii="Arial MT" w:hAnsi="Arial MT" w:cs="Arial MT" w:eastAsia="Arial MT"/>
          <w:sz w:val="19"/>
        </w:rPr>
        <w:t xml:space="preserve">O recebimento definitivo ocorrerá no prazo de </w:t>
      </w:r>
      <w:r>
        <w:rPr>
          <w:rFonts w:ascii="Arial MT" w:hAnsi="Arial MT" w:cs="Arial MT" w:eastAsia="Arial MT"/>
          <w:sz w:val="19"/>
          <w:color w:val="FF0000"/>
        </w:rPr>
        <w:t>xx (xxx) dias úteis</w:t>
      </w:r>
      <w:r>
        <w:rPr>
          <w:rFonts w:ascii="Arial MT" w:hAnsi="Arial MT" w:cs="Arial MT" w:eastAsia="Arial MT"/>
          <w:sz w:val="19"/>
        </w:rPr>
        <w:t>, a contar do recebimento da nota fiscal ou instrumento de cobrança equivalente pela Administração, após a verificação da qualidade e quantidade do material e consequente aceitação mediante termo detalhado.</w:t>
      </w:r>
    </w:p>
    <w:p>
      <w:pPr>
        <w:jc w:val="both"/>
        <w:ind w:right="210"/>
        <w:spacing w:before="105" w:lineRule="auto" w:line="276"/>
        <w:tabs>
          <w:tab w:val="left" w:pos="585"/>
        </w:tabs>
        <w:numPr>
          <w:ilvl w:val="0"/>
          <w:numId w:val="11"/>
        </w:numPr>
      </w:pPr>
      <w:r/>
      <w:r>
        <w:rPr>
          <w:b/>
          <w:sz w:val="19"/>
        </w:rPr>
        <w:t xml:space="preserve">- 9 </w:t>
      </w:r>
      <w:r>
        <w:rPr>
          <w:rFonts w:ascii="Arial MT" w:hAnsi="Arial MT" w:cs="Arial MT" w:eastAsia="Arial MT"/>
          <w:sz w:val="19"/>
        </w:rPr>
        <w:t>Para as contratações decorrentes de despesas cujos valores não ultrapassem o limite de que trata o inciso II do art. 75 da Lei nº 14.133, de 2021, o prazo máximo para o recebimento definitivo será de até 10 (dez) dias úteis.</w:t>
      </w:r>
    </w:p>
    <w:p>
      <w:pPr>
        <w:jc w:val="both"/>
        <w:ind w:right="210"/>
        <w:spacing w:before="120" w:lineRule="auto" w:line="264"/>
        <w:tabs>
          <w:tab w:val="left" w:pos="555"/>
        </w:tabs>
        <w:numPr>
          <w:ilvl w:val="0"/>
          <w:numId w:val="11"/>
        </w:numPr>
      </w:pPr>
      <w:r/>
      <w:r>
        <w:rPr>
          <w:b/>
          <w:sz w:val="19"/>
        </w:rPr>
        <w:t xml:space="preserve">- </w:t>
      </w:r>
      <w:r>
        <w:rPr>
          <w:rFonts w:ascii="Arial MT" w:hAnsi="Arial MT" w:cs="Arial MT" w:eastAsia="Arial MT"/>
          <w:sz w:val="19"/>
        </w:rPr>
        <w:t>O prazo para recebimento definitivo poderá ser excepcionalmente prorrogado, de forma justificada, por igual período, quando houver necessidade de diligências para a aferição do atendimento das exigências contratuais.</w:t>
      </w:r>
    </w:p>
    <w:p>
      <w:pPr>
        <w:jc w:val="both"/>
        <w:ind w:right="210"/>
        <w:spacing w:before="120" w:lineRule="auto" w:line="276"/>
        <w:tabs>
          <w:tab w:val="left" w:pos="600"/>
        </w:tabs>
        <w:numPr>
          <w:ilvl w:val="0"/>
          <w:numId w:val="11"/>
        </w:numPr>
      </w:pPr>
      <w:r/>
      <w:r>
        <w:rPr>
          <w:b/>
          <w:sz w:val="19"/>
        </w:rPr>
        <w:t xml:space="preserve">- </w:t>
      </w:r>
      <w:r>
        <w:rPr>
          <w:rFonts w:ascii="Arial MT" w:hAnsi="Arial MT" w:cs="Arial MT" w:eastAsia="Arial MT"/>
          <w:sz w:val="19"/>
        </w:rPr>
        <w:t>O recebimento provisório ou definitivo não excluirá a responsabilidade civil pela solidez e pela segurança do serviço nem a responsabilidade ético-profissional pela perfeita execução da ata.</w:t>
      </w:r>
    </w:p>
    <w:p>
      <w:pPr>
        <w:spacing w:before="15"/>
      </w:pPr>
      <w:r>
        <w:rPr>
          <w:rFonts w:ascii="Arial MT" w:hAnsi="Arial MT" w:cs="Arial MT" w:eastAsia="Arial MT"/>
          <w:sz w:val="21"/>
        </w:rPr>
        <w:t/>
      </w:r>
    </w:p>
    <w:p>
      <w:pPr>
        <w:outlineLvl w:val="1"/>
        <w:ind w:left="165"/>
      </w:pPr>
      <w:r>
        <w:rPr>
          <w:b/>
          <w:sz w:val="19"/>
        </w:rPr>
        <w:t>CLÁUSULA DÉCIMA QUINTA – DO CONTROLE E DA FISCALIZAÇÃO DA EXECUÇÃO</w:t>
      </w:r>
    </w:p>
    <w:p>
      <w:pPr>
        <w:spacing w:before="15"/>
      </w:pPr>
      <w:r>
        <w:rPr>
          <w:b/>
          <w:sz w:val="24"/>
        </w:rPr>
        <w:t/>
      </w:r>
    </w:p>
    <w:p>
      <w:pPr>
        <w:jc w:val="both"/>
        <w:ind w:right="210"/>
        <w:spacing w:lineRule="auto" w:line="276"/>
        <w:numPr>
          <w:ilvl w:val="0"/>
          <w:numId w:val="37"/>
        </w:numPr>
      </w:pPr>
      <w:r/>
      <w:r>
        <w:rPr>
          <w:rFonts w:ascii="Arial MT" w:hAnsi="Arial MT" w:cs="Arial MT" w:eastAsia="Arial MT"/>
          <w:sz w:val="19"/>
        </w:rPr>
        <w:t>– O acompanhamento e a fiscalização da execução da ata, consistem na verificação da conformidade da entrega realizada, de forma a assegurar o perfeito cumprimento do ajuste, devendo ser exercidos por um ou mais representantes do Contratante/Órgão Gerenciador, especialmente designados, na forma dos artigos 117 e incisos da Lei Federal nº 14.133/2021;</w:t>
      </w:r>
    </w:p>
    <w:p>
      <w:pPr>
        <w:jc w:val="both"/>
        <w:ind w:right="210"/>
        <w:spacing w:before="15" w:lineRule="auto" w:line="264"/>
        <w:tabs>
          <w:tab w:val="left" w:pos="330"/>
        </w:tabs>
        <w:numPr>
          <w:ilvl w:val="0"/>
          <w:numId w:val="37"/>
        </w:numPr>
      </w:pPr>
      <w:r/>
      <w:r>
        <w:rPr>
          <w:rFonts w:ascii="Arial MT" w:hAnsi="Arial MT" w:cs="Arial MT" w:eastAsia="Arial MT"/>
          <w:sz w:val="19"/>
        </w:rPr>
        <w:t>– A verificação da adequação do fornecimento deverá ser realizada com base nos critérios previstos no Termo de Referência;</w:t>
      </w:r>
    </w:p>
    <w:p>
      <w:pPr>
        <w:jc w:val="both"/>
        <w:ind w:right="210"/>
        <w:spacing w:before="15" w:lineRule="auto" w:line="276"/>
        <w:tabs>
          <w:tab w:val="left" w:pos="405"/>
        </w:tabs>
        <w:numPr>
          <w:ilvl w:val="0"/>
          <w:numId w:val="37"/>
        </w:numPr>
      </w:pPr>
      <w:r/>
      <w:r>
        <w:rPr>
          <w:rFonts w:ascii="Arial MT" w:hAnsi="Arial MT" w:cs="Arial MT" w:eastAsia="Arial MT"/>
          <w:sz w:val="19"/>
        </w:rPr>
        <w:t>– O fiscal da ata anotará em registro próprio, todas as ocorrências relacionadas à execução da ata, determinando o que for</w:t>
      </w:r>
      <w:r>
        <w:rPr>
          <w:rFonts w:ascii="Arial MT" w:hAnsi="Arial MT" w:cs="Arial MT" w:eastAsia="Arial MT"/>
          <w:sz w:val="19"/>
          <w:spacing w:val="3"/>
        </w:rPr>
        <w:t xml:space="preserve"> </w:t>
      </w:r>
      <w:r>
        <w:rPr>
          <w:rFonts w:ascii="Arial MT" w:hAnsi="Arial MT" w:cs="Arial MT" w:eastAsia="Arial MT"/>
          <w:sz w:val="19"/>
        </w:rPr>
        <w:t>necessário para</w:t>
      </w:r>
      <w:r>
        <w:rPr>
          <w:rFonts w:ascii="Arial MT" w:hAnsi="Arial MT" w:cs="Arial MT" w:eastAsia="Arial MT"/>
          <w:sz w:val="19"/>
          <w:spacing w:val="4"/>
        </w:rPr>
        <w:t xml:space="preserve"> </w:t>
      </w:r>
      <w:r>
        <w:rPr>
          <w:rFonts w:ascii="Arial MT" w:hAnsi="Arial MT" w:cs="Arial MT" w:eastAsia="Arial MT"/>
          <w:sz w:val="19"/>
        </w:rPr>
        <w:t>a regularização das faltas ou dos defeitos observados, conforme §1º, do artigo 117, da Lei Federal nº 14.133/2021;</w:t>
      </w:r>
    </w:p>
    <w:p>
      <w:pPr>
        <w:jc w:val="both"/>
        <w:ind w:right="210"/>
        <w:spacing w:lineRule="auto" w:line="276"/>
        <w:tabs>
          <w:tab w:val="left" w:pos="450"/>
        </w:tabs>
        <w:numPr>
          <w:ilvl w:val="0"/>
          <w:numId w:val="37"/>
        </w:numPr>
      </w:pPr>
      <w:r/>
      <w:r>
        <w:rPr>
          <w:rFonts w:ascii="Arial MT" w:hAnsi="Arial MT" w:cs="Arial MT" w:eastAsia="Arial MT"/>
          <w:sz w:val="19"/>
        </w:rPr>
        <w:t>– A conformidade do material a ser entregue, deverá ser verificada junto ao documento da detentora da ata que contenha a relação detalhada deste, de acordo com o estabelecido no Termo de Referência e na proposta, informando</w:t>
      </w:r>
      <w:r>
        <w:rPr>
          <w:rFonts w:ascii="Arial MT" w:hAnsi="Arial MT" w:cs="Arial MT" w:eastAsia="Arial MT"/>
          <w:sz w:val="19"/>
          <w:spacing w:val="-3"/>
        </w:rPr>
        <w:t xml:space="preserve"> </w:t>
      </w:r>
      <w:r>
        <w:rPr>
          <w:rFonts w:ascii="Arial MT" w:hAnsi="Arial MT" w:cs="Arial MT" w:eastAsia="Arial MT"/>
          <w:sz w:val="19"/>
        </w:rPr>
        <w:t>as respectivas quantidades e especificações técnicas;</w:t>
      </w:r>
    </w:p>
    <w:p>
      <w:pPr>
        <w:jc w:val="both"/>
        <w:ind w:right="210"/>
        <w:spacing w:lineRule="auto" w:line="276"/>
        <w:tabs>
          <w:tab w:val="left" w:pos="435"/>
        </w:tabs>
        <w:numPr>
          <w:ilvl w:val="0"/>
          <w:numId w:val="37"/>
        </w:numPr>
      </w:pPr>
      <w:r/>
      <w:r>
        <w:rPr>
          <w:rFonts w:ascii="Arial MT" w:hAnsi="Arial MT" w:cs="Arial MT" w:eastAsia="Arial MT"/>
          <w:sz w:val="19"/>
        </w:rPr>
        <w:t>– O descumprimento total ou parcial das demais obrigações e responsabilidades assumidas pela detentora da ata, ensejará a aplicação de sanções administrativas previstas na legislação vigente, podendo culminar em rescisão contratual/ata, conforme disposto nos artigos 155 e 156 da Lei Federal nº 14.133/2021;</w:t>
      </w:r>
    </w:p>
    <w:p>
      <w:pPr>
        <w:jc w:val="both"/>
        <w:ind w:right="210"/>
        <w:spacing w:before="15" w:lineRule="auto" w:line="264"/>
        <w:tabs>
          <w:tab w:val="left" w:pos="480"/>
        </w:tabs>
        <w:numPr>
          <w:ilvl w:val="0"/>
          <w:numId w:val="37"/>
        </w:numPr>
      </w:pPr>
      <w:r/>
      <w:r>
        <w:rPr>
          <w:rFonts w:ascii="Arial MT" w:hAnsi="Arial MT" w:cs="Arial MT" w:eastAsia="Arial MT"/>
          <w:sz w:val="19"/>
        </w:rPr>
        <w:t>– Ficam designados para as funções de gestor, fiscal e fiscal substituto, nos termos dos artigos 7º e 117, Lei Federal nº 14.133/2021, os servidores indicados na cláusula terceira do presente contrato;</w:t>
      </w:r>
    </w:p>
    <w:p>
      <w:pPr>
        <w:jc w:val="both"/>
        <w:ind w:right="210"/>
        <w:spacing w:before="15" w:lineRule="auto" w:line="276"/>
        <w:tabs>
          <w:tab w:val="left" w:pos="525"/>
        </w:tabs>
        <w:numPr>
          <w:ilvl w:val="0"/>
          <w:numId w:val="37"/>
        </w:numPr>
      </w:pPr>
      <w:r/>
      <w:r>
        <w:rPr>
          <w:rFonts w:ascii="Arial MT" w:hAnsi="Arial MT" w:cs="Arial MT" w:eastAsia="Arial MT"/>
          <w:sz w:val="19"/>
        </w:rPr>
        <w:t>– A fiscalização de que trata esta cláusula, não exclui, nem reduz a responsabilidade da Contratada, inclusive perante terceiros, por qualquer irregularidade, ainda que resultante de imperfeições técnicas, vícios redibitórios ou emprego de material inadequado ou de qualidade inferior e, na ocorrência desta, não implica em corresponsabilidade do Contratante/Órgão Gerenciador ou de seus agentes e prepostos, conforme artigo 120 da Lei Federal nº 14.133/2021.</w:t>
      </w:r>
    </w:p>
    <w:p>
      <w:pPr>
        <w:spacing w:before="15"/>
      </w:pPr>
      <w:r>
        <w:rPr>
          <w:rFonts w:ascii="Arial MT" w:hAnsi="Arial MT" w:cs="Arial MT" w:eastAsia="Arial MT"/>
          <w:sz w:val="21"/>
        </w:rPr>
        <w:t/>
      </w:r>
    </w:p>
    <w:p>
      <w:pPr>
        <w:jc w:val="both"/>
        <w:ind w:left="165"/>
      </w:pPr>
      <w:r>
        <w:rPr>
          <w:b/>
          <w:sz w:val="19"/>
        </w:rPr>
        <w:t>CLÁUSULA</w:t>
      </w:r>
      <w:r>
        <w:rPr>
          <w:b/>
          <w:sz w:val="19"/>
          <w:spacing w:val="1"/>
        </w:rPr>
        <w:t xml:space="preserve"> </w:t>
      </w:r>
      <w:r>
        <w:rPr>
          <w:b/>
          <w:sz w:val="19"/>
        </w:rPr>
        <w:t>DÉCIMA</w:t>
      </w:r>
      <w:r>
        <w:rPr>
          <w:b/>
          <w:sz w:val="19"/>
          <w:spacing w:val="1"/>
        </w:rPr>
        <w:t xml:space="preserve"> </w:t>
      </w:r>
      <w:r>
        <w:rPr>
          <w:b/>
          <w:sz w:val="19"/>
        </w:rPr>
        <w:t>SEXTA</w:t>
      </w:r>
      <w:r>
        <w:rPr>
          <w:b/>
          <w:sz w:val="19"/>
          <w:spacing w:val="1"/>
        </w:rPr>
        <w:t xml:space="preserve"> </w:t>
      </w:r>
      <w:r>
        <w:rPr>
          <w:b/>
          <w:sz w:val="19"/>
        </w:rPr>
        <w:t>–</w:t>
      </w:r>
      <w:r>
        <w:rPr>
          <w:b/>
          <w:sz w:val="19"/>
          <w:spacing w:val="1"/>
        </w:rPr>
        <w:t xml:space="preserve"> </w:t>
      </w:r>
      <w:r>
        <w:rPr>
          <w:b/>
          <w:sz w:val="19"/>
        </w:rPr>
        <w:t>DAS</w:t>
      </w:r>
      <w:r>
        <w:rPr>
          <w:b/>
          <w:sz w:val="19"/>
          <w:spacing w:val="1"/>
        </w:rPr>
        <w:t xml:space="preserve"> </w:t>
      </w:r>
      <w:r>
        <w:rPr>
          <w:b/>
          <w:sz w:val="19"/>
        </w:rPr>
        <w:t>OBRIGAÇÕES</w:t>
      </w:r>
      <w:r>
        <w:rPr>
          <w:b/>
          <w:sz w:val="19"/>
          <w:spacing w:val="1"/>
        </w:rPr>
        <w:t xml:space="preserve"> </w:t>
      </w:r>
      <w:r>
        <w:rPr>
          <w:b/>
          <w:sz w:val="19"/>
        </w:rPr>
        <w:t>DO</w:t>
      </w:r>
      <w:r>
        <w:rPr>
          <w:b/>
          <w:sz w:val="19"/>
          <w:spacing w:val="1"/>
        </w:rPr>
        <w:t xml:space="preserve"> ÓRGÃO GERENCIADOR</w:t>
      </w:r>
      <w:r>
        <w:rPr>
          <w:b/>
          <w:sz w:val="19"/>
        </w:rPr>
        <w:t>:</w:t>
      </w:r>
      <w:r>
        <w:rPr>
          <w:b/>
          <w:sz w:val="19"/>
          <w:spacing w:val="1"/>
        </w:rPr>
        <w:t xml:space="preserve"> </w:t>
      </w:r>
      <w:r>
        <w:rPr>
          <w:rFonts w:ascii="Arial MT" w:hAnsi="Arial MT" w:cs="Arial MT" w:eastAsia="Arial MT"/>
          <w:sz w:val="19"/>
        </w:rPr>
        <w:t>Além</w:t>
      </w:r>
      <w:r>
        <w:rPr>
          <w:rFonts w:ascii="Arial MT" w:hAnsi="Arial MT" w:cs="Arial MT" w:eastAsia="Arial MT"/>
          <w:sz w:val="19"/>
          <w:spacing w:val="1"/>
        </w:rPr>
        <w:t xml:space="preserve"> </w:t>
      </w:r>
      <w:r>
        <w:rPr>
          <w:rFonts w:ascii="Arial MT" w:hAnsi="Arial MT" w:cs="Arial MT" w:eastAsia="Arial MT"/>
          <w:sz w:val="19"/>
        </w:rPr>
        <w:t>das</w:t>
      </w:r>
      <w:r>
        <w:rPr>
          <w:rFonts w:ascii="Arial MT" w:hAnsi="Arial MT" w:cs="Arial MT" w:eastAsia="Arial MT"/>
          <w:sz w:val="19"/>
          <w:spacing w:val="1"/>
        </w:rPr>
        <w:t xml:space="preserve"> </w:t>
      </w:r>
      <w:r>
        <w:rPr>
          <w:rFonts w:ascii="Arial MT" w:hAnsi="Arial MT" w:cs="Arial MT" w:eastAsia="Arial MT"/>
          <w:sz w:val="19"/>
        </w:rPr>
        <w:t>obrigações</w:t>
      </w:r>
      <w:r>
        <w:rPr>
          <w:rFonts w:ascii="Arial MT" w:hAnsi="Arial MT" w:cs="Arial MT" w:eastAsia="Arial MT"/>
          <w:sz w:val="19"/>
          <w:spacing w:val="1"/>
        </w:rPr>
        <w:t xml:space="preserve"> </w:t>
      </w:r>
      <w:r>
        <w:rPr>
          <w:rFonts w:ascii="Arial MT" w:hAnsi="Arial MT" w:cs="Arial MT" w:eastAsia="Arial MT"/>
          <w:sz w:val="19"/>
        </w:rPr>
        <w:t>exigidas</w:t>
      </w:r>
      <w:r>
        <w:rPr>
          <w:rFonts w:ascii="Arial MT" w:hAnsi="Arial MT" w:cs="Arial MT" w:eastAsia="Arial MT"/>
          <w:sz w:val="19"/>
          <w:spacing w:val="1"/>
        </w:rPr>
        <w:t xml:space="preserve"> </w:t>
      </w:r>
      <w:r>
        <w:rPr>
          <w:rFonts w:ascii="Arial MT" w:hAnsi="Arial MT" w:cs="Arial MT" w:eastAsia="Arial MT"/>
          <w:sz w:val="19"/>
        </w:rPr>
        <w:t>em</w:t>
      </w:r>
      <w:r>
        <w:rPr>
          <w:rFonts w:ascii="Arial MT" w:hAnsi="Arial MT" w:cs="Arial MT" w:eastAsia="Arial MT"/>
          <w:sz w:val="19"/>
          <w:spacing w:val="1"/>
        </w:rPr>
        <w:t xml:space="preserve"> </w:t>
      </w:r>
      <w:r>
        <w:rPr>
          <w:rFonts w:ascii="Arial MT" w:hAnsi="Arial MT" w:cs="Arial MT" w:eastAsia="Arial MT"/>
          <w:sz w:val="19"/>
        </w:rPr>
        <w:t>Lei,</w:t>
      </w:r>
      <w:r>
        <w:rPr>
          <w:rFonts w:ascii="Arial MT" w:hAnsi="Arial MT" w:cs="Arial MT" w:eastAsia="Arial MT"/>
          <w:sz w:val="19"/>
          <w:spacing w:val="1"/>
        </w:rPr>
        <w:t xml:space="preserve"> </w:t>
      </w:r>
      <w:r>
        <w:rPr>
          <w:rFonts w:ascii="Arial MT" w:hAnsi="Arial MT" w:cs="Arial MT" w:eastAsia="Arial MT"/>
          <w:sz w:val="19"/>
        </w:rPr>
        <w:t xml:space="preserve">o </w:t>
      </w:r>
      <w:r>
        <w:rPr>
          <w:b/>
          <w:sz w:val="19"/>
        </w:rPr>
        <w:t>CONTRATANTE</w:t>
      </w:r>
      <w:r>
        <w:rPr>
          <w:b/>
          <w:sz w:val="19"/>
          <w:spacing w:val="-1"/>
        </w:rPr>
        <w:t xml:space="preserve"> </w:t>
      </w:r>
      <w:r>
        <w:rPr>
          <w:rFonts w:ascii="Arial MT" w:hAnsi="Arial MT" w:cs="Arial MT" w:eastAsia="Arial MT"/>
          <w:sz w:val="19"/>
        </w:rPr>
        <w:t>deverá:</w:t>
      </w:r>
    </w:p>
    <w:p>
      <w:pPr>
        <w:spacing w:before="15"/>
      </w:pPr>
      <w:r>
        <w:rPr>
          <w:rFonts w:ascii="Arial MT" w:hAnsi="Arial MT" w:cs="Arial MT" w:eastAsia="Arial MT"/>
          <w:sz w:val="24"/>
        </w:rPr>
        <w:t/>
      </w:r>
    </w:p>
    <w:p>
      <w:pPr>
        <w:jc w:val="both"/>
        <w:ind w:right="210"/>
        <w:spacing w:lineRule="auto" w:line="276"/>
        <w:numPr>
          <w:ilvl w:val="0"/>
          <w:numId w:val="2"/>
        </w:numPr>
      </w:pPr>
      <w:r/>
      <w:r>
        <w:rPr>
          <w:rFonts w:ascii="Arial MT" w:hAnsi="Arial MT" w:cs="Arial MT" w:eastAsia="Arial MT"/>
          <w:sz w:val="19"/>
        </w:rPr>
        <w:t>– Exigir o cumprimento de todas as obrigações assumidas pela detentor da ata, de acordo com a ata e demais documentos anexos;</w:t>
      </w:r>
    </w:p>
    <w:p>
      <w:pPr>
        <w:jc w:val="both"/>
        <w:tabs>
          <w:tab w:val="left" w:pos="315"/>
        </w:tabs>
        <w:numPr>
          <w:ilvl w:val="0"/>
          <w:numId w:val="2"/>
        </w:numPr>
      </w:pPr>
      <w:r/>
      <w:r>
        <w:rPr>
          <w:rFonts w:ascii="Arial MT" w:hAnsi="Arial MT" w:cs="Arial MT" w:eastAsia="Arial MT"/>
          <w:sz w:val="19"/>
        </w:rPr>
        <w:t>– Receber o objeto no prazo e nas condições estabelecidas no Termo de Referência e na presente ata;</w:t>
      </w:r>
    </w:p>
    <w:p>
      <w:pPr>
        <w:jc w:val="both"/>
        <w:ind w:right="210"/>
        <w:spacing w:before="30" w:lineRule="auto" w:line="276"/>
        <w:tabs>
          <w:tab w:val="left" w:pos="450"/>
        </w:tabs>
        <w:numPr>
          <w:ilvl w:val="0"/>
          <w:numId w:val="2"/>
        </w:numPr>
      </w:pPr>
      <w:r/>
      <w:r>
        <w:rPr>
          <w:rFonts w:ascii="Arial MT" w:hAnsi="Arial MT" w:cs="Arial MT" w:eastAsia="Arial MT"/>
          <w:sz w:val="19"/>
        </w:rPr>
        <w:t>– Verificar minuciosamente, no prazo fixado, a conformidade do objeto recebido provisoriamente, com as especificações estabelecidas no presente contrato, no Termo de Referência, bem como na proposta da detentora da ata, para fins de aceitação e recebimento definitivo;</w:t>
      </w:r>
    </w:p>
    <w:p>
      <w:pPr>
        <w:jc w:val="both"/>
        <w:ind w:right="210"/>
        <w:spacing w:lineRule="auto" w:line="276"/>
        <w:tabs>
          <w:tab w:val="left" w:pos="435"/>
        </w:tabs>
        <w:numPr>
          <w:ilvl w:val="0"/>
          <w:numId w:val="2"/>
        </w:numPr>
      </w:pPr>
      <w:r/>
      <w:r>
        <w:rPr>
          <w:rFonts w:ascii="Arial MT" w:hAnsi="Arial MT" w:cs="Arial MT" w:eastAsia="Arial MT"/>
          <w:sz w:val="19"/>
        </w:rPr>
        <w:t>– Notificar a Contratada, por escrito, sobre imperfeições, falhas, irregularidades, vícios, defeitos e incorreções verificadas no objeto fornecido, para que seja por ela substituído, reparado ou corrigido, no total ou em partes, às suas</w:t>
      </w:r>
      <w:r>
        <w:rPr>
          <w:rFonts w:ascii="Arial MT" w:hAnsi="Arial MT" w:cs="Arial MT" w:eastAsia="Arial MT"/>
          <w:sz w:val="19"/>
          <w:spacing w:val="-3"/>
        </w:rPr>
        <w:t xml:space="preserve"> </w:t>
      </w:r>
      <w:r>
        <w:rPr>
          <w:rFonts w:ascii="Arial MT" w:hAnsi="Arial MT" w:cs="Arial MT" w:eastAsia="Arial MT"/>
          <w:sz w:val="19"/>
        </w:rPr>
        <w:t>expensas;</w:t>
      </w:r>
    </w:p>
    <w:p>
      <w:pPr>
        <w:jc w:val="both"/>
        <w:ind w:right="210"/>
        <w:spacing w:lineRule="auto" w:line="276"/>
        <w:tabs>
          <w:tab w:val="left" w:pos="360"/>
        </w:tabs>
        <w:numPr>
          <w:ilvl w:val="0"/>
          <w:numId w:val="2"/>
        </w:numPr>
      </w:pPr>
      <w:r/>
      <w:r>
        <w:rPr>
          <w:rFonts w:ascii="Arial MT" w:hAnsi="Arial MT" w:cs="Arial MT" w:eastAsia="Arial MT"/>
          <w:sz w:val="19"/>
        </w:rPr>
        <w:t>– Acompanhar e fiscalizar a execução da ata e o cumprimento das obrigações pela detentora da ata, por meio de servidor especialmente designado;</w:t>
      </w:r>
    </w:p>
    <w:p>
      <w:pPr>
        <w:jc w:val="both"/>
        <w:ind w:right="210"/>
        <w:spacing w:before="15" w:lineRule="auto" w:line="276"/>
        <w:tabs>
          <w:tab w:val="left" w:pos="390"/>
        </w:tabs>
        <w:numPr>
          <w:ilvl w:val="0"/>
          <w:numId w:val="2"/>
        </w:numPr>
      </w:pPr>
      <w:r/>
      <w:r>
        <w:rPr>
          <w:rFonts w:ascii="Arial MT" w:hAnsi="Arial MT" w:cs="Arial MT" w:eastAsia="Arial MT"/>
          <w:sz w:val="19"/>
        </w:rPr>
        <w:t>– Comunicar a empresa para emissão da Nota Fiscal no que pertine à parcela incontroversa da execução do objeto,</w:t>
      </w:r>
      <w:r>
        <w:rPr>
          <w:rFonts w:ascii="Arial MT" w:hAnsi="Arial MT" w:cs="Arial MT" w:eastAsia="Arial MT"/>
          <w:sz w:val="19"/>
          <w:spacing w:val="-3"/>
        </w:rPr>
        <w:t xml:space="preserve"> </w:t>
      </w:r>
      <w:r>
        <w:rPr>
          <w:rFonts w:ascii="Arial MT" w:hAnsi="Arial MT" w:cs="Arial MT" w:eastAsia="Arial MT"/>
          <w:sz w:val="19"/>
        </w:rPr>
        <w:t>para efeito de liquidação e pagamento, quando houver controvérsia sobre a execução do objeto, quanto à dimensão, qualidade e quantidade, conforme o artigo 143 da Lei Federal nº 14.133/2021;</w:t>
      </w:r>
    </w:p>
    <w:p>
      <w:pPr>
        <w:jc w:val="both"/>
        <w:ind w:right="210"/>
        <w:spacing w:lineRule="auto" w:line="276"/>
        <w:tabs>
          <w:tab w:val="left" w:pos="495"/>
        </w:tabs>
        <w:numPr>
          <w:ilvl w:val="0"/>
          <w:numId w:val="2"/>
        </w:numPr>
      </w:pPr>
      <w:r/>
      <w:r>
        <w:rPr>
          <w:rFonts w:ascii="Arial MT" w:hAnsi="Arial MT" w:cs="Arial MT" w:eastAsia="Arial MT"/>
          <w:sz w:val="19"/>
        </w:rPr>
        <w:t>– Efetuar o pagamento à Contratada do valor correspondente ao fornecimento do objeto, no prazo, forma e condições estabelecidas na presente ata;</w:t>
      </w:r>
    </w:p>
    <w:p>
      <w:pPr>
        <w:jc w:val="both"/>
        <w:spacing w:lineRule="exact" w:line="225"/>
        <w:tabs>
          <w:tab w:val="left" w:pos="495"/>
        </w:tabs>
        <w:numPr>
          <w:ilvl w:val="0"/>
          <w:numId w:val="2"/>
        </w:numPr>
      </w:pPr>
      <w:r/>
      <w:r>
        <w:rPr>
          <w:rFonts w:ascii="Arial MT" w:hAnsi="Arial MT" w:cs="Arial MT" w:eastAsia="Arial MT"/>
          <w:sz w:val="19"/>
        </w:rPr>
        <w:t>– Aplicar à detentora da ata as sanções previstas em Lei e na presente ata;</w:t>
      </w:r>
    </w:p>
    <w:p>
      <w:pPr>
        <w:jc w:val="both"/>
        <w:ind w:right="210"/>
        <w:spacing w:before="30" w:lineRule="auto" w:line="276"/>
        <w:tabs>
          <w:tab w:val="left" w:pos="420"/>
        </w:tabs>
        <w:numPr>
          <w:ilvl w:val="0"/>
          <w:numId w:val="2"/>
        </w:numPr>
      </w:pPr>
      <w:r/>
      <w:r>
        <w:rPr>
          <w:rFonts w:ascii="Arial MT" w:hAnsi="Arial MT" w:cs="Arial MT" w:eastAsia="Arial MT"/>
          <w:sz w:val="19"/>
        </w:rPr>
        <w:t>– Explicitamente, emitir decisão sobre todas as solicitações e reclamações relacionadas à execução da presente ata, ressalvados os requerimentos manifestamente impertinentes, meramente protelatórios ou de nenhum interesse para a boa execução do ajuste;</w:t>
      </w:r>
    </w:p>
    <w:p>
      <w:pPr>
        <w:jc w:val="both"/>
        <w:ind w:right="210"/>
        <w:spacing w:lineRule="auto" w:line="276"/>
        <w:tabs>
          <w:tab w:val="left" w:pos="345"/>
        </w:tabs>
        <w:numPr>
          <w:ilvl w:val="0"/>
          <w:numId w:val="2"/>
        </w:numPr>
      </w:pPr>
      <w:r/>
      <w:r>
        <w:rPr>
          <w:rFonts w:ascii="Arial MT" w:hAnsi="Arial MT" w:cs="Arial MT" w:eastAsia="Arial MT"/>
          <w:sz w:val="19"/>
        </w:rPr>
        <w:t xml:space="preserve">– Responder eventuais pedidos de reestabelecimento do equilíbrio econômico-financeiro, feitos pela Contratada, </w:t>
      </w:r>
      <w:r>
        <w:rPr>
          <w:b/>
          <w:sz w:val="19"/>
        </w:rPr>
        <w:t>no prazo de 60 (sessenta) dias</w:t>
      </w:r>
      <w:r>
        <w:rPr>
          <w:rFonts w:ascii="Arial MT" w:hAnsi="Arial MT" w:cs="Arial MT" w:eastAsia="Arial MT"/>
          <w:sz w:val="19"/>
        </w:rPr>
        <w:t>, contados da data do protocolo do requerimento, conforme o art. 92, inciso XI, da Lei Federal nº 14.133/2021;</w:t>
      </w:r>
    </w:p>
    <w:p>
      <w:pPr>
        <w:jc w:val="both"/>
        <w:ind w:right="210"/>
        <w:spacing w:lineRule="auto" w:line="276"/>
        <w:tabs>
          <w:tab w:val="left" w:pos="780"/>
        </w:tabs>
        <w:numPr>
          <w:ilvl w:val="1"/>
          <w:numId w:val="2"/>
        </w:numPr>
      </w:pPr>
      <w:r/>
      <w:r>
        <w:rPr>
          <w:rFonts w:ascii="Arial MT" w:hAnsi="Arial MT" w:cs="Arial MT" w:eastAsia="Arial MT"/>
          <w:sz w:val="19"/>
        </w:rPr>
        <w:t>O prazo estipulado no presente inciso poderá ser prorrogado por igual período, desde que devidamente motivado pela autoridade competente.</w:t>
      </w:r>
    </w:p>
    <w:p>
      <w:pPr>
        <w:jc w:val="both"/>
        <w:ind w:right="210"/>
        <w:spacing w:lineRule="auto" w:line="276"/>
        <w:tabs>
          <w:tab w:val="left" w:pos="405"/>
        </w:tabs>
        <w:numPr>
          <w:ilvl w:val="0"/>
          <w:numId w:val="2"/>
        </w:numPr>
      </w:pPr>
      <w:r/>
      <w:r>
        <w:rPr>
          <w:rFonts w:ascii="Arial MT" w:hAnsi="Arial MT" w:cs="Arial MT" w:eastAsia="Arial MT"/>
          <w:sz w:val="19"/>
        </w:rPr>
        <w:t>– Notificar os emitentes da (s) garantia (s) na ata, quando houver, quanto ao início de processo administrativo para apuração de descumprimento de cláusulas contratuais.</w:t>
      </w:r>
    </w:p>
    <w:p>
      <w:pPr>
        <w:jc w:val="both"/>
        <w:ind w:left="165" w:right="210"/>
        <w:spacing w:before="15" w:lineRule="auto" w:line="276"/>
      </w:pPr>
      <w:r>
        <w:rPr>
          <w:b/>
          <w:sz w:val="19"/>
        </w:rPr>
        <w:t xml:space="preserve">Parágrafo Único: </w:t>
      </w:r>
      <w:r>
        <w:rPr>
          <w:rFonts w:ascii="Arial MT" w:hAnsi="Arial MT" w:cs="Arial MT" w:eastAsia="Arial MT"/>
          <w:sz w:val="19"/>
        </w:rPr>
        <w:t>O Contratante/Órgão Gerenciador não responderá por quaisquer compromissos assumidos pela Contratada com terceiros, ainda que vinculados à execução da presente ata, bem como por quaisquer danos causados a terceiros</w:t>
      </w:r>
      <w:r>
        <w:rPr>
          <w:rFonts w:ascii="Arial MT" w:hAnsi="Arial MT" w:cs="Arial MT" w:eastAsia="Arial MT"/>
          <w:sz w:val="19"/>
          <w:spacing w:val="-3"/>
        </w:rPr>
        <w:t xml:space="preserve"> </w:t>
      </w:r>
      <w:r>
        <w:rPr>
          <w:rFonts w:ascii="Arial MT" w:hAnsi="Arial MT" w:cs="Arial MT" w:eastAsia="Arial MT"/>
          <w:sz w:val="19"/>
        </w:rPr>
        <w:t>em decorrência de ato da Contratada, de seus empregados, prepostos ou subordinados.</w:t>
      </w:r>
    </w:p>
    <w:p>
      <w:pPr>
        <w:spacing w:before="15"/>
      </w:pPr>
      <w:r>
        <w:rPr>
          <w:rFonts w:ascii="Arial MT" w:hAnsi="Arial MT" w:cs="Arial MT" w:eastAsia="Arial MT"/>
          <w:sz w:val="21"/>
        </w:rPr>
        <w:t/>
      </w:r>
    </w:p>
    <w:p>
      <w:pPr>
        <w:jc w:val="both"/>
        <w:ind w:left="165"/>
      </w:pPr>
      <w:r>
        <w:rPr>
          <w:b/>
          <w:sz w:val="19"/>
        </w:rPr>
        <w:t>CLÁUSULA</w:t>
      </w:r>
      <w:r>
        <w:rPr>
          <w:b/>
          <w:sz w:val="19"/>
          <w:spacing w:val="1"/>
        </w:rPr>
        <w:t xml:space="preserve"> </w:t>
      </w:r>
      <w:r>
        <w:rPr>
          <w:b/>
          <w:sz w:val="19"/>
        </w:rPr>
        <w:t>DÉCIMA</w:t>
      </w:r>
      <w:r>
        <w:rPr>
          <w:b/>
          <w:sz w:val="19"/>
          <w:spacing w:val="1"/>
        </w:rPr>
        <w:t xml:space="preserve"> </w:t>
      </w:r>
      <w:r>
        <w:rPr>
          <w:b/>
          <w:sz w:val="19"/>
        </w:rPr>
        <w:t>SÉTIMA</w:t>
      </w:r>
      <w:r>
        <w:rPr>
          <w:b/>
          <w:sz w:val="19"/>
          <w:spacing w:val="1"/>
        </w:rPr>
        <w:t xml:space="preserve"> </w:t>
      </w:r>
      <w:r>
        <w:rPr>
          <w:b/>
          <w:sz w:val="19"/>
        </w:rPr>
        <w:t>–</w:t>
      </w:r>
      <w:r>
        <w:rPr>
          <w:b/>
          <w:sz w:val="19"/>
          <w:spacing w:val="1"/>
        </w:rPr>
        <w:t xml:space="preserve"> </w:t>
      </w:r>
      <w:r>
        <w:rPr>
          <w:b/>
          <w:sz w:val="19"/>
        </w:rPr>
        <w:t>DAS</w:t>
      </w:r>
      <w:r>
        <w:rPr>
          <w:b/>
          <w:sz w:val="19"/>
          <w:spacing w:val="1"/>
        </w:rPr>
        <w:t xml:space="preserve"> </w:t>
      </w:r>
      <w:r>
        <w:rPr>
          <w:b/>
          <w:sz w:val="19"/>
        </w:rPr>
        <w:t>OBRIGAÇÕES</w:t>
      </w:r>
      <w:r>
        <w:rPr>
          <w:b/>
          <w:sz w:val="19"/>
          <w:spacing w:val="1"/>
        </w:rPr>
        <w:t xml:space="preserve"> </w:t>
      </w:r>
      <w:r>
        <w:rPr>
          <w:b/>
          <w:sz w:val="19"/>
        </w:rPr>
        <w:t>DA</w:t>
      </w:r>
      <w:r>
        <w:rPr>
          <w:b/>
          <w:sz w:val="19"/>
          <w:spacing w:val="1"/>
        </w:rPr>
        <w:t xml:space="preserve"> DETENTORA DA ATA</w:t>
      </w:r>
      <w:r>
        <w:rPr>
          <w:b/>
          <w:sz w:val="19"/>
        </w:rPr>
        <w:t>:</w:t>
      </w:r>
      <w:r>
        <w:rPr>
          <w:b/>
          <w:sz w:val="19"/>
          <w:spacing w:val="1"/>
        </w:rPr>
        <w:t xml:space="preserve"> </w:t>
      </w:r>
      <w:r>
        <w:rPr>
          <w:rFonts w:ascii="Arial MT" w:hAnsi="Arial MT" w:cs="Arial MT" w:eastAsia="Arial MT"/>
          <w:sz w:val="19"/>
        </w:rPr>
        <w:t>Além</w:t>
      </w:r>
      <w:r>
        <w:rPr>
          <w:rFonts w:ascii="Arial MT" w:hAnsi="Arial MT" w:cs="Arial MT" w:eastAsia="Arial MT"/>
          <w:sz w:val="19"/>
          <w:spacing w:val="1"/>
        </w:rPr>
        <w:t xml:space="preserve"> </w:t>
      </w:r>
      <w:r>
        <w:rPr>
          <w:rFonts w:ascii="Arial MT" w:hAnsi="Arial MT" w:cs="Arial MT" w:eastAsia="Arial MT"/>
          <w:sz w:val="19"/>
        </w:rPr>
        <w:t>das</w:t>
      </w:r>
      <w:r>
        <w:rPr>
          <w:rFonts w:ascii="Arial MT" w:hAnsi="Arial MT" w:cs="Arial MT" w:eastAsia="Arial MT"/>
          <w:sz w:val="19"/>
          <w:spacing w:val="1"/>
        </w:rPr>
        <w:t xml:space="preserve"> </w:t>
      </w:r>
      <w:r>
        <w:rPr>
          <w:rFonts w:ascii="Arial MT" w:hAnsi="Arial MT" w:cs="Arial MT" w:eastAsia="Arial MT"/>
          <w:sz w:val="19"/>
        </w:rPr>
        <w:t>obrigações</w:t>
      </w:r>
      <w:r>
        <w:rPr>
          <w:rFonts w:ascii="Arial MT" w:hAnsi="Arial MT" w:cs="Arial MT" w:eastAsia="Arial MT"/>
          <w:sz w:val="19"/>
          <w:spacing w:val="1"/>
        </w:rPr>
        <w:t xml:space="preserve"> </w:t>
      </w:r>
      <w:r>
        <w:rPr>
          <w:rFonts w:ascii="Arial MT" w:hAnsi="Arial MT" w:cs="Arial MT" w:eastAsia="Arial MT"/>
          <w:sz w:val="19"/>
        </w:rPr>
        <w:t>exigidas</w:t>
      </w:r>
      <w:r>
        <w:rPr>
          <w:rFonts w:ascii="Arial MT" w:hAnsi="Arial MT" w:cs="Arial MT" w:eastAsia="Arial MT"/>
          <w:sz w:val="19"/>
          <w:spacing w:val="1"/>
        </w:rPr>
        <w:t xml:space="preserve"> </w:t>
      </w:r>
      <w:r>
        <w:rPr>
          <w:rFonts w:ascii="Arial MT" w:hAnsi="Arial MT" w:cs="Arial MT" w:eastAsia="Arial MT"/>
          <w:sz w:val="19"/>
        </w:rPr>
        <w:t>em</w:t>
      </w:r>
      <w:r>
        <w:rPr>
          <w:rFonts w:ascii="Arial MT" w:hAnsi="Arial MT" w:cs="Arial MT" w:eastAsia="Arial MT"/>
          <w:sz w:val="19"/>
          <w:spacing w:val="1"/>
        </w:rPr>
        <w:t xml:space="preserve"> </w:t>
      </w:r>
      <w:r>
        <w:rPr>
          <w:rFonts w:ascii="Arial MT" w:hAnsi="Arial MT" w:cs="Arial MT" w:eastAsia="Arial MT"/>
          <w:sz w:val="19"/>
        </w:rPr>
        <w:t>Lei,</w:t>
      </w:r>
      <w:r>
        <w:rPr>
          <w:rFonts w:ascii="Arial MT" w:hAnsi="Arial MT" w:cs="Arial MT" w:eastAsia="Arial MT"/>
          <w:sz w:val="19"/>
          <w:spacing w:val="1"/>
        </w:rPr>
        <w:t xml:space="preserve"> </w:t>
      </w:r>
      <w:r>
        <w:rPr>
          <w:rFonts w:ascii="Arial MT" w:hAnsi="Arial MT" w:cs="Arial MT" w:eastAsia="Arial MT"/>
          <w:sz w:val="19"/>
        </w:rPr>
        <w:t xml:space="preserve">a </w:t>
      </w:r>
      <w:r>
        <w:rPr>
          <w:b/>
          <w:sz w:val="19"/>
        </w:rPr>
        <w:t xml:space="preserve">CONTRATADA </w:t>
      </w:r>
      <w:r>
        <w:rPr>
          <w:rFonts w:ascii="Arial MT" w:hAnsi="Arial MT" w:cs="Arial MT" w:eastAsia="Arial MT"/>
          <w:sz w:val="19"/>
        </w:rPr>
        <w:t>deverá:</w:t>
      </w:r>
    </w:p>
    <w:p>
      <w:pPr>
        <w:jc w:val="both"/>
        <w:ind w:right="210"/>
        <w:spacing w:lineRule="auto" w:line="264"/>
        <w:numPr>
          <w:ilvl w:val="0"/>
          <w:numId w:val="23"/>
        </w:numPr>
      </w:pPr>
      <w:r/>
      <w:r>
        <w:rPr>
          <w:rFonts w:ascii="Arial MT" w:hAnsi="Arial MT" w:cs="Arial MT" w:eastAsia="Arial MT"/>
          <w:sz w:val="19"/>
        </w:rPr>
        <w:t>– Cumprir todas as obrigações constantes da presente ata e demais documentos anexos, assumindo como exclusivamente seus, os riscos e as despesas decorrentes da boa e perfeita execução do objeto;</w:t>
      </w:r>
    </w:p>
    <w:p>
      <w:pPr>
        <w:jc w:val="both"/>
        <w:ind w:right="210"/>
        <w:spacing w:before="15" w:lineRule="auto" w:line="264"/>
        <w:tabs>
          <w:tab w:val="left" w:pos="330"/>
        </w:tabs>
        <w:numPr>
          <w:ilvl w:val="0"/>
          <w:numId w:val="23"/>
        </w:numPr>
      </w:pPr>
      <w:r/>
      <w:r>
        <w:rPr>
          <w:rFonts w:ascii="Arial MT" w:hAnsi="Arial MT" w:cs="Arial MT" w:eastAsia="Arial MT"/>
          <w:sz w:val="19"/>
        </w:rPr>
        <w:t>– Efetuar a entrega do objeto em perfeitas condições, conforme especificações, prazo e local constantes no Termo de Referência e seus anexos, acompanhado da respectiva nota fiscal;</w:t>
      </w:r>
    </w:p>
    <w:p>
      <w:pPr>
        <w:jc w:val="both"/>
        <w:ind w:right="210"/>
        <w:spacing w:before="15" w:lineRule="auto" w:line="276"/>
        <w:tabs>
          <w:tab w:val="left" w:pos="375"/>
        </w:tabs>
        <w:numPr>
          <w:ilvl w:val="0"/>
          <w:numId w:val="23"/>
        </w:numPr>
      </w:pPr>
      <w:r/>
      <w:r>
        <w:rPr>
          <w:rFonts w:ascii="Arial MT" w:hAnsi="Arial MT" w:cs="Arial MT" w:eastAsia="Arial MT"/>
          <w:sz w:val="19"/>
        </w:rPr>
        <w:t>– Responsabilizar-se pelos vícios e danos decorrentes do objeto, de acordo com os artigos 12, 13 e 17 a 27 Código de Defesa do Consumidor (Lei nº 8.078/1990);</w:t>
      </w:r>
    </w:p>
    <w:p>
      <w:pPr>
        <w:jc w:val="both"/>
        <w:ind w:right="210"/>
        <w:spacing w:before="15" w:lineRule="auto" w:line="264"/>
        <w:tabs>
          <w:tab w:val="left" w:pos="405"/>
        </w:tabs>
        <w:numPr>
          <w:ilvl w:val="0"/>
          <w:numId w:val="23"/>
        </w:numPr>
      </w:pPr>
      <w:r/>
      <w:r>
        <w:rPr>
          <w:rFonts w:ascii="Arial MT" w:hAnsi="Arial MT" w:cs="Arial MT" w:eastAsia="Arial MT"/>
          <w:sz w:val="19"/>
        </w:rPr>
        <w:t xml:space="preserve">– Comunicar o Contratante/Órgão Gerenciador, no prazo máximo de </w:t>
      </w:r>
      <w:r>
        <w:rPr>
          <w:b/>
          <w:sz w:val="19"/>
        </w:rPr>
        <w:t xml:space="preserve">24 (vinte e quatro) horas </w:t>
      </w:r>
      <w:r>
        <w:rPr>
          <w:rFonts w:ascii="Arial MT" w:hAnsi="Arial MT" w:cs="Arial MT" w:eastAsia="Arial MT"/>
          <w:sz w:val="19"/>
        </w:rPr>
        <w:t>que antecedem a data da entrega, os motivos que impossibilitem o cumprimento do prazo previsto, com a devida comprovação;</w:t>
      </w:r>
    </w:p>
    <w:p>
      <w:pPr>
        <w:jc w:val="both"/>
        <w:ind w:right="210"/>
        <w:spacing w:before="15" w:lineRule="auto" w:line="276"/>
        <w:tabs>
          <w:tab w:val="left" w:pos="360"/>
        </w:tabs>
        <w:numPr>
          <w:ilvl w:val="0"/>
          <w:numId w:val="23"/>
        </w:numPr>
      </w:pPr>
      <w:r/>
      <w:r>
        <w:rPr>
          <w:rFonts w:ascii="Arial MT" w:hAnsi="Arial MT" w:cs="Arial MT" w:eastAsia="Arial MT"/>
          <w:sz w:val="19"/>
        </w:rPr>
        <w:t>– Atender às determinações regulares, emitidas pelo fiscal e gestor da ata, ou autoridade superior, conforme determinado no art. 137, inciso II da Lei Federal nº 14.133/2021, e prestar todo esclarecimento ou informação por eles solicitados;</w:t>
      </w:r>
    </w:p>
    <w:p>
      <w:pPr>
        <w:jc w:val="both"/>
        <w:ind w:right="210"/>
        <w:spacing w:lineRule="auto" w:line="276"/>
        <w:tabs>
          <w:tab w:val="left" w:pos="405"/>
        </w:tabs>
        <w:numPr>
          <w:ilvl w:val="0"/>
          <w:numId w:val="23"/>
        </w:numPr>
      </w:pPr>
      <w:r/>
      <w:r>
        <w:rPr>
          <w:rFonts w:ascii="Arial MT" w:hAnsi="Arial MT" w:cs="Arial MT" w:eastAsia="Arial MT"/>
          <w:sz w:val="19"/>
        </w:rPr>
        <w:t>– Reparar, corrigir, remover, reconstruir ou substituir, às suas expensas, no total ou em parte, no prazo fixado no Termo de Referência, os bens nos quais se verificarem vícios, defeitos ou incorreções resultantes da execução ou dos</w:t>
      </w:r>
      <w:r>
        <w:rPr>
          <w:rFonts w:ascii="Arial MT" w:hAnsi="Arial MT" w:cs="Arial MT" w:eastAsia="Arial MT"/>
          <w:sz w:val="19"/>
          <w:spacing w:val="-3"/>
        </w:rPr>
        <w:t xml:space="preserve"> </w:t>
      </w:r>
      <w:r>
        <w:rPr>
          <w:rFonts w:ascii="Arial MT" w:hAnsi="Arial MT" w:cs="Arial MT" w:eastAsia="Arial MT"/>
          <w:sz w:val="19"/>
        </w:rPr>
        <w:t>materiais empregados;</w:t>
      </w:r>
    </w:p>
    <w:p>
      <w:pPr>
        <w:jc w:val="both"/>
        <w:ind w:right="210"/>
        <w:spacing w:lineRule="auto" w:line="276"/>
        <w:tabs>
          <w:tab w:val="left" w:pos="450"/>
        </w:tabs>
        <w:numPr>
          <w:ilvl w:val="0"/>
          <w:numId w:val="23"/>
        </w:numPr>
      </w:pPr>
      <w:r/>
      <w:r>
        <w:rPr>
          <w:rFonts w:ascii="Arial MT" w:hAnsi="Arial MT" w:cs="Arial MT" w:eastAsia="Arial MT"/>
          <w:sz w:val="19"/>
        </w:rPr>
        <w:t>– Responsabilizar-se pelos vícios e danos decorrentes da execução do objeto, bem como por todo e qualquer dano</w:t>
      </w:r>
      <w:r>
        <w:rPr>
          <w:rFonts w:ascii="Arial MT" w:hAnsi="Arial MT" w:cs="Arial MT" w:eastAsia="Arial MT"/>
          <w:sz w:val="19"/>
          <w:spacing w:val="-3"/>
        </w:rPr>
        <w:t xml:space="preserve"> </w:t>
      </w:r>
      <w:r>
        <w:rPr>
          <w:rFonts w:ascii="Arial MT" w:hAnsi="Arial MT" w:cs="Arial MT" w:eastAsia="Arial MT"/>
          <w:sz w:val="19"/>
        </w:rPr>
        <w:t>causado à Administração Pública ou a terceiros, não reduzindo essa responsabilidade a fiscalização ou o acompanhamento da execução contratual pelo Contratante/Órgão Gerenciador, que ficará autorizada a descontar dos</w:t>
      </w:r>
      <w:r>
        <w:rPr>
          <w:rFonts w:ascii="Arial MT" w:hAnsi="Arial MT" w:cs="Arial MT" w:eastAsia="Arial MT"/>
          <w:sz w:val="19"/>
          <w:spacing w:val="3"/>
        </w:rPr>
        <w:t xml:space="preserve"> </w:t>
      </w:r>
      <w:r>
        <w:rPr>
          <w:rFonts w:ascii="Arial MT" w:hAnsi="Arial MT" w:cs="Arial MT" w:eastAsia="Arial MT"/>
          <w:sz w:val="19"/>
        </w:rPr>
        <w:t>pagamentos devidos ou da garantia, caso exigida, o valor correspondente aos danos sofridos;</w:t>
      </w:r>
    </w:p>
    <w:p>
      <w:pPr>
        <w:jc w:val="both"/>
        <w:ind w:right="210"/>
        <w:spacing w:lineRule="auto" w:line="276"/>
        <w:tabs>
          <w:tab w:val="left" w:pos="510"/>
        </w:tabs>
        <w:numPr>
          <w:ilvl w:val="0"/>
          <w:numId w:val="23"/>
        </w:numPr>
      </w:pPr>
      <w:r/>
      <w:r>
        <w:rPr>
          <w:rFonts w:ascii="Arial MT" w:hAnsi="Arial MT" w:cs="Arial MT" w:eastAsia="Arial MT"/>
          <w:sz w:val="19"/>
        </w:rPr>
        <w:t>– Não contratar, durante a vigência da ata, cônjuge, companheiro ou parente em linha reta, colateral ou por afinidade, até o terceiro grau, de dirigente do contratante/Órgão Gerenciador ou do Fiscal ou Gestor da ata, nos termos do artigo 48, parágrafo único, da Lei nº 14.133, de 2021;</w:t>
      </w:r>
    </w:p>
    <w:p>
      <w:pPr>
        <w:jc w:val="both"/>
        <w:ind w:right="210"/>
        <w:spacing w:lineRule="auto" w:line="276"/>
        <w:tabs>
          <w:tab w:val="left" w:pos="435"/>
        </w:tabs>
        <w:numPr>
          <w:ilvl w:val="0"/>
          <w:numId w:val="23"/>
        </w:numPr>
      </w:pPr>
      <w:r/>
      <w:r>
        <w:rPr>
          <w:rFonts w:ascii="Arial MT" w:hAnsi="Arial MT" w:cs="Arial MT" w:eastAsia="Arial MT"/>
          <w:sz w:val="19"/>
        </w:rPr>
        <w:t>– Entregar ao setor responsável pela fiscalização da  ata, junto à Nota Fiscal para fins de pagamento, os seguintes documentos:</w:t>
      </w:r>
    </w:p>
    <w:p>
      <w:pPr>
        <w:numPr>
          <w:ilvl w:val="1"/>
          <w:numId w:val="23"/>
        </w:numPr>
      </w:pPr>
      <w:r/>
      <w:r>
        <w:rPr>
          <w:rFonts w:ascii="Arial MT" w:hAnsi="Arial MT" w:cs="Arial MT" w:eastAsia="Arial MT"/>
          <w:sz w:val="19"/>
        </w:rPr>
        <w:t>Prova de regularidade relativa à Seguridade Social;</w:t>
      </w:r>
    </w:p>
    <w:p>
      <w:pPr>
        <w:spacing w:before="30"/>
        <w:numPr>
          <w:ilvl w:val="1"/>
          <w:numId w:val="23"/>
        </w:numPr>
      </w:pPr>
      <w:r/>
      <w:r>
        <w:rPr>
          <w:rFonts w:ascii="Arial MT" w:hAnsi="Arial MT" w:cs="Arial MT" w:eastAsia="Arial MT"/>
          <w:sz w:val="19"/>
        </w:rPr>
        <w:t>Certidão Conjunta Relativa aos Tributos Federais e à Dívida Ativa da União;</w:t>
      </w:r>
    </w:p>
    <w:p>
      <w:pPr>
        <w:ind w:right="210"/>
        <w:spacing w:before="30" w:lineRule="auto" w:line="276"/>
        <w:tabs>
          <w:tab w:val="left" w:pos="750"/>
        </w:tabs>
        <w:numPr>
          <w:ilvl w:val="1"/>
          <w:numId w:val="23"/>
        </w:numPr>
      </w:pPr>
      <w:r/>
      <w:r>
        <w:rPr>
          <w:rFonts w:ascii="Arial MT" w:hAnsi="Arial MT" w:cs="Arial MT" w:eastAsia="Arial MT"/>
          <w:sz w:val="19"/>
        </w:rPr>
        <w:t>Certidões</w:t>
      </w:r>
      <w:r>
        <w:rPr>
          <w:rFonts w:ascii="Arial MT" w:hAnsi="Arial MT" w:cs="Arial MT" w:eastAsia="Arial MT"/>
          <w:sz w:val="19"/>
          <w:spacing w:val="2"/>
        </w:rPr>
        <w:t xml:space="preserve"> </w:t>
      </w:r>
      <w:r>
        <w:rPr>
          <w:rFonts w:ascii="Arial MT" w:hAnsi="Arial MT" w:cs="Arial MT" w:eastAsia="Arial MT"/>
          <w:sz w:val="19"/>
        </w:rPr>
        <w:t>que</w:t>
      </w:r>
      <w:r>
        <w:rPr>
          <w:rFonts w:ascii="Arial MT" w:hAnsi="Arial MT" w:cs="Arial MT" w:eastAsia="Arial MT"/>
          <w:sz w:val="19"/>
          <w:spacing w:val="2"/>
        </w:rPr>
        <w:t xml:space="preserve"> </w:t>
      </w:r>
      <w:r>
        <w:rPr>
          <w:rFonts w:ascii="Arial MT" w:hAnsi="Arial MT" w:cs="Arial MT" w:eastAsia="Arial MT"/>
          <w:sz w:val="19"/>
        </w:rPr>
        <w:t>comprovem</w:t>
      </w:r>
      <w:r>
        <w:rPr>
          <w:rFonts w:ascii="Arial MT" w:hAnsi="Arial MT" w:cs="Arial MT" w:eastAsia="Arial MT"/>
          <w:sz w:val="19"/>
          <w:spacing w:val="2"/>
        </w:rPr>
        <w:t xml:space="preserve"> </w:t>
      </w:r>
      <w:r>
        <w:rPr>
          <w:rFonts w:ascii="Arial MT" w:hAnsi="Arial MT" w:cs="Arial MT" w:eastAsia="Arial MT"/>
          <w:sz w:val="19"/>
        </w:rPr>
        <w:t>a</w:t>
      </w:r>
      <w:r>
        <w:rPr>
          <w:rFonts w:ascii="Arial MT" w:hAnsi="Arial MT" w:cs="Arial MT" w:eastAsia="Arial MT"/>
          <w:sz w:val="19"/>
          <w:spacing w:val="2"/>
        </w:rPr>
        <w:t xml:space="preserve"> </w:t>
      </w:r>
      <w:r>
        <w:rPr>
          <w:rFonts w:ascii="Arial MT" w:hAnsi="Arial MT" w:cs="Arial MT" w:eastAsia="Arial MT"/>
          <w:sz w:val="19"/>
        </w:rPr>
        <w:t>regularidade</w:t>
      </w:r>
      <w:r>
        <w:rPr>
          <w:rFonts w:ascii="Arial MT" w:hAnsi="Arial MT" w:cs="Arial MT" w:eastAsia="Arial MT"/>
          <w:sz w:val="19"/>
          <w:spacing w:val="2"/>
        </w:rPr>
        <w:t xml:space="preserve"> </w:t>
      </w:r>
      <w:r>
        <w:rPr>
          <w:rFonts w:ascii="Arial MT" w:hAnsi="Arial MT" w:cs="Arial MT" w:eastAsia="Arial MT"/>
          <w:sz w:val="19"/>
        </w:rPr>
        <w:t>perante</w:t>
      </w:r>
      <w:r>
        <w:rPr>
          <w:rFonts w:ascii="Arial MT" w:hAnsi="Arial MT" w:cs="Arial MT" w:eastAsia="Arial MT"/>
          <w:sz w:val="19"/>
          <w:spacing w:val="2"/>
        </w:rPr>
        <w:t xml:space="preserve"> </w:t>
      </w:r>
      <w:r>
        <w:rPr>
          <w:rFonts w:ascii="Arial MT" w:hAnsi="Arial MT" w:cs="Arial MT" w:eastAsia="Arial MT"/>
          <w:sz w:val="19"/>
        </w:rPr>
        <w:t>a</w:t>
      </w:r>
      <w:r>
        <w:rPr>
          <w:rFonts w:ascii="Arial MT" w:hAnsi="Arial MT" w:cs="Arial MT" w:eastAsia="Arial MT"/>
          <w:sz w:val="19"/>
          <w:spacing w:val="2"/>
        </w:rPr>
        <w:t xml:space="preserve"> </w:t>
      </w:r>
      <w:r>
        <w:rPr>
          <w:rFonts w:ascii="Arial MT" w:hAnsi="Arial MT" w:cs="Arial MT" w:eastAsia="Arial MT"/>
          <w:sz w:val="19"/>
        </w:rPr>
        <w:t>Fazenda</w:t>
      </w:r>
      <w:r>
        <w:rPr>
          <w:rFonts w:ascii="Arial MT" w:hAnsi="Arial MT" w:cs="Arial MT" w:eastAsia="Arial MT"/>
          <w:sz w:val="19"/>
          <w:spacing w:val="2"/>
        </w:rPr>
        <w:t xml:space="preserve"> </w:t>
      </w:r>
      <w:r>
        <w:rPr>
          <w:rFonts w:ascii="Arial MT" w:hAnsi="Arial MT" w:cs="Arial MT" w:eastAsia="Arial MT"/>
          <w:sz w:val="19"/>
        </w:rPr>
        <w:t>Estadual</w:t>
      </w:r>
      <w:r>
        <w:rPr>
          <w:rFonts w:ascii="Arial MT" w:hAnsi="Arial MT" w:cs="Arial MT" w:eastAsia="Arial MT"/>
          <w:sz w:val="19"/>
          <w:spacing w:val="2"/>
        </w:rPr>
        <w:t xml:space="preserve"> </w:t>
      </w:r>
      <w:r>
        <w:rPr>
          <w:rFonts w:ascii="Arial MT" w:hAnsi="Arial MT" w:cs="Arial MT" w:eastAsia="Arial MT"/>
          <w:sz w:val="19"/>
        </w:rPr>
        <w:t>ou</w:t>
      </w:r>
      <w:r>
        <w:rPr>
          <w:rFonts w:ascii="Arial MT" w:hAnsi="Arial MT" w:cs="Arial MT" w:eastAsia="Arial MT"/>
          <w:sz w:val="19"/>
          <w:spacing w:val="2"/>
        </w:rPr>
        <w:t xml:space="preserve"> </w:t>
      </w:r>
      <w:r>
        <w:rPr>
          <w:rFonts w:ascii="Arial MT" w:hAnsi="Arial MT" w:cs="Arial MT" w:eastAsia="Arial MT"/>
          <w:sz w:val="19"/>
        </w:rPr>
        <w:t>Distrital</w:t>
      </w:r>
      <w:r>
        <w:rPr>
          <w:rFonts w:ascii="Arial MT" w:hAnsi="Arial MT" w:cs="Arial MT" w:eastAsia="Arial MT"/>
          <w:sz w:val="19"/>
          <w:spacing w:val="2"/>
        </w:rPr>
        <w:t xml:space="preserve"> </w:t>
      </w:r>
      <w:r>
        <w:rPr>
          <w:rFonts w:ascii="Arial MT" w:hAnsi="Arial MT" w:cs="Arial MT" w:eastAsia="Arial MT"/>
          <w:sz w:val="19"/>
        </w:rPr>
        <w:t>do</w:t>
      </w:r>
      <w:r>
        <w:rPr>
          <w:rFonts w:ascii="Arial MT" w:hAnsi="Arial MT" w:cs="Arial MT" w:eastAsia="Arial MT"/>
          <w:sz w:val="19"/>
          <w:spacing w:val="2"/>
        </w:rPr>
        <w:t xml:space="preserve"> </w:t>
      </w:r>
      <w:r>
        <w:rPr>
          <w:rFonts w:ascii="Arial MT" w:hAnsi="Arial MT" w:cs="Arial MT" w:eastAsia="Arial MT"/>
          <w:sz w:val="19"/>
        </w:rPr>
        <w:t>domicílio</w:t>
      </w:r>
      <w:r>
        <w:rPr>
          <w:rFonts w:ascii="Arial MT" w:hAnsi="Arial MT" w:cs="Arial MT" w:eastAsia="Arial MT"/>
          <w:sz w:val="19"/>
          <w:spacing w:val="2"/>
        </w:rPr>
        <w:t xml:space="preserve"> </w:t>
      </w:r>
      <w:r>
        <w:rPr>
          <w:rFonts w:ascii="Arial MT" w:hAnsi="Arial MT" w:cs="Arial MT" w:eastAsia="Arial MT"/>
          <w:sz w:val="19"/>
        </w:rPr>
        <w:t>ou</w:t>
      </w:r>
      <w:r>
        <w:rPr>
          <w:rFonts w:ascii="Arial MT" w:hAnsi="Arial MT" w:cs="Arial MT" w:eastAsia="Arial MT"/>
          <w:sz w:val="19"/>
          <w:spacing w:val="2"/>
        </w:rPr>
        <w:t xml:space="preserve"> </w:t>
      </w:r>
      <w:r>
        <w:rPr>
          <w:rFonts w:ascii="Arial MT" w:hAnsi="Arial MT" w:cs="Arial MT" w:eastAsia="Arial MT"/>
          <w:sz w:val="19"/>
        </w:rPr>
        <w:t>sede</w:t>
      </w:r>
      <w:r>
        <w:rPr>
          <w:rFonts w:ascii="Arial MT" w:hAnsi="Arial MT" w:cs="Arial MT" w:eastAsia="Arial MT"/>
          <w:sz w:val="19"/>
          <w:spacing w:val="2"/>
        </w:rPr>
        <w:t xml:space="preserve"> </w:t>
      </w:r>
      <w:r>
        <w:rPr>
          <w:rFonts w:ascii="Arial MT" w:hAnsi="Arial MT" w:cs="Arial MT" w:eastAsia="Arial MT"/>
          <w:sz w:val="19"/>
        </w:rPr>
        <w:t>da Contratada;</w:t>
      </w:r>
    </w:p>
    <w:p>
      <w:pPr>
        <w:spacing w:before="15"/>
        <w:numPr>
          <w:ilvl w:val="1"/>
          <w:numId w:val="23"/>
        </w:numPr>
      </w:pPr>
      <w:r/>
      <w:r>
        <w:rPr>
          <w:rFonts w:ascii="Arial MT" w:hAnsi="Arial MT" w:cs="Arial MT" w:eastAsia="Arial MT"/>
          <w:sz w:val="19"/>
        </w:rPr>
        <w:t>Certidão de Regularidade do FGTS – CRF; e</w:t>
      </w:r>
    </w:p>
    <w:p>
      <w:pPr>
        <w:spacing w:before="30"/>
        <w:numPr>
          <w:ilvl w:val="1"/>
          <w:numId w:val="23"/>
        </w:numPr>
      </w:pPr>
      <w:r/>
      <w:r>
        <w:rPr>
          <w:rFonts w:ascii="Arial MT" w:hAnsi="Arial MT" w:cs="Arial MT" w:eastAsia="Arial MT"/>
          <w:sz w:val="19"/>
        </w:rPr>
        <w:t>Certidão Negativa de Débitos Trabalhistas</w:t>
      </w:r>
      <w:r>
        <w:rPr>
          <w:rFonts w:ascii="Arial MT" w:hAnsi="Arial MT" w:cs="Arial MT" w:eastAsia="Arial MT"/>
          <w:sz w:val="19"/>
          <w:spacing w:val="-1"/>
        </w:rPr>
        <w:t xml:space="preserve"> </w:t>
      </w:r>
      <w:r>
        <w:rPr>
          <w:rFonts w:ascii="Arial MT" w:hAnsi="Arial MT" w:cs="Arial MT" w:eastAsia="Arial MT"/>
          <w:sz w:val="19"/>
        </w:rPr>
        <w:t>– CNDT;</w:t>
      </w:r>
    </w:p>
    <w:p>
      <w:pPr>
        <w:jc w:val="both"/>
        <w:ind w:right="210"/>
        <w:spacing w:before="30" w:lineRule="auto" w:line="276"/>
        <w:tabs>
          <w:tab w:val="left" w:pos="360"/>
        </w:tabs>
        <w:numPr>
          <w:ilvl w:val="0"/>
          <w:numId w:val="23"/>
        </w:numPr>
      </w:pPr>
      <w:r/>
      <w:r>
        <w:rPr>
          <w:rFonts w:ascii="Arial MT" w:hAnsi="Arial MT" w:cs="Arial MT" w:eastAsia="Arial MT"/>
          <w:sz w:val="19"/>
        </w:rPr>
        <w:t>– Responsabilizar-se pelo cumprimento de todas as obrigações trabalhistas, previdenciárias, fiscais, comerciais e demais previstas em legislação específica, cuja inadimplência não transfere a responsabilidade ao Contratante/Órgão Gerenciador e não poderá onerar o objeto da ata;</w:t>
      </w:r>
    </w:p>
    <w:p>
      <w:pPr>
        <w:jc w:val="both"/>
        <w:ind w:right="210"/>
        <w:spacing w:lineRule="auto" w:line="276"/>
        <w:tabs>
          <w:tab w:val="left" w:pos="405"/>
        </w:tabs>
        <w:numPr>
          <w:ilvl w:val="0"/>
          <w:numId w:val="23"/>
        </w:numPr>
      </w:pPr>
      <w:r/>
      <w:r>
        <w:rPr>
          <w:rFonts w:ascii="Arial MT" w:hAnsi="Arial MT" w:cs="Arial MT" w:eastAsia="Arial MT"/>
          <w:sz w:val="19"/>
        </w:rPr>
        <w:t xml:space="preserve">– Comunicar aos fiscais da ata, no prazo de até </w:t>
      </w:r>
      <w:r>
        <w:rPr>
          <w:b/>
          <w:sz w:val="19"/>
        </w:rPr>
        <w:t>24 (vinte e quatro) horas</w:t>
      </w:r>
      <w:r>
        <w:rPr>
          <w:rFonts w:ascii="Arial MT" w:hAnsi="Arial MT" w:cs="Arial MT" w:eastAsia="Arial MT"/>
          <w:sz w:val="19"/>
        </w:rPr>
        <w:t>, qualquer ocorrência anormal ou incidente que obste à execução do objeto contratual;</w:t>
      </w:r>
    </w:p>
    <w:p>
      <w:pPr>
        <w:jc w:val="both"/>
        <w:ind w:right="210"/>
        <w:spacing w:before="15" w:lineRule="auto" w:line="264"/>
        <w:tabs>
          <w:tab w:val="left" w:pos="450"/>
        </w:tabs>
        <w:numPr>
          <w:ilvl w:val="0"/>
          <w:numId w:val="23"/>
        </w:numPr>
      </w:pPr>
      <w:r/>
      <w:r>
        <w:rPr>
          <w:rFonts w:ascii="Arial MT" w:hAnsi="Arial MT" w:cs="Arial MT" w:eastAsia="Arial MT"/>
          <w:sz w:val="19"/>
        </w:rPr>
        <w:t>– Paralisar, por determinação do Contratante/Órgão Gerenciador, qualquer atividade que não esteja sendo executada de acordo com a</w:t>
      </w:r>
      <w:r>
        <w:rPr>
          <w:rFonts w:ascii="Arial MT" w:hAnsi="Arial MT" w:cs="Arial MT" w:eastAsia="Arial MT"/>
          <w:sz w:val="19"/>
          <w:spacing w:val="-3"/>
        </w:rPr>
        <w:t xml:space="preserve"> </w:t>
      </w:r>
      <w:r>
        <w:rPr>
          <w:rFonts w:ascii="Arial MT" w:hAnsi="Arial MT" w:cs="Arial MT" w:eastAsia="Arial MT"/>
          <w:sz w:val="19"/>
        </w:rPr>
        <w:t>boa técnica ou que coloque</w:t>
      </w:r>
      <w:r>
        <w:rPr>
          <w:rFonts w:ascii="Arial MT" w:hAnsi="Arial MT" w:cs="Arial MT" w:eastAsia="Arial MT"/>
          <w:sz w:val="19"/>
          <w:spacing w:val="-1"/>
        </w:rPr>
        <w:t xml:space="preserve"> </w:t>
      </w:r>
      <w:r>
        <w:rPr>
          <w:rFonts w:ascii="Arial MT" w:hAnsi="Arial MT" w:cs="Arial MT" w:eastAsia="Arial MT"/>
          <w:sz w:val="19"/>
        </w:rPr>
        <w:t>em risco a segurança de pessoas ou bens de terceiros;</w:t>
      </w:r>
    </w:p>
    <w:p>
      <w:pPr>
        <w:jc w:val="both"/>
        <w:ind w:right="210"/>
        <w:spacing w:before="15" w:lineRule="auto" w:line="264"/>
        <w:tabs>
          <w:tab w:val="left" w:pos="540"/>
        </w:tabs>
        <w:numPr>
          <w:ilvl w:val="0"/>
          <w:numId w:val="23"/>
        </w:numPr>
      </w:pPr>
      <w:r/>
      <w:r>
        <w:rPr>
          <w:rFonts w:ascii="Arial MT" w:hAnsi="Arial MT" w:cs="Arial MT" w:eastAsia="Arial MT"/>
          <w:sz w:val="19"/>
        </w:rPr>
        <w:t>– Manter durante toda a vigência da ata, em compatibilidade com as obrigações assumidas, todas as condições exigidas para habilitação/qualificação na licitação/contratação;</w:t>
      </w:r>
    </w:p>
    <w:p>
      <w:pPr>
        <w:jc w:val="both"/>
        <w:ind w:right="210"/>
        <w:spacing w:before="15" w:lineRule="auto" w:line="276"/>
        <w:tabs>
          <w:tab w:val="left" w:pos="525"/>
        </w:tabs>
        <w:numPr>
          <w:ilvl w:val="0"/>
          <w:numId w:val="23"/>
        </w:numPr>
      </w:pPr>
      <w:r/>
      <w:r>
        <w:rPr>
          <w:rFonts w:ascii="Arial MT" w:hAnsi="Arial MT" w:cs="Arial MT" w:eastAsia="Arial MT"/>
          <w:sz w:val="19"/>
        </w:rPr>
        <w:t>– Cumprir, durante todo o período de execução da ata, a reserva de cargos prevista em lei para pessoa com deficiência, para reabilitado da Previdência Social ou para aprendiz, bem como as reservas de cargos previstas em legislação, conforme artigo 116 da Lei Federal nº 14.133/2021;</w:t>
      </w:r>
    </w:p>
    <w:p>
      <w:pPr>
        <w:jc w:val="both"/>
        <w:ind w:right="210"/>
        <w:spacing w:lineRule="auto" w:line="276"/>
        <w:tabs>
          <w:tab w:val="left" w:pos="480"/>
        </w:tabs>
        <w:numPr>
          <w:ilvl w:val="0"/>
          <w:numId w:val="23"/>
        </w:numPr>
      </w:pPr>
      <w:r/>
      <w:r>
        <w:rPr>
          <w:rFonts w:ascii="Arial MT" w:hAnsi="Arial MT" w:cs="Arial MT" w:eastAsia="Arial MT"/>
          <w:sz w:val="19"/>
        </w:rPr>
        <w:t>– Comprovar a reserva de cargos a que se refere a cláusula acima, no prazo fixado pelo fiscal da ata, com a indicação dos empregados que preencheram as referidas vagas, conforme artigo 116, § único da Lei Federal nº 14.133/2021;</w:t>
      </w:r>
    </w:p>
    <w:p>
      <w:pPr>
        <w:jc w:val="both"/>
        <w:tabs>
          <w:tab w:val="left" w:pos="525"/>
        </w:tabs>
        <w:numPr>
          <w:ilvl w:val="0"/>
          <w:numId w:val="23"/>
        </w:numPr>
      </w:pPr>
      <w:r/>
      <w:r>
        <w:rPr>
          <w:rFonts w:ascii="Arial MT" w:hAnsi="Arial MT" w:cs="Arial MT" w:eastAsia="Arial MT"/>
          <w:sz w:val="19"/>
        </w:rPr>
        <w:t>– Guardar sigilo sobre todas</w:t>
      </w:r>
      <w:r>
        <w:rPr>
          <w:rFonts w:ascii="Arial MT" w:hAnsi="Arial MT" w:cs="Arial MT" w:eastAsia="Arial MT"/>
          <w:sz w:val="19"/>
          <w:spacing w:val="-1"/>
        </w:rPr>
        <w:t xml:space="preserve"> </w:t>
      </w:r>
      <w:r>
        <w:rPr>
          <w:rFonts w:ascii="Arial MT" w:hAnsi="Arial MT" w:cs="Arial MT" w:eastAsia="Arial MT"/>
          <w:sz w:val="19"/>
        </w:rPr>
        <w:t>as informações obtidas em decorrência do cumprimento da ata;</w:t>
      </w:r>
    </w:p>
    <w:p>
      <w:pPr>
        <w:jc w:val="both"/>
        <w:ind w:right="210"/>
        <w:spacing w:before="30" w:lineRule="auto" w:line="276"/>
        <w:tabs>
          <w:tab w:val="left" w:pos="615"/>
        </w:tabs>
        <w:numPr>
          <w:ilvl w:val="0"/>
          <w:numId w:val="23"/>
        </w:numPr>
      </w:pPr>
      <w:r/>
      <w:r>
        <w:rPr>
          <w:rFonts w:ascii="Arial MT" w:hAnsi="Arial MT" w:cs="Arial MT" w:eastAsia="Arial MT"/>
          <w:sz w:val="19"/>
        </w:rPr>
        <w:t>– Arcar com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artigo 124, inciso II da Lei Federal nº 14.133/2021;</w:t>
      </w:r>
    </w:p>
    <w:p>
      <w:pPr>
        <w:jc w:val="both"/>
        <w:ind w:right="195"/>
        <w:spacing w:before="15" w:lineRule="auto" w:line="276"/>
        <w:tabs>
          <w:tab w:val="left" w:pos="810"/>
        </w:tabs>
        <w:numPr>
          <w:ilvl w:val="1"/>
          <w:numId w:val="23"/>
        </w:numPr>
      </w:pPr>
      <w:r/>
      <w:r>
        <w:rPr>
          <w:rFonts w:ascii="Arial MT" w:hAnsi="Arial MT" w:cs="Arial MT" w:eastAsia="Arial MT"/>
          <w:sz w:val="19"/>
        </w:rPr>
        <w:t>Para restabelecer equilíbrio econômico-financeiro inicial da ata, a Contratada deverá apresentar requerimento formal à Administração, acompanhado de documentação comprobatória dos fatos alegados, ensejadores do eventual desequilíbrio;</w:t>
      </w:r>
    </w:p>
    <w:p>
      <w:pPr>
        <w:jc w:val="both"/>
        <w:ind w:right="210"/>
        <w:spacing w:lineRule="auto" w:line="264"/>
        <w:tabs>
          <w:tab w:val="left" w:pos="735"/>
        </w:tabs>
        <w:numPr>
          <w:ilvl w:val="1"/>
          <w:numId w:val="23"/>
        </w:numPr>
      </w:pPr>
      <w:r/>
      <w:r>
        <w:rPr>
          <w:rFonts w:ascii="Arial MT" w:hAnsi="Arial MT" w:cs="Arial MT" w:eastAsia="Arial MT"/>
          <w:sz w:val="19"/>
        </w:rPr>
        <w:t>O pedido a que se refere a alínea “a” deste inciso, deverá ser formulado durante a vigência da ata e antes de eventual prorrogação;</w:t>
      </w:r>
    </w:p>
    <w:p>
      <w:pPr>
        <w:jc w:val="both"/>
        <w:ind w:right="210"/>
        <w:spacing w:before="15" w:lineRule="auto" w:line="276"/>
        <w:tabs>
          <w:tab w:val="left" w:pos="675"/>
        </w:tabs>
        <w:numPr>
          <w:ilvl w:val="0"/>
          <w:numId w:val="23"/>
        </w:numPr>
      </w:pPr>
      <w:r/>
      <w:r>
        <w:rPr>
          <w:rFonts w:ascii="Arial MT" w:hAnsi="Arial MT" w:cs="Arial MT" w:eastAsia="Arial MT"/>
          <w:sz w:val="19"/>
        </w:rPr>
        <w:t>– Cumprir, além dos postulados legais vigentes de âmbito federal, estadual ou municipal, as normas de segurança do Contratante/Órgão Gerenciador;</w:t>
      </w:r>
    </w:p>
    <w:p>
      <w:pPr>
        <w:jc w:val="both"/>
        <w:ind w:right="210"/>
        <w:spacing w:before="15" w:lineRule="auto" w:line="276"/>
        <w:tabs>
          <w:tab w:val="left" w:pos="540"/>
        </w:tabs>
        <w:numPr>
          <w:ilvl w:val="0"/>
          <w:numId w:val="23"/>
        </w:numPr>
      </w:pPr>
      <w:r/>
      <w:r>
        <w:rPr>
          <w:rFonts w:ascii="Arial MT" w:hAnsi="Arial MT" w:cs="Arial MT" w:eastAsia="Arial MT"/>
          <w:sz w:val="19"/>
        </w:rPr>
        <w:t>– Alocar os empregados necessários, com habilitação e conhecimento adequados, ao perfeito cumprimento das cláusulas desta ata, fornecendo os materiais, equipamentos, ferramentas e/ou utensílios demandados, cuja quantidade,</w:t>
      </w:r>
      <w:r>
        <w:rPr>
          <w:rFonts w:ascii="Arial MT" w:hAnsi="Arial MT" w:cs="Arial MT" w:eastAsia="Arial MT"/>
          <w:sz w:val="19"/>
          <w:spacing w:val="-1"/>
        </w:rPr>
        <w:t xml:space="preserve"> </w:t>
      </w:r>
      <w:r>
        <w:rPr>
          <w:rFonts w:ascii="Arial MT" w:hAnsi="Arial MT" w:cs="Arial MT" w:eastAsia="Arial MT"/>
          <w:sz w:val="19"/>
        </w:rPr>
        <w:t>qualidade e tecnologia deverão atender às recomendações de boa técnica e a legislação de regência;</w:t>
      </w:r>
    </w:p>
    <w:p>
      <w:pPr>
        <w:jc w:val="both"/>
        <w:ind w:right="210"/>
        <w:spacing w:lineRule="auto" w:line="276"/>
        <w:tabs>
          <w:tab w:val="left" w:pos="495"/>
        </w:tabs>
        <w:numPr>
          <w:ilvl w:val="0"/>
          <w:numId w:val="23"/>
        </w:numPr>
      </w:pPr>
      <w:r/>
      <w:r>
        <w:rPr>
          <w:rFonts w:ascii="Arial MT" w:hAnsi="Arial MT" w:cs="Arial MT" w:eastAsia="Arial MT"/>
          <w:sz w:val="19"/>
        </w:rPr>
        <w:t>– Orientar e treinar seus empregados sobre os deveres previstos na Lei nº 13.709, de 14 de agosto de 2018, adotando medidas eficazes para proteção de dados pessoais a que tenha acesso por força de execução desta ata;</w:t>
      </w:r>
    </w:p>
    <w:p>
      <w:pPr>
        <w:jc w:val="both"/>
        <w:ind w:right="210"/>
        <w:spacing w:lineRule="auto" w:line="276"/>
        <w:tabs>
          <w:tab w:val="left" w:pos="525"/>
        </w:tabs>
        <w:numPr>
          <w:ilvl w:val="0"/>
          <w:numId w:val="23"/>
        </w:numPr>
      </w:pPr>
      <w:r/>
      <w:r>
        <w:rPr>
          <w:rFonts w:ascii="Arial MT" w:hAnsi="Arial MT" w:cs="Arial MT" w:eastAsia="Arial MT"/>
          <w:sz w:val="19"/>
        </w:rPr>
        <w:t>– Conduzir os trabalhos com estrita observância às normas da legislação pertinente, cumprindo as determinações dos Poderes Públicos, mantendo sempre as condições de segurança e disciplina;</w:t>
      </w:r>
    </w:p>
    <w:p>
      <w:pPr>
        <w:jc w:val="both"/>
        <w:ind w:right="210"/>
        <w:spacing w:lineRule="auto" w:line="276"/>
        <w:tabs>
          <w:tab w:val="left" w:pos="630"/>
        </w:tabs>
        <w:numPr>
          <w:ilvl w:val="0"/>
          <w:numId w:val="23"/>
        </w:numPr>
      </w:pPr>
      <w:r/>
      <w:r>
        <w:rPr>
          <w:rFonts w:ascii="Arial MT" w:hAnsi="Arial MT" w:cs="Arial MT" w:eastAsia="Arial MT"/>
          <w:sz w:val="19"/>
        </w:rPr>
        <w:t>– Submeter previamente, por escrito, ao Contratante/Órgão Gerenciador, para análise e aprovação, quaisquer mudanças nos métodos executivos que fujam às especificações do memorial descritivo ou instrumento congênere;</w:t>
      </w:r>
    </w:p>
    <w:p>
      <w:pPr>
        <w:jc w:val="both"/>
        <w:ind w:right="210"/>
        <w:spacing w:lineRule="auto" w:line="276"/>
        <w:tabs>
          <w:tab w:val="left" w:pos="645"/>
        </w:tabs>
        <w:numPr>
          <w:ilvl w:val="0"/>
          <w:numId w:val="23"/>
        </w:numPr>
      </w:pPr>
      <w:r/>
      <w:r>
        <w:rPr>
          <w:rFonts w:ascii="Arial MT" w:hAnsi="Arial MT" w:cs="Arial MT" w:eastAsia="Arial MT"/>
          <w:sz w:val="19"/>
        </w:rPr>
        <w:t>– Não permitir a utilização de qualquer trabalho do menor de dezesseis anos, exceto na condição de aprendiz para os maiores de quatorze anos, nem permitir a utilização do trabalho do menor de dezoito anos em trabalho noturno, perigoso ou insalubre;</w:t>
      </w:r>
    </w:p>
    <w:p>
      <w:pPr>
        <w:jc w:val="both"/>
        <w:spacing w:lineRule="exact" w:line="210"/>
        <w:tabs>
          <w:tab w:val="left" w:pos="645"/>
        </w:tabs>
        <w:numPr>
          <w:ilvl w:val="0"/>
          <w:numId w:val="23"/>
        </w:numPr>
      </w:pPr>
      <w:r/>
      <w:r>
        <w:rPr>
          <w:rFonts w:ascii="Arial MT" w:hAnsi="Arial MT" w:cs="Arial MT" w:eastAsia="Arial MT"/>
          <w:sz w:val="19"/>
        </w:rPr>
        <w:t>– Indicar preposto para representá-lo durante toda</w:t>
      </w:r>
      <w:r>
        <w:rPr>
          <w:rFonts w:ascii="Arial MT" w:hAnsi="Arial MT" w:cs="Arial MT" w:eastAsia="Arial MT"/>
          <w:sz w:val="19"/>
          <w:spacing w:val="-1"/>
        </w:rPr>
        <w:t xml:space="preserve"> </w:t>
      </w:r>
      <w:r>
        <w:rPr>
          <w:rFonts w:ascii="Arial MT" w:hAnsi="Arial MT" w:cs="Arial MT" w:eastAsia="Arial MT"/>
          <w:sz w:val="19"/>
        </w:rPr>
        <w:t>a execução da ata;</w:t>
      </w:r>
    </w:p>
    <w:p>
      <w:pPr>
        <w:tabs>
          <w:tab w:val="left" w:pos="600"/>
        </w:tabs>
        <w:numPr>
          <w:ilvl w:val="0"/>
          <w:numId w:val="23"/>
        </w:numPr>
      </w:pPr>
      <w:r/>
      <w:r>
        <w:rPr>
          <w:rFonts w:ascii="Arial MT" w:hAnsi="Arial MT" w:cs="Arial MT" w:eastAsia="Arial MT"/>
          <w:sz w:val="19"/>
        </w:rPr>
        <w:t>– Emitir nota fiscal/documento fiscal, de acordo com a cláusula oitava da presente ata.</w:t>
      </w:r>
    </w:p>
    <w:p>
      <w:pPr>
        <w:spacing w:before="15"/>
      </w:pPr>
      <w:r>
        <w:rPr>
          <w:rFonts w:ascii="Arial MT" w:hAnsi="Arial MT" w:cs="Arial MT" w:eastAsia="Arial MT"/>
          <w:sz w:val="24"/>
        </w:rPr>
        <w:t/>
      </w:r>
    </w:p>
    <w:p>
      <w:pPr>
        <w:outlineLvl w:val="1"/>
        <w:ind w:left="165"/>
      </w:pPr>
      <w:r>
        <w:rPr>
          <w:b/>
          <w:sz w:val="19"/>
        </w:rPr>
        <w:t>CLÁUSULA DÉCIMA</w:t>
      </w:r>
      <w:r>
        <w:rPr>
          <w:b/>
          <w:sz w:val="19"/>
          <w:spacing w:val="-1"/>
        </w:rPr>
        <w:t xml:space="preserve"> </w:t>
      </w:r>
      <w:r>
        <w:rPr>
          <w:b/>
          <w:sz w:val="19"/>
        </w:rPr>
        <w:t>OITAVA – DAS INFRAÇÕES E SANÇÕES ADMINISTRATIVAS</w:t>
      </w:r>
    </w:p>
    <w:p>
      <w:pPr>
        <w:spacing w:before="15"/>
      </w:pPr>
      <w:r>
        <w:rPr>
          <w:b/>
          <w:sz w:val="24"/>
        </w:rPr>
        <w:t/>
      </w:r>
    </w:p>
    <w:p>
      <w:pPr>
        <w:numPr>
          <w:ilvl w:val="0"/>
          <w:numId w:val="4"/>
        </w:numPr>
      </w:pPr>
      <w:r/>
      <w:r>
        <w:rPr>
          <w:rFonts w:ascii="Arial MT" w:hAnsi="Arial MT" w:cs="Arial MT" w:eastAsia="Arial MT"/>
          <w:sz w:val="19"/>
        </w:rPr>
        <w:t>– Comete infração administrativa, nos termos da Lei Federal nº 14.133/2021,</w:t>
      </w:r>
      <w:r>
        <w:rPr>
          <w:rFonts w:ascii="Arial MT" w:hAnsi="Arial MT" w:cs="Arial MT" w:eastAsia="Arial MT"/>
          <w:sz w:val="19"/>
          <w:spacing w:val="-1"/>
        </w:rPr>
        <w:t xml:space="preserve"> </w:t>
      </w:r>
      <w:r>
        <w:rPr>
          <w:rFonts w:ascii="Arial MT" w:hAnsi="Arial MT" w:cs="Arial MT" w:eastAsia="Arial MT"/>
          <w:sz w:val="19"/>
        </w:rPr>
        <w:t xml:space="preserve">a </w:t>
      </w:r>
      <w:r>
        <w:rPr>
          <w:rFonts w:ascii="Arial MT" w:hAnsi="Arial MT" w:cs="Arial MT" w:eastAsia="Arial MT"/>
          <w:b/>
          <w:sz w:val="19"/>
        </w:rPr>
        <w:t>DETENTORA DA ATA</w:t>
      </w:r>
      <w:r>
        <w:rPr>
          <w:b/>
          <w:sz w:val="19"/>
        </w:rPr>
        <w:t xml:space="preserve"> </w:t>
      </w:r>
      <w:r>
        <w:rPr>
          <w:rFonts w:ascii="Arial MT" w:hAnsi="Arial MT" w:cs="Arial MT" w:eastAsia="Arial MT"/>
          <w:sz w:val="19"/>
        </w:rPr>
        <w:t>que:</w:t>
      </w:r>
    </w:p>
    <w:p>
      <w:pPr>
        <w:spacing w:before="30"/>
        <w:numPr>
          <w:ilvl w:val="1"/>
          <w:numId w:val="4"/>
        </w:numPr>
      </w:pPr>
      <w:r/>
      <w:r>
        <w:rPr>
          <w:rFonts w:ascii="Arial MT" w:hAnsi="Arial MT" w:cs="Arial MT" w:eastAsia="Arial MT"/>
          <w:sz w:val="19"/>
        </w:rPr>
        <w:t>der causa</w:t>
      </w:r>
      <w:r>
        <w:rPr>
          <w:rFonts w:ascii="Arial MT" w:hAnsi="Arial MT" w:cs="Arial MT" w:eastAsia="Arial MT"/>
          <w:sz w:val="19"/>
          <w:spacing w:val="-1"/>
        </w:rPr>
        <w:t xml:space="preserve"> </w:t>
      </w:r>
      <w:r>
        <w:rPr>
          <w:rFonts w:ascii="Arial MT" w:hAnsi="Arial MT" w:cs="Arial MT" w:eastAsia="Arial MT"/>
          <w:sz w:val="19"/>
        </w:rPr>
        <w:t>à inexecução parcial da ata;</w:t>
      </w:r>
    </w:p>
    <w:p>
      <w:pPr>
        <w:ind w:right="210"/>
        <w:spacing w:before="30" w:lineRule="auto" w:line="264"/>
        <w:tabs>
          <w:tab w:val="left" w:pos="735"/>
        </w:tabs>
        <w:numPr>
          <w:ilvl w:val="1"/>
          <w:numId w:val="4"/>
        </w:numPr>
      </w:pPr>
      <w:r/>
      <w:r>
        <w:rPr>
          <w:rFonts w:ascii="Arial MT" w:hAnsi="Arial MT" w:cs="Arial MT" w:eastAsia="Arial MT"/>
          <w:sz w:val="19"/>
        </w:rPr>
        <w:t>der</w:t>
      </w:r>
      <w:r>
        <w:rPr>
          <w:rFonts w:ascii="Arial MT" w:hAnsi="Arial MT" w:cs="Arial MT" w:eastAsia="Arial MT"/>
          <w:sz w:val="19"/>
          <w:spacing w:val="1"/>
        </w:rPr>
        <w:t xml:space="preserve"> </w:t>
      </w:r>
      <w:r>
        <w:rPr>
          <w:rFonts w:ascii="Arial MT" w:hAnsi="Arial MT" w:cs="Arial MT" w:eastAsia="Arial MT"/>
          <w:sz w:val="19"/>
        </w:rPr>
        <w:t>causa</w:t>
      </w:r>
      <w:r>
        <w:rPr>
          <w:rFonts w:ascii="Arial MT" w:hAnsi="Arial MT" w:cs="Arial MT" w:eastAsia="Arial MT"/>
          <w:sz w:val="19"/>
          <w:spacing w:val="1"/>
        </w:rPr>
        <w:t xml:space="preserve"> </w:t>
      </w:r>
      <w:r>
        <w:rPr>
          <w:rFonts w:ascii="Arial MT" w:hAnsi="Arial MT" w:cs="Arial MT" w:eastAsia="Arial MT"/>
          <w:sz w:val="19"/>
        </w:rPr>
        <w:t>à</w:t>
      </w:r>
      <w:r>
        <w:rPr>
          <w:rFonts w:ascii="Arial MT" w:hAnsi="Arial MT" w:cs="Arial MT" w:eastAsia="Arial MT"/>
          <w:sz w:val="19"/>
          <w:spacing w:val="1"/>
        </w:rPr>
        <w:t xml:space="preserve"> </w:t>
      </w:r>
      <w:r>
        <w:rPr>
          <w:rFonts w:ascii="Arial MT" w:hAnsi="Arial MT" w:cs="Arial MT" w:eastAsia="Arial MT"/>
          <w:sz w:val="19"/>
        </w:rPr>
        <w:t>inexecução</w:t>
      </w:r>
      <w:r>
        <w:rPr>
          <w:rFonts w:ascii="Arial MT" w:hAnsi="Arial MT" w:cs="Arial MT" w:eastAsia="Arial MT"/>
          <w:sz w:val="19"/>
          <w:spacing w:val="1"/>
        </w:rPr>
        <w:t xml:space="preserve"> </w:t>
      </w:r>
      <w:r>
        <w:rPr>
          <w:rFonts w:ascii="Arial MT" w:hAnsi="Arial MT" w:cs="Arial MT" w:eastAsia="Arial MT"/>
          <w:sz w:val="19"/>
        </w:rPr>
        <w:t>parcial</w:t>
      </w:r>
      <w:r>
        <w:rPr>
          <w:rFonts w:ascii="Arial MT" w:hAnsi="Arial MT" w:cs="Arial MT" w:eastAsia="Arial MT"/>
          <w:sz w:val="19"/>
          <w:spacing w:val="1"/>
        </w:rPr>
        <w:t xml:space="preserve"> </w:t>
      </w:r>
      <w:r>
        <w:rPr>
          <w:rFonts w:ascii="Arial MT" w:hAnsi="Arial MT" w:cs="Arial MT" w:eastAsia="Arial MT"/>
          <w:sz w:val="19"/>
        </w:rPr>
        <w:t>da  ata,</w:t>
      </w:r>
      <w:r>
        <w:rPr>
          <w:rFonts w:ascii="Arial MT" w:hAnsi="Arial MT" w:cs="Arial MT" w:eastAsia="Arial MT"/>
          <w:sz w:val="19"/>
          <w:spacing w:val="1"/>
        </w:rPr>
        <w:t xml:space="preserve"> </w:t>
      </w:r>
      <w:r>
        <w:rPr>
          <w:rFonts w:ascii="Arial MT" w:hAnsi="Arial MT" w:cs="Arial MT" w:eastAsia="Arial MT"/>
          <w:sz w:val="19"/>
        </w:rPr>
        <w:t>que</w:t>
      </w:r>
      <w:r>
        <w:rPr>
          <w:rFonts w:ascii="Arial MT" w:hAnsi="Arial MT" w:cs="Arial MT" w:eastAsia="Arial MT"/>
          <w:sz w:val="19"/>
          <w:spacing w:val="1"/>
        </w:rPr>
        <w:t xml:space="preserve"> </w:t>
      </w:r>
      <w:r>
        <w:rPr>
          <w:rFonts w:ascii="Arial MT" w:hAnsi="Arial MT" w:cs="Arial MT" w:eastAsia="Arial MT"/>
          <w:sz w:val="19"/>
        </w:rPr>
        <w:t>cause</w:t>
      </w:r>
      <w:r>
        <w:rPr>
          <w:rFonts w:ascii="Arial MT" w:hAnsi="Arial MT" w:cs="Arial MT" w:eastAsia="Arial MT"/>
          <w:sz w:val="19"/>
          <w:spacing w:val="1"/>
        </w:rPr>
        <w:t xml:space="preserve"> </w:t>
      </w:r>
      <w:r>
        <w:rPr>
          <w:rFonts w:ascii="Arial MT" w:hAnsi="Arial MT" w:cs="Arial MT" w:eastAsia="Arial MT"/>
          <w:sz w:val="19"/>
        </w:rPr>
        <w:t>grave</w:t>
      </w:r>
      <w:r>
        <w:rPr>
          <w:rFonts w:ascii="Arial MT" w:hAnsi="Arial MT" w:cs="Arial MT" w:eastAsia="Arial MT"/>
          <w:sz w:val="19"/>
          <w:spacing w:val="1"/>
        </w:rPr>
        <w:t xml:space="preserve"> </w:t>
      </w:r>
      <w:r>
        <w:rPr>
          <w:rFonts w:ascii="Arial MT" w:hAnsi="Arial MT" w:cs="Arial MT" w:eastAsia="Arial MT"/>
          <w:sz w:val="19"/>
        </w:rPr>
        <w:t>dano</w:t>
      </w:r>
      <w:r>
        <w:rPr>
          <w:rFonts w:ascii="Arial MT" w:hAnsi="Arial MT" w:cs="Arial MT" w:eastAsia="Arial MT"/>
          <w:sz w:val="19"/>
          <w:spacing w:val="1"/>
        </w:rPr>
        <w:t xml:space="preserve"> </w:t>
      </w:r>
      <w:r>
        <w:rPr>
          <w:rFonts w:ascii="Arial MT" w:hAnsi="Arial MT" w:cs="Arial MT" w:eastAsia="Arial MT"/>
          <w:sz w:val="19"/>
        </w:rPr>
        <w:t>à</w:t>
      </w:r>
      <w:r>
        <w:rPr>
          <w:rFonts w:ascii="Arial MT" w:hAnsi="Arial MT" w:cs="Arial MT" w:eastAsia="Arial MT"/>
          <w:sz w:val="19"/>
          <w:spacing w:val="1"/>
        </w:rPr>
        <w:t xml:space="preserve"> </w:t>
      </w:r>
      <w:r>
        <w:rPr>
          <w:rFonts w:ascii="Arial MT" w:hAnsi="Arial MT" w:cs="Arial MT" w:eastAsia="Arial MT"/>
          <w:sz w:val="19"/>
        </w:rPr>
        <w:t>Administração</w:t>
      </w:r>
      <w:r>
        <w:rPr>
          <w:rFonts w:ascii="Arial MT" w:hAnsi="Arial MT" w:cs="Arial MT" w:eastAsia="Arial MT"/>
          <w:sz w:val="19"/>
          <w:spacing w:val="1"/>
        </w:rPr>
        <w:t xml:space="preserve"> </w:t>
      </w:r>
      <w:r>
        <w:rPr>
          <w:rFonts w:ascii="Arial MT" w:hAnsi="Arial MT" w:cs="Arial MT" w:eastAsia="Arial MT"/>
          <w:sz w:val="19"/>
        </w:rPr>
        <w:t>ou</w:t>
      </w:r>
      <w:r>
        <w:rPr>
          <w:rFonts w:ascii="Arial MT" w:hAnsi="Arial MT" w:cs="Arial MT" w:eastAsia="Arial MT"/>
          <w:sz w:val="19"/>
          <w:spacing w:val="1"/>
        </w:rPr>
        <w:t xml:space="preserve"> </w:t>
      </w:r>
      <w:r>
        <w:rPr>
          <w:rFonts w:ascii="Arial MT" w:hAnsi="Arial MT" w:cs="Arial MT" w:eastAsia="Arial MT"/>
          <w:sz w:val="19"/>
        </w:rPr>
        <w:t>ao</w:t>
      </w:r>
      <w:r>
        <w:rPr>
          <w:rFonts w:ascii="Arial MT" w:hAnsi="Arial MT" w:cs="Arial MT" w:eastAsia="Arial MT"/>
          <w:sz w:val="19"/>
          <w:spacing w:val="1"/>
        </w:rPr>
        <w:t xml:space="preserve"> </w:t>
      </w:r>
      <w:r>
        <w:rPr>
          <w:rFonts w:ascii="Arial MT" w:hAnsi="Arial MT" w:cs="Arial MT" w:eastAsia="Arial MT"/>
          <w:sz w:val="19"/>
        </w:rPr>
        <w:t>funcionamento</w:t>
      </w:r>
      <w:r>
        <w:rPr>
          <w:rFonts w:ascii="Arial MT" w:hAnsi="Arial MT" w:cs="Arial MT" w:eastAsia="Arial MT"/>
          <w:sz w:val="19"/>
          <w:spacing w:val="1"/>
        </w:rPr>
        <w:t xml:space="preserve"> </w:t>
      </w:r>
      <w:r>
        <w:rPr>
          <w:rFonts w:ascii="Arial MT" w:hAnsi="Arial MT" w:cs="Arial MT" w:eastAsia="Arial MT"/>
          <w:sz w:val="19"/>
        </w:rPr>
        <w:t>dos serviços públicos ou ao interesse coletivo;</w:t>
      </w:r>
    </w:p>
    <w:p>
      <w:pPr>
        <w:spacing w:before="15"/>
        <w:numPr>
          <w:ilvl w:val="1"/>
          <w:numId w:val="4"/>
        </w:numPr>
      </w:pPr>
      <w:r/>
      <w:r>
        <w:rPr>
          <w:rFonts w:ascii="Arial MT" w:hAnsi="Arial MT" w:cs="Arial MT" w:eastAsia="Arial MT"/>
          <w:sz w:val="19"/>
        </w:rPr>
        <w:t>der causa à inexecução total da ata;</w:t>
      </w:r>
    </w:p>
    <w:p>
      <w:pPr>
        <w:spacing w:before="30"/>
        <w:numPr>
          <w:ilvl w:val="1"/>
          <w:numId w:val="4"/>
        </w:numPr>
      </w:pPr>
      <w:r/>
      <w:r>
        <w:rPr>
          <w:rFonts w:ascii="Arial MT" w:hAnsi="Arial MT" w:cs="Arial MT" w:eastAsia="Arial MT"/>
          <w:sz w:val="19"/>
        </w:rPr>
        <w:t>deixar de entregar</w:t>
      </w:r>
      <w:r>
        <w:rPr>
          <w:rFonts w:ascii="Arial MT" w:hAnsi="Arial MT" w:cs="Arial MT" w:eastAsia="Arial MT"/>
          <w:sz w:val="19"/>
          <w:spacing w:val="-1"/>
        </w:rPr>
        <w:t xml:space="preserve"> </w:t>
      </w:r>
      <w:r>
        <w:rPr>
          <w:rFonts w:ascii="Arial MT" w:hAnsi="Arial MT" w:cs="Arial MT" w:eastAsia="Arial MT"/>
          <w:sz w:val="19"/>
        </w:rPr>
        <w:t>a documentação exigida para o certame/execução da ata;</w:t>
      </w:r>
    </w:p>
    <w:p>
      <w:pPr>
        <w:spacing w:before="30"/>
        <w:numPr>
          <w:ilvl w:val="1"/>
          <w:numId w:val="4"/>
        </w:numPr>
      </w:pPr>
      <w:r/>
      <w:r>
        <w:rPr>
          <w:rFonts w:ascii="Arial MT" w:hAnsi="Arial MT" w:cs="Arial MT" w:eastAsia="Arial MT"/>
          <w:sz w:val="19"/>
        </w:rPr>
        <w:t>não manter a proposta, salvo em decorrência de fato superveniente, devidamente justificado;</w:t>
      </w:r>
    </w:p>
    <w:p>
      <w:pPr>
        <w:ind w:right="210"/>
        <w:spacing w:before="30" w:lineRule="auto" w:line="276"/>
        <w:numPr>
          <w:ilvl w:val="1"/>
          <w:numId w:val="4"/>
        </w:numPr>
      </w:pPr>
      <w:r/>
      <w:r>
        <w:rPr>
          <w:rFonts w:ascii="Arial MT" w:hAnsi="Arial MT" w:cs="Arial MT" w:eastAsia="Arial MT"/>
          <w:sz w:val="19"/>
        </w:rPr>
        <w:t>não celebrar a ata ou não entregar a documentação exigida</w:t>
      </w:r>
      <w:r>
        <w:rPr>
          <w:rFonts w:ascii="Arial MT" w:hAnsi="Arial MT" w:cs="Arial MT" w:eastAsia="Arial MT"/>
          <w:sz w:val="19"/>
          <w:spacing w:val="1"/>
        </w:rPr>
        <w:t xml:space="preserve"> </w:t>
      </w:r>
      <w:r>
        <w:rPr>
          <w:rFonts w:ascii="Arial MT" w:hAnsi="Arial MT" w:cs="Arial MT" w:eastAsia="Arial MT"/>
          <w:sz w:val="19"/>
        </w:rPr>
        <w:t>para a contratação, quando convocado dentro do prazo de validade de sua proposta;</w:t>
      </w:r>
    </w:p>
    <w:p>
      <w:pPr>
        <w:spacing w:before="15"/>
        <w:numPr>
          <w:ilvl w:val="1"/>
          <w:numId w:val="4"/>
        </w:numPr>
      </w:pPr>
      <w:r/>
      <w:r>
        <w:rPr>
          <w:rFonts w:ascii="Arial MT" w:hAnsi="Arial MT" w:cs="Arial MT" w:eastAsia="Arial MT"/>
          <w:sz w:val="19"/>
        </w:rPr>
        <w:t>ensejar o retardamento da execução ou da entrega do objeto da contratação sem motivo justificado;</w:t>
      </w:r>
    </w:p>
    <w:p>
      <w:pPr>
        <w:ind w:right="210"/>
        <w:spacing w:before="30" w:lineRule="auto" w:line="276"/>
        <w:tabs>
          <w:tab w:val="left" w:pos="750"/>
        </w:tabs>
        <w:numPr>
          <w:ilvl w:val="1"/>
          <w:numId w:val="4"/>
        </w:numPr>
      </w:pPr>
      <w:r/>
      <w:r>
        <w:rPr>
          <w:rFonts w:ascii="Arial MT" w:hAnsi="Arial MT" w:cs="Arial MT" w:eastAsia="Arial MT"/>
          <w:sz w:val="19"/>
        </w:rPr>
        <w:t>apresentar</w:t>
      </w:r>
      <w:r>
        <w:rPr>
          <w:rFonts w:ascii="Arial MT" w:hAnsi="Arial MT" w:cs="Arial MT" w:eastAsia="Arial MT"/>
          <w:sz w:val="19"/>
          <w:spacing w:val="1"/>
        </w:rPr>
        <w:t xml:space="preserve"> </w:t>
      </w:r>
      <w:r>
        <w:rPr>
          <w:rFonts w:ascii="Arial MT" w:hAnsi="Arial MT" w:cs="Arial MT" w:eastAsia="Arial MT"/>
          <w:sz w:val="19"/>
        </w:rPr>
        <w:t>declaração</w:t>
      </w:r>
      <w:r>
        <w:rPr>
          <w:rFonts w:ascii="Arial MT" w:hAnsi="Arial MT" w:cs="Arial MT" w:eastAsia="Arial MT"/>
          <w:sz w:val="19"/>
          <w:spacing w:val="1"/>
        </w:rPr>
        <w:t xml:space="preserve"> </w:t>
      </w:r>
      <w:r>
        <w:rPr>
          <w:rFonts w:ascii="Arial MT" w:hAnsi="Arial MT" w:cs="Arial MT" w:eastAsia="Arial MT"/>
          <w:sz w:val="19"/>
        </w:rPr>
        <w:t>ou</w:t>
      </w:r>
      <w:r>
        <w:rPr>
          <w:rFonts w:ascii="Arial MT" w:hAnsi="Arial MT" w:cs="Arial MT" w:eastAsia="Arial MT"/>
          <w:sz w:val="19"/>
          <w:spacing w:val="1"/>
        </w:rPr>
        <w:t xml:space="preserve"> </w:t>
      </w:r>
      <w:r>
        <w:rPr>
          <w:rFonts w:ascii="Arial MT" w:hAnsi="Arial MT" w:cs="Arial MT" w:eastAsia="Arial MT"/>
          <w:sz w:val="19"/>
        </w:rPr>
        <w:t>documentação</w:t>
      </w:r>
      <w:r>
        <w:rPr>
          <w:rFonts w:ascii="Arial MT" w:hAnsi="Arial MT" w:cs="Arial MT" w:eastAsia="Arial MT"/>
          <w:sz w:val="19"/>
          <w:spacing w:val="2"/>
        </w:rPr>
        <w:t xml:space="preserve"> </w:t>
      </w:r>
      <w:r>
        <w:rPr>
          <w:rFonts w:ascii="Arial MT" w:hAnsi="Arial MT" w:cs="Arial MT" w:eastAsia="Arial MT"/>
          <w:sz w:val="19"/>
        </w:rPr>
        <w:t>falsa</w:t>
      </w:r>
      <w:r>
        <w:rPr>
          <w:rFonts w:ascii="Arial MT" w:hAnsi="Arial MT" w:cs="Arial MT" w:eastAsia="Arial MT"/>
          <w:sz w:val="19"/>
          <w:spacing w:val="1"/>
        </w:rPr>
        <w:t xml:space="preserve"> </w:t>
      </w:r>
      <w:r>
        <w:rPr>
          <w:rFonts w:ascii="Arial MT" w:hAnsi="Arial MT" w:cs="Arial MT" w:eastAsia="Arial MT"/>
          <w:sz w:val="19"/>
        </w:rPr>
        <w:t>exigida</w:t>
      </w:r>
      <w:r>
        <w:rPr>
          <w:rFonts w:ascii="Arial MT" w:hAnsi="Arial MT" w:cs="Arial MT" w:eastAsia="Arial MT"/>
          <w:sz w:val="19"/>
          <w:spacing w:val="1"/>
        </w:rPr>
        <w:t xml:space="preserve"> </w:t>
      </w:r>
      <w:r>
        <w:rPr>
          <w:rFonts w:ascii="Arial MT" w:hAnsi="Arial MT" w:cs="Arial MT" w:eastAsia="Arial MT"/>
          <w:sz w:val="19"/>
        </w:rPr>
        <w:t>para</w:t>
      </w:r>
      <w:r>
        <w:rPr>
          <w:rFonts w:ascii="Arial MT" w:hAnsi="Arial MT" w:cs="Arial MT" w:eastAsia="Arial MT"/>
          <w:sz w:val="19"/>
          <w:spacing w:val="1"/>
        </w:rPr>
        <w:t xml:space="preserve"> </w:t>
      </w:r>
      <w:r>
        <w:rPr>
          <w:rFonts w:ascii="Arial MT" w:hAnsi="Arial MT" w:cs="Arial MT" w:eastAsia="Arial MT"/>
          <w:sz w:val="19"/>
        </w:rPr>
        <w:t>o</w:t>
      </w:r>
      <w:r>
        <w:rPr>
          <w:rFonts w:ascii="Arial MT" w:hAnsi="Arial MT" w:cs="Arial MT" w:eastAsia="Arial MT"/>
          <w:sz w:val="19"/>
          <w:spacing w:val="2"/>
        </w:rPr>
        <w:t xml:space="preserve"> </w:t>
      </w:r>
      <w:r>
        <w:rPr>
          <w:rFonts w:ascii="Arial MT" w:hAnsi="Arial MT" w:cs="Arial MT" w:eastAsia="Arial MT"/>
          <w:sz w:val="19"/>
        </w:rPr>
        <w:t>certame</w:t>
      </w:r>
      <w:r>
        <w:rPr>
          <w:rFonts w:ascii="Arial MT" w:hAnsi="Arial MT" w:cs="Arial MT" w:eastAsia="Arial MT"/>
          <w:sz w:val="19"/>
          <w:spacing w:val="1"/>
        </w:rPr>
        <w:t xml:space="preserve"> </w:t>
      </w:r>
      <w:r>
        <w:rPr>
          <w:rFonts w:ascii="Arial MT" w:hAnsi="Arial MT" w:cs="Arial MT" w:eastAsia="Arial MT"/>
          <w:sz w:val="19"/>
        </w:rPr>
        <w:t>ou</w:t>
      </w:r>
      <w:r>
        <w:rPr>
          <w:rFonts w:ascii="Arial MT" w:hAnsi="Arial MT" w:cs="Arial MT" w:eastAsia="Arial MT"/>
          <w:sz w:val="19"/>
          <w:spacing w:val="1"/>
        </w:rPr>
        <w:t xml:space="preserve"> </w:t>
      </w:r>
      <w:r>
        <w:rPr>
          <w:rFonts w:ascii="Arial MT" w:hAnsi="Arial MT" w:cs="Arial MT" w:eastAsia="Arial MT"/>
          <w:sz w:val="19"/>
        </w:rPr>
        <w:t>prestar</w:t>
      </w:r>
      <w:r>
        <w:rPr>
          <w:rFonts w:ascii="Arial MT" w:hAnsi="Arial MT" w:cs="Arial MT" w:eastAsia="Arial MT"/>
          <w:sz w:val="19"/>
          <w:spacing w:val="1"/>
        </w:rPr>
        <w:t xml:space="preserve"> </w:t>
      </w:r>
      <w:r>
        <w:rPr>
          <w:rFonts w:ascii="Arial MT" w:hAnsi="Arial MT" w:cs="Arial MT" w:eastAsia="Arial MT"/>
          <w:sz w:val="19"/>
        </w:rPr>
        <w:t>declaração</w:t>
      </w:r>
      <w:r>
        <w:rPr>
          <w:rFonts w:ascii="Arial MT" w:hAnsi="Arial MT" w:cs="Arial MT" w:eastAsia="Arial MT"/>
          <w:sz w:val="19"/>
          <w:spacing w:val="2"/>
        </w:rPr>
        <w:t xml:space="preserve"> </w:t>
      </w:r>
      <w:r>
        <w:rPr>
          <w:rFonts w:ascii="Arial MT" w:hAnsi="Arial MT" w:cs="Arial MT" w:eastAsia="Arial MT"/>
          <w:sz w:val="19"/>
        </w:rPr>
        <w:t>falsa</w:t>
      </w:r>
      <w:r>
        <w:rPr>
          <w:rFonts w:ascii="Arial MT" w:hAnsi="Arial MT" w:cs="Arial MT" w:eastAsia="Arial MT"/>
          <w:sz w:val="19"/>
          <w:spacing w:val="1"/>
        </w:rPr>
        <w:t xml:space="preserve"> </w:t>
      </w:r>
      <w:r>
        <w:rPr>
          <w:rFonts w:ascii="Arial MT" w:hAnsi="Arial MT" w:cs="Arial MT" w:eastAsia="Arial MT"/>
          <w:sz w:val="19"/>
        </w:rPr>
        <w:t>durante</w:t>
      </w:r>
      <w:r>
        <w:rPr>
          <w:rFonts w:ascii="Arial MT" w:hAnsi="Arial MT" w:cs="Arial MT" w:eastAsia="Arial MT"/>
          <w:sz w:val="19"/>
          <w:spacing w:val="1"/>
        </w:rPr>
        <w:t xml:space="preserve"> </w:t>
      </w:r>
      <w:r>
        <w:rPr>
          <w:rFonts w:ascii="Arial MT" w:hAnsi="Arial MT" w:cs="Arial MT" w:eastAsia="Arial MT"/>
          <w:sz w:val="19"/>
        </w:rPr>
        <w:t>a licitação ou execução da ata;</w:t>
      </w:r>
    </w:p>
    <w:p>
      <w:pPr>
        <w:spacing w:before="15"/>
        <w:numPr>
          <w:ilvl w:val="1"/>
          <w:numId w:val="4"/>
        </w:numPr>
      </w:pPr>
      <w:r/>
      <w:r>
        <w:rPr>
          <w:rFonts w:ascii="Arial MT" w:hAnsi="Arial MT" w:cs="Arial MT" w:eastAsia="Arial MT"/>
          <w:sz w:val="19"/>
        </w:rPr>
        <w:t>fraudar a contratação ou praticar ato fraudulento na execução da ata;</w:t>
      </w:r>
    </w:p>
    <w:p>
      <w:pPr>
        <w:spacing w:before="30"/>
        <w:numPr>
          <w:ilvl w:val="1"/>
          <w:numId w:val="4"/>
        </w:numPr>
      </w:pPr>
      <w:r/>
      <w:r>
        <w:rPr>
          <w:rFonts w:ascii="Arial MT" w:hAnsi="Arial MT" w:cs="Arial MT" w:eastAsia="Arial MT"/>
          <w:sz w:val="19"/>
        </w:rPr>
        <w:t>comportar-se de modo inidôneo ou cometer fraude de qualquer natureza;</w:t>
      </w:r>
    </w:p>
    <w:p>
      <w:pPr>
        <w:spacing w:before="30"/>
        <w:numPr>
          <w:ilvl w:val="1"/>
          <w:numId w:val="4"/>
        </w:numPr>
      </w:pPr>
      <w:r/>
      <w:r>
        <w:rPr>
          <w:rFonts w:ascii="Arial MT" w:hAnsi="Arial MT" w:cs="Arial MT" w:eastAsia="Arial MT"/>
          <w:sz w:val="19"/>
        </w:rPr>
        <w:t>praticar</w:t>
      </w:r>
      <w:r>
        <w:rPr>
          <w:rFonts w:ascii="Arial MT" w:hAnsi="Arial MT" w:cs="Arial MT" w:eastAsia="Arial MT"/>
          <w:sz w:val="19"/>
          <w:spacing w:val="-1"/>
        </w:rPr>
        <w:t xml:space="preserve"> </w:t>
      </w:r>
      <w:r>
        <w:rPr>
          <w:rFonts w:ascii="Arial MT" w:hAnsi="Arial MT" w:cs="Arial MT" w:eastAsia="Arial MT"/>
          <w:sz w:val="19"/>
        </w:rPr>
        <w:t>atos ilícitos com vistas a frustrar os objetivos da contratação;</w:t>
      </w:r>
    </w:p>
    <w:p>
      <w:pPr>
        <w:spacing w:before="30"/>
        <w:numPr>
          <w:ilvl w:val="1"/>
          <w:numId w:val="4"/>
        </w:numPr>
      </w:pPr>
      <w:r/>
      <w:r>
        <w:rPr>
          <w:rFonts w:ascii="Arial MT" w:hAnsi="Arial MT" w:cs="Arial MT" w:eastAsia="Arial MT"/>
          <w:sz w:val="19"/>
        </w:rPr>
        <w:t>praticar ato lesivo, previsto no artigo 5º, da Lei nº 12.846 de 1º de agosto de 2013;</w:t>
      </w:r>
    </w:p>
    <w:p>
      <w:pPr>
        <w:spacing w:before="30"/>
        <w:tabs>
          <w:tab w:val="left" w:pos="315"/>
        </w:tabs>
        <w:numPr>
          <w:ilvl w:val="0"/>
          <w:numId w:val="4"/>
        </w:numPr>
      </w:pPr>
      <w:r/>
      <w:r>
        <w:rPr>
          <w:rFonts w:ascii="Arial MT" w:hAnsi="Arial MT" w:cs="Arial MT" w:eastAsia="Arial MT"/>
          <w:sz w:val="19"/>
        </w:rPr>
        <w:t>– Serão aplicadas ao responsável pelas infrações administrativas acima descritas, as seguintes</w:t>
      </w:r>
      <w:r>
        <w:rPr>
          <w:rFonts w:ascii="Arial MT" w:hAnsi="Arial MT" w:cs="Arial MT" w:eastAsia="Arial MT"/>
          <w:sz w:val="19"/>
          <w:spacing w:val="-1"/>
        </w:rPr>
        <w:t xml:space="preserve"> </w:t>
      </w:r>
      <w:r>
        <w:rPr>
          <w:rFonts w:ascii="Arial MT" w:hAnsi="Arial MT" w:cs="Arial MT" w:eastAsia="Arial MT"/>
          <w:sz w:val="19"/>
        </w:rPr>
        <w:t>sanções:</w:t>
      </w:r>
    </w:p>
    <w:p>
      <w:pPr>
        <w:jc w:val="both"/>
        <w:ind w:right="210"/>
        <w:spacing w:before="30" w:lineRule="auto" w:line="276"/>
        <w:tabs>
          <w:tab w:val="left" w:pos="735"/>
        </w:tabs>
        <w:numPr>
          <w:ilvl w:val="1"/>
          <w:numId w:val="4"/>
        </w:numPr>
      </w:pPr>
      <w:r/>
      <w:r>
        <w:rPr>
          <w:b/>
          <w:sz w:val="19"/>
        </w:rPr>
        <w:t xml:space="preserve">Advertência, </w:t>
      </w:r>
      <w:r>
        <w:rPr>
          <w:rFonts w:ascii="Arial MT" w:hAnsi="Arial MT" w:cs="Arial MT" w:eastAsia="Arial MT"/>
          <w:sz w:val="19"/>
        </w:rPr>
        <w:t>quando a Contratada der causa à inexecução parcial da ata, sempre que não se justificar a imposição de penalidade mais grave (artigo 156, §2º da Lei Federal nº 14.133/2021);</w:t>
      </w:r>
    </w:p>
    <w:p>
      <w:pPr>
        <w:jc w:val="both"/>
        <w:ind w:right="210"/>
        <w:spacing w:lineRule="auto" w:line="276"/>
        <w:numPr>
          <w:ilvl w:val="1"/>
          <w:numId w:val="4"/>
        </w:numPr>
      </w:pPr>
      <w:r/>
      <w:r>
        <w:rPr>
          <w:b/>
          <w:sz w:val="19"/>
        </w:rPr>
        <w:t xml:space="preserve">Impedimento de licitar e contratar, por prazo não superior a 03 (três) anos, </w:t>
      </w:r>
      <w:r>
        <w:rPr>
          <w:rFonts w:ascii="Arial MT" w:hAnsi="Arial MT" w:cs="Arial MT" w:eastAsia="Arial MT"/>
          <w:sz w:val="19"/>
        </w:rPr>
        <w:t>quando praticadas as condutas descritas nas alíneas “b”, “c”, “d”, “e”, “f” e “g” do inciso acima descrito, sempre que não se justificar a imposição de</w:t>
      </w:r>
      <w:r>
        <w:rPr>
          <w:rFonts w:ascii="Arial MT" w:hAnsi="Arial MT" w:cs="Arial MT" w:eastAsia="Arial MT"/>
          <w:sz w:val="19"/>
          <w:spacing w:val="-3"/>
        </w:rPr>
        <w:t xml:space="preserve"> </w:t>
      </w:r>
      <w:r>
        <w:rPr>
          <w:rFonts w:ascii="Arial MT" w:hAnsi="Arial MT" w:cs="Arial MT" w:eastAsia="Arial MT"/>
          <w:sz w:val="19"/>
        </w:rPr>
        <w:t>penalidade mais grave (artigo 156, §4º da Lei Federal nº 14.133/2021);</w:t>
      </w:r>
    </w:p>
    <w:p>
      <w:pPr>
        <w:jc w:val="both"/>
        <w:ind w:right="210"/>
        <w:spacing w:lineRule="auto" w:line="276"/>
        <w:numPr>
          <w:ilvl w:val="1"/>
          <w:numId w:val="4"/>
        </w:numPr>
      </w:pPr>
      <w:r/>
      <w:r>
        <w:rPr>
          <w:b/>
          <w:sz w:val="19"/>
        </w:rPr>
        <w:t xml:space="preserve">Declaração de inidoneidade para licitar e contratar, pelo prazo mínimo de 03 (três) anos, e máximo de 06 (seis) anos, </w:t>
      </w:r>
      <w:r>
        <w:rPr>
          <w:rFonts w:ascii="Arial MT" w:hAnsi="Arial MT" w:cs="Arial MT" w:eastAsia="Arial MT"/>
          <w:sz w:val="19"/>
        </w:rPr>
        <w:t>quando praticadas as condutas descritas nas alíneas “h”, “i”, “j”, “k” e “l” do inciso acima descrito, bem</w:t>
      </w:r>
      <w:r>
        <w:rPr>
          <w:rFonts w:ascii="Arial MT" w:hAnsi="Arial MT" w:cs="Arial MT" w:eastAsia="Arial MT"/>
          <w:sz w:val="19"/>
          <w:spacing w:val="-3"/>
        </w:rPr>
        <w:t xml:space="preserve"> </w:t>
      </w:r>
      <w:r>
        <w:rPr>
          <w:rFonts w:ascii="Arial MT" w:hAnsi="Arial MT" w:cs="Arial MT" w:eastAsia="Arial MT"/>
          <w:sz w:val="19"/>
        </w:rPr>
        <w:t>como nas alíneas “b”, “c”, “d”, “e”, “f”, e “g”, que justifiquem a imposição de penalidade mais grave (artigo 156, §5º, da Lei Federal nº 14.133/2021);</w:t>
      </w:r>
    </w:p>
    <w:p>
      <w:pPr>
        <w:jc w:val="both"/>
        <w:outlineLvl w:val="1"/>
        <w:numPr>
          <w:ilvl w:val="1"/>
          <w:numId w:val="4"/>
        </w:numPr>
      </w:pPr>
      <w:r/>
      <w:r>
        <w:rPr>
          <w:b/>
          <w:sz w:val="19"/>
        </w:rPr>
        <w:t>Multa:</w:t>
      </w:r>
    </w:p>
    <w:p>
      <w:pPr>
        <w:jc w:val="both"/>
        <w:ind w:right="210"/>
        <w:spacing w:before="30" w:lineRule="auto" w:line="276"/>
        <w:numPr>
          <w:ilvl w:val="2"/>
          <w:numId w:val="4"/>
        </w:numPr>
      </w:pPr>
      <w:r/>
      <w:r>
        <w:rPr>
          <w:rFonts w:ascii="Arial MT" w:hAnsi="Arial MT" w:cs="Arial MT" w:eastAsia="Arial MT"/>
          <w:sz w:val="19"/>
        </w:rPr>
        <w:t>Moratória de 1% (um por cento) por dia de atraso injustificado sobre o valor da parcela inadimplida, atéo limite</w:t>
      </w:r>
      <w:r>
        <w:rPr>
          <w:rFonts w:ascii="Arial MT" w:hAnsi="Arial MT" w:cs="Arial MT" w:eastAsia="Arial MT"/>
          <w:sz w:val="19"/>
          <w:spacing w:val="-3"/>
        </w:rPr>
        <w:t xml:space="preserve"> </w:t>
      </w:r>
      <w:r>
        <w:rPr>
          <w:rFonts w:ascii="Arial MT" w:hAnsi="Arial MT" w:cs="Arial MT" w:eastAsia="Arial MT"/>
          <w:sz w:val="19"/>
        </w:rPr>
        <w:t>de 30 (trinta) dias;</w:t>
      </w:r>
    </w:p>
    <w:p>
      <w:pPr>
        <w:jc w:val="both"/>
        <w:ind w:right="210"/>
        <w:spacing w:lineRule="auto" w:line="276"/>
        <w:numPr>
          <w:ilvl w:val="3"/>
          <w:numId w:val="4"/>
        </w:numPr>
      </w:pPr>
      <w:r/>
      <w:r>
        <w:rPr>
          <w:rFonts w:ascii="Arial MT" w:hAnsi="Arial MT" w:cs="Arial MT" w:eastAsia="Arial MT"/>
          <w:sz w:val="19"/>
        </w:rPr>
        <w:t>O atraso superior a 30 (trinta) dias, autoriza a Administração promover a rescisão da ata por descumprimento ou cumprimento irregular de suas cláusulas, conforme dispõe o artigo 137 da Lei Federal nº 14.133/2021);</w:t>
      </w:r>
    </w:p>
    <w:p>
      <w:pPr>
        <w:jc w:val="both"/>
        <w:ind w:right="210"/>
        <w:spacing w:lineRule="auto" w:line="276"/>
        <w:numPr>
          <w:ilvl w:val="2"/>
          <w:numId w:val="4"/>
        </w:numPr>
      </w:pPr>
      <w:r/>
      <w:r>
        <w:rPr>
          <w:rFonts w:ascii="Arial MT" w:hAnsi="Arial MT" w:cs="Arial MT" w:eastAsia="Arial MT"/>
          <w:sz w:val="19"/>
        </w:rPr>
        <w:t>moratória de 1% (um por cento) por dia de atraso injustificado sobre o valor total da ata, até o máximo de</w:t>
      </w:r>
      <w:r>
        <w:rPr>
          <w:rFonts w:ascii="Arial MT" w:hAnsi="Arial MT" w:cs="Arial MT" w:eastAsia="Arial MT"/>
          <w:sz w:val="19"/>
          <w:spacing w:val="-3"/>
        </w:rPr>
        <w:t xml:space="preserve"> </w:t>
      </w:r>
      <w:r>
        <w:rPr>
          <w:rFonts w:ascii="Arial MT" w:hAnsi="Arial MT" w:cs="Arial MT" w:eastAsia="Arial MT"/>
          <w:sz w:val="19"/>
        </w:rPr>
        <w:t>30% (trinta por cento) pela inobservância do prazo fixado para apresentação, suplementação ou reposição da garantia</w:t>
      </w:r>
    </w:p>
    <w:p>
      <w:pPr>
        <w:jc w:val="both"/>
        <w:ind w:right="210"/>
        <w:spacing w:lineRule="auto" w:line="276"/>
        <w:tabs>
          <w:tab w:val="left" w:pos="915"/>
        </w:tabs>
        <w:numPr>
          <w:ilvl w:val="2"/>
          <w:numId w:val="4"/>
        </w:numPr>
      </w:pPr>
      <w:r/>
      <w:r>
        <w:rPr>
          <w:rFonts w:ascii="Arial MT" w:hAnsi="Arial MT" w:cs="Arial MT" w:eastAsia="Arial MT"/>
          <w:sz w:val="19"/>
        </w:rPr>
        <w:t>Compensatória de 30% (trinta por cento) sobre o valor total da ata, no caso de inexecução total do objeto;</w:t>
      </w:r>
    </w:p>
    <w:p>
      <w:pPr>
        <w:jc w:val="both"/>
        <w:ind w:right="210"/>
        <w:spacing w:lineRule="auto" w:line="264"/>
        <w:tabs>
          <w:tab w:val="left" w:pos="405"/>
        </w:tabs>
        <w:numPr>
          <w:ilvl w:val="0"/>
          <w:numId w:val="4"/>
        </w:numPr>
      </w:pPr>
      <w:r/>
      <w:r>
        <w:rPr>
          <w:rFonts w:ascii="Arial MT" w:hAnsi="Arial MT" w:cs="Arial MT" w:eastAsia="Arial MT"/>
          <w:sz w:val="19"/>
        </w:rPr>
        <w:t>– A aplicação das sanções previstas nesta ata não exclui, em hipótese alguma, a obrigação de reparação integral do dano causado ao Contratante/Órgão Gerenciador (artigo 156, §9º, da Lei Federal nº 14.133/2021);</w:t>
      </w:r>
    </w:p>
    <w:p>
      <w:pPr>
        <w:jc w:val="both"/>
        <w:ind w:right="210"/>
        <w:spacing w:before="15" w:lineRule="auto" w:line="276"/>
        <w:tabs>
          <w:tab w:val="left" w:pos="435"/>
        </w:tabs>
        <w:numPr>
          <w:ilvl w:val="0"/>
          <w:numId w:val="4"/>
        </w:numPr>
      </w:pPr>
      <w:r/>
      <w:r>
        <w:rPr>
          <w:rFonts w:ascii="Arial MT" w:hAnsi="Arial MT" w:cs="Arial MT" w:eastAsia="Arial MT"/>
          <w:sz w:val="19"/>
        </w:rPr>
        <w:t xml:space="preserve">– Antes da aplicação de multa, será facultada a defesa do interessado, </w:t>
      </w:r>
      <w:r>
        <w:rPr>
          <w:b/>
          <w:sz w:val="19"/>
        </w:rPr>
        <w:t>no prazo de 15 (quinze) dias úteis</w:t>
      </w:r>
      <w:r>
        <w:rPr>
          <w:rFonts w:ascii="Arial MT" w:hAnsi="Arial MT" w:cs="Arial MT" w:eastAsia="Arial MT"/>
          <w:sz w:val="19"/>
        </w:rPr>
        <w:t>, contados da data de sua intimação (artigo 157, da Lei Federal nº 14.133/2021);</w:t>
      </w:r>
    </w:p>
    <w:p>
      <w:pPr>
        <w:jc w:val="both"/>
        <w:ind w:right="210"/>
        <w:spacing w:before="15" w:lineRule="auto" w:line="276"/>
        <w:tabs>
          <w:tab w:val="left" w:pos="360"/>
        </w:tabs>
        <w:numPr>
          <w:ilvl w:val="0"/>
          <w:numId w:val="4"/>
        </w:numPr>
      </w:pPr>
      <w:r/>
      <w:r>
        <w:rPr>
          <w:rFonts w:ascii="Arial MT" w:hAnsi="Arial MT" w:cs="Arial MT" w:eastAsia="Arial MT"/>
          <w:sz w:val="19"/>
        </w:rPr>
        <w:t>– Se a multa aplicada e as indenizações cabíveis forem superiores ao valor do pagamento eventualmente devido pelo Contratante/Órgão Gerenciador à Contratada/Detentor da ata, além da perda desse valor, a diferença será descontada da garantia prestada (quando houver) ou será cobrada judicialmente (artigo 156, §8º, da Lei Federal nº 14.133/2021);</w:t>
      </w:r>
    </w:p>
    <w:p>
      <w:pPr>
        <w:jc w:val="both"/>
        <w:ind w:right="210"/>
        <w:spacing w:lineRule="auto" w:line="264"/>
        <w:tabs>
          <w:tab w:val="left" w:pos="405"/>
        </w:tabs>
        <w:numPr>
          <w:ilvl w:val="0"/>
          <w:numId w:val="4"/>
        </w:numPr>
      </w:pPr>
      <w:r/>
      <w:r>
        <w:rPr>
          <w:rFonts w:ascii="Arial MT" w:hAnsi="Arial MT" w:cs="Arial MT" w:eastAsia="Arial MT"/>
          <w:sz w:val="19"/>
        </w:rPr>
        <w:t>– Previamente ao encaminhamento à cobrança judicial, a multa poderá ser recolhida administrativamente no prazo máximo de 30 (trinta) dias, a contar da data do recebimento da comunicação enviada pela autoridade</w:t>
      </w:r>
      <w:r>
        <w:rPr>
          <w:rFonts w:ascii="Arial MT" w:hAnsi="Arial MT" w:cs="Arial MT" w:eastAsia="Arial MT"/>
          <w:sz w:val="19"/>
          <w:spacing w:val="-1"/>
        </w:rPr>
        <w:t xml:space="preserve"> </w:t>
      </w:r>
      <w:r>
        <w:rPr>
          <w:rFonts w:ascii="Arial MT" w:hAnsi="Arial MT" w:cs="Arial MT" w:eastAsia="Arial MT"/>
          <w:sz w:val="19"/>
        </w:rPr>
        <w:t>competente;</w:t>
      </w:r>
    </w:p>
    <w:p>
      <w:pPr>
        <w:jc w:val="both"/>
        <w:ind w:right="210"/>
        <w:spacing w:before="15" w:lineRule="auto" w:line="264"/>
        <w:numPr>
          <w:ilvl w:val="0"/>
          <w:numId w:val="38"/>
        </w:numPr>
      </w:pPr>
      <w:r/>
      <w:r>
        <w:rPr>
          <w:rFonts w:ascii="Arial MT" w:hAnsi="Arial MT" w:cs="Arial MT" w:eastAsia="Arial MT"/>
          <w:sz w:val="19"/>
        </w:rPr>
        <w:t>– A aplicação das sanções realizar-se-á em processo administrativo que assegure o contraditório e a</w:t>
      </w:r>
      <w:r>
        <w:rPr>
          <w:rFonts w:ascii="Arial MT" w:hAnsi="Arial MT" w:cs="Arial MT" w:eastAsia="Arial MT"/>
          <w:sz w:val="19"/>
          <w:spacing w:val="3"/>
        </w:rPr>
        <w:t xml:space="preserve"> </w:t>
      </w:r>
      <w:r>
        <w:rPr>
          <w:rFonts w:ascii="Arial MT" w:hAnsi="Arial MT" w:cs="Arial MT" w:eastAsia="Arial MT"/>
          <w:sz w:val="19"/>
        </w:rPr>
        <w:t>ampla</w:t>
      </w:r>
      <w:r>
        <w:rPr>
          <w:rFonts w:ascii="Arial MT" w:hAnsi="Arial MT" w:cs="Arial MT" w:eastAsia="Arial MT"/>
          <w:sz w:val="19"/>
          <w:spacing w:val="-3"/>
        </w:rPr>
        <w:t xml:space="preserve"> </w:t>
      </w:r>
      <w:r>
        <w:rPr>
          <w:rFonts w:ascii="Arial MT" w:hAnsi="Arial MT" w:cs="Arial MT" w:eastAsia="Arial MT"/>
          <w:sz w:val="19"/>
        </w:rPr>
        <w:t xml:space="preserve">defesa à Contratada, observando-se o procedimento previsto no </w:t>
      </w:r>
      <w:r>
        <w:rPr>
          <w:i/>
          <w:sz w:val="19"/>
        </w:rPr>
        <w:t xml:space="preserve">caput </w:t>
      </w:r>
      <w:r>
        <w:rPr>
          <w:rFonts w:ascii="Arial MT" w:hAnsi="Arial MT" w:cs="Arial MT" w:eastAsia="Arial MT"/>
          <w:sz w:val="19"/>
        </w:rPr>
        <w:t>e parágrafos do artigo 158, da Lei nº 14.133/2021, para as penalidades de impedimento de licitar e contratar e de declaração de inidoneidade para licitar ou</w:t>
      </w:r>
      <w:r>
        <w:rPr>
          <w:rFonts w:ascii="Arial MT" w:hAnsi="Arial MT" w:cs="Arial MT" w:eastAsia="Arial MT"/>
          <w:sz w:val="19"/>
          <w:spacing w:val="-3"/>
        </w:rPr>
        <w:t xml:space="preserve"> </w:t>
      </w:r>
      <w:r>
        <w:rPr>
          <w:rFonts w:ascii="Arial MT" w:hAnsi="Arial MT" w:cs="Arial MT" w:eastAsia="Arial MT"/>
          <w:sz w:val="19"/>
        </w:rPr>
        <w:t>contratar;</w:t>
      </w:r>
    </w:p>
    <w:p>
      <w:pPr>
        <w:spacing w:before="15"/>
        <w:numPr>
          <w:ilvl w:val="0"/>
          <w:numId w:val="38"/>
        </w:numPr>
      </w:pPr>
      <w:r/>
      <w:r>
        <w:rPr>
          <w:rFonts w:ascii="Arial MT" w:hAnsi="Arial MT" w:cs="Arial MT" w:eastAsia="Arial MT"/>
          <w:sz w:val="19"/>
        </w:rPr>
        <w:t>– Na aplicação das sanções serão considerados (art. 156, §1º):</w:t>
      </w:r>
    </w:p>
    <w:p>
      <w:pPr>
        <w:spacing w:before="30"/>
        <w:numPr>
          <w:ilvl w:val="1"/>
          <w:numId w:val="38"/>
        </w:numPr>
      </w:pPr>
      <w:r/>
      <w:r>
        <w:rPr>
          <w:rFonts w:ascii="Arial MT" w:hAnsi="Arial MT" w:cs="Arial MT" w:eastAsia="Arial MT"/>
          <w:sz w:val="19"/>
        </w:rPr>
        <w:t>A natureza e a gravidade da infração cometida;</w:t>
      </w:r>
    </w:p>
    <w:p>
      <w:pPr>
        <w:spacing w:before="30"/>
        <w:numPr>
          <w:ilvl w:val="1"/>
          <w:numId w:val="38"/>
        </w:numPr>
      </w:pPr>
      <w:r/>
      <w:r>
        <w:rPr>
          <w:rFonts w:ascii="Arial MT" w:hAnsi="Arial MT" w:cs="Arial MT" w:eastAsia="Arial MT"/>
          <w:sz w:val="19"/>
        </w:rPr>
        <w:t>As peculiaridades</w:t>
      </w:r>
      <w:r>
        <w:rPr>
          <w:rFonts w:ascii="Arial MT" w:hAnsi="Arial MT" w:cs="Arial MT" w:eastAsia="Arial MT"/>
          <w:sz w:val="19"/>
          <w:spacing w:val="-1"/>
        </w:rPr>
        <w:t xml:space="preserve"> </w:t>
      </w:r>
      <w:r>
        <w:rPr>
          <w:rFonts w:ascii="Arial MT" w:hAnsi="Arial MT" w:cs="Arial MT" w:eastAsia="Arial MT"/>
          <w:sz w:val="19"/>
        </w:rPr>
        <w:t>do caso concreto;</w:t>
      </w:r>
    </w:p>
    <w:p>
      <w:pPr>
        <w:spacing w:before="30"/>
        <w:numPr>
          <w:ilvl w:val="1"/>
          <w:numId w:val="38"/>
        </w:numPr>
      </w:pPr>
      <w:r/>
      <w:r>
        <w:rPr>
          <w:rFonts w:ascii="Arial MT" w:hAnsi="Arial MT" w:cs="Arial MT" w:eastAsia="Arial MT"/>
          <w:sz w:val="19"/>
        </w:rPr>
        <w:t>As circunstâncias agravantes ou atenuantes;</w:t>
      </w:r>
    </w:p>
    <w:p>
      <w:pPr>
        <w:spacing w:before="30"/>
        <w:numPr>
          <w:ilvl w:val="1"/>
          <w:numId w:val="38"/>
        </w:numPr>
      </w:pPr>
      <w:r/>
      <w:r>
        <w:rPr>
          <w:rFonts w:ascii="Arial MT" w:hAnsi="Arial MT" w:cs="Arial MT" w:eastAsia="Arial MT"/>
          <w:sz w:val="19"/>
        </w:rPr>
        <w:t>Os danos que dela provierem para ao Contratante/Órgão Gerenciador;</w:t>
      </w:r>
    </w:p>
    <w:p>
      <w:pPr>
        <w:ind w:right="210"/>
        <w:spacing w:before="30" w:lineRule="auto" w:line="276"/>
        <w:numPr>
          <w:ilvl w:val="1"/>
          <w:numId w:val="38"/>
        </w:numPr>
      </w:pPr>
      <w:r/>
      <w:r>
        <w:rPr>
          <w:rFonts w:ascii="Arial MT" w:hAnsi="Arial MT" w:cs="Arial MT" w:eastAsia="Arial MT"/>
          <w:sz w:val="19"/>
        </w:rPr>
        <w:t>A implantação ou o aperfeiçoamento de programa de integridade, conforme normas e orientações dos órgãos de controle;</w:t>
      </w:r>
    </w:p>
    <w:p>
      <w:pPr>
        <w:jc w:val="both"/>
        <w:ind w:left="165" w:right="210"/>
        <w:spacing w:before="15" w:lineRule="auto" w:line="276"/>
      </w:pPr>
      <w:r>
        <w:rPr>
          <w:b/>
          <w:sz w:val="19"/>
        </w:rPr>
        <w:t xml:space="preserve">Parágrafo Primeiro: </w:t>
      </w:r>
      <w:r>
        <w:rPr>
          <w:rFonts w:ascii="Arial MT" w:hAnsi="Arial MT" w:cs="Arial MT" w:eastAsia="Arial MT"/>
          <w:sz w:val="19"/>
        </w:rPr>
        <w:t>A aplicação de multa de mora não impedirá que a Administração, ora Contratante/Órgão Gerenciador, a converta em</w:t>
      </w:r>
      <w:r>
        <w:rPr>
          <w:rFonts w:ascii="Arial MT" w:hAnsi="Arial MT" w:cs="Arial MT" w:eastAsia="Arial MT"/>
          <w:sz w:val="19"/>
          <w:spacing w:val="-3"/>
        </w:rPr>
        <w:t xml:space="preserve"> </w:t>
      </w:r>
      <w:r>
        <w:rPr>
          <w:rFonts w:ascii="Arial MT" w:hAnsi="Arial MT" w:cs="Arial MT" w:eastAsia="Arial MT"/>
          <w:sz w:val="19"/>
        </w:rPr>
        <w:t>compensatória e promova a extinção unilateral da ata, com a aplicação cumulada de outras sanções previstas na Lei Federal nº 14.133/21.</w:t>
      </w:r>
    </w:p>
    <w:p>
      <w:pPr>
        <w:jc w:val="both"/>
        <w:ind w:left="165" w:right="210"/>
        <w:spacing w:lineRule="auto" w:line="276"/>
      </w:pPr>
      <w:r>
        <w:rPr>
          <w:b/>
          <w:sz w:val="19"/>
        </w:rPr>
        <w:t xml:space="preserve">Parágrafo Segundo: </w:t>
      </w:r>
      <w:r>
        <w:rPr>
          <w:rFonts w:ascii="Arial MT" w:hAnsi="Arial MT" w:cs="Arial MT" w:eastAsia="Arial MT"/>
          <w:sz w:val="19"/>
        </w:rPr>
        <w:t>Os atos previstos como infrações administrativas na Lei Federal nº 14.133, de 2021, ou em outras leis</w:t>
      </w:r>
      <w:r>
        <w:rPr>
          <w:rFonts w:ascii="Arial MT" w:hAnsi="Arial MT" w:cs="Arial MT" w:eastAsia="Arial MT"/>
          <w:sz w:val="19"/>
          <w:spacing w:val="1"/>
        </w:rPr>
        <w:t xml:space="preserve"> </w:t>
      </w:r>
      <w:r>
        <w:rPr>
          <w:rFonts w:ascii="Arial MT" w:hAnsi="Arial MT" w:cs="Arial MT" w:eastAsia="Arial MT"/>
          <w:sz w:val="19"/>
        </w:rPr>
        <w:t>de licitações</w:t>
      </w:r>
      <w:r>
        <w:rPr>
          <w:rFonts w:ascii="Arial MT" w:hAnsi="Arial MT" w:cs="Arial MT" w:eastAsia="Arial MT"/>
          <w:sz w:val="19"/>
          <w:spacing w:val="1"/>
        </w:rPr>
        <w:t xml:space="preserve"> </w:t>
      </w:r>
      <w:r>
        <w:rPr>
          <w:rFonts w:ascii="Arial MT" w:hAnsi="Arial MT" w:cs="Arial MT" w:eastAsia="Arial MT"/>
          <w:sz w:val="19"/>
        </w:rPr>
        <w:t>e</w:t>
      </w:r>
      <w:r>
        <w:rPr>
          <w:rFonts w:ascii="Arial MT" w:hAnsi="Arial MT" w:cs="Arial MT" w:eastAsia="Arial MT"/>
          <w:sz w:val="19"/>
          <w:spacing w:val="1"/>
        </w:rPr>
        <w:t xml:space="preserve"> </w:t>
      </w:r>
      <w:r>
        <w:rPr>
          <w:rFonts w:ascii="Arial MT" w:hAnsi="Arial MT" w:cs="Arial MT" w:eastAsia="Arial MT"/>
          <w:sz w:val="19"/>
        </w:rPr>
        <w:t>contratos da</w:t>
      </w:r>
      <w:r>
        <w:rPr>
          <w:rFonts w:ascii="Arial MT" w:hAnsi="Arial MT" w:cs="Arial MT" w:eastAsia="Arial MT"/>
          <w:sz w:val="19"/>
          <w:spacing w:val="1"/>
        </w:rPr>
        <w:t xml:space="preserve"> </w:t>
      </w:r>
      <w:r>
        <w:rPr>
          <w:rFonts w:ascii="Arial MT" w:hAnsi="Arial MT" w:cs="Arial MT" w:eastAsia="Arial MT"/>
          <w:sz w:val="19"/>
        </w:rPr>
        <w:t>Administração Pública</w:t>
      </w:r>
      <w:r>
        <w:rPr>
          <w:rFonts w:ascii="Arial MT" w:hAnsi="Arial MT" w:cs="Arial MT" w:eastAsia="Arial MT"/>
          <w:sz w:val="19"/>
          <w:spacing w:val="1"/>
        </w:rPr>
        <w:t xml:space="preserve"> </w:t>
      </w:r>
      <w:r>
        <w:rPr>
          <w:rFonts w:ascii="Arial MT" w:hAnsi="Arial MT" w:cs="Arial MT" w:eastAsia="Arial MT"/>
          <w:sz w:val="19"/>
        </w:rPr>
        <w:t>que também</w:t>
      </w:r>
      <w:r>
        <w:rPr>
          <w:rFonts w:ascii="Arial MT" w:hAnsi="Arial MT" w:cs="Arial MT" w:eastAsia="Arial MT"/>
          <w:sz w:val="19"/>
          <w:spacing w:val="1"/>
        </w:rPr>
        <w:t xml:space="preserve"> </w:t>
      </w:r>
      <w:r>
        <w:rPr>
          <w:rFonts w:ascii="Arial MT" w:hAnsi="Arial MT" w:cs="Arial MT" w:eastAsia="Arial MT"/>
          <w:sz w:val="19"/>
        </w:rPr>
        <w:t>sejam</w:t>
      </w:r>
      <w:r>
        <w:rPr>
          <w:rFonts w:ascii="Arial MT" w:hAnsi="Arial MT" w:cs="Arial MT" w:eastAsia="Arial MT"/>
          <w:sz w:val="19"/>
          <w:spacing w:val="1"/>
        </w:rPr>
        <w:t xml:space="preserve"> </w:t>
      </w:r>
      <w:r>
        <w:rPr>
          <w:rFonts w:ascii="Arial MT" w:hAnsi="Arial MT" w:cs="Arial MT" w:eastAsia="Arial MT"/>
          <w:sz w:val="19"/>
        </w:rPr>
        <w:t>tipificados como</w:t>
      </w:r>
      <w:r>
        <w:rPr>
          <w:rFonts w:ascii="Arial MT" w:hAnsi="Arial MT" w:cs="Arial MT" w:eastAsia="Arial MT"/>
          <w:sz w:val="19"/>
          <w:spacing w:val="1"/>
        </w:rPr>
        <w:t xml:space="preserve"> </w:t>
      </w:r>
      <w:r>
        <w:rPr>
          <w:rFonts w:ascii="Arial MT" w:hAnsi="Arial MT" w:cs="Arial MT" w:eastAsia="Arial MT"/>
          <w:sz w:val="19"/>
        </w:rPr>
        <w:t>atos</w:t>
      </w:r>
      <w:r>
        <w:rPr>
          <w:rFonts w:ascii="Arial MT" w:hAnsi="Arial MT" w:cs="Arial MT" w:eastAsia="Arial MT"/>
          <w:sz w:val="19"/>
          <w:spacing w:val="1"/>
        </w:rPr>
        <w:t xml:space="preserve"> </w:t>
      </w:r>
      <w:r>
        <w:rPr>
          <w:rFonts w:ascii="Arial MT" w:hAnsi="Arial MT" w:cs="Arial MT" w:eastAsia="Arial MT"/>
          <w:sz w:val="19"/>
        </w:rPr>
        <w:t>lesivos na</w:t>
      </w:r>
      <w:r>
        <w:rPr>
          <w:rFonts w:ascii="Arial MT" w:hAnsi="Arial MT" w:cs="Arial MT" w:eastAsia="Arial MT"/>
          <w:sz w:val="19"/>
          <w:spacing w:val="1"/>
        </w:rPr>
        <w:t xml:space="preserve"> </w:t>
      </w:r>
      <w:r>
        <w:rPr>
          <w:rFonts w:ascii="Arial MT" w:hAnsi="Arial MT" w:cs="Arial MT" w:eastAsia="Arial MT"/>
          <w:sz w:val="19"/>
        </w:rPr>
        <w:t>Lei nº 12.846, de 2013, serão apurados e julgados conjuntamente, nos mesmos autos, observados o rito procedimental e autoridade competente definidos na referida Lei (art. 159).</w:t>
      </w:r>
    </w:p>
    <w:p>
      <w:pPr>
        <w:jc w:val="both"/>
        <w:ind w:left="165" w:right="210"/>
        <w:spacing w:lineRule="auto" w:line="276"/>
      </w:pPr>
      <w:r>
        <w:rPr>
          <w:b/>
          <w:sz w:val="19"/>
        </w:rPr>
        <w:t xml:space="preserve">Parágrafo Terceiro: </w:t>
      </w:r>
      <w:r>
        <w:rPr>
          <w:rFonts w:ascii="Arial MT" w:hAnsi="Arial MT" w:cs="Arial MT" w:eastAsia="Arial MT"/>
          <w:sz w:val="19"/>
        </w:rPr>
        <w:t>A personalidade jurídica da Contratada poderá ser desconsiderada sempre que utilizada com abuso do direito para facilitar, encobrir ou dissimular a prática dos atos ilícitos previstos nesta ata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a Contratada, observados, em todos os casos, o contraditório, a ampla defesa e a obrigatoriedade de análise jurídica prévia (art. 160).</w:t>
      </w:r>
    </w:p>
    <w:p>
      <w:pPr>
        <w:jc w:val="both"/>
        <w:ind w:left="165" w:right="210"/>
        <w:spacing w:lineRule="auto" w:line="276"/>
      </w:pPr>
      <w:r>
        <w:rPr>
          <w:b/>
          <w:sz w:val="19"/>
        </w:rPr>
        <w:t xml:space="preserve">Parágrafo Quarto: </w:t>
      </w:r>
      <w:r>
        <w:rPr>
          <w:rFonts w:ascii="Arial MT" w:hAnsi="Arial MT" w:cs="Arial MT" w:eastAsia="Arial MT"/>
          <w:sz w:val="19"/>
        </w:rPr>
        <w:t xml:space="preserve">O Contratante/Órgão Gerenciador deverá, no prazo máximo </w:t>
      </w:r>
      <w:r>
        <w:rPr>
          <w:b/>
          <w:sz w:val="19"/>
        </w:rPr>
        <w:t>15 (quinze) dias úteis</w:t>
      </w:r>
      <w:r>
        <w:rPr>
          <w:rFonts w:ascii="Arial MT" w:hAnsi="Arial MT" w:cs="Arial MT" w:eastAsia="Arial MT"/>
          <w:sz w:val="19"/>
        </w:rPr>
        <w:t>, contados da data de aplicação da</w:t>
      </w:r>
      <w:r>
        <w:rPr>
          <w:rFonts w:ascii="Arial MT" w:hAnsi="Arial MT" w:cs="Arial MT" w:eastAsia="Arial MT"/>
          <w:sz w:val="19"/>
          <w:spacing w:val="-3"/>
        </w:rPr>
        <w:t xml:space="preserve"> </w:t>
      </w:r>
      <w:r>
        <w:rPr>
          <w:rFonts w:ascii="Arial MT" w:hAnsi="Arial MT" w:cs="Arial MT" w:eastAsia="Arial MT"/>
          <w:sz w:val="19"/>
        </w:rPr>
        <w:t>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w:t>
      </w:r>
    </w:p>
    <w:p>
      <w:pPr>
        <w:jc w:val="both"/>
        <w:ind w:left="165" w:right="210"/>
        <w:spacing w:lineRule="auto" w:line="276"/>
      </w:pPr>
      <w:r>
        <w:rPr>
          <w:b/>
          <w:sz w:val="19"/>
        </w:rPr>
        <w:t xml:space="preserve">Parágrafo Quinto: </w:t>
      </w:r>
      <w:r>
        <w:rPr>
          <w:rFonts w:ascii="Arial MT" w:hAnsi="Arial MT" w:cs="Arial MT" w:eastAsia="Arial MT"/>
          <w:sz w:val="19"/>
        </w:rPr>
        <w:t>As sanções de impedimento de licitar e contratar e declaração de inidoneidade para licitar ou contratar, são passíveis de reabilitação, desde que atendidos os requisitos constantes no art. 163, da Lei Federal nº 14.133/21.</w:t>
      </w:r>
    </w:p>
    <w:p>
      <w:pPr>
        <w:spacing w:before="15"/>
      </w:pPr>
      <w:r>
        <w:rPr>
          <w:rFonts w:ascii="Arial MT" w:hAnsi="Arial MT" w:cs="Arial MT" w:eastAsia="Arial MT"/>
          <w:sz w:val="21"/>
        </w:rPr>
        <w:t/>
      </w:r>
    </w:p>
    <w:p>
      <w:pPr>
        <w:jc w:val="both"/>
        <w:outlineLvl w:val="1"/>
        <w:ind w:left="165"/>
      </w:pPr>
      <w:r>
        <w:rPr>
          <w:b/>
          <w:sz w:val="19"/>
        </w:rPr>
        <w:t xml:space="preserve">CLÁUSULA DÉCIMA NONA – DAS PRERROGATIVAS DA ADMINISTRAÇÃO: O DETENTOR DA ATA </w:t>
      </w:r>
      <w:r>
        <w:rPr>
          <w:rFonts w:ascii="Arial MT" w:hAnsi="Arial MT" w:cs="Arial MT" w:eastAsia="Arial MT"/>
          <w:sz w:val="19"/>
        </w:rPr>
        <w:t>poderá fazer uso das prerrogativas previstas no art. 104, da Lei Federal nº 14.133/2021.</w:t>
      </w:r>
    </w:p>
    <w:p>
      <w:pPr>
        <w:spacing w:before="15"/>
      </w:pPr>
      <w:r>
        <w:rPr>
          <w:rFonts w:ascii="Arial MT" w:hAnsi="Arial MT" w:cs="Arial MT" w:eastAsia="Arial MT"/>
          <w:sz w:val="24"/>
        </w:rPr>
        <w:t/>
      </w:r>
    </w:p>
    <w:p>
      <w:pPr>
        <w:jc w:val="both"/>
        <w:outlineLvl w:val="1"/>
        <w:ind w:left="165"/>
      </w:pPr>
      <w:r>
        <w:rPr>
          <w:b/>
          <w:sz w:val="19"/>
        </w:rPr>
        <w:t>CLÁUSULA VIGÉSIMA – DA EXTINÇÃO DA ATA</w:t>
      </w:r>
    </w:p>
    <w:p>
      <w:pPr>
        <w:jc w:val="both"/>
        <w:ind w:right="210"/>
        <w:spacing w:lineRule="auto" w:line="276"/>
        <w:numPr>
          <w:ilvl w:val="0"/>
          <w:numId w:val="42"/>
        </w:numPr>
      </w:pPr>
      <w:r/>
      <w:r>
        <w:rPr>
          <w:rFonts w:ascii="Arial MT" w:hAnsi="Arial MT" w:cs="Arial MT" w:eastAsia="Arial MT"/>
          <w:sz w:val="19"/>
        </w:rPr>
        <w:t>–</w:t>
      </w:r>
      <w:r>
        <w:rPr>
          <w:rFonts w:ascii="Arial MT" w:hAnsi="Arial MT" w:cs="Arial MT" w:eastAsia="Arial MT"/>
          <w:sz w:val="19"/>
          <w:spacing w:val="1"/>
        </w:rPr>
        <w:t xml:space="preserve"> A ata </w:t>
      </w:r>
      <w:r>
        <w:rPr>
          <w:rFonts w:ascii="Arial MT" w:hAnsi="Arial MT" w:cs="Arial MT" w:eastAsia="Arial MT"/>
          <w:sz w:val="19"/>
        </w:rPr>
        <w:t>se</w:t>
      </w:r>
      <w:r>
        <w:rPr>
          <w:rFonts w:ascii="Arial MT" w:hAnsi="Arial MT" w:cs="Arial MT" w:eastAsia="Arial MT"/>
          <w:sz w:val="19"/>
          <w:spacing w:val="1"/>
        </w:rPr>
        <w:t xml:space="preserve"> </w:t>
      </w:r>
      <w:r>
        <w:rPr>
          <w:rFonts w:ascii="Arial MT" w:hAnsi="Arial MT" w:cs="Arial MT" w:eastAsia="Arial MT"/>
          <w:sz w:val="19"/>
        </w:rPr>
        <w:t>extingue</w:t>
      </w:r>
      <w:r>
        <w:rPr>
          <w:rFonts w:ascii="Arial MT" w:hAnsi="Arial MT" w:cs="Arial MT" w:eastAsia="Arial MT"/>
          <w:sz w:val="19"/>
          <w:spacing w:val="1"/>
        </w:rPr>
        <w:t xml:space="preserve"> </w:t>
      </w:r>
      <w:r>
        <w:rPr>
          <w:rFonts w:ascii="Arial MT" w:hAnsi="Arial MT" w:cs="Arial MT" w:eastAsia="Arial MT"/>
          <w:sz w:val="19"/>
        </w:rPr>
        <w:t>quando</w:t>
      </w:r>
      <w:r>
        <w:rPr>
          <w:rFonts w:ascii="Arial MT" w:hAnsi="Arial MT" w:cs="Arial MT" w:eastAsia="Arial MT"/>
          <w:sz w:val="19"/>
          <w:spacing w:val="1"/>
        </w:rPr>
        <w:t xml:space="preserve"> </w:t>
      </w:r>
      <w:r>
        <w:rPr>
          <w:rFonts w:ascii="Arial MT" w:hAnsi="Arial MT" w:cs="Arial MT" w:eastAsia="Arial MT"/>
          <w:sz w:val="19"/>
        </w:rPr>
        <w:t>vencido</w:t>
      </w:r>
      <w:r>
        <w:rPr>
          <w:rFonts w:ascii="Arial MT" w:hAnsi="Arial MT" w:cs="Arial MT" w:eastAsia="Arial MT"/>
          <w:sz w:val="19"/>
          <w:spacing w:val="1"/>
        </w:rPr>
        <w:t xml:space="preserve"> </w:t>
      </w:r>
      <w:r>
        <w:rPr>
          <w:rFonts w:ascii="Arial MT" w:hAnsi="Arial MT" w:cs="Arial MT" w:eastAsia="Arial MT"/>
          <w:sz w:val="19"/>
        </w:rPr>
        <w:t>o</w:t>
      </w:r>
      <w:r>
        <w:rPr>
          <w:rFonts w:ascii="Arial MT" w:hAnsi="Arial MT" w:cs="Arial MT" w:eastAsia="Arial MT"/>
          <w:sz w:val="19"/>
          <w:spacing w:val="1"/>
        </w:rPr>
        <w:t xml:space="preserve"> </w:t>
      </w:r>
      <w:r>
        <w:rPr>
          <w:rFonts w:ascii="Arial MT" w:hAnsi="Arial MT" w:cs="Arial MT" w:eastAsia="Arial MT"/>
          <w:sz w:val="19"/>
        </w:rPr>
        <w:t>prazo</w:t>
      </w:r>
      <w:r>
        <w:rPr>
          <w:rFonts w:ascii="Arial MT" w:hAnsi="Arial MT" w:cs="Arial MT" w:eastAsia="Arial MT"/>
          <w:sz w:val="19"/>
          <w:spacing w:val="1"/>
        </w:rPr>
        <w:t xml:space="preserve"> </w:t>
      </w:r>
      <w:r>
        <w:rPr>
          <w:rFonts w:ascii="Arial MT" w:hAnsi="Arial MT" w:cs="Arial MT" w:eastAsia="Arial MT"/>
          <w:sz w:val="19"/>
        </w:rPr>
        <w:t>nele</w:t>
      </w:r>
      <w:r>
        <w:rPr>
          <w:rFonts w:ascii="Arial MT" w:hAnsi="Arial MT" w:cs="Arial MT" w:eastAsia="Arial MT"/>
          <w:sz w:val="19"/>
          <w:spacing w:val="1"/>
        </w:rPr>
        <w:t xml:space="preserve"> </w:t>
      </w:r>
      <w:r>
        <w:rPr>
          <w:rFonts w:ascii="Arial MT" w:hAnsi="Arial MT" w:cs="Arial MT" w:eastAsia="Arial MT"/>
          <w:sz w:val="19"/>
        </w:rPr>
        <w:t>estipulado,</w:t>
      </w:r>
      <w:r>
        <w:rPr>
          <w:rFonts w:ascii="Arial MT" w:hAnsi="Arial MT" w:cs="Arial MT" w:eastAsia="Arial MT"/>
          <w:sz w:val="19"/>
          <w:spacing w:val="1"/>
        </w:rPr>
        <w:t xml:space="preserve"> </w:t>
      </w:r>
      <w:r>
        <w:rPr>
          <w:rFonts w:ascii="Arial MT" w:hAnsi="Arial MT" w:cs="Arial MT" w:eastAsia="Arial MT"/>
          <w:sz w:val="19"/>
        </w:rPr>
        <w:t>independentemente</w:t>
      </w:r>
      <w:r>
        <w:rPr>
          <w:rFonts w:ascii="Arial MT" w:hAnsi="Arial MT" w:cs="Arial MT" w:eastAsia="Arial MT"/>
          <w:sz w:val="19"/>
          <w:spacing w:val="1"/>
        </w:rPr>
        <w:t xml:space="preserve"> </w:t>
      </w:r>
      <w:r>
        <w:rPr>
          <w:rFonts w:ascii="Arial MT" w:hAnsi="Arial MT" w:cs="Arial MT" w:eastAsia="Arial MT"/>
          <w:sz w:val="19"/>
        </w:rPr>
        <w:t>de</w:t>
      </w:r>
      <w:r>
        <w:rPr>
          <w:rFonts w:ascii="Arial MT" w:hAnsi="Arial MT" w:cs="Arial MT" w:eastAsia="Arial MT"/>
          <w:sz w:val="19"/>
          <w:spacing w:val="1"/>
        </w:rPr>
        <w:t xml:space="preserve"> </w:t>
      </w:r>
      <w:r>
        <w:rPr>
          <w:rFonts w:ascii="Arial MT" w:hAnsi="Arial MT" w:cs="Arial MT" w:eastAsia="Arial MT"/>
          <w:sz w:val="19"/>
        </w:rPr>
        <w:t>terem</w:t>
      </w:r>
      <w:r>
        <w:rPr>
          <w:rFonts w:ascii="Arial MT" w:hAnsi="Arial MT" w:cs="Arial MT" w:eastAsia="Arial MT"/>
          <w:sz w:val="19"/>
          <w:spacing w:val="1"/>
        </w:rPr>
        <w:t xml:space="preserve"> </w:t>
      </w:r>
      <w:r>
        <w:rPr>
          <w:rFonts w:ascii="Arial MT" w:hAnsi="Arial MT" w:cs="Arial MT" w:eastAsia="Arial MT"/>
          <w:sz w:val="19"/>
        </w:rPr>
        <w:t>sido</w:t>
      </w:r>
      <w:r>
        <w:rPr>
          <w:rFonts w:ascii="Arial MT" w:hAnsi="Arial MT" w:cs="Arial MT" w:eastAsia="Arial MT"/>
          <w:sz w:val="19"/>
          <w:spacing w:val="1"/>
        </w:rPr>
        <w:t xml:space="preserve"> </w:t>
      </w:r>
      <w:r>
        <w:rPr>
          <w:rFonts w:ascii="Arial MT" w:hAnsi="Arial MT" w:cs="Arial MT" w:eastAsia="Arial MT"/>
          <w:sz w:val="19"/>
        </w:rPr>
        <w:t>cumpridas</w:t>
      </w:r>
      <w:r>
        <w:rPr>
          <w:rFonts w:ascii="Arial MT" w:hAnsi="Arial MT" w:cs="Arial MT" w:eastAsia="Arial MT"/>
          <w:sz w:val="19"/>
          <w:spacing w:val="1"/>
        </w:rPr>
        <w:t xml:space="preserve"> </w:t>
      </w:r>
      <w:r>
        <w:rPr>
          <w:rFonts w:ascii="Arial MT" w:hAnsi="Arial MT" w:cs="Arial MT" w:eastAsia="Arial MT"/>
          <w:sz w:val="19"/>
        </w:rPr>
        <w:t>ou não as obrigações de ambas as partes contraentes;</w:t>
      </w:r>
    </w:p>
    <w:p>
      <w:pPr>
        <w:jc w:val="both"/>
        <w:ind w:right="210"/>
        <w:spacing w:before="15" w:lineRule="auto" w:line="276"/>
        <w:tabs>
          <w:tab w:val="left" w:pos="360"/>
        </w:tabs>
        <w:numPr>
          <w:ilvl w:val="0"/>
          <w:numId w:val="42"/>
        </w:numPr>
      </w:pPr>
      <w:r/>
      <w:r>
        <w:rPr>
          <w:rFonts w:ascii="Arial MT" w:hAnsi="Arial MT" w:cs="Arial MT" w:eastAsia="Arial MT"/>
          <w:sz w:val="19"/>
        </w:rPr>
        <w:t>–</w:t>
      </w:r>
      <w:r>
        <w:rPr>
          <w:rFonts w:ascii="Arial MT" w:hAnsi="Arial MT" w:cs="Arial MT" w:eastAsia="Arial MT"/>
          <w:sz w:val="19"/>
          <w:spacing w:val="2"/>
        </w:rPr>
        <w:t xml:space="preserve"> </w:t>
      </w:r>
      <w:r>
        <w:rPr>
          <w:rFonts w:ascii="Arial MT" w:hAnsi="Arial MT" w:cs="Arial MT" w:eastAsia="Arial MT"/>
          <w:sz w:val="19"/>
        </w:rPr>
        <w:t>Se</w:t>
      </w:r>
      <w:r>
        <w:rPr>
          <w:rFonts w:ascii="Arial MT" w:hAnsi="Arial MT" w:cs="Arial MT" w:eastAsia="Arial MT"/>
          <w:sz w:val="19"/>
          <w:spacing w:val="2"/>
        </w:rPr>
        <w:t xml:space="preserve"> </w:t>
      </w:r>
      <w:r>
        <w:rPr>
          <w:rFonts w:ascii="Arial MT" w:hAnsi="Arial MT" w:cs="Arial MT" w:eastAsia="Arial MT"/>
          <w:sz w:val="19"/>
        </w:rPr>
        <w:t>as</w:t>
      </w:r>
      <w:r>
        <w:rPr>
          <w:rFonts w:ascii="Arial MT" w:hAnsi="Arial MT" w:cs="Arial MT" w:eastAsia="Arial MT"/>
          <w:sz w:val="19"/>
          <w:spacing w:val="2"/>
        </w:rPr>
        <w:t xml:space="preserve"> </w:t>
      </w:r>
      <w:r>
        <w:rPr>
          <w:rFonts w:ascii="Arial MT" w:hAnsi="Arial MT" w:cs="Arial MT" w:eastAsia="Arial MT"/>
          <w:sz w:val="19"/>
        </w:rPr>
        <w:t>obrigações</w:t>
      </w:r>
      <w:r>
        <w:rPr>
          <w:rFonts w:ascii="Arial MT" w:hAnsi="Arial MT" w:cs="Arial MT" w:eastAsia="Arial MT"/>
          <w:sz w:val="19"/>
          <w:spacing w:val="2"/>
        </w:rPr>
        <w:t xml:space="preserve"> </w:t>
      </w:r>
      <w:r>
        <w:rPr>
          <w:rFonts w:ascii="Arial MT" w:hAnsi="Arial MT" w:cs="Arial MT" w:eastAsia="Arial MT"/>
          <w:sz w:val="19"/>
        </w:rPr>
        <w:t>não</w:t>
      </w:r>
      <w:r>
        <w:rPr>
          <w:rFonts w:ascii="Arial MT" w:hAnsi="Arial MT" w:cs="Arial MT" w:eastAsia="Arial MT"/>
          <w:sz w:val="19"/>
          <w:spacing w:val="2"/>
        </w:rPr>
        <w:t xml:space="preserve"> </w:t>
      </w:r>
      <w:r>
        <w:rPr>
          <w:rFonts w:ascii="Arial MT" w:hAnsi="Arial MT" w:cs="Arial MT" w:eastAsia="Arial MT"/>
          <w:sz w:val="19"/>
        </w:rPr>
        <w:t>forem</w:t>
      </w:r>
      <w:r>
        <w:rPr>
          <w:rFonts w:ascii="Arial MT" w:hAnsi="Arial MT" w:cs="Arial MT" w:eastAsia="Arial MT"/>
          <w:sz w:val="19"/>
          <w:spacing w:val="2"/>
        </w:rPr>
        <w:t xml:space="preserve"> </w:t>
      </w:r>
      <w:r>
        <w:rPr>
          <w:rFonts w:ascii="Arial MT" w:hAnsi="Arial MT" w:cs="Arial MT" w:eastAsia="Arial MT"/>
          <w:sz w:val="19"/>
        </w:rPr>
        <w:t>cumpridas</w:t>
      </w:r>
      <w:r>
        <w:rPr>
          <w:rFonts w:ascii="Arial MT" w:hAnsi="Arial MT" w:cs="Arial MT" w:eastAsia="Arial MT"/>
          <w:sz w:val="19"/>
          <w:spacing w:val="2"/>
        </w:rPr>
        <w:t xml:space="preserve"> </w:t>
      </w:r>
      <w:r>
        <w:rPr>
          <w:rFonts w:ascii="Arial MT" w:hAnsi="Arial MT" w:cs="Arial MT" w:eastAsia="Arial MT"/>
          <w:sz w:val="19"/>
        </w:rPr>
        <w:t>no</w:t>
      </w:r>
      <w:r>
        <w:rPr>
          <w:rFonts w:ascii="Arial MT" w:hAnsi="Arial MT" w:cs="Arial MT" w:eastAsia="Arial MT"/>
          <w:sz w:val="19"/>
          <w:spacing w:val="2"/>
        </w:rPr>
        <w:t xml:space="preserve"> </w:t>
      </w:r>
      <w:r>
        <w:rPr>
          <w:rFonts w:ascii="Arial MT" w:hAnsi="Arial MT" w:cs="Arial MT" w:eastAsia="Arial MT"/>
          <w:sz w:val="19"/>
        </w:rPr>
        <w:t>prazo</w:t>
      </w:r>
      <w:r>
        <w:rPr>
          <w:rFonts w:ascii="Arial MT" w:hAnsi="Arial MT" w:cs="Arial MT" w:eastAsia="Arial MT"/>
          <w:sz w:val="19"/>
          <w:spacing w:val="2"/>
        </w:rPr>
        <w:t xml:space="preserve"> </w:t>
      </w:r>
      <w:r>
        <w:rPr>
          <w:rFonts w:ascii="Arial MT" w:hAnsi="Arial MT" w:cs="Arial MT" w:eastAsia="Arial MT"/>
          <w:sz w:val="19"/>
        </w:rPr>
        <w:t>estipulado,</w:t>
      </w:r>
      <w:r>
        <w:rPr>
          <w:rFonts w:ascii="Arial MT" w:hAnsi="Arial MT" w:cs="Arial MT" w:eastAsia="Arial MT"/>
          <w:sz w:val="19"/>
          <w:spacing w:val="2"/>
        </w:rPr>
        <w:t xml:space="preserve"> </w:t>
      </w:r>
      <w:r>
        <w:rPr>
          <w:rFonts w:ascii="Arial MT" w:hAnsi="Arial MT" w:cs="Arial MT" w:eastAsia="Arial MT"/>
          <w:sz w:val="19"/>
        </w:rPr>
        <w:t>a</w:t>
      </w:r>
      <w:r>
        <w:rPr>
          <w:rFonts w:ascii="Arial MT" w:hAnsi="Arial MT" w:cs="Arial MT" w:eastAsia="Arial MT"/>
          <w:sz w:val="19"/>
          <w:spacing w:val="2"/>
        </w:rPr>
        <w:t xml:space="preserve"> </w:t>
      </w:r>
      <w:r>
        <w:rPr>
          <w:rFonts w:ascii="Arial MT" w:hAnsi="Arial MT" w:cs="Arial MT" w:eastAsia="Arial MT"/>
          <w:sz w:val="19"/>
        </w:rPr>
        <w:t>vigência</w:t>
      </w:r>
      <w:r>
        <w:rPr>
          <w:rFonts w:ascii="Arial MT" w:hAnsi="Arial MT" w:cs="Arial MT" w:eastAsia="Arial MT"/>
          <w:sz w:val="19"/>
          <w:spacing w:val="2"/>
        </w:rPr>
        <w:t xml:space="preserve"> </w:t>
      </w:r>
      <w:r>
        <w:rPr>
          <w:rFonts w:ascii="Arial MT" w:hAnsi="Arial MT" w:cs="Arial MT" w:eastAsia="Arial MT"/>
          <w:sz w:val="19"/>
        </w:rPr>
        <w:t>ficará</w:t>
      </w:r>
      <w:r>
        <w:rPr>
          <w:rFonts w:ascii="Arial MT" w:hAnsi="Arial MT" w:cs="Arial MT" w:eastAsia="Arial MT"/>
          <w:sz w:val="19"/>
          <w:spacing w:val="2"/>
        </w:rPr>
        <w:t xml:space="preserve"> </w:t>
      </w:r>
      <w:r>
        <w:rPr>
          <w:rFonts w:ascii="Arial MT" w:hAnsi="Arial MT" w:cs="Arial MT" w:eastAsia="Arial MT"/>
          <w:sz w:val="19"/>
        </w:rPr>
        <w:t>prorrogada</w:t>
      </w:r>
      <w:r>
        <w:rPr>
          <w:rFonts w:ascii="Arial MT" w:hAnsi="Arial MT" w:cs="Arial MT" w:eastAsia="Arial MT"/>
          <w:sz w:val="19"/>
          <w:spacing w:val="2"/>
        </w:rPr>
        <w:t xml:space="preserve"> </w:t>
      </w:r>
      <w:r>
        <w:rPr>
          <w:rFonts w:ascii="Arial MT" w:hAnsi="Arial MT" w:cs="Arial MT" w:eastAsia="Arial MT"/>
          <w:sz w:val="19"/>
        </w:rPr>
        <w:t>até</w:t>
      </w:r>
      <w:r>
        <w:rPr>
          <w:rFonts w:ascii="Arial MT" w:hAnsi="Arial MT" w:cs="Arial MT" w:eastAsia="Arial MT"/>
          <w:sz w:val="19"/>
          <w:spacing w:val="2"/>
        </w:rPr>
        <w:t xml:space="preserve"> </w:t>
      </w:r>
      <w:r>
        <w:rPr>
          <w:rFonts w:ascii="Arial MT" w:hAnsi="Arial MT" w:cs="Arial MT" w:eastAsia="Arial MT"/>
          <w:sz w:val="19"/>
        </w:rPr>
        <w:t>a</w:t>
      </w:r>
      <w:r>
        <w:rPr>
          <w:rFonts w:ascii="Arial MT" w:hAnsi="Arial MT" w:cs="Arial MT" w:eastAsia="Arial MT"/>
          <w:sz w:val="19"/>
          <w:spacing w:val="2"/>
        </w:rPr>
        <w:t xml:space="preserve"> </w:t>
      </w:r>
      <w:r>
        <w:rPr>
          <w:rFonts w:ascii="Arial MT" w:hAnsi="Arial MT" w:cs="Arial MT" w:eastAsia="Arial MT"/>
          <w:sz w:val="19"/>
        </w:rPr>
        <w:t>conclusão</w:t>
      </w:r>
      <w:r>
        <w:rPr>
          <w:rFonts w:ascii="Arial MT" w:hAnsi="Arial MT" w:cs="Arial MT" w:eastAsia="Arial MT"/>
          <w:sz w:val="19"/>
          <w:spacing w:val="2"/>
        </w:rPr>
        <w:t xml:space="preserve"> </w:t>
      </w:r>
      <w:r>
        <w:rPr>
          <w:rFonts w:ascii="Arial MT" w:hAnsi="Arial MT" w:cs="Arial MT" w:eastAsia="Arial MT"/>
          <w:sz w:val="19"/>
        </w:rPr>
        <w:t>do objeto, caso em que deverá a Administração providenciar a readequação do cronograma fixado para a ata.</w:t>
      </w:r>
    </w:p>
    <w:p>
      <w:pPr>
        <w:jc w:val="both"/>
        <w:spacing w:lineRule="exact" w:line="225"/>
        <w:tabs>
          <w:tab w:val="left" w:pos="375"/>
        </w:tabs>
        <w:numPr>
          <w:ilvl w:val="0"/>
          <w:numId w:val="42"/>
        </w:numPr>
      </w:pPr>
      <w:r/>
      <w:r>
        <w:rPr>
          <w:rFonts w:ascii="Arial MT" w:hAnsi="Arial MT" w:cs="Arial MT" w:eastAsia="Arial MT"/>
          <w:sz w:val="19"/>
        </w:rPr>
        <w:t>– Quando a não conclusão da ata referida no item anterior decorrer de culpa da Contratada:</w:t>
      </w:r>
    </w:p>
    <w:p>
      <w:pPr>
        <w:jc w:val="both"/>
        <w:spacing w:before="30"/>
        <w:numPr>
          <w:ilvl w:val="1"/>
          <w:numId w:val="42"/>
        </w:numPr>
      </w:pPr>
      <w:r/>
      <w:r>
        <w:rPr>
          <w:rFonts w:ascii="Arial MT" w:hAnsi="Arial MT" w:cs="Arial MT" w:eastAsia="Arial MT"/>
          <w:sz w:val="19"/>
        </w:rPr>
        <w:t>Ficará ele constituído em mora, sendo-lhe</w:t>
      </w:r>
      <w:r>
        <w:rPr>
          <w:rFonts w:ascii="Arial MT" w:hAnsi="Arial MT" w:cs="Arial MT" w:eastAsia="Arial MT"/>
          <w:sz w:val="19"/>
          <w:spacing w:val="-1"/>
        </w:rPr>
        <w:t xml:space="preserve"> </w:t>
      </w:r>
      <w:r>
        <w:rPr>
          <w:rFonts w:ascii="Arial MT" w:hAnsi="Arial MT" w:cs="Arial MT" w:eastAsia="Arial MT"/>
          <w:sz w:val="19"/>
        </w:rPr>
        <w:t>aplicáveis as respectivas sanções administrativas; e</w:t>
      </w:r>
    </w:p>
    <w:p>
      <w:pPr>
        <w:jc w:val="both"/>
        <w:ind w:right="210"/>
        <w:spacing w:before="30" w:lineRule="auto" w:line="264"/>
        <w:tabs>
          <w:tab w:val="left" w:pos="750"/>
        </w:tabs>
        <w:numPr>
          <w:ilvl w:val="1"/>
          <w:numId w:val="42"/>
        </w:numPr>
      </w:pPr>
      <w:r/>
      <w:r>
        <w:rPr>
          <w:rFonts w:ascii="Arial MT" w:hAnsi="Arial MT" w:cs="Arial MT" w:eastAsia="Arial MT"/>
          <w:sz w:val="19"/>
        </w:rPr>
        <w:t>Poderá</w:t>
      </w:r>
      <w:r>
        <w:rPr>
          <w:rFonts w:ascii="Arial MT" w:hAnsi="Arial MT" w:cs="Arial MT" w:eastAsia="Arial MT"/>
          <w:sz w:val="19"/>
          <w:spacing w:val="1"/>
        </w:rPr>
        <w:t xml:space="preserve"> </w:t>
      </w:r>
      <w:r>
        <w:rPr>
          <w:rFonts w:ascii="Arial MT" w:hAnsi="Arial MT" w:cs="Arial MT" w:eastAsia="Arial MT"/>
          <w:sz w:val="19"/>
        </w:rPr>
        <w:t>a</w:t>
      </w:r>
      <w:r>
        <w:rPr>
          <w:rFonts w:ascii="Arial MT" w:hAnsi="Arial MT" w:cs="Arial MT" w:eastAsia="Arial MT"/>
          <w:sz w:val="19"/>
          <w:spacing w:val="1"/>
        </w:rPr>
        <w:t xml:space="preserve"> </w:t>
      </w:r>
      <w:r>
        <w:rPr>
          <w:rFonts w:ascii="Arial MT" w:hAnsi="Arial MT" w:cs="Arial MT" w:eastAsia="Arial MT"/>
          <w:sz w:val="19"/>
        </w:rPr>
        <w:t>Administração</w:t>
      </w:r>
      <w:r>
        <w:rPr>
          <w:rFonts w:ascii="Arial MT" w:hAnsi="Arial MT" w:cs="Arial MT" w:eastAsia="Arial MT"/>
          <w:sz w:val="19"/>
          <w:spacing w:val="1"/>
        </w:rPr>
        <w:t xml:space="preserve"> </w:t>
      </w:r>
      <w:r>
        <w:rPr>
          <w:rFonts w:ascii="Arial MT" w:hAnsi="Arial MT" w:cs="Arial MT" w:eastAsia="Arial MT"/>
          <w:sz w:val="19"/>
        </w:rPr>
        <w:t>optar</w:t>
      </w:r>
      <w:r>
        <w:rPr>
          <w:rFonts w:ascii="Arial MT" w:hAnsi="Arial MT" w:cs="Arial MT" w:eastAsia="Arial MT"/>
          <w:sz w:val="19"/>
          <w:spacing w:val="1"/>
        </w:rPr>
        <w:t xml:space="preserve"> </w:t>
      </w:r>
      <w:r>
        <w:rPr>
          <w:rFonts w:ascii="Arial MT" w:hAnsi="Arial MT" w:cs="Arial MT" w:eastAsia="Arial MT"/>
          <w:sz w:val="19"/>
        </w:rPr>
        <w:t>pela</w:t>
      </w:r>
      <w:r>
        <w:rPr>
          <w:rFonts w:ascii="Arial MT" w:hAnsi="Arial MT" w:cs="Arial MT" w:eastAsia="Arial MT"/>
          <w:sz w:val="19"/>
          <w:spacing w:val="1"/>
        </w:rPr>
        <w:t xml:space="preserve"> </w:t>
      </w:r>
      <w:r>
        <w:rPr>
          <w:rFonts w:ascii="Arial MT" w:hAnsi="Arial MT" w:cs="Arial MT" w:eastAsia="Arial MT"/>
          <w:sz w:val="19"/>
        </w:rPr>
        <w:t>extinção</w:t>
      </w:r>
      <w:r>
        <w:rPr>
          <w:rFonts w:ascii="Arial MT" w:hAnsi="Arial MT" w:cs="Arial MT" w:eastAsia="Arial MT"/>
          <w:sz w:val="19"/>
          <w:spacing w:val="1"/>
        </w:rPr>
        <w:t xml:space="preserve"> </w:t>
      </w:r>
      <w:r>
        <w:rPr>
          <w:rFonts w:ascii="Arial MT" w:hAnsi="Arial MT" w:cs="Arial MT" w:eastAsia="Arial MT"/>
          <w:sz w:val="19"/>
        </w:rPr>
        <w:t>da ata</w:t>
      </w:r>
      <w:r>
        <w:rPr>
          <w:rFonts w:ascii="Arial MT" w:hAnsi="Arial MT" w:cs="Arial MT" w:eastAsia="Arial MT"/>
          <w:sz w:val="19"/>
          <w:spacing w:val="1"/>
        </w:rPr>
        <w:t xml:space="preserve"> </w:t>
      </w:r>
      <w:r>
        <w:rPr>
          <w:rFonts w:ascii="Arial MT" w:hAnsi="Arial MT" w:cs="Arial MT" w:eastAsia="Arial MT"/>
          <w:sz w:val="19"/>
        </w:rPr>
        <w:t>e,</w:t>
      </w:r>
      <w:r>
        <w:rPr>
          <w:rFonts w:ascii="Arial MT" w:hAnsi="Arial MT" w:cs="Arial MT" w:eastAsia="Arial MT"/>
          <w:sz w:val="19"/>
          <w:spacing w:val="1"/>
        </w:rPr>
        <w:t xml:space="preserve"> </w:t>
      </w:r>
      <w:r>
        <w:rPr>
          <w:rFonts w:ascii="Arial MT" w:hAnsi="Arial MT" w:cs="Arial MT" w:eastAsia="Arial MT"/>
          <w:sz w:val="19"/>
        </w:rPr>
        <w:t>nesse</w:t>
      </w:r>
      <w:r>
        <w:rPr>
          <w:rFonts w:ascii="Arial MT" w:hAnsi="Arial MT" w:cs="Arial MT" w:eastAsia="Arial MT"/>
          <w:sz w:val="19"/>
          <w:spacing w:val="1"/>
        </w:rPr>
        <w:t xml:space="preserve"> </w:t>
      </w:r>
      <w:r>
        <w:rPr>
          <w:rFonts w:ascii="Arial MT" w:hAnsi="Arial MT" w:cs="Arial MT" w:eastAsia="Arial MT"/>
          <w:sz w:val="19"/>
        </w:rPr>
        <w:t>caso,</w:t>
      </w:r>
      <w:r>
        <w:rPr>
          <w:rFonts w:ascii="Arial MT" w:hAnsi="Arial MT" w:cs="Arial MT" w:eastAsia="Arial MT"/>
          <w:sz w:val="19"/>
          <w:spacing w:val="1"/>
        </w:rPr>
        <w:t xml:space="preserve"> </w:t>
      </w:r>
      <w:r>
        <w:rPr>
          <w:rFonts w:ascii="Arial MT" w:hAnsi="Arial MT" w:cs="Arial MT" w:eastAsia="Arial MT"/>
          <w:sz w:val="19"/>
        </w:rPr>
        <w:t>adotará</w:t>
      </w:r>
      <w:r>
        <w:rPr>
          <w:rFonts w:ascii="Arial MT" w:hAnsi="Arial MT" w:cs="Arial MT" w:eastAsia="Arial MT"/>
          <w:sz w:val="19"/>
          <w:spacing w:val="1"/>
        </w:rPr>
        <w:t xml:space="preserve"> </w:t>
      </w:r>
      <w:r>
        <w:rPr>
          <w:rFonts w:ascii="Arial MT" w:hAnsi="Arial MT" w:cs="Arial MT" w:eastAsia="Arial MT"/>
          <w:sz w:val="19"/>
        </w:rPr>
        <w:t>as</w:t>
      </w:r>
      <w:r>
        <w:rPr>
          <w:rFonts w:ascii="Arial MT" w:hAnsi="Arial MT" w:cs="Arial MT" w:eastAsia="Arial MT"/>
          <w:sz w:val="19"/>
          <w:spacing w:val="1"/>
        </w:rPr>
        <w:t xml:space="preserve"> </w:t>
      </w:r>
      <w:r>
        <w:rPr>
          <w:rFonts w:ascii="Arial MT" w:hAnsi="Arial MT" w:cs="Arial MT" w:eastAsia="Arial MT"/>
          <w:sz w:val="19"/>
        </w:rPr>
        <w:t>medidas</w:t>
      </w:r>
      <w:r>
        <w:rPr>
          <w:rFonts w:ascii="Arial MT" w:hAnsi="Arial MT" w:cs="Arial MT" w:eastAsia="Arial MT"/>
          <w:sz w:val="19"/>
          <w:spacing w:val="1"/>
        </w:rPr>
        <w:t xml:space="preserve"> </w:t>
      </w:r>
      <w:r>
        <w:rPr>
          <w:rFonts w:ascii="Arial MT" w:hAnsi="Arial MT" w:cs="Arial MT" w:eastAsia="Arial MT"/>
          <w:sz w:val="19"/>
        </w:rPr>
        <w:t>admitidas</w:t>
      </w:r>
      <w:r>
        <w:rPr>
          <w:rFonts w:ascii="Arial MT" w:hAnsi="Arial MT" w:cs="Arial MT" w:eastAsia="Arial MT"/>
          <w:sz w:val="19"/>
          <w:spacing w:val="1"/>
        </w:rPr>
        <w:t xml:space="preserve"> </w:t>
      </w:r>
      <w:r>
        <w:rPr>
          <w:rFonts w:ascii="Arial MT" w:hAnsi="Arial MT" w:cs="Arial MT" w:eastAsia="Arial MT"/>
          <w:sz w:val="19"/>
        </w:rPr>
        <w:t>em</w:t>
      </w:r>
      <w:r>
        <w:rPr>
          <w:rFonts w:ascii="Arial MT" w:hAnsi="Arial MT" w:cs="Arial MT" w:eastAsia="Arial MT"/>
          <w:sz w:val="19"/>
          <w:spacing w:val="1"/>
        </w:rPr>
        <w:t xml:space="preserve"> </w:t>
      </w:r>
      <w:r>
        <w:rPr>
          <w:rFonts w:ascii="Arial MT" w:hAnsi="Arial MT" w:cs="Arial MT" w:eastAsia="Arial MT"/>
          <w:sz w:val="19"/>
        </w:rPr>
        <w:t>lei para a continuidade da execução contratual.</w:t>
      </w:r>
    </w:p>
    <w:p>
      <w:pPr>
        <w:jc w:val="both"/>
        <w:ind w:right="210"/>
        <w:spacing w:before="15" w:lineRule="auto" w:line="276"/>
        <w:tabs>
          <w:tab w:val="left" w:pos="390"/>
        </w:tabs>
        <w:numPr>
          <w:ilvl w:val="0"/>
          <w:numId w:val="42"/>
        </w:numPr>
      </w:pPr>
      <w:r/>
      <w:r>
        <w:rPr>
          <w:rFonts w:ascii="Arial MT" w:hAnsi="Arial MT" w:cs="Arial MT" w:eastAsia="Arial MT"/>
          <w:sz w:val="19"/>
        </w:rPr>
        <w:t>– A Ata pode ser extinto antes de cumpridas as obrigações nele estipuladas, ou antes do prazo nele fixado, por</w:t>
      </w:r>
      <w:r>
        <w:rPr>
          <w:rFonts w:ascii="Arial MT" w:hAnsi="Arial MT" w:cs="Arial MT" w:eastAsia="Arial MT"/>
          <w:sz w:val="19"/>
          <w:spacing w:val="-3"/>
        </w:rPr>
        <w:t xml:space="preserve"> </w:t>
      </w:r>
      <w:r>
        <w:rPr>
          <w:rFonts w:ascii="Arial MT" w:hAnsi="Arial MT" w:cs="Arial MT" w:eastAsia="Arial MT"/>
          <w:sz w:val="19"/>
        </w:rPr>
        <w:t>algum dos motivos previstos nos artigos 137 a 139, da Lei Federal nº 14.133/2021, assegurados o contraditório e a ampla defesa;</w:t>
      </w:r>
    </w:p>
    <w:p>
      <w:pPr>
        <w:jc w:val="both"/>
        <w:numPr>
          <w:ilvl w:val="1"/>
          <w:numId w:val="42"/>
        </w:numPr>
      </w:pPr>
      <w:r/>
      <w:r>
        <w:rPr>
          <w:rFonts w:ascii="Arial MT" w:hAnsi="Arial MT" w:cs="Arial MT" w:eastAsia="Arial MT"/>
          <w:sz w:val="19"/>
        </w:rPr>
        <w:t>Nesta hipótese, aplicam-se também os artigos 138 e 139 da mesma Lei;</w:t>
      </w:r>
    </w:p>
    <w:p>
      <w:pPr>
        <w:jc w:val="both"/>
        <w:ind w:right="210"/>
        <w:spacing w:before="30" w:lineRule="auto" w:line="276"/>
        <w:tabs>
          <w:tab w:val="left" w:pos="735"/>
        </w:tabs>
        <w:numPr>
          <w:ilvl w:val="1"/>
          <w:numId w:val="42"/>
        </w:numPr>
      </w:pPr>
      <w:r/>
      <w:r>
        <w:rPr>
          <w:rFonts w:ascii="Arial MT" w:hAnsi="Arial MT" w:cs="Arial MT" w:eastAsia="Arial MT"/>
          <w:sz w:val="19"/>
        </w:rPr>
        <w:t>A</w:t>
      </w:r>
      <w:r>
        <w:rPr>
          <w:rFonts w:ascii="Arial MT" w:hAnsi="Arial MT" w:cs="Arial MT" w:eastAsia="Arial MT"/>
          <w:sz w:val="19"/>
          <w:spacing w:val="1"/>
        </w:rPr>
        <w:t xml:space="preserve"> </w:t>
      </w:r>
      <w:r>
        <w:rPr>
          <w:rFonts w:ascii="Arial MT" w:hAnsi="Arial MT" w:cs="Arial MT" w:eastAsia="Arial MT"/>
          <w:sz w:val="19"/>
        </w:rPr>
        <w:t>alteração</w:t>
      </w:r>
      <w:r>
        <w:rPr>
          <w:rFonts w:ascii="Arial MT" w:hAnsi="Arial MT" w:cs="Arial MT" w:eastAsia="Arial MT"/>
          <w:sz w:val="19"/>
          <w:spacing w:val="1"/>
        </w:rPr>
        <w:t xml:space="preserve"> </w:t>
      </w:r>
      <w:r>
        <w:rPr>
          <w:rFonts w:ascii="Arial MT" w:hAnsi="Arial MT" w:cs="Arial MT" w:eastAsia="Arial MT"/>
          <w:sz w:val="19"/>
        </w:rPr>
        <w:t>social</w:t>
      </w:r>
      <w:r>
        <w:rPr>
          <w:rFonts w:ascii="Arial MT" w:hAnsi="Arial MT" w:cs="Arial MT" w:eastAsia="Arial MT"/>
          <w:sz w:val="19"/>
          <w:spacing w:val="1"/>
        </w:rPr>
        <w:t xml:space="preserve"> </w:t>
      </w:r>
      <w:r>
        <w:rPr>
          <w:rFonts w:ascii="Arial MT" w:hAnsi="Arial MT" w:cs="Arial MT" w:eastAsia="Arial MT"/>
          <w:sz w:val="19"/>
        </w:rPr>
        <w:t>ou</w:t>
      </w:r>
      <w:r>
        <w:rPr>
          <w:rFonts w:ascii="Arial MT" w:hAnsi="Arial MT" w:cs="Arial MT" w:eastAsia="Arial MT"/>
          <w:sz w:val="19"/>
          <w:spacing w:val="1"/>
        </w:rPr>
        <w:t xml:space="preserve"> </w:t>
      </w:r>
      <w:r>
        <w:rPr>
          <w:rFonts w:ascii="Arial MT" w:hAnsi="Arial MT" w:cs="Arial MT" w:eastAsia="Arial MT"/>
          <w:sz w:val="19"/>
        </w:rPr>
        <w:t>a</w:t>
      </w:r>
      <w:r>
        <w:rPr>
          <w:rFonts w:ascii="Arial MT" w:hAnsi="Arial MT" w:cs="Arial MT" w:eastAsia="Arial MT"/>
          <w:sz w:val="19"/>
          <w:spacing w:val="1"/>
        </w:rPr>
        <w:t xml:space="preserve"> </w:t>
      </w:r>
      <w:r>
        <w:rPr>
          <w:rFonts w:ascii="Arial MT" w:hAnsi="Arial MT" w:cs="Arial MT" w:eastAsia="Arial MT"/>
          <w:sz w:val="19"/>
        </w:rPr>
        <w:t>modificação</w:t>
      </w:r>
      <w:r>
        <w:rPr>
          <w:rFonts w:ascii="Arial MT" w:hAnsi="Arial MT" w:cs="Arial MT" w:eastAsia="Arial MT"/>
          <w:sz w:val="19"/>
          <w:spacing w:val="1"/>
        </w:rPr>
        <w:t xml:space="preserve"> </w:t>
      </w:r>
      <w:r>
        <w:rPr>
          <w:rFonts w:ascii="Arial MT" w:hAnsi="Arial MT" w:cs="Arial MT" w:eastAsia="Arial MT"/>
          <w:sz w:val="19"/>
        </w:rPr>
        <w:t>da</w:t>
      </w:r>
      <w:r>
        <w:rPr>
          <w:rFonts w:ascii="Arial MT" w:hAnsi="Arial MT" w:cs="Arial MT" w:eastAsia="Arial MT"/>
          <w:sz w:val="19"/>
          <w:spacing w:val="1"/>
        </w:rPr>
        <w:t xml:space="preserve"> </w:t>
      </w:r>
      <w:r>
        <w:rPr>
          <w:rFonts w:ascii="Arial MT" w:hAnsi="Arial MT" w:cs="Arial MT" w:eastAsia="Arial MT"/>
          <w:sz w:val="19"/>
        </w:rPr>
        <w:t>finalidade</w:t>
      </w:r>
      <w:r>
        <w:rPr>
          <w:rFonts w:ascii="Arial MT" w:hAnsi="Arial MT" w:cs="Arial MT" w:eastAsia="Arial MT"/>
          <w:sz w:val="19"/>
          <w:spacing w:val="1"/>
        </w:rPr>
        <w:t xml:space="preserve"> </w:t>
      </w:r>
      <w:r>
        <w:rPr>
          <w:rFonts w:ascii="Arial MT" w:hAnsi="Arial MT" w:cs="Arial MT" w:eastAsia="Arial MT"/>
          <w:sz w:val="19"/>
        </w:rPr>
        <w:t>ou</w:t>
      </w:r>
      <w:r>
        <w:rPr>
          <w:rFonts w:ascii="Arial MT" w:hAnsi="Arial MT" w:cs="Arial MT" w:eastAsia="Arial MT"/>
          <w:sz w:val="19"/>
          <w:spacing w:val="1"/>
        </w:rPr>
        <w:t xml:space="preserve"> </w:t>
      </w:r>
      <w:r>
        <w:rPr>
          <w:rFonts w:ascii="Arial MT" w:hAnsi="Arial MT" w:cs="Arial MT" w:eastAsia="Arial MT"/>
          <w:sz w:val="19"/>
        </w:rPr>
        <w:t>da</w:t>
      </w:r>
      <w:r>
        <w:rPr>
          <w:rFonts w:ascii="Arial MT" w:hAnsi="Arial MT" w:cs="Arial MT" w:eastAsia="Arial MT"/>
          <w:sz w:val="19"/>
          <w:spacing w:val="1"/>
        </w:rPr>
        <w:t xml:space="preserve"> </w:t>
      </w:r>
      <w:r>
        <w:rPr>
          <w:rFonts w:ascii="Arial MT" w:hAnsi="Arial MT" w:cs="Arial MT" w:eastAsia="Arial MT"/>
          <w:sz w:val="19"/>
        </w:rPr>
        <w:t>estrutura</w:t>
      </w:r>
      <w:r>
        <w:rPr>
          <w:rFonts w:ascii="Arial MT" w:hAnsi="Arial MT" w:cs="Arial MT" w:eastAsia="Arial MT"/>
          <w:sz w:val="19"/>
          <w:spacing w:val="1"/>
        </w:rPr>
        <w:t xml:space="preserve"> </w:t>
      </w:r>
      <w:r>
        <w:rPr>
          <w:rFonts w:ascii="Arial MT" w:hAnsi="Arial MT" w:cs="Arial MT" w:eastAsia="Arial MT"/>
          <w:sz w:val="19"/>
        </w:rPr>
        <w:t>da</w:t>
      </w:r>
      <w:r>
        <w:rPr>
          <w:rFonts w:ascii="Arial MT" w:hAnsi="Arial MT" w:cs="Arial MT" w:eastAsia="Arial MT"/>
          <w:sz w:val="19"/>
          <w:spacing w:val="1"/>
        </w:rPr>
        <w:t xml:space="preserve"> </w:t>
      </w:r>
      <w:r>
        <w:rPr>
          <w:rFonts w:ascii="Arial MT" w:hAnsi="Arial MT" w:cs="Arial MT" w:eastAsia="Arial MT"/>
          <w:sz w:val="19"/>
        </w:rPr>
        <w:t>empresa</w:t>
      </w:r>
      <w:r>
        <w:rPr>
          <w:rFonts w:ascii="Arial MT" w:hAnsi="Arial MT" w:cs="Arial MT" w:eastAsia="Arial MT"/>
          <w:sz w:val="19"/>
          <w:spacing w:val="1"/>
        </w:rPr>
        <w:t xml:space="preserve"> </w:t>
      </w:r>
      <w:r>
        <w:rPr>
          <w:rFonts w:ascii="Arial MT" w:hAnsi="Arial MT" w:cs="Arial MT" w:eastAsia="Arial MT"/>
          <w:sz w:val="19"/>
        </w:rPr>
        <w:t>não</w:t>
      </w:r>
      <w:r>
        <w:rPr>
          <w:rFonts w:ascii="Arial MT" w:hAnsi="Arial MT" w:cs="Arial MT" w:eastAsia="Arial MT"/>
          <w:sz w:val="19"/>
          <w:spacing w:val="1"/>
        </w:rPr>
        <w:t xml:space="preserve"> </w:t>
      </w:r>
      <w:r>
        <w:rPr>
          <w:rFonts w:ascii="Arial MT" w:hAnsi="Arial MT" w:cs="Arial MT" w:eastAsia="Arial MT"/>
          <w:sz w:val="19"/>
        </w:rPr>
        <w:t>ensejará</w:t>
      </w:r>
      <w:r>
        <w:rPr>
          <w:rFonts w:ascii="Arial MT" w:hAnsi="Arial MT" w:cs="Arial MT" w:eastAsia="Arial MT"/>
          <w:sz w:val="19"/>
          <w:spacing w:val="1"/>
        </w:rPr>
        <w:t xml:space="preserve"> </w:t>
      </w:r>
      <w:r>
        <w:rPr>
          <w:rFonts w:ascii="Arial MT" w:hAnsi="Arial MT" w:cs="Arial MT" w:eastAsia="Arial MT"/>
          <w:sz w:val="19"/>
        </w:rPr>
        <w:t>a</w:t>
      </w:r>
      <w:r>
        <w:rPr>
          <w:rFonts w:ascii="Arial MT" w:hAnsi="Arial MT" w:cs="Arial MT" w:eastAsia="Arial MT"/>
          <w:sz w:val="19"/>
          <w:spacing w:val="1"/>
        </w:rPr>
        <w:t xml:space="preserve"> </w:t>
      </w:r>
      <w:r>
        <w:rPr>
          <w:rFonts w:ascii="Arial MT" w:hAnsi="Arial MT" w:cs="Arial MT" w:eastAsia="Arial MT"/>
          <w:sz w:val="19"/>
        </w:rPr>
        <w:t>rescisão</w:t>
      </w:r>
      <w:r>
        <w:rPr>
          <w:rFonts w:ascii="Arial MT" w:hAnsi="Arial MT" w:cs="Arial MT" w:eastAsia="Arial MT"/>
          <w:sz w:val="19"/>
          <w:spacing w:val="1"/>
        </w:rPr>
        <w:t xml:space="preserve"> </w:t>
      </w:r>
      <w:r>
        <w:rPr>
          <w:rFonts w:ascii="Arial MT" w:hAnsi="Arial MT" w:cs="Arial MT" w:eastAsia="Arial MT"/>
          <w:sz w:val="19"/>
        </w:rPr>
        <w:t>se</w:t>
      </w:r>
      <w:r>
        <w:rPr>
          <w:rFonts w:ascii="Arial MT" w:hAnsi="Arial MT" w:cs="Arial MT" w:eastAsia="Arial MT"/>
          <w:sz w:val="19"/>
          <w:spacing w:val="1"/>
        </w:rPr>
        <w:t xml:space="preserve"> </w:t>
      </w:r>
      <w:r>
        <w:rPr>
          <w:rFonts w:ascii="Arial MT" w:hAnsi="Arial MT" w:cs="Arial MT" w:eastAsia="Arial MT"/>
          <w:sz w:val="19"/>
        </w:rPr>
        <w:t>não restringir sua capacidade de concluir a ata;</w:t>
      </w:r>
    </w:p>
    <w:p>
      <w:pPr>
        <w:jc w:val="both"/>
        <w:ind w:right="210"/>
        <w:spacing w:lineRule="auto" w:line="276"/>
        <w:tabs>
          <w:tab w:val="left" w:pos="750"/>
        </w:tabs>
        <w:numPr>
          <w:ilvl w:val="1"/>
          <w:numId w:val="42"/>
        </w:numPr>
      </w:pPr>
      <w:r/>
      <w:r>
        <w:rPr>
          <w:rFonts w:ascii="Arial MT" w:hAnsi="Arial MT" w:cs="Arial MT" w:eastAsia="Arial MT"/>
          <w:sz w:val="19"/>
        </w:rPr>
        <w:t>Se</w:t>
      </w:r>
      <w:r>
        <w:rPr>
          <w:rFonts w:ascii="Arial MT" w:hAnsi="Arial MT" w:cs="Arial MT" w:eastAsia="Arial MT"/>
          <w:sz w:val="19"/>
          <w:spacing w:val="2"/>
        </w:rPr>
        <w:t xml:space="preserve"> </w:t>
      </w:r>
      <w:r>
        <w:rPr>
          <w:rFonts w:ascii="Arial MT" w:hAnsi="Arial MT" w:cs="Arial MT" w:eastAsia="Arial MT"/>
          <w:sz w:val="19"/>
        </w:rPr>
        <w:t>a</w:t>
      </w:r>
      <w:r>
        <w:rPr>
          <w:rFonts w:ascii="Arial MT" w:hAnsi="Arial MT" w:cs="Arial MT" w:eastAsia="Arial MT"/>
          <w:sz w:val="19"/>
          <w:spacing w:val="2"/>
        </w:rPr>
        <w:t xml:space="preserve"> </w:t>
      </w:r>
      <w:r>
        <w:rPr>
          <w:rFonts w:ascii="Arial MT" w:hAnsi="Arial MT" w:cs="Arial MT" w:eastAsia="Arial MT"/>
          <w:sz w:val="19"/>
        </w:rPr>
        <w:t>operação</w:t>
      </w:r>
      <w:r>
        <w:rPr>
          <w:rFonts w:ascii="Arial MT" w:hAnsi="Arial MT" w:cs="Arial MT" w:eastAsia="Arial MT"/>
          <w:sz w:val="19"/>
          <w:spacing w:val="2"/>
        </w:rPr>
        <w:t xml:space="preserve"> </w:t>
      </w:r>
      <w:r>
        <w:rPr>
          <w:rFonts w:ascii="Arial MT" w:hAnsi="Arial MT" w:cs="Arial MT" w:eastAsia="Arial MT"/>
          <w:sz w:val="19"/>
        </w:rPr>
        <w:t>implicar</w:t>
      </w:r>
      <w:r>
        <w:rPr>
          <w:rFonts w:ascii="Arial MT" w:hAnsi="Arial MT" w:cs="Arial MT" w:eastAsia="Arial MT"/>
          <w:sz w:val="19"/>
          <w:spacing w:val="2"/>
        </w:rPr>
        <w:t xml:space="preserve"> </w:t>
      </w:r>
      <w:r>
        <w:rPr>
          <w:rFonts w:ascii="Arial MT" w:hAnsi="Arial MT" w:cs="Arial MT" w:eastAsia="Arial MT"/>
          <w:sz w:val="19"/>
        </w:rPr>
        <w:t>mudança</w:t>
      </w:r>
      <w:r>
        <w:rPr>
          <w:rFonts w:ascii="Arial MT" w:hAnsi="Arial MT" w:cs="Arial MT" w:eastAsia="Arial MT"/>
          <w:sz w:val="19"/>
          <w:spacing w:val="2"/>
        </w:rPr>
        <w:t xml:space="preserve"> </w:t>
      </w:r>
      <w:r>
        <w:rPr>
          <w:rFonts w:ascii="Arial MT" w:hAnsi="Arial MT" w:cs="Arial MT" w:eastAsia="Arial MT"/>
          <w:sz w:val="19"/>
        </w:rPr>
        <w:t>da</w:t>
      </w:r>
      <w:r>
        <w:rPr>
          <w:rFonts w:ascii="Arial MT" w:hAnsi="Arial MT" w:cs="Arial MT" w:eastAsia="Arial MT"/>
          <w:sz w:val="19"/>
          <w:spacing w:val="2"/>
        </w:rPr>
        <w:t xml:space="preserve"> </w:t>
      </w:r>
      <w:r>
        <w:rPr>
          <w:rFonts w:ascii="Arial MT" w:hAnsi="Arial MT" w:cs="Arial MT" w:eastAsia="Arial MT"/>
          <w:sz w:val="19"/>
        </w:rPr>
        <w:t>pessoa</w:t>
      </w:r>
      <w:r>
        <w:rPr>
          <w:rFonts w:ascii="Arial MT" w:hAnsi="Arial MT" w:cs="Arial MT" w:eastAsia="Arial MT"/>
          <w:sz w:val="19"/>
          <w:spacing w:val="2"/>
        </w:rPr>
        <w:t xml:space="preserve"> </w:t>
      </w:r>
      <w:r>
        <w:rPr>
          <w:rFonts w:ascii="Arial MT" w:hAnsi="Arial MT" w:cs="Arial MT" w:eastAsia="Arial MT"/>
          <w:sz w:val="19"/>
        </w:rPr>
        <w:t>jurídica</w:t>
      </w:r>
      <w:r>
        <w:rPr>
          <w:rFonts w:ascii="Arial MT" w:hAnsi="Arial MT" w:cs="Arial MT" w:eastAsia="Arial MT"/>
          <w:sz w:val="19"/>
          <w:spacing w:val="2"/>
        </w:rPr>
        <w:t xml:space="preserve"> </w:t>
      </w:r>
      <w:r>
        <w:rPr>
          <w:rFonts w:ascii="Arial MT" w:hAnsi="Arial MT" w:cs="Arial MT" w:eastAsia="Arial MT"/>
          <w:sz w:val="19"/>
        </w:rPr>
        <w:t>contratada,</w:t>
      </w:r>
      <w:r>
        <w:rPr>
          <w:rFonts w:ascii="Arial MT" w:hAnsi="Arial MT" w:cs="Arial MT" w:eastAsia="Arial MT"/>
          <w:sz w:val="19"/>
          <w:spacing w:val="2"/>
        </w:rPr>
        <w:t xml:space="preserve"> </w:t>
      </w:r>
      <w:r>
        <w:rPr>
          <w:rFonts w:ascii="Arial MT" w:hAnsi="Arial MT" w:cs="Arial MT" w:eastAsia="Arial MT"/>
          <w:sz w:val="19"/>
        </w:rPr>
        <w:t>deverá</w:t>
      </w:r>
      <w:r>
        <w:rPr>
          <w:rFonts w:ascii="Arial MT" w:hAnsi="Arial MT" w:cs="Arial MT" w:eastAsia="Arial MT"/>
          <w:sz w:val="19"/>
          <w:spacing w:val="2"/>
        </w:rPr>
        <w:t xml:space="preserve"> </w:t>
      </w:r>
      <w:r>
        <w:rPr>
          <w:rFonts w:ascii="Arial MT" w:hAnsi="Arial MT" w:cs="Arial MT" w:eastAsia="Arial MT"/>
          <w:sz w:val="19"/>
        </w:rPr>
        <w:t>ser</w:t>
      </w:r>
      <w:r>
        <w:rPr>
          <w:rFonts w:ascii="Arial MT" w:hAnsi="Arial MT" w:cs="Arial MT" w:eastAsia="Arial MT"/>
          <w:sz w:val="19"/>
          <w:spacing w:val="2"/>
        </w:rPr>
        <w:t xml:space="preserve"> </w:t>
      </w:r>
      <w:r>
        <w:rPr>
          <w:rFonts w:ascii="Arial MT" w:hAnsi="Arial MT" w:cs="Arial MT" w:eastAsia="Arial MT"/>
          <w:sz w:val="19"/>
        </w:rPr>
        <w:t>formalizado</w:t>
      </w:r>
      <w:r>
        <w:rPr>
          <w:rFonts w:ascii="Arial MT" w:hAnsi="Arial MT" w:cs="Arial MT" w:eastAsia="Arial MT"/>
          <w:sz w:val="19"/>
          <w:spacing w:val="2"/>
        </w:rPr>
        <w:t xml:space="preserve"> </w:t>
      </w:r>
      <w:r>
        <w:rPr>
          <w:rFonts w:ascii="Arial MT" w:hAnsi="Arial MT" w:cs="Arial MT" w:eastAsia="Arial MT"/>
          <w:sz w:val="19"/>
        </w:rPr>
        <w:t>termo</w:t>
      </w:r>
      <w:r>
        <w:rPr>
          <w:rFonts w:ascii="Arial MT" w:hAnsi="Arial MT" w:cs="Arial MT" w:eastAsia="Arial MT"/>
          <w:sz w:val="19"/>
          <w:spacing w:val="2"/>
        </w:rPr>
        <w:t xml:space="preserve"> </w:t>
      </w:r>
      <w:r>
        <w:rPr>
          <w:rFonts w:ascii="Arial MT" w:hAnsi="Arial MT" w:cs="Arial MT" w:eastAsia="Arial MT"/>
          <w:sz w:val="19"/>
        </w:rPr>
        <w:t>aditivo</w:t>
      </w:r>
      <w:r>
        <w:rPr>
          <w:rFonts w:ascii="Arial MT" w:hAnsi="Arial MT" w:cs="Arial MT" w:eastAsia="Arial MT"/>
          <w:sz w:val="19"/>
          <w:spacing w:val="2"/>
        </w:rPr>
        <w:t xml:space="preserve"> </w:t>
      </w:r>
      <w:r>
        <w:rPr>
          <w:rFonts w:ascii="Arial MT" w:hAnsi="Arial MT" w:cs="Arial MT" w:eastAsia="Arial MT"/>
          <w:sz w:val="19"/>
        </w:rPr>
        <w:t>para alteração subjetiva;</w:t>
      </w:r>
    </w:p>
    <w:p>
      <w:pPr>
        <w:jc w:val="both"/>
        <w:spacing w:lineRule="exact" w:line="225"/>
        <w:tabs>
          <w:tab w:val="left" w:pos="345"/>
        </w:tabs>
        <w:numPr>
          <w:ilvl w:val="0"/>
          <w:numId w:val="42"/>
        </w:numPr>
      </w:pPr>
      <w:r/>
      <w:r>
        <w:rPr>
          <w:rFonts w:ascii="Arial MT" w:hAnsi="Arial MT" w:cs="Arial MT" w:eastAsia="Arial MT"/>
          <w:sz w:val="19"/>
        </w:rPr>
        <w:t>– A extinção do presente termo de ata poderá ocorrer:</w:t>
      </w:r>
    </w:p>
    <w:p>
      <w:pPr>
        <w:jc w:val="both"/>
        <w:ind w:right="210"/>
        <w:spacing w:lineRule="auto" w:line="264"/>
        <w:tabs>
          <w:tab w:val="left" w:pos="750"/>
        </w:tabs>
        <w:numPr>
          <w:ilvl w:val="1"/>
          <w:numId w:val="42"/>
        </w:numPr>
      </w:pPr>
      <w:r/>
      <w:r>
        <w:rPr>
          <w:rFonts w:ascii="Arial MT" w:hAnsi="Arial MT" w:cs="Arial MT" w:eastAsia="Arial MT"/>
          <w:sz w:val="19"/>
        </w:rPr>
        <w:t>Por</w:t>
      </w:r>
      <w:r>
        <w:rPr>
          <w:rFonts w:ascii="Arial MT" w:hAnsi="Arial MT" w:cs="Arial MT" w:eastAsia="Arial MT"/>
          <w:sz w:val="19"/>
          <w:spacing w:val="1"/>
        </w:rPr>
        <w:t xml:space="preserve"> </w:t>
      </w:r>
      <w:r>
        <w:rPr>
          <w:rFonts w:ascii="Arial MT" w:hAnsi="Arial MT" w:cs="Arial MT" w:eastAsia="Arial MT"/>
          <w:sz w:val="19"/>
        </w:rPr>
        <w:t>ato</w:t>
      </w:r>
      <w:r>
        <w:rPr>
          <w:rFonts w:ascii="Arial MT" w:hAnsi="Arial MT" w:cs="Arial MT" w:eastAsia="Arial MT"/>
          <w:sz w:val="19"/>
          <w:spacing w:val="1"/>
        </w:rPr>
        <w:t xml:space="preserve"> </w:t>
      </w:r>
      <w:r>
        <w:rPr>
          <w:rFonts w:ascii="Arial MT" w:hAnsi="Arial MT" w:cs="Arial MT" w:eastAsia="Arial MT"/>
          <w:sz w:val="19"/>
        </w:rPr>
        <w:t>unilateral</w:t>
      </w:r>
      <w:r>
        <w:rPr>
          <w:rFonts w:ascii="Arial MT" w:hAnsi="Arial MT" w:cs="Arial MT" w:eastAsia="Arial MT"/>
          <w:sz w:val="19"/>
          <w:spacing w:val="1"/>
        </w:rPr>
        <w:t xml:space="preserve"> </w:t>
      </w:r>
      <w:r>
        <w:rPr>
          <w:rFonts w:ascii="Arial MT" w:hAnsi="Arial MT" w:cs="Arial MT" w:eastAsia="Arial MT"/>
          <w:sz w:val="19"/>
        </w:rPr>
        <w:t>e</w:t>
      </w:r>
      <w:r>
        <w:rPr>
          <w:rFonts w:ascii="Arial MT" w:hAnsi="Arial MT" w:cs="Arial MT" w:eastAsia="Arial MT"/>
          <w:sz w:val="19"/>
          <w:spacing w:val="1"/>
        </w:rPr>
        <w:t xml:space="preserve"> </w:t>
      </w:r>
      <w:r>
        <w:rPr>
          <w:rFonts w:ascii="Arial MT" w:hAnsi="Arial MT" w:cs="Arial MT" w:eastAsia="Arial MT"/>
          <w:sz w:val="19"/>
        </w:rPr>
        <w:t>escrito</w:t>
      </w:r>
      <w:r>
        <w:rPr>
          <w:rFonts w:ascii="Arial MT" w:hAnsi="Arial MT" w:cs="Arial MT" w:eastAsia="Arial MT"/>
          <w:sz w:val="19"/>
          <w:spacing w:val="1"/>
        </w:rPr>
        <w:t xml:space="preserve"> </w:t>
      </w:r>
      <w:r>
        <w:rPr>
          <w:rFonts w:ascii="Arial MT" w:hAnsi="Arial MT" w:cs="Arial MT" w:eastAsia="Arial MT"/>
          <w:sz w:val="19"/>
        </w:rPr>
        <w:t>da</w:t>
      </w:r>
      <w:r>
        <w:rPr>
          <w:rFonts w:ascii="Arial MT" w:hAnsi="Arial MT" w:cs="Arial MT" w:eastAsia="Arial MT"/>
          <w:sz w:val="19"/>
          <w:spacing w:val="2"/>
        </w:rPr>
        <w:t xml:space="preserve"> </w:t>
      </w:r>
      <w:r>
        <w:rPr>
          <w:rFonts w:ascii="Arial MT" w:hAnsi="Arial MT" w:cs="Arial MT" w:eastAsia="Arial MT"/>
          <w:sz w:val="19"/>
        </w:rPr>
        <w:t>Administração,</w:t>
      </w:r>
      <w:r>
        <w:rPr>
          <w:rFonts w:ascii="Arial MT" w:hAnsi="Arial MT" w:cs="Arial MT" w:eastAsia="Arial MT"/>
          <w:sz w:val="19"/>
          <w:spacing w:val="2"/>
        </w:rPr>
        <w:t xml:space="preserve"> </w:t>
      </w:r>
      <w:r>
        <w:rPr>
          <w:rFonts w:ascii="Arial MT" w:hAnsi="Arial MT" w:cs="Arial MT" w:eastAsia="Arial MT"/>
          <w:sz w:val="19"/>
        </w:rPr>
        <w:t>exceto</w:t>
      </w:r>
      <w:r>
        <w:rPr>
          <w:rFonts w:ascii="Arial MT" w:hAnsi="Arial MT" w:cs="Arial MT" w:eastAsia="Arial MT"/>
          <w:sz w:val="19"/>
          <w:spacing w:val="1"/>
        </w:rPr>
        <w:t xml:space="preserve"> </w:t>
      </w:r>
      <w:r>
        <w:rPr>
          <w:rFonts w:ascii="Arial MT" w:hAnsi="Arial MT" w:cs="Arial MT" w:eastAsia="Arial MT"/>
          <w:sz w:val="19"/>
        </w:rPr>
        <w:t>no</w:t>
      </w:r>
      <w:r>
        <w:rPr>
          <w:rFonts w:ascii="Arial MT" w:hAnsi="Arial MT" w:cs="Arial MT" w:eastAsia="Arial MT"/>
          <w:sz w:val="19"/>
          <w:spacing w:val="2"/>
        </w:rPr>
        <w:t xml:space="preserve"> </w:t>
      </w:r>
      <w:r>
        <w:rPr>
          <w:rFonts w:ascii="Arial MT" w:hAnsi="Arial MT" w:cs="Arial MT" w:eastAsia="Arial MT"/>
          <w:sz w:val="19"/>
        </w:rPr>
        <w:t>caso</w:t>
      </w:r>
      <w:r>
        <w:rPr>
          <w:rFonts w:ascii="Arial MT" w:hAnsi="Arial MT" w:cs="Arial MT" w:eastAsia="Arial MT"/>
          <w:sz w:val="19"/>
          <w:spacing w:val="1"/>
        </w:rPr>
        <w:t xml:space="preserve"> </w:t>
      </w:r>
      <w:r>
        <w:rPr>
          <w:rFonts w:ascii="Arial MT" w:hAnsi="Arial MT" w:cs="Arial MT" w:eastAsia="Arial MT"/>
          <w:sz w:val="19"/>
        </w:rPr>
        <w:t>de</w:t>
      </w:r>
      <w:r>
        <w:rPr>
          <w:rFonts w:ascii="Arial MT" w:hAnsi="Arial MT" w:cs="Arial MT" w:eastAsia="Arial MT"/>
          <w:sz w:val="19"/>
          <w:spacing w:val="2"/>
        </w:rPr>
        <w:t xml:space="preserve"> </w:t>
      </w:r>
      <w:r>
        <w:rPr>
          <w:rFonts w:ascii="Arial MT" w:hAnsi="Arial MT" w:cs="Arial MT" w:eastAsia="Arial MT"/>
          <w:sz w:val="19"/>
        </w:rPr>
        <w:t>descumprimento</w:t>
      </w:r>
      <w:r>
        <w:rPr>
          <w:rFonts w:ascii="Arial MT" w:hAnsi="Arial MT" w:cs="Arial MT" w:eastAsia="Arial MT"/>
          <w:sz w:val="19"/>
          <w:spacing w:val="1"/>
        </w:rPr>
        <w:t xml:space="preserve"> </w:t>
      </w:r>
      <w:r>
        <w:rPr>
          <w:rFonts w:ascii="Arial MT" w:hAnsi="Arial MT" w:cs="Arial MT" w:eastAsia="Arial MT"/>
          <w:sz w:val="19"/>
        </w:rPr>
        <w:t>decorrente</w:t>
      </w:r>
      <w:r>
        <w:rPr>
          <w:rFonts w:ascii="Arial MT" w:hAnsi="Arial MT" w:cs="Arial MT" w:eastAsia="Arial MT"/>
          <w:sz w:val="19"/>
          <w:spacing w:val="1"/>
        </w:rPr>
        <w:t xml:space="preserve"> </w:t>
      </w:r>
      <w:r>
        <w:rPr>
          <w:rFonts w:ascii="Arial MT" w:hAnsi="Arial MT" w:cs="Arial MT" w:eastAsia="Arial MT"/>
          <w:sz w:val="19"/>
        </w:rPr>
        <w:t>de</w:t>
      </w:r>
      <w:r>
        <w:rPr>
          <w:rFonts w:ascii="Arial MT" w:hAnsi="Arial MT" w:cs="Arial MT" w:eastAsia="Arial MT"/>
          <w:sz w:val="19"/>
          <w:spacing w:val="2"/>
        </w:rPr>
        <w:t xml:space="preserve"> </w:t>
      </w:r>
      <w:r>
        <w:rPr>
          <w:rFonts w:ascii="Arial MT" w:hAnsi="Arial MT" w:cs="Arial MT" w:eastAsia="Arial MT"/>
          <w:sz w:val="19"/>
        </w:rPr>
        <w:t>sua</w:t>
      </w:r>
      <w:r>
        <w:rPr>
          <w:rFonts w:ascii="Arial MT" w:hAnsi="Arial MT" w:cs="Arial MT" w:eastAsia="Arial MT"/>
          <w:sz w:val="19"/>
          <w:spacing w:val="1"/>
        </w:rPr>
        <w:t xml:space="preserve"> </w:t>
      </w:r>
      <w:r>
        <w:rPr>
          <w:rFonts w:ascii="Arial MT" w:hAnsi="Arial MT" w:cs="Arial MT" w:eastAsia="Arial MT"/>
          <w:sz w:val="19"/>
        </w:rPr>
        <w:t>própria conduta;</w:t>
      </w:r>
    </w:p>
    <w:p>
      <w:pPr>
        <w:jc w:val="both"/>
        <w:ind w:right="195"/>
        <w:spacing w:before="15" w:lineRule="auto" w:line="264"/>
        <w:tabs>
          <w:tab w:val="left" w:pos="735"/>
        </w:tabs>
        <w:numPr>
          <w:ilvl w:val="1"/>
          <w:numId w:val="42"/>
        </w:numPr>
      </w:pPr>
      <w:r/>
      <w:r>
        <w:rPr>
          <w:rFonts w:ascii="Arial MT" w:hAnsi="Arial MT" w:cs="Arial MT" w:eastAsia="Arial MT"/>
          <w:sz w:val="19"/>
        </w:rPr>
        <w:t>De</w:t>
      </w:r>
      <w:r>
        <w:rPr>
          <w:rFonts w:ascii="Arial MT" w:hAnsi="Arial MT" w:cs="Arial MT" w:eastAsia="Arial MT"/>
          <w:sz w:val="19"/>
          <w:spacing w:val="1"/>
        </w:rPr>
        <w:t xml:space="preserve"> </w:t>
      </w:r>
      <w:r>
        <w:rPr>
          <w:rFonts w:ascii="Arial MT" w:hAnsi="Arial MT" w:cs="Arial MT" w:eastAsia="Arial MT"/>
          <w:sz w:val="19"/>
        </w:rPr>
        <w:t>forma</w:t>
      </w:r>
      <w:r>
        <w:rPr>
          <w:rFonts w:ascii="Arial MT" w:hAnsi="Arial MT" w:cs="Arial MT" w:eastAsia="Arial MT"/>
          <w:sz w:val="19"/>
          <w:spacing w:val="1"/>
        </w:rPr>
        <w:t xml:space="preserve"> </w:t>
      </w:r>
      <w:r>
        <w:rPr>
          <w:rFonts w:ascii="Arial MT" w:hAnsi="Arial MT" w:cs="Arial MT" w:eastAsia="Arial MT"/>
          <w:sz w:val="19"/>
        </w:rPr>
        <w:t>consensual,</w:t>
      </w:r>
      <w:r>
        <w:rPr>
          <w:rFonts w:ascii="Arial MT" w:hAnsi="Arial MT" w:cs="Arial MT" w:eastAsia="Arial MT"/>
          <w:sz w:val="19"/>
          <w:spacing w:val="1"/>
        </w:rPr>
        <w:t xml:space="preserve"> </w:t>
      </w:r>
      <w:r>
        <w:rPr>
          <w:rFonts w:ascii="Arial MT" w:hAnsi="Arial MT" w:cs="Arial MT" w:eastAsia="Arial MT"/>
          <w:sz w:val="19"/>
        </w:rPr>
        <w:t>por</w:t>
      </w:r>
      <w:r>
        <w:rPr>
          <w:rFonts w:ascii="Arial MT" w:hAnsi="Arial MT" w:cs="Arial MT" w:eastAsia="Arial MT"/>
          <w:sz w:val="19"/>
          <w:spacing w:val="1"/>
        </w:rPr>
        <w:t xml:space="preserve"> </w:t>
      </w:r>
      <w:r>
        <w:rPr>
          <w:rFonts w:ascii="Arial MT" w:hAnsi="Arial MT" w:cs="Arial MT" w:eastAsia="Arial MT"/>
          <w:sz w:val="19"/>
        </w:rPr>
        <w:t>acordo</w:t>
      </w:r>
      <w:r>
        <w:rPr>
          <w:rFonts w:ascii="Arial MT" w:hAnsi="Arial MT" w:cs="Arial MT" w:eastAsia="Arial MT"/>
          <w:sz w:val="19"/>
          <w:spacing w:val="1"/>
        </w:rPr>
        <w:t xml:space="preserve"> </w:t>
      </w:r>
      <w:r>
        <w:rPr>
          <w:rFonts w:ascii="Arial MT" w:hAnsi="Arial MT" w:cs="Arial MT" w:eastAsia="Arial MT"/>
          <w:sz w:val="19"/>
        </w:rPr>
        <w:t>entre</w:t>
      </w:r>
      <w:r>
        <w:rPr>
          <w:rFonts w:ascii="Arial MT" w:hAnsi="Arial MT" w:cs="Arial MT" w:eastAsia="Arial MT"/>
          <w:sz w:val="19"/>
          <w:spacing w:val="1"/>
        </w:rPr>
        <w:t xml:space="preserve"> </w:t>
      </w:r>
      <w:r>
        <w:rPr>
          <w:rFonts w:ascii="Arial MT" w:hAnsi="Arial MT" w:cs="Arial MT" w:eastAsia="Arial MT"/>
          <w:sz w:val="19"/>
        </w:rPr>
        <w:t>as</w:t>
      </w:r>
      <w:r>
        <w:rPr>
          <w:rFonts w:ascii="Arial MT" w:hAnsi="Arial MT" w:cs="Arial MT" w:eastAsia="Arial MT"/>
          <w:sz w:val="19"/>
          <w:spacing w:val="1"/>
        </w:rPr>
        <w:t xml:space="preserve"> </w:t>
      </w:r>
      <w:r>
        <w:rPr>
          <w:rFonts w:ascii="Arial MT" w:hAnsi="Arial MT" w:cs="Arial MT" w:eastAsia="Arial MT"/>
          <w:sz w:val="19"/>
        </w:rPr>
        <w:t>partes,</w:t>
      </w:r>
      <w:r>
        <w:rPr>
          <w:rFonts w:ascii="Arial MT" w:hAnsi="Arial MT" w:cs="Arial MT" w:eastAsia="Arial MT"/>
          <w:sz w:val="19"/>
          <w:spacing w:val="1"/>
        </w:rPr>
        <w:t xml:space="preserve"> </w:t>
      </w:r>
      <w:r>
        <w:rPr>
          <w:rFonts w:ascii="Arial MT" w:hAnsi="Arial MT" w:cs="Arial MT" w:eastAsia="Arial MT"/>
          <w:sz w:val="19"/>
        </w:rPr>
        <w:t>conciliação,</w:t>
      </w:r>
      <w:r>
        <w:rPr>
          <w:rFonts w:ascii="Arial MT" w:hAnsi="Arial MT" w:cs="Arial MT" w:eastAsia="Arial MT"/>
          <w:sz w:val="19"/>
          <w:spacing w:val="1"/>
        </w:rPr>
        <w:t xml:space="preserve"> </w:t>
      </w:r>
      <w:r>
        <w:rPr>
          <w:rFonts w:ascii="Arial MT" w:hAnsi="Arial MT" w:cs="Arial MT" w:eastAsia="Arial MT"/>
          <w:sz w:val="19"/>
        </w:rPr>
        <w:t>mediação</w:t>
      </w:r>
      <w:r>
        <w:rPr>
          <w:rFonts w:ascii="Arial MT" w:hAnsi="Arial MT" w:cs="Arial MT" w:eastAsia="Arial MT"/>
          <w:sz w:val="19"/>
          <w:spacing w:val="1"/>
        </w:rPr>
        <w:t xml:space="preserve"> </w:t>
      </w:r>
      <w:r>
        <w:rPr>
          <w:rFonts w:ascii="Arial MT" w:hAnsi="Arial MT" w:cs="Arial MT" w:eastAsia="Arial MT"/>
          <w:sz w:val="19"/>
        </w:rPr>
        <w:t>ou</w:t>
      </w:r>
      <w:r>
        <w:rPr>
          <w:rFonts w:ascii="Arial MT" w:hAnsi="Arial MT" w:cs="Arial MT" w:eastAsia="Arial MT"/>
          <w:sz w:val="19"/>
          <w:spacing w:val="1"/>
        </w:rPr>
        <w:t xml:space="preserve"> </w:t>
      </w:r>
      <w:r>
        <w:rPr>
          <w:rFonts w:ascii="Arial MT" w:hAnsi="Arial MT" w:cs="Arial MT" w:eastAsia="Arial MT"/>
          <w:sz w:val="19"/>
        </w:rPr>
        <w:t>comitê</w:t>
      </w:r>
      <w:r>
        <w:rPr>
          <w:rFonts w:ascii="Arial MT" w:hAnsi="Arial MT" w:cs="Arial MT" w:eastAsia="Arial MT"/>
          <w:sz w:val="19"/>
          <w:spacing w:val="1"/>
        </w:rPr>
        <w:t xml:space="preserve"> </w:t>
      </w:r>
      <w:r>
        <w:rPr>
          <w:rFonts w:ascii="Arial MT" w:hAnsi="Arial MT" w:cs="Arial MT" w:eastAsia="Arial MT"/>
          <w:sz w:val="19"/>
        </w:rPr>
        <w:t>de</w:t>
      </w:r>
      <w:r>
        <w:rPr>
          <w:rFonts w:ascii="Arial MT" w:hAnsi="Arial MT" w:cs="Arial MT" w:eastAsia="Arial MT"/>
          <w:sz w:val="19"/>
          <w:spacing w:val="1"/>
        </w:rPr>
        <w:t xml:space="preserve"> </w:t>
      </w:r>
      <w:r>
        <w:rPr>
          <w:rFonts w:ascii="Arial MT" w:hAnsi="Arial MT" w:cs="Arial MT" w:eastAsia="Arial MT"/>
          <w:sz w:val="19"/>
        </w:rPr>
        <w:t>resolução</w:t>
      </w:r>
      <w:r>
        <w:rPr>
          <w:rFonts w:ascii="Arial MT" w:hAnsi="Arial MT" w:cs="Arial MT" w:eastAsia="Arial MT"/>
          <w:sz w:val="19"/>
          <w:spacing w:val="1"/>
        </w:rPr>
        <w:t xml:space="preserve"> </w:t>
      </w:r>
      <w:r>
        <w:rPr>
          <w:rFonts w:ascii="Arial MT" w:hAnsi="Arial MT" w:cs="Arial MT" w:eastAsia="Arial MT"/>
          <w:sz w:val="19"/>
        </w:rPr>
        <w:t>de</w:t>
      </w:r>
      <w:r>
        <w:rPr>
          <w:rFonts w:ascii="Arial MT" w:hAnsi="Arial MT" w:cs="Arial MT" w:eastAsia="Arial MT"/>
          <w:sz w:val="19"/>
          <w:spacing w:val="1"/>
        </w:rPr>
        <w:t xml:space="preserve"> </w:t>
      </w:r>
      <w:r>
        <w:rPr>
          <w:rFonts w:ascii="Arial MT" w:hAnsi="Arial MT" w:cs="Arial MT" w:eastAsia="Arial MT"/>
          <w:sz w:val="19"/>
        </w:rPr>
        <w:t>disputas, desde que haja interesse</w:t>
      </w:r>
      <w:r>
        <w:rPr>
          <w:rFonts w:ascii="Arial MT" w:hAnsi="Arial MT" w:cs="Arial MT" w:eastAsia="Arial MT"/>
          <w:sz w:val="19"/>
          <w:spacing w:val="-1"/>
        </w:rPr>
        <w:t xml:space="preserve"> </w:t>
      </w:r>
      <w:r>
        <w:rPr>
          <w:rFonts w:ascii="Arial MT" w:hAnsi="Arial MT" w:cs="Arial MT" w:eastAsia="Arial MT"/>
          <w:sz w:val="19"/>
        </w:rPr>
        <w:t>da Administração;</w:t>
      </w:r>
    </w:p>
    <w:p>
      <w:pPr>
        <w:jc w:val="both"/>
        <w:ind w:right="210"/>
        <w:spacing w:before="15" w:lineRule="auto" w:line="276"/>
        <w:tabs>
          <w:tab w:val="left" w:pos="750"/>
        </w:tabs>
        <w:numPr>
          <w:ilvl w:val="1"/>
          <w:numId w:val="42"/>
        </w:numPr>
      </w:pPr>
      <w:r/>
      <w:r>
        <w:rPr>
          <w:rFonts w:ascii="Arial MT" w:hAnsi="Arial MT" w:cs="Arial MT" w:eastAsia="Arial MT"/>
          <w:sz w:val="19"/>
        </w:rPr>
        <w:t>Por</w:t>
      </w:r>
      <w:r>
        <w:rPr>
          <w:rFonts w:ascii="Arial MT" w:hAnsi="Arial MT" w:cs="Arial MT" w:eastAsia="Arial MT"/>
          <w:sz w:val="19"/>
          <w:spacing w:val="3"/>
        </w:rPr>
        <w:t xml:space="preserve"> </w:t>
      </w:r>
      <w:r>
        <w:rPr>
          <w:rFonts w:ascii="Arial MT" w:hAnsi="Arial MT" w:cs="Arial MT" w:eastAsia="Arial MT"/>
          <w:sz w:val="19"/>
        </w:rPr>
        <w:t>decisão</w:t>
      </w:r>
      <w:r>
        <w:rPr>
          <w:rFonts w:ascii="Arial MT" w:hAnsi="Arial MT" w:cs="Arial MT" w:eastAsia="Arial MT"/>
          <w:sz w:val="19"/>
          <w:spacing w:val="3"/>
        </w:rPr>
        <w:t xml:space="preserve"> </w:t>
      </w:r>
      <w:r>
        <w:rPr>
          <w:rFonts w:ascii="Arial MT" w:hAnsi="Arial MT" w:cs="Arial MT" w:eastAsia="Arial MT"/>
          <w:sz w:val="19"/>
        </w:rPr>
        <w:t>arbitral,</w:t>
      </w:r>
      <w:r>
        <w:rPr>
          <w:rFonts w:ascii="Arial MT" w:hAnsi="Arial MT" w:cs="Arial MT" w:eastAsia="Arial MT"/>
          <w:sz w:val="19"/>
          <w:spacing w:val="2"/>
        </w:rPr>
        <w:t xml:space="preserve"> </w:t>
      </w:r>
      <w:r>
        <w:rPr>
          <w:rFonts w:ascii="Arial MT" w:hAnsi="Arial MT" w:cs="Arial MT" w:eastAsia="Arial MT"/>
          <w:sz w:val="19"/>
        </w:rPr>
        <w:t>em</w:t>
      </w:r>
      <w:r>
        <w:rPr>
          <w:rFonts w:ascii="Arial MT" w:hAnsi="Arial MT" w:cs="Arial MT" w:eastAsia="Arial MT"/>
          <w:sz w:val="19"/>
          <w:spacing w:val="3"/>
        </w:rPr>
        <w:t xml:space="preserve"> </w:t>
      </w:r>
      <w:r>
        <w:rPr>
          <w:rFonts w:ascii="Arial MT" w:hAnsi="Arial MT" w:cs="Arial MT" w:eastAsia="Arial MT"/>
          <w:sz w:val="19"/>
        </w:rPr>
        <w:t>decorrência</w:t>
      </w:r>
      <w:r>
        <w:rPr>
          <w:rFonts w:ascii="Arial MT" w:hAnsi="Arial MT" w:cs="Arial MT" w:eastAsia="Arial MT"/>
          <w:sz w:val="19"/>
          <w:spacing w:val="3"/>
        </w:rPr>
        <w:t xml:space="preserve"> </w:t>
      </w:r>
      <w:r>
        <w:rPr>
          <w:rFonts w:ascii="Arial MT" w:hAnsi="Arial MT" w:cs="Arial MT" w:eastAsia="Arial MT"/>
          <w:sz w:val="19"/>
        </w:rPr>
        <w:t>de</w:t>
      </w:r>
      <w:r>
        <w:rPr>
          <w:rFonts w:ascii="Arial MT" w:hAnsi="Arial MT" w:cs="Arial MT" w:eastAsia="Arial MT"/>
          <w:sz w:val="19"/>
          <w:spacing w:val="3"/>
        </w:rPr>
        <w:t xml:space="preserve"> </w:t>
      </w:r>
      <w:r>
        <w:rPr>
          <w:rFonts w:ascii="Arial MT" w:hAnsi="Arial MT" w:cs="Arial MT" w:eastAsia="Arial MT"/>
          <w:sz w:val="19"/>
        </w:rPr>
        <w:t>cláusula</w:t>
      </w:r>
      <w:r>
        <w:rPr>
          <w:rFonts w:ascii="Arial MT" w:hAnsi="Arial MT" w:cs="Arial MT" w:eastAsia="Arial MT"/>
          <w:sz w:val="19"/>
          <w:spacing w:val="3"/>
        </w:rPr>
        <w:t xml:space="preserve"> </w:t>
      </w:r>
      <w:r>
        <w:rPr>
          <w:rFonts w:ascii="Arial MT" w:hAnsi="Arial MT" w:cs="Arial MT" w:eastAsia="Arial MT"/>
          <w:sz w:val="19"/>
        </w:rPr>
        <w:t>compromissória</w:t>
      </w:r>
      <w:r>
        <w:rPr>
          <w:rFonts w:ascii="Arial MT" w:hAnsi="Arial MT" w:cs="Arial MT" w:eastAsia="Arial MT"/>
          <w:sz w:val="19"/>
          <w:spacing w:val="3"/>
        </w:rPr>
        <w:t xml:space="preserve"> </w:t>
      </w:r>
      <w:r>
        <w:rPr>
          <w:rFonts w:ascii="Arial MT" w:hAnsi="Arial MT" w:cs="Arial MT" w:eastAsia="Arial MT"/>
          <w:sz w:val="19"/>
        </w:rPr>
        <w:t>ou</w:t>
      </w:r>
      <w:r>
        <w:rPr>
          <w:rFonts w:ascii="Arial MT" w:hAnsi="Arial MT" w:cs="Arial MT" w:eastAsia="Arial MT"/>
          <w:sz w:val="19"/>
          <w:spacing w:val="3"/>
        </w:rPr>
        <w:t xml:space="preserve"> </w:t>
      </w:r>
      <w:r>
        <w:rPr>
          <w:rFonts w:ascii="Arial MT" w:hAnsi="Arial MT" w:cs="Arial MT" w:eastAsia="Arial MT"/>
          <w:sz w:val="19"/>
        </w:rPr>
        <w:t>compromisso</w:t>
      </w:r>
      <w:r>
        <w:rPr>
          <w:rFonts w:ascii="Arial MT" w:hAnsi="Arial MT" w:cs="Arial MT" w:eastAsia="Arial MT"/>
          <w:sz w:val="19"/>
          <w:spacing w:val="3"/>
        </w:rPr>
        <w:t xml:space="preserve"> </w:t>
      </w:r>
      <w:r>
        <w:rPr>
          <w:rFonts w:ascii="Arial MT" w:hAnsi="Arial MT" w:cs="Arial MT" w:eastAsia="Arial MT"/>
          <w:sz w:val="19"/>
        </w:rPr>
        <w:t>arbitral,</w:t>
      </w:r>
      <w:r>
        <w:rPr>
          <w:rFonts w:ascii="Arial MT" w:hAnsi="Arial MT" w:cs="Arial MT" w:eastAsia="Arial MT"/>
          <w:sz w:val="19"/>
          <w:spacing w:val="3"/>
        </w:rPr>
        <w:t xml:space="preserve"> </w:t>
      </w:r>
      <w:r>
        <w:rPr>
          <w:rFonts w:ascii="Arial MT" w:hAnsi="Arial MT" w:cs="Arial MT" w:eastAsia="Arial MT"/>
          <w:sz w:val="19"/>
        </w:rPr>
        <w:t>ou</w:t>
      </w:r>
      <w:r>
        <w:rPr>
          <w:rFonts w:ascii="Arial MT" w:hAnsi="Arial MT" w:cs="Arial MT" w:eastAsia="Arial MT"/>
          <w:sz w:val="19"/>
          <w:spacing w:val="3"/>
        </w:rPr>
        <w:t xml:space="preserve"> </w:t>
      </w:r>
      <w:r>
        <w:rPr>
          <w:rFonts w:ascii="Arial MT" w:hAnsi="Arial MT" w:cs="Arial MT" w:eastAsia="Arial MT"/>
          <w:sz w:val="19"/>
        </w:rPr>
        <w:t>por</w:t>
      </w:r>
      <w:r>
        <w:rPr>
          <w:rFonts w:ascii="Arial MT" w:hAnsi="Arial MT" w:cs="Arial MT" w:eastAsia="Arial MT"/>
          <w:sz w:val="19"/>
          <w:spacing w:val="2"/>
        </w:rPr>
        <w:t xml:space="preserve"> </w:t>
      </w:r>
      <w:r>
        <w:rPr>
          <w:rFonts w:ascii="Arial MT" w:hAnsi="Arial MT" w:cs="Arial MT" w:eastAsia="Arial MT"/>
          <w:sz w:val="19"/>
        </w:rPr>
        <w:t>decisão judicial;</w:t>
      </w:r>
    </w:p>
    <w:p>
      <w:pPr>
        <w:jc w:val="both"/>
        <w:spacing w:before="15"/>
        <w:tabs>
          <w:tab w:val="left" w:pos="390"/>
        </w:tabs>
        <w:numPr>
          <w:ilvl w:val="0"/>
          <w:numId w:val="42"/>
        </w:numPr>
      </w:pPr>
      <w:r/>
      <w:r>
        <w:rPr>
          <w:rFonts w:ascii="Arial MT" w:hAnsi="Arial MT" w:cs="Arial MT" w:eastAsia="Arial MT"/>
          <w:sz w:val="19"/>
        </w:rPr>
        <w:t>– O termo de rescisão, sempre que possível, será precedido de:</w:t>
      </w:r>
    </w:p>
    <w:p>
      <w:pPr>
        <w:jc w:val="both"/>
        <w:spacing w:before="30"/>
        <w:numPr>
          <w:ilvl w:val="1"/>
          <w:numId w:val="42"/>
        </w:numPr>
      </w:pPr>
      <w:r/>
      <w:r>
        <w:rPr>
          <w:rFonts w:ascii="Arial MT" w:hAnsi="Arial MT" w:cs="Arial MT" w:eastAsia="Arial MT"/>
          <w:sz w:val="19"/>
        </w:rPr>
        <w:t>Balanço dos eventos contratuais</w:t>
      </w:r>
      <w:r>
        <w:rPr>
          <w:rFonts w:ascii="Arial MT" w:hAnsi="Arial MT" w:cs="Arial MT" w:eastAsia="Arial MT"/>
          <w:sz w:val="19"/>
          <w:spacing w:val="-1"/>
        </w:rPr>
        <w:t xml:space="preserve"> </w:t>
      </w:r>
      <w:r>
        <w:rPr>
          <w:rFonts w:ascii="Arial MT" w:hAnsi="Arial MT" w:cs="Arial MT" w:eastAsia="Arial MT"/>
          <w:sz w:val="19"/>
        </w:rPr>
        <w:t>já cumpridos ou parcialmente cumpridos;</w:t>
      </w:r>
    </w:p>
    <w:p>
      <w:pPr>
        <w:jc w:val="both"/>
        <w:spacing w:before="30"/>
        <w:numPr>
          <w:ilvl w:val="1"/>
          <w:numId w:val="42"/>
        </w:numPr>
      </w:pPr>
      <w:r/>
      <w:r>
        <w:rPr>
          <w:rFonts w:ascii="Arial MT" w:hAnsi="Arial MT" w:cs="Arial MT" w:eastAsia="Arial MT"/>
          <w:sz w:val="19"/>
        </w:rPr>
        <w:t>Relação dos pagamentos já efetuados e ainda devidos;</w:t>
      </w:r>
    </w:p>
    <w:p>
      <w:pPr>
        <w:jc w:val="both"/>
        <w:spacing w:before="30"/>
        <w:numPr>
          <w:ilvl w:val="1"/>
          <w:numId w:val="42"/>
        </w:numPr>
      </w:pPr>
      <w:r/>
      <w:r>
        <w:rPr>
          <w:rFonts w:ascii="Arial MT" w:hAnsi="Arial MT" w:cs="Arial MT" w:eastAsia="Arial MT"/>
          <w:sz w:val="19"/>
        </w:rPr>
        <w:t>Indenizações e multas;</w:t>
      </w:r>
    </w:p>
    <w:p>
      <w:pPr>
        <w:jc w:val="both"/>
        <w:ind w:left="165" w:right="210"/>
        <w:spacing w:before="30" w:lineRule="auto" w:line="276"/>
      </w:pPr>
      <w:r>
        <w:rPr>
          <w:b/>
          <w:sz w:val="19"/>
        </w:rPr>
        <w:t>Parágrafo</w:t>
      </w:r>
      <w:r>
        <w:rPr>
          <w:b/>
          <w:sz w:val="19"/>
          <w:spacing w:val="1"/>
        </w:rPr>
        <w:t xml:space="preserve"> </w:t>
      </w:r>
      <w:r>
        <w:rPr>
          <w:b/>
          <w:sz w:val="19"/>
        </w:rPr>
        <w:t>Primeiro:</w:t>
      </w:r>
      <w:r>
        <w:rPr>
          <w:b/>
          <w:sz w:val="19"/>
          <w:spacing w:val="1"/>
        </w:rPr>
        <w:t xml:space="preserve"> </w:t>
      </w:r>
      <w:r>
        <w:rPr>
          <w:rFonts w:ascii="Arial MT" w:hAnsi="Arial MT" w:cs="Arial MT" w:eastAsia="Arial MT"/>
          <w:sz w:val="19"/>
        </w:rPr>
        <w:t>A</w:t>
      </w:r>
      <w:r>
        <w:rPr>
          <w:rFonts w:ascii="Arial MT" w:hAnsi="Arial MT" w:cs="Arial MT" w:eastAsia="Arial MT"/>
          <w:sz w:val="19"/>
          <w:spacing w:val="1"/>
        </w:rPr>
        <w:t xml:space="preserve"> </w:t>
      </w:r>
      <w:r>
        <w:rPr>
          <w:rFonts w:ascii="Arial MT" w:hAnsi="Arial MT" w:cs="Arial MT" w:eastAsia="Arial MT"/>
          <w:sz w:val="19"/>
        </w:rPr>
        <w:t>extinção</w:t>
      </w:r>
      <w:r>
        <w:rPr>
          <w:rFonts w:ascii="Arial MT" w:hAnsi="Arial MT" w:cs="Arial MT" w:eastAsia="Arial MT"/>
          <w:sz w:val="19"/>
          <w:spacing w:val="1"/>
        </w:rPr>
        <w:t xml:space="preserve"> </w:t>
      </w:r>
      <w:r>
        <w:rPr>
          <w:rFonts w:ascii="Arial MT" w:hAnsi="Arial MT" w:cs="Arial MT" w:eastAsia="Arial MT"/>
          <w:sz w:val="19"/>
        </w:rPr>
        <w:t>por</w:t>
      </w:r>
      <w:r>
        <w:rPr>
          <w:rFonts w:ascii="Arial MT" w:hAnsi="Arial MT" w:cs="Arial MT" w:eastAsia="Arial MT"/>
          <w:sz w:val="19"/>
          <w:spacing w:val="1"/>
        </w:rPr>
        <w:t xml:space="preserve"> </w:t>
      </w:r>
      <w:r>
        <w:rPr>
          <w:rFonts w:ascii="Arial MT" w:hAnsi="Arial MT" w:cs="Arial MT" w:eastAsia="Arial MT"/>
          <w:sz w:val="19"/>
        </w:rPr>
        <w:t>ato</w:t>
      </w:r>
      <w:r>
        <w:rPr>
          <w:rFonts w:ascii="Arial MT" w:hAnsi="Arial MT" w:cs="Arial MT" w:eastAsia="Arial MT"/>
          <w:sz w:val="19"/>
          <w:spacing w:val="1"/>
        </w:rPr>
        <w:t xml:space="preserve"> </w:t>
      </w:r>
      <w:r>
        <w:rPr>
          <w:rFonts w:ascii="Arial MT" w:hAnsi="Arial MT" w:cs="Arial MT" w:eastAsia="Arial MT"/>
          <w:sz w:val="19"/>
        </w:rPr>
        <w:t>unilateral</w:t>
      </w:r>
      <w:r>
        <w:rPr>
          <w:rFonts w:ascii="Arial MT" w:hAnsi="Arial MT" w:cs="Arial MT" w:eastAsia="Arial MT"/>
          <w:sz w:val="19"/>
          <w:spacing w:val="1"/>
        </w:rPr>
        <w:t xml:space="preserve"> </w:t>
      </w:r>
      <w:r>
        <w:rPr>
          <w:rFonts w:ascii="Arial MT" w:hAnsi="Arial MT" w:cs="Arial MT" w:eastAsia="Arial MT"/>
          <w:sz w:val="19"/>
        </w:rPr>
        <w:t>do</w:t>
      </w:r>
      <w:r>
        <w:rPr>
          <w:rFonts w:ascii="Arial MT" w:hAnsi="Arial MT" w:cs="Arial MT" w:eastAsia="Arial MT"/>
          <w:sz w:val="19"/>
          <w:spacing w:val="1"/>
        </w:rPr>
        <w:t xml:space="preserve"> </w:t>
      </w:r>
      <w:r>
        <w:rPr>
          <w:rFonts w:ascii="Arial MT" w:hAnsi="Arial MT" w:cs="Arial MT" w:eastAsia="Arial MT"/>
          <w:b/>
          <w:sz w:val="19"/>
          <w:spacing w:val="1"/>
        </w:rPr>
        <w:t>ÓRGÃO GERENCIADOR</w:t>
      </w:r>
      <w:r>
        <w:rPr>
          <w:rFonts w:ascii="Arial MT" w:hAnsi="Arial MT" w:cs="Arial MT" w:eastAsia="Arial MT"/>
          <w:sz w:val="19"/>
        </w:rPr>
        <w:t>,</w:t>
      </w:r>
      <w:r>
        <w:rPr>
          <w:rFonts w:ascii="Arial MT" w:hAnsi="Arial MT" w:cs="Arial MT" w:eastAsia="Arial MT"/>
          <w:sz w:val="19"/>
          <w:spacing w:val="1"/>
        </w:rPr>
        <w:t xml:space="preserve"> </w:t>
      </w:r>
      <w:r>
        <w:rPr>
          <w:rFonts w:ascii="Arial MT" w:hAnsi="Arial MT" w:cs="Arial MT" w:eastAsia="Arial MT"/>
          <w:sz w:val="19"/>
        </w:rPr>
        <w:t>sujeitará</w:t>
      </w:r>
      <w:r>
        <w:rPr>
          <w:rFonts w:ascii="Arial MT" w:hAnsi="Arial MT" w:cs="Arial MT" w:eastAsia="Arial MT"/>
          <w:sz w:val="19"/>
          <w:spacing w:val="1"/>
        </w:rPr>
        <w:t xml:space="preserve"> </w:t>
      </w:r>
      <w:r>
        <w:rPr>
          <w:rFonts w:ascii="Arial MT" w:hAnsi="Arial MT" w:cs="Arial MT" w:eastAsia="Arial MT"/>
          <w:sz w:val="19"/>
        </w:rPr>
        <w:t>a</w:t>
      </w:r>
      <w:r>
        <w:rPr>
          <w:rFonts w:ascii="Arial MT" w:hAnsi="Arial MT" w:cs="Arial MT" w:eastAsia="Arial MT"/>
          <w:sz w:val="19"/>
          <w:spacing w:val="1"/>
        </w:rPr>
        <w:t xml:space="preserve"> </w:t>
      </w:r>
      <w:r>
        <w:rPr>
          <w:rFonts w:ascii="Arial MT" w:hAnsi="Arial MT" w:cs="Arial MT" w:eastAsia="Arial MT"/>
          <w:b/>
          <w:sz w:val="19"/>
          <w:spacing w:val="1"/>
        </w:rPr>
        <w:t>DETENTORA DA ATA</w:t>
      </w:r>
      <w:r>
        <w:rPr>
          <w:rFonts w:ascii="Arial MT" w:hAnsi="Arial MT" w:cs="Arial MT" w:eastAsia="Arial MT"/>
          <w:sz w:val="19"/>
          <w:spacing w:val="1"/>
        </w:rPr>
        <w:t xml:space="preserve"> </w:t>
      </w:r>
      <w:r>
        <w:rPr>
          <w:rFonts w:ascii="Arial MT" w:hAnsi="Arial MT" w:cs="Arial MT" w:eastAsia="Arial MT"/>
          <w:sz w:val="19"/>
        </w:rPr>
        <w:t>à</w:t>
      </w:r>
      <w:r>
        <w:rPr>
          <w:rFonts w:ascii="Arial MT" w:hAnsi="Arial MT" w:cs="Arial MT" w:eastAsia="Arial MT"/>
          <w:sz w:val="19"/>
          <w:spacing w:val="1"/>
        </w:rPr>
        <w:t xml:space="preserve"> </w:t>
      </w:r>
      <w:r>
        <w:rPr>
          <w:rFonts w:ascii="Arial MT" w:hAnsi="Arial MT" w:cs="Arial MT" w:eastAsia="Arial MT"/>
          <w:sz w:val="19"/>
        </w:rPr>
        <w:t>multa</w:t>
      </w:r>
      <w:r>
        <w:rPr>
          <w:rFonts w:ascii="Arial MT" w:hAnsi="Arial MT" w:cs="Arial MT" w:eastAsia="Arial MT"/>
          <w:sz w:val="19"/>
          <w:spacing w:val="1"/>
        </w:rPr>
        <w:t xml:space="preserve"> </w:t>
      </w:r>
      <w:r>
        <w:rPr>
          <w:rFonts w:ascii="Arial MT" w:hAnsi="Arial MT" w:cs="Arial MT" w:eastAsia="Arial MT"/>
          <w:sz w:val="19"/>
        </w:rPr>
        <w:t>rescisória de até 10% (dez por cento) sobre o valor do saldo da ata existente na data da extinção, independentemente de outras penalidades.</w:t>
      </w:r>
    </w:p>
    <w:p>
      <w:pPr>
        <w:jc w:val="both"/>
        <w:ind w:left="165" w:right="210"/>
        <w:spacing w:before="15" w:lineRule="auto" w:line="276"/>
      </w:pPr>
      <w:r>
        <w:rPr>
          <w:b/>
          <w:sz w:val="19"/>
        </w:rPr>
        <w:t xml:space="preserve">Parágrafo Segundo: </w:t>
      </w:r>
      <w:r>
        <w:rPr>
          <w:rFonts w:ascii="Arial MT" w:hAnsi="Arial MT" w:cs="Arial MT" w:eastAsia="Arial MT"/>
          <w:sz w:val="19"/>
        </w:rPr>
        <w:t xml:space="preserve">Caso o valor do prejuízo do </w:t>
      </w:r>
      <w:r>
        <w:rPr>
          <w:rFonts w:ascii="Arial MT" w:hAnsi="Arial MT" w:cs="Arial MT" w:eastAsia="Arial MT"/>
          <w:b/>
          <w:sz w:val="19"/>
          <w:spacing w:val="1"/>
        </w:rPr>
        <w:t>ÓRGÃO GERENCIADOR</w:t>
      </w:r>
      <w:r>
        <w:rPr>
          <w:rFonts w:ascii="Arial MT" w:hAnsi="Arial MT" w:cs="Arial MT" w:eastAsia="Arial MT"/>
          <w:sz w:val="19"/>
        </w:rPr>
        <w:t xml:space="preserve">, advindo da extinção contratual por culpa da </w:t>
      </w:r>
      <w:r>
        <w:rPr>
          <w:rFonts w:ascii="Arial MT" w:hAnsi="Arial MT" w:cs="Arial MT" w:eastAsia="Arial MT"/>
          <w:b/>
          <w:sz w:val="19"/>
        </w:rPr>
        <w:t>DETENTORA DA ATA</w:t>
      </w:r>
      <w:r>
        <w:rPr>
          <w:rFonts w:ascii="Arial MT" w:hAnsi="Arial MT" w:cs="Arial MT" w:eastAsia="Arial MT"/>
          <w:sz w:val="19"/>
        </w:rPr>
        <w:t>, exceder o valor da Cláusula Penal prevista no parágrafo anterior, esta valerá como mínimo de indenização, na forma do disposto no art. 416, parágrafo único, do Código Civil.</w:t>
      </w:r>
    </w:p>
    <w:p>
      <w:pPr>
        <w:jc w:val="both"/>
        <w:ind w:left="165" w:right="210"/>
        <w:spacing w:lineRule="auto" w:line="276"/>
      </w:pPr>
      <w:r>
        <w:rPr>
          <w:b/>
          <w:sz w:val="19"/>
        </w:rPr>
        <w:t xml:space="preserve">Parágrafo Terceiro: </w:t>
      </w:r>
      <w:r>
        <w:rPr>
          <w:rFonts w:ascii="Arial MT" w:hAnsi="Arial MT" w:cs="Arial MT" w:eastAsia="Arial MT"/>
          <w:sz w:val="19"/>
        </w:rPr>
        <w:t>A extinção determinada por ato unilateral da Administração e a extinção consensual, deverão ser precedidas de autorização escrita e fundamentada da autoridade competente e reduzidas a termo no respectivo processo.</w:t>
      </w:r>
    </w:p>
    <w:p>
      <w:pPr>
        <w:spacing w:before="15"/>
      </w:pPr>
      <w:r>
        <w:rPr>
          <w:rFonts w:ascii="Arial MT" w:hAnsi="Arial MT" w:cs="Arial MT" w:eastAsia="Arial MT"/>
          <w:sz w:val="21"/>
        </w:rPr>
        <w:t/>
      </w:r>
    </w:p>
    <w:p>
      <w:pPr>
        <w:jc w:val="both"/>
        <w:ind w:left="165" w:right="210"/>
        <w:spacing w:before="15" w:lineRule="auto" w:line="276"/>
      </w:pPr>
      <w:r>
        <w:rPr>
          <w:b/>
          <w:sz w:val="19"/>
        </w:rPr>
        <w:t xml:space="preserve">CLÁUSULA VIGÉSIMA PRIMEIRA – DA ANTICORRUPÇÃO: </w:t>
      </w:r>
      <w:r>
        <w:rPr>
          <w:rFonts w:ascii="Arial MT" w:hAnsi="Arial MT" w:cs="Arial MT" w:eastAsia="Arial MT"/>
          <w:sz w:val="19"/>
        </w:rPr>
        <w:t>As partes declaram conhecer as normas de prevenção à corrupção, previstas na legislação brasileira, dentre elas: a Lei de Improbidade Administrativa (Lei nº 8.429/1992), a Lei nº 12.846/2013 e seus regulamentos; e para a execução</w:t>
      </w:r>
      <w:r>
        <w:rPr>
          <w:rFonts w:ascii="Arial MT" w:hAnsi="Arial MT" w:cs="Arial MT" w:eastAsia="Arial MT"/>
          <w:sz w:val="19"/>
          <w:spacing w:val="3"/>
        </w:rPr>
        <w:t xml:space="preserve"> </w:t>
      </w:r>
      <w:r>
        <w:rPr>
          <w:rFonts w:ascii="Arial MT" w:hAnsi="Arial MT" w:cs="Arial MT" w:eastAsia="Arial MT"/>
          <w:sz w:val="19"/>
        </w:rPr>
        <w:t>desta ata, se comprometem que nenhuma das partes poderá</w:t>
      </w:r>
      <w:r>
        <w:rPr>
          <w:rFonts w:ascii="Arial MT" w:hAnsi="Arial MT" w:cs="Arial MT" w:eastAsia="Arial MT"/>
          <w:sz w:val="19"/>
          <w:spacing w:val="1"/>
        </w:rPr>
        <w:t xml:space="preserve"> </w:t>
      </w:r>
      <w:r>
        <w:rPr>
          <w:rFonts w:ascii="Arial MT" w:hAnsi="Arial MT" w:cs="Arial MT" w:eastAsia="Arial MT"/>
          <w:sz w:val="19"/>
        </w:rPr>
        <w:t>oferecer,</w:t>
      </w:r>
      <w:r>
        <w:rPr>
          <w:rFonts w:ascii="Arial MT" w:hAnsi="Arial MT" w:cs="Arial MT" w:eastAsia="Arial MT"/>
          <w:sz w:val="19"/>
          <w:spacing w:val="1"/>
        </w:rPr>
        <w:t xml:space="preserve"> </w:t>
      </w:r>
      <w:r>
        <w:rPr>
          <w:rFonts w:ascii="Arial MT" w:hAnsi="Arial MT" w:cs="Arial MT" w:eastAsia="Arial MT"/>
          <w:sz w:val="19"/>
        </w:rPr>
        <w:t>dar</w:t>
      </w:r>
      <w:r>
        <w:rPr>
          <w:rFonts w:ascii="Arial MT" w:hAnsi="Arial MT" w:cs="Arial MT" w:eastAsia="Arial MT"/>
          <w:sz w:val="19"/>
          <w:spacing w:val="1"/>
        </w:rPr>
        <w:t xml:space="preserve"> </w:t>
      </w:r>
      <w:r>
        <w:rPr>
          <w:rFonts w:ascii="Arial MT" w:hAnsi="Arial MT" w:cs="Arial MT" w:eastAsia="Arial MT"/>
          <w:sz w:val="19"/>
        </w:rPr>
        <w:t>ou</w:t>
      </w:r>
      <w:r>
        <w:rPr>
          <w:rFonts w:ascii="Arial MT" w:hAnsi="Arial MT" w:cs="Arial MT" w:eastAsia="Arial MT"/>
          <w:sz w:val="19"/>
          <w:spacing w:val="1"/>
        </w:rPr>
        <w:t xml:space="preserve"> </w:t>
      </w:r>
      <w:r>
        <w:rPr>
          <w:rFonts w:ascii="Arial MT" w:hAnsi="Arial MT" w:cs="Arial MT" w:eastAsia="Arial MT"/>
          <w:sz w:val="19"/>
        </w:rPr>
        <w:t>se comprometer</w:t>
      </w:r>
      <w:r>
        <w:rPr>
          <w:rFonts w:ascii="Arial MT" w:hAnsi="Arial MT" w:cs="Arial MT" w:eastAsia="Arial MT"/>
          <w:sz w:val="19"/>
          <w:spacing w:val="1"/>
        </w:rPr>
        <w:t xml:space="preserve"> </w:t>
      </w:r>
      <w:r>
        <w:rPr>
          <w:rFonts w:ascii="Arial MT" w:hAnsi="Arial MT" w:cs="Arial MT" w:eastAsia="Arial MT"/>
          <w:sz w:val="19"/>
        </w:rPr>
        <w:t>a</w:t>
      </w:r>
      <w:r>
        <w:rPr>
          <w:rFonts w:ascii="Arial MT" w:hAnsi="Arial MT" w:cs="Arial MT" w:eastAsia="Arial MT"/>
          <w:sz w:val="19"/>
          <w:spacing w:val="1"/>
        </w:rPr>
        <w:t xml:space="preserve"> </w:t>
      </w:r>
      <w:r>
        <w:rPr>
          <w:rFonts w:ascii="Arial MT" w:hAnsi="Arial MT" w:cs="Arial MT" w:eastAsia="Arial MT"/>
          <w:sz w:val="19"/>
        </w:rPr>
        <w:t>dar,</w:t>
      </w:r>
      <w:r>
        <w:rPr>
          <w:rFonts w:ascii="Arial MT" w:hAnsi="Arial MT" w:cs="Arial MT" w:eastAsia="Arial MT"/>
          <w:sz w:val="19"/>
          <w:spacing w:val="1"/>
        </w:rPr>
        <w:t xml:space="preserve"> </w:t>
      </w:r>
      <w:r>
        <w:rPr>
          <w:rFonts w:ascii="Arial MT" w:hAnsi="Arial MT" w:cs="Arial MT" w:eastAsia="Arial MT"/>
          <w:sz w:val="19"/>
        </w:rPr>
        <w:t>a quem quer</w:t>
      </w:r>
      <w:r>
        <w:rPr>
          <w:rFonts w:ascii="Arial MT" w:hAnsi="Arial MT" w:cs="Arial MT" w:eastAsia="Arial MT"/>
          <w:sz w:val="19"/>
          <w:spacing w:val="1"/>
        </w:rPr>
        <w:t xml:space="preserve"> </w:t>
      </w:r>
      <w:r>
        <w:rPr>
          <w:rFonts w:ascii="Arial MT" w:hAnsi="Arial MT" w:cs="Arial MT" w:eastAsia="Arial MT"/>
          <w:sz w:val="19"/>
        </w:rPr>
        <w:t>que</w:t>
      </w:r>
      <w:r>
        <w:rPr>
          <w:rFonts w:ascii="Arial MT" w:hAnsi="Arial MT" w:cs="Arial MT" w:eastAsia="Arial MT"/>
          <w:sz w:val="19"/>
          <w:spacing w:val="1"/>
        </w:rPr>
        <w:t xml:space="preserve"> </w:t>
      </w:r>
      <w:r>
        <w:rPr>
          <w:rFonts w:ascii="Arial MT" w:hAnsi="Arial MT" w:cs="Arial MT" w:eastAsia="Arial MT"/>
          <w:sz w:val="19"/>
        </w:rPr>
        <w:t>seja, ou aceitar ou</w:t>
      </w:r>
      <w:r>
        <w:rPr>
          <w:rFonts w:ascii="Arial MT" w:hAnsi="Arial MT" w:cs="Arial MT" w:eastAsia="Arial MT"/>
          <w:sz w:val="19"/>
          <w:spacing w:val="1"/>
        </w:rPr>
        <w:t xml:space="preserve"> </w:t>
      </w:r>
      <w:r>
        <w:rPr>
          <w:rFonts w:ascii="Arial MT" w:hAnsi="Arial MT" w:cs="Arial MT" w:eastAsia="Arial MT"/>
          <w:sz w:val="19"/>
        </w:rPr>
        <w:t>se</w:t>
      </w:r>
      <w:r>
        <w:rPr>
          <w:rFonts w:ascii="Arial MT" w:hAnsi="Arial MT" w:cs="Arial MT" w:eastAsia="Arial MT"/>
          <w:sz w:val="19"/>
          <w:spacing w:val="1"/>
        </w:rPr>
        <w:t xml:space="preserve"> </w:t>
      </w:r>
      <w:r>
        <w:rPr>
          <w:rFonts w:ascii="Arial MT" w:hAnsi="Arial MT" w:cs="Arial MT" w:eastAsia="Arial MT"/>
          <w:sz w:val="19"/>
        </w:rPr>
        <w:t>comprometer a</w:t>
      </w:r>
      <w:r>
        <w:rPr>
          <w:rFonts w:ascii="Arial MT" w:hAnsi="Arial MT" w:cs="Arial MT" w:eastAsia="Arial MT"/>
          <w:sz w:val="19"/>
          <w:spacing w:val="1"/>
        </w:rPr>
        <w:t xml:space="preserve"> </w:t>
      </w:r>
      <w:r>
        <w:rPr>
          <w:rFonts w:ascii="Arial MT" w:hAnsi="Arial MT" w:cs="Arial MT" w:eastAsia="Arial MT"/>
          <w:sz w:val="19"/>
        </w:rPr>
        <w:t>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da presente ata, seja de forma direta ou indireta quanto ao objeto desta ata, devendo garantir, ainda, que seus prepostos, administradores e colaboradores ajam da mesma forma.</w:t>
      </w:r>
    </w:p>
    <w:p>
      <w:pPr>
        <w:spacing w:before="15"/>
      </w:pPr>
      <w:r>
        <w:rPr>
          <w:rFonts w:ascii="Arial MT" w:hAnsi="Arial MT" w:cs="Arial MT" w:eastAsia="Arial MT"/>
          <w:sz w:val="21"/>
        </w:rPr>
        <w:t/>
      </w:r>
    </w:p>
    <w:p>
      <w:pPr>
        <w:jc w:val="both"/>
        <w:outlineLvl w:val="1"/>
        <w:ind w:left="165" w:right="240"/>
        <w:spacing w:before="15"/>
      </w:pPr>
      <w:r>
        <w:rPr>
          <w:b/>
          <w:sz w:val="19"/>
        </w:rPr>
        <w:t>CLÁUSULA</w:t>
      </w:r>
      <w:r>
        <w:rPr>
          <w:b/>
          <w:sz w:val="19"/>
          <w:spacing w:val="2"/>
        </w:rPr>
        <w:t xml:space="preserve"> </w:t>
      </w:r>
      <w:r>
        <w:rPr>
          <w:b/>
          <w:sz w:val="19"/>
        </w:rPr>
        <w:t>VIGÉSIMA</w:t>
      </w:r>
      <w:r>
        <w:rPr>
          <w:b/>
          <w:sz w:val="19"/>
          <w:spacing w:val="2"/>
        </w:rPr>
        <w:t xml:space="preserve"> </w:t>
      </w:r>
      <w:r>
        <w:rPr>
          <w:b/>
          <w:sz w:val="19"/>
        </w:rPr>
        <w:t>SEGUNDA</w:t>
      </w:r>
      <w:r>
        <w:rPr>
          <w:b/>
          <w:sz w:val="19"/>
          <w:spacing w:val="2"/>
        </w:rPr>
        <w:t xml:space="preserve"> </w:t>
      </w:r>
      <w:r>
        <w:rPr>
          <w:b/>
          <w:sz w:val="19"/>
        </w:rPr>
        <w:t>–</w:t>
      </w:r>
      <w:r>
        <w:rPr>
          <w:b/>
          <w:sz w:val="19"/>
          <w:spacing w:val="1"/>
        </w:rPr>
        <w:t xml:space="preserve"> </w:t>
      </w:r>
      <w:r>
        <w:rPr>
          <w:b/>
          <w:sz w:val="19"/>
        </w:rPr>
        <w:t>DA</w:t>
      </w:r>
      <w:r>
        <w:rPr>
          <w:b/>
          <w:sz w:val="19"/>
          <w:spacing w:val="2"/>
        </w:rPr>
        <w:t xml:space="preserve"> </w:t>
      </w:r>
      <w:r>
        <w:rPr>
          <w:b/>
          <w:sz w:val="19"/>
        </w:rPr>
        <w:t>VINCULAÇÃO</w:t>
      </w:r>
      <w:r>
        <w:rPr>
          <w:b/>
          <w:sz w:val="19"/>
          <w:spacing w:val="2"/>
        </w:rPr>
        <w:t xml:space="preserve"> </w:t>
      </w:r>
      <w:r>
        <w:rPr>
          <w:b/>
          <w:sz w:val="19"/>
        </w:rPr>
        <w:t>AO</w:t>
      </w:r>
      <w:r>
        <w:rPr>
          <w:b/>
          <w:sz w:val="19"/>
          <w:spacing w:val="2"/>
        </w:rPr>
        <w:t xml:space="preserve"> </w:t>
      </w:r>
      <w:r>
        <w:rPr>
          <w:b/>
          <w:sz w:val="19"/>
        </w:rPr>
        <w:t>PROCESSO</w:t>
      </w:r>
      <w:r>
        <w:rPr>
          <w:b/>
          <w:sz w:val="19"/>
          <w:spacing w:val="2"/>
        </w:rPr>
        <w:t xml:space="preserve"> </w:t>
      </w:r>
      <w:r>
        <w:rPr>
          <w:b/>
          <w:sz w:val="19"/>
        </w:rPr>
        <w:t>LICITATÓRIO/PROPOSTA:</w:t>
      </w:r>
      <w:r>
        <w:rPr>
          <w:b/>
          <w:sz w:val="19"/>
          <w:spacing w:val="2"/>
        </w:rPr>
        <w:t xml:space="preserve"> </w:t>
      </w:r>
      <w:r>
        <w:rPr>
          <w:rFonts w:ascii="Arial MT" w:hAnsi="Arial MT" w:cs="Arial MT" w:eastAsia="Arial MT"/>
          <w:sz w:val="19"/>
          <w:spacing w:val="2"/>
        </w:rPr>
        <w:t xml:space="preserve">A </w:t>
      </w:r>
      <w:r>
        <w:rPr>
          <w:rFonts w:ascii="Arial MT" w:hAnsi="Arial MT" w:cs="Arial MT" w:eastAsia="Arial MT"/>
          <w:sz w:val="19"/>
        </w:rPr>
        <w:t>presente ata é oriunda do Pregão Eletrônico n. 31/2024, bem como vincula-se</w:t>
      </w:r>
      <w:r>
        <w:rPr>
          <w:rFonts w:ascii="Arial MT" w:hAnsi="Arial MT" w:cs="Arial MT" w:eastAsia="Arial MT"/>
          <w:sz w:val="19"/>
          <w:spacing w:val="-1"/>
        </w:rPr>
        <w:t xml:space="preserve"> </w:t>
      </w:r>
      <w:r>
        <w:rPr>
          <w:rFonts w:ascii="Arial MT" w:hAnsi="Arial MT" w:cs="Arial MT" w:eastAsia="Arial MT"/>
          <w:sz w:val="19"/>
        </w:rPr>
        <w:t xml:space="preserve">à proposta da empresa vencedora, ora </w:t>
      </w:r>
      <w:r>
        <w:rPr>
          <w:b/>
          <w:sz w:val="19"/>
        </w:rPr>
        <w:t>CONTRATADA</w:t>
      </w:r>
      <w:r>
        <w:rPr>
          <w:rFonts w:ascii="Arial MT" w:hAnsi="Arial MT" w:cs="Arial MT" w:eastAsia="Arial MT"/>
          <w:sz w:val="19"/>
        </w:rPr>
        <w:t>.</w:t>
      </w:r>
    </w:p>
    <w:p>
      <w:pPr>
        <w:jc w:val="both"/>
        <w:spacing w:before="15"/>
      </w:pPr>
      <w:r>
        <w:rPr>
          <w:rFonts w:ascii="Arial MT" w:hAnsi="Arial MT" w:cs="Arial MT" w:eastAsia="Arial MT"/>
          <w:sz w:val="21"/>
        </w:rPr>
        <w:t/>
      </w:r>
    </w:p>
    <w:p>
      <w:pPr>
        <w:jc w:val="both"/>
        <w:outlineLvl w:val="1"/>
        <w:ind w:left="165"/>
      </w:pPr>
      <w:r>
        <w:rPr>
          <w:b/>
          <w:sz w:val="19"/>
        </w:rPr>
        <w:t>CLÁUSULA</w:t>
      </w:r>
      <w:r>
        <w:rPr>
          <w:b/>
          <w:sz w:val="19"/>
          <w:spacing w:val="3"/>
        </w:rPr>
        <w:t xml:space="preserve"> </w:t>
      </w:r>
      <w:r>
        <w:rPr>
          <w:b/>
          <w:sz w:val="19"/>
        </w:rPr>
        <w:t>VIGÉSIMA</w:t>
      </w:r>
      <w:r>
        <w:rPr>
          <w:b/>
          <w:sz w:val="19"/>
          <w:spacing w:val="3"/>
        </w:rPr>
        <w:t xml:space="preserve"> </w:t>
      </w:r>
      <w:r>
        <w:rPr>
          <w:b/>
          <w:sz w:val="19"/>
        </w:rPr>
        <w:t>TERCEIRA</w:t>
      </w:r>
      <w:r>
        <w:rPr>
          <w:b/>
          <w:sz w:val="19"/>
          <w:spacing w:val="3"/>
        </w:rPr>
        <w:t xml:space="preserve"> </w:t>
      </w:r>
      <w:r>
        <w:rPr>
          <w:b/>
          <w:sz w:val="19"/>
        </w:rPr>
        <w:t>–</w:t>
      </w:r>
      <w:r>
        <w:rPr>
          <w:b/>
          <w:sz w:val="19"/>
          <w:spacing w:val="3"/>
        </w:rPr>
        <w:t xml:space="preserve"> </w:t>
      </w:r>
      <w:r>
        <w:rPr>
          <w:b/>
          <w:sz w:val="19"/>
        </w:rPr>
        <w:t>DA</w:t>
      </w:r>
      <w:r>
        <w:rPr>
          <w:b/>
          <w:sz w:val="19"/>
          <w:spacing w:val="3"/>
        </w:rPr>
        <w:t xml:space="preserve"> </w:t>
      </w:r>
      <w:r>
        <w:rPr>
          <w:b/>
          <w:sz w:val="19"/>
        </w:rPr>
        <w:t>CESSÃO/TRANSFERÊNCIA</w:t>
      </w:r>
      <w:r>
        <w:rPr>
          <w:b/>
          <w:sz w:val="19"/>
          <w:spacing w:val="3"/>
        </w:rPr>
        <w:t xml:space="preserve"> </w:t>
      </w:r>
      <w:r>
        <w:rPr>
          <w:b/>
          <w:sz w:val="19"/>
        </w:rPr>
        <w:t>DA ATA:</w:t>
      </w:r>
      <w:r>
        <w:rPr>
          <w:b/>
          <w:sz w:val="19"/>
          <w:spacing w:val="3"/>
        </w:rPr>
        <w:t xml:space="preserve"> </w:t>
      </w:r>
      <w:r>
        <w:rPr>
          <w:b/>
          <w:sz w:val="19"/>
        </w:rPr>
        <w:t>A DETENTORA DA ATA</w:t>
      </w:r>
      <w:r>
        <w:rPr>
          <w:b/>
          <w:sz w:val="19"/>
          <w:spacing w:val="3"/>
        </w:rPr>
        <w:t xml:space="preserve"> </w:t>
      </w:r>
      <w:r>
        <w:rPr>
          <w:rFonts w:ascii="Arial MT" w:hAnsi="Arial MT" w:cs="Arial MT" w:eastAsia="Arial MT"/>
          <w:sz w:val="19"/>
        </w:rPr>
        <w:t xml:space="preserve">não poderá ceder a terceiros, no todo ou em parte, os direitos e as obrigações oriundas desta ata, sem prévio e expresso consentimento do </w:t>
      </w:r>
      <w:r>
        <w:rPr>
          <w:rFonts w:ascii="Arial MT" w:hAnsi="Arial MT" w:cs="Arial MT" w:eastAsia="Arial MT"/>
          <w:b/>
          <w:sz w:val="19"/>
        </w:rPr>
        <w:t>ÓRGÃO GERENCIADOR</w:t>
      </w:r>
      <w:r>
        <w:rPr>
          <w:rFonts w:ascii="Arial MT" w:hAnsi="Arial MT" w:cs="Arial MT" w:eastAsia="Arial MT"/>
          <w:sz w:val="19"/>
        </w:rPr>
        <w:t>, sob pena de rescisão de pleno direito, sujeitando o inadimplemento às sanções previstas nesta ata.</w:t>
      </w:r>
    </w:p>
    <w:p>
      <w:pPr>
        <w:jc w:val="both"/>
        <w:spacing w:before="15"/>
      </w:pPr>
      <w:r>
        <w:rPr>
          <w:rFonts w:ascii="Arial MT" w:hAnsi="Arial MT" w:cs="Arial MT" w:eastAsia="Arial MT"/>
          <w:sz w:val="21"/>
        </w:rPr>
        <w:t/>
      </w:r>
    </w:p>
    <w:p>
      <w:pPr>
        <w:jc w:val="both"/>
        <w:ind w:right="240"/>
      </w:pPr>
      <w:r>
        <w:rPr>
          <w:b/>
          <w:sz w:val="19"/>
        </w:rPr>
        <w:t xml:space="preserve">CLÁUSULA VIGÉSIMA QUARTA – DESPESAS E ENCARGOS SOCIAIS: </w:t>
      </w:r>
      <w:r>
        <w:rPr>
          <w:rFonts w:ascii="Arial MT" w:hAnsi="Arial MT" w:cs="Arial MT" w:eastAsia="Arial MT"/>
          <w:sz w:val="19"/>
        </w:rPr>
        <w:t xml:space="preserve">Correrão à conta da </w:t>
      </w:r>
      <w:r>
        <w:rPr>
          <w:b/>
          <w:sz w:val="19"/>
        </w:rPr>
        <w:t xml:space="preserve">DETENTORA DA ATA </w:t>
      </w:r>
      <w:r>
        <w:rPr>
          <w:rFonts w:ascii="Arial MT" w:hAnsi="Arial MT" w:cs="Arial MT" w:eastAsia="Arial MT"/>
          <w:sz w:val="19"/>
        </w:rPr>
        <w:t>todas as despesas e encargos de natureza trabalhista, previdenciária, social ou tributária, incidentes sobre os serviços/execução do objeto desta Ata.</w:t>
      </w:r>
    </w:p>
    <w:p>
      <w:pPr>
        <w:jc w:val="both"/>
        <w:ind w:right="240"/>
        <w:spacing w:before="15"/>
      </w:pPr>
      <w:r>
        <w:rPr>
          <w:rFonts w:ascii="Arial MT" w:hAnsi="Arial MT" w:cs="Arial MT" w:eastAsia="Arial MT"/>
          <w:sz w:val="21"/>
        </w:rPr>
        <w:t/>
      </w:r>
    </w:p>
    <w:p>
      <w:pPr>
        <w:jc w:val="both"/>
        <w:ind w:left="165" w:right="210"/>
        <w:spacing w:lineRule="auto" w:line="276"/>
      </w:pPr>
      <w:r>
        <w:rPr>
          <w:b/>
          <w:sz w:val="19"/>
        </w:rPr>
        <w:t xml:space="preserve">CLÁUSULA VIGÉSIMA QUINTA – DOS CASOS OMISSOS: </w:t>
      </w:r>
      <w:r>
        <w:rPr>
          <w:rFonts w:ascii="Arial MT" w:hAnsi="Arial MT" w:cs="Arial MT" w:eastAsia="Arial MT"/>
          <w:sz w:val="19"/>
        </w:rPr>
        <w:t>Os casos omissos serão dirimidos de comum acordo entre as partes, com base na legislação em vigor, sobretudo na Lei nº 14.133/2021 e pelos preceitos de direito público,</w:t>
      </w:r>
      <w:r>
        <w:rPr>
          <w:rFonts w:ascii="Arial MT" w:hAnsi="Arial MT" w:cs="Arial MT" w:eastAsia="Arial MT"/>
          <w:sz w:val="19"/>
          <w:spacing w:val="-3"/>
        </w:rPr>
        <w:t xml:space="preserve"> </w:t>
      </w:r>
      <w:r>
        <w:rPr>
          <w:rFonts w:ascii="Arial MT" w:hAnsi="Arial MT" w:cs="Arial MT" w:eastAsia="Arial MT"/>
          <w:sz w:val="19"/>
        </w:rPr>
        <w:t>sendo aplicados, supletivamente, os princípios da teoria geral dos contratos</w:t>
      </w:r>
      <w:r>
        <w:rPr>
          <w:rFonts w:ascii="Arial MT" w:hAnsi="Arial MT" w:cs="Arial MT" w:eastAsia="Arial MT"/>
          <w:sz w:val="19"/>
          <w:spacing w:val="-1"/>
        </w:rPr>
        <w:t xml:space="preserve"> </w:t>
      </w:r>
      <w:r>
        <w:rPr>
          <w:rFonts w:ascii="Arial MT" w:hAnsi="Arial MT" w:cs="Arial MT" w:eastAsia="Arial MT"/>
          <w:sz w:val="19"/>
        </w:rPr>
        <w:t>e as disposições de direito privado.</w:t>
      </w:r>
    </w:p>
    <w:p>
      <w:pPr>
        <w:jc w:val="both"/>
        <w:ind w:left="165" w:right="210"/>
        <w:spacing w:lineRule="auto" w:line="276"/>
      </w:pPr>
      <w:r>
        <w:rPr>
          <w:b/>
          <w:sz w:val="19"/>
        </w:rPr>
        <w:t xml:space="preserve">Parágrafo Único: </w:t>
      </w:r>
      <w:r>
        <w:rPr>
          <w:rFonts w:ascii="Arial MT" w:hAnsi="Arial MT" w:cs="Arial MT" w:eastAsia="Arial MT"/>
          <w:sz w:val="19"/>
        </w:rPr>
        <w:t>Os casos omissos serão resolvidos à luz da referida lei, recorrendo-se à analogia, aos costumes e aos princípios gerais do direito.</w:t>
      </w:r>
    </w:p>
    <w:p>
      <w:pPr>
        <w:spacing w:before="15"/>
      </w:pPr>
      <w:r>
        <w:rPr>
          <w:rFonts w:ascii="Arial MT" w:hAnsi="Arial MT" w:cs="Arial MT" w:eastAsia="Arial MT"/>
          <w:sz w:val="21"/>
        </w:rPr>
        <w:t/>
      </w:r>
    </w:p>
    <w:p>
      <w:pPr>
        <w:jc w:val="both"/>
        <w:ind w:left="165" w:right="210"/>
        <w:spacing w:lineRule="auto" w:line="276"/>
      </w:pPr>
      <w:r>
        <w:rPr>
          <w:b/>
          <w:sz w:val="19"/>
        </w:rPr>
        <w:t xml:space="preserve">CLÁUSULA VIGÉSIMA SEXTA: </w:t>
      </w:r>
      <w:r>
        <w:rPr>
          <w:rFonts w:ascii="Arial MT" w:hAnsi="Arial MT" w:cs="Arial MT" w:eastAsia="Arial MT"/>
          <w:sz w:val="19"/>
        </w:rPr>
        <w:t xml:space="preserve">A abstenção por parte do MUNICÍPIO, ora </w:t>
      </w:r>
      <w:r>
        <w:rPr>
          <w:b/>
          <w:sz w:val="19"/>
        </w:rPr>
        <w:t>ÓRGÃO GERENCIADOR</w:t>
      </w:r>
      <w:r>
        <w:rPr>
          <w:rFonts w:ascii="Arial MT" w:hAnsi="Arial MT" w:cs="Arial MT" w:eastAsia="Arial MT"/>
          <w:sz w:val="19"/>
        </w:rPr>
        <w:t>, da utilização de quaisquer direitos ou faculdades que lhe assistam em razão desta ata e/ou da lei, não importará em renúncia destes mesmos direitos ou faculdades, que poderão ser exercidos a qualquer tempo.</w:t>
      </w:r>
    </w:p>
    <w:p>
      <w:pPr>
        <w:jc w:val="both"/>
        <w:spacing w:lineRule="auto" w:line="276"/>
      </w:pPr>
      <w:r>
        <w:rPr>
          <w:rFonts w:ascii="Arial MT" w:hAnsi="Arial MT" w:cs="Arial MT" w:eastAsia="Arial MT"/>
          <w:sz w:val="22"/>
        </w:rPr>
        <w:t/>
      </w:r>
    </w:p>
    <w:p>
      <w:pPr>
        <w:jc w:val="both"/>
        <w:outlineLvl w:val="1"/>
        <w:ind w:left="165"/>
      </w:pPr>
      <w:r>
        <w:rPr>
          <w:b/>
          <w:sz w:val="19"/>
        </w:rPr>
        <w:t>CLÁUSULA VIGÉSIMA SÉTIMA – DAS ALTERAÇÕES:</w:t>
      </w:r>
    </w:p>
    <w:p>
      <w:pPr>
        <w:spacing w:before="15"/>
      </w:pPr>
      <w:r>
        <w:rPr>
          <w:b/>
          <w:sz w:val="24"/>
        </w:rPr>
        <w:t/>
      </w:r>
    </w:p>
    <w:p>
      <w:pPr>
        <w:jc w:val="both"/>
        <w:ind w:right="210"/>
        <w:spacing w:lineRule="auto" w:line="276"/>
        <w:numPr>
          <w:ilvl w:val="0"/>
          <w:numId w:val="32"/>
        </w:numPr>
      </w:pPr>
      <w:r/>
      <w:r>
        <w:rPr>
          <w:rFonts w:ascii="Arial MT" w:hAnsi="Arial MT" w:cs="Arial MT" w:eastAsia="Arial MT"/>
          <w:sz w:val="19"/>
        </w:rPr>
        <w:t>– Eventuais alterações contratuais reger-se-ão pela disciplina dos arts. 124 e seguintes, da Lei nº 14.133/2021 e serão analisadas por meio de processo administrativo próprio;</w:t>
      </w:r>
    </w:p>
    <w:p>
      <w:pPr>
        <w:jc w:val="both"/>
        <w:ind w:right="210"/>
        <w:spacing w:before="15" w:lineRule="auto" w:line="276"/>
        <w:tabs>
          <w:tab w:val="left" w:pos="780"/>
        </w:tabs>
        <w:numPr>
          <w:ilvl w:val="1"/>
          <w:numId w:val="32"/>
        </w:numPr>
      </w:pPr>
      <w:r/>
      <w:r>
        <w:rPr>
          <w:rFonts w:ascii="Arial MT" w:hAnsi="Arial MT" w:cs="Arial MT" w:eastAsia="Arial MT"/>
          <w:sz w:val="19"/>
        </w:rPr>
        <w:t>Em caso de aprovação, o processo administrativo resultará na emissão de Anexo/Termo Aditivo, o qual integrará o presente instrumento contratual para todos os fins e efeitos de direito, bem como será divulgado e mantido à disposição do público em sítio eletrônico oficial/jornal de circulação local ou regional;</w:t>
      </w:r>
    </w:p>
    <w:p>
      <w:pPr>
        <w:jc w:val="both"/>
        <w:ind w:right="210"/>
        <w:spacing w:lineRule="auto" w:line="276"/>
        <w:tabs>
          <w:tab w:val="left" w:pos="330"/>
        </w:tabs>
        <w:numPr>
          <w:ilvl w:val="0"/>
          <w:numId w:val="32"/>
        </w:numPr>
      </w:pPr>
      <w:r/>
      <w:r>
        <w:rPr>
          <w:rFonts w:ascii="Arial MT" w:hAnsi="Arial MT" w:cs="Arial MT" w:eastAsia="Arial MT"/>
          <w:sz w:val="19"/>
        </w:rPr>
        <w:t xml:space="preserve">– Os serviços não ajustados na presente ata, que porventura venham a ser solicitados pelo </w:t>
      </w:r>
      <w:r>
        <w:rPr>
          <w:b/>
          <w:sz w:val="19"/>
        </w:rPr>
        <w:t>DETENTOR DA ATA</w:t>
      </w:r>
      <w:r>
        <w:rPr>
          <w:rFonts w:ascii="Arial MT" w:hAnsi="Arial MT" w:cs="Arial MT" w:eastAsia="Arial MT"/>
          <w:sz w:val="19"/>
        </w:rPr>
        <w:t>, serão analisados individualmente, nos moldes expostos no inciso I, “a” desta cláusula, bem como nos termos e condições das cláusulas obrigatórias constantes do presente instrumento e respeitados os limites da Lei nº 14.133/21;</w:t>
      </w:r>
    </w:p>
    <w:p>
      <w:pPr>
        <w:spacing w:before="15"/>
      </w:pPr>
      <w:r>
        <w:rPr>
          <w:rFonts w:ascii="Arial MT" w:hAnsi="Arial MT" w:cs="Arial MT" w:eastAsia="Arial MT"/>
          <w:sz w:val="22"/>
        </w:rPr>
        <w:t/>
      </w:r>
    </w:p>
    <w:p>
      <w:pPr>
        <w:jc w:val="both"/>
        <w:ind w:left="165" w:right="210"/>
        <w:spacing w:lineRule="auto" w:line="276"/>
      </w:pPr>
      <w:r>
        <w:rPr>
          <w:b/>
          <w:sz w:val="19"/>
        </w:rPr>
        <w:t xml:space="preserve">CLÁUSULA VIGÉSIMA OITAVA – DA PUBLICAÇÃO: </w:t>
      </w:r>
      <w:r>
        <w:rPr>
          <w:rFonts w:ascii="Arial MT" w:hAnsi="Arial MT" w:cs="Arial MT" w:eastAsia="Arial MT"/>
          <w:sz w:val="19"/>
        </w:rPr>
        <w:t xml:space="preserve">O </w:t>
      </w:r>
      <w:r>
        <w:rPr>
          <w:rFonts w:ascii="Arial MT" w:hAnsi="Arial MT" w:cs="Arial MT" w:eastAsia="Arial MT"/>
          <w:b/>
          <w:sz w:val="19"/>
        </w:rPr>
        <w:t>O</w:t>
      </w:r>
      <w:r>
        <w:rPr>
          <w:b/>
          <w:sz w:val="19"/>
        </w:rPr>
        <w:t xml:space="preserve">RGÃO GERENCIADOR </w:t>
      </w:r>
      <w:r>
        <w:rPr>
          <w:rFonts w:ascii="Arial MT" w:hAnsi="Arial MT" w:cs="Arial MT" w:eastAsia="Arial MT"/>
          <w:sz w:val="19"/>
        </w:rPr>
        <w:t>providenciará a publicação do extrato da presente ata, no Diário Oficial do Município de Guairaçá/Pr e/ou em jornal de circulação local ou regional, bem como no Portal Nacional de Contratações Públicas (PNCP), para fins de garantia à ampla publicidade, conforme artigo</w:t>
      </w:r>
      <w:r>
        <w:rPr>
          <w:rFonts w:ascii="Arial MT" w:hAnsi="Arial MT" w:cs="Arial MT" w:eastAsia="Arial MT"/>
          <w:sz w:val="19"/>
          <w:spacing w:val="-3"/>
        </w:rPr>
        <w:t xml:space="preserve"> </w:t>
      </w:r>
      <w:r>
        <w:rPr>
          <w:rFonts w:ascii="Arial MT" w:hAnsi="Arial MT" w:cs="Arial MT" w:eastAsia="Arial MT"/>
          <w:sz w:val="19"/>
        </w:rPr>
        <w:t xml:space="preserve"> , inciso II, da Lei Federal nº 14.133/2021.</w:t>
      </w:r>
    </w:p>
    <w:p>
      <w:pPr>
        <w:spacing w:before="15"/>
      </w:pPr>
      <w:r>
        <w:rPr>
          <w:rFonts w:ascii="Arial MT" w:hAnsi="Arial MT" w:cs="Arial MT" w:eastAsia="Arial MT"/>
          <w:sz w:val="21"/>
        </w:rPr>
        <w:t/>
      </w:r>
    </w:p>
    <w:p>
      <w:pPr>
        <w:jc w:val="both"/>
        <w:ind w:left="165" w:right="210"/>
        <w:spacing w:lineRule="auto" w:line="276"/>
      </w:pPr>
      <w:r>
        <w:rPr>
          <w:b/>
          <w:sz w:val="19"/>
        </w:rPr>
        <w:t xml:space="preserve">CLÁUSULA VIGÉSIMA NONA – DO FORO: </w:t>
      </w:r>
      <w:r>
        <w:rPr>
          <w:rFonts w:ascii="Arial MT" w:hAnsi="Arial MT" w:cs="Arial MT" w:eastAsia="Arial MT"/>
          <w:sz w:val="19"/>
        </w:rPr>
        <w:t>É eleito o Foro da Comarca de Terra Rica, Estado do Paraná, para dirimir os litígios que decorrerem da execução deste Termo da Ata, que não possam ser compostos pela conciliação, conforme art. 92, §1º da Lei nº 14.133/21.</w:t>
      </w:r>
    </w:p>
    <w:p>
      <w:pPr>
        <w:spacing w:before="15"/>
      </w:pPr>
      <w:r>
        <w:rPr>
          <w:rFonts w:ascii="Arial MT" w:hAnsi="Arial MT" w:cs="Arial MT" w:eastAsia="Arial MT"/>
          <w:sz w:val="21"/>
        </w:rPr>
        <w:t/>
      </w:r>
    </w:p>
    <w:p>
      <w:pPr>
        <w:jc w:val="both"/>
        <w:ind w:left="165" w:right="210"/>
        <w:spacing w:lineRule="auto" w:line="264"/>
      </w:pPr>
      <w:r>
        <w:rPr>
          <w:rFonts w:ascii="Arial MT" w:hAnsi="Arial MT" w:cs="Arial MT" w:eastAsia="Arial MT"/>
          <w:sz w:val="19"/>
        </w:rPr>
        <w:t>Justas e contratadas, firmam as partes este instrumento com as testemunhas presentes ao ato, a fim de que produza seus efeitos legais.</w:t>
      </w:r>
    </w:p>
    <w:p>
      <w:pPr>
        <w:jc w:val="right"/>
        <w:ind w:right="210"/>
        <w:spacing w:before="15"/>
        <w:tabs>
          <w:tab w:val="left" w:pos="1620"/>
        </w:tabs>
      </w:pPr>
      <w:r>
        <w:rPr>
          <w:rFonts w:ascii="Arial MT" w:hAnsi="Arial MT" w:cs="Arial MT" w:eastAsia="Arial MT"/>
          <w:sz w:val="19"/>
        </w:rPr>
        <w:t>Guairaçá,</w:t>
      </w:r>
      <w:r>
        <w:rPr>
          <w:rFonts w:ascii="Times New Roman" w:hAnsi="Times New Roman" w:cs="Times New Roman" w:eastAsia="Times New Roman"/>
          <w:u w:val="single"/>
          <w:sz w:val="19"/>
        </w:rPr>
        <w:tab/>
      </w:r>
      <w:r>
        <w:rPr>
          <w:rFonts w:ascii="Arial MT" w:hAnsi="Arial MT" w:cs="Arial MT" w:eastAsia="Arial MT"/>
          <w:sz w:val="19"/>
        </w:rPr>
        <w:t>de 202X.</w:t>
      </w:r>
    </w:p>
    <w:p>
      <w:pPr>
        <w:spacing w:before="15"/>
      </w:pPr>
      <w:r>
        <w:rPr>
          <w:rFonts w:ascii="Arial MT" w:hAnsi="Arial MT" w:cs="Arial MT" w:eastAsia="Arial MT"/>
          <w:sz w:val="12"/>
        </w:rPr>
        <w:t/>
      </w:r>
    </w:p>
    <w:p>
      <w:pPr>
        <w:jc w:val="center"/>
        <w:outlineLvl w:val="1"/>
        <w:ind w:left="1350" w:right="1335"/>
        <w:spacing w:before="90"/>
      </w:pPr>
      <w:r>
        <w:rPr>
          <w:b/>
          <w:sz w:val="19"/>
        </w:rPr>
        <w:t>MARCELO ALVES DE OLIVEIRA</w:t>
      </w:r>
    </w:p>
    <w:p>
      <w:pPr>
        <w:jc w:val="center"/>
        <w:ind w:left="1335" w:right="1335"/>
        <w:spacing w:before="30"/>
      </w:pPr>
      <w:r>
        <w:rPr>
          <w:b/>
          <w:sz w:val="19"/>
        </w:rPr>
        <w:t>Município de Guairaçá</w:t>
      </w:r>
    </w:p>
    <w:p>
      <w:pPr>
        <w:jc w:val="center"/>
        <w:ind w:left="3435" w:right="3840"/>
        <w:spacing w:before="30" w:lineRule="auto" w:line="492"/>
        <w:tabs>
          <w:tab w:val="left" w:pos="4665"/>
        </w:tabs>
      </w:pPr>
      <w:r>
        <w:rPr>
          <w:rFonts w:ascii="Arial MT" w:hAnsi="Arial MT" w:cs="Arial MT" w:eastAsia="Arial MT"/>
          <w:sz w:val="19"/>
        </w:rPr>
        <w:t xml:space="preserve">    Contratante/ÓrgãoGerenciador</w:t>
      </w:r>
      <w:r>
        <w:rPr>
          <w:rFonts w:ascii="Arial MT" w:hAnsi="Arial MT" w:cs="Arial MT" w:eastAsia="Arial MT"/>
          <w:sz w:val="19"/>
          <w:spacing w:val="-3"/>
        </w:rPr>
        <w:t xml:space="preserve"> </w:t>
      </w:r>
    </w:p>
    <w:p>
      <w:pPr>
        <w:jc w:val="center"/>
        <w:ind w:left="3435" w:right="3840"/>
        <w:spacing w:before="30" w:lineRule="auto" w:line="492"/>
        <w:tabs>
          <w:tab w:val="left" w:pos="4665"/>
        </w:tabs>
      </w:pPr>
      <w:r>
        <w:rPr>
          <w:rFonts w:ascii="Arial MT" w:hAnsi="Arial MT" w:cs="Arial MT" w:eastAsia="Arial MT"/>
          <w:sz w:val="19"/>
        </w:rPr>
        <w:t/>
      </w:r>
    </w:p>
    <w:p>
      <w:pPr>
        <w:jc w:val="center"/>
        <w:ind w:left="3435" w:right="3840"/>
        <w:spacing w:before="30" w:lineRule="auto" w:line="492"/>
        <w:tabs>
          <w:tab w:val="left" w:pos="4665"/>
        </w:tabs>
      </w:pPr>
      <w:r>
        <w:rPr>
          <w:rFonts w:ascii="Arial MT" w:hAnsi="Arial MT" w:cs="Arial MT" w:eastAsia="Arial MT"/>
          <w:sz w:val="19"/>
        </w:rPr>
        <w:t>Contratada/Detentor da Ata</w:t>
      </w:r>
    </w:p>
    <w:p>
      <w:pPr>
        <w:outlineLvl w:val="1"/>
        <w:ind w:left="225"/>
        <w:spacing w:before="15"/>
        <w:tabs>
          <w:tab w:val="left" w:pos="4095"/>
        </w:tabs>
      </w:pPr>
      <w:r>
        <w:rPr>
          <w:b/>
          <w:sz w:val="19"/>
        </w:rPr>
        <w:t>GESTOR (A):</w:t>
      </w:r>
      <w:r>
        <w:rPr>
          <w:rFonts w:ascii="Times New Roman" w:hAnsi="Times New Roman" w:cs="Times New Roman" w:eastAsia="Times New Roman"/>
          <w:u w:val="single"/>
          <w:sz w:val="19"/>
        </w:rPr>
        <w:t xml:space="preserve"> </w:t>
      </w:r>
      <w:r>
        <w:rPr>
          <w:rFonts w:ascii="Times New Roman" w:hAnsi="Times New Roman" w:cs="Times New Roman" w:eastAsia="Times New Roman"/>
          <w:u w:val="single"/>
          <w:sz w:val="19"/>
        </w:rPr>
        <w:tab/>
      </w:r>
    </w:p>
    <w:p>
      <w:r>
        <w:rPr>
          <w:rFonts w:ascii="Times New Roman" w:hAnsi="Times New Roman" w:cs="Times New Roman" w:eastAsia="Times New Roman"/>
          <w:sz w:val="12"/>
        </w:rPr>
        <w:t/>
      </w:r>
    </w:p>
    <w:p>
      <w:pPr>
        <w:ind w:left="225"/>
        <w:spacing w:before="90"/>
        <w:tabs>
          <w:tab w:val="left" w:pos="3765"/>
        </w:tabs>
      </w:pPr>
      <w:r>
        <w:rPr>
          <w:b/>
          <w:sz w:val="19"/>
        </w:rPr>
        <w:t>FISCAL:</w:t>
      </w:r>
      <w:r>
        <w:rPr>
          <w:rFonts w:ascii="Times New Roman" w:hAnsi="Times New Roman" w:cs="Times New Roman" w:eastAsia="Times New Roman"/>
          <w:u w:val="single"/>
          <w:sz w:val="19"/>
        </w:rPr>
        <w:t xml:space="preserve"> </w:t>
      </w:r>
      <w:r>
        <w:rPr>
          <w:rFonts w:ascii="Times New Roman" w:hAnsi="Times New Roman" w:cs="Times New Roman" w:eastAsia="Times New Roman"/>
          <w:u w:val="single"/>
          <w:sz w:val="19"/>
        </w:rPr>
        <w:tab/>
      </w:r>
    </w:p>
    <w:p>
      <w:pPr>
        <w:spacing w:before="15"/>
      </w:pPr>
      <w:r>
        <w:rPr>
          <w:rFonts w:ascii="Times New Roman" w:hAnsi="Times New Roman" w:cs="Times New Roman" w:eastAsia="Times New Roman"/>
          <w:sz w:val="12"/>
        </w:rPr>
        <w:t/>
      </w:r>
    </w:p>
    <w:p>
      <w:pPr>
        <w:outlineLvl w:val="1"/>
        <w:ind w:left="225"/>
        <w:spacing w:before="90"/>
        <w:tabs>
          <w:tab w:val="left" w:pos="4950"/>
        </w:tabs>
      </w:pPr>
      <w:r>
        <w:rPr>
          <w:b/>
          <w:sz w:val="19"/>
        </w:rPr>
        <w:t>TESTEMUNHAS:</w:t>
      </w:r>
      <w:r>
        <w:rPr>
          <w:rFonts w:ascii="Times New Roman" w:hAnsi="Times New Roman" w:cs="Times New Roman" w:eastAsia="Times New Roman"/>
          <w:u w:val="single"/>
          <w:sz w:val="19"/>
        </w:rPr>
        <w:t xml:space="preserve"> </w:t>
      </w:r>
      <w:r>
        <w:rPr>
          <w:rFonts w:ascii="Times New Roman" w:hAnsi="Times New Roman" w:cs="Times New Roman" w:eastAsia="Times New Roman"/>
          <w:u w:val="single"/>
          <w:sz w:val="19"/>
        </w:rPr>
        <w:tab/>
      </w:r>
    </w:p>
    <w:p>
      <w:pPr>
        <w:spacing w:before="15"/>
      </w:pPr>
      <w:r>
        <w:rPr>
          <w:rFonts w:ascii="Times New Roman" w:hAnsi="Times New Roman" w:cs="Times New Roman" w:eastAsia="Times New Roman"/>
          <w:sz w:val="11"/>
        </w:rPr>
        <w:t/>
      </w:r>
    </w:p>
    <w:p>
      <w:pPr>
        <w:ind w:left="225"/>
        <w:spacing w:before="90"/>
      </w:pPr>
      <w:r>
        <w:rPr>
          <w:b/>
          <w:sz w:val="19"/>
        </w:rPr>
        <w:t>* Se necessário a presente minuta será alterada para eventual</w:t>
      </w:r>
      <w:r>
        <w:rPr>
          <w:b/>
          <w:sz w:val="19"/>
          <w:spacing w:val="-1"/>
        </w:rPr>
        <w:t xml:space="preserve"> </w:t>
      </w:r>
      <w:r>
        <w:rPr>
          <w:b/>
          <w:sz w:val="19"/>
        </w:rPr>
        <w:t>adequação a legislação vigente.</w:t>
      </w:r>
    </w:p>
    <w:p>
      <w:pPr>
        <w:ind w:left="225"/>
        <w:spacing w:before="90"/>
      </w:pPr>
      <w:r>
        <w:rPr>
          <w:rFonts w:ascii="Times New Roman" w:hAnsi="Times New Roman" w:cs="Times New Roman" w:eastAsia="Times New Roman"/>
          <w:sz w:val="22"/>
        </w:rPr>
        <w:t/>
      </w:r>
    </w:p>
    <w:sectPr>
      <w:headerReference w:type="default" r:id="rIdHF0"/>
      <w:footerReference w:type="default" r:id="rIdHF1"/>
      <w:pgSz w:w="11899" w:h="16841"/>
      <w:pgMar w:top="340" w:right="340" w:bottom="340" w:left="340" w:header="567" w:footer="567" w:gutter="0"/>
    </w:sectPr>
  </w:body>
</w:document>
</file>

<file path=word/fontTable.xml><?xml version="1.0" encoding="utf-8"?>
<w:fonts xmlns:r="http://schemas.openxmlformats.org/officeDocument/2006/relationships" xmlns:w="http://schemas.openxmlformats.org/wordprocessingml/2006/main">
  <w:font w:name="Arial">
    <w:charset w:val="01"/>
  </w:font>
  <w:font w:name="Times New Roman">
    <w:charset w:val="01"/>
  </w:font>
  <w:font w:name="Arial">
    <w:charset w:val="00"/>
  </w:font>
  <w:font w:name="Arial MT">
    <w:charset w:val="01"/>
  </w:font>
  <w:font w:name="Arial MT">
    <w:charset w:val="00"/>
  </w:font>
  <w:font w:name="Calibri">
    <w:charset w:val="00"/>
  </w:font>
  <w:font w:name="Times New Roman">
    <w:charset w:val="00"/>
  </w:font>
</w:fonts>
</file>

<file path=word/footer.xml><?xml version="1.0" encoding="utf-8"?>
<w:ft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w:p>
    <w:r>
      <w:t/>
    </w:r>
  </w:p>
</w:ftr>
</file>

<file path=word/header.xml><?xml version="1.0" encoding="utf-8"?>
<w:hd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w:p>
    <w:pPr>
      <w:jc w:val="center"/>
    </w:pPr>
    <w:r>
      <w:drawing>
        <wp:inline distT="0" distB="0" distL="0" distR="0">
          <wp:extent cx="6353175" cy="1390650"/>
          <wp:effectExtent l="0" t="0" r="0" b="0"/>
          <wp:docPr id="1" name="P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emf"/>
                  <pic:cNvPicPr/>
                </pic:nvPicPr>
                <pic:blipFill>
                  <a:blip r:embed="prId1" cstate="print"/>
                  <a:stretch>
                    <a:fillRect/>
                  </a:stretch>
                </pic:blipFill>
                <pic:spPr>
                  <a:xfrm>
                    <a:off x="0" y="0"/>
                    <a:ext cx="6353175" cy="1390650"/>
                  </a:xfrm>
                  <a:prstGeom prst="rect">
                    <a:avLst/>
                  </a:prstGeom>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multiLevelType w:val="hybridMultilevel"/>
    <w:lvl w:ilvl="0">
      <w:numFmt w:val="decimal"/>
      <w:lvlText w:val="%1"/>
      <w:lvlJc w:val="left"/>
      <w:start w:val="5"/>
      <w:pPr>
        <w:ind w:left="165" w:hanging="765"/>
        <w:tab w:val="num" w:pos="165"/>
      </w:pPr>
      <w:rPr>
        <w:rFonts w:ascii="Times New Roman" w:hAnsi="Times New Roman" w:cs="Times New Roman" w:eastAsia="Times New Roman"/>
        <w:sz w:val="24"/>
      </w:rPr>
    </w:lvl>
    <w:lvl w:ilvl="1">
      <w:numFmt w:val="decimal"/>
      <w:lvlText w:val="%1.%2"/>
      <w:lvlJc w:val="left"/>
      <w:start w:val="1"/>
      <w:pPr>
        <w:ind w:left="165" w:firstLine="0"/>
        <w:tab w:val="num" w:pos="930"/>
      </w:pPr>
      <w:rPr>
        <w:b/>
      </w:rPr>
    </w:lvl>
    <w:lvl w:ilvl="2">
      <w:numFmt w:val="bullet"/>
      <w:lvlText w:val="•"/>
      <w:lvlJc w:val="left"/>
      <w:pPr>
        <w:ind w:left="2205" w:hanging="765"/>
        <w:tab w:val="num" w:pos="2205"/>
      </w:pPr>
      <w:rPr>
        <w:rFonts w:ascii="Times New Roman" w:hAnsi="Times New Roman" w:cs="Times New Roman" w:eastAsia="Times New Roman"/>
        <w:sz w:val="24"/>
      </w:rPr>
    </w:lvl>
    <w:lvl w:ilvl="3">
      <w:numFmt w:val="bullet"/>
      <w:lvlText w:val="•"/>
      <w:lvlJc w:val="left"/>
      <w:pPr>
        <w:ind w:left="3240" w:hanging="765"/>
        <w:tab w:val="num" w:pos="3240"/>
      </w:pPr>
      <w:rPr>
        <w:rFonts w:ascii="Times New Roman" w:hAnsi="Times New Roman" w:cs="Times New Roman" w:eastAsia="Times New Roman"/>
        <w:sz w:val="24"/>
      </w:rPr>
    </w:lvl>
    <w:lvl w:ilvl="4">
      <w:numFmt w:val="bullet"/>
      <w:lvlText w:val="•"/>
      <w:lvlJc w:val="left"/>
      <w:pPr>
        <w:ind w:left="4260" w:hanging="765"/>
        <w:tab w:val="num" w:pos="4260"/>
      </w:pPr>
      <w:rPr>
        <w:rFonts w:ascii="Times New Roman" w:hAnsi="Times New Roman" w:cs="Times New Roman" w:eastAsia="Times New Roman"/>
        <w:sz w:val="24"/>
      </w:rPr>
    </w:lvl>
    <w:lvl w:ilvl="5">
      <w:numFmt w:val="bullet"/>
      <w:lvlText w:val="•"/>
      <w:lvlJc w:val="left"/>
      <w:pPr>
        <w:ind w:left="5280" w:hanging="765"/>
        <w:tab w:val="num" w:pos="5280"/>
      </w:pPr>
      <w:rPr>
        <w:rFonts w:ascii="Times New Roman" w:hAnsi="Times New Roman" w:cs="Times New Roman" w:eastAsia="Times New Roman"/>
        <w:sz w:val="24"/>
      </w:rPr>
    </w:lvl>
    <w:lvl w:ilvl="6">
      <w:numFmt w:val="bullet"/>
      <w:lvlText w:val="•"/>
      <w:lvlJc w:val="left"/>
      <w:pPr>
        <w:ind w:left="6300" w:hanging="765"/>
        <w:tab w:val="num" w:pos="6300"/>
      </w:pPr>
      <w:rPr>
        <w:rFonts w:ascii="Times New Roman" w:hAnsi="Times New Roman" w:cs="Times New Roman" w:eastAsia="Times New Roman"/>
        <w:sz w:val="24"/>
      </w:rPr>
    </w:lvl>
    <w:lvl w:ilvl="7">
      <w:numFmt w:val="bullet"/>
      <w:lvlText w:val="•"/>
      <w:lvlJc w:val="left"/>
      <w:pPr>
        <w:ind w:left="7335" w:hanging="765"/>
        <w:tab w:val="num" w:pos="7335"/>
      </w:pPr>
      <w:rPr>
        <w:rFonts w:ascii="Times New Roman" w:hAnsi="Times New Roman" w:cs="Times New Roman" w:eastAsia="Times New Roman"/>
        <w:sz w:val="24"/>
      </w:rPr>
    </w:lvl>
    <w:lvl w:ilvl="8">
      <w:numFmt w:val="bullet"/>
      <w:lvlText w:val="•"/>
      <w:lvlJc w:val="left"/>
      <w:pPr>
        <w:ind w:left="8355" w:hanging="765"/>
        <w:tab w:val="num" w:pos="8355"/>
      </w:pPr>
      <w:rPr>
        <w:rFonts w:ascii="Times New Roman" w:hAnsi="Times New Roman" w:cs="Times New Roman" w:eastAsia="Times New Roman"/>
        <w:sz w:val="24"/>
      </w:rPr>
    </w:lvl>
  </w:abstractNum>
  <w:abstractNum w:abstractNumId="1">
    <w:multiLevelType w:val="hybridMultilevel"/>
    <w:lvl w:ilvl="0">
      <w:numFmt w:val="upperRoman"/>
      <w:lvlText w:val="%1"/>
      <w:lvlJc w:val="left"/>
      <w:start w:val="1"/>
      <w:pPr>
        <w:ind w:left="165" w:firstLine="0"/>
        <w:tab w:val="num" w:pos="300"/>
      </w:pPr>
      <w:rPr>
        <w:rFonts w:ascii="Arial MT" w:hAnsi="Arial MT" w:cs="Arial MT" w:eastAsia="Arial MT"/>
      </w:rPr>
    </w:lvl>
    <w:lvl w:ilvl="1">
      <w:numFmt w:val="lowerLetter"/>
      <w:lvlText w:val="%2)"/>
      <w:lvlJc w:val="left"/>
      <w:start w:val="1"/>
      <w:pPr>
        <w:ind w:left="495" w:firstLine="0"/>
        <w:tab w:val="num" w:pos="765"/>
      </w:pPr>
      <w:rPr>
        <w:rFonts w:ascii="Arial MT" w:hAnsi="Arial MT" w:cs="Arial MT" w:eastAsia="Arial MT"/>
      </w:rPr>
    </w:lvl>
    <w:lvl w:ilvl="2">
      <w:numFmt w:val="bullet"/>
      <w:lvlText w:val="•"/>
      <w:lvlJc w:val="left"/>
      <w:pPr>
        <w:ind w:left="1605" w:hanging="270"/>
        <w:tab w:val="num" w:pos="1605"/>
      </w:pPr>
      <w:rPr>
        <w:rFonts w:ascii="Times New Roman" w:hAnsi="Times New Roman" w:cs="Times New Roman" w:eastAsia="Times New Roman"/>
        <w:sz w:val="24"/>
      </w:rPr>
    </w:lvl>
    <w:lvl w:ilvl="3">
      <w:numFmt w:val="bullet"/>
      <w:lvlText w:val="•"/>
      <w:lvlJc w:val="left"/>
      <w:pPr>
        <w:ind w:left="2700" w:hanging="270"/>
        <w:tab w:val="num" w:pos="2700"/>
      </w:pPr>
      <w:rPr>
        <w:rFonts w:ascii="Times New Roman" w:hAnsi="Times New Roman" w:cs="Times New Roman" w:eastAsia="Times New Roman"/>
        <w:sz w:val="24"/>
      </w:rPr>
    </w:lvl>
    <w:lvl w:ilvl="4">
      <w:numFmt w:val="bullet"/>
      <w:lvlText w:val="•"/>
      <w:lvlJc w:val="left"/>
      <w:pPr>
        <w:ind w:left="3795" w:hanging="270"/>
        <w:tab w:val="num" w:pos="3795"/>
      </w:pPr>
      <w:rPr>
        <w:rFonts w:ascii="Times New Roman" w:hAnsi="Times New Roman" w:cs="Times New Roman" w:eastAsia="Times New Roman"/>
        <w:sz w:val="24"/>
      </w:rPr>
    </w:lvl>
    <w:lvl w:ilvl="5">
      <w:numFmt w:val="bullet"/>
      <w:lvlText w:val="•"/>
      <w:lvlJc w:val="left"/>
      <w:pPr>
        <w:ind w:left="4905" w:hanging="270"/>
        <w:tab w:val="num" w:pos="4905"/>
      </w:pPr>
      <w:rPr>
        <w:rFonts w:ascii="Times New Roman" w:hAnsi="Times New Roman" w:cs="Times New Roman" w:eastAsia="Times New Roman"/>
        <w:sz w:val="24"/>
      </w:rPr>
    </w:lvl>
    <w:lvl w:ilvl="6">
      <w:numFmt w:val="bullet"/>
      <w:lvlText w:val="•"/>
      <w:lvlJc w:val="left"/>
      <w:pPr>
        <w:ind w:left="6000" w:hanging="270"/>
        <w:tab w:val="num" w:pos="6000"/>
      </w:pPr>
      <w:rPr>
        <w:rFonts w:ascii="Times New Roman" w:hAnsi="Times New Roman" w:cs="Times New Roman" w:eastAsia="Times New Roman"/>
        <w:sz w:val="24"/>
      </w:rPr>
    </w:lvl>
    <w:lvl w:ilvl="7">
      <w:numFmt w:val="bullet"/>
      <w:lvlText w:val="•"/>
      <w:lvlJc w:val="left"/>
      <w:pPr>
        <w:ind w:left="7110" w:hanging="270"/>
        <w:tab w:val="num" w:pos="7110"/>
      </w:pPr>
      <w:rPr>
        <w:rFonts w:ascii="Times New Roman" w:hAnsi="Times New Roman" w:cs="Times New Roman" w:eastAsia="Times New Roman"/>
        <w:sz w:val="24"/>
      </w:rPr>
    </w:lvl>
    <w:lvl w:ilvl="8">
      <w:numFmt w:val="bullet"/>
      <w:lvlText w:val="•"/>
      <w:lvlJc w:val="left"/>
      <w:pPr>
        <w:ind w:left="8205" w:hanging="270"/>
        <w:tab w:val="num" w:pos="8205"/>
      </w:pPr>
      <w:rPr>
        <w:rFonts w:ascii="Times New Roman" w:hAnsi="Times New Roman" w:cs="Times New Roman" w:eastAsia="Times New Roman"/>
        <w:sz w:val="24"/>
      </w:rPr>
    </w:lvl>
  </w:abstractNum>
  <w:abstractNum w:abstractNumId="2">
    <w:multiLevelType w:val="hybridMultilevel"/>
    <w:lvl w:ilvl="0">
      <w:numFmt w:val="decimal"/>
      <w:lvlText w:val="%1"/>
      <w:lvlJc w:val="left"/>
      <w:start w:val="1"/>
      <w:pPr>
        <w:ind w:left="225" w:hanging="345"/>
        <w:tab w:val="num" w:pos="225"/>
      </w:pPr>
      <w:rPr>
        <w:rFonts w:ascii="Times New Roman" w:hAnsi="Times New Roman" w:cs="Times New Roman" w:eastAsia="Times New Roman"/>
        <w:sz w:val="24"/>
      </w:rPr>
    </w:lvl>
    <w:lvl w:ilvl="1">
      <w:numFmt w:val="decimal"/>
      <w:lvlText w:val="%1.%2"/>
      <w:lvlJc w:val="left"/>
      <w:start w:val="1"/>
      <w:pPr>
        <w:ind w:left="225" w:firstLine="0"/>
        <w:tab w:val="num" w:pos="570"/>
      </w:pPr>
      <w:rPr>
        <w:b/>
      </w:rPr>
    </w:lvl>
    <w:lvl w:ilvl="2">
      <w:numFmt w:val="bullet"/>
      <w:lvlText w:val="•"/>
      <w:lvlJc w:val="left"/>
      <w:pPr>
        <w:ind w:left="2250" w:hanging="345"/>
        <w:tab w:val="num" w:pos="2250"/>
      </w:pPr>
      <w:rPr>
        <w:rFonts w:ascii="Times New Roman" w:hAnsi="Times New Roman" w:cs="Times New Roman" w:eastAsia="Times New Roman"/>
        <w:sz w:val="24"/>
      </w:rPr>
    </w:lvl>
    <w:lvl w:ilvl="3">
      <w:numFmt w:val="bullet"/>
      <w:lvlText w:val="•"/>
      <w:lvlJc w:val="left"/>
      <w:pPr>
        <w:ind w:left="3270" w:hanging="345"/>
        <w:tab w:val="num" w:pos="3270"/>
      </w:pPr>
      <w:rPr>
        <w:rFonts w:ascii="Times New Roman" w:hAnsi="Times New Roman" w:cs="Times New Roman" w:eastAsia="Times New Roman"/>
        <w:sz w:val="24"/>
      </w:rPr>
    </w:lvl>
    <w:lvl w:ilvl="4">
      <w:numFmt w:val="bullet"/>
      <w:lvlText w:val="•"/>
      <w:lvlJc w:val="left"/>
      <w:pPr>
        <w:ind w:left="4290" w:hanging="345"/>
        <w:tab w:val="num" w:pos="4290"/>
      </w:pPr>
      <w:rPr>
        <w:rFonts w:ascii="Times New Roman" w:hAnsi="Times New Roman" w:cs="Times New Roman" w:eastAsia="Times New Roman"/>
        <w:sz w:val="24"/>
      </w:rPr>
    </w:lvl>
    <w:lvl w:ilvl="5">
      <w:numFmt w:val="bullet"/>
      <w:lvlText w:val="•"/>
      <w:lvlJc w:val="left"/>
      <w:pPr>
        <w:ind w:left="5310" w:hanging="345"/>
        <w:tab w:val="num" w:pos="5310"/>
      </w:pPr>
      <w:rPr>
        <w:rFonts w:ascii="Times New Roman" w:hAnsi="Times New Roman" w:cs="Times New Roman" w:eastAsia="Times New Roman"/>
        <w:sz w:val="24"/>
      </w:rPr>
    </w:lvl>
    <w:lvl w:ilvl="6">
      <w:numFmt w:val="bullet"/>
      <w:lvlText w:val="•"/>
      <w:lvlJc w:val="left"/>
      <w:pPr>
        <w:ind w:left="6330" w:hanging="345"/>
        <w:tab w:val="num" w:pos="6330"/>
      </w:pPr>
      <w:rPr>
        <w:rFonts w:ascii="Times New Roman" w:hAnsi="Times New Roman" w:cs="Times New Roman" w:eastAsia="Times New Roman"/>
        <w:sz w:val="24"/>
      </w:rPr>
    </w:lvl>
    <w:lvl w:ilvl="7">
      <w:numFmt w:val="bullet"/>
      <w:lvlText w:val="•"/>
      <w:lvlJc w:val="left"/>
      <w:pPr>
        <w:ind w:left="7350" w:hanging="345"/>
        <w:tab w:val="num" w:pos="7350"/>
      </w:pPr>
      <w:rPr>
        <w:rFonts w:ascii="Times New Roman" w:hAnsi="Times New Roman" w:cs="Times New Roman" w:eastAsia="Times New Roman"/>
        <w:sz w:val="24"/>
      </w:rPr>
    </w:lvl>
    <w:lvl w:ilvl="8">
      <w:numFmt w:val="bullet"/>
      <w:lvlText w:val="•"/>
      <w:lvlJc w:val="left"/>
      <w:pPr>
        <w:ind w:left="8370" w:hanging="345"/>
        <w:tab w:val="num" w:pos="8370"/>
      </w:pPr>
      <w:rPr>
        <w:rFonts w:ascii="Times New Roman" w:hAnsi="Times New Roman" w:cs="Times New Roman" w:eastAsia="Times New Roman"/>
        <w:sz w:val="24"/>
      </w:rPr>
    </w:lvl>
  </w:abstractNum>
  <w:abstractNum w:abstractNumId="3">
    <w:multiLevelType w:val="hybridMultilevel"/>
    <w:lvl w:ilvl="0">
      <w:numFmt w:val="upperRoman"/>
      <w:lvlText w:val="%1"/>
      <w:lvlJc w:val="left"/>
      <w:start w:val="1"/>
      <w:pPr>
        <w:ind w:left="270" w:hanging="105"/>
        <w:tab w:val="num" w:pos="270"/>
      </w:pPr>
      <w:rPr>
        <w:rFonts w:ascii="Arial MT" w:hAnsi="Arial MT" w:cs="Arial MT" w:eastAsia="Arial MT"/>
      </w:rPr>
    </w:lvl>
    <w:lvl w:ilvl="1">
      <w:numFmt w:val="lowerLetter"/>
      <w:lvlText w:val="%2)"/>
      <w:lvlJc w:val="left"/>
      <w:start w:val="1"/>
      <w:pPr>
        <w:ind w:left="720" w:hanging="225"/>
        <w:tab w:val="num" w:pos="720"/>
      </w:pPr>
      <w:rPr>
        <w:rFonts w:ascii="Arial MT" w:hAnsi="Arial MT" w:cs="Arial MT" w:eastAsia="Arial MT"/>
      </w:rPr>
    </w:lvl>
    <w:lvl w:ilvl="2">
      <w:numFmt w:val="decimal"/>
      <w:lvlText w:val="%3."/>
      <w:lvlJc w:val="left"/>
      <w:start w:val="1"/>
      <w:pPr>
        <w:ind w:left="675" w:firstLine="0"/>
        <w:tab w:val="num" w:pos="900"/>
      </w:pPr>
      <w:rPr>
        <w:rFonts w:ascii="Arial MT" w:hAnsi="Arial MT" w:cs="Arial MT" w:eastAsia="Arial MT"/>
      </w:rPr>
    </w:lvl>
    <w:lvl w:ilvl="3">
      <w:numFmt w:val="decimal"/>
      <w:lvlText w:val="%3.%4"/>
      <w:lvlJc w:val="left"/>
      <w:start w:val="1"/>
      <w:pPr>
        <w:ind w:left="900" w:firstLine="0"/>
        <w:tab w:val="num" w:pos="1260"/>
      </w:pPr>
      <w:rPr>
        <w:rFonts w:ascii="Arial MT" w:hAnsi="Arial MT" w:cs="Arial MT" w:eastAsia="Arial MT"/>
      </w:rPr>
    </w:lvl>
    <w:lvl w:ilvl="4">
      <w:numFmt w:val="bullet"/>
      <w:lvlText w:val="•"/>
      <w:lvlJc w:val="left"/>
      <w:pPr>
        <w:ind w:left="900" w:hanging="360"/>
        <w:tab w:val="num" w:pos="900"/>
      </w:pPr>
      <w:rPr>
        <w:rFonts w:ascii="Times New Roman" w:hAnsi="Times New Roman" w:cs="Times New Roman" w:eastAsia="Times New Roman"/>
        <w:sz w:val="24"/>
      </w:rPr>
    </w:lvl>
    <w:lvl w:ilvl="5">
      <w:numFmt w:val="bullet"/>
      <w:lvlText w:val="•"/>
      <w:lvlJc w:val="left"/>
      <w:pPr>
        <w:ind w:left="2490" w:hanging="360"/>
        <w:tab w:val="num" w:pos="2490"/>
      </w:pPr>
      <w:rPr>
        <w:rFonts w:ascii="Times New Roman" w:hAnsi="Times New Roman" w:cs="Times New Roman" w:eastAsia="Times New Roman"/>
        <w:sz w:val="24"/>
      </w:rPr>
    </w:lvl>
    <w:lvl w:ilvl="6">
      <w:numFmt w:val="bullet"/>
      <w:lvlText w:val="•"/>
      <w:lvlJc w:val="left"/>
      <w:pPr>
        <w:ind w:left="4065" w:hanging="360"/>
        <w:tab w:val="num" w:pos="4065"/>
      </w:pPr>
      <w:rPr>
        <w:rFonts w:ascii="Times New Roman" w:hAnsi="Times New Roman" w:cs="Times New Roman" w:eastAsia="Times New Roman"/>
        <w:sz w:val="24"/>
      </w:rPr>
    </w:lvl>
    <w:lvl w:ilvl="7">
      <w:numFmt w:val="bullet"/>
      <w:lvlText w:val="•"/>
      <w:lvlJc w:val="left"/>
      <w:pPr>
        <w:ind w:left="5655" w:hanging="360"/>
        <w:tab w:val="num" w:pos="5655"/>
      </w:pPr>
      <w:rPr>
        <w:rFonts w:ascii="Times New Roman" w:hAnsi="Times New Roman" w:cs="Times New Roman" w:eastAsia="Times New Roman"/>
        <w:sz w:val="24"/>
      </w:rPr>
    </w:lvl>
    <w:lvl w:ilvl="8">
      <w:numFmt w:val="bullet"/>
      <w:lvlText w:val="•"/>
      <w:lvlJc w:val="left"/>
      <w:pPr>
        <w:ind w:left="7230" w:hanging="360"/>
        <w:tab w:val="num" w:pos="7230"/>
      </w:pPr>
      <w:rPr>
        <w:rFonts w:ascii="Times New Roman" w:hAnsi="Times New Roman" w:cs="Times New Roman" w:eastAsia="Times New Roman"/>
        <w:sz w:val="24"/>
      </w:rPr>
    </w:lvl>
  </w:abstractNum>
  <w:abstractNum w:abstractNumId="4">
    <w:multiLevelType w:val="hybridMultilevel"/>
    <w:lvl w:ilvl="0">
      <w:numFmt w:val="upperRoman"/>
      <w:lvlText w:val="%1"/>
      <w:lvlJc w:val="left"/>
      <w:start w:val="1"/>
      <w:pPr>
        <w:ind w:left="165" w:firstLine="0"/>
        <w:tab w:val="num" w:pos="315"/>
      </w:pPr>
      <w:rPr>
        <w:rFonts w:ascii="Arial MT" w:hAnsi="Arial MT" w:cs="Arial MT" w:eastAsia="Arial MT"/>
      </w:rPr>
    </w:lvl>
    <w:lvl w:ilvl="1">
      <w:numFmt w:val="bullet"/>
      <w:lvlText w:val="•"/>
      <w:lvlJc w:val="left"/>
      <w:pPr>
        <w:ind w:left="1185" w:hanging="150"/>
        <w:tab w:val="num" w:pos="1185"/>
      </w:pPr>
      <w:rPr>
        <w:rFonts w:ascii="Times New Roman" w:hAnsi="Times New Roman" w:cs="Times New Roman" w:eastAsia="Times New Roman"/>
        <w:sz w:val="24"/>
      </w:rPr>
    </w:lvl>
    <w:lvl w:ilvl="2">
      <w:numFmt w:val="bullet"/>
      <w:lvlText w:val="•"/>
      <w:lvlJc w:val="left"/>
      <w:pPr>
        <w:ind w:left="2205" w:hanging="150"/>
        <w:tab w:val="num" w:pos="2205"/>
      </w:pPr>
      <w:rPr>
        <w:rFonts w:ascii="Times New Roman" w:hAnsi="Times New Roman" w:cs="Times New Roman" w:eastAsia="Times New Roman"/>
        <w:sz w:val="24"/>
      </w:rPr>
    </w:lvl>
    <w:lvl w:ilvl="3">
      <w:numFmt w:val="bullet"/>
      <w:lvlText w:val="•"/>
      <w:lvlJc w:val="left"/>
      <w:pPr>
        <w:ind w:left="3240" w:hanging="150"/>
        <w:tab w:val="num" w:pos="3240"/>
      </w:pPr>
      <w:rPr>
        <w:rFonts w:ascii="Times New Roman" w:hAnsi="Times New Roman" w:cs="Times New Roman" w:eastAsia="Times New Roman"/>
        <w:sz w:val="24"/>
      </w:rPr>
    </w:lvl>
    <w:lvl w:ilvl="4">
      <w:numFmt w:val="bullet"/>
      <w:lvlText w:val="•"/>
      <w:lvlJc w:val="left"/>
      <w:pPr>
        <w:ind w:left="4260" w:hanging="150"/>
        <w:tab w:val="num" w:pos="4260"/>
      </w:pPr>
      <w:rPr>
        <w:rFonts w:ascii="Times New Roman" w:hAnsi="Times New Roman" w:cs="Times New Roman" w:eastAsia="Times New Roman"/>
        <w:sz w:val="24"/>
      </w:rPr>
    </w:lvl>
    <w:lvl w:ilvl="5">
      <w:numFmt w:val="bullet"/>
      <w:lvlText w:val="•"/>
      <w:lvlJc w:val="left"/>
      <w:pPr>
        <w:ind w:left="5280" w:hanging="150"/>
        <w:tab w:val="num" w:pos="5280"/>
      </w:pPr>
      <w:rPr>
        <w:rFonts w:ascii="Times New Roman" w:hAnsi="Times New Roman" w:cs="Times New Roman" w:eastAsia="Times New Roman"/>
        <w:sz w:val="24"/>
      </w:rPr>
    </w:lvl>
    <w:lvl w:ilvl="6">
      <w:numFmt w:val="bullet"/>
      <w:lvlText w:val="•"/>
      <w:lvlJc w:val="left"/>
      <w:pPr>
        <w:ind w:left="6300" w:hanging="150"/>
        <w:tab w:val="num" w:pos="6300"/>
      </w:pPr>
      <w:rPr>
        <w:rFonts w:ascii="Times New Roman" w:hAnsi="Times New Roman" w:cs="Times New Roman" w:eastAsia="Times New Roman"/>
        <w:sz w:val="24"/>
      </w:rPr>
    </w:lvl>
    <w:lvl w:ilvl="7">
      <w:numFmt w:val="bullet"/>
      <w:lvlText w:val="•"/>
      <w:lvlJc w:val="left"/>
      <w:pPr>
        <w:ind w:left="7335" w:hanging="150"/>
        <w:tab w:val="num" w:pos="7335"/>
      </w:pPr>
      <w:rPr>
        <w:rFonts w:ascii="Times New Roman" w:hAnsi="Times New Roman" w:cs="Times New Roman" w:eastAsia="Times New Roman"/>
        <w:sz w:val="24"/>
      </w:rPr>
    </w:lvl>
    <w:lvl w:ilvl="8">
      <w:numFmt w:val="bullet"/>
      <w:lvlText w:val="•"/>
      <w:lvlJc w:val="left"/>
      <w:pPr>
        <w:ind w:left="8355" w:hanging="150"/>
        <w:tab w:val="num" w:pos="8355"/>
      </w:pPr>
      <w:rPr>
        <w:rFonts w:ascii="Times New Roman" w:hAnsi="Times New Roman" w:cs="Times New Roman" w:eastAsia="Times New Roman"/>
        <w:sz w:val="24"/>
      </w:rPr>
    </w:lvl>
  </w:abstractNum>
  <w:abstractNum w:abstractNumId="5">
    <w:multiLevelType w:val="hybridMultilevel"/>
    <w:lvl w:ilvl="0">
      <w:numFmt w:val="decimal"/>
      <w:lvlText w:val="%1"/>
      <w:lvlJc w:val="left"/>
      <w:start w:val="5"/>
      <w:pPr>
        <w:ind w:left="165" w:hanging="345"/>
        <w:tab w:val="num" w:pos="165"/>
      </w:pPr>
      <w:rPr>
        <w:rFonts w:ascii="Times New Roman" w:hAnsi="Times New Roman" w:cs="Times New Roman" w:eastAsia="Times New Roman"/>
        <w:sz w:val="24"/>
      </w:rPr>
    </w:lvl>
    <w:lvl w:ilvl="1">
      <w:numFmt w:val="decimal"/>
      <w:lvlText w:val="%1.%2"/>
      <w:lvlJc w:val="left"/>
      <w:start w:val="1"/>
      <w:pPr>
        <w:ind w:left="165" w:firstLine="0"/>
        <w:tab w:val="num" w:pos="510"/>
      </w:pPr>
      <w:rPr>
        <w:b/>
      </w:rPr>
    </w:lvl>
    <w:lvl w:ilvl="2">
      <w:numFmt w:val="decimal"/>
      <w:lvlText w:val="%1.%2.%3"/>
      <w:lvlJc w:val="left"/>
      <w:start w:val="1"/>
      <w:pPr>
        <w:ind w:left="495" w:firstLine="0"/>
        <w:tab w:val="num" w:pos="975"/>
      </w:pPr>
      <w:rPr>
        <w:b/>
      </w:rPr>
    </w:lvl>
    <w:lvl w:ilvl="3">
      <w:numFmt w:val="bullet"/>
      <w:lvlText w:val="•"/>
      <w:lvlJc w:val="left"/>
      <w:pPr>
        <w:ind w:left="2160" w:hanging="480"/>
        <w:tab w:val="num" w:pos="2160"/>
      </w:pPr>
      <w:rPr>
        <w:rFonts w:ascii="Times New Roman" w:hAnsi="Times New Roman" w:cs="Times New Roman" w:eastAsia="Times New Roman"/>
        <w:sz w:val="24"/>
      </w:rPr>
    </w:lvl>
    <w:lvl w:ilvl="4">
      <w:numFmt w:val="bullet"/>
      <w:lvlText w:val="•"/>
      <w:lvlJc w:val="left"/>
      <w:pPr>
        <w:ind w:left="3330" w:hanging="480"/>
        <w:tab w:val="num" w:pos="3330"/>
      </w:pPr>
      <w:rPr>
        <w:rFonts w:ascii="Times New Roman" w:hAnsi="Times New Roman" w:cs="Times New Roman" w:eastAsia="Times New Roman"/>
        <w:sz w:val="24"/>
      </w:rPr>
    </w:lvl>
    <w:lvl w:ilvl="5">
      <w:numFmt w:val="bullet"/>
      <w:lvlText w:val="•"/>
      <w:lvlJc w:val="left"/>
      <w:pPr>
        <w:ind w:left="4515" w:hanging="480"/>
        <w:tab w:val="num" w:pos="4515"/>
      </w:pPr>
      <w:rPr>
        <w:rFonts w:ascii="Times New Roman" w:hAnsi="Times New Roman" w:cs="Times New Roman" w:eastAsia="Times New Roman"/>
        <w:sz w:val="24"/>
      </w:rPr>
    </w:lvl>
    <w:lvl w:ilvl="6">
      <w:numFmt w:val="bullet"/>
      <w:lvlText w:val="•"/>
      <w:lvlJc w:val="left"/>
      <w:pPr>
        <w:ind w:left="5700" w:hanging="480"/>
        <w:tab w:val="num" w:pos="5700"/>
      </w:pPr>
      <w:rPr>
        <w:rFonts w:ascii="Times New Roman" w:hAnsi="Times New Roman" w:cs="Times New Roman" w:eastAsia="Times New Roman"/>
        <w:sz w:val="24"/>
      </w:rPr>
    </w:lvl>
    <w:lvl w:ilvl="7">
      <w:numFmt w:val="bullet"/>
      <w:lvlText w:val="•"/>
      <w:lvlJc w:val="left"/>
      <w:pPr>
        <w:ind w:left="6870" w:hanging="480"/>
        <w:tab w:val="num" w:pos="6870"/>
      </w:pPr>
      <w:rPr>
        <w:rFonts w:ascii="Times New Roman" w:hAnsi="Times New Roman" w:cs="Times New Roman" w:eastAsia="Times New Roman"/>
        <w:sz w:val="24"/>
      </w:rPr>
    </w:lvl>
    <w:lvl w:ilvl="8">
      <w:numFmt w:val="bullet"/>
      <w:lvlText w:val="•"/>
      <w:lvlJc w:val="left"/>
      <w:pPr>
        <w:ind w:left="8055" w:hanging="480"/>
        <w:tab w:val="num" w:pos="8055"/>
      </w:pPr>
      <w:rPr>
        <w:rFonts w:ascii="Times New Roman" w:hAnsi="Times New Roman" w:cs="Times New Roman" w:eastAsia="Times New Roman"/>
        <w:sz w:val="24"/>
      </w:rPr>
    </w:lvl>
  </w:abstractNum>
  <w:abstractNum w:abstractNumId="6">
    <w:multiLevelType w:val="hybridMultilevel"/>
    <w:lvl w:ilvl="0">
      <w:numFmt w:val="lowerLetter"/>
      <w:lvlText w:val="%1)"/>
      <w:lvlJc w:val="left"/>
      <w:start w:val="1"/>
      <w:pPr>
        <w:ind w:left="1140" w:hanging="210"/>
        <w:tab w:val="num" w:pos="1140"/>
      </w:pPr>
      <w:rPr>
        <w:rFonts w:ascii="Arial MT" w:hAnsi="Arial MT" w:cs="Arial MT" w:eastAsia="Arial MT"/>
      </w:rPr>
    </w:lvl>
    <w:lvl w:ilvl="1">
      <w:numFmt w:val="bullet"/>
      <w:lvlText w:val="•"/>
      <w:lvlJc w:val="left"/>
      <w:pPr>
        <w:ind w:left="2070" w:hanging="225"/>
        <w:tab w:val="num" w:pos="2070"/>
      </w:pPr>
      <w:rPr>
        <w:rFonts w:ascii="Times New Roman" w:hAnsi="Times New Roman" w:cs="Times New Roman" w:eastAsia="Times New Roman"/>
        <w:sz w:val="24"/>
      </w:rPr>
    </w:lvl>
    <w:lvl w:ilvl="2">
      <w:numFmt w:val="bullet"/>
      <w:lvlText w:val="•"/>
      <w:lvlJc w:val="left"/>
      <w:pPr>
        <w:ind w:left="3000" w:hanging="225"/>
        <w:tab w:val="num" w:pos="3000"/>
      </w:pPr>
      <w:rPr>
        <w:rFonts w:ascii="Times New Roman" w:hAnsi="Times New Roman" w:cs="Times New Roman" w:eastAsia="Times New Roman"/>
        <w:sz w:val="24"/>
      </w:rPr>
    </w:lvl>
    <w:lvl w:ilvl="3">
      <w:numFmt w:val="bullet"/>
      <w:lvlText w:val="•"/>
      <w:lvlJc w:val="left"/>
      <w:pPr>
        <w:ind w:left="3915" w:hanging="225"/>
        <w:tab w:val="num" w:pos="3915"/>
      </w:pPr>
      <w:rPr>
        <w:rFonts w:ascii="Times New Roman" w:hAnsi="Times New Roman" w:cs="Times New Roman" w:eastAsia="Times New Roman"/>
        <w:sz w:val="24"/>
      </w:rPr>
    </w:lvl>
    <w:lvl w:ilvl="4">
      <w:numFmt w:val="bullet"/>
      <w:lvlText w:val="•"/>
      <w:lvlJc w:val="left"/>
      <w:pPr>
        <w:ind w:left="4845" w:hanging="225"/>
        <w:tab w:val="num" w:pos="4845"/>
      </w:pPr>
      <w:rPr>
        <w:rFonts w:ascii="Times New Roman" w:hAnsi="Times New Roman" w:cs="Times New Roman" w:eastAsia="Times New Roman"/>
        <w:sz w:val="24"/>
      </w:rPr>
    </w:lvl>
    <w:lvl w:ilvl="5">
      <w:numFmt w:val="bullet"/>
      <w:lvlText w:val="•"/>
      <w:lvlJc w:val="left"/>
      <w:pPr>
        <w:ind w:left="5775" w:hanging="225"/>
        <w:tab w:val="num" w:pos="5775"/>
      </w:pPr>
      <w:rPr>
        <w:rFonts w:ascii="Times New Roman" w:hAnsi="Times New Roman" w:cs="Times New Roman" w:eastAsia="Times New Roman"/>
        <w:sz w:val="24"/>
      </w:rPr>
    </w:lvl>
    <w:lvl w:ilvl="6">
      <w:numFmt w:val="bullet"/>
      <w:lvlText w:val="•"/>
      <w:lvlJc w:val="left"/>
      <w:pPr>
        <w:ind w:left="6705" w:hanging="225"/>
        <w:tab w:val="num" w:pos="6705"/>
      </w:pPr>
      <w:rPr>
        <w:rFonts w:ascii="Times New Roman" w:hAnsi="Times New Roman" w:cs="Times New Roman" w:eastAsia="Times New Roman"/>
        <w:sz w:val="24"/>
      </w:rPr>
    </w:lvl>
    <w:lvl w:ilvl="7">
      <w:numFmt w:val="bullet"/>
      <w:lvlText w:val="•"/>
      <w:lvlJc w:val="left"/>
      <w:pPr>
        <w:ind w:left="7620" w:hanging="225"/>
        <w:tab w:val="num" w:pos="7620"/>
      </w:pPr>
      <w:rPr>
        <w:rFonts w:ascii="Times New Roman" w:hAnsi="Times New Roman" w:cs="Times New Roman" w:eastAsia="Times New Roman"/>
        <w:sz w:val="24"/>
      </w:rPr>
    </w:lvl>
    <w:lvl w:ilvl="8">
      <w:numFmt w:val="bullet"/>
      <w:lvlText w:val="•"/>
      <w:lvlJc w:val="left"/>
      <w:pPr>
        <w:ind w:left="8550" w:hanging="225"/>
        <w:tab w:val="num" w:pos="8550"/>
      </w:pPr>
      <w:rPr>
        <w:rFonts w:ascii="Times New Roman" w:hAnsi="Times New Roman" w:cs="Times New Roman" w:eastAsia="Times New Roman"/>
        <w:sz w:val="24"/>
      </w:rPr>
    </w:lvl>
  </w:abstractNum>
  <w:abstractNum w:abstractNumId="7">
    <w:multiLevelType w:val="hybridMultilevel"/>
    <w:lvl w:ilvl="0">
      <w:numFmt w:val="decimal"/>
      <w:lvlText w:val="%1"/>
      <w:lvlJc w:val="left"/>
      <w:start w:val="8"/>
      <w:pPr>
        <w:ind w:left="165" w:hanging="330"/>
        <w:tab w:val="num" w:pos="165"/>
      </w:pPr>
      <w:rPr>
        <w:rFonts w:ascii="Times New Roman" w:hAnsi="Times New Roman" w:cs="Times New Roman" w:eastAsia="Times New Roman"/>
        <w:sz w:val="24"/>
      </w:rPr>
    </w:lvl>
    <w:lvl w:ilvl="1">
      <w:numFmt w:val="decimal"/>
      <w:lvlText w:val="%1.%2"/>
      <w:lvlJc w:val="left"/>
      <w:start w:val="1"/>
      <w:pPr>
        <w:ind w:left="165" w:firstLine="0"/>
        <w:tab w:val="num" w:pos="495"/>
      </w:pPr>
      <w:rPr>
        <w:b/>
      </w:rPr>
    </w:lvl>
    <w:lvl w:ilvl="2">
      <w:numFmt w:val="decimal"/>
      <w:lvlText w:val="%1.%2.%3"/>
      <w:lvlJc w:val="left"/>
      <w:start w:val="1"/>
      <w:pPr>
        <w:ind w:left="495" w:firstLine="0"/>
        <w:tab w:val="num" w:pos="1005"/>
      </w:pPr>
      <w:rPr>
        <w:b/>
      </w:rPr>
    </w:lvl>
    <w:lvl w:ilvl="3">
      <w:numFmt w:val="bullet"/>
      <w:lvlText w:val="•"/>
      <w:lvlJc w:val="left"/>
      <w:pPr>
        <w:ind w:left="2700" w:hanging="510"/>
        <w:tab w:val="num" w:pos="2700"/>
      </w:pPr>
      <w:rPr>
        <w:rFonts w:ascii="Times New Roman" w:hAnsi="Times New Roman" w:cs="Times New Roman" w:eastAsia="Times New Roman"/>
        <w:sz w:val="24"/>
      </w:rPr>
    </w:lvl>
    <w:lvl w:ilvl="4">
      <w:numFmt w:val="bullet"/>
      <w:lvlText w:val="•"/>
      <w:lvlJc w:val="left"/>
      <w:pPr>
        <w:ind w:left="3795" w:hanging="510"/>
        <w:tab w:val="num" w:pos="3795"/>
      </w:pPr>
      <w:rPr>
        <w:rFonts w:ascii="Times New Roman" w:hAnsi="Times New Roman" w:cs="Times New Roman" w:eastAsia="Times New Roman"/>
        <w:sz w:val="24"/>
      </w:rPr>
    </w:lvl>
    <w:lvl w:ilvl="5">
      <w:numFmt w:val="bullet"/>
      <w:lvlText w:val="•"/>
      <w:lvlJc w:val="left"/>
      <w:pPr>
        <w:ind w:left="4905" w:hanging="510"/>
        <w:tab w:val="num" w:pos="4905"/>
      </w:pPr>
      <w:rPr>
        <w:rFonts w:ascii="Times New Roman" w:hAnsi="Times New Roman" w:cs="Times New Roman" w:eastAsia="Times New Roman"/>
        <w:sz w:val="24"/>
      </w:rPr>
    </w:lvl>
    <w:lvl w:ilvl="6">
      <w:numFmt w:val="bullet"/>
      <w:lvlText w:val="•"/>
      <w:lvlJc w:val="left"/>
      <w:pPr>
        <w:ind w:left="6000" w:hanging="510"/>
        <w:tab w:val="num" w:pos="6000"/>
      </w:pPr>
      <w:rPr>
        <w:rFonts w:ascii="Times New Roman" w:hAnsi="Times New Roman" w:cs="Times New Roman" w:eastAsia="Times New Roman"/>
        <w:sz w:val="24"/>
      </w:rPr>
    </w:lvl>
    <w:lvl w:ilvl="7">
      <w:numFmt w:val="bullet"/>
      <w:lvlText w:val="•"/>
      <w:lvlJc w:val="left"/>
      <w:pPr>
        <w:ind w:left="7110" w:hanging="510"/>
        <w:tab w:val="num" w:pos="7110"/>
      </w:pPr>
      <w:rPr>
        <w:rFonts w:ascii="Times New Roman" w:hAnsi="Times New Roman" w:cs="Times New Roman" w:eastAsia="Times New Roman"/>
        <w:sz w:val="24"/>
      </w:rPr>
    </w:lvl>
    <w:lvl w:ilvl="8">
      <w:numFmt w:val="bullet"/>
      <w:lvlText w:val="•"/>
      <w:lvlJc w:val="left"/>
      <w:pPr>
        <w:ind w:left="8205" w:hanging="510"/>
        <w:tab w:val="num" w:pos="8205"/>
      </w:pPr>
      <w:rPr>
        <w:rFonts w:ascii="Times New Roman" w:hAnsi="Times New Roman" w:cs="Times New Roman" w:eastAsia="Times New Roman"/>
        <w:sz w:val="24"/>
      </w:rPr>
    </w:lvl>
  </w:abstractNum>
  <w:abstractNum w:abstractNumId="8">
    <w:multiLevelType w:val="hybridMultilevel"/>
    <w:lvl w:ilvl="0">
      <w:numFmt w:val="decimal"/>
      <w:lvlText w:val="%1"/>
      <w:lvlJc w:val="left"/>
      <w:start w:val="12"/>
      <w:pPr>
        <w:ind w:left="165" w:hanging="435"/>
        <w:tab w:val="num" w:pos="165"/>
      </w:pPr>
      <w:rPr>
        <w:rFonts w:ascii="Times New Roman" w:hAnsi="Times New Roman" w:cs="Times New Roman" w:eastAsia="Times New Roman"/>
        <w:sz w:val="24"/>
      </w:rPr>
    </w:lvl>
    <w:lvl w:ilvl="1">
      <w:numFmt w:val="decimal"/>
      <w:lvlText w:val="%1.%2"/>
      <w:lvlJc w:val="left"/>
      <w:start w:val="1"/>
      <w:pPr>
        <w:ind w:left="165" w:firstLine="0"/>
        <w:tab w:val="num" w:pos="600"/>
      </w:pPr>
      <w:rPr>
        <w:b/>
      </w:rPr>
    </w:lvl>
    <w:lvl w:ilvl="2">
      <w:numFmt w:val="decimal"/>
      <w:lvlText w:val="%1.%2.%3"/>
      <w:lvlJc w:val="left"/>
      <w:start w:val="1"/>
      <w:pPr>
        <w:ind w:left="1080" w:hanging="585"/>
        <w:tab w:val="num" w:pos="1080"/>
      </w:pPr>
      <w:rPr>
        <w:b/>
      </w:rPr>
    </w:lvl>
    <w:lvl w:ilvl="3">
      <w:numFmt w:val="lowerLetter"/>
      <w:lvlText w:val="%4)"/>
      <w:lvlJc w:val="left"/>
      <w:start w:val="1"/>
      <w:pPr>
        <w:ind w:left="780" w:firstLine="0"/>
        <w:tab w:val="num" w:pos="1095"/>
      </w:pPr>
      <w:rPr>
        <w:b/>
      </w:rPr>
    </w:lvl>
    <w:lvl w:ilvl="4">
      <w:numFmt w:val="bullet"/>
      <w:lvlText w:val="•"/>
      <w:lvlJc w:val="left"/>
      <w:pPr>
        <w:ind w:left="2415" w:hanging="315"/>
        <w:tab w:val="num" w:pos="2415"/>
      </w:pPr>
      <w:rPr>
        <w:rFonts w:ascii="Times New Roman" w:hAnsi="Times New Roman" w:cs="Times New Roman" w:eastAsia="Times New Roman"/>
        <w:sz w:val="24"/>
      </w:rPr>
    </w:lvl>
    <w:lvl w:ilvl="5">
      <w:numFmt w:val="bullet"/>
      <w:lvlText w:val="•"/>
      <w:lvlJc w:val="left"/>
      <w:pPr>
        <w:ind w:left="3750" w:hanging="315"/>
        <w:tab w:val="num" w:pos="3750"/>
      </w:pPr>
      <w:rPr>
        <w:rFonts w:ascii="Times New Roman" w:hAnsi="Times New Roman" w:cs="Times New Roman" w:eastAsia="Times New Roman"/>
        <w:sz w:val="24"/>
      </w:rPr>
    </w:lvl>
    <w:lvl w:ilvl="6">
      <w:numFmt w:val="bullet"/>
      <w:lvlText w:val="•"/>
      <w:lvlJc w:val="left"/>
      <w:pPr>
        <w:ind w:left="5070" w:hanging="315"/>
        <w:tab w:val="num" w:pos="5070"/>
      </w:pPr>
      <w:rPr>
        <w:rFonts w:ascii="Times New Roman" w:hAnsi="Times New Roman" w:cs="Times New Roman" w:eastAsia="Times New Roman"/>
        <w:sz w:val="24"/>
      </w:rPr>
    </w:lvl>
    <w:lvl w:ilvl="7">
      <w:numFmt w:val="bullet"/>
      <w:lvlText w:val="•"/>
      <w:lvlJc w:val="left"/>
      <w:pPr>
        <w:ind w:left="6405" w:hanging="315"/>
        <w:tab w:val="num" w:pos="6405"/>
      </w:pPr>
      <w:rPr>
        <w:rFonts w:ascii="Times New Roman" w:hAnsi="Times New Roman" w:cs="Times New Roman" w:eastAsia="Times New Roman"/>
        <w:sz w:val="24"/>
      </w:rPr>
    </w:lvl>
    <w:lvl w:ilvl="8">
      <w:numFmt w:val="bullet"/>
      <w:lvlText w:val="•"/>
      <w:lvlJc w:val="left"/>
      <w:pPr>
        <w:ind w:left="7740" w:hanging="315"/>
        <w:tab w:val="num" w:pos="7740"/>
      </w:pPr>
      <w:rPr>
        <w:rFonts w:ascii="Times New Roman" w:hAnsi="Times New Roman" w:cs="Times New Roman" w:eastAsia="Times New Roman"/>
        <w:sz w:val="24"/>
      </w:rPr>
    </w:lvl>
  </w:abstractNum>
  <w:abstractNum w:abstractNumId="9">
    <w:multiLevelType w:val="hybridMultilevel"/>
    <w:lvl w:ilvl="0">
      <w:numFmt w:val="decimal"/>
      <w:lvlText w:val="%1"/>
      <w:lvlJc w:val="left"/>
      <w:start w:val="1"/>
      <w:pPr>
        <w:ind w:left="225" w:hanging="345"/>
        <w:tab w:val="num" w:pos="225"/>
      </w:pPr>
      <w:rPr>
        <w:rFonts w:ascii="Times New Roman" w:hAnsi="Times New Roman" w:cs="Times New Roman" w:eastAsia="Times New Roman"/>
        <w:sz w:val="24"/>
      </w:rPr>
    </w:lvl>
    <w:lvl w:ilvl="1">
      <w:numFmt w:val="decimal"/>
      <w:lvlText w:val="%1.%2"/>
      <w:lvlJc w:val="left"/>
      <w:start w:val="1"/>
      <w:pPr>
        <w:ind w:left="225" w:firstLine="0"/>
        <w:tab w:val="num" w:pos="570"/>
      </w:pPr>
      <w:rPr>
        <w:b/>
      </w:rPr>
    </w:lvl>
    <w:lvl w:ilvl="2">
      <w:numFmt w:val="decimal"/>
      <w:lvlText w:val="%1.%2.%3"/>
      <w:lvlJc w:val="left"/>
      <w:start w:val="1"/>
      <w:pPr>
        <w:ind w:left="495" w:firstLine="0"/>
        <w:tab w:val="num" w:pos="1020"/>
      </w:pPr>
      <w:rPr>
        <w:b/>
      </w:rPr>
    </w:lvl>
    <w:lvl w:ilvl="3">
      <w:numFmt w:val="bullet"/>
      <w:lvlText w:val="•"/>
      <w:lvlJc w:val="left"/>
      <w:pPr>
        <w:ind w:left="2700" w:hanging="525"/>
        <w:tab w:val="num" w:pos="2700"/>
      </w:pPr>
      <w:rPr>
        <w:rFonts w:ascii="Times New Roman" w:hAnsi="Times New Roman" w:cs="Times New Roman" w:eastAsia="Times New Roman"/>
        <w:sz w:val="24"/>
      </w:rPr>
    </w:lvl>
    <w:lvl w:ilvl="4">
      <w:numFmt w:val="bullet"/>
      <w:lvlText w:val="•"/>
      <w:lvlJc w:val="left"/>
      <w:pPr>
        <w:ind w:left="3795" w:hanging="525"/>
        <w:tab w:val="num" w:pos="3795"/>
      </w:pPr>
      <w:rPr>
        <w:rFonts w:ascii="Times New Roman" w:hAnsi="Times New Roman" w:cs="Times New Roman" w:eastAsia="Times New Roman"/>
        <w:sz w:val="24"/>
      </w:rPr>
    </w:lvl>
    <w:lvl w:ilvl="5">
      <w:numFmt w:val="bullet"/>
      <w:lvlText w:val="•"/>
      <w:lvlJc w:val="left"/>
      <w:pPr>
        <w:ind w:left="4905" w:hanging="525"/>
        <w:tab w:val="num" w:pos="4905"/>
      </w:pPr>
      <w:rPr>
        <w:rFonts w:ascii="Times New Roman" w:hAnsi="Times New Roman" w:cs="Times New Roman" w:eastAsia="Times New Roman"/>
        <w:sz w:val="24"/>
      </w:rPr>
    </w:lvl>
    <w:lvl w:ilvl="6">
      <w:numFmt w:val="bullet"/>
      <w:lvlText w:val="•"/>
      <w:lvlJc w:val="left"/>
      <w:pPr>
        <w:ind w:left="6000" w:hanging="525"/>
        <w:tab w:val="num" w:pos="6000"/>
      </w:pPr>
      <w:rPr>
        <w:rFonts w:ascii="Times New Roman" w:hAnsi="Times New Roman" w:cs="Times New Roman" w:eastAsia="Times New Roman"/>
        <w:sz w:val="24"/>
      </w:rPr>
    </w:lvl>
    <w:lvl w:ilvl="7">
      <w:numFmt w:val="bullet"/>
      <w:lvlText w:val="•"/>
      <w:lvlJc w:val="left"/>
      <w:pPr>
        <w:ind w:left="7110" w:hanging="525"/>
        <w:tab w:val="num" w:pos="7110"/>
      </w:pPr>
      <w:rPr>
        <w:rFonts w:ascii="Times New Roman" w:hAnsi="Times New Roman" w:cs="Times New Roman" w:eastAsia="Times New Roman"/>
        <w:sz w:val="24"/>
      </w:rPr>
    </w:lvl>
    <w:lvl w:ilvl="8">
      <w:numFmt w:val="bullet"/>
      <w:lvlText w:val="•"/>
      <w:lvlJc w:val="left"/>
      <w:pPr>
        <w:ind w:left="8205" w:hanging="525"/>
        <w:tab w:val="num" w:pos="8205"/>
      </w:pPr>
      <w:rPr>
        <w:rFonts w:ascii="Times New Roman" w:hAnsi="Times New Roman" w:cs="Times New Roman" w:eastAsia="Times New Roman"/>
        <w:sz w:val="24"/>
      </w:rPr>
    </w:lvl>
  </w:abstractNum>
  <w:abstractNum w:abstractNumId="10">
    <w:multiLevelType w:val="hybridMultilevel"/>
    <w:lvl w:ilvl="0">
      <w:numFmt w:val="upperRoman"/>
      <w:lvlText w:val="%1"/>
      <w:lvlJc w:val="left"/>
      <w:start w:val="1"/>
      <w:pPr>
        <w:ind w:left="225" w:firstLine="0"/>
        <w:tab w:val="num" w:pos="345"/>
      </w:pPr>
      <w:rPr>
        <w:b/>
      </w:rPr>
    </w:lvl>
    <w:lvl w:ilvl="1">
      <w:numFmt w:val="bullet"/>
      <w:lvlText w:val="•"/>
      <w:lvlJc w:val="left"/>
      <w:pPr>
        <w:ind w:left="1245" w:hanging="120"/>
        <w:tab w:val="num" w:pos="1245"/>
      </w:pPr>
      <w:rPr>
        <w:rFonts w:ascii="Times New Roman" w:hAnsi="Times New Roman" w:cs="Times New Roman" w:eastAsia="Times New Roman"/>
        <w:sz w:val="24"/>
      </w:rPr>
    </w:lvl>
    <w:lvl w:ilvl="2">
      <w:numFmt w:val="bullet"/>
      <w:lvlText w:val="•"/>
      <w:lvlJc w:val="left"/>
      <w:pPr>
        <w:ind w:left="2250" w:hanging="120"/>
        <w:tab w:val="num" w:pos="2250"/>
      </w:pPr>
      <w:rPr>
        <w:rFonts w:ascii="Times New Roman" w:hAnsi="Times New Roman" w:cs="Times New Roman" w:eastAsia="Times New Roman"/>
        <w:sz w:val="24"/>
      </w:rPr>
    </w:lvl>
    <w:lvl w:ilvl="3">
      <w:numFmt w:val="bullet"/>
      <w:lvlText w:val="•"/>
      <w:lvlJc w:val="left"/>
      <w:pPr>
        <w:ind w:left="3270" w:hanging="120"/>
        <w:tab w:val="num" w:pos="3270"/>
      </w:pPr>
      <w:rPr>
        <w:rFonts w:ascii="Times New Roman" w:hAnsi="Times New Roman" w:cs="Times New Roman" w:eastAsia="Times New Roman"/>
        <w:sz w:val="24"/>
      </w:rPr>
    </w:lvl>
    <w:lvl w:ilvl="4">
      <w:numFmt w:val="bullet"/>
      <w:lvlText w:val="•"/>
      <w:lvlJc w:val="left"/>
      <w:pPr>
        <w:ind w:left="4290" w:hanging="120"/>
        <w:tab w:val="num" w:pos="4290"/>
      </w:pPr>
      <w:rPr>
        <w:rFonts w:ascii="Times New Roman" w:hAnsi="Times New Roman" w:cs="Times New Roman" w:eastAsia="Times New Roman"/>
        <w:sz w:val="24"/>
      </w:rPr>
    </w:lvl>
    <w:lvl w:ilvl="5">
      <w:numFmt w:val="bullet"/>
      <w:lvlText w:val="•"/>
      <w:lvlJc w:val="left"/>
      <w:pPr>
        <w:ind w:left="5310" w:hanging="120"/>
        <w:tab w:val="num" w:pos="5310"/>
      </w:pPr>
      <w:rPr>
        <w:rFonts w:ascii="Times New Roman" w:hAnsi="Times New Roman" w:cs="Times New Roman" w:eastAsia="Times New Roman"/>
        <w:sz w:val="24"/>
      </w:rPr>
    </w:lvl>
    <w:lvl w:ilvl="6">
      <w:numFmt w:val="bullet"/>
      <w:lvlText w:val="•"/>
      <w:lvlJc w:val="left"/>
      <w:pPr>
        <w:ind w:left="6330" w:hanging="120"/>
        <w:tab w:val="num" w:pos="6330"/>
      </w:pPr>
      <w:rPr>
        <w:rFonts w:ascii="Times New Roman" w:hAnsi="Times New Roman" w:cs="Times New Roman" w:eastAsia="Times New Roman"/>
        <w:sz w:val="24"/>
      </w:rPr>
    </w:lvl>
    <w:lvl w:ilvl="7">
      <w:numFmt w:val="bullet"/>
      <w:lvlText w:val="•"/>
      <w:lvlJc w:val="left"/>
      <w:pPr>
        <w:ind w:left="7350" w:hanging="120"/>
        <w:tab w:val="num" w:pos="7350"/>
      </w:pPr>
      <w:rPr>
        <w:rFonts w:ascii="Times New Roman" w:hAnsi="Times New Roman" w:cs="Times New Roman" w:eastAsia="Times New Roman"/>
        <w:sz w:val="24"/>
      </w:rPr>
    </w:lvl>
    <w:lvl w:ilvl="8">
      <w:numFmt w:val="bullet"/>
      <w:lvlText w:val="•"/>
      <w:lvlJc w:val="left"/>
      <w:pPr>
        <w:ind w:left="8370" w:hanging="120"/>
        <w:tab w:val="num" w:pos="8370"/>
      </w:pPr>
      <w:rPr>
        <w:rFonts w:ascii="Times New Roman" w:hAnsi="Times New Roman" w:cs="Times New Roman" w:eastAsia="Times New Roman"/>
        <w:sz w:val="24"/>
      </w:rPr>
    </w:lvl>
  </w:abstractNum>
  <w:abstractNum w:abstractNumId="11">
    <w:multiLevelType w:val="hybridMultilevel"/>
    <w:lvl w:ilvl="0">
      <w:numFmt w:val="upperRoman"/>
      <w:lvlText w:val="%1"/>
      <w:lvlJc w:val="left"/>
      <w:start w:val="1"/>
      <w:pPr>
        <w:ind w:left="165" w:firstLine="0"/>
        <w:tab w:val="num" w:pos="300"/>
      </w:pPr>
      <w:rPr>
        <w:rFonts w:ascii="Arial MT" w:hAnsi="Arial MT" w:cs="Arial MT" w:eastAsia="Arial MT"/>
      </w:rPr>
    </w:lvl>
    <w:lvl w:ilvl="1">
      <w:numFmt w:val="bullet"/>
      <w:lvlText w:val="•"/>
      <w:lvlJc w:val="left"/>
      <w:pPr>
        <w:ind w:left="1185" w:hanging="135"/>
        <w:tab w:val="num" w:pos="1185"/>
      </w:pPr>
      <w:rPr>
        <w:rFonts w:ascii="Times New Roman" w:hAnsi="Times New Roman" w:cs="Times New Roman" w:eastAsia="Times New Roman"/>
        <w:sz w:val="24"/>
      </w:rPr>
    </w:lvl>
    <w:lvl w:ilvl="2">
      <w:numFmt w:val="bullet"/>
      <w:lvlText w:val="•"/>
      <w:lvlJc w:val="left"/>
      <w:pPr>
        <w:ind w:left="2205" w:hanging="135"/>
        <w:tab w:val="num" w:pos="2205"/>
      </w:pPr>
      <w:rPr>
        <w:rFonts w:ascii="Times New Roman" w:hAnsi="Times New Roman" w:cs="Times New Roman" w:eastAsia="Times New Roman"/>
        <w:sz w:val="24"/>
      </w:rPr>
    </w:lvl>
    <w:lvl w:ilvl="3">
      <w:numFmt w:val="bullet"/>
      <w:lvlText w:val="•"/>
      <w:lvlJc w:val="left"/>
      <w:pPr>
        <w:ind w:left="3240" w:hanging="135"/>
        <w:tab w:val="num" w:pos="3240"/>
      </w:pPr>
      <w:rPr>
        <w:rFonts w:ascii="Times New Roman" w:hAnsi="Times New Roman" w:cs="Times New Roman" w:eastAsia="Times New Roman"/>
        <w:sz w:val="24"/>
      </w:rPr>
    </w:lvl>
    <w:lvl w:ilvl="4">
      <w:numFmt w:val="bullet"/>
      <w:lvlText w:val="•"/>
      <w:lvlJc w:val="left"/>
      <w:pPr>
        <w:ind w:left="4260" w:hanging="135"/>
        <w:tab w:val="num" w:pos="4260"/>
      </w:pPr>
      <w:rPr>
        <w:rFonts w:ascii="Times New Roman" w:hAnsi="Times New Roman" w:cs="Times New Roman" w:eastAsia="Times New Roman"/>
        <w:sz w:val="24"/>
      </w:rPr>
    </w:lvl>
    <w:lvl w:ilvl="5">
      <w:numFmt w:val="bullet"/>
      <w:lvlText w:val="•"/>
      <w:lvlJc w:val="left"/>
      <w:pPr>
        <w:ind w:left="5280" w:hanging="135"/>
        <w:tab w:val="num" w:pos="5280"/>
      </w:pPr>
      <w:rPr>
        <w:rFonts w:ascii="Times New Roman" w:hAnsi="Times New Roman" w:cs="Times New Roman" w:eastAsia="Times New Roman"/>
        <w:sz w:val="24"/>
      </w:rPr>
    </w:lvl>
    <w:lvl w:ilvl="6">
      <w:numFmt w:val="bullet"/>
      <w:lvlText w:val="•"/>
      <w:lvlJc w:val="left"/>
      <w:pPr>
        <w:ind w:left="6300" w:hanging="135"/>
        <w:tab w:val="num" w:pos="6300"/>
      </w:pPr>
      <w:rPr>
        <w:rFonts w:ascii="Times New Roman" w:hAnsi="Times New Roman" w:cs="Times New Roman" w:eastAsia="Times New Roman"/>
        <w:sz w:val="24"/>
      </w:rPr>
    </w:lvl>
    <w:lvl w:ilvl="7">
      <w:numFmt w:val="bullet"/>
      <w:lvlText w:val="•"/>
      <w:lvlJc w:val="left"/>
      <w:pPr>
        <w:ind w:left="7335" w:hanging="135"/>
        <w:tab w:val="num" w:pos="7335"/>
      </w:pPr>
      <w:rPr>
        <w:rFonts w:ascii="Times New Roman" w:hAnsi="Times New Roman" w:cs="Times New Roman" w:eastAsia="Times New Roman"/>
        <w:sz w:val="24"/>
      </w:rPr>
    </w:lvl>
    <w:lvl w:ilvl="8">
      <w:numFmt w:val="bullet"/>
      <w:lvlText w:val="•"/>
      <w:lvlJc w:val="left"/>
      <w:pPr>
        <w:ind w:left="8355" w:hanging="135"/>
        <w:tab w:val="num" w:pos="8355"/>
      </w:pPr>
      <w:rPr>
        <w:rFonts w:ascii="Times New Roman" w:hAnsi="Times New Roman" w:cs="Times New Roman" w:eastAsia="Times New Roman"/>
        <w:sz w:val="24"/>
      </w:rPr>
    </w:lvl>
  </w:abstractNum>
  <w:abstractNum w:abstractNumId="12">
    <w:multiLevelType w:val="hybridMultilevel"/>
    <w:lvl w:ilvl="0">
      <w:numFmt w:val="decimal"/>
      <w:lvlText w:val="%1"/>
      <w:lvlJc w:val="left"/>
      <w:start w:val="13"/>
      <w:pPr>
        <w:ind w:left="165" w:hanging="480"/>
        <w:tab w:val="num" w:pos="165"/>
      </w:pPr>
      <w:rPr>
        <w:rFonts w:ascii="Times New Roman" w:hAnsi="Times New Roman" w:cs="Times New Roman" w:eastAsia="Times New Roman"/>
        <w:sz w:val="24"/>
      </w:rPr>
    </w:lvl>
    <w:lvl w:ilvl="1">
      <w:numFmt w:val="decimal"/>
      <w:lvlText w:val="%1.%2"/>
      <w:lvlJc w:val="left"/>
      <w:start w:val="1"/>
      <w:pPr>
        <w:ind w:left="165" w:firstLine="0"/>
        <w:tab w:val="num" w:pos="645"/>
      </w:pPr>
      <w:rPr>
        <w:b/>
      </w:rPr>
    </w:lvl>
    <w:lvl w:ilvl="2">
      <w:numFmt w:val="lowerLetter"/>
      <w:lvlText w:val="%3)"/>
      <w:lvlJc w:val="left"/>
      <w:start w:val="1"/>
      <w:pPr>
        <w:ind w:left="1005" w:hanging="225"/>
        <w:tab w:val="num" w:pos="1005"/>
      </w:pPr>
      <w:rPr>
        <w:b/>
      </w:rPr>
    </w:lvl>
    <w:lvl w:ilvl="3">
      <w:numFmt w:val="bullet"/>
      <w:lvlText w:val="•"/>
      <w:lvlJc w:val="left"/>
      <w:pPr>
        <w:ind w:left="3090" w:hanging="225"/>
        <w:tab w:val="num" w:pos="3090"/>
      </w:pPr>
      <w:rPr>
        <w:rFonts w:ascii="Times New Roman" w:hAnsi="Times New Roman" w:cs="Times New Roman" w:eastAsia="Times New Roman"/>
        <w:sz w:val="24"/>
      </w:rPr>
    </w:lvl>
    <w:lvl w:ilvl="4">
      <w:numFmt w:val="bullet"/>
      <w:lvlText w:val="•"/>
      <w:lvlJc w:val="left"/>
      <w:pPr>
        <w:ind w:left="4140" w:hanging="225"/>
        <w:tab w:val="num" w:pos="4140"/>
      </w:pPr>
      <w:rPr>
        <w:rFonts w:ascii="Times New Roman" w:hAnsi="Times New Roman" w:cs="Times New Roman" w:eastAsia="Times New Roman"/>
        <w:sz w:val="24"/>
      </w:rPr>
    </w:lvl>
    <w:lvl w:ilvl="5">
      <w:numFmt w:val="bullet"/>
      <w:lvlText w:val="•"/>
      <w:lvlJc w:val="left"/>
      <w:pPr>
        <w:ind w:left="5175" w:hanging="225"/>
        <w:tab w:val="num" w:pos="5175"/>
      </w:pPr>
      <w:rPr>
        <w:rFonts w:ascii="Times New Roman" w:hAnsi="Times New Roman" w:cs="Times New Roman" w:eastAsia="Times New Roman"/>
        <w:sz w:val="24"/>
      </w:rPr>
    </w:lvl>
    <w:lvl w:ilvl="6">
      <w:numFmt w:val="bullet"/>
      <w:lvlText w:val="•"/>
      <w:lvlJc w:val="left"/>
      <w:pPr>
        <w:ind w:left="6225" w:hanging="225"/>
        <w:tab w:val="num" w:pos="6225"/>
      </w:pPr>
      <w:rPr>
        <w:rFonts w:ascii="Times New Roman" w:hAnsi="Times New Roman" w:cs="Times New Roman" w:eastAsia="Times New Roman"/>
        <w:sz w:val="24"/>
      </w:rPr>
    </w:lvl>
    <w:lvl w:ilvl="7">
      <w:numFmt w:val="bullet"/>
      <w:lvlText w:val="•"/>
      <w:lvlJc w:val="left"/>
      <w:pPr>
        <w:ind w:left="7275" w:hanging="225"/>
        <w:tab w:val="num" w:pos="7275"/>
      </w:pPr>
      <w:rPr>
        <w:rFonts w:ascii="Times New Roman" w:hAnsi="Times New Roman" w:cs="Times New Roman" w:eastAsia="Times New Roman"/>
        <w:sz w:val="24"/>
      </w:rPr>
    </w:lvl>
    <w:lvl w:ilvl="8">
      <w:numFmt w:val="bullet"/>
      <w:lvlText w:val="•"/>
      <w:lvlJc w:val="left"/>
      <w:pPr>
        <w:ind w:left="8310" w:hanging="225"/>
        <w:tab w:val="num" w:pos="8310"/>
      </w:pPr>
      <w:rPr>
        <w:rFonts w:ascii="Times New Roman" w:hAnsi="Times New Roman" w:cs="Times New Roman" w:eastAsia="Times New Roman"/>
        <w:sz w:val="24"/>
      </w:rPr>
    </w:lvl>
  </w:abstractNum>
  <w:abstractNum w:abstractNumId="13">
    <w:multiLevelType w:val="hybridMultilevel"/>
    <w:lvl w:ilvl="0">
      <w:numFmt w:val="decimal"/>
      <w:lvlText w:val="%1"/>
      <w:lvlJc w:val="left"/>
      <w:start w:val="6"/>
      <w:pPr>
        <w:ind w:left="975" w:hanging="480"/>
        <w:tab w:val="num" w:pos="975"/>
      </w:pPr>
      <w:rPr>
        <w:rFonts w:ascii="Times New Roman" w:hAnsi="Times New Roman" w:cs="Times New Roman" w:eastAsia="Times New Roman"/>
        <w:sz w:val="24"/>
      </w:rPr>
    </w:lvl>
    <w:lvl w:ilvl="1">
      <w:numFmt w:val="decimal"/>
      <w:lvlText w:val="%1.%2"/>
      <w:lvlJc w:val="left"/>
      <w:start w:val="3"/>
      <w:pPr>
        <w:ind w:left="975" w:hanging="480"/>
        <w:tab w:val="num" w:pos="975"/>
      </w:pPr>
      <w:rPr>
        <w:rFonts w:ascii="Times New Roman" w:hAnsi="Times New Roman" w:cs="Times New Roman" w:eastAsia="Times New Roman"/>
        <w:sz w:val="24"/>
      </w:rPr>
    </w:lvl>
    <w:lvl w:ilvl="2">
      <w:numFmt w:val="decimal"/>
      <w:lvlText w:val="%1.%2.%3"/>
      <w:lvlJc w:val="left"/>
      <w:start w:val="1"/>
      <w:pPr>
        <w:ind w:left="975" w:hanging="480"/>
        <w:tab w:val="num" w:pos="975"/>
      </w:pPr>
      <w:rPr>
        <w:b/>
      </w:rPr>
    </w:lvl>
    <w:lvl w:ilvl="3">
      <w:numFmt w:val="bullet"/>
      <w:lvlText w:val="•"/>
      <w:lvlJc w:val="left"/>
      <w:pPr>
        <w:ind w:left="3810" w:hanging="480"/>
        <w:tab w:val="num" w:pos="3810"/>
      </w:pPr>
      <w:rPr>
        <w:rFonts w:ascii="Times New Roman" w:hAnsi="Times New Roman" w:cs="Times New Roman" w:eastAsia="Times New Roman"/>
        <w:sz w:val="24"/>
      </w:rPr>
    </w:lvl>
    <w:lvl w:ilvl="4">
      <w:numFmt w:val="bullet"/>
      <w:lvlText w:val="•"/>
      <w:lvlJc w:val="left"/>
      <w:pPr>
        <w:ind w:left="4755" w:hanging="480"/>
        <w:tab w:val="num" w:pos="4755"/>
      </w:pPr>
      <w:rPr>
        <w:rFonts w:ascii="Times New Roman" w:hAnsi="Times New Roman" w:cs="Times New Roman" w:eastAsia="Times New Roman"/>
        <w:sz w:val="24"/>
      </w:rPr>
    </w:lvl>
    <w:lvl w:ilvl="5">
      <w:numFmt w:val="bullet"/>
      <w:lvlText w:val="•"/>
      <w:lvlJc w:val="left"/>
      <w:pPr>
        <w:ind w:left="5700" w:hanging="480"/>
        <w:tab w:val="num" w:pos="5700"/>
      </w:pPr>
      <w:rPr>
        <w:rFonts w:ascii="Times New Roman" w:hAnsi="Times New Roman" w:cs="Times New Roman" w:eastAsia="Times New Roman"/>
        <w:sz w:val="24"/>
      </w:rPr>
    </w:lvl>
    <w:lvl w:ilvl="6">
      <w:numFmt w:val="bullet"/>
      <w:lvlText w:val="•"/>
      <w:lvlJc w:val="left"/>
      <w:pPr>
        <w:ind w:left="6630" w:hanging="480"/>
        <w:tab w:val="num" w:pos="6630"/>
      </w:pPr>
      <w:rPr>
        <w:rFonts w:ascii="Times New Roman" w:hAnsi="Times New Roman" w:cs="Times New Roman" w:eastAsia="Times New Roman"/>
        <w:sz w:val="24"/>
      </w:rPr>
    </w:lvl>
    <w:lvl w:ilvl="7">
      <w:numFmt w:val="bullet"/>
      <w:lvlText w:val="•"/>
      <w:lvlJc w:val="left"/>
      <w:pPr>
        <w:ind w:left="7575" w:hanging="480"/>
        <w:tab w:val="num" w:pos="7575"/>
      </w:pPr>
      <w:rPr>
        <w:rFonts w:ascii="Times New Roman" w:hAnsi="Times New Roman" w:cs="Times New Roman" w:eastAsia="Times New Roman"/>
        <w:sz w:val="24"/>
      </w:rPr>
    </w:lvl>
    <w:lvl w:ilvl="8">
      <w:numFmt w:val="bullet"/>
      <w:lvlText w:val="•"/>
      <w:lvlJc w:val="left"/>
      <w:pPr>
        <w:ind w:left="8520" w:hanging="480"/>
        <w:tab w:val="num" w:pos="8520"/>
      </w:pPr>
      <w:rPr>
        <w:rFonts w:ascii="Times New Roman" w:hAnsi="Times New Roman" w:cs="Times New Roman" w:eastAsia="Times New Roman"/>
        <w:sz w:val="24"/>
      </w:rPr>
    </w:lvl>
  </w:abstractNum>
  <w:abstractNum w:abstractNumId="14">
    <w:multiLevelType w:val="hybridMultilevel"/>
    <w:lvl w:ilvl="0">
      <w:numFmt w:val="decimal"/>
      <w:lvlText w:val="%1"/>
      <w:lvlJc w:val="left"/>
      <w:start w:val="7"/>
      <w:pPr>
        <w:ind w:left="165" w:hanging="315"/>
        <w:tab w:val="num" w:pos="165"/>
      </w:pPr>
      <w:rPr>
        <w:rFonts w:ascii="Times New Roman" w:hAnsi="Times New Roman" w:cs="Times New Roman" w:eastAsia="Times New Roman"/>
        <w:sz w:val="24"/>
      </w:rPr>
    </w:lvl>
    <w:lvl w:ilvl="1">
      <w:numFmt w:val="decimal"/>
      <w:lvlText w:val="%1.%2"/>
      <w:lvlJc w:val="left"/>
      <w:start w:val="3"/>
      <w:pPr>
        <w:ind w:left="165" w:firstLine="0"/>
        <w:tab w:val="num" w:pos="480"/>
      </w:pPr>
      <w:rPr>
        <w:b/>
      </w:rPr>
    </w:lvl>
    <w:lvl w:ilvl="2">
      <w:numFmt w:val="decimal"/>
      <w:lvlText w:val="%1.%2.%3"/>
      <w:lvlJc w:val="left"/>
      <w:start w:val="1"/>
      <w:pPr>
        <w:ind w:left="495" w:firstLine="0"/>
        <w:tab w:val="num" w:pos="975"/>
      </w:pPr>
      <w:rPr>
        <w:b/>
      </w:rPr>
    </w:lvl>
    <w:lvl w:ilvl="3">
      <w:numFmt w:val="bullet"/>
      <w:lvlText w:val="•"/>
      <w:lvlJc w:val="left"/>
      <w:pPr>
        <w:ind w:left="2700" w:hanging="480"/>
        <w:tab w:val="num" w:pos="2700"/>
      </w:pPr>
      <w:rPr>
        <w:rFonts w:ascii="Times New Roman" w:hAnsi="Times New Roman" w:cs="Times New Roman" w:eastAsia="Times New Roman"/>
        <w:sz w:val="24"/>
      </w:rPr>
    </w:lvl>
    <w:lvl w:ilvl="4">
      <w:numFmt w:val="bullet"/>
      <w:lvlText w:val="•"/>
      <w:lvlJc w:val="left"/>
      <w:pPr>
        <w:ind w:left="3795" w:hanging="480"/>
        <w:tab w:val="num" w:pos="3795"/>
      </w:pPr>
      <w:rPr>
        <w:rFonts w:ascii="Times New Roman" w:hAnsi="Times New Roman" w:cs="Times New Roman" w:eastAsia="Times New Roman"/>
        <w:sz w:val="24"/>
      </w:rPr>
    </w:lvl>
    <w:lvl w:ilvl="5">
      <w:numFmt w:val="bullet"/>
      <w:lvlText w:val="•"/>
      <w:lvlJc w:val="left"/>
      <w:pPr>
        <w:ind w:left="4905" w:hanging="480"/>
        <w:tab w:val="num" w:pos="4905"/>
      </w:pPr>
      <w:rPr>
        <w:rFonts w:ascii="Times New Roman" w:hAnsi="Times New Roman" w:cs="Times New Roman" w:eastAsia="Times New Roman"/>
        <w:sz w:val="24"/>
      </w:rPr>
    </w:lvl>
    <w:lvl w:ilvl="6">
      <w:numFmt w:val="bullet"/>
      <w:lvlText w:val="•"/>
      <w:lvlJc w:val="left"/>
      <w:pPr>
        <w:ind w:left="6000" w:hanging="480"/>
        <w:tab w:val="num" w:pos="6000"/>
      </w:pPr>
      <w:rPr>
        <w:rFonts w:ascii="Times New Roman" w:hAnsi="Times New Roman" w:cs="Times New Roman" w:eastAsia="Times New Roman"/>
        <w:sz w:val="24"/>
      </w:rPr>
    </w:lvl>
    <w:lvl w:ilvl="7">
      <w:numFmt w:val="bullet"/>
      <w:lvlText w:val="•"/>
      <w:lvlJc w:val="left"/>
      <w:pPr>
        <w:ind w:left="7110" w:hanging="480"/>
        <w:tab w:val="num" w:pos="7110"/>
      </w:pPr>
      <w:rPr>
        <w:rFonts w:ascii="Times New Roman" w:hAnsi="Times New Roman" w:cs="Times New Roman" w:eastAsia="Times New Roman"/>
        <w:sz w:val="24"/>
      </w:rPr>
    </w:lvl>
    <w:lvl w:ilvl="8">
      <w:numFmt w:val="bullet"/>
      <w:lvlText w:val="•"/>
      <w:lvlJc w:val="left"/>
      <w:pPr>
        <w:ind w:left="8205" w:hanging="480"/>
        <w:tab w:val="num" w:pos="8205"/>
      </w:pPr>
      <w:rPr>
        <w:rFonts w:ascii="Times New Roman" w:hAnsi="Times New Roman" w:cs="Times New Roman" w:eastAsia="Times New Roman"/>
        <w:sz w:val="24"/>
      </w:rPr>
    </w:lvl>
  </w:abstractNum>
  <w:abstractNum w:abstractNumId="15">
    <w:multiLevelType w:val="hybridMultilevel"/>
    <w:lvl w:ilvl="0">
      <w:numFmt w:val="decimal"/>
      <w:lvlText w:val="%1"/>
      <w:lvlJc w:val="left"/>
      <w:start w:val="7"/>
      <w:pPr>
        <w:ind w:left="165" w:hanging="360"/>
        <w:tab w:val="num" w:pos="165"/>
      </w:pPr>
      <w:rPr>
        <w:rFonts w:ascii="Times New Roman" w:hAnsi="Times New Roman" w:cs="Times New Roman" w:eastAsia="Times New Roman"/>
        <w:sz w:val="24"/>
      </w:rPr>
    </w:lvl>
    <w:lvl w:ilvl="1">
      <w:numFmt w:val="decimal"/>
      <w:lvlText w:val="%1.%2"/>
      <w:lvlJc w:val="left"/>
      <w:start w:val="1"/>
      <w:pPr>
        <w:ind w:left="165" w:firstLine="0"/>
        <w:tab w:val="num" w:pos="525"/>
      </w:pPr>
      <w:rPr>
        <w:b/>
      </w:rPr>
    </w:lvl>
    <w:lvl w:ilvl="2">
      <w:numFmt w:val="decimal"/>
      <w:lvlText w:val="%1.%2.%3"/>
      <w:lvlJc w:val="left"/>
      <w:start w:val="1"/>
      <w:pPr>
        <w:ind w:left="495" w:firstLine="0"/>
        <w:tab w:val="num" w:pos="975"/>
      </w:pPr>
      <w:rPr>
        <w:b/>
      </w:rPr>
    </w:lvl>
    <w:lvl w:ilvl="3">
      <w:numFmt w:val="bullet"/>
      <w:lvlText w:val="•"/>
      <w:lvlJc w:val="left"/>
      <w:pPr>
        <w:ind w:left="2700" w:hanging="480"/>
        <w:tab w:val="num" w:pos="2700"/>
      </w:pPr>
      <w:rPr>
        <w:rFonts w:ascii="Times New Roman" w:hAnsi="Times New Roman" w:cs="Times New Roman" w:eastAsia="Times New Roman"/>
        <w:sz w:val="24"/>
      </w:rPr>
    </w:lvl>
    <w:lvl w:ilvl="4">
      <w:numFmt w:val="bullet"/>
      <w:lvlText w:val="•"/>
      <w:lvlJc w:val="left"/>
      <w:pPr>
        <w:ind w:left="3795" w:hanging="480"/>
        <w:tab w:val="num" w:pos="3795"/>
      </w:pPr>
      <w:rPr>
        <w:rFonts w:ascii="Times New Roman" w:hAnsi="Times New Roman" w:cs="Times New Roman" w:eastAsia="Times New Roman"/>
        <w:sz w:val="24"/>
      </w:rPr>
    </w:lvl>
    <w:lvl w:ilvl="5">
      <w:numFmt w:val="bullet"/>
      <w:lvlText w:val="•"/>
      <w:lvlJc w:val="left"/>
      <w:pPr>
        <w:ind w:left="4905" w:hanging="480"/>
        <w:tab w:val="num" w:pos="4905"/>
      </w:pPr>
      <w:rPr>
        <w:rFonts w:ascii="Times New Roman" w:hAnsi="Times New Roman" w:cs="Times New Roman" w:eastAsia="Times New Roman"/>
        <w:sz w:val="24"/>
      </w:rPr>
    </w:lvl>
    <w:lvl w:ilvl="6">
      <w:numFmt w:val="bullet"/>
      <w:lvlText w:val="•"/>
      <w:lvlJc w:val="left"/>
      <w:pPr>
        <w:ind w:left="6000" w:hanging="480"/>
        <w:tab w:val="num" w:pos="6000"/>
      </w:pPr>
      <w:rPr>
        <w:rFonts w:ascii="Times New Roman" w:hAnsi="Times New Roman" w:cs="Times New Roman" w:eastAsia="Times New Roman"/>
        <w:sz w:val="24"/>
      </w:rPr>
    </w:lvl>
    <w:lvl w:ilvl="7">
      <w:numFmt w:val="bullet"/>
      <w:lvlText w:val="•"/>
      <w:lvlJc w:val="left"/>
      <w:pPr>
        <w:ind w:left="7110" w:hanging="480"/>
        <w:tab w:val="num" w:pos="7110"/>
      </w:pPr>
      <w:rPr>
        <w:rFonts w:ascii="Times New Roman" w:hAnsi="Times New Roman" w:cs="Times New Roman" w:eastAsia="Times New Roman"/>
        <w:sz w:val="24"/>
      </w:rPr>
    </w:lvl>
    <w:lvl w:ilvl="8">
      <w:numFmt w:val="bullet"/>
      <w:lvlText w:val="•"/>
      <w:lvlJc w:val="left"/>
      <w:pPr>
        <w:ind w:left="8205" w:hanging="480"/>
        <w:tab w:val="num" w:pos="8205"/>
      </w:pPr>
      <w:rPr>
        <w:rFonts w:ascii="Times New Roman" w:hAnsi="Times New Roman" w:cs="Times New Roman" w:eastAsia="Times New Roman"/>
        <w:sz w:val="24"/>
      </w:rPr>
    </w:lvl>
  </w:abstractNum>
  <w:abstractNum w:abstractNumId="16">
    <w:multiLevelType w:val="hybridMultilevel"/>
    <w:lvl w:ilvl="0">
      <w:numFmt w:val="decimal"/>
      <w:lvlText w:val="%1)"/>
      <w:lvlJc w:val="left"/>
      <w:start w:val="1"/>
      <w:pPr>
        <w:ind w:left="375" w:hanging="210"/>
        <w:tab w:val="num" w:pos="375"/>
      </w:pPr>
      <w:rPr>
        <w:rFonts w:ascii="Arial MT" w:hAnsi="Arial MT" w:cs="Arial MT" w:eastAsia="Arial MT"/>
      </w:rPr>
    </w:lvl>
    <w:lvl w:ilvl="1">
      <w:numFmt w:val="lowerLetter"/>
      <w:lvlText w:val="%2)"/>
      <w:lvlJc w:val="left"/>
      <w:start w:val="1"/>
      <w:pPr>
        <w:ind w:left="165" w:firstLine="0"/>
        <w:tab w:val="num" w:pos="435"/>
      </w:pPr>
      <w:rPr>
        <w:rFonts w:ascii="Arial MT" w:hAnsi="Arial MT" w:cs="Arial MT" w:eastAsia="Arial MT"/>
      </w:rPr>
    </w:lvl>
    <w:lvl w:ilvl="2">
      <w:numFmt w:val="bullet"/>
      <w:lvlText w:val="•"/>
      <w:lvlJc w:val="left"/>
      <w:pPr>
        <w:ind w:left="1500" w:hanging="270"/>
        <w:tab w:val="num" w:pos="1500"/>
      </w:pPr>
      <w:rPr>
        <w:rFonts w:ascii="Times New Roman" w:hAnsi="Times New Roman" w:cs="Times New Roman" w:eastAsia="Times New Roman"/>
        <w:sz w:val="24"/>
      </w:rPr>
    </w:lvl>
    <w:lvl w:ilvl="3">
      <w:numFmt w:val="bullet"/>
      <w:lvlText w:val="•"/>
      <w:lvlJc w:val="left"/>
      <w:pPr>
        <w:ind w:left="2610" w:hanging="270"/>
        <w:tab w:val="num" w:pos="2610"/>
      </w:pPr>
      <w:rPr>
        <w:rFonts w:ascii="Times New Roman" w:hAnsi="Times New Roman" w:cs="Times New Roman" w:eastAsia="Times New Roman"/>
        <w:sz w:val="24"/>
      </w:rPr>
    </w:lvl>
    <w:lvl w:ilvl="4">
      <w:numFmt w:val="bullet"/>
      <w:lvlText w:val="•"/>
      <w:lvlJc w:val="left"/>
      <w:pPr>
        <w:ind w:left="3720" w:hanging="270"/>
        <w:tab w:val="num" w:pos="3720"/>
      </w:pPr>
      <w:rPr>
        <w:rFonts w:ascii="Times New Roman" w:hAnsi="Times New Roman" w:cs="Times New Roman" w:eastAsia="Times New Roman"/>
        <w:sz w:val="24"/>
      </w:rPr>
    </w:lvl>
    <w:lvl w:ilvl="5">
      <w:numFmt w:val="bullet"/>
      <w:lvlText w:val="•"/>
      <w:lvlJc w:val="left"/>
      <w:pPr>
        <w:ind w:left="4830" w:hanging="270"/>
        <w:tab w:val="num" w:pos="4830"/>
      </w:pPr>
      <w:rPr>
        <w:rFonts w:ascii="Times New Roman" w:hAnsi="Times New Roman" w:cs="Times New Roman" w:eastAsia="Times New Roman"/>
        <w:sz w:val="24"/>
      </w:rPr>
    </w:lvl>
    <w:lvl w:ilvl="6">
      <w:numFmt w:val="bullet"/>
      <w:lvlText w:val="•"/>
      <w:lvlJc w:val="left"/>
      <w:pPr>
        <w:ind w:left="5955" w:hanging="270"/>
        <w:tab w:val="num" w:pos="5955"/>
      </w:pPr>
      <w:rPr>
        <w:rFonts w:ascii="Times New Roman" w:hAnsi="Times New Roman" w:cs="Times New Roman" w:eastAsia="Times New Roman"/>
        <w:sz w:val="24"/>
      </w:rPr>
    </w:lvl>
    <w:lvl w:ilvl="7">
      <w:numFmt w:val="bullet"/>
      <w:lvlText w:val="•"/>
      <w:lvlJc w:val="left"/>
      <w:pPr>
        <w:ind w:left="7065" w:hanging="270"/>
        <w:tab w:val="num" w:pos="7065"/>
      </w:pPr>
      <w:rPr>
        <w:rFonts w:ascii="Times New Roman" w:hAnsi="Times New Roman" w:cs="Times New Roman" w:eastAsia="Times New Roman"/>
        <w:sz w:val="24"/>
      </w:rPr>
    </w:lvl>
    <w:lvl w:ilvl="8">
      <w:numFmt w:val="bullet"/>
      <w:lvlText w:val="•"/>
      <w:lvlJc w:val="left"/>
      <w:pPr>
        <w:ind w:left="8175" w:hanging="270"/>
        <w:tab w:val="num" w:pos="8175"/>
      </w:pPr>
      <w:rPr>
        <w:rFonts w:ascii="Times New Roman" w:hAnsi="Times New Roman" w:cs="Times New Roman" w:eastAsia="Times New Roman"/>
        <w:sz w:val="24"/>
      </w:rPr>
    </w:lvl>
  </w:abstractNum>
  <w:abstractNum w:abstractNumId="17">
    <w:multiLevelType w:val="hybridMultilevel"/>
    <w:lvl w:ilvl="0">
      <w:numFmt w:val="decimal"/>
      <w:lvlText w:val="%1"/>
      <w:lvlJc w:val="left"/>
      <w:start w:val="6"/>
      <w:pPr>
        <w:ind w:left="585" w:hanging="375"/>
        <w:tab w:val="num" w:pos="585"/>
      </w:pPr>
      <w:rPr>
        <w:rFonts w:ascii="Times New Roman" w:hAnsi="Times New Roman" w:cs="Times New Roman" w:eastAsia="Times New Roman"/>
        <w:sz w:val="24"/>
      </w:rPr>
    </w:lvl>
    <w:lvl w:ilvl="1">
      <w:numFmt w:val="decimal"/>
      <w:lvlText w:val="%1.%2."/>
      <w:lvlJc w:val="left"/>
      <w:start w:val="5"/>
      <w:pPr>
        <w:ind w:left="585" w:hanging="360"/>
        <w:tab w:val="num" w:pos="585"/>
      </w:pPr>
      <w:rPr>
        <w:b/>
      </w:rPr>
    </w:lvl>
    <w:lvl w:ilvl="2">
      <w:numFmt w:val="decimal"/>
      <w:lvlText w:val="%1.%2.%3"/>
      <w:lvlJc w:val="left"/>
      <w:start w:val="1"/>
      <w:pPr>
        <w:ind w:left="495" w:firstLine="0"/>
        <w:tab w:val="num" w:pos="1020"/>
      </w:pPr>
      <w:rPr>
        <w:b/>
      </w:rPr>
    </w:lvl>
    <w:lvl w:ilvl="3">
      <w:numFmt w:val="decimal"/>
      <w:lvlText w:val="%1.%2.%3.%4"/>
      <w:lvlJc w:val="left"/>
      <w:start w:val="1"/>
      <w:pPr>
        <w:ind w:left="960" w:firstLine="0"/>
        <w:tab w:val="num" w:pos="1620"/>
      </w:pPr>
      <w:rPr>
        <w:b/>
      </w:rPr>
    </w:lvl>
    <w:lvl w:ilvl="4">
      <w:numFmt w:val="bullet"/>
      <w:lvlText w:val="•"/>
      <w:lvlJc w:val="left"/>
      <w:pPr>
        <w:ind w:left="3315" w:hanging="660"/>
        <w:tab w:val="num" w:pos="3315"/>
      </w:pPr>
      <w:rPr>
        <w:rFonts w:ascii="Times New Roman" w:hAnsi="Times New Roman" w:cs="Times New Roman" w:eastAsia="Times New Roman"/>
        <w:sz w:val="24"/>
      </w:rPr>
    </w:lvl>
    <w:lvl w:ilvl="5">
      <w:numFmt w:val="bullet"/>
      <w:lvlText w:val="•"/>
      <w:lvlJc w:val="left"/>
      <w:pPr>
        <w:ind w:left="4500" w:hanging="660"/>
        <w:tab w:val="num" w:pos="4500"/>
      </w:pPr>
      <w:rPr>
        <w:rFonts w:ascii="Times New Roman" w:hAnsi="Times New Roman" w:cs="Times New Roman" w:eastAsia="Times New Roman"/>
        <w:sz w:val="24"/>
      </w:rPr>
    </w:lvl>
    <w:lvl w:ilvl="6">
      <w:numFmt w:val="bullet"/>
      <w:lvlText w:val="•"/>
      <w:lvlJc w:val="left"/>
      <w:pPr>
        <w:ind w:left="5685" w:hanging="660"/>
        <w:tab w:val="num" w:pos="5685"/>
      </w:pPr>
      <w:rPr>
        <w:rFonts w:ascii="Times New Roman" w:hAnsi="Times New Roman" w:cs="Times New Roman" w:eastAsia="Times New Roman"/>
        <w:sz w:val="24"/>
      </w:rPr>
    </w:lvl>
    <w:lvl w:ilvl="7">
      <w:numFmt w:val="bullet"/>
      <w:lvlText w:val="•"/>
      <w:lvlJc w:val="left"/>
      <w:pPr>
        <w:ind w:left="6870" w:hanging="660"/>
        <w:tab w:val="num" w:pos="6870"/>
      </w:pPr>
      <w:rPr>
        <w:rFonts w:ascii="Times New Roman" w:hAnsi="Times New Roman" w:cs="Times New Roman" w:eastAsia="Times New Roman"/>
        <w:sz w:val="24"/>
      </w:rPr>
    </w:lvl>
    <w:lvl w:ilvl="8">
      <w:numFmt w:val="bullet"/>
      <w:lvlText w:val="•"/>
      <w:lvlJc w:val="left"/>
      <w:pPr>
        <w:ind w:left="8040" w:hanging="660"/>
        <w:tab w:val="num" w:pos="8040"/>
      </w:pPr>
      <w:rPr>
        <w:rFonts w:ascii="Times New Roman" w:hAnsi="Times New Roman" w:cs="Times New Roman" w:eastAsia="Times New Roman"/>
        <w:sz w:val="24"/>
      </w:rPr>
    </w:lvl>
  </w:abstractNum>
  <w:abstractNum w:abstractNumId="18">
    <w:multiLevelType w:val="hybridMultilevel"/>
    <w:lvl w:ilvl="0">
      <w:numFmt w:val="decimal"/>
      <w:lvlText w:val="%1"/>
      <w:lvlJc w:val="left"/>
      <w:start w:val="7"/>
      <w:pPr>
        <w:ind w:left="480" w:hanging="315"/>
        <w:tab w:val="num" w:pos="480"/>
      </w:pPr>
      <w:rPr>
        <w:rFonts w:ascii="Times New Roman" w:hAnsi="Times New Roman" w:cs="Times New Roman" w:eastAsia="Times New Roman"/>
        <w:sz w:val="24"/>
      </w:rPr>
    </w:lvl>
    <w:lvl w:ilvl="1">
      <w:numFmt w:val="decimal"/>
      <w:lvlText w:val="%1.%2"/>
      <w:lvlJc w:val="left"/>
      <w:start w:val="1"/>
      <w:pPr>
        <w:ind w:left="480" w:hanging="315"/>
        <w:tab w:val="num" w:pos="480"/>
      </w:pPr>
      <w:rPr>
        <w:b/>
      </w:rPr>
    </w:lvl>
    <w:lvl w:ilvl="2">
      <w:numFmt w:val="lowerLetter"/>
      <w:lvlText w:val="%3)"/>
      <w:lvlJc w:val="left"/>
      <w:start w:val="1"/>
      <w:pPr>
        <w:ind w:left="1005" w:hanging="225"/>
        <w:tab w:val="num" w:pos="1005"/>
      </w:pPr>
      <w:rPr>
        <w:b/>
      </w:rPr>
    </w:lvl>
    <w:lvl w:ilvl="3">
      <w:numFmt w:val="bullet"/>
      <w:lvlText w:val="•"/>
      <w:lvlJc w:val="left"/>
      <w:pPr>
        <w:ind w:left="3090" w:hanging="225"/>
        <w:tab w:val="num" w:pos="3090"/>
      </w:pPr>
      <w:rPr>
        <w:rFonts w:ascii="Times New Roman" w:hAnsi="Times New Roman" w:cs="Times New Roman" w:eastAsia="Times New Roman"/>
        <w:sz w:val="24"/>
      </w:rPr>
    </w:lvl>
    <w:lvl w:ilvl="4">
      <w:numFmt w:val="bullet"/>
      <w:lvlText w:val="•"/>
      <w:lvlJc w:val="left"/>
      <w:pPr>
        <w:ind w:left="4140" w:hanging="225"/>
        <w:tab w:val="num" w:pos="4140"/>
      </w:pPr>
      <w:rPr>
        <w:rFonts w:ascii="Times New Roman" w:hAnsi="Times New Roman" w:cs="Times New Roman" w:eastAsia="Times New Roman"/>
        <w:sz w:val="24"/>
      </w:rPr>
    </w:lvl>
    <w:lvl w:ilvl="5">
      <w:numFmt w:val="bullet"/>
      <w:lvlText w:val="•"/>
      <w:lvlJc w:val="left"/>
      <w:pPr>
        <w:ind w:left="5175" w:hanging="225"/>
        <w:tab w:val="num" w:pos="5175"/>
      </w:pPr>
      <w:rPr>
        <w:rFonts w:ascii="Times New Roman" w:hAnsi="Times New Roman" w:cs="Times New Roman" w:eastAsia="Times New Roman"/>
        <w:sz w:val="24"/>
      </w:rPr>
    </w:lvl>
    <w:lvl w:ilvl="6">
      <w:numFmt w:val="bullet"/>
      <w:lvlText w:val="•"/>
      <w:lvlJc w:val="left"/>
      <w:pPr>
        <w:ind w:left="6225" w:hanging="225"/>
        <w:tab w:val="num" w:pos="6225"/>
      </w:pPr>
      <w:rPr>
        <w:rFonts w:ascii="Times New Roman" w:hAnsi="Times New Roman" w:cs="Times New Roman" w:eastAsia="Times New Roman"/>
        <w:sz w:val="24"/>
      </w:rPr>
    </w:lvl>
    <w:lvl w:ilvl="7">
      <w:numFmt w:val="bullet"/>
      <w:lvlText w:val="•"/>
      <w:lvlJc w:val="left"/>
      <w:pPr>
        <w:ind w:left="7275" w:hanging="225"/>
        <w:tab w:val="num" w:pos="7275"/>
      </w:pPr>
      <w:rPr>
        <w:rFonts w:ascii="Times New Roman" w:hAnsi="Times New Roman" w:cs="Times New Roman" w:eastAsia="Times New Roman"/>
        <w:sz w:val="24"/>
      </w:rPr>
    </w:lvl>
    <w:lvl w:ilvl="8">
      <w:numFmt w:val="bullet"/>
      <w:lvlText w:val="•"/>
      <w:lvlJc w:val="left"/>
      <w:pPr>
        <w:ind w:left="8310" w:hanging="225"/>
        <w:tab w:val="num" w:pos="8310"/>
      </w:pPr>
      <w:rPr>
        <w:rFonts w:ascii="Times New Roman" w:hAnsi="Times New Roman" w:cs="Times New Roman" w:eastAsia="Times New Roman"/>
        <w:sz w:val="24"/>
      </w:rPr>
    </w:lvl>
  </w:abstractNum>
  <w:abstractNum w:abstractNumId="19">
    <w:multiLevelType w:val="hybridMultilevel"/>
    <w:lvl w:ilvl="0">
      <w:numFmt w:val="decimal"/>
      <w:lvlText w:val="%1"/>
      <w:lvlJc w:val="left"/>
      <w:start w:val="4"/>
      <w:pPr>
        <w:ind w:left="165" w:hanging="330"/>
        <w:tab w:val="num" w:pos="165"/>
      </w:pPr>
      <w:rPr>
        <w:rFonts w:ascii="Times New Roman" w:hAnsi="Times New Roman" w:cs="Times New Roman" w:eastAsia="Times New Roman"/>
        <w:sz w:val="24"/>
      </w:rPr>
    </w:lvl>
    <w:lvl w:ilvl="1">
      <w:numFmt w:val="decimal"/>
      <w:lvlText w:val="%1.%2"/>
      <w:lvlJc w:val="left"/>
      <w:start w:val="1"/>
      <w:pPr>
        <w:ind w:left="165" w:firstLine="0"/>
        <w:tab w:val="num" w:pos="495"/>
      </w:pPr>
      <w:rPr>
        <w:b/>
      </w:rPr>
    </w:lvl>
    <w:lvl w:ilvl="2">
      <w:numFmt w:val="decimal"/>
      <w:lvlText w:val="%1.%2.%3"/>
      <w:lvlJc w:val="left"/>
      <w:start w:val="1"/>
      <w:pPr>
        <w:ind w:left="975" w:hanging="480"/>
        <w:tab w:val="num" w:pos="975"/>
      </w:pPr>
      <w:rPr>
        <w:b/>
      </w:rPr>
    </w:lvl>
    <w:lvl w:ilvl="3">
      <w:numFmt w:val="bullet"/>
      <w:lvlText w:val="•"/>
      <w:lvlJc w:val="left"/>
      <w:pPr>
        <w:ind w:left="2160" w:hanging="480"/>
        <w:tab w:val="num" w:pos="2160"/>
      </w:pPr>
      <w:rPr>
        <w:rFonts w:ascii="Times New Roman" w:hAnsi="Times New Roman" w:cs="Times New Roman" w:eastAsia="Times New Roman"/>
        <w:sz w:val="24"/>
      </w:rPr>
    </w:lvl>
    <w:lvl w:ilvl="4">
      <w:numFmt w:val="bullet"/>
      <w:lvlText w:val="•"/>
      <w:lvlJc w:val="left"/>
      <w:pPr>
        <w:ind w:left="3330" w:hanging="480"/>
        <w:tab w:val="num" w:pos="3330"/>
      </w:pPr>
      <w:rPr>
        <w:rFonts w:ascii="Times New Roman" w:hAnsi="Times New Roman" w:cs="Times New Roman" w:eastAsia="Times New Roman"/>
        <w:sz w:val="24"/>
      </w:rPr>
    </w:lvl>
    <w:lvl w:ilvl="5">
      <w:numFmt w:val="bullet"/>
      <w:lvlText w:val="•"/>
      <w:lvlJc w:val="left"/>
      <w:pPr>
        <w:ind w:left="4515" w:hanging="480"/>
        <w:tab w:val="num" w:pos="4515"/>
      </w:pPr>
      <w:rPr>
        <w:rFonts w:ascii="Times New Roman" w:hAnsi="Times New Roman" w:cs="Times New Roman" w:eastAsia="Times New Roman"/>
        <w:sz w:val="24"/>
      </w:rPr>
    </w:lvl>
    <w:lvl w:ilvl="6">
      <w:numFmt w:val="bullet"/>
      <w:lvlText w:val="•"/>
      <w:lvlJc w:val="left"/>
      <w:pPr>
        <w:ind w:left="5700" w:hanging="480"/>
        <w:tab w:val="num" w:pos="5700"/>
      </w:pPr>
      <w:rPr>
        <w:rFonts w:ascii="Times New Roman" w:hAnsi="Times New Roman" w:cs="Times New Roman" w:eastAsia="Times New Roman"/>
        <w:sz w:val="24"/>
      </w:rPr>
    </w:lvl>
    <w:lvl w:ilvl="7">
      <w:numFmt w:val="bullet"/>
      <w:lvlText w:val="•"/>
      <w:lvlJc w:val="left"/>
      <w:pPr>
        <w:ind w:left="6870" w:hanging="480"/>
        <w:tab w:val="num" w:pos="6870"/>
      </w:pPr>
      <w:rPr>
        <w:rFonts w:ascii="Times New Roman" w:hAnsi="Times New Roman" w:cs="Times New Roman" w:eastAsia="Times New Roman"/>
        <w:sz w:val="24"/>
      </w:rPr>
    </w:lvl>
    <w:lvl w:ilvl="8">
      <w:numFmt w:val="bullet"/>
      <w:lvlText w:val="•"/>
      <w:lvlJc w:val="left"/>
      <w:pPr>
        <w:ind w:left="8055" w:hanging="480"/>
        <w:tab w:val="num" w:pos="8055"/>
      </w:pPr>
      <w:rPr>
        <w:rFonts w:ascii="Times New Roman" w:hAnsi="Times New Roman" w:cs="Times New Roman" w:eastAsia="Times New Roman"/>
        <w:sz w:val="24"/>
      </w:rPr>
    </w:lvl>
  </w:abstractNum>
  <w:abstractNum w:abstractNumId="20">
    <w:multiLevelType w:val="hybridMultilevel"/>
    <w:lvl w:ilvl="0">
      <w:numFmt w:val="decimal"/>
      <w:lvlText w:val="%1"/>
      <w:lvlJc w:val="left"/>
      <w:start w:val="2"/>
      <w:pPr>
        <w:ind w:left="225" w:hanging="330"/>
        <w:tab w:val="num" w:pos="225"/>
      </w:pPr>
      <w:rPr>
        <w:rFonts w:ascii="Times New Roman" w:hAnsi="Times New Roman" w:cs="Times New Roman" w:eastAsia="Times New Roman"/>
        <w:sz w:val="24"/>
      </w:rPr>
    </w:lvl>
    <w:lvl w:ilvl="1">
      <w:numFmt w:val="decimal"/>
      <w:lvlText w:val="%1.%2"/>
      <w:lvlJc w:val="left"/>
      <w:start w:val="3"/>
      <w:pPr>
        <w:ind w:left="225" w:firstLine="0"/>
        <w:tab w:val="num" w:pos="555"/>
      </w:pPr>
      <w:rPr>
        <w:b/>
      </w:rPr>
    </w:lvl>
    <w:lvl w:ilvl="2">
      <w:numFmt w:val="decimal"/>
      <w:lvlText w:val="%1.%2.%3"/>
      <w:lvlJc w:val="left"/>
      <w:start w:val="1"/>
      <w:pPr>
        <w:ind w:left="495" w:firstLine="0"/>
        <w:tab w:val="num" w:pos="1005"/>
      </w:pPr>
      <w:rPr>
        <w:b/>
      </w:rPr>
    </w:lvl>
    <w:lvl w:ilvl="3">
      <w:numFmt w:val="lowerLetter"/>
      <w:lvlText w:val="%4)"/>
      <w:lvlJc w:val="left"/>
      <w:start w:val="1"/>
      <w:pPr>
        <w:ind w:left="780" w:firstLine="0"/>
        <w:tab w:val="num" w:pos="1050"/>
      </w:pPr>
      <w:rPr>
        <w:b/>
      </w:rPr>
    </w:lvl>
    <w:lvl w:ilvl="4">
      <w:numFmt w:val="bullet"/>
      <w:lvlText w:val="•"/>
      <w:lvlJc w:val="left"/>
      <w:pPr>
        <w:ind w:left="2325" w:hanging="270"/>
        <w:tab w:val="num" w:pos="2325"/>
      </w:pPr>
      <w:rPr>
        <w:rFonts w:ascii="Times New Roman" w:hAnsi="Times New Roman" w:cs="Times New Roman" w:eastAsia="Times New Roman"/>
        <w:sz w:val="24"/>
      </w:rPr>
    </w:lvl>
    <w:lvl w:ilvl="5">
      <w:numFmt w:val="bullet"/>
      <w:lvlText w:val="•"/>
      <w:lvlJc w:val="left"/>
      <w:pPr>
        <w:ind w:left="3675" w:hanging="270"/>
        <w:tab w:val="num" w:pos="3675"/>
      </w:pPr>
      <w:rPr>
        <w:rFonts w:ascii="Times New Roman" w:hAnsi="Times New Roman" w:cs="Times New Roman" w:eastAsia="Times New Roman"/>
        <w:sz w:val="24"/>
      </w:rPr>
    </w:lvl>
    <w:lvl w:ilvl="6">
      <w:numFmt w:val="bullet"/>
      <w:lvlText w:val="•"/>
      <w:lvlJc w:val="left"/>
      <w:pPr>
        <w:ind w:left="5025" w:hanging="270"/>
        <w:tab w:val="num" w:pos="5025"/>
      </w:pPr>
      <w:rPr>
        <w:rFonts w:ascii="Times New Roman" w:hAnsi="Times New Roman" w:cs="Times New Roman" w:eastAsia="Times New Roman"/>
        <w:sz w:val="24"/>
      </w:rPr>
    </w:lvl>
    <w:lvl w:ilvl="7">
      <w:numFmt w:val="bullet"/>
      <w:lvlText w:val="•"/>
      <w:lvlJc w:val="left"/>
      <w:pPr>
        <w:ind w:left="6360" w:hanging="270"/>
        <w:tab w:val="num" w:pos="6360"/>
      </w:pPr>
      <w:rPr>
        <w:rFonts w:ascii="Times New Roman" w:hAnsi="Times New Roman" w:cs="Times New Roman" w:eastAsia="Times New Roman"/>
        <w:sz w:val="24"/>
      </w:rPr>
    </w:lvl>
    <w:lvl w:ilvl="8">
      <w:numFmt w:val="bullet"/>
      <w:lvlText w:val="•"/>
      <w:lvlJc w:val="left"/>
      <w:pPr>
        <w:ind w:left="7710" w:hanging="270"/>
        <w:tab w:val="num" w:pos="7710"/>
      </w:pPr>
      <w:rPr>
        <w:rFonts w:ascii="Times New Roman" w:hAnsi="Times New Roman" w:cs="Times New Roman" w:eastAsia="Times New Roman"/>
        <w:sz w:val="24"/>
      </w:rPr>
    </w:lvl>
  </w:abstractNum>
  <w:abstractNum w:abstractNumId="21">
    <w:multiLevelType w:val="hybridMultilevel"/>
    <w:lvl w:ilvl="0">
      <w:numFmt w:val="decimal"/>
      <w:lvlText w:val="%1"/>
      <w:lvlJc w:val="left"/>
      <w:start w:val="10"/>
      <w:pPr>
        <w:ind w:left="165" w:hanging="450"/>
        <w:tab w:val="num" w:pos="165"/>
      </w:pPr>
      <w:rPr>
        <w:rFonts w:ascii="Times New Roman" w:hAnsi="Times New Roman" w:cs="Times New Roman" w:eastAsia="Times New Roman"/>
        <w:sz w:val="24"/>
      </w:rPr>
    </w:lvl>
    <w:lvl w:ilvl="1">
      <w:numFmt w:val="decimal"/>
      <w:lvlText w:val="%1.%2"/>
      <w:lvlJc w:val="left"/>
      <w:start w:val="1"/>
      <w:pPr>
        <w:ind w:left="165" w:firstLine="0"/>
        <w:tab w:val="num" w:pos="615"/>
      </w:pPr>
      <w:rPr>
        <w:b/>
      </w:rPr>
    </w:lvl>
    <w:lvl w:ilvl="2">
      <w:numFmt w:val="bullet"/>
      <w:lvlText w:val="•"/>
      <w:lvlJc w:val="left"/>
      <w:pPr>
        <w:ind w:left="2205" w:hanging="450"/>
        <w:tab w:val="num" w:pos="2205"/>
      </w:pPr>
      <w:rPr>
        <w:rFonts w:ascii="Times New Roman" w:hAnsi="Times New Roman" w:cs="Times New Roman" w:eastAsia="Times New Roman"/>
        <w:sz w:val="24"/>
      </w:rPr>
    </w:lvl>
    <w:lvl w:ilvl="3">
      <w:numFmt w:val="bullet"/>
      <w:lvlText w:val="•"/>
      <w:lvlJc w:val="left"/>
      <w:pPr>
        <w:ind w:left="3240" w:hanging="450"/>
        <w:tab w:val="num" w:pos="3240"/>
      </w:pPr>
      <w:rPr>
        <w:rFonts w:ascii="Times New Roman" w:hAnsi="Times New Roman" w:cs="Times New Roman" w:eastAsia="Times New Roman"/>
        <w:sz w:val="24"/>
      </w:rPr>
    </w:lvl>
    <w:lvl w:ilvl="4">
      <w:numFmt w:val="bullet"/>
      <w:lvlText w:val="•"/>
      <w:lvlJc w:val="left"/>
      <w:pPr>
        <w:ind w:left="4260" w:hanging="450"/>
        <w:tab w:val="num" w:pos="4260"/>
      </w:pPr>
      <w:rPr>
        <w:rFonts w:ascii="Times New Roman" w:hAnsi="Times New Roman" w:cs="Times New Roman" w:eastAsia="Times New Roman"/>
        <w:sz w:val="24"/>
      </w:rPr>
    </w:lvl>
    <w:lvl w:ilvl="5">
      <w:numFmt w:val="bullet"/>
      <w:lvlText w:val="•"/>
      <w:lvlJc w:val="left"/>
      <w:pPr>
        <w:ind w:left="5280" w:hanging="450"/>
        <w:tab w:val="num" w:pos="5280"/>
      </w:pPr>
      <w:rPr>
        <w:rFonts w:ascii="Times New Roman" w:hAnsi="Times New Roman" w:cs="Times New Roman" w:eastAsia="Times New Roman"/>
        <w:sz w:val="24"/>
      </w:rPr>
    </w:lvl>
    <w:lvl w:ilvl="6">
      <w:numFmt w:val="bullet"/>
      <w:lvlText w:val="•"/>
      <w:lvlJc w:val="left"/>
      <w:pPr>
        <w:ind w:left="6300" w:hanging="450"/>
        <w:tab w:val="num" w:pos="6300"/>
      </w:pPr>
      <w:rPr>
        <w:rFonts w:ascii="Times New Roman" w:hAnsi="Times New Roman" w:cs="Times New Roman" w:eastAsia="Times New Roman"/>
        <w:sz w:val="24"/>
      </w:rPr>
    </w:lvl>
    <w:lvl w:ilvl="7">
      <w:numFmt w:val="bullet"/>
      <w:lvlText w:val="•"/>
      <w:lvlJc w:val="left"/>
      <w:pPr>
        <w:ind w:left="7335" w:hanging="450"/>
        <w:tab w:val="num" w:pos="7335"/>
      </w:pPr>
      <w:rPr>
        <w:rFonts w:ascii="Times New Roman" w:hAnsi="Times New Roman" w:cs="Times New Roman" w:eastAsia="Times New Roman"/>
        <w:sz w:val="24"/>
      </w:rPr>
    </w:lvl>
    <w:lvl w:ilvl="8">
      <w:numFmt w:val="bullet"/>
      <w:lvlText w:val="•"/>
      <w:lvlJc w:val="left"/>
      <w:pPr>
        <w:ind w:left="8355" w:hanging="450"/>
        <w:tab w:val="num" w:pos="8355"/>
      </w:pPr>
      <w:rPr>
        <w:rFonts w:ascii="Times New Roman" w:hAnsi="Times New Roman" w:cs="Times New Roman" w:eastAsia="Times New Roman"/>
        <w:sz w:val="24"/>
      </w:rPr>
    </w:lvl>
  </w:abstractNum>
  <w:abstractNum w:abstractNumId="22">
    <w:multiLevelType w:val="hybridMultilevel"/>
    <w:lvl w:ilvl="0">
      <w:numFmt w:val="upperRoman"/>
      <w:lvlText w:val="%1"/>
      <w:lvlJc w:val="left"/>
      <w:start w:val="1"/>
      <w:pPr>
        <w:ind w:left="165" w:firstLine="0"/>
        <w:tab w:val="num" w:pos="300"/>
      </w:pPr>
      <w:rPr>
        <w:rFonts w:ascii="Arial MT" w:hAnsi="Arial MT" w:cs="Arial MT" w:eastAsia="Arial MT"/>
      </w:rPr>
    </w:lvl>
    <w:lvl w:ilvl="1">
      <w:numFmt w:val="lowerLetter"/>
      <w:lvlText w:val="%2)"/>
      <w:lvlJc w:val="left"/>
      <w:start w:val="1"/>
      <w:pPr>
        <w:ind w:left="720" w:hanging="225"/>
        <w:tab w:val="num" w:pos="720"/>
      </w:pPr>
      <w:rPr>
        <w:rFonts w:ascii="Arial MT" w:hAnsi="Arial MT" w:cs="Arial MT" w:eastAsia="Arial MT"/>
      </w:rPr>
    </w:lvl>
    <w:lvl w:ilvl="2">
      <w:numFmt w:val="bullet"/>
      <w:lvlText w:val="•"/>
      <w:lvlJc w:val="left"/>
      <w:pPr>
        <w:ind w:left="720" w:hanging="225"/>
        <w:tab w:val="num" w:pos="720"/>
      </w:pPr>
      <w:rPr>
        <w:rFonts w:ascii="Times New Roman" w:hAnsi="Times New Roman" w:cs="Times New Roman" w:eastAsia="Times New Roman"/>
        <w:sz w:val="24"/>
      </w:rPr>
    </w:lvl>
    <w:lvl w:ilvl="3">
      <w:numFmt w:val="bullet"/>
      <w:lvlText w:val="•"/>
      <w:lvlJc w:val="left"/>
      <w:pPr>
        <w:ind w:left="1935" w:hanging="225"/>
        <w:tab w:val="num" w:pos="1935"/>
      </w:pPr>
      <w:rPr>
        <w:rFonts w:ascii="Times New Roman" w:hAnsi="Times New Roman" w:cs="Times New Roman" w:eastAsia="Times New Roman"/>
        <w:sz w:val="24"/>
      </w:rPr>
    </w:lvl>
    <w:lvl w:ilvl="4">
      <w:numFmt w:val="bullet"/>
      <w:lvlText w:val="•"/>
      <w:lvlJc w:val="left"/>
      <w:pPr>
        <w:ind w:left="3135" w:hanging="225"/>
        <w:tab w:val="num" w:pos="3135"/>
      </w:pPr>
      <w:rPr>
        <w:rFonts w:ascii="Times New Roman" w:hAnsi="Times New Roman" w:cs="Times New Roman" w:eastAsia="Times New Roman"/>
        <w:sz w:val="24"/>
      </w:rPr>
    </w:lvl>
    <w:lvl w:ilvl="5">
      <w:numFmt w:val="bullet"/>
      <w:lvlText w:val="•"/>
      <w:lvlJc w:val="left"/>
      <w:pPr>
        <w:ind w:left="4350" w:hanging="225"/>
        <w:tab w:val="num" w:pos="4350"/>
      </w:pPr>
      <w:rPr>
        <w:rFonts w:ascii="Times New Roman" w:hAnsi="Times New Roman" w:cs="Times New Roman" w:eastAsia="Times New Roman"/>
        <w:sz w:val="24"/>
      </w:rPr>
    </w:lvl>
    <w:lvl w:ilvl="6">
      <w:numFmt w:val="bullet"/>
      <w:lvlText w:val="•"/>
      <w:lvlJc w:val="left"/>
      <w:pPr>
        <w:ind w:left="5565" w:hanging="225"/>
        <w:tab w:val="num" w:pos="5565"/>
      </w:pPr>
      <w:rPr>
        <w:rFonts w:ascii="Times New Roman" w:hAnsi="Times New Roman" w:cs="Times New Roman" w:eastAsia="Times New Roman"/>
        <w:sz w:val="24"/>
      </w:rPr>
    </w:lvl>
    <w:lvl w:ilvl="7">
      <w:numFmt w:val="bullet"/>
      <w:lvlText w:val="•"/>
      <w:lvlJc w:val="left"/>
      <w:pPr>
        <w:ind w:left="6780" w:hanging="225"/>
        <w:tab w:val="num" w:pos="6780"/>
      </w:pPr>
      <w:rPr>
        <w:rFonts w:ascii="Times New Roman" w:hAnsi="Times New Roman" w:cs="Times New Roman" w:eastAsia="Times New Roman"/>
        <w:sz w:val="24"/>
      </w:rPr>
    </w:lvl>
    <w:lvl w:ilvl="8">
      <w:numFmt w:val="bullet"/>
      <w:lvlText w:val="•"/>
      <w:lvlJc w:val="left"/>
      <w:pPr>
        <w:ind w:left="7980" w:hanging="225"/>
        <w:tab w:val="num" w:pos="7980"/>
      </w:pPr>
      <w:rPr>
        <w:rFonts w:ascii="Times New Roman" w:hAnsi="Times New Roman" w:cs="Times New Roman" w:eastAsia="Times New Roman"/>
        <w:sz w:val="24"/>
      </w:rPr>
    </w:lvl>
  </w:abstractNum>
  <w:abstractNum w:abstractNumId="23">
    <w:multiLevelType w:val="hybridMultilevel"/>
    <w:lvl w:ilvl="0">
      <w:numFmt w:val="decimal"/>
      <w:lvlText w:val="%1"/>
      <w:lvlJc w:val="left"/>
      <w:start w:val="6"/>
      <w:pPr>
        <w:ind w:left="165" w:hanging="360"/>
        <w:tab w:val="num" w:pos="165"/>
      </w:pPr>
      <w:rPr>
        <w:rFonts w:ascii="Times New Roman" w:hAnsi="Times New Roman" w:cs="Times New Roman" w:eastAsia="Times New Roman"/>
        <w:sz w:val="24"/>
      </w:rPr>
    </w:lvl>
    <w:lvl w:ilvl="1">
      <w:numFmt w:val="decimal"/>
      <w:lvlText w:val="%1.%2"/>
      <w:lvlJc w:val="left"/>
      <w:start w:val="1"/>
      <w:pPr>
        <w:ind w:left="165" w:firstLine="0"/>
        <w:tab w:val="num" w:pos="525"/>
      </w:pPr>
      <w:rPr>
        <w:rFonts w:ascii="Times New Roman" w:hAnsi="Times New Roman" w:cs="Times New Roman" w:eastAsia="Times New Roman"/>
        <w:b/>
        <w:sz w:val="18"/>
      </w:rPr>
    </w:lvl>
    <w:lvl w:ilvl="2">
      <w:numFmt w:val="decimal"/>
      <w:lvlText w:val="%1.%2.%3"/>
      <w:lvlJc w:val="left"/>
      <w:start w:val="1"/>
      <w:pPr>
        <w:ind w:left="495" w:firstLine="0"/>
        <w:tab w:val="num" w:pos="1035"/>
      </w:pPr>
      <w:rPr>
        <w:b/>
      </w:rPr>
    </w:lvl>
    <w:lvl w:ilvl="3">
      <w:numFmt w:val="bullet"/>
      <w:lvlText w:val="•"/>
      <w:lvlJc w:val="left"/>
      <w:pPr>
        <w:ind w:left="2700" w:hanging="540"/>
        <w:tab w:val="num" w:pos="2700"/>
      </w:pPr>
      <w:rPr>
        <w:rFonts w:ascii="Times New Roman" w:hAnsi="Times New Roman" w:cs="Times New Roman" w:eastAsia="Times New Roman"/>
        <w:sz w:val="24"/>
      </w:rPr>
    </w:lvl>
    <w:lvl w:ilvl="4">
      <w:numFmt w:val="bullet"/>
      <w:lvlText w:val="•"/>
      <w:lvlJc w:val="left"/>
      <w:pPr>
        <w:ind w:left="3795" w:hanging="540"/>
        <w:tab w:val="num" w:pos="3795"/>
      </w:pPr>
      <w:rPr>
        <w:rFonts w:ascii="Times New Roman" w:hAnsi="Times New Roman" w:cs="Times New Roman" w:eastAsia="Times New Roman"/>
        <w:sz w:val="24"/>
      </w:rPr>
    </w:lvl>
    <w:lvl w:ilvl="5">
      <w:numFmt w:val="bullet"/>
      <w:lvlText w:val="•"/>
      <w:lvlJc w:val="left"/>
      <w:pPr>
        <w:ind w:left="4905" w:hanging="540"/>
        <w:tab w:val="num" w:pos="4905"/>
      </w:pPr>
      <w:rPr>
        <w:rFonts w:ascii="Times New Roman" w:hAnsi="Times New Roman" w:cs="Times New Roman" w:eastAsia="Times New Roman"/>
        <w:sz w:val="24"/>
      </w:rPr>
    </w:lvl>
    <w:lvl w:ilvl="6">
      <w:numFmt w:val="bullet"/>
      <w:lvlText w:val="•"/>
      <w:lvlJc w:val="left"/>
      <w:pPr>
        <w:ind w:left="6000" w:hanging="540"/>
        <w:tab w:val="num" w:pos="60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8205" w:hanging="540"/>
        <w:tab w:val="num" w:pos="8205"/>
      </w:pPr>
      <w:rPr>
        <w:rFonts w:ascii="Times New Roman" w:hAnsi="Times New Roman" w:cs="Times New Roman" w:eastAsia="Times New Roman"/>
        <w:sz w:val="24"/>
      </w:rPr>
    </w:lvl>
  </w:abstractNum>
  <w:abstractNum w:abstractNumId="24">
    <w:multiLevelType w:val="hybridMultilevel"/>
    <w:lvl w:ilvl="0">
      <w:numFmt w:val="decimal"/>
      <w:lvlText w:val="%1"/>
      <w:lvlJc w:val="left"/>
      <w:start w:val="6"/>
      <w:pPr>
        <w:ind w:left="480" w:hanging="315"/>
        <w:tab w:val="num" w:pos="480"/>
      </w:pPr>
      <w:rPr>
        <w:rFonts w:ascii="Times New Roman" w:hAnsi="Times New Roman" w:cs="Times New Roman" w:eastAsia="Times New Roman"/>
        <w:sz w:val="24"/>
      </w:rPr>
    </w:lvl>
    <w:lvl w:ilvl="1">
      <w:numFmt w:val="decimal"/>
      <w:lvlText w:val="%1.%2"/>
      <w:lvlJc w:val="left"/>
      <w:start w:val="6"/>
      <w:pPr>
        <w:ind w:left="480" w:hanging="315"/>
        <w:tab w:val="num" w:pos="480"/>
      </w:pPr>
      <w:rPr>
        <w:b/>
      </w:rPr>
    </w:lvl>
    <w:lvl w:ilvl="2">
      <w:numFmt w:val="decimal"/>
      <w:lvlText w:val="%1.%2.%3"/>
      <w:lvlJc w:val="left"/>
      <w:start w:val="1"/>
      <w:pPr>
        <w:ind w:left="495" w:firstLine="0"/>
        <w:tab w:val="num" w:pos="1005"/>
      </w:pPr>
      <w:rPr>
        <w:b/>
      </w:rPr>
    </w:lvl>
    <w:lvl w:ilvl="3">
      <w:numFmt w:val="decimal"/>
      <w:lvlText w:val="%1.%2.%3.%4"/>
      <w:lvlJc w:val="left"/>
      <w:start w:val="1"/>
      <w:pPr>
        <w:ind w:left="1695" w:hanging="630"/>
        <w:tab w:val="num" w:pos="1695"/>
      </w:pPr>
      <w:rPr>
        <w:b/>
      </w:rPr>
    </w:lvl>
    <w:lvl w:ilvl="4">
      <w:numFmt w:val="bullet"/>
      <w:lvlText w:val="•"/>
      <w:lvlJc w:val="left"/>
      <w:pPr>
        <w:ind w:left="2940" w:hanging="630"/>
        <w:tab w:val="num" w:pos="2940"/>
      </w:pPr>
      <w:rPr>
        <w:rFonts w:ascii="Times New Roman" w:hAnsi="Times New Roman" w:cs="Times New Roman" w:eastAsia="Times New Roman"/>
        <w:sz w:val="24"/>
      </w:rPr>
    </w:lvl>
    <w:lvl w:ilvl="5">
      <w:numFmt w:val="bullet"/>
      <w:lvlText w:val="•"/>
      <w:lvlJc w:val="left"/>
      <w:pPr>
        <w:ind w:left="4185" w:hanging="630"/>
        <w:tab w:val="num" w:pos="4185"/>
      </w:pPr>
      <w:rPr>
        <w:rFonts w:ascii="Times New Roman" w:hAnsi="Times New Roman" w:cs="Times New Roman" w:eastAsia="Times New Roman"/>
        <w:sz w:val="24"/>
      </w:rPr>
    </w:lvl>
    <w:lvl w:ilvl="6">
      <w:numFmt w:val="bullet"/>
      <w:lvlText w:val="•"/>
      <w:lvlJc w:val="left"/>
      <w:pPr>
        <w:ind w:left="5430" w:hanging="630"/>
        <w:tab w:val="num" w:pos="5430"/>
      </w:pPr>
      <w:rPr>
        <w:rFonts w:ascii="Times New Roman" w:hAnsi="Times New Roman" w:cs="Times New Roman" w:eastAsia="Times New Roman"/>
        <w:sz w:val="24"/>
      </w:rPr>
    </w:lvl>
    <w:lvl w:ilvl="7">
      <w:numFmt w:val="bullet"/>
      <w:lvlText w:val="•"/>
      <w:lvlJc w:val="left"/>
      <w:pPr>
        <w:ind w:left="6675" w:hanging="630"/>
        <w:tab w:val="num" w:pos="6675"/>
      </w:pPr>
      <w:rPr>
        <w:rFonts w:ascii="Times New Roman" w:hAnsi="Times New Roman" w:cs="Times New Roman" w:eastAsia="Times New Roman"/>
        <w:sz w:val="24"/>
      </w:rPr>
    </w:lvl>
    <w:lvl w:ilvl="8">
      <w:numFmt w:val="bullet"/>
      <w:lvlText w:val="•"/>
      <w:lvlJc w:val="left"/>
      <w:pPr>
        <w:ind w:left="7920" w:hanging="630"/>
        <w:tab w:val="num" w:pos="7920"/>
      </w:pPr>
      <w:rPr>
        <w:rFonts w:ascii="Times New Roman" w:hAnsi="Times New Roman" w:cs="Times New Roman" w:eastAsia="Times New Roman"/>
        <w:sz w:val="24"/>
      </w:rPr>
    </w:lvl>
  </w:abstractNum>
  <w:abstractNum w:abstractNumId="25">
    <w:multiLevelType w:val="hybridMultilevel"/>
    <w:lvl w:ilvl="0">
      <w:numFmt w:val="decimal"/>
      <w:lvlText w:val="%1"/>
      <w:lvlJc w:val="left"/>
      <w:start w:val="2"/>
      <w:pPr>
        <w:ind w:left="1695" w:hanging="630"/>
        <w:tab w:val="num" w:pos="1695"/>
      </w:pPr>
      <w:rPr>
        <w:rFonts w:ascii="Times New Roman" w:hAnsi="Times New Roman" w:cs="Times New Roman" w:eastAsia="Times New Roman"/>
        <w:sz w:val="24"/>
      </w:rPr>
    </w:lvl>
    <w:lvl w:ilvl="1">
      <w:numFmt w:val="decimal"/>
      <w:lvlText w:val="%1.%2"/>
      <w:lvlJc w:val="left"/>
      <w:start w:val="4"/>
      <w:pPr>
        <w:ind w:left="1695" w:hanging="630"/>
        <w:tab w:val="num" w:pos="1695"/>
      </w:pPr>
      <w:rPr>
        <w:rFonts w:ascii="Times New Roman" w:hAnsi="Times New Roman" w:cs="Times New Roman" w:eastAsia="Times New Roman"/>
        <w:sz w:val="24"/>
      </w:rPr>
    </w:lvl>
    <w:lvl w:ilvl="2">
      <w:numFmt w:val="decimal"/>
      <w:lvlText w:val="%1.%2.%3"/>
      <w:lvlJc w:val="left"/>
      <w:start w:val="3"/>
      <w:pPr>
        <w:ind w:left="1695" w:hanging="630"/>
        <w:tab w:val="num" w:pos="1695"/>
      </w:pPr>
      <w:rPr>
        <w:rFonts w:ascii="Times New Roman" w:hAnsi="Times New Roman" w:cs="Times New Roman" w:eastAsia="Times New Roman"/>
        <w:sz w:val="24"/>
      </w:rPr>
    </w:lvl>
    <w:lvl w:ilvl="3">
      <w:numFmt w:val="decimal"/>
      <w:lvlText w:val="%1.%2.%3.%4"/>
      <w:lvlJc w:val="left"/>
      <w:start w:val="1"/>
      <w:pPr>
        <w:ind w:left="1695" w:hanging="630"/>
        <w:tab w:val="num" w:pos="1695"/>
      </w:pPr>
      <w:rPr>
        <w:b/>
      </w:rPr>
    </w:lvl>
    <w:lvl w:ilvl="4">
      <w:numFmt w:val="bullet"/>
      <w:lvlText w:val="•"/>
      <w:lvlJc w:val="left"/>
      <w:pPr>
        <w:ind w:left="5175" w:hanging="630"/>
        <w:tab w:val="num" w:pos="5175"/>
      </w:pPr>
      <w:rPr>
        <w:rFonts w:ascii="Times New Roman" w:hAnsi="Times New Roman" w:cs="Times New Roman" w:eastAsia="Times New Roman"/>
        <w:sz w:val="24"/>
      </w:rPr>
    </w:lvl>
    <w:lvl w:ilvl="5">
      <w:numFmt w:val="bullet"/>
      <w:lvlText w:val="•"/>
      <w:lvlJc w:val="left"/>
      <w:pPr>
        <w:ind w:left="6060" w:hanging="630"/>
        <w:tab w:val="num" w:pos="6060"/>
      </w:pPr>
      <w:rPr>
        <w:rFonts w:ascii="Times New Roman" w:hAnsi="Times New Roman" w:cs="Times New Roman" w:eastAsia="Times New Roman"/>
        <w:sz w:val="24"/>
      </w:rPr>
    </w:lvl>
    <w:lvl w:ilvl="6">
      <w:numFmt w:val="bullet"/>
      <w:lvlText w:val="•"/>
      <w:lvlJc w:val="left"/>
      <w:pPr>
        <w:ind w:left="6930" w:hanging="630"/>
        <w:tab w:val="num" w:pos="6930"/>
      </w:pPr>
      <w:rPr>
        <w:rFonts w:ascii="Times New Roman" w:hAnsi="Times New Roman" w:cs="Times New Roman" w:eastAsia="Times New Roman"/>
        <w:sz w:val="24"/>
      </w:rPr>
    </w:lvl>
    <w:lvl w:ilvl="7">
      <w:numFmt w:val="bullet"/>
      <w:lvlText w:val="•"/>
      <w:lvlJc w:val="left"/>
      <w:pPr>
        <w:ind w:left="7800" w:hanging="630"/>
        <w:tab w:val="num" w:pos="7800"/>
      </w:pPr>
      <w:rPr>
        <w:rFonts w:ascii="Times New Roman" w:hAnsi="Times New Roman" w:cs="Times New Roman" w:eastAsia="Times New Roman"/>
        <w:sz w:val="24"/>
      </w:rPr>
    </w:lvl>
    <w:lvl w:ilvl="8">
      <w:numFmt w:val="bullet"/>
      <w:lvlText w:val="•"/>
      <w:lvlJc w:val="left"/>
      <w:pPr>
        <w:ind w:left="8670" w:hanging="630"/>
        <w:tab w:val="num" w:pos="8670"/>
      </w:pPr>
      <w:rPr>
        <w:rFonts w:ascii="Times New Roman" w:hAnsi="Times New Roman" w:cs="Times New Roman" w:eastAsia="Times New Roman"/>
        <w:sz w:val="24"/>
      </w:rPr>
    </w:lvl>
  </w:abstractNum>
  <w:abstractNum w:abstractNumId="26">
    <w:multiLevelType w:val="hybridMultilevel"/>
    <w:lvl w:ilvl="0">
      <w:numFmt w:val="decimal"/>
      <w:lvlText w:val="%1"/>
      <w:lvlJc w:val="left"/>
      <w:start w:val="6"/>
      <w:pPr>
        <w:ind w:left="165" w:hanging="345"/>
        <w:tab w:val="num" w:pos="165"/>
      </w:pPr>
      <w:rPr>
        <w:rFonts w:ascii="Times New Roman" w:hAnsi="Times New Roman" w:cs="Times New Roman" w:eastAsia="Times New Roman"/>
        <w:sz w:val="24"/>
      </w:rPr>
    </w:lvl>
    <w:lvl w:ilvl="1">
      <w:numFmt w:val="decimal"/>
      <w:lvlText w:val="%1.%2"/>
      <w:lvlJc w:val="left"/>
      <w:start w:val="1"/>
      <w:pPr>
        <w:ind w:left="165" w:firstLine="0"/>
        <w:tab w:val="num" w:pos="510"/>
      </w:pPr>
      <w:rPr>
        <w:b/>
      </w:rPr>
    </w:lvl>
    <w:lvl w:ilvl="2">
      <w:numFmt w:val="lowerLetter"/>
      <w:lvlText w:val="%3)"/>
      <w:lvlJc w:val="left"/>
      <w:start w:val="1"/>
      <w:pPr>
        <w:ind w:left="1005" w:hanging="225"/>
        <w:tab w:val="num" w:pos="1005"/>
      </w:pPr>
      <w:rPr>
        <w:b/>
      </w:rPr>
    </w:lvl>
    <w:lvl w:ilvl="3">
      <w:numFmt w:val="bullet"/>
      <w:lvlText w:val="•"/>
      <w:lvlJc w:val="left"/>
      <w:pPr>
        <w:ind w:left="3090" w:hanging="225"/>
        <w:tab w:val="num" w:pos="3090"/>
      </w:pPr>
      <w:rPr>
        <w:rFonts w:ascii="Times New Roman" w:hAnsi="Times New Roman" w:cs="Times New Roman" w:eastAsia="Times New Roman"/>
        <w:sz w:val="24"/>
      </w:rPr>
    </w:lvl>
    <w:lvl w:ilvl="4">
      <w:numFmt w:val="bullet"/>
      <w:lvlText w:val="•"/>
      <w:lvlJc w:val="left"/>
      <w:pPr>
        <w:ind w:left="4140" w:hanging="225"/>
        <w:tab w:val="num" w:pos="4140"/>
      </w:pPr>
      <w:rPr>
        <w:rFonts w:ascii="Times New Roman" w:hAnsi="Times New Roman" w:cs="Times New Roman" w:eastAsia="Times New Roman"/>
        <w:sz w:val="24"/>
      </w:rPr>
    </w:lvl>
    <w:lvl w:ilvl="5">
      <w:numFmt w:val="bullet"/>
      <w:lvlText w:val="•"/>
      <w:lvlJc w:val="left"/>
      <w:pPr>
        <w:ind w:left="5175" w:hanging="225"/>
        <w:tab w:val="num" w:pos="5175"/>
      </w:pPr>
      <w:rPr>
        <w:rFonts w:ascii="Times New Roman" w:hAnsi="Times New Roman" w:cs="Times New Roman" w:eastAsia="Times New Roman"/>
        <w:sz w:val="24"/>
      </w:rPr>
    </w:lvl>
    <w:lvl w:ilvl="6">
      <w:numFmt w:val="bullet"/>
      <w:lvlText w:val="•"/>
      <w:lvlJc w:val="left"/>
      <w:pPr>
        <w:ind w:left="6225" w:hanging="225"/>
        <w:tab w:val="num" w:pos="6225"/>
      </w:pPr>
      <w:rPr>
        <w:rFonts w:ascii="Times New Roman" w:hAnsi="Times New Roman" w:cs="Times New Roman" w:eastAsia="Times New Roman"/>
        <w:sz w:val="24"/>
      </w:rPr>
    </w:lvl>
    <w:lvl w:ilvl="7">
      <w:numFmt w:val="bullet"/>
      <w:lvlText w:val="•"/>
      <w:lvlJc w:val="left"/>
      <w:pPr>
        <w:ind w:left="7275" w:hanging="225"/>
        <w:tab w:val="num" w:pos="7275"/>
      </w:pPr>
      <w:rPr>
        <w:rFonts w:ascii="Times New Roman" w:hAnsi="Times New Roman" w:cs="Times New Roman" w:eastAsia="Times New Roman"/>
        <w:sz w:val="24"/>
      </w:rPr>
    </w:lvl>
    <w:lvl w:ilvl="8">
      <w:numFmt w:val="bullet"/>
      <w:lvlText w:val="•"/>
      <w:lvlJc w:val="left"/>
      <w:pPr>
        <w:ind w:left="8310" w:hanging="225"/>
        <w:tab w:val="num" w:pos="8310"/>
      </w:pPr>
      <w:rPr>
        <w:rFonts w:ascii="Times New Roman" w:hAnsi="Times New Roman" w:cs="Times New Roman" w:eastAsia="Times New Roman"/>
        <w:sz w:val="24"/>
      </w:rPr>
    </w:lvl>
  </w:abstractNum>
  <w:abstractNum w:abstractNumId="27">
    <w:multiLevelType w:val="hybridMultilevel"/>
    <w:lvl w:ilvl="0">
      <w:numFmt w:val="upperRoman"/>
      <w:lvlText w:val="%1"/>
      <w:lvlJc w:val="left"/>
      <w:start w:val="1"/>
      <w:pPr>
        <w:ind w:left="270" w:hanging="105"/>
        <w:tab w:val="num" w:pos="270"/>
      </w:pPr>
      <w:rPr>
        <w:rFonts w:ascii="Arial MT" w:hAnsi="Arial MT" w:cs="Arial MT" w:eastAsia="Arial MT"/>
      </w:rPr>
    </w:lvl>
    <w:lvl w:ilvl="1">
      <w:numFmt w:val="bullet"/>
      <w:lvlText w:val="•"/>
      <w:lvlJc w:val="left"/>
      <w:pPr>
        <w:ind w:left="1275" w:hanging="105"/>
        <w:tab w:val="num" w:pos="1275"/>
      </w:pPr>
      <w:rPr>
        <w:rFonts w:ascii="Times New Roman" w:hAnsi="Times New Roman" w:cs="Times New Roman" w:eastAsia="Times New Roman"/>
        <w:sz w:val="24"/>
      </w:rPr>
    </w:lvl>
    <w:lvl w:ilvl="2">
      <w:numFmt w:val="bullet"/>
      <w:lvlText w:val="•"/>
      <w:lvlJc w:val="left"/>
      <w:pPr>
        <w:ind w:left="2295" w:hanging="105"/>
        <w:tab w:val="num" w:pos="2295"/>
      </w:pPr>
      <w:rPr>
        <w:rFonts w:ascii="Times New Roman" w:hAnsi="Times New Roman" w:cs="Times New Roman" w:eastAsia="Times New Roman"/>
        <w:sz w:val="24"/>
      </w:rPr>
    </w:lvl>
    <w:lvl w:ilvl="3">
      <w:numFmt w:val="bullet"/>
      <w:lvlText w:val="•"/>
      <w:lvlJc w:val="left"/>
      <w:pPr>
        <w:ind w:left="3300" w:hanging="105"/>
        <w:tab w:val="num" w:pos="3300"/>
      </w:pPr>
      <w:rPr>
        <w:rFonts w:ascii="Times New Roman" w:hAnsi="Times New Roman" w:cs="Times New Roman" w:eastAsia="Times New Roman"/>
        <w:sz w:val="24"/>
      </w:rPr>
    </w:lvl>
    <w:lvl w:ilvl="4">
      <w:numFmt w:val="bullet"/>
      <w:lvlText w:val="•"/>
      <w:lvlJc w:val="left"/>
      <w:pPr>
        <w:ind w:left="4320" w:hanging="105"/>
        <w:tab w:val="num" w:pos="4320"/>
      </w:pPr>
      <w:rPr>
        <w:rFonts w:ascii="Times New Roman" w:hAnsi="Times New Roman" w:cs="Times New Roman" w:eastAsia="Times New Roman"/>
        <w:sz w:val="24"/>
      </w:rPr>
    </w:lvl>
    <w:lvl w:ilvl="5">
      <w:numFmt w:val="bullet"/>
      <w:lvlText w:val="•"/>
      <w:lvlJc w:val="left"/>
      <w:pPr>
        <w:ind w:left="5340" w:hanging="105"/>
        <w:tab w:val="num" w:pos="5340"/>
      </w:pPr>
      <w:rPr>
        <w:rFonts w:ascii="Times New Roman" w:hAnsi="Times New Roman" w:cs="Times New Roman" w:eastAsia="Times New Roman"/>
        <w:sz w:val="24"/>
      </w:rPr>
    </w:lvl>
    <w:lvl w:ilvl="6">
      <w:numFmt w:val="bullet"/>
      <w:lvlText w:val="•"/>
      <w:lvlJc w:val="left"/>
      <w:pPr>
        <w:ind w:left="6345" w:hanging="105"/>
        <w:tab w:val="num" w:pos="6345"/>
      </w:pPr>
      <w:rPr>
        <w:rFonts w:ascii="Times New Roman" w:hAnsi="Times New Roman" w:cs="Times New Roman" w:eastAsia="Times New Roman"/>
        <w:sz w:val="24"/>
      </w:rPr>
    </w:lvl>
    <w:lvl w:ilvl="7">
      <w:numFmt w:val="bullet"/>
      <w:lvlText w:val="•"/>
      <w:lvlJc w:val="left"/>
      <w:pPr>
        <w:ind w:left="7365" w:hanging="105"/>
        <w:tab w:val="num" w:pos="7365"/>
      </w:pPr>
      <w:rPr>
        <w:rFonts w:ascii="Times New Roman" w:hAnsi="Times New Roman" w:cs="Times New Roman" w:eastAsia="Times New Roman"/>
        <w:sz w:val="24"/>
      </w:rPr>
    </w:lvl>
    <w:lvl w:ilvl="8">
      <w:numFmt w:val="bullet"/>
      <w:lvlText w:val="•"/>
      <w:lvlJc w:val="left"/>
      <w:pPr>
        <w:ind w:left="8370" w:hanging="105"/>
        <w:tab w:val="num" w:pos="8370"/>
      </w:pPr>
      <w:rPr>
        <w:rFonts w:ascii="Times New Roman" w:hAnsi="Times New Roman" w:cs="Times New Roman" w:eastAsia="Times New Roman"/>
        <w:sz w:val="24"/>
      </w:rPr>
    </w:lvl>
  </w:abstractNum>
  <w:abstractNum w:abstractNumId="28">
    <w:multiLevelType w:val="hybridMultilevel"/>
    <w:lvl w:ilvl="0">
      <w:numFmt w:val="decimal"/>
      <w:lvlText w:val="%1"/>
      <w:lvlJc w:val="left"/>
      <w:start w:val="13"/>
      <w:pPr>
        <w:ind w:left="165" w:hanging="435"/>
        <w:tab w:val="num" w:pos="165"/>
      </w:pPr>
      <w:rPr>
        <w:rFonts w:ascii="Times New Roman" w:hAnsi="Times New Roman" w:cs="Times New Roman" w:eastAsia="Times New Roman"/>
        <w:sz w:val="24"/>
      </w:rPr>
    </w:lvl>
    <w:lvl w:ilvl="1">
      <w:numFmt w:val="decimal"/>
      <w:lvlText w:val="%1.%2"/>
      <w:lvlJc w:val="left"/>
      <w:start w:val="6"/>
      <w:pPr>
        <w:ind w:left="165" w:firstLine="0"/>
        <w:tab w:val="num" w:pos="600"/>
      </w:pPr>
      <w:rPr>
        <w:b/>
      </w:rPr>
    </w:lvl>
    <w:lvl w:ilvl="2">
      <w:numFmt w:val="decimal"/>
      <w:lvlText w:val="%1.%2.%3"/>
      <w:lvlJc w:val="left"/>
      <w:start w:val="1"/>
      <w:pPr>
        <w:ind w:left="840" w:hanging="675"/>
        <w:tab w:val="num" w:pos="840"/>
      </w:pPr>
      <w:rPr>
        <w:rFonts w:ascii="Arial MT" w:hAnsi="Arial MT" w:cs="Arial MT" w:eastAsia="Arial MT"/>
      </w:rPr>
    </w:lvl>
    <w:lvl w:ilvl="3">
      <w:numFmt w:val="bullet"/>
      <w:lvlText w:val="•"/>
      <w:lvlJc w:val="left"/>
      <w:pPr>
        <w:ind w:left="2970" w:hanging="690"/>
        <w:tab w:val="num" w:pos="2970"/>
      </w:pPr>
      <w:rPr>
        <w:rFonts w:ascii="Times New Roman" w:hAnsi="Times New Roman" w:cs="Times New Roman" w:eastAsia="Times New Roman"/>
        <w:sz w:val="24"/>
      </w:rPr>
    </w:lvl>
    <w:lvl w:ilvl="4">
      <w:numFmt w:val="bullet"/>
      <w:lvlText w:val="•"/>
      <w:lvlJc w:val="left"/>
      <w:pPr>
        <w:ind w:left="4035" w:hanging="690"/>
        <w:tab w:val="num" w:pos="4035"/>
      </w:pPr>
      <w:rPr>
        <w:rFonts w:ascii="Times New Roman" w:hAnsi="Times New Roman" w:cs="Times New Roman" w:eastAsia="Times New Roman"/>
        <w:sz w:val="24"/>
      </w:rPr>
    </w:lvl>
    <w:lvl w:ilvl="5">
      <w:numFmt w:val="bullet"/>
      <w:lvlText w:val="•"/>
      <w:lvlJc w:val="left"/>
      <w:pPr>
        <w:ind w:left="5085" w:hanging="690"/>
        <w:tab w:val="num" w:pos="5085"/>
      </w:pPr>
      <w:rPr>
        <w:rFonts w:ascii="Times New Roman" w:hAnsi="Times New Roman" w:cs="Times New Roman" w:eastAsia="Times New Roman"/>
        <w:sz w:val="24"/>
      </w:rPr>
    </w:lvl>
    <w:lvl w:ilvl="6">
      <w:numFmt w:val="bullet"/>
      <w:lvlText w:val="•"/>
      <w:lvlJc w:val="left"/>
      <w:pPr>
        <w:ind w:left="6150" w:hanging="690"/>
        <w:tab w:val="num" w:pos="6150"/>
      </w:pPr>
      <w:rPr>
        <w:rFonts w:ascii="Times New Roman" w:hAnsi="Times New Roman" w:cs="Times New Roman" w:eastAsia="Times New Roman"/>
        <w:sz w:val="24"/>
      </w:rPr>
    </w:lvl>
    <w:lvl w:ilvl="7">
      <w:numFmt w:val="bullet"/>
      <w:lvlText w:val="•"/>
      <w:lvlJc w:val="left"/>
      <w:pPr>
        <w:ind w:left="7215" w:hanging="690"/>
        <w:tab w:val="num" w:pos="7215"/>
      </w:pPr>
      <w:rPr>
        <w:rFonts w:ascii="Times New Roman" w:hAnsi="Times New Roman" w:cs="Times New Roman" w:eastAsia="Times New Roman"/>
        <w:sz w:val="24"/>
      </w:rPr>
    </w:lvl>
    <w:lvl w:ilvl="8">
      <w:numFmt w:val="bullet"/>
      <w:lvlText w:val="•"/>
      <w:lvlJc w:val="left"/>
      <w:pPr>
        <w:ind w:left="8280" w:hanging="690"/>
        <w:tab w:val="num" w:pos="8280"/>
      </w:pPr>
      <w:rPr>
        <w:rFonts w:ascii="Times New Roman" w:hAnsi="Times New Roman" w:cs="Times New Roman" w:eastAsia="Times New Roman"/>
        <w:sz w:val="24"/>
      </w:rPr>
    </w:lvl>
  </w:abstractNum>
  <w:abstractNum w:abstractNumId="29">
    <w:multiLevelType w:val="hybridMultilevel"/>
    <w:lvl w:ilvl="0">
      <w:numFmt w:val="decimal"/>
      <w:lvlText w:val="%1"/>
      <w:lvlJc w:val="left"/>
      <w:start w:val="11"/>
      <w:pPr>
        <w:ind w:left="165" w:hanging="465"/>
        <w:tab w:val="num" w:pos="165"/>
      </w:pPr>
      <w:rPr>
        <w:rFonts w:ascii="Times New Roman" w:hAnsi="Times New Roman" w:cs="Times New Roman" w:eastAsia="Times New Roman"/>
        <w:sz w:val="24"/>
      </w:rPr>
    </w:lvl>
    <w:lvl w:ilvl="1">
      <w:numFmt w:val="decimal"/>
      <w:lvlText w:val="%1.%2"/>
      <w:lvlJc w:val="left"/>
      <w:start w:val="1"/>
      <w:pPr>
        <w:ind w:left="165" w:firstLine="0"/>
        <w:tab w:val="num" w:pos="630"/>
      </w:pPr>
      <w:rPr>
        <w:b/>
      </w:rPr>
    </w:lvl>
    <w:lvl w:ilvl="2">
      <w:numFmt w:val="decimal"/>
      <w:lvlText w:val="%1.%2.%3"/>
      <w:lvlJc w:val="left"/>
      <w:start w:val="1"/>
      <w:pPr>
        <w:ind w:left="495" w:firstLine="0"/>
        <w:tab w:val="num" w:pos="1080"/>
      </w:pPr>
      <w:rPr>
        <w:b/>
      </w:rPr>
    </w:lvl>
    <w:lvl w:ilvl="3">
      <w:numFmt w:val="bullet"/>
      <w:lvlText w:val="•"/>
      <w:lvlJc w:val="left"/>
      <w:pPr>
        <w:ind w:left="2700" w:hanging="585"/>
        <w:tab w:val="num" w:pos="2700"/>
      </w:pPr>
      <w:rPr>
        <w:rFonts w:ascii="Times New Roman" w:hAnsi="Times New Roman" w:cs="Times New Roman" w:eastAsia="Times New Roman"/>
        <w:sz w:val="24"/>
      </w:rPr>
    </w:lvl>
    <w:lvl w:ilvl="4">
      <w:numFmt w:val="bullet"/>
      <w:lvlText w:val="•"/>
      <w:lvlJc w:val="left"/>
      <w:pPr>
        <w:ind w:left="3795" w:hanging="585"/>
        <w:tab w:val="num" w:pos="3795"/>
      </w:pPr>
      <w:rPr>
        <w:rFonts w:ascii="Times New Roman" w:hAnsi="Times New Roman" w:cs="Times New Roman" w:eastAsia="Times New Roman"/>
        <w:sz w:val="24"/>
      </w:rPr>
    </w:lvl>
    <w:lvl w:ilvl="5">
      <w:numFmt w:val="bullet"/>
      <w:lvlText w:val="•"/>
      <w:lvlJc w:val="left"/>
      <w:pPr>
        <w:ind w:left="4905" w:hanging="585"/>
        <w:tab w:val="num" w:pos="4905"/>
      </w:pPr>
      <w:rPr>
        <w:rFonts w:ascii="Times New Roman" w:hAnsi="Times New Roman" w:cs="Times New Roman" w:eastAsia="Times New Roman"/>
        <w:sz w:val="24"/>
      </w:rPr>
    </w:lvl>
    <w:lvl w:ilvl="6">
      <w:numFmt w:val="bullet"/>
      <w:lvlText w:val="•"/>
      <w:lvlJc w:val="left"/>
      <w:pPr>
        <w:ind w:left="6000" w:hanging="585"/>
        <w:tab w:val="num" w:pos="6000"/>
      </w:pPr>
      <w:rPr>
        <w:rFonts w:ascii="Times New Roman" w:hAnsi="Times New Roman" w:cs="Times New Roman" w:eastAsia="Times New Roman"/>
        <w:sz w:val="24"/>
      </w:rPr>
    </w:lvl>
    <w:lvl w:ilvl="7">
      <w:numFmt w:val="bullet"/>
      <w:lvlText w:val="•"/>
      <w:lvlJc w:val="left"/>
      <w:pPr>
        <w:ind w:left="7110" w:hanging="585"/>
        <w:tab w:val="num" w:pos="7110"/>
      </w:pPr>
      <w:rPr>
        <w:rFonts w:ascii="Times New Roman" w:hAnsi="Times New Roman" w:cs="Times New Roman" w:eastAsia="Times New Roman"/>
        <w:sz w:val="24"/>
      </w:rPr>
    </w:lvl>
    <w:lvl w:ilvl="8">
      <w:numFmt w:val="bullet"/>
      <w:lvlText w:val="•"/>
      <w:lvlJc w:val="left"/>
      <w:pPr>
        <w:ind w:left="8205" w:hanging="585"/>
        <w:tab w:val="num" w:pos="8205"/>
      </w:pPr>
      <w:rPr>
        <w:rFonts w:ascii="Times New Roman" w:hAnsi="Times New Roman" w:cs="Times New Roman" w:eastAsia="Times New Roman"/>
        <w:sz w:val="24"/>
      </w:rPr>
    </w:lvl>
  </w:abstractNum>
  <w:abstractNum w:abstractNumId="30">
    <w:multiLevelType w:val="hybridMultilevel"/>
    <w:lvl w:ilvl="0">
      <w:numFmt w:val="decimal"/>
      <w:lvlText w:val="%1"/>
      <w:lvlJc w:val="left"/>
      <w:start w:val="9"/>
      <w:pPr>
        <w:ind w:left="165" w:hanging="345"/>
        <w:tab w:val="num" w:pos="165"/>
      </w:pPr>
      <w:rPr>
        <w:rFonts w:ascii="Times New Roman" w:hAnsi="Times New Roman" w:cs="Times New Roman" w:eastAsia="Times New Roman"/>
        <w:sz w:val="24"/>
      </w:rPr>
    </w:lvl>
    <w:lvl w:ilvl="1">
      <w:numFmt w:val="decimal"/>
      <w:lvlText w:val="%1.%2"/>
      <w:lvlJc w:val="left"/>
      <w:start w:val="1"/>
      <w:pPr>
        <w:ind w:left="165" w:firstLine="0"/>
        <w:tab w:val="num" w:pos="510"/>
      </w:pPr>
      <w:rPr>
        <w:b/>
      </w:rPr>
    </w:lvl>
    <w:lvl w:ilvl="2">
      <w:numFmt w:val="decimal"/>
      <w:lvlText w:val="%1.%2.%3"/>
      <w:lvlJc w:val="left"/>
      <w:start w:val="1"/>
      <w:pPr>
        <w:ind w:left="495" w:firstLine="0"/>
        <w:tab w:val="num" w:pos="990"/>
      </w:pPr>
      <w:rPr>
        <w:b/>
      </w:rPr>
    </w:lvl>
    <w:lvl w:ilvl="3">
      <w:numFmt w:val="bullet"/>
      <w:lvlText w:val="•"/>
      <w:lvlJc w:val="left"/>
      <w:pPr>
        <w:ind w:left="2700" w:hanging="495"/>
        <w:tab w:val="num" w:pos="2700"/>
      </w:pPr>
      <w:rPr>
        <w:rFonts w:ascii="Times New Roman" w:hAnsi="Times New Roman" w:cs="Times New Roman" w:eastAsia="Times New Roman"/>
        <w:sz w:val="24"/>
      </w:rPr>
    </w:lvl>
    <w:lvl w:ilvl="4">
      <w:numFmt w:val="bullet"/>
      <w:lvlText w:val="•"/>
      <w:lvlJc w:val="left"/>
      <w:pPr>
        <w:ind w:left="3795" w:hanging="495"/>
        <w:tab w:val="num" w:pos="3795"/>
      </w:pPr>
      <w:rPr>
        <w:rFonts w:ascii="Times New Roman" w:hAnsi="Times New Roman" w:cs="Times New Roman" w:eastAsia="Times New Roman"/>
        <w:sz w:val="24"/>
      </w:rPr>
    </w:lvl>
    <w:lvl w:ilvl="5">
      <w:numFmt w:val="bullet"/>
      <w:lvlText w:val="•"/>
      <w:lvlJc w:val="left"/>
      <w:pPr>
        <w:ind w:left="4905" w:hanging="495"/>
        <w:tab w:val="num" w:pos="4905"/>
      </w:pPr>
      <w:rPr>
        <w:rFonts w:ascii="Times New Roman" w:hAnsi="Times New Roman" w:cs="Times New Roman" w:eastAsia="Times New Roman"/>
        <w:sz w:val="24"/>
      </w:rPr>
    </w:lvl>
    <w:lvl w:ilvl="6">
      <w:numFmt w:val="bullet"/>
      <w:lvlText w:val="•"/>
      <w:lvlJc w:val="left"/>
      <w:pPr>
        <w:ind w:left="6000" w:hanging="495"/>
        <w:tab w:val="num" w:pos="6000"/>
      </w:pPr>
      <w:rPr>
        <w:rFonts w:ascii="Times New Roman" w:hAnsi="Times New Roman" w:cs="Times New Roman" w:eastAsia="Times New Roman"/>
        <w:sz w:val="24"/>
      </w:rPr>
    </w:lvl>
    <w:lvl w:ilvl="7">
      <w:numFmt w:val="bullet"/>
      <w:lvlText w:val="•"/>
      <w:lvlJc w:val="left"/>
      <w:pPr>
        <w:ind w:left="7110" w:hanging="495"/>
        <w:tab w:val="num" w:pos="7110"/>
      </w:pPr>
      <w:rPr>
        <w:rFonts w:ascii="Times New Roman" w:hAnsi="Times New Roman" w:cs="Times New Roman" w:eastAsia="Times New Roman"/>
        <w:sz w:val="24"/>
      </w:rPr>
    </w:lvl>
    <w:lvl w:ilvl="8">
      <w:numFmt w:val="bullet"/>
      <w:lvlText w:val="•"/>
      <w:lvlJc w:val="left"/>
      <w:pPr>
        <w:ind w:left="8205" w:hanging="495"/>
        <w:tab w:val="num" w:pos="8205"/>
      </w:pPr>
      <w:rPr>
        <w:rFonts w:ascii="Times New Roman" w:hAnsi="Times New Roman" w:cs="Times New Roman" w:eastAsia="Times New Roman"/>
        <w:sz w:val="24"/>
      </w:rPr>
    </w:lvl>
  </w:abstractNum>
  <w:abstractNum w:abstractNumId="31">
    <w:multiLevelType w:val="hybridMultilevel"/>
    <w:lvl w:ilvl="0">
      <w:numFmt w:val="upperRoman"/>
      <w:lvlText w:val="%1"/>
      <w:lvlJc w:val="left"/>
      <w:start w:val="1"/>
      <w:pPr>
        <w:ind w:left="165" w:firstLine="0"/>
        <w:tab w:val="num" w:pos="300"/>
      </w:pPr>
      <w:rPr>
        <w:rFonts w:ascii="Arial MT" w:hAnsi="Arial MT" w:cs="Arial MT" w:eastAsia="Arial MT"/>
      </w:rPr>
    </w:lvl>
    <w:lvl w:ilvl="1">
      <w:numFmt w:val="lowerLetter"/>
      <w:lvlText w:val="%2)"/>
      <w:lvlJc w:val="left"/>
      <w:start w:val="1"/>
      <w:pPr>
        <w:ind w:left="495" w:firstLine="0"/>
        <w:tab w:val="num" w:pos="765"/>
      </w:pPr>
      <w:rPr>
        <w:rFonts w:ascii="Arial MT" w:hAnsi="Arial MT" w:cs="Arial MT" w:eastAsia="Arial MT"/>
      </w:rPr>
    </w:lvl>
    <w:lvl w:ilvl="2">
      <w:numFmt w:val="bullet"/>
      <w:lvlText w:val="•"/>
      <w:lvlJc w:val="left"/>
      <w:pPr>
        <w:ind w:left="1605" w:hanging="270"/>
        <w:tab w:val="num" w:pos="1605"/>
      </w:pPr>
      <w:rPr>
        <w:rFonts w:ascii="Times New Roman" w:hAnsi="Times New Roman" w:cs="Times New Roman" w:eastAsia="Times New Roman"/>
        <w:sz w:val="24"/>
      </w:rPr>
    </w:lvl>
    <w:lvl w:ilvl="3">
      <w:numFmt w:val="bullet"/>
      <w:lvlText w:val="•"/>
      <w:lvlJc w:val="left"/>
      <w:pPr>
        <w:ind w:left="2700" w:hanging="270"/>
        <w:tab w:val="num" w:pos="2700"/>
      </w:pPr>
      <w:rPr>
        <w:rFonts w:ascii="Times New Roman" w:hAnsi="Times New Roman" w:cs="Times New Roman" w:eastAsia="Times New Roman"/>
        <w:sz w:val="24"/>
      </w:rPr>
    </w:lvl>
    <w:lvl w:ilvl="4">
      <w:numFmt w:val="bullet"/>
      <w:lvlText w:val="•"/>
      <w:lvlJc w:val="left"/>
      <w:pPr>
        <w:ind w:left="3795" w:hanging="270"/>
        <w:tab w:val="num" w:pos="3795"/>
      </w:pPr>
      <w:rPr>
        <w:rFonts w:ascii="Times New Roman" w:hAnsi="Times New Roman" w:cs="Times New Roman" w:eastAsia="Times New Roman"/>
        <w:sz w:val="24"/>
      </w:rPr>
    </w:lvl>
    <w:lvl w:ilvl="5">
      <w:numFmt w:val="bullet"/>
      <w:lvlText w:val="•"/>
      <w:lvlJc w:val="left"/>
      <w:pPr>
        <w:ind w:left="4905" w:hanging="270"/>
        <w:tab w:val="num" w:pos="4905"/>
      </w:pPr>
      <w:rPr>
        <w:rFonts w:ascii="Times New Roman" w:hAnsi="Times New Roman" w:cs="Times New Roman" w:eastAsia="Times New Roman"/>
        <w:sz w:val="24"/>
      </w:rPr>
    </w:lvl>
    <w:lvl w:ilvl="6">
      <w:numFmt w:val="bullet"/>
      <w:lvlText w:val="•"/>
      <w:lvlJc w:val="left"/>
      <w:pPr>
        <w:ind w:left="6000" w:hanging="270"/>
        <w:tab w:val="num" w:pos="6000"/>
      </w:pPr>
      <w:rPr>
        <w:rFonts w:ascii="Times New Roman" w:hAnsi="Times New Roman" w:cs="Times New Roman" w:eastAsia="Times New Roman"/>
        <w:sz w:val="24"/>
      </w:rPr>
    </w:lvl>
    <w:lvl w:ilvl="7">
      <w:numFmt w:val="bullet"/>
      <w:lvlText w:val="•"/>
      <w:lvlJc w:val="left"/>
      <w:pPr>
        <w:ind w:left="7110" w:hanging="270"/>
        <w:tab w:val="num" w:pos="7110"/>
      </w:pPr>
      <w:rPr>
        <w:rFonts w:ascii="Times New Roman" w:hAnsi="Times New Roman" w:cs="Times New Roman" w:eastAsia="Times New Roman"/>
        <w:sz w:val="24"/>
      </w:rPr>
    </w:lvl>
    <w:lvl w:ilvl="8">
      <w:numFmt w:val="bullet"/>
      <w:lvlText w:val="•"/>
      <w:lvlJc w:val="left"/>
      <w:pPr>
        <w:ind w:left="8205" w:hanging="270"/>
        <w:tab w:val="num" w:pos="8205"/>
      </w:pPr>
      <w:rPr>
        <w:rFonts w:ascii="Times New Roman" w:hAnsi="Times New Roman" w:cs="Times New Roman" w:eastAsia="Times New Roman"/>
        <w:sz w:val="24"/>
      </w:rPr>
    </w:lvl>
  </w:abstractNum>
  <w:abstractNum w:abstractNumId="32">
    <w:multiLevelType w:val="multilevel"/>
    <w:lvl w:ilvl="0">
      <w:numFmt w:val="bullet"/>
      <w:lvlText w:val="–"/>
      <w:lvlJc w:val="left"/>
      <w:pPr>
        <w:ind w:left="660" w:hanging="165"/>
        <w:tab w:val="num" w:pos="660"/>
      </w:pPr>
      <w:rPr>
        <w:rFonts w:ascii="Arial MT" w:hAnsi="Arial MT" w:cs="Arial MT" w:eastAsia="Arial MT"/>
      </w:rPr>
    </w:lvl>
    <w:lvl w:ilvl="1">
      <w:numFmt w:val="bullet"/>
      <w:lvlText w:val="•"/>
      <w:lvlJc w:val="left"/>
      <w:pPr>
        <w:ind w:left="1485" w:hanging="165"/>
        <w:tab w:val="num" w:pos="1485"/>
      </w:pPr>
      <w:rPr>
        <w:rFonts w:ascii="Times New Roman" w:hAnsi="Times New Roman" w:cs="Times New Roman" w:eastAsia="Times New Roman"/>
        <w:sz w:val="24"/>
      </w:rPr>
    </w:lvl>
    <w:lvl w:ilvl="2">
      <w:numFmt w:val="bullet"/>
      <w:lvlText w:val="•"/>
      <w:lvlJc w:val="left"/>
      <w:pPr>
        <w:ind w:left="2475" w:hanging="165"/>
        <w:tab w:val="num" w:pos="2475"/>
      </w:pPr>
      <w:rPr>
        <w:rFonts w:ascii="Times New Roman" w:hAnsi="Times New Roman" w:cs="Times New Roman" w:eastAsia="Times New Roman"/>
        <w:sz w:val="24"/>
      </w:rPr>
    </w:lvl>
    <w:lvl w:ilvl="3">
      <w:numFmt w:val="bullet"/>
      <w:lvlText w:val="•"/>
      <w:lvlJc w:val="left"/>
      <w:pPr>
        <w:ind w:left="3465" w:hanging="165"/>
        <w:tab w:val="num" w:pos="3465"/>
      </w:pPr>
      <w:rPr>
        <w:rFonts w:ascii="Times New Roman" w:hAnsi="Times New Roman" w:cs="Times New Roman" w:eastAsia="Times New Roman"/>
        <w:sz w:val="24"/>
      </w:rPr>
    </w:lvl>
    <w:lvl w:ilvl="4">
      <w:numFmt w:val="bullet"/>
      <w:lvlText w:val="•"/>
      <w:lvlJc w:val="left"/>
      <w:pPr>
        <w:ind w:left="4455" w:hanging="165"/>
        <w:tab w:val="num" w:pos="4455"/>
      </w:pPr>
      <w:rPr>
        <w:rFonts w:ascii="Times New Roman" w:hAnsi="Times New Roman" w:cs="Times New Roman" w:eastAsia="Times New Roman"/>
        <w:sz w:val="24"/>
      </w:rPr>
    </w:lvl>
    <w:lvl w:ilvl="5">
      <w:numFmt w:val="bullet"/>
      <w:lvlText w:val="•"/>
      <w:lvlJc w:val="left"/>
      <w:pPr>
        <w:ind w:left="5460" w:hanging="165"/>
        <w:tab w:val="num" w:pos="5460"/>
      </w:pPr>
      <w:rPr>
        <w:rFonts w:ascii="Times New Roman" w:hAnsi="Times New Roman" w:cs="Times New Roman" w:eastAsia="Times New Roman"/>
        <w:sz w:val="24"/>
      </w:rPr>
    </w:lvl>
    <w:lvl w:ilvl="6">
      <w:numFmt w:val="bullet"/>
      <w:lvlText w:val="•"/>
      <w:lvlJc w:val="left"/>
      <w:pPr>
        <w:ind w:left="6450" w:hanging="165"/>
        <w:tab w:val="num" w:pos="6450"/>
      </w:pPr>
      <w:rPr>
        <w:rFonts w:ascii="Times New Roman" w:hAnsi="Times New Roman" w:cs="Times New Roman" w:eastAsia="Times New Roman"/>
        <w:sz w:val="24"/>
      </w:rPr>
    </w:lvl>
    <w:lvl w:ilvl="7">
      <w:numFmt w:val="bullet"/>
      <w:lvlText w:val="•"/>
      <w:lvlJc w:val="left"/>
      <w:pPr>
        <w:ind w:left="7440" w:hanging="165"/>
        <w:tab w:val="num" w:pos="7440"/>
      </w:pPr>
      <w:rPr>
        <w:rFonts w:ascii="Times New Roman" w:hAnsi="Times New Roman" w:cs="Times New Roman" w:eastAsia="Times New Roman"/>
        <w:sz w:val="24"/>
      </w:rPr>
    </w:lvl>
    <w:lvl w:ilvl="8">
      <w:numFmt w:val="bullet"/>
      <w:lvlText w:val="•"/>
      <w:lvlJc w:val="left"/>
      <w:pPr>
        <w:ind w:left="8430" w:hanging="165"/>
        <w:tab w:val="num" w:pos="8430"/>
      </w:pPr>
      <w:rPr>
        <w:rFonts w:ascii="Times New Roman" w:hAnsi="Times New Roman" w:cs="Times New Roman" w:eastAsia="Times New Roman"/>
        <w:sz w:val="24"/>
      </w:rPr>
    </w:lvl>
  </w:abstractNum>
  <w:abstractNum w:abstractNumId="33">
    <w:multiLevelType w:val="hybridMultilevel"/>
    <w:lvl w:ilvl="0">
      <w:numFmt w:val="lowerLetter"/>
      <w:lvlText w:val="%1)"/>
      <w:lvlJc w:val="left"/>
      <w:start w:val="1"/>
      <w:pPr>
        <w:ind w:left="1005" w:hanging="225"/>
        <w:tab w:val="num" w:pos="1005"/>
      </w:pPr>
      <w:rPr>
        <w:b/>
      </w:rPr>
    </w:lvl>
    <w:lvl w:ilvl="1">
      <w:numFmt w:val="bullet"/>
      <w:lvlText w:val="•"/>
      <w:lvlJc w:val="left"/>
      <w:pPr>
        <w:ind w:left="1935" w:hanging="225"/>
        <w:tab w:val="num" w:pos="1935"/>
      </w:pPr>
      <w:rPr>
        <w:rFonts w:ascii="Times New Roman" w:hAnsi="Times New Roman" w:cs="Times New Roman" w:eastAsia="Times New Roman"/>
        <w:sz w:val="24"/>
      </w:rPr>
    </w:lvl>
    <w:lvl w:ilvl="2">
      <w:numFmt w:val="bullet"/>
      <w:lvlText w:val="•"/>
      <w:lvlJc w:val="left"/>
      <w:pPr>
        <w:ind w:left="2880" w:hanging="225"/>
        <w:tab w:val="num" w:pos="2880"/>
      </w:pPr>
      <w:rPr>
        <w:rFonts w:ascii="Times New Roman" w:hAnsi="Times New Roman" w:cs="Times New Roman" w:eastAsia="Times New Roman"/>
        <w:sz w:val="24"/>
      </w:rPr>
    </w:lvl>
    <w:lvl w:ilvl="3">
      <w:numFmt w:val="bullet"/>
      <w:lvlText w:val="•"/>
      <w:lvlJc w:val="left"/>
      <w:pPr>
        <w:ind w:left="3825" w:hanging="225"/>
        <w:tab w:val="num" w:pos="3825"/>
      </w:pPr>
      <w:rPr>
        <w:rFonts w:ascii="Times New Roman" w:hAnsi="Times New Roman" w:cs="Times New Roman" w:eastAsia="Times New Roman"/>
        <w:sz w:val="24"/>
      </w:rPr>
    </w:lvl>
    <w:lvl w:ilvl="4">
      <w:numFmt w:val="bullet"/>
      <w:lvlText w:val="•"/>
      <w:lvlJc w:val="left"/>
      <w:pPr>
        <w:ind w:left="4755" w:hanging="225"/>
        <w:tab w:val="num" w:pos="4755"/>
      </w:pPr>
      <w:rPr>
        <w:rFonts w:ascii="Times New Roman" w:hAnsi="Times New Roman" w:cs="Times New Roman" w:eastAsia="Times New Roman"/>
        <w:sz w:val="24"/>
      </w:rPr>
    </w:lvl>
    <w:lvl w:ilvl="5">
      <w:numFmt w:val="bullet"/>
      <w:lvlText w:val="•"/>
      <w:lvlJc w:val="left"/>
      <w:pPr>
        <w:ind w:left="5700" w:hanging="225"/>
        <w:tab w:val="num" w:pos="5700"/>
      </w:pPr>
      <w:rPr>
        <w:rFonts w:ascii="Times New Roman" w:hAnsi="Times New Roman" w:cs="Times New Roman" w:eastAsia="Times New Roman"/>
        <w:sz w:val="24"/>
      </w:rPr>
    </w:lvl>
    <w:lvl w:ilvl="6">
      <w:numFmt w:val="bullet"/>
      <w:lvlText w:val="•"/>
      <w:lvlJc w:val="left"/>
      <w:pPr>
        <w:ind w:left="6645" w:hanging="225"/>
        <w:tab w:val="num" w:pos="6645"/>
      </w:pPr>
      <w:rPr>
        <w:rFonts w:ascii="Times New Roman" w:hAnsi="Times New Roman" w:cs="Times New Roman" w:eastAsia="Times New Roman"/>
        <w:sz w:val="24"/>
      </w:rPr>
    </w:lvl>
    <w:lvl w:ilvl="7">
      <w:numFmt w:val="bullet"/>
      <w:lvlText w:val="•"/>
      <w:lvlJc w:val="left"/>
      <w:pPr>
        <w:ind w:left="7590" w:hanging="225"/>
        <w:tab w:val="num" w:pos="7590"/>
      </w:pPr>
      <w:rPr>
        <w:rFonts w:ascii="Times New Roman" w:hAnsi="Times New Roman" w:cs="Times New Roman" w:eastAsia="Times New Roman"/>
        <w:sz w:val="24"/>
      </w:rPr>
    </w:lvl>
    <w:lvl w:ilvl="8">
      <w:numFmt w:val="bullet"/>
      <w:lvlText w:val="•"/>
      <w:lvlJc w:val="left"/>
      <w:pPr>
        <w:ind w:left="8520" w:hanging="225"/>
        <w:tab w:val="num" w:pos="8520"/>
      </w:pPr>
      <w:rPr>
        <w:rFonts w:ascii="Times New Roman" w:hAnsi="Times New Roman" w:cs="Times New Roman" w:eastAsia="Times New Roman"/>
        <w:sz w:val="24"/>
      </w:rPr>
    </w:lvl>
  </w:abstractNum>
  <w:abstractNum w:abstractNumId="34">
    <w:multiLevelType w:val="hybridMultilevel"/>
    <w:lvl w:ilvl="0">
      <w:numFmt w:val="decimal"/>
      <w:lvlText w:val="%1"/>
      <w:lvlJc w:val="left"/>
      <w:start w:val="3"/>
      <w:pPr>
        <w:ind w:left="480" w:hanging="315"/>
        <w:tab w:val="num" w:pos="480"/>
      </w:pPr>
      <w:rPr>
        <w:rFonts w:ascii="Times New Roman" w:hAnsi="Times New Roman" w:cs="Times New Roman" w:eastAsia="Times New Roman"/>
        <w:sz w:val="24"/>
      </w:rPr>
    </w:lvl>
    <w:lvl w:ilvl="1">
      <w:numFmt w:val="decimal"/>
      <w:lvlText w:val="%1.%2"/>
      <w:lvlJc w:val="left"/>
      <w:start w:val="1"/>
      <w:pPr>
        <w:ind w:left="480" w:hanging="315"/>
        <w:tab w:val="num" w:pos="480"/>
      </w:pPr>
      <w:rPr>
        <w:b/>
      </w:rPr>
    </w:lvl>
    <w:lvl w:ilvl="2">
      <w:numFmt w:val="decimal"/>
      <w:lvlText w:val="%1.%2.%3"/>
      <w:lvlJc w:val="left"/>
      <w:start w:val="1"/>
      <w:pPr>
        <w:ind w:left="975" w:hanging="480"/>
        <w:tab w:val="num" w:pos="975"/>
      </w:pPr>
      <w:rPr>
        <w:b/>
      </w:rPr>
    </w:lvl>
    <w:lvl w:ilvl="3">
      <w:numFmt w:val="bullet"/>
      <w:lvlText w:val="•"/>
      <w:lvlJc w:val="left"/>
      <w:pPr>
        <w:ind w:left="3075" w:hanging="480"/>
        <w:tab w:val="num" w:pos="3075"/>
      </w:pPr>
      <w:rPr>
        <w:rFonts w:ascii="Times New Roman" w:hAnsi="Times New Roman" w:cs="Times New Roman" w:eastAsia="Times New Roman"/>
        <w:sz w:val="24"/>
      </w:rPr>
    </w:lvl>
    <w:lvl w:ilvl="4">
      <w:numFmt w:val="bullet"/>
      <w:lvlText w:val="•"/>
      <w:lvlJc w:val="left"/>
      <w:pPr>
        <w:ind w:left="4125" w:hanging="480"/>
        <w:tab w:val="num" w:pos="4125"/>
      </w:pPr>
      <w:rPr>
        <w:rFonts w:ascii="Times New Roman" w:hAnsi="Times New Roman" w:cs="Times New Roman" w:eastAsia="Times New Roman"/>
        <w:sz w:val="24"/>
      </w:rPr>
    </w:lvl>
    <w:lvl w:ilvl="5">
      <w:numFmt w:val="bullet"/>
      <w:lvlText w:val="•"/>
      <w:lvlJc w:val="left"/>
      <w:pPr>
        <w:ind w:left="5175" w:hanging="480"/>
        <w:tab w:val="num" w:pos="5175"/>
      </w:pPr>
      <w:rPr>
        <w:rFonts w:ascii="Times New Roman" w:hAnsi="Times New Roman" w:cs="Times New Roman" w:eastAsia="Times New Roman"/>
        <w:sz w:val="24"/>
      </w:rPr>
    </w:lvl>
    <w:lvl w:ilvl="6">
      <w:numFmt w:val="bullet"/>
      <w:lvlText w:val="•"/>
      <w:lvlJc w:val="left"/>
      <w:pPr>
        <w:ind w:left="6210" w:hanging="480"/>
        <w:tab w:val="num" w:pos="6210"/>
      </w:pPr>
      <w:rPr>
        <w:rFonts w:ascii="Times New Roman" w:hAnsi="Times New Roman" w:cs="Times New Roman" w:eastAsia="Times New Roman"/>
        <w:sz w:val="24"/>
      </w:rPr>
    </w:lvl>
    <w:lvl w:ilvl="7">
      <w:numFmt w:val="bullet"/>
      <w:lvlText w:val="•"/>
      <w:lvlJc w:val="left"/>
      <w:pPr>
        <w:ind w:left="7260" w:hanging="480"/>
        <w:tab w:val="num" w:pos="7260"/>
      </w:pPr>
      <w:rPr>
        <w:rFonts w:ascii="Times New Roman" w:hAnsi="Times New Roman" w:cs="Times New Roman" w:eastAsia="Times New Roman"/>
        <w:sz w:val="24"/>
      </w:rPr>
    </w:lvl>
    <w:lvl w:ilvl="8">
      <w:numFmt w:val="bullet"/>
      <w:lvlText w:val="•"/>
      <w:lvlJc w:val="left"/>
      <w:pPr>
        <w:ind w:left="8310" w:hanging="480"/>
        <w:tab w:val="num" w:pos="8310"/>
      </w:pPr>
      <w:rPr>
        <w:rFonts w:ascii="Times New Roman" w:hAnsi="Times New Roman" w:cs="Times New Roman" w:eastAsia="Times New Roman"/>
        <w:sz w:val="24"/>
      </w:rPr>
    </w:lvl>
  </w:abstractNum>
  <w:abstractNum w:abstractNumId="35">
    <w:multiLevelType w:val="hybridMultilevel"/>
    <w:lvl w:ilvl="0">
      <w:numFmt w:val="decimal"/>
      <w:lvlText w:val="%1"/>
      <w:lvlJc w:val="left"/>
      <w:start w:val="6"/>
      <w:pPr>
        <w:ind w:left="495" w:hanging="555"/>
        <w:tab w:val="num" w:pos="495"/>
      </w:pPr>
      <w:rPr>
        <w:rFonts w:ascii="Times New Roman" w:hAnsi="Times New Roman" w:cs="Times New Roman" w:eastAsia="Times New Roman"/>
        <w:sz w:val="24"/>
      </w:rPr>
    </w:lvl>
    <w:lvl w:ilvl="1">
      <w:numFmt w:val="decimal"/>
      <w:lvlText w:val="%1.%2"/>
      <w:lvlJc w:val="left"/>
      <w:start w:val="2"/>
      <w:pPr>
        <w:ind w:left="495" w:hanging="555"/>
        <w:tab w:val="num" w:pos="495"/>
      </w:pPr>
      <w:rPr>
        <w:rFonts w:ascii="Times New Roman" w:hAnsi="Times New Roman" w:cs="Times New Roman" w:eastAsia="Times New Roman"/>
        <w:sz w:val="24"/>
      </w:rPr>
    </w:lvl>
    <w:lvl w:ilvl="2">
      <w:numFmt w:val="decimal"/>
      <w:lvlText w:val="%1.%2.%3"/>
      <w:lvlJc w:val="left"/>
      <w:start w:val="1"/>
      <w:pPr>
        <w:ind w:left="495" w:firstLine="0"/>
        <w:tab w:val="num" w:pos="1050"/>
      </w:pPr>
      <w:rPr>
        <w:b/>
      </w:rPr>
    </w:lvl>
    <w:lvl w:ilvl="3">
      <w:numFmt w:val="bullet"/>
      <w:lvlText w:val="•"/>
      <w:lvlJc w:val="left"/>
      <w:pPr>
        <w:ind w:left="3465" w:hanging="555"/>
        <w:tab w:val="num" w:pos="3465"/>
      </w:pPr>
      <w:rPr>
        <w:rFonts w:ascii="Times New Roman" w:hAnsi="Times New Roman" w:cs="Times New Roman" w:eastAsia="Times New Roman"/>
        <w:sz w:val="24"/>
      </w:rPr>
    </w:lvl>
    <w:lvl w:ilvl="4">
      <w:numFmt w:val="bullet"/>
      <w:lvlText w:val="•"/>
      <w:lvlJc w:val="left"/>
      <w:pPr>
        <w:ind w:left="4455" w:hanging="555"/>
        <w:tab w:val="num" w:pos="4455"/>
      </w:pPr>
      <w:rPr>
        <w:rFonts w:ascii="Times New Roman" w:hAnsi="Times New Roman" w:cs="Times New Roman" w:eastAsia="Times New Roman"/>
        <w:sz w:val="24"/>
      </w:rPr>
    </w:lvl>
    <w:lvl w:ilvl="5">
      <w:numFmt w:val="bullet"/>
      <w:lvlText w:val="•"/>
      <w:lvlJc w:val="left"/>
      <w:pPr>
        <w:ind w:left="5460" w:hanging="555"/>
        <w:tab w:val="num" w:pos="5460"/>
      </w:pPr>
      <w:rPr>
        <w:rFonts w:ascii="Times New Roman" w:hAnsi="Times New Roman" w:cs="Times New Roman" w:eastAsia="Times New Roman"/>
        <w:sz w:val="24"/>
      </w:rPr>
    </w:lvl>
    <w:lvl w:ilvl="6">
      <w:numFmt w:val="bullet"/>
      <w:lvlText w:val="•"/>
      <w:lvlJc w:val="left"/>
      <w:pPr>
        <w:ind w:left="6450" w:hanging="555"/>
        <w:tab w:val="num" w:pos="6450"/>
      </w:pPr>
      <w:rPr>
        <w:rFonts w:ascii="Times New Roman" w:hAnsi="Times New Roman" w:cs="Times New Roman" w:eastAsia="Times New Roman"/>
        <w:sz w:val="24"/>
      </w:rPr>
    </w:lvl>
    <w:lvl w:ilvl="7">
      <w:numFmt w:val="bullet"/>
      <w:lvlText w:val="•"/>
      <w:lvlJc w:val="left"/>
      <w:pPr>
        <w:ind w:left="7440" w:hanging="555"/>
        <w:tab w:val="num" w:pos="7440"/>
      </w:pPr>
      <w:rPr>
        <w:rFonts w:ascii="Times New Roman" w:hAnsi="Times New Roman" w:cs="Times New Roman" w:eastAsia="Times New Roman"/>
        <w:sz w:val="24"/>
      </w:rPr>
    </w:lvl>
    <w:lvl w:ilvl="8">
      <w:numFmt w:val="bullet"/>
      <w:lvlText w:val="•"/>
      <w:lvlJc w:val="left"/>
      <w:pPr>
        <w:ind w:left="8430" w:hanging="555"/>
        <w:tab w:val="num" w:pos="8430"/>
      </w:pPr>
      <w:rPr>
        <w:rFonts w:ascii="Times New Roman" w:hAnsi="Times New Roman" w:cs="Times New Roman" w:eastAsia="Times New Roman"/>
        <w:sz w:val="24"/>
      </w:rPr>
    </w:lvl>
  </w:abstractNum>
  <w:abstractNum w:abstractNumId="36">
    <w:multiLevelType w:val="hybridMultilevel"/>
    <w:lvl w:ilvl="0">
      <w:numFmt w:val="upperRoman"/>
      <w:lvlText w:val="%1"/>
      <w:lvlJc w:val="left"/>
      <w:start w:val="1"/>
      <w:pPr>
        <w:ind w:left="165" w:firstLine="0"/>
        <w:tab w:val="num" w:pos="315"/>
      </w:pPr>
      <w:rPr>
        <w:rFonts w:ascii="Arial MT" w:hAnsi="Arial MT" w:cs="Arial MT" w:eastAsia="Arial MT"/>
      </w:rPr>
    </w:lvl>
    <w:lvl w:ilvl="1">
      <w:numFmt w:val="bullet"/>
      <w:lvlText w:val="•"/>
      <w:lvlJc w:val="left"/>
      <w:pPr>
        <w:ind w:left="1185" w:hanging="150"/>
        <w:tab w:val="num" w:pos="1185"/>
      </w:pPr>
      <w:rPr>
        <w:rFonts w:ascii="Times New Roman" w:hAnsi="Times New Roman" w:cs="Times New Roman" w:eastAsia="Times New Roman"/>
        <w:sz w:val="24"/>
      </w:rPr>
    </w:lvl>
    <w:lvl w:ilvl="2">
      <w:numFmt w:val="bullet"/>
      <w:lvlText w:val="•"/>
      <w:lvlJc w:val="left"/>
      <w:pPr>
        <w:ind w:left="2205" w:hanging="150"/>
        <w:tab w:val="num" w:pos="2205"/>
      </w:pPr>
      <w:rPr>
        <w:rFonts w:ascii="Times New Roman" w:hAnsi="Times New Roman" w:cs="Times New Roman" w:eastAsia="Times New Roman"/>
        <w:sz w:val="24"/>
      </w:rPr>
    </w:lvl>
    <w:lvl w:ilvl="3">
      <w:numFmt w:val="bullet"/>
      <w:lvlText w:val="•"/>
      <w:lvlJc w:val="left"/>
      <w:pPr>
        <w:ind w:left="3240" w:hanging="150"/>
        <w:tab w:val="num" w:pos="3240"/>
      </w:pPr>
      <w:rPr>
        <w:rFonts w:ascii="Times New Roman" w:hAnsi="Times New Roman" w:cs="Times New Roman" w:eastAsia="Times New Roman"/>
        <w:sz w:val="24"/>
      </w:rPr>
    </w:lvl>
    <w:lvl w:ilvl="4">
      <w:numFmt w:val="bullet"/>
      <w:lvlText w:val="•"/>
      <w:lvlJc w:val="left"/>
      <w:pPr>
        <w:ind w:left="4260" w:hanging="150"/>
        <w:tab w:val="num" w:pos="4260"/>
      </w:pPr>
      <w:rPr>
        <w:rFonts w:ascii="Times New Roman" w:hAnsi="Times New Roman" w:cs="Times New Roman" w:eastAsia="Times New Roman"/>
        <w:sz w:val="24"/>
      </w:rPr>
    </w:lvl>
    <w:lvl w:ilvl="5">
      <w:numFmt w:val="bullet"/>
      <w:lvlText w:val="•"/>
      <w:lvlJc w:val="left"/>
      <w:pPr>
        <w:ind w:left="5280" w:hanging="150"/>
        <w:tab w:val="num" w:pos="5280"/>
      </w:pPr>
      <w:rPr>
        <w:rFonts w:ascii="Times New Roman" w:hAnsi="Times New Roman" w:cs="Times New Roman" w:eastAsia="Times New Roman"/>
        <w:sz w:val="24"/>
      </w:rPr>
    </w:lvl>
    <w:lvl w:ilvl="6">
      <w:numFmt w:val="bullet"/>
      <w:lvlText w:val="•"/>
      <w:lvlJc w:val="left"/>
      <w:pPr>
        <w:ind w:left="6300" w:hanging="150"/>
        <w:tab w:val="num" w:pos="6300"/>
      </w:pPr>
      <w:rPr>
        <w:rFonts w:ascii="Times New Roman" w:hAnsi="Times New Roman" w:cs="Times New Roman" w:eastAsia="Times New Roman"/>
        <w:sz w:val="24"/>
      </w:rPr>
    </w:lvl>
    <w:lvl w:ilvl="7">
      <w:numFmt w:val="bullet"/>
      <w:lvlText w:val="•"/>
      <w:lvlJc w:val="left"/>
      <w:pPr>
        <w:ind w:left="7335" w:hanging="150"/>
        <w:tab w:val="num" w:pos="7335"/>
      </w:pPr>
      <w:rPr>
        <w:rFonts w:ascii="Times New Roman" w:hAnsi="Times New Roman" w:cs="Times New Roman" w:eastAsia="Times New Roman"/>
        <w:sz w:val="24"/>
      </w:rPr>
    </w:lvl>
    <w:lvl w:ilvl="8">
      <w:numFmt w:val="bullet"/>
      <w:lvlText w:val="•"/>
      <w:lvlJc w:val="left"/>
      <w:pPr>
        <w:ind w:left="8355" w:hanging="150"/>
        <w:tab w:val="num" w:pos="8355"/>
      </w:pPr>
      <w:rPr>
        <w:rFonts w:ascii="Times New Roman" w:hAnsi="Times New Roman" w:cs="Times New Roman" w:eastAsia="Times New Roman"/>
        <w:sz w:val="24"/>
      </w:rPr>
    </w:lvl>
  </w:abstractNum>
  <w:abstractNum w:abstractNumId="37">
    <w:multiLevelType w:val="hybridMultilevel"/>
    <w:lvl w:ilvl="0">
      <w:numFmt w:val="upperRoman"/>
      <w:lvlText w:val="%1"/>
      <w:lvlJc w:val="left"/>
      <w:start w:val="8"/>
      <w:pPr>
        <w:ind w:left="165" w:firstLine="0"/>
        <w:tab w:val="num" w:pos="540"/>
      </w:pPr>
      <w:rPr>
        <w:rFonts w:ascii="Arial MT" w:hAnsi="Arial MT" w:cs="Arial MT" w:eastAsia="Arial MT"/>
      </w:rPr>
    </w:lvl>
    <w:lvl w:ilvl="1">
      <w:numFmt w:val="lowerLetter"/>
      <w:lvlText w:val="%2)"/>
      <w:lvlJc w:val="left"/>
      <w:start w:val="1"/>
      <w:pPr>
        <w:ind w:left="900" w:hanging="225"/>
        <w:tab w:val="num" w:pos="900"/>
      </w:pPr>
      <w:rPr>
        <w:rFonts w:ascii="Arial MT" w:hAnsi="Arial MT" w:cs="Arial MT" w:eastAsia="Arial MT"/>
      </w:rPr>
    </w:lvl>
    <w:lvl w:ilvl="2">
      <w:numFmt w:val="bullet"/>
      <w:lvlText w:val="•"/>
      <w:lvlJc w:val="left"/>
      <w:pPr>
        <w:ind w:left="1950" w:hanging="225"/>
        <w:tab w:val="num" w:pos="1950"/>
      </w:pPr>
      <w:rPr>
        <w:rFonts w:ascii="Times New Roman" w:hAnsi="Times New Roman" w:cs="Times New Roman" w:eastAsia="Times New Roman"/>
        <w:sz w:val="24"/>
      </w:rPr>
    </w:lvl>
    <w:lvl w:ilvl="3">
      <w:numFmt w:val="bullet"/>
      <w:lvlText w:val="•"/>
      <w:lvlJc w:val="left"/>
      <w:pPr>
        <w:ind w:left="3015" w:hanging="225"/>
        <w:tab w:val="num" w:pos="3015"/>
      </w:pPr>
      <w:rPr>
        <w:rFonts w:ascii="Times New Roman" w:hAnsi="Times New Roman" w:cs="Times New Roman" w:eastAsia="Times New Roman"/>
        <w:sz w:val="24"/>
      </w:rPr>
    </w:lvl>
    <w:lvl w:ilvl="4">
      <w:numFmt w:val="bullet"/>
      <w:lvlText w:val="•"/>
      <w:lvlJc w:val="left"/>
      <w:pPr>
        <w:ind w:left="4065" w:hanging="225"/>
        <w:tab w:val="num" w:pos="4065"/>
      </w:pPr>
      <w:rPr>
        <w:rFonts w:ascii="Times New Roman" w:hAnsi="Times New Roman" w:cs="Times New Roman" w:eastAsia="Times New Roman"/>
        <w:sz w:val="24"/>
      </w:rPr>
    </w:lvl>
    <w:lvl w:ilvl="5">
      <w:numFmt w:val="bullet"/>
      <w:lvlText w:val="•"/>
      <w:lvlJc w:val="left"/>
      <w:pPr>
        <w:ind w:left="5130" w:hanging="225"/>
        <w:tab w:val="num" w:pos="5130"/>
      </w:pPr>
      <w:rPr>
        <w:rFonts w:ascii="Times New Roman" w:hAnsi="Times New Roman" w:cs="Times New Roman" w:eastAsia="Times New Roman"/>
        <w:sz w:val="24"/>
      </w:rPr>
    </w:lvl>
    <w:lvl w:ilvl="6">
      <w:numFmt w:val="bullet"/>
      <w:lvlText w:val="•"/>
      <w:lvlJc w:val="left"/>
      <w:pPr>
        <w:ind w:left="6180" w:hanging="225"/>
        <w:tab w:val="num" w:pos="6180"/>
      </w:pPr>
      <w:rPr>
        <w:rFonts w:ascii="Times New Roman" w:hAnsi="Times New Roman" w:cs="Times New Roman" w:eastAsia="Times New Roman"/>
        <w:sz w:val="24"/>
      </w:rPr>
    </w:lvl>
    <w:lvl w:ilvl="7">
      <w:numFmt w:val="bullet"/>
      <w:lvlText w:val="•"/>
      <w:lvlJc w:val="left"/>
      <w:pPr>
        <w:ind w:left="7230" w:hanging="225"/>
        <w:tab w:val="num" w:pos="7230"/>
      </w:pPr>
      <w:rPr>
        <w:rFonts w:ascii="Times New Roman" w:hAnsi="Times New Roman" w:cs="Times New Roman" w:eastAsia="Times New Roman"/>
        <w:sz w:val="24"/>
      </w:rPr>
    </w:lvl>
    <w:lvl w:ilvl="8">
      <w:numFmt w:val="bullet"/>
      <w:lvlText w:val="•"/>
      <w:lvlJc w:val="left"/>
      <w:pPr>
        <w:ind w:left="8295" w:hanging="225"/>
        <w:tab w:val="num" w:pos="8295"/>
      </w:pPr>
      <w:rPr>
        <w:rFonts w:ascii="Times New Roman" w:hAnsi="Times New Roman" w:cs="Times New Roman" w:eastAsia="Times New Roman"/>
        <w:sz w:val="24"/>
      </w:rPr>
    </w:lvl>
  </w:abstractNum>
  <w:abstractNum w:abstractNumId="38">
    <w:multiLevelType w:val="hybridMultilevel"/>
    <w:lvl w:ilvl="0">
      <w:numFmt w:val="decimal"/>
      <w:lvlText w:val="%1"/>
      <w:lvlJc w:val="left"/>
      <w:start w:val="9"/>
      <w:pPr>
        <w:ind w:left="165" w:hanging="360"/>
        <w:tab w:val="num" w:pos="165"/>
      </w:pPr>
      <w:rPr>
        <w:rFonts w:ascii="Times New Roman" w:hAnsi="Times New Roman" w:cs="Times New Roman" w:eastAsia="Times New Roman"/>
        <w:sz w:val="24"/>
      </w:rPr>
    </w:lvl>
    <w:lvl w:ilvl="1">
      <w:numFmt w:val="decimal"/>
      <w:lvlText w:val="%1.%2"/>
      <w:lvlJc w:val="left"/>
      <w:start w:val="6"/>
      <w:pPr>
        <w:ind w:left="165" w:firstLine="0"/>
        <w:tab w:val="num" w:pos="525"/>
      </w:pPr>
      <w:rPr>
        <w:b/>
      </w:rPr>
    </w:lvl>
    <w:lvl w:ilvl="2">
      <w:numFmt w:val="bullet"/>
      <w:lvlText w:val="•"/>
      <w:lvlJc w:val="left"/>
      <w:pPr>
        <w:ind w:left="2205" w:hanging="360"/>
        <w:tab w:val="num" w:pos="2205"/>
      </w:pPr>
      <w:rPr>
        <w:rFonts w:ascii="Times New Roman" w:hAnsi="Times New Roman" w:cs="Times New Roman" w:eastAsia="Times New Roman"/>
        <w:sz w:val="24"/>
      </w:rPr>
    </w:lvl>
    <w:lvl w:ilvl="3">
      <w:numFmt w:val="bullet"/>
      <w:lvlText w:val="•"/>
      <w:lvlJc w:val="left"/>
      <w:pPr>
        <w:ind w:left="3240" w:hanging="360"/>
        <w:tab w:val="num" w:pos="3240"/>
      </w:pPr>
      <w:rPr>
        <w:rFonts w:ascii="Times New Roman" w:hAnsi="Times New Roman" w:cs="Times New Roman" w:eastAsia="Times New Roman"/>
        <w:sz w:val="24"/>
      </w:rPr>
    </w:lvl>
    <w:lvl w:ilvl="4">
      <w:numFmt w:val="bullet"/>
      <w:lvlText w:val="•"/>
      <w:lvlJc w:val="left"/>
      <w:pPr>
        <w:ind w:left="4260" w:hanging="360"/>
        <w:tab w:val="num" w:pos="4260"/>
      </w:pPr>
      <w:rPr>
        <w:rFonts w:ascii="Times New Roman" w:hAnsi="Times New Roman" w:cs="Times New Roman" w:eastAsia="Times New Roman"/>
        <w:sz w:val="24"/>
      </w:rPr>
    </w:lvl>
    <w:lvl w:ilvl="5">
      <w:numFmt w:val="bullet"/>
      <w:lvlText w:val="•"/>
      <w:lvlJc w:val="left"/>
      <w:pPr>
        <w:ind w:left="5280" w:hanging="360"/>
        <w:tab w:val="num" w:pos="5280"/>
      </w:pPr>
      <w:rPr>
        <w:rFonts w:ascii="Times New Roman" w:hAnsi="Times New Roman" w:cs="Times New Roman" w:eastAsia="Times New Roman"/>
        <w:sz w:val="24"/>
      </w:rPr>
    </w:lvl>
    <w:lvl w:ilvl="6">
      <w:numFmt w:val="bullet"/>
      <w:lvlText w:val="•"/>
      <w:lvlJc w:val="left"/>
      <w:pPr>
        <w:ind w:left="6300" w:hanging="360"/>
        <w:tab w:val="num" w:pos="6300"/>
      </w:pPr>
      <w:rPr>
        <w:rFonts w:ascii="Times New Roman" w:hAnsi="Times New Roman" w:cs="Times New Roman" w:eastAsia="Times New Roman"/>
        <w:sz w:val="24"/>
      </w:rPr>
    </w:lvl>
    <w:lvl w:ilvl="7">
      <w:numFmt w:val="bullet"/>
      <w:lvlText w:val="•"/>
      <w:lvlJc w:val="left"/>
      <w:pPr>
        <w:ind w:left="7335" w:hanging="360"/>
        <w:tab w:val="num" w:pos="7335"/>
      </w:pPr>
      <w:rPr>
        <w:rFonts w:ascii="Times New Roman" w:hAnsi="Times New Roman" w:cs="Times New Roman" w:eastAsia="Times New Roman"/>
        <w:sz w:val="24"/>
      </w:rPr>
    </w:lvl>
    <w:lvl w:ilvl="8">
      <w:numFmt w:val="bullet"/>
      <w:lvlText w:val="•"/>
      <w:lvlJc w:val="left"/>
      <w:pPr>
        <w:ind w:left="8355" w:hanging="360"/>
        <w:tab w:val="num" w:pos="8355"/>
      </w:pPr>
      <w:rPr>
        <w:rFonts w:ascii="Times New Roman" w:hAnsi="Times New Roman" w:cs="Times New Roman" w:eastAsia="Times New Roman"/>
        <w:sz w:val="24"/>
      </w:rPr>
    </w:lvl>
  </w:abstractNum>
  <w:abstractNum w:abstractNumId="39">
    <w:multiLevelType w:val="hybridMultilevel"/>
    <w:lvl w:ilvl="0">
      <w:numFmt w:val="decimal"/>
      <w:lvlText w:val="%1"/>
      <w:lvlJc w:val="left"/>
      <w:start w:val="13"/>
      <w:pPr>
        <w:ind w:left="1065" w:hanging="630"/>
        <w:tab w:val="num" w:pos="1065"/>
      </w:pPr>
      <w:rPr>
        <w:rFonts w:ascii="Times New Roman" w:hAnsi="Times New Roman" w:cs="Times New Roman" w:eastAsia="Times New Roman"/>
        <w:sz w:val="24"/>
      </w:rPr>
    </w:lvl>
    <w:lvl w:ilvl="1">
      <w:numFmt w:val="decimal"/>
      <w:lvlText w:val="%1.%2"/>
      <w:lvlJc w:val="left"/>
      <w:start w:val="4"/>
      <w:pPr>
        <w:ind w:left="1065" w:hanging="630"/>
        <w:tab w:val="num" w:pos="1065"/>
      </w:pPr>
      <w:rPr>
        <w:rFonts w:ascii="Times New Roman" w:hAnsi="Times New Roman" w:cs="Times New Roman" w:eastAsia="Times New Roman"/>
        <w:sz w:val="24"/>
      </w:rPr>
    </w:lvl>
    <w:lvl w:ilvl="2">
      <w:numFmt w:val="decimal"/>
      <w:lvlText w:val="%1.%2.%3"/>
      <w:lvlJc w:val="left"/>
      <w:start w:val="1"/>
      <w:pPr>
        <w:ind w:left="1065" w:firstLine="0"/>
        <w:tab w:val="num" w:pos="1695"/>
      </w:pPr>
      <w:rPr>
        <w:b/>
      </w:rPr>
    </w:lvl>
    <w:lvl w:ilvl="3">
      <w:numFmt w:val="bullet"/>
      <w:lvlText w:val="•"/>
      <w:lvlJc w:val="left"/>
      <w:pPr>
        <w:ind w:left="3870" w:hanging="630"/>
        <w:tab w:val="num" w:pos="3870"/>
      </w:pPr>
      <w:rPr>
        <w:rFonts w:ascii="Times New Roman" w:hAnsi="Times New Roman" w:cs="Times New Roman" w:eastAsia="Times New Roman"/>
        <w:sz w:val="24"/>
      </w:rPr>
    </w:lvl>
    <w:lvl w:ilvl="4">
      <w:numFmt w:val="bullet"/>
      <w:lvlText w:val="•"/>
      <w:lvlJc w:val="left"/>
      <w:pPr>
        <w:ind w:left="4800" w:hanging="630"/>
        <w:tab w:val="num" w:pos="4800"/>
      </w:pPr>
      <w:rPr>
        <w:rFonts w:ascii="Times New Roman" w:hAnsi="Times New Roman" w:cs="Times New Roman" w:eastAsia="Times New Roman"/>
        <w:sz w:val="24"/>
      </w:rPr>
    </w:lvl>
    <w:lvl w:ilvl="5">
      <w:numFmt w:val="bullet"/>
      <w:lvlText w:val="•"/>
      <w:lvlJc w:val="left"/>
      <w:pPr>
        <w:ind w:left="5730" w:hanging="630"/>
        <w:tab w:val="num" w:pos="5730"/>
      </w:pPr>
      <w:rPr>
        <w:rFonts w:ascii="Times New Roman" w:hAnsi="Times New Roman" w:cs="Times New Roman" w:eastAsia="Times New Roman"/>
        <w:sz w:val="24"/>
      </w:rPr>
    </w:lvl>
    <w:lvl w:ilvl="6">
      <w:numFmt w:val="bullet"/>
      <w:lvlText w:val="•"/>
      <w:lvlJc w:val="left"/>
      <w:pPr>
        <w:ind w:left="6660" w:hanging="630"/>
        <w:tab w:val="num" w:pos="6660"/>
      </w:pPr>
      <w:rPr>
        <w:rFonts w:ascii="Times New Roman" w:hAnsi="Times New Roman" w:cs="Times New Roman" w:eastAsia="Times New Roman"/>
        <w:sz w:val="24"/>
      </w:rPr>
    </w:lvl>
    <w:lvl w:ilvl="7">
      <w:numFmt w:val="bullet"/>
      <w:lvlText w:val="•"/>
      <w:lvlJc w:val="left"/>
      <w:pPr>
        <w:ind w:left="7605" w:hanging="630"/>
        <w:tab w:val="num" w:pos="7605"/>
      </w:pPr>
      <w:rPr>
        <w:rFonts w:ascii="Times New Roman" w:hAnsi="Times New Roman" w:cs="Times New Roman" w:eastAsia="Times New Roman"/>
        <w:sz w:val="24"/>
      </w:rPr>
    </w:lvl>
    <w:lvl w:ilvl="8">
      <w:numFmt w:val="bullet"/>
      <w:lvlText w:val="•"/>
      <w:lvlJc w:val="left"/>
      <w:pPr>
        <w:ind w:left="8535" w:hanging="630"/>
        <w:tab w:val="num" w:pos="8535"/>
      </w:pPr>
      <w:rPr>
        <w:rFonts w:ascii="Times New Roman" w:hAnsi="Times New Roman" w:cs="Times New Roman" w:eastAsia="Times New Roman"/>
        <w:sz w:val="24"/>
      </w:rPr>
    </w:lvl>
  </w:abstractNum>
  <w:abstractNum w:abstractNumId="40">
    <w:multiLevelType w:val="hybridMultilevel"/>
    <w:lvl w:ilvl="0">
      <w:numFmt w:val="decimal"/>
      <w:lvlText w:val="%1"/>
      <w:lvlJc w:val="left"/>
      <w:start w:val="3"/>
      <w:pPr>
        <w:ind w:left="165" w:hanging="330"/>
        <w:tab w:val="num" w:pos="165"/>
      </w:pPr>
      <w:rPr>
        <w:rFonts w:ascii="Times New Roman" w:hAnsi="Times New Roman" w:cs="Times New Roman" w:eastAsia="Times New Roman"/>
        <w:sz w:val="24"/>
      </w:rPr>
    </w:lvl>
    <w:lvl w:ilvl="1">
      <w:numFmt w:val="decimal"/>
      <w:lvlText w:val="%1.%2"/>
      <w:lvlJc w:val="left"/>
      <w:start w:val="1"/>
      <w:pPr>
        <w:ind w:left="165" w:firstLine="0"/>
        <w:tab w:val="num" w:pos="495"/>
      </w:pPr>
      <w:rPr>
        <w:b/>
      </w:rPr>
    </w:lvl>
    <w:lvl w:ilvl="2">
      <w:numFmt w:val="decimal"/>
      <w:lvlText w:val="%1.%2.%3"/>
      <w:lvlJc w:val="left"/>
      <w:start w:val="1"/>
      <w:pPr>
        <w:ind w:left="495" w:firstLine="0"/>
        <w:tab w:val="num" w:pos="990"/>
      </w:pPr>
      <w:rPr>
        <w:b/>
      </w:rPr>
    </w:lvl>
    <w:lvl w:ilvl="3">
      <w:numFmt w:val="decimal"/>
      <w:lvlText w:val="%1.%2.%3.%4"/>
      <w:lvlJc w:val="left"/>
      <w:start w:val="1"/>
      <w:pPr>
        <w:ind w:left="1065" w:firstLine="0"/>
        <w:tab w:val="num" w:pos="1800"/>
      </w:pPr>
      <w:rPr>
        <w:b/>
      </w:rPr>
    </w:lvl>
    <w:lvl w:ilvl="4">
      <w:numFmt w:val="bullet"/>
      <w:lvlText w:val="•"/>
      <w:lvlJc w:val="left"/>
      <w:pPr>
        <w:ind w:left="3390" w:hanging="735"/>
        <w:tab w:val="num" w:pos="3390"/>
      </w:pPr>
      <w:rPr>
        <w:rFonts w:ascii="Times New Roman" w:hAnsi="Times New Roman" w:cs="Times New Roman" w:eastAsia="Times New Roman"/>
        <w:sz w:val="24"/>
      </w:rPr>
    </w:lvl>
    <w:lvl w:ilvl="5">
      <w:numFmt w:val="bullet"/>
      <w:lvlText w:val="•"/>
      <w:lvlJc w:val="left"/>
      <w:pPr>
        <w:ind w:left="4560" w:hanging="735"/>
        <w:tab w:val="num" w:pos="4560"/>
      </w:pPr>
      <w:rPr>
        <w:rFonts w:ascii="Times New Roman" w:hAnsi="Times New Roman" w:cs="Times New Roman" w:eastAsia="Times New Roman"/>
        <w:sz w:val="24"/>
      </w:rPr>
    </w:lvl>
    <w:lvl w:ilvl="6">
      <w:numFmt w:val="bullet"/>
      <w:lvlText w:val="•"/>
      <w:lvlJc w:val="left"/>
      <w:pPr>
        <w:ind w:left="5730" w:hanging="735"/>
        <w:tab w:val="num" w:pos="5730"/>
      </w:pPr>
      <w:rPr>
        <w:rFonts w:ascii="Times New Roman" w:hAnsi="Times New Roman" w:cs="Times New Roman" w:eastAsia="Times New Roman"/>
        <w:sz w:val="24"/>
      </w:rPr>
    </w:lvl>
    <w:lvl w:ilvl="7">
      <w:numFmt w:val="bullet"/>
      <w:lvlText w:val="•"/>
      <w:lvlJc w:val="left"/>
      <w:pPr>
        <w:ind w:left="6900" w:hanging="735"/>
        <w:tab w:val="num" w:pos="6900"/>
      </w:pPr>
      <w:rPr>
        <w:rFonts w:ascii="Times New Roman" w:hAnsi="Times New Roman" w:cs="Times New Roman" w:eastAsia="Times New Roman"/>
        <w:sz w:val="24"/>
      </w:rPr>
    </w:lvl>
    <w:lvl w:ilvl="8">
      <w:numFmt w:val="bullet"/>
      <w:lvlText w:val="•"/>
      <w:lvlJc w:val="left"/>
      <w:pPr>
        <w:ind w:left="8070" w:hanging="735"/>
        <w:tab w:val="num" w:pos="8070"/>
      </w:pPr>
      <w:rPr>
        <w:rFonts w:ascii="Times New Roman" w:hAnsi="Times New Roman" w:cs="Times New Roman" w:eastAsia="Times New Roman"/>
        <w:sz w:val="24"/>
      </w:rPr>
    </w:lvl>
  </w:abstractNum>
  <w:abstractNum w:abstractNumId="41">
    <w:multiLevelType w:val="hybridMultilevel"/>
    <w:lvl w:ilvl="0">
      <w:numFmt w:val="upperRoman"/>
      <w:lvlText w:val="%1"/>
      <w:lvlJc w:val="left"/>
      <w:start w:val="1"/>
      <w:pPr>
        <w:ind w:left="165" w:firstLine="0"/>
        <w:tab w:val="num" w:pos="285"/>
      </w:pPr>
      <w:rPr>
        <w:rFonts w:ascii="Arial MT" w:hAnsi="Arial MT" w:cs="Arial MT" w:eastAsia="Arial MT"/>
      </w:rPr>
    </w:lvl>
    <w:lvl w:ilvl="1">
      <w:numFmt w:val="lowerLetter"/>
      <w:lvlText w:val="%2)"/>
      <w:lvlJc w:val="left"/>
      <w:start w:val="1"/>
      <w:pPr>
        <w:ind w:left="720" w:hanging="225"/>
        <w:tab w:val="num" w:pos="720"/>
      </w:pPr>
      <w:rPr>
        <w:rFonts w:ascii="Arial MT" w:hAnsi="Arial MT" w:cs="Arial MT" w:eastAsia="Arial MT"/>
      </w:rPr>
    </w:lvl>
    <w:lvl w:ilvl="2">
      <w:numFmt w:val="bullet"/>
      <w:lvlText w:val="•"/>
      <w:lvlJc w:val="left"/>
      <w:pPr>
        <w:ind w:left="720" w:hanging="225"/>
        <w:tab w:val="num" w:pos="720"/>
      </w:pPr>
      <w:rPr>
        <w:rFonts w:ascii="Times New Roman" w:hAnsi="Times New Roman" w:cs="Times New Roman" w:eastAsia="Times New Roman"/>
        <w:sz w:val="24"/>
      </w:rPr>
    </w:lvl>
    <w:lvl w:ilvl="3">
      <w:numFmt w:val="bullet"/>
      <w:lvlText w:val="•"/>
      <w:lvlJc w:val="left"/>
      <w:pPr>
        <w:ind w:left="1935" w:hanging="225"/>
        <w:tab w:val="num" w:pos="1935"/>
      </w:pPr>
      <w:rPr>
        <w:rFonts w:ascii="Times New Roman" w:hAnsi="Times New Roman" w:cs="Times New Roman" w:eastAsia="Times New Roman"/>
        <w:sz w:val="24"/>
      </w:rPr>
    </w:lvl>
    <w:lvl w:ilvl="4">
      <w:numFmt w:val="bullet"/>
      <w:lvlText w:val="•"/>
      <w:lvlJc w:val="left"/>
      <w:pPr>
        <w:ind w:left="3135" w:hanging="225"/>
        <w:tab w:val="num" w:pos="3135"/>
      </w:pPr>
      <w:rPr>
        <w:rFonts w:ascii="Times New Roman" w:hAnsi="Times New Roman" w:cs="Times New Roman" w:eastAsia="Times New Roman"/>
        <w:sz w:val="24"/>
      </w:rPr>
    </w:lvl>
    <w:lvl w:ilvl="5">
      <w:numFmt w:val="bullet"/>
      <w:lvlText w:val="•"/>
      <w:lvlJc w:val="left"/>
      <w:pPr>
        <w:ind w:left="4350" w:hanging="225"/>
        <w:tab w:val="num" w:pos="4350"/>
      </w:pPr>
      <w:rPr>
        <w:rFonts w:ascii="Times New Roman" w:hAnsi="Times New Roman" w:cs="Times New Roman" w:eastAsia="Times New Roman"/>
        <w:sz w:val="24"/>
      </w:rPr>
    </w:lvl>
    <w:lvl w:ilvl="6">
      <w:numFmt w:val="bullet"/>
      <w:lvlText w:val="•"/>
      <w:lvlJc w:val="left"/>
      <w:pPr>
        <w:ind w:left="5565" w:hanging="225"/>
        <w:tab w:val="num" w:pos="5565"/>
      </w:pPr>
      <w:rPr>
        <w:rFonts w:ascii="Times New Roman" w:hAnsi="Times New Roman" w:cs="Times New Roman" w:eastAsia="Times New Roman"/>
        <w:sz w:val="24"/>
      </w:rPr>
    </w:lvl>
    <w:lvl w:ilvl="7">
      <w:numFmt w:val="bullet"/>
      <w:lvlText w:val="•"/>
      <w:lvlJc w:val="left"/>
      <w:pPr>
        <w:ind w:left="6780" w:hanging="225"/>
        <w:tab w:val="num" w:pos="6780"/>
      </w:pPr>
      <w:rPr>
        <w:rFonts w:ascii="Times New Roman" w:hAnsi="Times New Roman" w:cs="Times New Roman" w:eastAsia="Times New Roman"/>
        <w:sz w:val="24"/>
      </w:rPr>
    </w:lvl>
    <w:lvl w:ilvl="8">
      <w:numFmt w:val="bullet"/>
      <w:lvlText w:val="•"/>
      <w:lvlJc w:val="left"/>
      <w:pPr>
        <w:ind w:left="7980" w:hanging="225"/>
        <w:tab w:val="num" w:pos="7980"/>
      </w:pPr>
      <w:rPr>
        <w:rFonts w:ascii="Times New Roman" w:hAnsi="Times New Roman" w:cs="Times New Roman" w:eastAsia="Times New Roman"/>
        <w:sz w:val="24"/>
      </w:rPr>
    </w:lvl>
  </w:abstractNum>
  <w:abstractNum w:abstractNumId="42">
    <w:multiLevelType w:val="hybridMultilevel"/>
    <w:lvl w:ilvl="0">
      <w:numFmt w:val="lowerLetter"/>
      <w:lvlText w:val="%1)"/>
      <w:lvlJc w:val="left"/>
      <w:start w:val="1"/>
      <w:pPr>
        <w:ind w:left="1005" w:hanging="225"/>
        <w:tab w:val="num" w:pos="1005"/>
      </w:pPr>
      <w:rPr>
        <w:b/>
      </w:rPr>
    </w:lvl>
    <w:lvl w:ilvl="1">
      <w:numFmt w:val="bullet"/>
      <w:lvlText w:val="•"/>
      <w:lvlJc w:val="left"/>
      <w:pPr>
        <w:ind w:left="1935" w:hanging="225"/>
        <w:tab w:val="num" w:pos="1935"/>
      </w:pPr>
      <w:rPr>
        <w:rFonts w:ascii="Times New Roman" w:hAnsi="Times New Roman" w:cs="Times New Roman" w:eastAsia="Times New Roman"/>
        <w:sz w:val="24"/>
      </w:rPr>
    </w:lvl>
    <w:lvl w:ilvl="2">
      <w:numFmt w:val="bullet"/>
      <w:lvlText w:val="•"/>
      <w:lvlJc w:val="left"/>
      <w:pPr>
        <w:ind w:left="2880" w:hanging="225"/>
        <w:tab w:val="num" w:pos="2880"/>
      </w:pPr>
      <w:rPr>
        <w:rFonts w:ascii="Times New Roman" w:hAnsi="Times New Roman" w:cs="Times New Roman" w:eastAsia="Times New Roman"/>
        <w:sz w:val="24"/>
      </w:rPr>
    </w:lvl>
    <w:lvl w:ilvl="3">
      <w:numFmt w:val="bullet"/>
      <w:lvlText w:val="•"/>
      <w:lvlJc w:val="left"/>
      <w:pPr>
        <w:ind w:left="3825" w:hanging="225"/>
        <w:tab w:val="num" w:pos="3825"/>
      </w:pPr>
      <w:rPr>
        <w:rFonts w:ascii="Times New Roman" w:hAnsi="Times New Roman" w:cs="Times New Roman" w:eastAsia="Times New Roman"/>
        <w:sz w:val="24"/>
      </w:rPr>
    </w:lvl>
    <w:lvl w:ilvl="4">
      <w:numFmt w:val="bullet"/>
      <w:lvlText w:val="•"/>
      <w:lvlJc w:val="left"/>
      <w:pPr>
        <w:ind w:left="4755" w:hanging="225"/>
        <w:tab w:val="num" w:pos="4755"/>
      </w:pPr>
      <w:rPr>
        <w:rFonts w:ascii="Times New Roman" w:hAnsi="Times New Roman" w:cs="Times New Roman" w:eastAsia="Times New Roman"/>
        <w:sz w:val="24"/>
      </w:rPr>
    </w:lvl>
    <w:lvl w:ilvl="5">
      <w:numFmt w:val="bullet"/>
      <w:lvlText w:val="•"/>
      <w:lvlJc w:val="left"/>
      <w:pPr>
        <w:ind w:left="5700" w:hanging="225"/>
        <w:tab w:val="num" w:pos="5700"/>
      </w:pPr>
      <w:rPr>
        <w:rFonts w:ascii="Times New Roman" w:hAnsi="Times New Roman" w:cs="Times New Roman" w:eastAsia="Times New Roman"/>
        <w:sz w:val="24"/>
      </w:rPr>
    </w:lvl>
    <w:lvl w:ilvl="6">
      <w:numFmt w:val="bullet"/>
      <w:lvlText w:val="•"/>
      <w:lvlJc w:val="left"/>
      <w:pPr>
        <w:ind w:left="6645" w:hanging="225"/>
        <w:tab w:val="num" w:pos="6645"/>
      </w:pPr>
      <w:rPr>
        <w:rFonts w:ascii="Times New Roman" w:hAnsi="Times New Roman" w:cs="Times New Roman" w:eastAsia="Times New Roman"/>
        <w:sz w:val="24"/>
      </w:rPr>
    </w:lvl>
    <w:lvl w:ilvl="7">
      <w:numFmt w:val="bullet"/>
      <w:lvlText w:val="•"/>
      <w:lvlJc w:val="left"/>
      <w:pPr>
        <w:ind w:left="7590" w:hanging="225"/>
        <w:tab w:val="num" w:pos="7590"/>
      </w:pPr>
      <w:rPr>
        <w:rFonts w:ascii="Times New Roman" w:hAnsi="Times New Roman" w:cs="Times New Roman" w:eastAsia="Times New Roman"/>
        <w:sz w:val="24"/>
      </w:rPr>
    </w:lvl>
    <w:lvl w:ilvl="8">
      <w:numFmt w:val="bullet"/>
      <w:lvlText w:val="•"/>
      <w:lvlJc w:val="left"/>
      <w:pPr>
        <w:ind w:left="8520" w:hanging="225"/>
        <w:tab w:val="num" w:pos="8520"/>
      </w:pPr>
      <w:rPr>
        <w:rFonts w:ascii="Times New Roman" w:hAnsi="Times New Roman" w:cs="Times New Roman" w:eastAsia="Times New Roman"/>
        <w:sz w:val="24"/>
      </w:rPr>
    </w:lvl>
  </w:abstractNum>
  <w:abstractNum w:abstractNumId="43">
    <w:multiLevelType w:val="hybridMultilevel"/>
    <w:lvl w:ilvl="0">
      <w:numFmt w:val="upperRoman"/>
      <w:lvlText w:val="%1"/>
      <w:lvlJc w:val="left"/>
      <w:start w:val="1"/>
      <w:pPr>
        <w:ind w:left="270" w:hanging="105"/>
        <w:tab w:val="num" w:pos="270"/>
      </w:pPr>
      <w:rPr>
        <w:rFonts w:ascii="Arial MT" w:hAnsi="Arial MT" w:cs="Arial MT" w:eastAsia="Arial MT"/>
      </w:rPr>
    </w:lvl>
    <w:lvl w:ilvl="1">
      <w:numFmt w:val="bullet"/>
      <w:lvlText w:val="•"/>
      <w:lvlJc w:val="left"/>
      <w:pPr>
        <w:ind w:left="1275" w:hanging="105"/>
        <w:tab w:val="num" w:pos="1275"/>
      </w:pPr>
      <w:rPr>
        <w:rFonts w:ascii="Times New Roman" w:hAnsi="Times New Roman" w:cs="Times New Roman" w:eastAsia="Times New Roman"/>
        <w:sz w:val="24"/>
      </w:rPr>
    </w:lvl>
    <w:lvl w:ilvl="2">
      <w:numFmt w:val="bullet"/>
      <w:lvlText w:val="•"/>
      <w:lvlJc w:val="left"/>
      <w:pPr>
        <w:ind w:left="2295" w:hanging="105"/>
        <w:tab w:val="num" w:pos="2295"/>
      </w:pPr>
      <w:rPr>
        <w:rFonts w:ascii="Times New Roman" w:hAnsi="Times New Roman" w:cs="Times New Roman" w:eastAsia="Times New Roman"/>
        <w:sz w:val="24"/>
      </w:rPr>
    </w:lvl>
    <w:lvl w:ilvl="3">
      <w:numFmt w:val="bullet"/>
      <w:lvlText w:val="•"/>
      <w:lvlJc w:val="left"/>
      <w:pPr>
        <w:ind w:left="3300" w:hanging="105"/>
        <w:tab w:val="num" w:pos="3300"/>
      </w:pPr>
      <w:rPr>
        <w:rFonts w:ascii="Times New Roman" w:hAnsi="Times New Roman" w:cs="Times New Roman" w:eastAsia="Times New Roman"/>
        <w:sz w:val="24"/>
      </w:rPr>
    </w:lvl>
    <w:lvl w:ilvl="4">
      <w:numFmt w:val="bullet"/>
      <w:lvlText w:val="•"/>
      <w:lvlJc w:val="left"/>
      <w:pPr>
        <w:ind w:left="4320" w:hanging="105"/>
        <w:tab w:val="num" w:pos="4320"/>
      </w:pPr>
      <w:rPr>
        <w:rFonts w:ascii="Times New Roman" w:hAnsi="Times New Roman" w:cs="Times New Roman" w:eastAsia="Times New Roman"/>
        <w:sz w:val="24"/>
      </w:rPr>
    </w:lvl>
    <w:lvl w:ilvl="5">
      <w:numFmt w:val="bullet"/>
      <w:lvlText w:val="•"/>
      <w:lvlJc w:val="left"/>
      <w:pPr>
        <w:ind w:left="5340" w:hanging="105"/>
        <w:tab w:val="num" w:pos="5340"/>
      </w:pPr>
      <w:rPr>
        <w:rFonts w:ascii="Times New Roman" w:hAnsi="Times New Roman" w:cs="Times New Roman" w:eastAsia="Times New Roman"/>
        <w:sz w:val="24"/>
      </w:rPr>
    </w:lvl>
    <w:lvl w:ilvl="6">
      <w:numFmt w:val="bullet"/>
      <w:lvlText w:val="•"/>
      <w:lvlJc w:val="left"/>
      <w:pPr>
        <w:ind w:left="6345" w:hanging="105"/>
        <w:tab w:val="num" w:pos="6345"/>
      </w:pPr>
      <w:rPr>
        <w:rFonts w:ascii="Times New Roman" w:hAnsi="Times New Roman" w:cs="Times New Roman" w:eastAsia="Times New Roman"/>
        <w:sz w:val="24"/>
      </w:rPr>
    </w:lvl>
    <w:lvl w:ilvl="7">
      <w:numFmt w:val="bullet"/>
      <w:lvlText w:val="•"/>
      <w:lvlJc w:val="left"/>
      <w:pPr>
        <w:ind w:left="7365" w:hanging="105"/>
        <w:tab w:val="num" w:pos="7365"/>
      </w:pPr>
      <w:rPr>
        <w:rFonts w:ascii="Times New Roman" w:hAnsi="Times New Roman" w:cs="Times New Roman" w:eastAsia="Times New Roman"/>
        <w:sz w:val="24"/>
      </w:rPr>
    </w:lvl>
    <w:lvl w:ilvl="8">
      <w:numFmt w:val="bullet"/>
      <w:lvlText w:val="•"/>
      <w:lvlJc w:val="left"/>
      <w:pPr>
        <w:ind w:left="8370" w:hanging="105"/>
        <w:tab w:val="num" w:pos="8370"/>
      </w:pPr>
      <w:rPr>
        <w:rFonts w:ascii="Times New Roman" w:hAnsi="Times New Roman" w:cs="Times New Roman" w:eastAsia="Times New Roman"/>
        <w:sz w:val="24"/>
      </w:rPr>
    </w:lvl>
  </w:abstractNum>
  <w:abstractNum w:abstractNumId="44">
    <w:multiLevelType w:val="hybridMultilevel"/>
    <w:lvl w:ilvl="0">
      <w:numFmt w:val="lowerLetter"/>
      <w:lvlText w:val="%1)"/>
      <w:lvlJc w:val="left"/>
      <w:start w:val="1"/>
      <w:pPr>
        <w:ind w:left="780" w:firstLine="0"/>
        <w:tab w:val="num" w:pos="1035"/>
      </w:pPr>
      <w:rPr>
        <w:b/>
      </w:rPr>
    </w:lvl>
    <w:lvl w:ilvl="1">
      <w:numFmt w:val="decimal"/>
      <w:lvlText w:val="%1.%2)"/>
      <w:lvlJc w:val="left"/>
      <w:start w:val="1"/>
      <w:pPr>
        <w:ind w:left="1065" w:firstLine="0"/>
        <w:tab w:val="num" w:pos="1455"/>
      </w:pPr>
      <w:rPr>
        <w:b/>
      </w:rPr>
    </w:lvl>
    <w:lvl w:ilvl="2">
      <w:numFmt w:val="decimal"/>
      <w:lvlText w:val="%1.%2.%3)"/>
      <w:lvlJc w:val="left"/>
      <w:start w:val="1"/>
      <w:pPr>
        <w:ind w:left="1350" w:firstLine="0"/>
        <w:tab w:val="num" w:pos="1920"/>
      </w:pPr>
      <w:rPr>
        <w:b/>
      </w:rPr>
    </w:lvl>
    <w:lvl w:ilvl="3">
      <w:numFmt w:val="bullet"/>
      <w:lvlText w:val="•"/>
      <w:lvlJc w:val="left"/>
      <w:pPr>
        <w:ind w:left="2490" w:hanging="570"/>
        <w:tab w:val="num" w:pos="2490"/>
      </w:pPr>
      <w:rPr>
        <w:rFonts w:ascii="Times New Roman" w:hAnsi="Times New Roman" w:cs="Times New Roman" w:eastAsia="Times New Roman"/>
        <w:sz w:val="24"/>
      </w:rPr>
    </w:lvl>
    <w:lvl w:ilvl="4">
      <w:numFmt w:val="bullet"/>
      <w:lvlText w:val="•"/>
      <w:lvlJc w:val="left"/>
      <w:pPr>
        <w:ind w:left="3615" w:hanging="570"/>
        <w:tab w:val="num" w:pos="3615"/>
      </w:pPr>
      <w:rPr>
        <w:rFonts w:ascii="Times New Roman" w:hAnsi="Times New Roman" w:cs="Times New Roman" w:eastAsia="Times New Roman"/>
        <w:sz w:val="24"/>
      </w:rPr>
    </w:lvl>
    <w:lvl w:ilvl="5">
      <w:numFmt w:val="bullet"/>
      <w:lvlText w:val="•"/>
      <w:lvlJc w:val="left"/>
      <w:pPr>
        <w:ind w:left="4755" w:hanging="570"/>
        <w:tab w:val="num" w:pos="4755"/>
      </w:pPr>
      <w:rPr>
        <w:rFonts w:ascii="Times New Roman" w:hAnsi="Times New Roman" w:cs="Times New Roman" w:eastAsia="Times New Roman"/>
        <w:sz w:val="24"/>
      </w:rPr>
    </w:lvl>
    <w:lvl w:ilvl="6">
      <w:numFmt w:val="bullet"/>
      <w:lvlText w:val="•"/>
      <w:lvlJc w:val="left"/>
      <w:pPr>
        <w:ind w:left="5880" w:hanging="570"/>
        <w:tab w:val="num" w:pos="5880"/>
      </w:pPr>
      <w:rPr>
        <w:rFonts w:ascii="Times New Roman" w:hAnsi="Times New Roman" w:cs="Times New Roman" w:eastAsia="Times New Roman"/>
        <w:sz w:val="24"/>
      </w:rPr>
    </w:lvl>
    <w:lvl w:ilvl="7">
      <w:numFmt w:val="bullet"/>
      <w:lvlText w:val="•"/>
      <w:lvlJc w:val="left"/>
      <w:pPr>
        <w:ind w:left="7020" w:hanging="570"/>
        <w:tab w:val="num" w:pos="7020"/>
      </w:pPr>
      <w:rPr>
        <w:rFonts w:ascii="Times New Roman" w:hAnsi="Times New Roman" w:cs="Times New Roman" w:eastAsia="Times New Roman"/>
        <w:sz w:val="24"/>
      </w:rPr>
    </w:lvl>
    <w:lvl w:ilvl="8">
      <w:numFmt w:val="bullet"/>
      <w:lvlText w:val="•"/>
      <w:lvlJc w:val="left"/>
      <w:pPr>
        <w:ind w:left="8145" w:hanging="570"/>
        <w:tab w:val="num" w:pos="8145"/>
      </w:pPr>
      <w:rPr>
        <w:rFonts w:ascii="Times New Roman" w:hAnsi="Times New Roman" w:cs="Times New Roman" w:eastAsia="Times New Roman"/>
        <w:sz w:val="24"/>
      </w:rPr>
    </w:lvl>
  </w:abstractNum>
  <w:abstractNum w:abstractNumId="45">
    <w:multiLevelType w:val="hybridMultilevel"/>
    <w:lvl w:ilvl="0">
      <w:numFmt w:val="decimal"/>
      <w:lvlText w:val="%1"/>
      <w:lvlJc w:val="left"/>
      <w:start w:val="4"/>
      <w:pPr>
        <w:ind w:left="225" w:hanging="330"/>
        <w:tab w:val="num" w:pos="225"/>
      </w:pPr>
      <w:rPr>
        <w:rFonts w:ascii="Times New Roman" w:hAnsi="Times New Roman" w:cs="Times New Roman" w:eastAsia="Times New Roman"/>
        <w:sz w:val="24"/>
      </w:rPr>
    </w:lvl>
    <w:lvl w:ilvl="1">
      <w:numFmt w:val="decimal"/>
      <w:lvlText w:val="%1.%2"/>
      <w:lvlJc w:val="left"/>
      <w:start w:val="1"/>
      <w:pPr>
        <w:ind w:left="225" w:firstLine="0"/>
        <w:tab w:val="num" w:pos="555"/>
      </w:pPr>
      <w:rPr>
        <w:b/>
      </w:rPr>
    </w:lvl>
    <w:lvl w:ilvl="2">
      <w:numFmt w:val="bullet"/>
      <w:lvlText w:val="•"/>
      <w:lvlJc w:val="left"/>
      <w:pPr>
        <w:ind w:left="2250" w:hanging="330"/>
        <w:tab w:val="num" w:pos="2250"/>
      </w:pPr>
      <w:rPr>
        <w:rFonts w:ascii="Times New Roman" w:hAnsi="Times New Roman" w:cs="Times New Roman" w:eastAsia="Times New Roman"/>
        <w:sz w:val="24"/>
      </w:rPr>
    </w:lvl>
    <w:lvl w:ilvl="3">
      <w:numFmt w:val="bullet"/>
      <w:lvlText w:val="•"/>
      <w:lvlJc w:val="left"/>
      <w:pPr>
        <w:ind w:left="3270" w:hanging="330"/>
        <w:tab w:val="num" w:pos="3270"/>
      </w:pPr>
      <w:rPr>
        <w:rFonts w:ascii="Times New Roman" w:hAnsi="Times New Roman" w:cs="Times New Roman" w:eastAsia="Times New Roman"/>
        <w:sz w:val="24"/>
      </w:rPr>
    </w:lvl>
    <w:lvl w:ilvl="4">
      <w:numFmt w:val="bullet"/>
      <w:lvlText w:val="•"/>
      <w:lvlJc w:val="left"/>
      <w:pPr>
        <w:ind w:left="4290" w:hanging="330"/>
        <w:tab w:val="num" w:pos="4290"/>
      </w:pPr>
      <w:rPr>
        <w:rFonts w:ascii="Times New Roman" w:hAnsi="Times New Roman" w:cs="Times New Roman" w:eastAsia="Times New Roman"/>
        <w:sz w:val="24"/>
      </w:rPr>
    </w:lvl>
    <w:lvl w:ilvl="5">
      <w:numFmt w:val="bullet"/>
      <w:lvlText w:val="•"/>
      <w:lvlJc w:val="left"/>
      <w:pPr>
        <w:ind w:left="5310" w:hanging="330"/>
        <w:tab w:val="num" w:pos="5310"/>
      </w:pPr>
      <w:rPr>
        <w:rFonts w:ascii="Times New Roman" w:hAnsi="Times New Roman" w:cs="Times New Roman" w:eastAsia="Times New Roman"/>
        <w:sz w:val="24"/>
      </w:rPr>
    </w:lvl>
    <w:lvl w:ilvl="6">
      <w:numFmt w:val="bullet"/>
      <w:lvlText w:val="•"/>
      <w:lvlJc w:val="left"/>
      <w:pPr>
        <w:ind w:left="6330" w:hanging="330"/>
        <w:tab w:val="num" w:pos="6330"/>
      </w:pPr>
      <w:rPr>
        <w:rFonts w:ascii="Times New Roman" w:hAnsi="Times New Roman" w:cs="Times New Roman" w:eastAsia="Times New Roman"/>
        <w:sz w:val="24"/>
      </w:rPr>
    </w:lvl>
    <w:lvl w:ilvl="7">
      <w:numFmt w:val="bullet"/>
      <w:lvlText w:val="•"/>
      <w:lvlJc w:val="left"/>
      <w:pPr>
        <w:ind w:left="7350" w:hanging="330"/>
        <w:tab w:val="num" w:pos="7350"/>
      </w:pPr>
      <w:rPr>
        <w:rFonts w:ascii="Times New Roman" w:hAnsi="Times New Roman" w:cs="Times New Roman" w:eastAsia="Times New Roman"/>
        <w:sz w:val="24"/>
      </w:rPr>
    </w:lvl>
    <w:lvl w:ilvl="8">
      <w:numFmt w:val="bullet"/>
      <w:lvlText w:val="•"/>
      <w:lvlJc w:val="left"/>
      <w:pPr>
        <w:ind w:left="8370" w:hanging="330"/>
        <w:tab w:val="num" w:pos="8370"/>
      </w:pPr>
      <w:rPr>
        <w:rFonts w:ascii="Times New Roman" w:hAnsi="Times New Roman" w:cs="Times New Roman" w:eastAsia="Times New Roman"/>
        <w:sz w:val="24"/>
      </w:rPr>
    </w:lvl>
  </w:abstractNum>
  <w:abstractNum w:abstractNumId="46">
    <w:multiLevelType w:val="hybridMultilevel"/>
    <w:lvl w:ilvl="0">
      <w:numFmt w:val="decimal"/>
      <w:lvlText w:val="%1"/>
      <w:lvlJc w:val="left"/>
      <w:start w:val="12"/>
      <w:pPr>
        <w:ind w:left="285" w:hanging="450"/>
        <w:tab w:val="num" w:pos="285"/>
      </w:pPr>
      <w:rPr>
        <w:rFonts w:ascii="Times New Roman" w:hAnsi="Times New Roman" w:cs="Times New Roman" w:eastAsia="Times New Roman"/>
        <w:sz w:val="24"/>
      </w:rPr>
    </w:lvl>
    <w:lvl w:ilvl="1">
      <w:numFmt w:val="decimal"/>
      <w:lvlText w:val="%1.%2"/>
      <w:lvlJc w:val="left"/>
      <w:start w:val="1"/>
      <w:pPr>
        <w:ind w:left="285" w:firstLine="0"/>
        <w:tab w:val="num" w:pos="735"/>
      </w:pPr>
      <w:rPr>
        <w:b/>
      </w:rPr>
    </w:lvl>
    <w:lvl w:ilvl="2">
      <w:numFmt w:val="decimal"/>
      <w:lvlText w:val="%1.%2.%3"/>
      <w:lvlJc w:val="left"/>
      <w:start w:val="1"/>
      <w:pPr>
        <w:ind w:left="615" w:firstLine="0"/>
        <w:tab w:val="num" w:pos="1245"/>
      </w:pPr>
      <w:rPr>
        <w:b/>
      </w:rPr>
    </w:lvl>
    <w:lvl w:ilvl="3">
      <w:numFmt w:val="bullet"/>
      <w:lvlText w:val="•"/>
      <w:lvlJc w:val="left"/>
      <w:pPr>
        <w:ind w:left="2850" w:hanging="630"/>
        <w:tab w:val="num" w:pos="2850"/>
      </w:pPr>
      <w:rPr>
        <w:rFonts w:ascii="Times New Roman" w:hAnsi="Times New Roman" w:cs="Times New Roman" w:eastAsia="Times New Roman"/>
        <w:sz w:val="24"/>
      </w:rPr>
    </w:lvl>
    <w:lvl w:ilvl="4">
      <w:numFmt w:val="bullet"/>
      <w:lvlText w:val="•"/>
      <w:lvlJc w:val="left"/>
      <w:pPr>
        <w:ind w:left="3975" w:hanging="630"/>
        <w:tab w:val="num" w:pos="3975"/>
      </w:pPr>
      <w:rPr>
        <w:rFonts w:ascii="Times New Roman" w:hAnsi="Times New Roman" w:cs="Times New Roman" w:eastAsia="Times New Roman"/>
        <w:sz w:val="24"/>
      </w:rPr>
    </w:lvl>
    <w:lvl w:ilvl="5">
      <w:numFmt w:val="bullet"/>
      <w:lvlText w:val="•"/>
      <w:lvlJc w:val="left"/>
      <w:pPr>
        <w:ind w:left="5085" w:hanging="630"/>
        <w:tab w:val="num" w:pos="5085"/>
      </w:pPr>
      <w:rPr>
        <w:rFonts w:ascii="Times New Roman" w:hAnsi="Times New Roman" w:cs="Times New Roman" w:eastAsia="Times New Roman"/>
        <w:sz w:val="24"/>
      </w:rPr>
    </w:lvl>
    <w:lvl w:ilvl="6">
      <w:numFmt w:val="bullet"/>
      <w:lvlText w:val="•"/>
      <w:lvlJc w:val="left"/>
      <w:pPr>
        <w:ind w:left="6195" w:hanging="630"/>
        <w:tab w:val="num" w:pos="6195"/>
      </w:pPr>
      <w:rPr>
        <w:rFonts w:ascii="Times New Roman" w:hAnsi="Times New Roman" w:cs="Times New Roman" w:eastAsia="Times New Roman"/>
        <w:sz w:val="24"/>
      </w:rPr>
    </w:lvl>
    <w:lvl w:ilvl="7">
      <w:numFmt w:val="bullet"/>
      <w:lvlText w:val="•"/>
      <w:lvlJc w:val="left"/>
      <w:pPr>
        <w:ind w:left="7320" w:hanging="630"/>
        <w:tab w:val="num" w:pos="7320"/>
      </w:pPr>
      <w:rPr>
        <w:rFonts w:ascii="Times New Roman" w:hAnsi="Times New Roman" w:cs="Times New Roman" w:eastAsia="Times New Roman"/>
        <w:sz w:val="24"/>
      </w:rPr>
    </w:lvl>
    <w:lvl w:ilvl="8">
      <w:numFmt w:val="bullet"/>
      <w:lvlText w:val="•"/>
      <w:lvlJc w:val="left"/>
      <w:pPr>
        <w:ind w:left="8430" w:hanging="630"/>
        <w:tab w:val="num" w:pos="8430"/>
      </w:pPr>
      <w:rPr>
        <w:rFonts w:ascii="Times New Roman" w:hAnsi="Times New Roman" w:cs="Times New Roman" w:eastAsia="Times New Roman"/>
        <w:sz w:val="24"/>
      </w:rPr>
    </w:lvl>
  </w:abstractNum>
  <w:abstractNum w:abstractNumId="47">
    <w:multiLevelType w:val="multilevel"/>
    <w:lvl w:ilvl="0">
      <w:numFmt w:val="decimal"/>
      <w:lvlText w:val="%1."/>
      <w:lvlJc w:val="left"/>
      <w:start w:val="1"/>
      <w:pPr>
        <w:ind w:left="360" w:hanging="360"/>
        <w:tab w:val="num" w:pos="360"/>
      </w:pPr>
    </w:lvl>
    <w:lvl w:ilvl="1">
      <w:numFmt w:val="decimal"/>
      <w:lvlText w:val="%2."/>
      <w:lvlJc w:val="left"/>
      <w:start w:val="1"/>
      <w:pPr>
        <w:ind w:left="1080" w:hanging="360"/>
        <w:tab w:val="num" w:pos="1080"/>
      </w:pPr>
    </w:lvl>
    <w:lvl w:ilvl="2">
      <w:numFmt w:val="decimal"/>
      <w:lvlText w:val="%3."/>
      <w:lvlJc w:val="left"/>
      <w:start w:val="1"/>
      <w:pPr>
        <w:ind w:left="1800" w:hanging="360"/>
        <w:tab w:val="num" w:pos="1800"/>
      </w:pPr>
    </w:lvl>
    <w:lvl w:ilvl="3">
      <w:numFmt w:val="decimal"/>
      <w:lvlText w:val="%4."/>
      <w:lvlJc w:val="left"/>
      <w:start w:val="1"/>
      <w:pPr>
        <w:ind w:left="2520" w:hanging="360"/>
        <w:tab w:val="num" w:pos="2520"/>
      </w:pPr>
    </w:lvl>
    <w:lvl w:ilvl="4">
      <w:numFmt w:val="decimal"/>
      <w:lvlText w:val="%5."/>
      <w:lvlJc w:val="left"/>
      <w:start w:val="1"/>
      <w:pPr>
        <w:ind w:left="3240" w:hanging="360"/>
        <w:tab w:val="num" w:pos="3240"/>
      </w:pPr>
    </w:lvl>
    <w:lvl w:ilvl="5">
      <w:numFmt w:val="decimal"/>
      <w:lvlText w:val="%6."/>
      <w:lvlJc w:val="left"/>
      <w:start w:val="1"/>
      <w:pPr>
        <w:ind w:left="3960" w:hanging="360"/>
        <w:tab w:val="num" w:pos="3960"/>
      </w:pPr>
    </w:lvl>
    <w:lvl w:ilvl="6">
      <w:numFmt w:val="decimal"/>
      <w:lvlText w:val="%7."/>
      <w:lvlJc w:val="left"/>
      <w:start w:val="1"/>
      <w:pPr>
        <w:ind w:left="4680" w:hanging="360"/>
        <w:tab w:val="num" w:pos="4680"/>
      </w:pPr>
    </w:lvl>
    <w:lvl w:ilvl="7">
      <w:numFmt w:val="decimal"/>
      <w:lvlText w:val="%8."/>
      <w:lvlJc w:val="left"/>
      <w:start w:val="1"/>
      <w:pPr>
        <w:ind w:left="5400" w:hanging="360"/>
        <w:tab w:val="num" w:pos="5400"/>
      </w:pPr>
    </w:lvl>
    <w:lvl w:ilvl="8">
      <w:numFmt w:val="decimal"/>
      <w:lvlText w:val="%9."/>
      <w:lvlJc w:val="left"/>
      <w:start w:val="1"/>
      <w:pPr>
        <w:ind w:left="6120" w:hanging="360"/>
        <w:tab w:val="num" w:pos="6120"/>
      </w:pPr>
    </w:lvl>
  </w:abstractNum>
  <w:abstractNum w:abstractNumId="48">
    <w:multiLevelType w:val="hybridMultilevel"/>
    <w:lvl w:ilvl="0">
      <w:numFmt w:val="decimal"/>
      <w:lvlText w:val="%1"/>
      <w:lvlJc w:val="left"/>
      <w:start w:val="11"/>
      <w:pPr>
        <w:ind w:left="285" w:hanging="450"/>
        <w:tab w:val="num" w:pos="285"/>
      </w:pPr>
      <w:rPr>
        <w:rFonts w:ascii="Times New Roman" w:hAnsi="Times New Roman" w:cs="Times New Roman" w:eastAsia="Times New Roman"/>
        <w:sz w:val="24"/>
      </w:rPr>
    </w:lvl>
    <w:lvl w:ilvl="1">
      <w:numFmt w:val="decimal"/>
      <w:lvlText w:val="%1.%2"/>
      <w:lvlJc w:val="left"/>
      <w:start w:val="1"/>
      <w:pPr>
        <w:ind w:left="285" w:firstLine="0"/>
        <w:tab w:val="num" w:pos="735"/>
      </w:pPr>
      <w:rPr>
        <w:b/>
      </w:rPr>
    </w:lvl>
    <w:lvl w:ilvl="2">
      <w:numFmt w:val="decimal"/>
      <w:lvlText w:val="%1.%2.%3"/>
      <w:lvlJc w:val="left"/>
      <w:start w:val="1"/>
      <w:pPr>
        <w:ind w:left="615" w:firstLine="0"/>
        <w:tab w:val="num" w:pos="1245"/>
      </w:pPr>
      <w:rPr>
        <w:b/>
      </w:rPr>
    </w:lvl>
    <w:lvl w:ilvl="3">
      <w:numFmt w:val="bullet"/>
      <w:lvlText w:val="•"/>
      <w:lvlJc w:val="left"/>
      <w:pPr>
        <w:ind w:left="2850" w:hanging="630"/>
        <w:tab w:val="num" w:pos="2850"/>
      </w:pPr>
      <w:rPr>
        <w:rFonts w:ascii="Times New Roman" w:hAnsi="Times New Roman" w:cs="Times New Roman" w:eastAsia="Times New Roman"/>
        <w:sz w:val="24"/>
      </w:rPr>
    </w:lvl>
    <w:lvl w:ilvl="4">
      <w:numFmt w:val="bullet"/>
      <w:lvlText w:val="•"/>
      <w:lvlJc w:val="left"/>
      <w:pPr>
        <w:ind w:left="3975" w:hanging="630"/>
        <w:tab w:val="num" w:pos="3975"/>
      </w:pPr>
      <w:rPr>
        <w:rFonts w:ascii="Times New Roman" w:hAnsi="Times New Roman" w:cs="Times New Roman" w:eastAsia="Times New Roman"/>
        <w:sz w:val="24"/>
      </w:rPr>
    </w:lvl>
    <w:lvl w:ilvl="5">
      <w:numFmt w:val="bullet"/>
      <w:lvlText w:val="•"/>
      <w:lvlJc w:val="left"/>
      <w:pPr>
        <w:ind w:left="5085" w:hanging="630"/>
        <w:tab w:val="num" w:pos="5085"/>
      </w:pPr>
      <w:rPr>
        <w:rFonts w:ascii="Times New Roman" w:hAnsi="Times New Roman" w:cs="Times New Roman" w:eastAsia="Times New Roman"/>
        <w:sz w:val="24"/>
      </w:rPr>
    </w:lvl>
    <w:lvl w:ilvl="6">
      <w:numFmt w:val="bullet"/>
      <w:lvlText w:val="•"/>
      <w:lvlJc w:val="left"/>
      <w:pPr>
        <w:ind w:left="6195" w:hanging="630"/>
        <w:tab w:val="num" w:pos="6195"/>
      </w:pPr>
      <w:rPr>
        <w:rFonts w:ascii="Times New Roman" w:hAnsi="Times New Roman" w:cs="Times New Roman" w:eastAsia="Times New Roman"/>
        <w:sz w:val="24"/>
      </w:rPr>
    </w:lvl>
    <w:lvl w:ilvl="7">
      <w:numFmt w:val="bullet"/>
      <w:lvlText w:val="•"/>
      <w:lvlJc w:val="left"/>
      <w:pPr>
        <w:ind w:left="7320" w:hanging="630"/>
        <w:tab w:val="num" w:pos="7320"/>
      </w:pPr>
      <w:rPr>
        <w:rFonts w:ascii="Times New Roman" w:hAnsi="Times New Roman" w:cs="Times New Roman" w:eastAsia="Times New Roman"/>
        <w:sz w:val="24"/>
      </w:rPr>
    </w:lvl>
    <w:lvl w:ilvl="8">
      <w:numFmt w:val="bullet"/>
      <w:lvlText w:val="•"/>
      <w:lvlJc w:val="left"/>
      <w:pPr>
        <w:ind w:left="8430" w:hanging="630"/>
        <w:tab w:val="num" w:pos="8430"/>
      </w:pPr>
      <w:rPr>
        <w:rFonts w:ascii="Times New Roman" w:hAnsi="Times New Roman" w:cs="Times New Roman" w:eastAsia="Times New Roman"/>
        <w:sz w:val="24"/>
      </w:rPr>
    </w:lvl>
  </w:abstractNum>
  <w:abstractNum w:abstractNumId="49">
    <w:multiLevelType w:val="hybridMultilevel"/>
    <w:lvl w:ilvl="0">
      <w:numFmt w:val="decimal"/>
      <w:lvlText w:val="%1"/>
      <w:lvlJc w:val="left"/>
      <w:start w:val="11"/>
      <w:pPr>
        <w:ind w:left="285" w:hanging="450"/>
        <w:tab w:val="num" w:pos="285"/>
      </w:pPr>
      <w:rPr>
        <w:rFonts w:ascii="Times New Roman" w:hAnsi="Times New Roman" w:cs="Times New Roman" w:eastAsia="Times New Roman"/>
        <w:sz w:val="24"/>
      </w:rPr>
    </w:lvl>
    <w:lvl w:ilvl="1">
      <w:numFmt w:val="decimal"/>
      <w:lvlText w:val="%1.%2"/>
      <w:lvlJc w:val="left"/>
      <w:start w:val="1"/>
      <w:pPr>
        <w:ind w:left="285" w:firstLine="0"/>
        <w:tab w:val="num" w:pos="735"/>
      </w:pPr>
      <w:rPr>
        <w:b/>
      </w:rPr>
    </w:lvl>
    <w:lvl w:ilvl="2">
      <w:numFmt w:val="decimal"/>
      <w:lvlText w:val="%1.%2.%3"/>
      <w:lvlJc w:val="left"/>
      <w:start w:val="1"/>
      <w:pPr>
        <w:ind w:left="615" w:firstLine="0"/>
        <w:tab w:val="num" w:pos="1245"/>
      </w:pPr>
      <w:rPr>
        <w:b/>
      </w:rPr>
    </w:lvl>
    <w:lvl w:ilvl="3">
      <w:numFmt w:val="bullet"/>
      <w:lvlText w:val="•"/>
      <w:lvlJc w:val="left"/>
      <w:pPr>
        <w:ind w:left="2850" w:hanging="630"/>
        <w:tab w:val="num" w:pos="2850"/>
      </w:pPr>
      <w:rPr>
        <w:rFonts w:ascii="Times New Roman" w:hAnsi="Times New Roman" w:cs="Times New Roman" w:eastAsia="Times New Roman"/>
        <w:sz w:val="24"/>
      </w:rPr>
    </w:lvl>
    <w:lvl w:ilvl="4">
      <w:numFmt w:val="bullet"/>
      <w:lvlText w:val="•"/>
      <w:lvlJc w:val="left"/>
      <w:pPr>
        <w:ind w:left="3975" w:hanging="630"/>
        <w:tab w:val="num" w:pos="3975"/>
      </w:pPr>
      <w:rPr>
        <w:rFonts w:ascii="Times New Roman" w:hAnsi="Times New Roman" w:cs="Times New Roman" w:eastAsia="Times New Roman"/>
        <w:sz w:val="24"/>
      </w:rPr>
    </w:lvl>
    <w:lvl w:ilvl="5">
      <w:numFmt w:val="bullet"/>
      <w:lvlText w:val="•"/>
      <w:lvlJc w:val="left"/>
      <w:pPr>
        <w:ind w:left="5085" w:hanging="630"/>
        <w:tab w:val="num" w:pos="5085"/>
      </w:pPr>
      <w:rPr>
        <w:rFonts w:ascii="Times New Roman" w:hAnsi="Times New Roman" w:cs="Times New Roman" w:eastAsia="Times New Roman"/>
        <w:sz w:val="24"/>
      </w:rPr>
    </w:lvl>
    <w:lvl w:ilvl="6">
      <w:numFmt w:val="bullet"/>
      <w:lvlText w:val="•"/>
      <w:lvlJc w:val="left"/>
      <w:pPr>
        <w:ind w:left="6195" w:hanging="630"/>
        <w:tab w:val="num" w:pos="6195"/>
      </w:pPr>
      <w:rPr>
        <w:rFonts w:ascii="Times New Roman" w:hAnsi="Times New Roman" w:cs="Times New Roman" w:eastAsia="Times New Roman"/>
        <w:sz w:val="24"/>
      </w:rPr>
    </w:lvl>
    <w:lvl w:ilvl="7">
      <w:numFmt w:val="bullet"/>
      <w:lvlText w:val="•"/>
      <w:lvlJc w:val="left"/>
      <w:pPr>
        <w:ind w:left="7320" w:hanging="630"/>
        <w:tab w:val="num" w:pos="7320"/>
      </w:pPr>
      <w:rPr>
        <w:rFonts w:ascii="Times New Roman" w:hAnsi="Times New Roman" w:cs="Times New Roman" w:eastAsia="Times New Roman"/>
        <w:sz w:val="24"/>
      </w:rPr>
    </w:lvl>
    <w:lvl w:ilvl="8">
      <w:numFmt w:val="bullet"/>
      <w:lvlText w:val="•"/>
      <w:lvlJc w:val="left"/>
      <w:pPr>
        <w:ind w:left="8430" w:hanging="630"/>
        <w:tab w:val="num" w:pos="8430"/>
      </w:pPr>
      <w:rPr>
        <w:rFonts w:ascii="Times New Roman" w:hAnsi="Times New Roman" w:cs="Times New Roman" w:eastAsia="Times New Roman"/>
        <w:sz w:val="24"/>
      </w:rPr>
    </w:lvl>
  </w:abstractNum>
  <w:abstractNum w:abstractNumId="50">
    <w:multiLevelType w:val="hybridMultilevel"/>
    <w:lvl w:ilvl="0">
      <w:numFmt w:val="decimal"/>
      <w:lvlText w:val="%1"/>
      <w:lvlJc w:val="left"/>
      <w:start w:val="11"/>
      <w:pPr>
        <w:ind w:left="285" w:hanging="450"/>
        <w:tab w:val="num" w:pos="285"/>
      </w:pPr>
      <w:rPr>
        <w:rFonts w:ascii="Times New Roman" w:hAnsi="Times New Roman" w:cs="Times New Roman" w:eastAsia="Times New Roman"/>
        <w:sz w:val="24"/>
      </w:rPr>
    </w:lvl>
    <w:lvl w:ilvl="1">
      <w:numFmt w:val="decimal"/>
      <w:lvlText w:val="%1.%2"/>
      <w:lvlJc w:val="left"/>
      <w:start w:val="1"/>
      <w:pPr>
        <w:ind w:left="285" w:firstLine="0"/>
        <w:tab w:val="num" w:pos="735"/>
      </w:pPr>
      <w:rPr>
        <w:b/>
      </w:rPr>
    </w:lvl>
    <w:lvl w:ilvl="2">
      <w:numFmt w:val="decimal"/>
      <w:lvlText w:val="%1.%2.%3"/>
      <w:lvlJc w:val="left"/>
      <w:start w:val="1"/>
      <w:pPr>
        <w:ind w:left="615" w:firstLine="0"/>
        <w:tab w:val="num" w:pos="1245"/>
      </w:pPr>
      <w:rPr>
        <w:b/>
      </w:rPr>
    </w:lvl>
    <w:lvl w:ilvl="3">
      <w:numFmt w:val="bullet"/>
      <w:lvlText w:val="•"/>
      <w:lvlJc w:val="left"/>
      <w:pPr>
        <w:ind w:left="2850" w:hanging="630"/>
        <w:tab w:val="num" w:pos="2850"/>
      </w:pPr>
      <w:rPr>
        <w:rFonts w:ascii="Times New Roman" w:hAnsi="Times New Roman" w:cs="Times New Roman" w:eastAsia="Times New Roman"/>
        <w:sz w:val="24"/>
      </w:rPr>
    </w:lvl>
    <w:lvl w:ilvl="4">
      <w:numFmt w:val="bullet"/>
      <w:lvlText w:val="•"/>
      <w:lvlJc w:val="left"/>
      <w:pPr>
        <w:ind w:left="3975" w:hanging="630"/>
        <w:tab w:val="num" w:pos="3975"/>
      </w:pPr>
      <w:rPr>
        <w:rFonts w:ascii="Times New Roman" w:hAnsi="Times New Roman" w:cs="Times New Roman" w:eastAsia="Times New Roman"/>
        <w:sz w:val="24"/>
      </w:rPr>
    </w:lvl>
    <w:lvl w:ilvl="5">
      <w:numFmt w:val="bullet"/>
      <w:lvlText w:val="•"/>
      <w:lvlJc w:val="left"/>
      <w:pPr>
        <w:ind w:left="5085" w:hanging="630"/>
        <w:tab w:val="num" w:pos="5085"/>
      </w:pPr>
      <w:rPr>
        <w:rFonts w:ascii="Times New Roman" w:hAnsi="Times New Roman" w:cs="Times New Roman" w:eastAsia="Times New Roman"/>
        <w:sz w:val="24"/>
      </w:rPr>
    </w:lvl>
    <w:lvl w:ilvl="6">
      <w:numFmt w:val="bullet"/>
      <w:lvlText w:val="•"/>
      <w:lvlJc w:val="left"/>
      <w:pPr>
        <w:ind w:left="6195" w:hanging="630"/>
        <w:tab w:val="num" w:pos="6195"/>
      </w:pPr>
      <w:rPr>
        <w:rFonts w:ascii="Times New Roman" w:hAnsi="Times New Roman" w:cs="Times New Roman" w:eastAsia="Times New Roman"/>
        <w:sz w:val="24"/>
      </w:rPr>
    </w:lvl>
    <w:lvl w:ilvl="7">
      <w:numFmt w:val="bullet"/>
      <w:lvlText w:val="•"/>
      <w:lvlJc w:val="left"/>
      <w:pPr>
        <w:ind w:left="7320" w:hanging="630"/>
        <w:tab w:val="num" w:pos="7320"/>
      </w:pPr>
      <w:rPr>
        <w:rFonts w:ascii="Times New Roman" w:hAnsi="Times New Roman" w:cs="Times New Roman" w:eastAsia="Times New Roman"/>
        <w:sz w:val="24"/>
      </w:rPr>
    </w:lvl>
    <w:lvl w:ilvl="8">
      <w:numFmt w:val="bullet"/>
      <w:lvlText w:val="•"/>
      <w:lvlJc w:val="left"/>
      <w:pPr>
        <w:ind w:left="8430" w:hanging="630"/>
        <w:tab w:val="num" w:pos="8430"/>
      </w:pPr>
      <w:rPr>
        <w:rFonts w:ascii="Times New Roman" w:hAnsi="Times New Roman" w:cs="Times New Roman" w:eastAsia="Times New Roman"/>
        <w:sz w:val="24"/>
      </w:rPr>
    </w:lvl>
  </w:abstractNum>
  <w:abstractNum w:abstractNumId="51">
    <w:multiLevelType w:val="hybridMultilevel"/>
    <w:lvl w:ilvl="0">
      <w:numFmt w:val="decimal"/>
      <w:lvlText w:val="%1"/>
      <w:lvlJc w:val="left"/>
      <w:start w:val="11"/>
      <w:pPr>
        <w:ind w:left="285" w:hanging="450"/>
        <w:tab w:val="num" w:pos="285"/>
      </w:pPr>
      <w:rPr>
        <w:rFonts w:ascii="Times New Roman" w:hAnsi="Times New Roman" w:cs="Times New Roman" w:eastAsia="Times New Roman"/>
        <w:sz w:val="24"/>
      </w:rPr>
    </w:lvl>
    <w:lvl w:ilvl="1">
      <w:numFmt w:val="decimal"/>
      <w:lvlText w:val="%1.%2"/>
      <w:lvlJc w:val="left"/>
      <w:start w:val="1"/>
      <w:pPr>
        <w:ind w:left="285" w:firstLine="0"/>
        <w:tab w:val="num" w:pos="735"/>
      </w:pPr>
      <w:rPr>
        <w:b/>
      </w:rPr>
    </w:lvl>
    <w:lvl w:ilvl="2">
      <w:numFmt w:val="decimal"/>
      <w:lvlText w:val="%1.%2.%3"/>
      <w:lvlJc w:val="left"/>
      <w:start w:val="1"/>
      <w:pPr>
        <w:ind w:left="615" w:firstLine="0"/>
        <w:tab w:val="num" w:pos="1245"/>
      </w:pPr>
      <w:rPr>
        <w:b/>
      </w:rPr>
    </w:lvl>
    <w:lvl w:ilvl="3">
      <w:numFmt w:val="bullet"/>
      <w:lvlText w:val="•"/>
      <w:lvlJc w:val="left"/>
      <w:pPr>
        <w:ind w:left="2850" w:hanging="630"/>
        <w:tab w:val="num" w:pos="2850"/>
      </w:pPr>
      <w:rPr>
        <w:rFonts w:ascii="Times New Roman" w:hAnsi="Times New Roman" w:cs="Times New Roman" w:eastAsia="Times New Roman"/>
        <w:sz w:val="24"/>
      </w:rPr>
    </w:lvl>
    <w:lvl w:ilvl="4">
      <w:numFmt w:val="bullet"/>
      <w:lvlText w:val="•"/>
      <w:lvlJc w:val="left"/>
      <w:pPr>
        <w:ind w:left="3975" w:hanging="630"/>
        <w:tab w:val="num" w:pos="3975"/>
      </w:pPr>
      <w:rPr>
        <w:rFonts w:ascii="Times New Roman" w:hAnsi="Times New Roman" w:cs="Times New Roman" w:eastAsia="Times New Roman"/>
        <w:sz w:val="24"/>
      </w:rPr>
    </w:lvl>
    <w:lvl w:ilvl="5">
      <w:numFmt w:val="bullet"/>
      <w:lvlText w:val="•"/>
      <w:lvlJc w:val="left"/>
      <w:pPr>
        <w:ind w:left="5085" w:hanging="630"/>
        <w:tab w:val="num" w:pos="5085"/>
      </w:pPr>
      <w:rPr>
        <w:rFonts w:ascii="Times New Roman" w:hAnsi="Times New Roman" w:cs="Times New Roman" w:eastAsia="Times New Roman"/>
        <w:sz w:val="24"/>
      </w:rPr>
    </w:lvl>
    <w:lvl w:ilvl="6">
      <w:numFmt w:val="bullet"/>
      <w:lvlText w:val="•"/>
      <w:lvlJc w:val="left"/>
      <w:pPr>
        <w:ind w:left="6195" w:hanging="630"/>
        <w:tab w:val="num" w:pos="6195"/>
      </w:pPr>
      <w:rPr>
        <w:rFonts w:ascii="Times New Roman" w:hAnsi="Times New Roman" w:cs="Times New Roman" w:eastAsia="Times New Roman"/>
        <w:sz w:val="24"/>
      </w:rPr>
    </w:lvl>
    <w:lvl w:ilvl="7">
      <w:numFmt w:val="bullet"/>
      <w:lvlText w:val="•"/>
      <w:lvlJc w:val="left"/>
      <w:pPr>
        <w:ind w:left="7320" w:hanging="630"/>
        <w:tab w:val="num" w:pos="7320"/>
      </w:pPr>
      <w:rPr>
        <w:rFonts w:ascii="Times New Roman" w:hAnsi="Times New Roman" w:cs="Times New Roman" w:eastAsia="Times New Roman"/>
        <w:sz w:val="24"/>
      </w:rPr>
    </w:lvl>
    <w:lvl w:ilvl="8">
      <w:numFmt w:val="bullet"/>
      <w:lvlText w:val="•"/>
      <w:lvlJc w:val="left"/>
      <w:pPr>
        <w:ind w:left="8430" w:hanging="630"/>
        <w:tab w:val="num" w:pos="8430"/>
      </w:pPr>
      <w:rPr>
        <w:rFonts w:ascii="Times New Roman" w:hAnsi="Times New Roman" w:cs="Times New Roman" w:eastAsia="Times New Roman"/>
        <w:sz w:val="24"/>
      </w:rPr>
    </w:lvl>
  </w:abstractNum>
  <w:abstractNum w:abstractNumId="52">
    <w:multiLevelType w:val="hybridMultilevel"/>
    <w:lvl w:ilvl="0">
      <w:numFmt w:val="decimal"/>
      <w:lvlText w:val="%1"/>
      <w:lvlJc w:val="left"/>
      <w:start w:val="11"/>
      <w:pPr>
        <w:ind w:left="285" w:hanging="450"/>
        <w:tab w:val="num" w:pos="285"/>
      </w:pPr>
      <w:rPr>
        <w:rFonts w:ascii="Times New Roman" w:hAnsi="Times New Roman" w:cs="Times New Roman" w:eastAsia="Times New Roman"/>
        <w:sz w:val="24"/>
      </w:rPr>
    </w:lvl>
    <w:lvl w:ilvl="1">
      <w:numFmt w:val="decimal"/>
      <w:lvlText w:val="%1.%2"/>
      <w:lvlJc w:val="left"/>
      <w:start w:val="1"/>
      <w:pPr>
        <w:ind w:left="285" w:firstLine="0"/>
        <w:tab w:val="num" w:pos="735"/>
      </w:pPr>
      <w:rPr>
        <w:b/>
      </w:rPr>
    </w:lvl>
    <w:lvl w:ilvl="2">
      <w:numFmt w:val="decimal"/>
      <w:lvlText w:val="%1.%2.%3"/>
      <w:lvlJc w:val="left"/>
      <w:start w:val="1"/>
      <w:pPr>
        <w:ind w:left="615" w:firstLine="0"/>
        <w:tab w:val="num" w:pos="1245"/>
      </w:pPr>
      <w:rPr>
        <w:b/>
      </w:rPr>
    </w:lvl>
    <w:lvl w:ilvl="3">
      <w:numFmt w:val="bullet"/>
      <w:lvlText w:val="•"/>
      <w:lvlJc w:val="left"/>
      <w:pPr>
        <w:ind w:left="2850" w:hanging="630"/>
        <w:tab w:val="num" w:pos="2850"/>
      </w:pPr>
      <w:rPr>
        <w:rFonts w:ascii="Times New Roman" w:hAnsi="Times New Roman" w:cs="Times New Roman" w:eastAsia="Times New Roman"/>
        <w:sz w:val="24"/>
      </w:rPr>
    </w:lvl>
    <w:lvl w:ilvl="4">
      <w:numFmt w:val="bullet"/>
      <w:lvlText w:val="•"/>
      <w:lvlJc w:val="left"/>
      <w:pPr>
        <w:ind w:left="3975" w:hanging="630"/>
        <w:tab w:val="num" w:pos="3975"/>
      </w:pPr>
      <w:rPr>
        <w:rFonts w:ascii="Times New Roman" w:hAnsi="Times New Roman" w:cs="Times New Roman" w:eastAsia="Times New Roman"/>
        <w:sz w:val="24"/>
      </w:rPr>
    </w:lvl>
    <w:lvl w:ilvl="5">
      <w:numFmt w:val="bullet"/>
      <w:lvlText w:val="•"/>
      <w:lvlJc w:val="left"/>
      <w:pPr>
        <w:ind w:left="5085" w:hanging="630"/>
        <w:tab w:val="num" w:pos="5085"/>
      </w:pPr>
      <w:rPr>
        <w:rFonts w:ascii="Times New Roman" w:hAnsi="Times New Roman" w:cs="Times New Roman" w:eastAsia="Times New Roman"/>
        <w:sz w:val="24"/>
      </w:rPr>
    </w:lvl>
    <w:lvl w:ilvl="6">
      <w:numFmt w:val="bullet"/>
      <w:lvlText w:val="•"/>
      <w:lvlJc w:val="left"/>
      <w:pPr>
        <w:ind w:left="6195" w:hanging="630"/>
        <w:tab w:val="num" w:pos="6195"/>
      </w:pPr>
      <w:rPr>
        <w:rFonts w:ascii="Times New Roman" w:hAnsi="Times New Roman" w:cs="Times New Roman" w:eastAsia="Times New Roman"/>
        <w:sz w:val="24"/>
      </w:rPr>
    </w:lvl>
    <w:lvl w:ilvl="7">
      <w:numFmt w:val="bullet"/>
      <w:lvlText w:val="•"/>
      <w:lvlJc w:val="left"/>
      <w:pPr>
        <w:ind w:left="7320" w:hanging="630"/>
        <w:tab w:val="num" w:pos="7320"/>
      </w:pPr>
      <w:rPr>
        <w:rFonts w:ascii="Times New Roman" w:hAnsi="Times New Roman" w:cs="Times New Roman" w:eastAsia="Times New Roman"/>
        <w:sz w:val="24"/>
      </w:rPr>
    </w:lvl>
    <w:lvl w:ilvl="8">
      <w:numFmt w:val="bullet"/>
      <w:lvlText w:val="•"/>
      <w:lvlJc w:val="left"/>
      <w:pPr>
        <w:ind w:left="8430" w:hanging="630"/>
        <w:tab w:val="num" w:pos="8430"/>
      </w:pPr>
      <w:rPr>
        <w:rFonts w:ascii="Times New Roman" w:hAnsi="Times New Roman" w:cs="Times New Roman" w:eastAsia="Times New Roman"/>
        <w:sz w:val="24"/>
      </w:rPr>
    </w:lvl>
  </w:abstractNum>
  <w:abstractNum w:abstractNumId="53">
    <w:multiLevelType w:val="hybridMultilevel"/>
    <w:lvl w:ilvl="0">
      <w:numFmt w:val="decimal"/>
      <w:lvlText w:val="%1"/>
      <w:lvlJc w:val="left"/>
      <w:start w:val="11"/>
      <w:pPr>
        <w:ind w:left="285" w:hanging="450"/>
        <w:tab w:val="num" w:pos="285"/>
      </w:pPr>
      <w:rPr>
        <w:rFonts w:ascii="Times New Roman" w:hAnsi="Times New Roman" w:cs="Times New Roman" w:eastAsia="Times New Roman"/>
        <w:sz w:val="24"/>
      </w:rPr>
    </w:lvl>
    <w:lvl w:ilvl="1">
      <w:numFmt w:val="decimal"/>
      <w:lvlText w:val="%1.%2"/>
      <w:lvlJc w:val="left"/>
      <w:start w:val="1"/>
      <w:pPr>
        <w:ind w:left="285" w:firstLine="0"/>
        <w:tab w:val="num" w:pos="735"/>
      </w:pPr>
      <w:rPr>
        <w:b/>
      </w:rPr>
    </w:lvl>
    <w:lvl w:ilvl="2">
      <w:numFmt w:val="decimal"/>
      <w:lvlText w:val="%1.%2.%3"/>
      <w:lvlJc w:val="left"/>
      <w:start w:val="1"/>
      <w:pPr>
        <w:ind w:left="615" w:firstLine="0"/>
        <w:tab w:val="num" w:pos="1245"/>
      </w:pPr>
      <w:rPr>
        <w:b/>
      </w:rPr>
    </w:lvl>
    <w:lvl w:ilvl="3">
      <w:numFmt w:val="bullet"/>
      <w:lvlText w:val="•"/>
      <w:lvlJc w:val="left"/>
      <w:pPr>
        <w:ind w:left="2850" w:hanging="630"/>
        <w:tab w:val="num" w:pos="2850"/>
      </w:pPr>
      <w:rPr>
        <w:rFonts w:ascii="Times New Roman" w:hAnsi="Times New Roman" w:cs="Times New Roman" w:eastAsia="Times New Roman"/>
        <w:sz w:val="24"/>
      </w:rPr>
    </w:lvl>
    <w:lvl w:ilvl="4">
      <w:numFmt w:val="bullet"/>
      <w:lvlText w:val="•"/>
      <w:lvlJc w:val="left"/>
      <w:pPr>
        <w:ind w:left="3975" w:hanging="630"/>
        <w:tab w:val="num" w:pos="3975"/>
      </w:pPr>
      <w:rPr>
        <w:rFonts w:ascii="Times New Roman" w:hAnsi="Times New Roman" w:cs="Times New Roman" w:eastAsia="Times New Roman"/>
        <w:sz w:val="24"/>
      </w:rPr>
    </w:lvl>
    <w:lvl w:ilvl="5">
      <w:numFmt w:val="bullet"/>
      <w:lvlText w:val="•"/>
      <w:lvlJc w:val="left"/>
      <w:pPr>
        <w:ind w:left="5085" w:hanging="630"/>
        <w:tab w:val="num" w:pos="5085"/>
      </w:pPr>
      <w:rPr>
        <w:rFonts w:ascii="Times New Roman" w:hAnsi="Times New Roman" w:cs="Times New Roman" w:eastAsia="Times New Roman"/>
        <w:sz w:val="24"/>
      </w:rPr>
    </w:lvl>
    <w:lvl w:ilvl="6">
      <w:numFmt w:val="bullet"/>
      <w:lvlText w:val="•"/>
      <w:lvlJc w:val="left"/>
      <w:pPr>
        <w:ind w:left="6195" w:hanging="630"/>
        <w:tab w:val="num" w:pos="6195"/>
      </w:pPr>
      <w:rPr>
        <w:rFonts w:ascii="Times New Roman" w:hAnsi="Times New Roman" w:cs="Times New Roman" w:eastAsia="Times New Roman"/>
        <w:sz w:val="24"/>
      </w:rPr>
    </w:lvl>
    <w:lvl w:ilvl="7">
      <w:numFmt w:val="bullet"/>
      <w:lvlText w:val="•"/>
      <w:lvlJc w:val="left"/>
      <w:pPr>
        <w:ind w:left="7320" w:hanging="630"/>
        <w:tab w:val="num" w:pos="7320"/>
      </w:pPr>
      <w:rPr>
        <w:rFonts w:ascii="Times New Roman" w:hAnsi="Times New Roman" w:cs="Times New Roman" w:eastAsia="Times New Roman"/>
        <w:sz w:val="24"/>
      </w:rPr>
    </w:lvl>
    <w:lvl w:ilvl="8">
      <w:numFmt w:val="bullet"/>
      <w:lvlText w:val="•"/>
      <w:lvlJc w:val="left"/>
      <w:pPr>
        <w:ind w:left="8430" w:hanging="630"/>
        <w:tab w:val="num" w:pos="8430"/>
      </w:pPr>
      <w:rPr>
        <w:rFonts w:ascii="Times New Roman" w:hAnsi="Times New Roman" w:cs="Times New Roman" w:eastAsia="Times New Roman"/>
        <w:sz w:val="24"/>
      </w:rPr>
    </w:lvl>
  </w:abstractNum>
  <w:abstractNum w:abstractNumId="54">
    <w:multiLevelType w:val="hybridMultilevel"/>
    <w:lvl w:ilvl="0">
      <w:numFmt w:val="decimal"/>
      <w:lvlText w:val="%1"/>
      <w:lvlJc w:val="left"/>
      <w:start w:val="11"/>
      <w:pPr>
        <w:ind w:left="285" w:hanging="450"/>
        <w:tab w:val="num" w:pos="285"/>
      </w:pPr>
      <w:rPr>
        <w:rFonts w:ascii="Times New Roman" w:hAnsi="Times New Roman" w:cs="Times New Roman" w:eastAsia="Times New Roman"/>
        <w:sz w:val="24"/>
      </w:rPr>
    </w:lvl>
    <w:lvl w:ilvl="1">
      <w:numFmt w:val="decimal"/>
      <w:lvlText w:val="%1.%2"/>
      <w:lvlJc w:val="left"/>
      <w:start w:val="1"/>
      <w:pPr>
        <w:ind w:left="285" w:firstLine="0"/>
        <w:tab w:val="num" w:pos="735"/>
      </w:pPr>
      <w:rPr>
        <w:b/>
      </w:rPr>
    </w:lvl>
    <w:lvl w:ilvl="2">
      <w:numFmt w:val="decimal"/>
      <w:lvlText w:val="%1.%2.%3"/>
      <w:lvlJc w:val="left"/>
      <w:start w:val="1"/>
      <w:pPr>
        <w:ind w:left="615" w:firstLine="0"/>
        <w:tab w:val="num" w:pos="1245"/>
      </w:pPr>
      <w:rPr>
        <w:b/>
      </w:rPr>
    </w:lvl>
    <w:lvl w:ilvl="3">
      <w:numFmt w:val="bullet"/>
      <w:lvlText w:val="•"/>
      <w:lvlJc w:val="left"/>
      <w:pPr>
        <w:ind w:left="2850" w:hanging="630"/>
        <w:tab w:val="num" w:pos="2850"/>
      </w:pPr>
      <w:rPr>
        <w:rFonts w:ascii="Times New Roman" w:hAnsi="Times New Roman" w:cs="Times New Roman" w:eastAsia="Times New Roman"/>
        <w:sz w:val="24"/>
      </w:rPr>
    </w:lvl>
    <w:lvl w:ilvl="4">
      <w:numFmt w:val="bullet"/>
      <w:lvlText w:val="•"/>
      <w:lvlJc w:val="left"/>
      <w:pPr>
        <w:ind w:left="3975" w:hanging="630"/>
        <w:tab w:val="num" w:pos="3975"/>
      </w:pPr>
      <w:rPr>
        <w:rFonts w:ascii="Times New Roman" w:hAnsi="Times New Roman" w:cs="Times New Roman" w:eastAsia="Times New Roman"/>
        <w:sz w:val="24"/>
      </w:rPr>
    </w:lvl>
    <w:lvl w:ilvl="5">
      <w:numFmt w:val="bullet"/>
      <w:lvlText w:val="•"/>
      <w:lvlJc w:val="left"/>
      <w:pPr>
        <w:ind w:left="5085" w:hanging="630"/>
        <w:tab w:val="num" w:pos="5085"/>
      </w:pPr>
      <w:rPr>
        <w:rFonts w:ascii="Times New Roman" w:hAnsi="Times New Roman" w:cs="Times New Roman" w:eastAsia="Times New Roman"/>
        <w:sz w:val="24"/>
      </w:rPr>
    </w:lvl>
    <w:lvl w:ilvl="6">
      <w:numFmt w:val="bullet"/>
      <w:lvlText w:val="•"/>
      <w:lvlJc w:val="left"/>
      <w:pPr>
        <w:ind w:left="6195" w:hanging="630"/>
        <w:tab w:val="num" w:pos="6195"/>
      </w:pPr>
      <w:rPr>
        <w:rFonts w:ascii="Times New Roman" w:hAnsi="Times New Roman" w:cs="Times New Roman" w:eastAsia="Times New Roman"/>
        <w:sz w:val="24"/>
      </w:rPr>
    </w:lvl>
    <w:lvl w:ilvl="7">
      <w:numFmt w:val="bullet"/>
      <w:lvlText w:val="•"/>
      <w:lvlJc w:val="left"/>
      <w:pPr>
        <w:ind w:left="7320" w:hanging="630"/>
        <w:tab w:val="num" w:pos="7320"/>
      </w:pPr>
      <w:rPr>
        <w:rFonts w:ascii="Times New Roman" w:hAnsi="Times New Roman" w:cs="Times New Roman" w:eastAsia="Times New Roman"/>
        <w:sz w:val="24"/>
      </w:rPr>
    </w:lvl>
    <w:lvl w:ilvl="8">
      <w:numFmt w:val="bullet"/>
      <w:lvlText w:val="•"/>
      <w:lvlJc w:val="left"/>
      <w:pPr>
        <w:ind w:left="8430" w:hanging="630"/>
        <w:tab w:val="num" w:pos="8430"/>
      </w:pPr>
      <w:rPr>
        <w:rFonts w:ascii="Times New Roman" w:hAnsi="Times New Roman" w:cs="Times New Roman" w:eastAsia="Times New Roman"/>
        <w:sz w:val="24"/>
      </w:rPr>
    </w:lvl>
  </w:abstractNum>
  <w:abstractNum w:abstractNumId="55">
    <w:multiLevelType w:val="hybridMultilevel"/>
    <w:lvl w:ilvl="0">
      <w:numFmt w:val="decimal"/>
      <w:lvlText w:val="%1"/>
      <w:lvlJc w:val="left"/>
      <w:start w:val="13"/>
      <w:pPr>
        <w:ind w:left="345" w:hanging="495"/>
        <w:tab w:val="num" w:pos="345"/>
      </w:pPr>
      <w:rPr>
        <w:rFonts w:ascii="Times New Roman" w:hAnsi="Times New Roman" w:cs="Times New Roman" w:eastAsia="Times New Roman"/>
        <w:sz w:val="24"/>
      </w:rPr>
    </w:lvl>
    <w:lvl w:ilvl="1">
      <w:numFmt w:val="decimal"/>
      <w:lvlText w:val="%1.%2"/>
      <w:lvlJc w:val="left"/>
      <w:start w:val="1"/>
      <w:pPr>
        <w:ind w:left="345" w:firstLine="0"/>
        <w:tab w:val="num" w:pos="840"/>
      </w:pPr>
      <w:rPr>
        <w:b/>
      </w:rPr>
    </w:lvl>
    <w:lvl w:ilvl="2">
      <w:numFmt w:val="decimal"/>
      <w:lvlText w:val="%1.%2.%3"/>
      <w:lvlJc w:val="left"/>
      <w:start w:val="1"/>
      <w:pPr>
        <w:ind w:left="630" w:firstLine="0"/>
        <w:tab w:val="num" w:pos="1230"/>
      </w:pPr>
      <w:rPr>
        <w:b/>
      </w:rPr>
    </w:lvl>
    <w:lvl w:ilvl="3">
      <w:numFmt w:val="decimal"/>
      <w:lvlText w:val="%1.%2.%3.%4"/>
      <w:lvlJc w:val="left"/>
      <w:start w:val="1"/>
      <w:pPr>
        <w:ind w:left="915" w:firstLine="0"/>
        <w:tab w:val="num" w:pos="1665"/>
      </w:pPr>
      <w:rPr>
        <w:b/>
      </w:rPr>
    </w:lvl>
    <w:lvl w:ilvl="4">
      <w:numFmt w:val="bullet"/>
      <w:lvlText w:val="•"/>
      <w:lvlJc w:val="left"/>
      <w:pPr>
        <w:ind w:left="2610" w:hanging="750"/>
        <w:tab w:val="num" w:pos="2610"/>
      </w:pPr>
      <w:rPr>
        <w:rFonts w:ascii="Times New Roman" w:hAnsi="Times New Roman" w:cs="Times New Roman" w:eastAsia="Times New Roman"/>
        <w:sz w:val="24"/>
      </w:rPr>
    </w:lvl>
    <w:lvl w:ilvl="5">
      <w:numFmt w:val="bullet"/>
      <w:lvlText w:val="•"/>
      <w:lvlJc w:val="left"/>
      <w:pPr>
        <w:ind w:left="3945" w:hanging="750"/>
        <w:tab w:val="num" w:pos="3945"/>
      </w:pPr>
      <w:rPr>
        <w:rFonts w:ascii="Times New Roman" w:hAnsi="Times New Roman" w:cs="Times New Roman" w:eastAsia="Times New Roman"/>
        <w:sz w:val="24"/>
      </w:rPr>
    </w:lvl>
    <w:lvl w:ilvl="6">
      <w:numFmt w:val="bullet"/>
      <w:lvlText w:val="•"/>
      <w:lvlJc w:val="left"/>
      <w:pPr>
        <w:ind w:left="5295" w:hanging="750"/>
        <w:tab w:val="num" w:pos="5295"/>
      </w:pPr>
      <w:rPr>
        <w:rFonts w:ascii="Times New Roman" w:hAnsi="Times New Roman" w:cs="Times New Roman" w:eastAsia="Times New Roman"/>
        <w:sz w:val="24"/>
      </w:rPr>
    </w:lvl>
    <w:lvl w:ilvl="7">
      <w:numFmt w:val="bullet"/>
      <w:lvlText w:val="•"/>
      <w:lvlJc w:val="left"/>
      <w:pPr>
        <w:ind w:left="6630" w:hanging="750"/>
        <w:tab w:val="num" w:pos="6630"/>
      </w:pPr>
      <w:rPr>
        <w:rFonts w:ascii="Times New Roman" w:hAnsi="Times New Roman" w:cs="Times New Roman" w:eastAsia="Times New Roman"/>
        <w:sz w:val="24"/>
      </w:rPr>
    </w:lvl>
    <w:lvl w:ilvl="8">
      <w:numFmt w:val="bullet"/>
      <w:lvlText w:val="•"/>
      <w:lvlJc w:val="left"/>
      <w:pPr>
        <w:ind w:left="7980" w:hanging="750"/>
        <w:tab w:val="num" w:pos="7980"/>
      </w:pPr>
      <w:rPr>
        <w:rFonts w:ascii="Times New Roman" w:hAnsi="Times New Roman" w:cs="Times New Roman" w:eastAsia="Times New Roman"/>
        <w:sz w:val="24"/>
      </w:rPr>
    </w:lvl>
  </w:abstractNum>
  <w:abstractNum w:abstractNumId="56">
    <w:multiLevelType w:val="hybridMultilevel"/>
    <w:lvl w:ilvl="0">
      <w:numFmt w:val="decimal"/>
      <w:lvlText w:val="%1"/>
      <w:lvlJc w:val="left"/>
      <w:start w:val="12"/>
      <w:pPr>
        <w:ind w:left="345" w:hanging="495"/>
        <w:tab w:val="num" w:pos="345"/>
      </w:pPr>
      <w:rPr>
        <w:rFonts w:ascii="Times New Roman" w:hAnsi="Times New Roman" w:cs="Times New Roman" w:eastAsia="Times New Roman"/>
        <w:sz w:val="24"/>
      </w:rPr>
    </w:lvl>
    <w:lvl w:ilvl="1">
      <w:numFmt w:val="decimal"/>
      <w:lvlText w:val="%1.%2"/>
      <w:lvlJc w:val="left"/>
      <w:start w:val="1"/>
      <w:pPr>
        <w:ind w:left="345" w:firstLine="0"/>
        <w:tab w:val="num" w:pos="840"/>
      </w:pPr>
      <w:rPr>
        <w:b/>
      </w:rPr>
    </w:lvl>
    <w:lvl w:ilvl="2">
      <w:numFmt w:val="decimal"/>
      <w:lvlText w:val="%1.%2.%3"/>
      <w:lvlJc w:val="left"/>
      <w:start w:val="1"/>
      <w:pPr>
        <w:ind w:left="630" w:firstLine="0"/>
        <w:tab w:val="num" w:pos="1230"/>
      </w:pPr>
      <w:rPr>
        <w:b/>
      </w:rPr>
    </w:lvl>
    <w:lvl w:ilvl="3">
      <w:numFmt w:val="decimal"/>
      <w:lvlText w:val="%1.%2.%3.%4"/>
      <w:lvlJc w:val="left"/>
      <w:start w:val="1"/>
      <w:pPr>
        <w:ind w:left="915" w:firstLine="0"/>
        <w:tab w:val="num" w:pos="1665"/>
      </w:pPr>
      <w:rPr>
        <w:b/>
      </w:rPr>
    </w:lvl>
    <w:lvl w:ilvl="4">
      <w:numFmt w:val="bullet"/>
      <w:lvlText w:val="•"/>
      <w:lvlJc w:val="left"/>
      <w:pPr>
        <w:ind w:left="2610" w:hanging="750"/>
        <w:tab w:val="num" w:pos="2610"/>
      </w:pPr>
      <w:rPr>
        <w:rFonts w:ascii="Times New Roman" w:hAnsi="Times New Roman" w:cs="Times New Roman" w:eastAsia="Times New Roman"/>
        <w:sz w:val="24"/>
      </w:rPr>
    </w:lvl>
    <w:lvl w:ilvl="5">
      <w:numFmt w:val="bullet"/>
      <w:lvlText w:val="•"/>
      <w:lvlJc w:val="left"/>
      <w:pPr>
        <w:ind w:left="3945" w:hanging="750"/>
        <w:tab w:val="num" w:pos="3945"/>
      </w:pPr>
      <w:rPr>
        <w:rFonts w:ascii="Times New Roman" w:hAnsi="Times New Roman" w:cs="Times New Roman" w:eastAsia="Times New Roman"/>
        <w:sz w:val="24"/>
      </w:rPr>
    </w:lvl>
    <w:lvl w:ilvl="6">
      <w:numFmt w:val="bullet"/>
      <w:lvlText w:val="•"/>
      <w:lvlJc w:val="left"/>
      <w:pPr>
        <w:ind w:left="5295" w:hanging="750"/>
        <w:tab w:val="num" w:pos="5295"/>
      </w:pPr>
      <w:rPr>
        <w:rFonts w:ascii="Times New Roman" w:hAnsi="Times New Roman" w:cs="Times New Roman" w:eastAsia="Times New Roman"/>
        <w:sz w:val="24"/>
      </w:rPr>
    </w:lvl>
    <w:lvl w:ilvl="7">
      <w:numFmt w:val="bullet"/>
      <w:lvlText w:val="•"/>
      <w:lvlJc w:val="left"/>
      <w:pPr>
        <w:ind w:left="6630" w:hanging="750"/>
        <w:tab w:val="num" w:pos="6630"/>
      </w:pPr>
      <w:rPr>
        <w:rFonts w:ascii="Times New Roman" w:hAnsi="Times New Roman" w:cs="Times New Roman" w:eastAsia="Times New Roman"/>
        <w:sz w:val="24"/>
      </w:rPr>
    </w:lvl>
    <w:lvl w:ilvl="8">
      <w:numFmt w:val="bullet"/>
      <w:lvlText w:val="•"/>
      <w:lvlJc w:val="left"/>
      <w:pPr>
        <w:ind w:left="7980" w:hanging="750"/>
        <w:tab w:val="num" w:pos="7980"/>
      </w:pPr>
      <w:rPr>
        <w:rFonts w:ascii="Times New Roman" w:hAnsi="Times New Roman" w:cs="Times New Roman" w:eastAsia="Times New Roman"/>
        <w:sz w:val="24"/>
      </w:rPr>
    </w:lvl>
  </w:abstractNum>
  <w:abstractNum w:abstractNumId="57">
    <w:multiLevelType w:val="hybridMultilevel"/>
    <w:lvl w:ilvl="0">
      <w:numFmt w:val="decimal"/>
      <w:lvlText w:val="%1"/>
      <w:lvlJc w:val="left"/>
      <w:start w:val="12"/>
      <w:pPr>
        <w:ind w:left="345" w:hanging="495"/>
        <w:tab w:val="num" w:pos="345"/>
      </w:pPr>
      <w:rPr>
        <w:rFonts w:ascii="Times New Roman" w:hAnsi="Times New Roman" w:cs="Times New Roman" w:eastAsia="Times New Roman"/>
        <w:sz w:val="24"/>
      </w:rPr>
    </w:lvl>
    <w:lvl w:ilvl="1">
      <w:numFmt w:val="decimal"/>
      <w:lvlText w:val="%1.%2"/>
      <w:lvlJc w:val="left"/>
      <w:start w:val="1"/>
      <w:pPr>
        <w:ind w:left="345" w:firstLine="0"/>
        <w:tab w:val="num" w:pos="840"/>
      </w:pPr>
      <w:rPr>
        <w:b/>
      </w:rPr>
    </w:lvl>
    <w:lvl w:ilvl="2">
      <w:numFmt w:val="decimal"/>
      <w:lvlText w:val="%1.%2.%3"/>
      <w:lvlJc w:val="left"/>
      <w:start w:val="1"/>
      <w:pPr>
        <w:ind w:left="630" w:firstLine="0"/>
        <w:tab w:val="num" w:pos="1230"/>
      </w:pPr>
      <w:rPr>
        <w:b/>
      </w:rPr>
    </w:lvl>
    <w:lvl w:ilvl="3">
      <w:numFmt w:val="decimal"/>
      <w:lvlText w:val="%1.%2.%3.%4"/>
      <w:lvlJc w:val="left"/>
      <w:start w:val="1"/>
      <w:pPr>
        <w:ind w:left="915" w:firstLine="0"/>
        <w:tab w:val="num" w:pos="1665"/>
      </w:pPr>
      <w:rPr>
        <w:b/>
      </w:rPr>
    </w:lvl>
    <w:lvl w:ilvl="4">
      <w:numFmt w:val="bullet"/>
      <w:lvlText w:val="•"/>
      <w:lvlJc w:val="left"/>
      <w:pPr>
        <w:ind w:left="2610" w:hanging="750"/>
        <w:tab w:val="num" w:pos="2610"/>
      </w:pPr>
      <w:rPr>
        <w:rFonts w:ascii="Times New Roman" w:hAnsi="Times New Roman" w:cs="Times New Roman" w:eastAsia="Times New Roman"/>
        <w:sz w:val="24"/>
      </w:rPr>
    </w:lvl>
    <w:lvl w:ilvl="5">
      <w:numFmt w:val="bullet"/>
      <w:lvlText w:val="•"/>
      <w:lvlJc w:val="left"/>
      <w:pPr>
        <w:ind w:left="3945" w:hanging="750"/>
        <w:tab w:val="num" w:pos="3945"/>
      </w:pPr>
      <w:rPr>
        <w:rFonts w:ascii="Times New Roman" w:hAnsi="Times New Roman" w:cs="Times New Roman" w:eastAsia="Times New Roman"/>
        <w:sz w:val="24"/>
      </w:rPr>
    </w:lvl>
    <w:lvl w:ilvl="6">
      <w:numFmt w:val="bullet"/>
      <w:lvlText w:val="•"/>
      <w:lvlJc w:val="left"/>
      <w:pPr>
        <w:ind w:left="5295" w:hanging="750"/>
        <w:tab w:val="num" w:pos="5295"/>
      </w:pPr>
      <w:rPr>
        <w:rFonts w:ascii="Times New Roman" w:hAnsi="Times New Roman" w:cs="Times New Roman" w:eastAsia="Times New Roman"/>
        <w:sz w:val="24"/>
      </w:rPr>
    </w:lvl>
    <w:lvl w:ilvl="7">
      <w:numFmt w:val="bullet"/>
      <w:lvlText w:val="•"/>
      <w:lvlJc w:val="left"/>
      <w:pPr>
        <w:ind w:left="6630" w:hanging="750"/>
        <w:tab w:val="num" w:pos="6630"/>
      </w:pPr>
      <w:rPr>
        <w:rFonts w:ascii="Times New Roman" w:hAnsi="Times New Roman" w:cs="Times New Roman" w:eastAsia="Times New Roman"/>
        <w:sz w:val="24"/>
      </w:rPr>
    </w:lvl>
    <w:lvl w:ilvl="8">
      <w:numFmt w:val="bullet"/>
      <w:lvlText w:val="•"/>
      <w:lvlJc w:val="left"/>
      <w:pPr>
        <w:ind w:left="7980" w:hanging="750"/>
        <w:tab w:val="num" w:pos="7980"/>
      </w:pPr>
      <w:rPr>
        <w:rFonts w:ascii="Times New Roman" w:hAnsi="Times New Roman" w:cs="Times New Roman" w:eastAsia="Times New Roman"/>
        <w:sz w:val="24"/>
      </w:rPr>
    </w:lvl>
  </w:abstractNum>
  <w:abstractNum w:abstractNumId="58">
    <w:multiLevelType w:val="hybridMultilevel"/>
    <w:lvl w:ilvl="0">
      <w:numFmt w:val="decimal"/>
      <w:lvlText w:val="%1"/>
      <w:lvlJc w:val="left"/>
      <w:start w:val="12"/>
      <w:pPr>
        <w:ind w:left="165" w:hanging="435"/>
        <w:tab w:val="num" w:pos="165"/>
      </w:pPr>
      <w:rPr>
        <w:rFonts w:ascii="Times New Roman" w:hAnsi="Times New Roman" w:cs="Times New Roman" w:eastAsia="Times New Roman"/>
        <w:sz w:val="24"/>
      </w:rPr>
    </w:lvl>
    <w:lvl w:ilvl="1">
      <w:numFmt w:val="decimal"/>
      <w:lvlText w:val="%1.%2"/>
      <w:lvlJc w:val="left"/>
      <w:start w:val="1"/>
      <w:pPr>
        <w:ind w:left="165" w:firstLine="0"/>
        <w:tab w:val="num" w:pos="600"/>
      </w:pPr>
      <w:rPr>
        <w:b/>
      </w:rPr>
    </w:lvl>
    <w:lvl w:ilvl="2">
      <w:numFmt w:val="decimal"/>
      <w:lvlText w:val="%1.%2.%3"/>
      <w:lvlJc w:val="left"/>
      <w:start w:val="1"/>
      <w:pPr>
        <w:ind w:left="1080" w:hanging="585"/>
        <w:tab w:val="num" w:pos="1080"/>
      </w:pPr>
      <w:rPr>
        <w:b/>
      </w:rPr>
    </w:lvl>
    <w:lvl w:ilvl="3">
      <w:numFmt w:val="lowerLetter"/>
      <w:lvlText w:val="%4)"/>
      <w:lvlJc w:val="left"/>
      <w:start w:val="1"/>
      <w:pPr>
        <w:ind w:left="780" w:firstLine="0"/>
        <w:tab w:val="num" w:pos="1095"/>
      </w:pPr>
      <w:rPr>
        <w:b/>
      </w:rPr>
    </w:lvl>
    <w:lvl w:ilvl="4">
      <w:numFmt w:val="bullet"/>
      <w:lvlText w:val="•"/>
      <w:lvlJc w:val="left"/>
      <w:pPr>
        <w:ind w:left="2415" w:hanging="315"/>
        <w:tab w:val="num" w:pos="2415"/>
      </w:pPr>
      <w:rPr>
        <w:rFonts w:ascii="Times New Roman" w:hAnsi="Times New Roman" w:cs="Times New Roman" w:eastAsia="Times New Roman"/>
        <w:sz w:val="24"/>
      </w:rPr>
    </w:lvl>
    <w:lvl w:ilvl="5">
      <w:numFmt w:val="bullet"/>
      <w:lvlText w:val="•"/>
      <w:lvlJc w:val="left"/>
      <w:pPr>
        <w:ind w:left="3750" w:hanging="315"/>
        <w:tab w:val="num" w:pos="3750"/>
      </w:pPr>
      <w:rPr>
        <w:rFonts w:ascii="Times New Roman" w:hAnsi="Times New Roman" w:cs="Times New Roman" w:eastAsia="Times New Roman"/>
        <w:sz w:val="24"/>
      </w:rPr>
    </w:lvl>
    <w:lvl w:ilvl="6">
      <w:numFmt w:val="bullet"/>
      <w:lvlText w:val="•"/>
      <w:lvlJc w:val="left"/>
      <w:pPr>
        <w:ind w:left="5070" w:hanging="315"/>
        <w:tab w:val="num" w:pos="5070"/>
      </w:pPr>
      <w:rPr>
        <w:rFonts w:ascii="Times New Roman" w:hAnsi="Times New Roman" w:cs="Times New Roman" w:eastAsia="Times New Roman"/>
        <w:sz w:val="24"/>
      </w:rPr>
    </w:lvl>
    <w:lvl w:ilvl="7">
      <w:numFmt w:val="bullet"/>
      <w:lvlText w:val="•"/>
      <w:lvlJc w:val="left"/>
      <w:pPr>
        <w:ind w:left="6405" w:hanging="315"/>
        <w:tab w:val="num" w:pos="6405"/>
      </w:pPr>
      <w:rPr>
        <w:rFonts w:ascii="Times New Roman" w:hAnsi="Times New Roman" w:cs="Times New Roman" w:eastAsia="Times New Roman"/>
        <w:sz w:val="24"/>
      </w:rPr>
    </w:lvl>
    <w:lvl w:ilvl="8">
      <w:numFmt w:val="bullet"/>
      <w:lvlText w:val="•"/>
      <w:lvlJc w:val="left"/>
      <w:pPr>
        <w:ind w:left="7740" w:hanging="315"/>
        <w:tab w:val="num" w:pos="7740"/>
      </w:pPr>
      <w:rPr>
        <w:rFonts w:ascii="Times New Roman" w:hAnsi="Times New Roman" w:cs="Times New Roman" w:eastAsia="Times New Roman"/>
        <w:sz w:val="24"/>
      </w:rPr>
    </w:lvl>
  </w:abstractNum>
  <w:abstractNum w:abstractNumId="59">
    <w:multiLevelType w:val="hybridMultilevel"/>
    <w:lvl w:ilvl="0">
      <w:numFmt w:val="decimal"/>
      <w:lvlText w:val="%1"/>
      <w:lvlJc w:val="left"/>
      <w:start w:val="13"/>
      <w:pPr>
        <w:ind w:left="165" w:hanging="435"/>
        <w:tab w:val="num" w:pos="165"/>
      </w:pPr>
      <w:rPr>
        <w:rFonts w:ascii="Times New Roman" w:hAnsi="Times New Roman" w:cs="Times New Roman" w:eastAsia="Times New Roman"/>
        <w:sz w:val="24"/>
      </w:rPr>
    </w:lvl>
    <w:lvl w:ilvl="1">
      <w:numFmt w:val="decimal"/>
      <w:lvlText w:val="%1.%2"/>
      <w:lvlJc w:val="left"/>
      <w:start w:val="1"/>
      <w:pPr>
        <w:ind w:left="165" w:firstLine="0"/>
        <w:tab w:val="num" w:pos="600"/>
      </w:pPr>
      <w:rPr>
        <w:b/>
      </w:rPr>
    </w:lvl>
    <w:lvl w:ilvl="2">
      <w:numFmt w:val="decimal"/>
      <w:lvlText w:val="%1.%2.%3"/>
      <w:lvlJc w:val="left"/>
      <w:start w:val="1"/>
      <w:pPr>
        <w:ind w:left="1080" w:hanging="585"/>
        <w:tab w:val="num" w:pos="1080"/>
      </w:pPr>
      <w:rPr>
        <w:b/>
      </w:rPr>
    </w:lvl>
    <w:lvl w:ilvl="3">
      <w:numFmt w:val="lowerLetter"/>
      <w:lvlText w:val="%4)"/>
      <w:lvlJc w:val="left"/>
      <w:start w:val="1"/>
      <w:pPr>
        <w:ind w:left="780" w:firstLine="0"/>
        <w:tab w:val="num" w:pos="1095"/>
      </w:pPr>
      <w:rPr>
        <w:b/>
      </w:rPr>
    </w:lvl>
    <w:lvl w:ilvl="4">
      <w:numFmt w:val="bullet"/>
      <w:lvlText w:val="•"/>
      <w:lvlJc w:val="left"/>
      <w:pPr>
        <w:ind w:left="2415" w:hanging="315"/>
        <w:tab w:val="num" w:pos="2415"/>
      </w:pPr>
      <w:rPr>
        <w:rFonts w:ascii="Times New Roman" w:hAnsi="Times New Roman" w:cs="Times New Roman" w:eastAsia="Times New Roman"/>
        <w:sz w:val="24"/>
      </w:rPr>
    </w:lvl>
    <w:lvl w:ilvl="5">
      <w:numFmt w:val="bullet"/>
      <w:lvlText w:val="•"/>
      <w:lvlJc w:val="left"/>
      <w:pPr>
        <w:ind w:left="3750" w:hanging="315"/>
        <w:tab w:val="num" w:pos="3750"/>
      </w:pPr>
      <w:rPr>
        <w:rFonts w:ascii="Times New Roman" w:hAnsi="Times New Roman" w:cs="Times New Roman" w:eastAsia="Times New Roman"/>
        <w:sz w:val="24"/>
      </w:rPr>
    </w:lvl>
    <w:lvl w:ilvl="6">
      <w:numFmt w:val="bullet"/>
      <w:lvlText w:val="•"/>
      <w:lvlJc w:val="left"/>
      <w:pPr>
        <w:ind w:left="5070" w:hanging="315"/>
        <w:tab w:val="num" w:pos="5070"/>
      </w:pPr>
      <w:rPr>
        <w:rFonts w:ascii="Times New Roman" w:hAnsi="Times New Roman" w:cs="Times New Roman" w:eastAsia="Times New Roman"/>
        <w:sz w:val="24"/>
      </w:rPr>
    </w:lvl>
    <w:lvl w:ilvl="7">
      <w:numFmt w:val="bullet"/>
      <w:lvlText w:val="•"/>
      <w:lvlJc w:val="left"/>
      <w:pPr>
        <w:ind w:left="6405" w:hanging="315"/>
        <w:tab w:val="num" w:pos="6405"/>
      </w:pPr>
      <w:rPr>
        <w:rFonts w:ascii="Times New Roman" w:hAnsi="Times New Roman" w:cs="Times New Roman" w:eastAsia="Times New Roman"/>
        <w:sz w:val="24"/>
      </w:rPr>
    </w:lvl>
    <w:lvl w:ilvl="8">
      <w:numFmt w:val="bullet"/>
      <w:lvlText w:val="•"/>
      <w:lvlJc w:val="left"/>
      <w:pPr>
        <w:ind w:left="7740" w:hanging="315"/>
        <w:tab w:val="num" w:pos="7740"/>
      </w:pPr>
      <w:rPr>
        <w:rFonts w:ascii="Times New Roman" w:hAnsi="Times New Roman" w:cs="Times New Roman" w:eastAsia="Times New Roman"/>
        <w:sz w:val="24"/>
      </w:rPr>
    </w:lvl>
  </w:abstractNum>
  <w:abstractNum w:abstractNumId="60">
    <w:multiLevelType w:val="hybridMultilevel"/>
    <w:lvl w:ilvl="0">
      <w:numFmt w:val="decimal"/>
      <w:lvlText w:val="%1"/>
      <w:lvlJc w:val="left"/>
      <w:start w:val="14"/>
      <w:pPr>
        <w:ind w:left="165" w:hanging="435"/>
        <w:tab w:val="num" w:pos="165"/>
      </w:pPr>
      <w:rPr>
        <w:rFonts w:ascii="Times New Roman" w:hAnsi="Times New Roman" w:cs="Times New Roman" w:eastAsia="Times New Roman"/>
        <w:sz w:val="24"/>
      </w:rPr>
    </w:lvl>
    <w:lvl w:ilvl="1">
      <w:numFmt w:val="decimal"/>
      <w:lvlText w:val="%1.%2"/>
      <w:lvlJc w:val="left"/>
      <w:start w:val="6"/>
      <w:pPr>
        <w:ind w:left="165" w:firstLine="0"/>
        <w:tab w:val="num" w:pos="600"/>
      </w:pPr>
      <w:rPr>
        <w:b/>
      </w:rPr>
    </w:lvl>
    <w:lvl w:ilvl="2">
      <w:numFmt w:val="decimal"/>
      <w:lvlText w:val="%1.%2.%3"/>
      <w:lvlJc w:val="left"/>
      <w:start w:val="1"/>
      <w:pPr>
        <w:ind w:left="840" w:hanging="675"/>
        <w:tab w:val="num" w:pos="840"/>
      </w:pPr>
      <w:rPr>
        <w:rFonts w:ascii="Arial MT" w:hAnsi="Arial MT" w:cs="Arial MT" w:eastAsia="Arial MT"/>
      </w:rPr>
    </w:lvl>
    <w:lvl w:ilvl="3">
      <w:numFmt w:val="bullet"/>
      <w:lvlText w:val="•"/>
      <w:lvlJc w:val="left"/>
      <w:pPr>
        <w:ind w:left="2970" w:hanging="690"/>
        <w:tab w:val="num" w:pos="2970"/>
      </w:pPr>
      <w:rPr>
        <w:rFonts w:ascii="Times New Roman" w:hAnsi="Times New Roman" w:cs="Times New Roman" w:eastAsia="Times New Roman"/>
        <w:sz w:val="24"/>
      </w:rPr>
    </w:lvl>
    <w:lvl w:ilvl="4">
      <w:numFmt w:val="bullet"/>
      <w:lvlText w:val="•"/>
      <w:lvlJc w:val="left"/>
      <w:pPr>
        <w:ind w:left="4035" w:hanging="690"/>
        <w:tab w:val="num" w:pos="4035"/>
      </w:pPr>
      <w:rPr>
        <w:rFonts w:ascii="Times New Roman" w:hAnsi="Times New Roman" w:cs="Times New Roman" w:eastAsia="Times New Roman"/>
        <w:sz w:val="24"/>
      </w:rPr>
    </w:lvl>
    <w:lvl w:ilvl="5">
      <w:numFmt w:val="bullet"/>
      <w:lvlText w:val="•"/>
      <w:lvlJc w:val="left"/>
      <w:pPr>
        <w:ind w:left="5085" w:hanging="690"/>
        <w:tab w:val="num" w:pos="5085"/>
      </w:pPr>
      <w:rPr>
        <w:rFonts w:ascii="Times New Roman" w:hAnsi="Times New Roman" w:cs="Times New Roman" w:eastAsia="Times New Roman"/>
        <w:sz w:val="24"/>
      </w:rPr>
    </w:lvl>
    <w:lvl w:ilvl="6">
      <w:numFmt w:val="bullet"/>
      <w:lvlText w:val="•"/>
      <w:lvlJc w:val="left"/>
      <w:pPr>
        <w:ind w:left="6150" w:hanging="690"/>
        <w:tab w:val="num" w:pos="6150"/>
      </w:pPr>
      <w:rPr>
        <w:rFonts w:ascii="Times New Roman" w:hAnsi="Times New Roman" w:cs="Times New Roman" w:eastAsia="Times New Roman"/>
        <w:sz w:val="24"/>
      </w:rPr>
    </w:lvl>
    <w:lvl w:ilvl="7">
      <w:numFmt w:val="bullet"/>
      <w:lvlText w:val="•"/>
      <w:lvlJc w:val="left"/>
      <w:pPr>
        <w:ind w:left="7215" w:hanging="690"/>
        <w:tab w:val="num" w:pos="7215"/>
      </w:pPr>
      <w:rPr>
        <w:rFonts w:ascii="Times New Roman" w:hAnsi="Times New Roman" w:cs="Times New Roman" w:eastAsia="Times New Roman"/>
        <w:sz w:val="24"/>
      </w:rPr>
    </w:lvl>
    <w:lvl w:ilvl="8">
      <w:numFmt w:val="bullet"/>
      <w:lvlText w:val="•"/>
      <w:lvlJc w:val="left"/>
      <w:pPr>
        <w:ind w:left="8280" w:hanging="690"/>
        <w:tab w:val="num" w:pos="8280"/>
      </w:pPr>
      <w:rPr>
        <w:rFonts w:ascii="Times New Roman" w:hAnsi="Times New Roman" w:cs="Times New Roman" w:eastAsia="Times New Roman"/>
        <w:sz w:val="24"/>
      </w:rPr>
    </w:lvl>
  </w:abstractNum>
  <w:abstractNum w:abstractNumId="61">
    <w:multiLevelType w:val="hybridMultilevel"/>
    <w:lvl w:ilvl="0">
      <w:numFmt w:val="decimal"/>
      <w:lvlText w:val="%1"/>
      <w:lvlJc w:val="left"/>
      <w:start w:val="14"/>
      <w:pPr>
        <w:ind w:left="165" w:hanging="435"/>
        <w:tab w:val="num" w:pos="165"/>
      </w:pPr>
      <w:rPr>
        <w:rFonts w:ascii="Times New Roman" w:hAnsi="Times New Roman" w:cs="Times New Roman" w:eastAsia="Times New Roman"/>
        <w:sz w:val="24"/>
      </w:rPr>
    </w:lvl>
    <w:lvl w:ilvl="1">
      <w:numFmt w:val="decimal"/>
      <w:lvlText w:val="%1.%2"/>
      <w:lvlJc w:val="left"/>
      <w:start w:val="6"/>
      <w:pPr>
        <w:ind w:left="165" w:firstLine="0"/>
        <w:tab w:val="num" w:pos="600"/>
      </w:pPr>
      <w:rPr>
        <w:b/>
      </w:rPr>
    </w:lvl>
    <w:lvl w:ilvl="2">
      <w:numFmt w:val="decimal"/>
      <w:lvlText w:val="%1.%2.%3"/>
      <w:lvlJc w:val="left"/>
      <w:start w:val="1"/>
      <w:pPr>
        <w:ind w:left="1350" w:hanging="1185"/>
        <w:tab w:val="num" w:pos="1350"/>
      </w:pPr>
      <w:rPr>
        <w:rFonts w:ascii="Arial MT" w:hAnsi="Arial MT" w:cs="Arial MT" w:eastAsia="Arial MT"/>
      </w:rPr>
    </w:lvl>
    <w:lvl w:ilvl="3">
      <w:numFmt w:val="bullet"/>
      <w:lvlText w:val="•"/>
      <w:lvlJc w:val="left"/>
      <w:pPr>
        <w:ind w:left="2970" w:hanging="690"/>
        <w:tab w:val="num" w:pos="2970"/>
      </w:pPr>
      <w:rPr>
        <w:rFonts w:ascii="Times New Roman" w:hAnsi="Times New Roman" w:cs="Times New Roman" w:eastAsia="Times New Roman"/>
        <w:sz w:val="24"/>
      </w:rPr>
    </w:lvl>
    <w:lvl w:ilvl="4">
      <w:numFmt w:val="bullet"/>
      <w:lvlText w:val="•"/>
      <w:lvlJc w:val="left"/>
      <w:pPr>
        <w:ind w:left="4035" w:hanging="690"/>
        <w:tab w:val="num" w:pos="4035"/>
      </w:pPr>
      <w:rPr>
        <w:rFonts w:ascii="Times New Roman" w:hAnsi="Times New Roman" w:cs="Times New Roman" w:eastAsia="Times New Roman"/>
        <w:sz w:val="24"/>
      </w:rPr>
    </w:lvl>
    <w:lvl w:ilvl="5">
      <w:numFmt w:val="bullet"/>
      <w:lvlText w:val="•"/>
      <w:lvlJc w:val="left"/>
      <w:pPr>
        <w:ind w:left="5085" w:hanging="690"/>
        <w:tab w:val="num" w:pos="5085"/>
      </w:pPr>
      <w:rPr>
        <w:rFonts w:ascii="Times New Roman" w:hAnsi="Times New Roman" w:cs="Times New Roman" w:eastAsia="Times New Roman"/>
        <w:sz w:val="24"/>
      </w:rPr>
    </w:lvl>
    <w:lvl w:ilvl="6">
      <w:numFmt w:val="bullet"/>
      <w:lvlText w:val="•"/>
      <w:lvlJc w:val="left"/>
      <w:pPr>
        <w:ind w:left="6150" w:hanging="690"/>
        <w:tab w:val="num" w:pos="6150"/>
      </w:pPr>
      <w:rPr>
        <w:rFonts w:ascii="Times New Roman" w:hAnsi="Times New Roman" w:cs="Times New Roman" w:eastAsia="Times New Roman"/>
        <w:sz w:val="24"/>
      </w:rPr>
    </w:lvl>
    <w:lvl w:ilvl="7">
      <w:numFmt w:val="bullet"/>
      <w:lvlText w:val="•"/>
      <w:lvlJc w:val="left"/>
      <w:pPr>
        <w:ind w:left="7215" w:hanging="690"/>
        <w:tab w:val="num" w:pos="7215"/>
      </w:pPr>
      <w:rPr>
        <w:rFonts w:ascii="Times New Roman" w:hAnsi="Times New Roman" w:cs="Times New Roman" w:eastAsia="Times New Roman"/>
        <w:sz w:val="24"/>
      </w:rPr>
    </w:lvl>
    <w:lvl w:ilvl="8">
      <w:numFmt w:val="bullet"/>
      <w:lvlText w:val="•"/>
      <w:lvlJc w:val="left"/>
      <w:pPr>
        <w:ind w:left="8280" w:hanging="690"/>
        <w:tab w:val="num" w:pos="8280"/>
      </w:pPr>
      <w:rPr>
        <w:rFonts w:ascii="Times New Roman" w:hAnsi="Times New Roman" w:cs="Times New Roman" w:eastAsia="Times New Roman"/>
        <w:sz w:val="24"/>
      </w:rPr>
    </w:lvl>
  </w:abstractNum>
  <w:abstractNum w:abstractNumId="62">
    <w:multiLevelType w:val="hybridMultilevel"/>
    <w:lvl w:ilvl="0">
      <w:numFmt w:val="upperRoman"/>
      <w:lvlText w:val="%1"/>
      <w:lvlJc w:val="left"/>
      <w:start w:val="1"/>
      <w:pPr>
        <w:ind w:left="270" w:hanging="105"/>
        <w:tab w:val="num" w:pos="270"/>
      </w:pPr>
      <w:rPr>
        <w:rFonts w:ascii="Arial MT" w:hAnsi="Arial MT" w:cs="Arial MT" w:eastAsia="Arial MT"/>
      </w:rPr>
    </w:lvl>
    <w:lvl w:ilvl="1">
      <w:numFmt w:val="bullet"/>
      <w:lvlText w:val="•"/>
      <w:lvlJc w:val="left"/>
      <w:pPr>
        <w:ind w:left="1275" w:hanging="105"/>
        <w:tab w:val="num" w:pos="1275"/>
      </w:pPr>
      <w:rPr>
        <w:rFonts w:ascii="Times New Roman" w:hAnsi="Times New Roman" w:cs="Times New Roman" w:eastAsia="Times New Roman"/>
        <w:sz w:val="24"/>
      </w:rPr>
    </w:lvl>
    <w:lvl w:ilvl="2">
      <w:numFmt w:val="bullet"/>
      <w:lvlText w:val="•"/>
      <w:lvlJc w:val="left"/>
      <w:pPr>
        <w:ind w:left="2295" w:hanging="105"/>
        <w:tab w:val="num" w:pos="2295"/>
      </w:pPr>
      <w:rPr>
        <w:rFonts w:ascii="Times New Roman" w:hAnsi="Times New Roman" w:cs="Times New Roman" w:eastAsia="Times New Roman"/>
        <w:sz w:val="24"/>
      </w:rPr>
    </w:lvl>
    <w:lvl w:ilvl="3">
      <w:numFmt w:val="bullet"/>
      <w:lvlText w:val="•"/>
      <w:lvlJc w:val="left"/>
      <w:pPr>
        <w:ind w:left="3300" w:hanging="105"/>
        <w:tab w:val="num" w:pos="3300"/>
      </w:pPr>
      <w:rPr>
        <w:rFonts w:ascii="Times New Roman" w:hAnsi="Times New Roman" w:cs="Times New Roman" w:eastAsia="Times New Roman"/>
        <w:sz w:val="24"/>
      </w:rPr>
    </w:lvl>
    <w:lvl w:ilvl="4">
      <w:numFmt w:val="bullet"/>
      <w:lvlText w:val="•"/>
      <w:lvlJc w:val="left"/>
      <w:pPr>
        <w:ind w:left="4320" w:hanging="105"/>
        <w:tab w:val="num" w:pos="4320"/>
      </w:pPr>
      <w:rPr>
        <w:rFonts w:ascii="Times New Roman" w:hAnsi="Times New Roman" w:cs="Times New Roman" w:eastAsia="Times New Roman"/>
        <w:sz w:val="24"/>
      </w:rPr>
    </w:lvl>
    <w:lvl w:ilvl="5">
      <w:numFmt w:val="bullet"/>
      <w:lvlText w:val="•"/>
      <w:lvlJc w:val="left"/>
      <w:pPr>
        <w:ind w:left="5340" w:hanging="105"/>
        <w:tab w:val="num" w:pos="5340"/>
      </w:pPr>
      <w:rPr>
        <w:rFonts w:ascii="Times New Roman" w:hAnsi="Times New Roman" w:cs="Times New Roman" w:eastAsia="Times New Roman"/>
        <w:sz w:val="24"/>
      </w:rPr>
    </w:lvl>
    <w:lvl w:ilvl="6">
      <w:numFmt w:val="bullet"/>
      <w:lvlText w:val="•"/>
      <w:lvlJc w:val="left"/>
      <w:pPr>
        <w:ind w:left="6345" w:hanging="105"/>
        <w:tab w:val="num" w:pos="6345"/>
      </w:pPr>
      <w:rPr>
        <w:rFonts w:ascii="Times New Roman" w:hAnsi="Times New Roman" w:cs="Times New Roman" w:eastAsia="Times New Roman"/>
        <w:sz w:val="24"/>
      </w:rPr>
    </w:lvl>
    <w:lvl w:ilvl="7">
      <w:numFmt w:val="bullet"/>
      <w:lvlText w:val="•"/>
      <w:lvlJc w:val="left"/>
      <w:pPr>
        <w:ind w:left="7365" w:hanging="105"/>
        <w:tab w:val="num" w:pos="7365"/>
      </w:pPr>
      <w:rPr>
        <w:rFonts w:ascii="Times New Roman" w:hAnsi="Times New Roman" w:cs="Times New Roman" w:eastAsia="Times New Roman"/>
        <w:sz w:val="24"/>
      </w:rPr>
    </w:lvl>
    <w:lvl w:ilvl="8">
      <w:numFmt w:val="bullet"/>
      <w:lvlText w:val="•"/>
      <w:lvlJc w:val="left"/>
      <w:pPr>
        <w:ind w:left="8370" w:hanging="105"/>
        <w:tab w:val="num" w:pos="8370"/>
      </w:pPr>
      <w:rPr>
        <w:rFonts w:ascii="Times New Roman" w:hAnsi="Times New Roman" w:cs="Times New Roman" w:eastAsia="Times New Roman"/>
        <w:sz w:val="24"/>
      </w:rPr>
    </w:lvl>
  </w:abstractNum>
  <w:abstractNum w:abstractNumId="63">
    <w:multiLevelType w:val="hybridMultilevel"/>
    <w:lvl w:ilvl="0">
      <w:numFmt w:val="decimal"/>
      <w:lvlText w:val="%1"/>
      <w:lvlJc w:val="left"/>
      <w:start w:val="5"/>
      <w:pPr>
        <w:ind w:left="165" w:hanging="765"/>
        <w:tab w:val="num" w:pos="165"/>
      </w:pPr>
      <w:rPr>
        <w:rFonts w:ascii="Times New Roman" w:hAnsi="Times New Roman" w:cs="Times New Roman" w:eastAsia="Times New Roman"/>
        <w:sz w:val="24"/>
      </w:rPr>
    </w:lvl>
    <w:lvl w:ilvl="1">
      <w:numFmt w:val="decimal"/>
      <w:lvlText w:val="%1.%2"/>
      <w:lvlJc w:val="left"/>
      <w:start w:val="1"/>
      <w:pPr>
        <w:ind w:left="165" w:firstLine="0"/>
        <w:tab w:val="num" w:pos="930"/>
      </w:pPr>
      <w:rPr>
        <w:b/>
      </w:rPr>
    </w:lvl>
    <w:lvl w:ilvl="2">
      <w:numFmt w:val="bullet"/>
      <w:lvlText w:val="•"/>
      <w:lvlJc w:val="left"/>
      <w:pPr>
        <w:ind w:left="2205" w:hanging="765"/>
        <w:tab w:val="num" w:pos="2205"/>
      </w:pPr>
      <w:rPr>
        <w:rFonts w:ascii="Times New Roman" w:hAnsi="Times New Roman" w:cs="Times New Roman" w:eastAsia="Times New Roman"/>
        <w:sz w:val="24"/>
      </w:rPr>
    </w:lvl>
    <w:lvl w:ilvl="3">
      <w:numFmt w:val="bullet"/>
      <w:lvlText w:val="•"/>
      <w:lvlJc w:val="left"/>
      <w:pPr>
        <w:ind w:left="3240" w:hanging="765"/>
        <w:tab w:val="num" w:pos="3240"/>
      </w:pPr>
      <w:rPr>
        <w:rFonts w:ascii="Times New Roman" w:hAnsi="Times New Roman" w:cs="Times New Roman" w:eastAsia="Times New Roman"/>
        <w:sz w:val="24"/>
      </w:rPr>
    </w:lvl>
    <w:lvl w:ilvl="4">
      <w:numFmt w:val="bullet"/>
      <w:lvlText w:val="•"/>
      <w:lvlJc w:val="left"/>
      <w:pPr>
        <w:ind w:left="4260" w:hanging="765"/>
        <w:tab w:val="num" w:pos="4260"/>
      </w:pPr>
      <w:rPr>
        <w:rFonts w:ascii="Times New Roman" w:hAnsi="Times New Roman" w:cs="Times New Roman" w:eastAsia="Times New Roman"/>
        <w:sz w:val="24"/>
      </w:rPr>
    </w:lvl>
    <w:lvl w:ilvl="5">
      <w:numFmt w:val="bullet"/>
      <w:lvlText w:val="•"/>
      <w:lvlJc w:val="left"/>
      <w:pPr>
        <w:ind w:left="5280" w:hanging="765"/>
        <w:tab w:val="num" w:pos="5280"/>
      </w:pPr>
      <w:rPr>
        <w:rFonts w:ascii="Times New Roman" w:hAnsi="Times New Roman" w:cs="Times New Roman" w:eastAsia="Times New Roman"/>
        <w:sz w:val="24"/>
      </w:rPr>
    </w:lvl>
    <w:lvl w:ilvl="6">
      <w:numFmt w:val="bullet"/>
      <w:lvlText w:val="•"/>
      <w:lvlJc w:val="left"/>
      <w:pPr>
        <w:ind w:left="6300" w:hanging="765"/>
        <w:tab w:val="num" w:pos="6300"/>
      </w:pPr>
      <w:rPr>
        <w:rFonts w:ascii="Times New Roman" w:hAnsi="Times New Roman" w:cs="Times New Roman" w:eastAsia="Times New Roman"/>
        <w:sz w:val="24"/>
      </w:rPr>
    </w:lvl>
    <w:lvl w:ilvl="7">
      <w:numFmt w:val="bullet"/>
      <w:lvlText w:val="•"/>
      <w:lvlJc w:val="left"/>
      <w:pPr>
        <w:ind w:left="7335" w:hanging="765"/>
        <w:tab w:val="num" w:pos="7335"/>
      </w:pPr>
      <w:rPr>
        <w:rFonts w:ascii="Times New Roman" w:hAnsi="Times New Roman" w:cs="Times New Roman" w:eastAsia="Times New Roman"/>
        <w:sz w:val="24"/>
      </w:rPr>
    </w:lvl>
    <w:lvl w:ilvl="8">
      <w:numFmt w:val="bullet"/>
      <w:lvlText w:val="•"/>
      <w:lvlJc w:val="left"/>
      <w:pPr>
        <w:ind w:left="8355" w:hanging="765"/>
        <w:tab w:val="num" w:pos="8355"/>
      </w:pPr>
      <w:rPr>
        <w:rFonts w:ascii="Times New Roman" w:hAnsi="Times New Roman" w:cs="Times New Roman" w:eastAsia="Times New Roman"/>
        <w:sz w:val="24"/>
      </w:rPr>
    </w:lvl>
  </w:abstractNum>
  <w:abstractNum w:abstractNumId="64">
    <w:multiLevelType w:val="hybridMultilevel"/>
    <w:lvl w:ilvl="0">
      <w:numFmt w:val="upperRoman"/>
      <w:lvlText w:val="%1"/>
      <w:lvlJc w:val="left"/>
      <w:start w:val="1"/>
      <w:pPr>
        <w:ind w:left="165" w:firstLine="0"/>
        <w:tab w:val="num" w:pos="300"/>
      </w:pPr>
      <w:rPr>
        <w:rFonts w:ascii="Arial MT" w:hAnsi="Arial MT" w:cs="Arial MT" w:eastAsia="Arial MT"/>
      </w:rPr>
    </w:lvl>
    <w:lvl w:ilvl="1">
      <w:numFmt w:val="lowerLetter"/>
      <w:lvlText w:val="%2)"/>
      <w:lvlJc w:val="left"/>
      <w:start w:val="1"/>
      <w:pPr>
        <w:ind w:left="495" w:firstLine="0"/>
        <w:tab w:val="num" w:pos="765"/>
      </w:pPr>
      <w:rPr>
        <w:rFonts w:ascii="Arial MT" w:hAnsi="Arial MT" w:cs="Arial MT" w:eastAsia="Arial MT"/>
      </w:rPr>
    </w:lvl>
    <w:lvl w:ilvl="2">
      <w:numFmt w:val="bullet"/>
      <w:lvlText w:val="•"/>
      <w:lvlJc w:val="left"/>
      <w:pPr>
        <w:ind w:left="1605" w:hanging="270"/>
        <w:tab w:val="num" w:pos="1605"/>
      </w:pPr>
      <w:rPr>
        <w:rFonts w:ascii="Times New Roman" w:hAnsi="Times New Roman" w:cs="Times New Roman" w:eastAsia="Times New Roman"/>
        <w:sz w:val="24"/>
      </w:rPr>
    </w:lvl>
    <w:lvl w:ilvl="3">
      <w:numFmt w:val="bullet"/>
      <w:lvlText w:val="•"/>
      <w:lvlJc w:val="left"/>
      <w:pPr>
        <w:ind w:left="2700" w:hanging="270"/>
        <w:tab w:val="num" w:pos="2700"/>
      </w:pPr>
      <w:rPr>
        <w:rFonts w:ascii="Times New Roman" w:hAnsi="Times New Roman" w:cs="Times New Roman" w:eastAsia="Times New Roman"/>
        <w:sz w:val="24"/>
      </w:rPr>
    </w:lvl>
    <w:lvl w:ilvl="4">
      <w:numFmt w:val="bullet"/>
      <w:lvlText w:val="•"/>
      <w:lvlJc w:val="left"/>
      <w:pPr>
        <w:ind w:left="3795" w:hanging="270"/>
        <w:tab w:val="num" w:pos="3795"/>
      </w:pPr>
      <w:rPr>
        <w:rFonts w:ascii="Times New Roman" w:hAnsi="Times New Roman" w:cs="Times New Roman" w:eastAsia="Times New Roman"/>
        <w:sz w:val="24"/>
      </w:rPr>
    </w:lvl>
    <w:lvl w:ilvl="5">
      <w:numFmt w:val="bullet"/>
      <w:lvlText w:val="•"/>
      <w:lvlJc w:val="left"/>
      <w:pPr>
        <w:ind w:left="4905" w:hanging="270"/>
        <w:tab w:val="num" w:pos="4905"/>
      </w:pPr>
      <w:rPr>
        <w:rFonts w:ascii="Times New Roman" w:hAnsi="Times New Roman" w:cs="Times New Roman" w:eastAsia="Times New Roman"/>
        <w:sz w:val="24"/>
      </w:rPr>
    </w:lvl>
    <w:lvl w:ilvl="6">
      <w:numFmt w:val="bullet"/>
      <w:lvlText w:val="•"/>
      <w:lvlJc w:val="left"/>
      <w:pPr>
        <w:ind w:left="6000" w:hanging="270"/>
        <w:tab w:val="num" w:pos="6000"/>
      </w:pPr>
      <w:rPr>
        <w:rFonts w:ascii="Times New Roman" w:hAnsi="Times New Roman" w:cs="Times New Roman" w:eastAsia="Times New Roman"/>
        <w:sz w:val="24"/>
      </w:rPr>
    </w:lvl>
    <w:lvl w:ilvl="7">
      <w:numFmt w:val="bullet"/>
      <w:lvlText w:val="•"/>
      <w:lvlJc w:val="left"/>
      <w:pPr>
        <w:ind w:left="7110" w:hanging="270"/>
        <w:tab w:val="num" w:pos="7110"/>
      </w:pPr>
      <w:rPr>
        <w:rFonts w:ascii="Times New Roman" w:hAnsi="Times New Roman" w:cs="Times New Roman" w:eastAsia="Times New Roman"/>
        <w:sz w:val="24"/>
      </w:rPr>
    </w:lvl>
    <w:lvl w:ilvl="8">
      <w:numFmt w:val="bullet"/>
      <w:lvlText w:val="•"/>
      <w:lvlJc w:val="left"/>
      <w:pPr>
        <w:ind w:left="8205" w:hanging="270"/>
        <w:tab w:val="num" w:pos="8205"/>
      </w:pPr>
      <w:rPr>
        <w:rFonts w:ascii="Times New Roman" w:hAnsi="Times New Roman" w:cs="Times New Roman" w:eastAsia="Times New Roman"/>
        <w:sz w:val="24"/>
      </w:rPr>
    </w:lvl>
  </w:abstractNum>
  <w:abstractNum w:abstractNumId="65">
    <w:multiLevelType w:val="hybridMultilevel"/>
    <w:lvl w:ilvl="0">
      <w:numFmt w:val="decimal"/>
      <w:lvlText w:val="%1"/>
      <w:lvlJc w:val="left"/>
      <w:start w:val="1"/>
      <w:pPr>
        <w:ind w:left="225" w:hanging="345"/>
        <w:tab w:val="num" w:pos="225"/>
      </w:pPr>
      <w:rPr>
        <w:rFonts w:ascii="Times New Roman" w:hAnsi="Times New Roman" w:cs="Times New Roman" w:eastAsia="Times New Roman"/>
        <w:sz w:val="24"/>
      </w:rPr>
    </w:lvl>
    <w:lvl w:ilvl="1">
      <w:numFmt w:val="decimal"/>
      <w:lvlText w:val="%1.%2"/>
      <w:lvlJc w:val="left"/>
      <w:start w:val="1"/>
      <w:pPr>
        <w:ind w:left="225" w:firstLine="0"/>
        <w:tab w:val="num" w:pos="570"/>
      </w:pPr>
      <w:rPr>
        <w:b/>
      </w:rPr>
    </w:lvl>
    <w:lvl w:ilvl="2">
      <w:numFmt w:val="bullet"/>
      <w:lvlText w:val="•"/>
      <w:lvlJc w:val="left"/>
      <w:pPr>
        <w:ind w:left="2250" w:hanging="345"/>
        <w:tab w:val="num" w:pos="2250"/>
      </w:pPr>
      <w:rPr>
        <w:rFonts w:ascii="Times New Roman" w:hAnsi="Times New Roman" w:cs="Times New Roman" w:eastAsia="Times New Roman"/>
        <w:sz w:val="24"/>
      </w:rPr>
    </w:lvl>
    <w:lvl w:ilvl="3">
      <w:numFmt w:val="bullet"/>
      <w:lvlText w:val="•"/>
      <w:lvlJc w:val="left"/>
      <w:pPr>
        <w:ind w:left="3270" w:hanging="345"/>
        <w:tab w:val="num" w:pos="3270"/>
      </w:pPr>
      <w:rPr>
        <w:rFonts w:ascii="Times New Roman" w:hAnsi="Times New Roman" w:cs="Times New Roman" w:eastAsia="Times New Roman"/>
        <w:sz w:val="24"/>
      </w:rPr>
    </w:lvl>
    <w:lvl w:ilvl="4">
      <w:numFmt w:val="bullet"/>
      <w:lvlText w:val="•"/>
      <w:lvlJc w:val="left"/>
      <w:pPr>
        <w:ind w:left="4290" w:hanging="345"/>
        <w:tab w:val="num" w:pos="4290"/>
      </w:pPr>
      <w:rPr>
        <w:rFonts w:ascii="Times New Roman" w:hAnsi="Times New Roman" w:cs="Times New Roman" w:eastAsia="Times New Roman"/>
        <w:sz w:val="24"/>
      </w:rPr>
    </w:lvl>
    <w:lvl w:ilvl="5">
      <w:numFmt w:val="bullet"/>
      <w:lvlText w:val="•"/>
      <w:lvlJc w:val="left"/>
      <w:pPr>
        <w:ind w:left="5310" w:hanging="345"/>
        <w:tab w:val="num" w:pos="5310"/>
      </w:pPr>
      <w:rPr>
        <w:rFonts w:ascii="Times New Roman" w:hAnsi="Times New Roman" w:cs="Times New Roman" w:eastAsia="Times New Roman"/>
        <w:sz w:val="24"/>
      </w:rPr>
    </w:lvl>
    <w:lvl w:ilvl="6">
      <w:numFmt w:val="bullet"/>
      <w:lvlText w:val="•"/>
      <w:lvlJc w:val="left"/>
      <w:pPr>
        <w:ind w:left="6330" w:hanging="345"/>
        <w:tab w:val="num" w:pos="6330"/>
      </w:pPr>
      <w:rPr>
        <w:rFonts w:ascii="Times New Roman" w:hAnsi="Times New Roman" w:cs="Times New Roman" w:eastAsia="Times New Roman"/>
        <w:sz w:val="24"/>
      </w:rPr>
    </w:lvl>
    <w:lvl w:ilvl="7">
      <w:numFmt w:val="bullet"/>
      <w:lvlText w:val="•"/>
      <w:lvlJc w:val="left"/>
      <w:pPr>
        <w:ind w:left="7350" w:hanging="345"/>
        <w:tab w:val="num" w:pos="7350"/>
      </w:pPr>
      <w:rPr>
        <w:rFonts w:ascii="Times New Roman" w:hAnsi="Times New Roman" w:cs="Times New Roman" w:eastAsia="Times New Roman"/>
        <w:sz w:val="24"/>
      </w:rPr>
    </w:lvl>
    <w:lvl w:ilvl="8">
      <w:numFmt w:val="bullet"/>
      <w:lvlText w:val="•"/>
      <w:lvlJc w:val="left"/>
      <w:pPr>
        <w:ind w:left="8370" w:hanging="345"/>
        <w:tab w:val="num" w:pos="8370"/>
      </w:pPr>
      <w:rPr>
        <w:rFonts w:ascii="Times New Roman" w:hAnsi="Times New Roman" w:cs="Times New Roman" w:eastAsia="Times New Roman"/>
        <w:sz w:val="24"/>
      </w:rPr>
    </w:lvl>
  </w:abstractNum>
  <w:abstractNum w:abstractNumId="66">
    <w:multiLevelType w:val="hybridMultilevel"/>
    <w:lvl w:ilvl="0">
      <w:numFmt w:val="upperRoman"/>
      <w:lvlText w:val="%1"/>
      <w:lvlJc w:val="left"/>
      <w:start w:val="1"/>
      <w:pPr>
        <w:ind w:left="270" w:hanging="105"/>
        <w:tab w:val="num" w:pos="270"/>
      </w:pPr>
      <w:rPr>
        <w:rFonts w:ascii="Arial MT" w:hAnsi="Arial MT" w:cs="Arial MT" w:eastAsia="Arial MT"/>
      </w:rPr>
    </w:lvl>
    <w:lvl w:ilvl="1">
      <w:numFmt w:val="lowerLetter"/>
      <w:lvlText w:val="%2)"/>
      <w:lvlJc w:val="left"/>
      <w:start w:val="1"/>
      <w:pPr>
        <w:ind w:left="720" w:hanging="225"/>
        <w:tab w:val="num" w:pos="720"/>
      </w:pPr>
      <w:rPr>
        <w:rFonts w:ascii="Arial MT" w:hAnsi="Arial MT" w:cs="Arial MT" w:eastAsia="Arial MT"/>
      </w:rPr>
    </w:lvl>
    <w:lvl w:ilvl="2">
      <w:numFmt w:val="decimal"/>
      <w:lvlText w:val="%3."/>
      <w:lvlJc w:val="left"/>
      <w:start w:val="1"/>
      <w:pPr>
        <w:ind w:left="675" w:firstLine="0"/>
        <w:tab w:val="num" w:pos="900"/>
      </w:pPr>
      <w:rPr>
        <w:rFonts w:ascii="Arial MT" w:hAnsi="Arial MT" w:cs="Arial MT" w:eastAsia="Arial MT"/>
      </w:rPr>
    </w:lvl>
    <w:lvl w:ilvl="3">
      <w:numFmt w:val="decimal"/>
      <w:lvlText w:val="%3.%4"/>
      <w:lvlJc w:val="left"/>
      <w:start w:val="1"/>
      <w:pPr>
        <w:ind w:left="900" w:firstLine="0"/>
        <w:tab w:val="num" w:pos="1260"/>
      </w:pPr>
      <w:rPr>
        <w:rFonts w:ascii="Arial MT" w:hAnsi="Arial MT" w:cs="Arial MT" w:eastAsia="Arial MT"/>
      </w:rPr>
    </w:lvl>
    <w:lvl w:ilvl="4">
      <w:numFmt w:val="bullet"/>
      <w:lvlText w:val="•"/>
      <w:lvlJc w:val="left"/>
      <w:pPr>
        <w:ind w:left="900" w:hanging="360"/>
        <w:tab w:val="num" w:pos="900"/>
      </w:pPr>
      <w:rPr>
        <w:rFonts w:ascii="Times New Roman" w:hAnsi="Times New Roman" w:cs="Times New Roman" w:eastAsia="Times New Roman"/>
        <w:sz w:val="24"/>
      </w:rPr>
    </w:lvl>
    <w:lvl w:ilvl="5">
      <w:numFmt w:val="bullet"/>
      <w:lvlText w:val="•"/>
      <w:lvlJc w:val="left"/>
      <w:pPr>
        <w:ind w:left="2490" w:hanging="360"/>
        <w:tab w:val="num" w:pos="2490"/>
      </w:pPr>
      <w:rPr>
        <w:rFonts w:ascii="Times New Roman" w:hAnsi="Times New Roman" w:cs="Times New Roman" w:eastAsia="Times New Roman"/>
        <w:sz w:val="24"/>
      </w:rPr>
    </w:lvl>
    <w:lvl w:ilvl="6">
      <w:numFmt w:val="bullet"/>
      <w:lvlText w:val="•"/>
      <w:lvlJc w:val="left"/>
      <w:pPr>
        <w:ind w:left="4065" w:hanging="360"/>
        <w:tab w:val="num" w:pos="4065"/>
      </w:pPr>
      <w:rPr>
        <w:rFonts w:ascii="Times New Roman" w:hAnsi="Times New Roman" w:cs="Times New Roman" w:eastAsia="Times New Roman"/>
        <w:sz w:val="24"/>
      </w:rPr>
    </w:lvl>
    <w:lvl w:ilvl="7">
      <w:numFmt w:val="bullet"/>
      <w:lvlText w:val="•"/>
      <w:lvlJc w:val="left"/>
      <w:pPr>
        <w:ind w:left="5655" w:hanging="360"/>
        <w:tab w:val="num" w:pos="5655"/>
      </w:pPr>
      <w:rPr>
        <w:rFonts w:ascii="Times New Roman" w:hAnsi="Times New Roman" w:cs="Times New Roman" w:eastAsia="Times New Roman"/>
        <w:sz w:val="24"/>
      </w:rPr>
    </w:lvl>
    <w:lvl w:ilvl="8">
      <w:numFmt w:val="bullet"/>
      <w:lvlText w:val="•"/>
      <w:lvlJc w:val="left"/>
      <w:pPr>
        <w:ind w:left="7230" w:hanging="360"/>
        <w:tab w:val="num" w:pos="7230"/>
      </w:pPr>
      <w:rPr>
        <w:rFonts w:ascii="Times New Roman" w:hAnsi="Times New Roman" w:cs="Times New Roman" w:eastAsia="Times New Roman"/>
        <w:sz w:val="24"/>
      </w:rPr>
    </w:lvl>
  </w:abstractNum>
  <w:abstractNum w:abstractNumId="67">
    <w:multiLevelType w:val="hybridMultilevel"/>
    <w:lvl w:ilvl="0">
      <w:numFmt w:val="upperRoman"/>
      <w:lvlText w:val="%1"/>
      <w:lvlJc w:val="left"/>
      <w:start w:val="1"/>
      <w:pPr>
        <w:ind w:left="165" w:firstLine="0"/>
        <w:tab w:val="num" w:pos="315"/>
      </w:pPr>
      <w:rPr>
        <w:rFonts w:ascii="Arial MT" w:hAnsi="Arial MT" w:cs="Arial MT" w:eastAsia="Arial MT"/>
      </w:rPr>
    </w:lvl>
    <w:lvl w:ilvl="1">
      <w:numFmt w:val="bullet"/>
      <w:lvlText w:val="•"/>
      <w:lvlJc w:val="left"/>
      <w:pPr>
        <w:ind w:left="1185" w:hanging="150"/>
        <w:tab w:val="num" w:pos="1185"/>
      </w:pPr>
      <w:rPr>
        <w:rFonts w:ascii="Times New Roman" w:hAnsi="Times New Roman" w:cs="Times New Roman" w:eastAsia="Times New Roman"/>
        <w:sz w:val="24"/>
      </w:rPr>
    </w:lvl>
    <w:lvl w:ilvl="2">
      <w:numFmt w:val="bullet"/>
      <w:lvlText w:val="•"/>
      <w:lvlJc w:val="left"/>
      <w:pPr>
        <w:ind w:left="2205" w:hanging="150"/>
        <w:tab w:val="num" w:pos="2205"/>
      </w:pPr>
      <w:rPr>
        <w:rFonts w:ascii="Times New Roman" w:hAnsi="Times New Roman" w:cs="Times New Roman" w:eastAsia="Times New Roman"/>
        <w:sz w:val="24"/>
      </w:rPr>
    </w:lvl>
    <w:lvl w:ilvl="3">
      <w:numFmt w:val="bullet"/>
      <w:lvlText w:val="•"/>
      <w:lvlJc w:val="left"/>
      <w:pPr>
        <w:ind w:left="3240" w:hanging="150"/>
        <w:tab w:val="num" w:pos="3240"/>
      </w:pPr>
      <w:rPr>
        <w:rFonts w:ascii="Times New Roman" w:hAnsi="Times New Roman" w:cs="Times New Roman" w:eastAsia="Times New Roman"/>
        <w:sz w:val="24"/>
      </w:rPr>
    </w:lvl>
    <w:lvl w:ilvl="4">
      <w:numFmt w:val="bullet"/>
      <w:lvlText w:val="•"/>
      <w:lvlJc w:val="left"/>
      <w:pPr>
        <w:ind w:left="4260" w:hanging="150"/>
        <w:tab w:val="num" w:pos="4260"/>
      </w:pPr>
      <w:rPr>
        <w:rFonts w:ascii="Times New Roman" w:hAnsi="Times New Roman" w:cs="Times New Roman" w:eastAsia="Times New Roman"/>
        <w:sz w:val="24"/>
      </w:rPr>
    </w:lvl>
    <w:lvl w:ilvl="5">
      <w:numFmt w:val="bullet"/>
      <w:lvlText w:val="•"/>
      <w:lvlJc w:val="left"/>
      <w:pPr>
        <w:ind w:left="5280" w:hanging="150"/>
        <w:tab w:val="num" w:pos="5280"/>
      </w:pPr>
      <w:rPr>
        <w:rFonts w:ascii="Times New Roman" w:hAnsi="Times New Roman" w:cs="Times New Roman" w:eastAsia="Times New Roman"/>
        <w:sz w:val="24"/>
      </w:rPr>
    </w:lvl>
    <w:lvl w:ilvl="6">
      <w:numFmt w:val="bullet"/>
      <w:lvlText w:val="•"/>
      <w:lvlJc w:val="left"/>
      <w:pPr>
        <w:ind w:left="6300" w:hanging="150"/>
        <w:tab w:val="num" w:pos="6300"/>
      </w:pPr>
      <w:rPr>
        <w:rFonts w:ascii="Times New Roman" w:hAnsi="Times New Roman" w:cs="Times New Roman" w:eastAsia="Times New Roman"/>
        <w:sz w:val="24"/>
      </w:rPr>
    </w:lvl>
    <w:lvl w:ilvl="7">
      <w:numFmt w:val="bullet"/>
      <w:lvlText w:val="•"/>
      <w:lvlJc w:val="left"/>
      <w:pPr>
        <w:ind w:left="7335" w:hanging="150"/>
        <w:tab w:val="num" w:pos="7335"/>
      </w:pPr>
      <w:rPr>
        <w:rFonts w:ascii="Times New Roman" w:hAnsi="Times New Roman" w:cs="Times New Roman" w:eastAsia="Times New Roman"/>
        <w:sz w:val="24"/>
      </w:rPr>
    </w:lvl>
    <w:lvl w:ilvl="8">
      <w:numFmt w:val="bullet"/>
      <w:lvlText w:val="•"/>
      <w:lvlJc w:val="left"/>
      <w:pPr>
        <w:ind w:left="8355" w:hanging="150"/>
        <w:tab w:val="num" w:pos="8355"/>
      </w:pPr>
      <w:rPr>
        <w:rFonts w:ascii="Times New Roman" w:hAnsi="Times New Roman" w:cs="Times New Roman" w:eastAsia="Times New Roman"/>
        <w:sz w:val="24"/>
      </w:rPr>
    </w:lvl>
  </w:abstractNum>
  <w:abstractNum w:abstractNumId="68">
    <w:multiLevelType w:val="hybridMultilevel"/>
    <w:lvl w:ilvl="0">
      <w:numFmt w:val="decimal"/>
      <w:lvlText w:val="%1"/>
      <w:lvlJc w:val="left"/>
      <w:start w:val="5"/>
      <w:pPr>
        <w:ind w:left="165" w:hanging="345"/>
        <w:tab w:val="num" w:pos="165"/>
      </w:pPr>
      <w:rPr>
        <w:rFonts w:ascii="Times New Roman" w:hAnsi="Times New Roman" w:cs="Times New Roman" w:eastAsia="Times New Roman"/>
        <w:sz w:val="24"/>
      </w:rPr>
    </w:lvl>
    <w:lvl w:ilvl="1">
      <w:numFmt w:val="decimal"/>
      <w:lvlText w:val="%1.%2"/>
      <w:lvlJc w:val="left"/>
      <w:start w:val="1"/>
      <w:pPr>
        <w:ind w:left="165" w:firstLine="0"/>
        <w:tab w:val="num" w:pos="510"/>
      </w:pPr>
      <w:rPr>
        <w:b/>
      </w:rPr>
    </w:lvl>
    <w:lvl w:ilvl="2">
      <w:numFmt w:val="decimal"/>
      <w:lvlText w:val="%1.%2.%3"/>
      <w:lvlJc w:val="left"/>
      <w:start w:val="1"/>
      <w:pPr>
        <w:ind w:left="495" w:firstLine="0"/>
        <w:tab w:val="num" w:pos="975"/>
      </w:pPr>
      <w:rPr>
        <w:b/>
      </w:rPr>
    </w:lvl>
    <w:lvl w:ilvl="3">
      <w:numFmt w:val="bullet"/>
      <w:lvlText w:val="•"/>
      <w:lvlJc w:val="left"/>
      <w:pPr>
        <w:ind w:left="2160" w:hanging="480"/>
        <w:tab w:val="num" w:pos="2160"/>
      </w:pPr>
      <w:rPr>
        <w:rFonts w:ascii="Times New Roman" w:hAnsi="Times New Roman" w:cs="Times New Roman" w:eastAsia="Times New Roman"/>
        <w:sz w:val="24"/>
      </w:rPr>
    </w:lvl>
    <w:lvl w:ilvl="4">
      <w:numFmt w:val="bullet"/>
      <w:lvlText w:val="•"/>
      <w:lvlJc w:val="left"/>
      <w:pPr>
        <w:ind w:left="3330" w:hanging="480"/>
        <w:tab w:val="num" w:pos="3330"/>
      </w:pPr>
      <w:rPr>
        <w:rFonts w:ascii="Times New Roman" w:hAnsi="Times New Roman" w:cs="Times New Roman" w:eastAsia="Times New Roman"/>
        <w:sz w:val="24"/>
      </w:rPr>
    </w:lvl>
    <w:lvl w:ilvl="5">
      <w:numFmt w:val="bullet"/>
      <w:lvlText w:val="•"/>
      <w:lvlJc w:val="left"/>
      <w:pPr>
        <w:ind w:left="4515" w:hanging="480"/>
        <w:tab w:val="num" w:pos="4515"/>
      </w:pPr>
      <w:rPr>
        <w:rFonts w:ascii="Times New Roman" w:hAnsi="Times New Roman" w:cs="Times New Roman" w:eastAsia="Times New Roman"/>
        <w:sz w:val="24"/>
      </w:rPr>
    </w:lvl>
    <w:lvl w:ilvl="6">
      <w:numFmt w:val="bullet"/>
      <w:lvlText w:val="•"/>
      <w:lvlJc w:val="left"/>
      <w:pPr>
        <w:ind w:left="5700" w:hanging="480"/>
        <w:tab w:val="num" w:pos="5700"/>
      </w:pPr>
      <w:rPr>
        <w:rFonts w:ascii="Times New Roman" w:hAnsi="Times New Roman" w:cs="Times New Roman" w:eastAsia="Times New Roman"/>
        <w:sz w:val="24"/>
      </w:rPr>
    </w:lvl>
    <w:lvl w:ilvl="7">
      <w:numFmt w:val="bullet"/>
      <w:lvlText w:val="•"/>
      <w:lvlJc w:val="left"/>
      <w:pPr>
        <w:ind w:left="6870" w:hanging="480"/>
        <w:tab w:val="num" w:pos="6870"/>
      </w:pPr>
      <w:rPr>
        <w:rFonts w:ascii="Times New Roman" w:hAnsi="Times New Roman" w:cs="Times New Roman" w:eastAsia="Times New Roman"/>
        <w:sz w:val="24"/>
      </w:rPr>
    </w:lvl>
    <w:lvl w:ilvl="8">
      <w:numFmt w:val="bullet"/>
      <w:lvlText w:val="•"/>
      <w:lvlJc w:val="left"/>
      <w:pPr>
        <w:ind w:left="8055" w:hanging="480"/>
        <w:tab w:val="num" w:pos="8055"/>
      </w:pPr>
      <w:rPr>
        <w:rFonts w:ascii="Times New Roman" w:hAnsi="Times New Roman" w:cs="Times New Roman" w:eastAsia="Times New Roman"/>
        <w:sz w:val="24"/>
      </w:rPr>
    </w:lvl>
  </w:abstractNum>
  <w:abstractNum w:abstractNumId="69">
    <w:multiLevelType w:val="hybridMultilevel"/>
    <w:lvl w:ilvl="0">
      <w:numFmt w:val="lowerLetter"/>
      <w:lvlText w:val="%1)"/>
      <w:lvlJc w:val="left"/>
      <w:start w:val="1"/>
      <w:pPr>
        <w:ind w:left="1140" w:hanging="210"/>
        <w:tab w:val="num" w:pos="1140"/>
      </w:pPr>
      <w:rPr>
        <w:rFonts w:ascii="Arial MT" w:hAnsi="Arial MT" w:cs="Arial MT" w:eastAsia="Arial MT"/>
      </w:rPr>
    </w:lvl>
    <w:lvl w:ilvl="1">
      <w:numFmt w:val="bullet"/>
      <w:lvlText w:val="•"/>
      <w:lvlJc w:val="left"/>
      <w:pPr>
        <w:ind w:left="2070" w:hanging="225"/>
        <w:tab w:val="num" w:pos="2070"/>
      </w:pPr>
      <w:rPr>
        <w:rFonts w:ascii="Times New Roman" w:hAnsi="Times New Roman" w:cs="Times New Roman" w:eastAsia="Times New Roman"/>
        <w:sz w:val="24"/>
      </w:rPr>
    </w:lvl>
    <w:lvl w:ilvl="2">
      <w:numFmt w:val="bullet"/>
      <w:lvlText w:val="•"/>
      <w:lvlJc w:val="left"/>
      <w:pPr>
        <w:ind w:left="3000" w:hanging="225"/>
        <w:tab w:val="num" w:pos="3000"/>
      </w:pPr>
      <w:rPr>
        <w:rFonts w:ascii="Times New Roman" w:hAnsi="Times New Roman" w:cs="Times New Roman" w:eastAsia="Times New Roman"/>
        <w:sz w:val="24"/>
      </w:rPr>
    </w:lvl>
    <w:lvl w:ilvl="3">
      <w:numFmt w:val="bullet"/>
      <w:lvlText w:val="•"/>
      <w:lvlJc w:val="left"/>
      <w:pPr>
        <w:ind w:left="3915" w:hanging="225"/>
        <w:tab w:val="num" w:pos="3915"/>
      </w:pPr>
      <w:rPr>
        <w:rFonts w:ascii="Times New Roman" w:hAnsi="Times New Roman" w:cs="Times New Roman" w:eastAsia="Times New Roman"/>
        <w:sz w:val="24"/>
      </w:rPr>
    </w:lvl>
    <w:lvl w:ilvl="4">
      <w:numFmt w:val="bullet"/>
      <w:lvlText w:val="•"/>
      <w:lvlJc w:val="left"/>
      <w:pPr>
        <w:ind w:left="4845" w:hanging="225"/>
        <w:tab w:val="num" w:pos="4845"/>
      </w:pPr>
      <w:rPr>
        <w:rFonts w:ascii="Times New Roman" w:hAnsi="Times New Roman" w:cs="Times New Roman" w:eastAsia="Times New Roman"/>
        <w:sz w:val="24"/>
      </w:rPr>
    </w:lvl>
    <w:lvl w:ilvl="5">
      <w:numFmt w:val="bullet"/>
      <w:lvlText w:val="•"/>
      <w:lvlJc w:val="left"/>
      <w:pPr>
        <w:ind w:left="5775" w:hanging="225"/>
        <w:tab w:val="num" w:pos="5775"/>
      </w:pPr>
      <w:rPr>
        <w:rFonts w:ascii="Times New Roman" w:hAnsi="Times New Roman" w:cs="Times New Roman" w:eastAsia="Times New Roman"/>
        <w:sz w:val="24"/>
      </w:rPr>
    </w:lvl>
    <w:lvl w:ilvl="6">
      <w:numFmt w:val="bullet"/>
      <w:lvlText w:val="•"/>
      <w:lvlJc w:val="left"/>
      <w:pPr>
        <w:ind w:left="6705" w:hanging="225"/>
        <w:tab w:val="num" w:pos="6705"/>
      </w:pPr>
      <w:rPr>
        <w:rFonts w:ascii="Times New Roman" w:hAnsi="Times New Roman" w:cs="Times New Roman" w:eastAsia="Times New Roman"/>
        <w:sz w:val="24"/>
      </w:rPr>
    </w:lvl>
    <w:lvl w:ilvl="7">
      <w:numFmt w:val="bullet"/>
      <w:lvlText w:val="•"/>
      <w:lvlJc w:val="left"/>
      <w:pPr>
        <w:ind w:left="7620" w:hanging="225"/>
        <w:tab w:val="num" w:pos="7620"/>
      </w:pPr>
      <w:rPr>
        <w:rFonts w:ascii="Times New Roman" w:hAnsi="Times New Roman" w:cs="Times New Roman" w:eastAsia="Times New Roman"/>
        <w:sz w:val="24"/>
      </w:rPr>
    </w:lvl>
    <w:lvl w:ilvl="8">
      <w:numFmt w:val="bullet"/>
      <w:lvlText w:val="•"/>
      <w:lvlJc w:val="left"/>
      <w:pPr>
        <w:ind w:left="8550" w:hanging="225"/>
        <w:tab w:val="num" w:pos="8550"/>
      </w:pPr>
      <w:rPr>
        <w:rFonts w:ascii="Times New Roman" w:hAnsi="Times New Roman" w:cs="Times New Roman" w:eastAsia="Times New Roman"/>
        <w:sz w:val="24"/>
      </w:rPr>
    </w:lvl>
  </w:abstractNum>
  <w:abstractNum w:abstractNumId="70">
    <w:multiLevelType w:val="hybridMultilevel"/>
    <w:lvl w:ilvl="0">
      <w:numFmt w:val="decimal"/>
      <w:lvlText w:val="%1"/>
      <w:lvlJc w:val="left"/>
      <w:start w:val="8"/>
      <w:pPr>
        <w:ind w:left="165" w:hanging="330"/>
        <w:tab w:val="num" w:pos="165"/>
      </w:pPr>
      <w:rPr>
        <w:rFonts w:ascii="Times New Roman" w:hAnsi="Times New Roman" w:cs="Times New Roman" w:eastAsia="Times New Roman"/>
        <w:sz w:val="24"/>
      </w:rPr>
    </w:lvl>
    <w:lvl w:ilvl="1">
      <w:numFmt w:val="decimal"/>
      <w:lvlText w:val="%1.%2"/>
      <w:lvlJc w:val="left"/>
      <w:start w:val="1"/>
      <w:pPr>
        <w:ind w:left="165" w:firstLine="0"/>
        <w:tab w:val="num" w:pos="495"/>
      </w:pPr>
      <w:rPr>
        <w:b/>
      </w:rPr>
    </w:lvl>
    <w:lvl w:ilvl="2">
      <w:numFmt w:val="decimal"/>
      <w:lvlText w:val="%1.%2.%3"/>
      <w:lvlJc w:val="left"/>
      <w:start w:val="1"/>
      <w:pPr>
        <w:ind w:left="495" w:firstLine="0"/>
        <w:tab w:val="num" w:pos="1005"/>
      </w:pPr>
      <w:rPr>
        <w:b/>
      </w:rPr>
    </w:lvl>
    <w:lvl w:ilvl="3">
      <w:numFmt w:val="bullet"/>
      <w:lvlText w:val="•"/>
      <w:lvlJc w:val="left"/>
      <w:pPr>
        <w:ind w:left="2700" w:hanging="510"/>
        <w:tab w:val="num" w:pos="2700"/>
      </w:pPr>
      <w:rPr>
        <w:rFonts w:ascii="Times New Roman" w:hAnsi="Times New Roman" w:cs="Times New Roman" w:eastAsia="Times New Roman"/>
        <w:sz w:val="24"/>
      </w:rPr>
    </w:lvl>
    <w:lvl w:ilvl="4">
      <w:numFmt w:val="bullet"/>
      <w:lvlText w:val="•"/>
      <w:lvlJc w:val="left"/>
      <w:pPr>
        <w:ind w:left="3795" w:hanging="510"/>
        <w:tab w:val="num" w:pos="3795"/>
      </w:pPr>
      <w:rPr>
        <w:rFonts w:ascii="Times New Roman" w:hAnsi="Times New Roman" w:cs="Times New Roman" w:eastAsia="Times New Roman"/>
        <w:sz w:val="24"/>
      </w:rPr>
    </w:lvl>
    <w:lvl w:ilvl="5">
      <w:numFmt w:val="bullet"/>
      <w:lvlText w:val="•"/>
      <w:lvlJc w:val="left"/>
      <w:pPr>
        <w:ind w:left="4905" w:hanging="510"/>
        <w:tab w:val="num" w:pos="4905"/>
      </w:pPr>
      <w:rPr>
        <w:rFonts w:ascii="Times New Roman" w:hAnsi="Times New Roman" w:cs="Times New Roman" w:eastAsia="Times New Roman"/>
        <w:sz w:val="24"/>
      </w:rPr>
    </w:lvl>
    <w:lvl w:ilvl="6">
      <w:numFmt w:val="bullet"/>
      <w:lvlText w:val="•"/>
      <w:lvlJc w:val="left"/>
      <w:pPr>
        <w:ind w:left="6000" w:hanging="510"/>
        <w:tab w:val="num" w:pos="6000"/>
      </w:pPr>
      <w:rPr>
        <w:rFonts w:ascii="Times New Roman" w:hAnsi="Times New Roman" w:cs="Times New Roman" w:eastAsia="Times New Roman"/>
        <w:sz w:val="24"/>
      </w:rPr>
    </w:lvl>
    <w:lvl w:ilvl="7">
      <w:numFmt w:val="bullet"/>
      <w:lvlText w:val="•"/>
      <w:lvlJc w:val="left"/>
      <w:pPr>
        <w:ind w:left="7110" w:hanging="510"/>
        <w:tab w:val="num" w:pos="7110"/>
      </w:pPr>
      <w:rPr>
        <w:rFonts w:ascii="Times New Roman" w:hAnsi="Times New Roman" w:cs="Times New Roman" w:eastAsia="Times New Roman"/>
        <w:sz w:val="24"/>
      </w:rPr>
    </w:lvl>
    <w:lvl w:ilvl="8">
      <w:numFmt w:val="bullet"/>
      <w:lvlText w:val="•"/>
      <w:lvlJc w:val="left"/>
      <w:pPr>
        <w:ind w:left="8205" w:hanging="510"/>
        <w:tab w:val="num" w:pos="8205"/>
      </w:pPr>
      <w:rPr>
        <w:rFonts w:ascii="Times New Roman" w:hAnsi="Times New Roman" w:cs="Times New Roman" w:eastAsia="Times New Roman"/>
        <w:sz w:val="24"/>
      </w:rPr>
    </w:lvl>
  </w:abstractNum>
  <w:abstractNum w:abstractNumId="71">
    <w:multiLevelType w:val="hybridMultilevel"/>
    <w:lvl w:ilvl="0">
      <w:numFmt w:val="decimal"/>
      <w:lvlText w:val="%1"/>
      <w:lvlJc w:val="left"/>
      <w:start w:val="12"/>
      <w:pPr>
        <w:ind w:left="165" w:hanging="435"/>
        <w:tab w:val="num" w:pos="165"/>
      </w:pPr>
      <w:rPr>
        <w:rFonts w:ascii="Times New Roman" w:hAnsi="Times New Roman" w:cs="Times New Roman" w:eastAsia="Times New Roman"/>
        <w:sz w:val="24"/>
      </w:rPr>
    </w:lvl>
    <w:lvl w:ilvl="1">
      <w:numFmt w:val="decimal"/>
      <w:lvlText w:val="%1.%2"/>
      <w:lvlJc w:val="left"/>
      <w:start w:val="1"/>
      <w:pPr>
        <w:ind w:left="165" w:firstLine="0"/>
        <w:tab w:val="num" w:pos="600"/>
      </w:pPr>
      <w:rPr>
        <w:b/>
      </w:rPr>
    </w:lvl>
    <w:lvl w:ilvl="2">
      <w:numFmt w:val="decimal"/>
      <w:lvlText w:val="%1.%2.%3"/>
      <w:lvlJc w:val="left"/>
      <w:start w:val="1"/>
      <w:pPr>
        <w:ind w:left="1080" w:hanging="585"/>
        <w:tab w:val="num" w:pos="1080"/>
      </w:pPr>
      <w:rPr>
        <w:b/>
      </w:rPr>
    </w:lvl>
    <w:lvl w:ilvl="3">
      <w:numFmt w:val="lowerLetter"/>
      <w:lvlText w:val="%4)"/>
      <w:lvlJc w:val="left"/>
      <w:start w:val="1"/>
      <w:pPr>
        <w:ind w:left="780" w:firstLine="0"/>
        <w:tab w:val="num" w:pos="1095"/>
      </w:pPr>
      <w:rPr>
        <w:b/>
      </w:rPr>
    </w:lvl>
    <w:lvl w:ilvl="4">
      <w:numFmt w:val="bullet"/>
      <w:lvlText w:val="•"/>
      <w:lvlJc w:val="left"/>
      <w:pPr>
        <w:ind w:left="2415" w:hanging="315"/>
        <w:tab w:val="num" w:pos="2415"/>
      </w:pPr>
      <w:rPr>
        <w:rFonts w:ascii="Times New Roman" w:hAnsi="Times New Roman" w:cs="Times New Roman" w:eastAsia="Times New Roman"/>
        <w:sz w:val="24"/>
      </w:rPr>
    </w:lvl>
    <w:lvl w:ilvl="5">
      <w:numFmt w:val="bullet"/>
      <w:lvlText w:val="•"/>
      <w:lvlJc w:val="left"/>
      <w:pPr>
        <w:ind w:left="3750" w:hanging="315"/>
        <w:tab w:val="num" w:pos="3750"/>
      </w:pPr>
      <w:rPr>
        <w:rFonts w:ascii="Times New Roman" w:hAnsi="Times New Roman" w:cs="Times New Roman" w:eastAsia="Times New Roman"/>
        <w:sz w:val="24"/>
      </w:rPr>
    </w:lvl>
    <w:lvl w:ilvl="6">
      <w:numFmt w:val="bullet"/>
      <w:lvlText w:val="•"/>
      <w:lvlJc w:val="left"/>
      <w:pPr>
        <w:ind w:left="5070" w:hanging="315"/>
        <w:tab w:val="num" w:pos="5070"/>
      </w:pPr>
      <w:rPr>
        <w:rFonts w:ascii="Times New Roman" w:hAnsi="Times New Roman" w:cs="Times New Roman" w:eastAsia="Times New Roman"/>
        <w:sz w:val="24"/>
      </w:rPr>
    </w:lvl>
    <w:lvl w:ilvl="7">
      <w:numFmt w:val="bullet"/>
      <w:lvlText w:val="•"/>
      <w:lvlJc w:val="left"/>
      <w:pPr>
        <w:ind w:left="6405" w:hanging="315"/>
        <w:tab w:val="num" w:pos="6405"/>
      </w:pPr>
      <w:rPr>
        <w:rFonts w:ascii="Times New Roman" w:hAnsi="Times New Roman" w:cs="Times New Roman" w:eastAsia="Times New Roman"/>
        <w:sz w:val="24"/>
      </w:rPr>
    </w:lvl>
    <w:lvl w:ilvl="8">
      <w:numFmt w:val="bullet"/>
      <w:lvlText w:val="•"/>
      <w:lvlJc w:val="left"/>
      <w:pPr>
        <w:ind w:left="7740" w:hanging="315"/>
        <w:tab w:val="num" w:pos="7740"/>
      </w:pPr>
      <w:rPr>
        <w:rFonts w:ascii="Times New Roman" w:hAnsi="Times New Roman" w:cs="Times New Roman" w:eastAsia="Times New Roman"/>
        <w:sz w:val="24"/>
      </w:rPr>
    </w:lvl>
  </w:abstractNum>
  <w:abstractNum w:abstractNumId="72">
    <w:multiLevelType w:val="hybridMultilevel"/>
    <w:lvl w:ilvl="0">
      <w:numFmt w:val="decimal"/>
      <w:lvlText w:val="%1"/>
      <w:lvlJc w:val="left"/>
      <w:start w:val="1"/>
      <w:pPr>
        <w:ind w:left="225" w:hanging="345"/>
        <w:tab w:val="num" w:pos="225"/>
      </w:pPr>
      <w:rPr>
        <w:rFonts w:ascii="Times New Roman" w:hAnsi="Times New Roman" w:cs="Times New Roman" w:eastAsia="Times New Roman"/>
        <w:sz w:val="24"/>
      </w:rPr>
    </w:lvl>
    <w:lvl w:ilvl="1">
      <w:numFmt w:val="decimal"/>
      <w:lvlText w:val="%1.%2"/>
      <w:lvlJc w:val="left"/>
      <w:start w:val="1"/>
      <w:pPr>
        <w:ind w:left="225" w:firstLine="0"/>
        <w:tab w:val="num" w:pos="570"/>
      </w:pPr>
      <w:rPr>
        <w:b/>
      </w:rPr>
    </w:lvl>
    <w:lvl w:ilvl="2">
      <w:numFmt w:val="decimal"/>
      <w:lvlText w:val="%1.%2.%3"/>
      <w:lvlJc w:val="left"/>
      <w:start w:val="1"/>
      <w:pPr>
        <w:ind w:left="495" w:firstLine="0"/>
        <w:tab w:val="num" w:pos="1020"/>
      </w:pPr>
      <w:rPr>
        <w:b/>
      </w:rPr>
    </w:lvl>
    <w:lvl w:ilvl="3">
      <w:numFmt w:val="bullet"/>
      <w:lvlText w:val="•"/>
      <w:lvlJc w:val="left"/>
      <w:pPr>
        <w:ind w:left="2700" w:hanging="525"/>
        <w:tab w:val="num" w:pos="2700"/>
      </w:pPr>
      <w:rPr>
        <w:rFonts w:ascii="Times New Roman" w:hAnsi="Times New Roman" w:cs="Times New Roman" w:eastAsia="Times New Roman"/>
        <w:sz w:val="24"/>
      </w:rPr>
    </w:lvl>
    <w:lvl w:ilvl="4">
      <w:numFmt w:val="bullet"/>
      <w:lvlText w:val="•"/>
      <w:lvlJc w:val="left"/>
      <w:pPr>
        <w:ind w:left="3795" w:hanging="525"/>
        <w:tab w:val="num" w:pos="3795"/>
      </w:pPr>
      <w:rPr>
        <w:rFonts w:ascii="Times New Roman" w:hAnsi="Times New Roman" w:cs="Times New Roman" w:eastAsia="Times New Roman"/>
        <w:sz w:val="24"/>
      </w:rPr>
    </w:lvl>
    <w:lvl w:ilvl="5">
      <w:numFmt w:val="bullet"/>
      <w:lvlText w:val="•"/>
      <w:lvlJc w:val="left"/>
      <w:pPr>
        <w:ind w:left="4905" w:hanging="525"/>
        <w:tab w:val="num" w:pos="4905"/>
      </w:pPr>
      <w:rPr>
        <w:rFonts w:ascii="Times New Roman" w:hAnsi="Times New Roman" w:cs="Times New Roman" w:eastAsia="Times New Roman"/>
        <w:sz w:val="24"/>
      </w:rPr>
    </w:lvl>
    <w:lvl w:ilvl="6">
      <w:numFmt w:val="bullet"/>
      <w:lvlText w:val="•"/>
      <w:lvlJc w:val="left"/>
      <w:pPr>
        <w:ind w:left="6000" w:hanging="525"/>
        <w:tab w:val="num" w:pos="6000"/>
      </w:pPr>
      <w:rPr>
        <w:rFonts w:ascii="Times New Roman" w:hAnsi="Times New Roman" w:cs="Times New Roman" w:eastAsia="Times New Roman"/>
        <w:sz w:val="24"/>
      </w:rPr>
    </w:lvl>
    <w:lvl w:ilvl="7">
      <w:numFmt w:val="bullet"/>
      <w:lvlText w:val="•"/>
      <w:lvlJc w:val="left"/>
      <w:pPr>
        <w:ind w:left="7110" w:hanging="525"/>
        <w:tab w:val="num" w:pos="7110"/>
      </w:pPr>
      <w:rPr>
        <w:rFonts w:ascii="Times New Roman" w:hAnsi="Times New Roman" w:cs="Times New Roman" w:eastAsia="Times New Roman"/>
        <w:sz w:val="24"/>
      </w:rPr>
    </w:lvl>
    <w:lvl w:ilvl="8">
      <w:numFmt w:val="bullet"/>
      <w:lvlText w:val="•"/>
      <w:lvlJc w:val="left"/>
      <w:pPr>
        <w:ind w:left="8205" w:hanging="525"/>
        <w:tab w:val="num" w:pos="8205"/>
      </w:pPr>
      <w:rPr>
        <w:rFonts w:ascii="Times New Roman" w:hAnsi="Times New Roman" w:cs="Times New Roman" w:eastAsia="Times New Roman"/>
        <w:sz w:val="24"/>
      </w:rPr>
    </w:lvl>
  </w:abstractNum>
  <w:abstractNum w:abstractNumId="73">
    <w:multiLevelType w:val="hybridMultilevel"/>
    <w:lvl w:ilvl="0">
      <w:numFmt w:val="upperRoman"/>
      <w:lvlText w:val="%1"/>
      <w:lvlJc w:val="left"/>
      <w:start w:val="1"/>
      <w:pPr>
        <w:ind w:left="225" w:firstLine="0"/>
        <w:tab w:val="num" w:pos="345"/>
      </w:pPr>
      <w:rPr>
        <w:b/>
      </w:rPr>
    </w:lvl>
    <w:lvl w:ilvl="1">
      <w:numFmt w:val="bullet"/>
      <w:lvlText w:val="•"/>
      <w:lvlJc w:val="left"/>
      <w:pPr>
        <w:ind w:left="1245" w:hanging="120"/>
        <w:tab w:val="num" w:pos="1245"/>
      </w:pPr>
      <w:rPr>
        <w:rFonts w:ascii="Times New Roman" w:hAnsi="Times New Roman" w:cs="Times New Roman" w:eastAsia="Times New Roman"/>
        <w:sz w:val="24"/>
      </w:rPr>
    </w:lvl>
    <w:lvl w:ilvl="2">
      <w:numFmt w:val="bullet"/>
      <w:lvlText w:val="•"/>
      <w:lvlJc w:val="left"/>
      <w:pPr>
        <w:ind w:left="2250" w:hanging="120"/>
        <w:tab w:val="num" w:pos="2250"/>
      </w:pPr>
      <w:rPr>
        <w:rFonts w:ascii="Times New Roman" w:hAnsi="Times New Roman" w:cs="Times New Roman" w:eastAsia="Times New Roman"/>
        <w:sz w:val="24"/>
      </w:rPr>
    </w:lvl>
    <w:lvl w:ilvl="3">
      <w:numFmt w:val="bullet"/>
      <w:lvlText w:val="•"/>
      <w:lvlJc w:val="left"/>
      <w:pPr>
        <w:ind w:left="3270" w:hanging="120"/>
        <w:tab w:val="num" w:pos="3270"/>
      </w:pPr>
      <w:rPr>
        <w:rFonts w:ascii="Times New Roman" w:hAnsi="Times New Roman" w:cs="Times New Roman" w:eastAsia="Times New Roman"/>
        <w:sz w:val="24"/>
      </w:rPr>
    </w:lvl>
    <w:lvl w:ilvl="4">
      <w:numFmt w:val="bullet"/>
      <w:lvlText w:val="•"/>
      <w:lvlJc w:val="left"/>
      <w:pPr>
        <w:ind w:left="4290" w:hanging="120"/>
        <w:tab w:val="num" w:pos="4290"/>
      </w:pPr>
      <w:rPr>
        <w:rFonts w:ascii="Times New Roman" w:hAnsi="Times New Roman" w:cs="Times New Roman" w:eastAsia="Times New Roman"/>
        <w:sz w:val="24"/>
      </w:rPr>
    </w:lvl>
    <w:lvl w:ilvl="5">
      <w:numFmt w:val="bullet"/>
      <w:lvlText w:val="•"/>
      <w:lvlJc w:val="left"/>
      <w:pPr>
        <w:ind w:left="5310" w:hanging="120"/>
        <w:tab w:val="num" w:pos="5310"/>
      </w:pPr>
      <w:rPr>
        <w:rFonts w:ascii="Times New Roman" w:hAnsi="Times New Roman" w:cs="Times New Roman" w:eastAsia="Times New Roman"/>
        <w:sz w:val="24"/>
      </w:rPr>
    </w:lvl>
    <w:lvl w:ilvl="6">
      <w:numFmt w:val="bullet"/>
      <w:lvlText w:val="•"/>
      <w:lvlJc w:val="left"/>
      <w:pPr>
        <w:ind w:left="6330" w:hanging="120"/>
        <w:tab w:val="num" w:pos="6330"/>
      </w:pPr>
      <w:rPr>
        <w:rFonts w:ascii="Times New Roman" w:hAnsi="Times New Roman" w:cs="Times New Roman" w:eastAsia="Times New Roman"/>
        <w:sz w:val="24"/>
      </w:rPr>
    </w:lvl>
    <w:lvl w:ilvl="7">
      <w:numFmt w:val="bullet"/>
      <w:lvlText w:val="•"/>
      <w:lvlJc w:val="left"/>
      <w:pPr>
        <w:ind w:left="7350" w:hanging="120"/>
        <w:tab w:val="num" w:pos="7350"/>
      </w:pPr>
      <w:rPr>
        <w:rFonts w:ascii="Times New Roman" w:hAnsi="Times New Roman" w:cs="Times New Roman" w:eastAsia="Times New Roman"/>
        <w:sz w:val="24"/>
      </w:rPr>
    </w:lvl>
    <w:lvl w:ilvl="8">
      <w:numFmt w:val="bullet"/>
      <w:lvlText w:val="•"/>
      <w:lvlJc w:val="left"/>
      <w:pPr>
        <w:ind w:left="8370" w:hanging="120"/>
        <w:tab w:val="num" w:pos="8370"/>
      </w:pPr>
      <w:rPr>
        <w:rFonts w:ascii="Times New Roman" w:hAnsi="Times New Roman" w:cs="Times New Roman" w:eastAsia="Times New Roman"/>
        <w:sz w:val="24"/>
      </w:rPr>
    </w:lvl>
  </w:abstractNum>
  <w:abstractNum w:abstractNumId="74">
    <w:multiLevelType w:val="hybridMultilevel"/>
    <w:lvl w:ilvl="0">
      <w:numFmt w:val="upperRoman"/>
      <w:lvlText w:val="%1"/>
      <w:lvlJc w:val="left"/>
      <w:start w:val="1"/>
      <w:pPr>
        <w:ind w:left="165" w:firstLine="0"/>
        <w:tab w:val="num" w:pos="300"/>
      </w:pPr>
      <w:rPr>
        <w:rFonts w:ascii="Arial MT" w:hAnsi="Arial MT" w:cs="Arial MT" w:eastAsia="Arial MT"/>
      </w:rPr>
    </w:lvl>
    <w:lvl w:ilvl="1">
      <w:numFmt w:val="bullet"/>
      <w:lvlText w:val="•"/>
      <w:lvlJc w:val="left"/>
      <w:pPr>
        <w:ind w:left="1185" w:hanging="135"/>
        <w:tab w:val="num" w:pos="1185"/>
      </w:pPr>
      <w:rPr>
        <w:rFonts w:ascii="Times New Roman" w:hAnsi="Times New Roman" w:cs="Times New Roman" w:eastAsia="Times New Roman"/>
        <w:sz w:val="24"/>
      </w:rPr>
    </w:lvl>
    <w:lvl w:ilvl="2">
      <w:numFmt w:val="bullet"/>
      <w:lvlText w:val="•"/>
      <w:lvlJc w:val="left"/>
      <w:pPr>
        <w:ind w:left="2205" w:hanging="135"/>
        <w:tab w:val="num" w:pos="2205"/>
      </w:pPr>
      <w:rPr>
        <w:rFonts w:ascii="Times New Roman" w:hAnsi="Times New Roman" w:cs="Times New Roman" w:eastAsia="Times New Roman"/>
        <w:sz w:val="24"/>
      </w:rPr>
    </w:lvl>
    <w:lvl w:ilvl="3">
      <w:numFmt w:val="bullet"/>
      <w:lvlText w:val="•"/>
      <w:lvlJc w:val="left"/>
      <w:pPr>
        <w:ind w:left="3240" w:hanging="135"/>
        <w:tab w:val="num" w:pos="3240"/>
      </w:pPr>
      <w:rPr>
        <w:rFonts w:ascii="Times New Roman" w:hAnsi="Times New Roman" w:cs="Times New Roman" w:eastAsia="Times New Roman"/>
        <w:sz w:val="24"/>
      </w:rPr>
    </w:lvl>
    <w:lvl w:ilvl="4">
      <w:numFmt w:val="bullet"/>
      <w:lvlText w:val="•"/>
      <w:lvlJc w:val="left"/>
      <w:pPr>
        <w:ind w:left="4260" w:hanging="135"/>
        <w:tab w:val="num" w:pos="4260"/>
      </w:pPr>
      <w:rPr>
        <w:rFonts w:ascii="Times New Roman" w:hAnsi="Times New Roman" w:cs="Times New Roman" w:eastAsia="Times New Roman"/>
        <w:sz w:val="24"/>
      </w:rPr>
    </w:lvl>
    <w:lvl w:ilvl="5">
      <w:numFmt w:val="bullet"/>
      <w:lvlText w:val="•"/>
      <w:lvlJc w:val="left"/>
      <w:pPr>
        <w:ind w:left="5280" w:hanging="135"/>
        <w:tab w:val="num" w:pos="5280"/>
      </w:pPr>
      <w:rPr>
        <w:rFonts w:ascii="Times New Roman" w:hAnsi="Times New Roman" w:cs="Times New Roman" w:eastAsia="Times New Roman"/>
        <w:sz w:val="24"/>
      </w:rPr>
    </w:lvl>
    <w:lvl w:ilvl="6">
      <w:numFmt w:val="bullet"/>
      <w:lvlText w:val="•"/>
      <w:lvlJc w:val="left"/>
      <w:pPr>
        <w:ind w:left="6300" w:hanging="135"/>
        <w:tab w:val="num" w:pos="6300"/>
      </w:pPr>
      <w:rPr>
        <w:rFonts w:ascii="Times New Roman" w:hAnsi="Times New Roman" w:cs="Times New Roman" w:eastAsia="Times New Roman"/>
        <w:sz w:val="24"/>
      </w:rPr>
    </w:lvl>
    <w:lvl w:ilvl="7">
      <w:numFmt w:val="bullet"/>
      <w:lvlText w:val="•"/>
      <w:lvlJc w:val="left"/>
      <w:pPr>
        <w:ind w:left="7335" w:hanging="135"/>
        <w:tab w:val="num" w:pos="7335"/>
      </w:pPr>
      <w:rPr>
        <w:rFonts w:ascii="Times New Roman" w:hAnsi="Times New Roman" w:cs="Times New Roman" w:eastAsia="Times New Roman"/>
        <w:sz w:val="24"/>
      </w:rPr>
    </w:lvl>
    <w:lvl w:ilvl="8">
      <w:numFmt w:val="bullet"/>
      <w:lvlText w:val="•"/>
      <w:lvlJc w:val="left"/>
      <w:pPr>
        <w:ind w:left="8355" w:hanging="135"/>
        <w:tab w:val="num" w:pos="8355"/>
      </w:pPr>
      <w:rPr>
        <w:rFonts w:ascii="Times New Roman" w:hAnsi="Times New Roman" w:cs="Times New Roman" w:eastAsia="Times New Roman"/>
        <w:sz w:val="24"/>
      </w:rPr>
    </w:lvl>
  </w:abstractNum>
  <w:abstractNum w:abstractNumId="75">
    <w:multiLevelType w:val="hybridMultilevel"/>
    <w:lvl w:ilvl="0">
      <w:numFmt w:val="decimal"/>
      <w:lvlText w:val="%1"/>
      <w:lvlJc w:val="left"/>
      <w:start w:val="13"/>
      <w:pPr>
        <w:ind w:left="165" w:hanging="480"/>
        <w:tab w:val="num" w:pos="165"/>
      </w:pPr>
      <w:rPr>
        <w:rFonts w:ascii="Times New Roman" w:hAnsi="Times New Roman" w:cs="Times New Roman" w:eastAsia="Times New Roman"/>
        <w:sz w:val="24"/>
      </w:rPr>
    </w:lvl>
    <w:lvl w:ilvl="1">
      <w:numFmt w:val="decimal"/>
      <w:lvlText w:val="%1.%2"/>
      <w:lvlJc w:val="left"/>
      <w:start w:val="1"/>
      <w:pPr>
        <w:ind w:left="165" w:firstLine="0"/>
        <w:tab w:val="num" w:pos="645"/>
      </w:pPr>
      <w:rPr>
        <w:b/>
      </w:rPr>
    </w:lvl>
    <w:lvl w:ilvl="2">
      <w:numFmt w:val="lowerLetter"/>
      <w:lvlText w:val="%3)"/>
      <w:lvlJc w:val="left"/>
      <w:start w:val="1"/>
      <w:pPr>
        <w:ind w:left="1005" w:hanging="225"/>
        <w:tab w:val="num" w:pos="1005"/>
      </w:pPr>
      <w:rPr>
        <w:b/>
      </w:rPr>
    </w:lvl>
    <w:lvl w:ilvl="3">
      <w:numFmt w:val="bullet"/>
      <w:lvlText w:val="•"/>
      <w:lvlJc w:val="left"/>
      <w:pPr>
        <w:ind w:left="3090" w:hanging="225"/>
        <w:tab w:val="num" w:pos="3090"/>
      </w:pPr>
      <w:rPr>
        <w:rFonts w:ascii="Times New Roman" w:hAnsi="Times New Roman" w:cs="Times New Roman" w:eastAsia="Times New Roman"/>
        <w:sz w:val="24"/>
      </w:rPr>
    </w:lvl>
    <w:lvl w:ilvl="4">
      <w:numFmt w:val="bullet"/>
      <w:lvlText w:val="•"/>
      <w:lvlJc w:val="left"/>
      <w:pPr>
        <w:ind w:left="4140" w:hanging="225"/>
        <w:tab w:val="num" w:pos="4140"/>
      </w:pPr>
      <w:rPr>
        <w:rFonts w:ascii="Times New Roman" w:hAnsi="Times New Roman" w:cs="Times New Roman" w:eastAsia="Times New Roman"/>
        <w:sz w:val="24"/>
      </w:rPr>
    </w:lvl>
    <w:lvl w:ilvl="5">
      <w:numFmt w:val="bullet"/>
      <w:lvlText w:val="•"/>
      <w:lvlJc w:val="left"/>
      <w:pPr>
        <w:ind w:left="5175" w:hanging="225"/>
        <w:tab w:val="num" w:pos="5175"/>
      </w:pPr>
      <w:rPr>
        <w:rFonts w:ascii="Times New Roman" w:hAnsi="Times New Roman" w:cs="Times New Roman" w:eastAsia="Times New Roman"/>
        <w:sz w:val="24"/>
      </w:rPr>
    </w:lvl>
    <w:lvl w:ilvl="6">
      <w:numFmt w:val="bullet"/>
      <w:lvlText w:val="•"/>
      <w:lvlJc w:val="left"/>
      <w:pPr>
        <w:ind w:left="6225" w:hanging="225"/>
        <w:tab w:val="num" w:pos="6225"/>
      </w:pPr>
      <w:rPr>
        <w:rFonts w:ascii="Times New Roman" w:hAnsi="Times New Roman" w:cs="Times New Roman" w:eastAsia="Times New Roman"/>
        <w:sz w:val="24"/>
      </w:rPr>
    </w:lvl>
    <w:lvl w:ilvl="7">
      <w:numFmt w:val="bullet"/>
      <w:lvlText w:val="•"/>
      <w:lvlJc w:val="left"/>
      <w:pPr>
        <w:ind w:left="7275" w:hanging="225"/>
        <w:tab w:val="num" w:pos="7275"/>
      </w:pPr>
      <w:rPr>
        <w:rFonts w:ascii="Times New Roman" w:hAnsi="Times New Roman" w:cs="Times New Roman" w:eastAsia="Times New Roman"/>
        <w:sz w:val="24"/>
      </w:rPr>
    </w:lvl>
    <w:lvl w:ilvl="8">
      <w:numFmt w:val="bullet"/>
      <w:lvlText w:val="•"/>
      <w:lvlJc w:val="left"/>
      <w:pPr>
        <w:ind w:left="8310" w:hanging="225"/>
        <w:tab w:val="num" w:pos="8310"/>
      </w:pPr>
      <w:rPr>
        <w:rFonts w:ascii="Times New Roman" w:hAnsi="Times New Roman" w:cs="Times New Roman" w:eastAsia="Times New Roman"/>
        <w:sz w:val="24"/>
      </w:rPr>
    </w:lvl>
  </w:abstractNum>
  <w:abstractNum w:abstractNumId="76">
    <w:multiLevelType w:val="hybridMultilevel"/>
    <w:lvl w:ilvl="0">
      <w:numFmt w:val="decimal"/>
      <w:lvlText w:val="%1"/>
      <w:lvlJc w:val="left"/>
      <w:start w:val="6"/>
      <w:pPr>
        <w:ind w:left="975" w:hanging="480"/>
        <w:tab w:val="num" w:pos="975"/>
      </w:pPr>
      <w:rPr>
        <w:rFonts w:ascii="Times New Roman" w:hAnsi="Times New Roman" w:cs="Times New Roman" w:eastAsia="Times New Roman"/>
        <w:sz w:val="24"/>
      </w:rPr>
    </w:lvl>
    <w:lvl w:ilvl="1">
      <w:numFmt w:val="decimal"/>
      <w:lvlText w:val="%1.%2"/>
      <w:lvlJc w:val="left"/>
      <w:start w:val="3"/>
      <w:pPr>
        <w:ind w:left="975" w:hanging="480"/>
        <w:tab w:val="num" w:pos="975"/>
      </w:pPr>
      <w:rPr>
        <w:rFonts w:ascii="Times New Roman" w:hAnsi="Times New Roman" w:cs="Times New Roman" w:eastAsia="Times New Roman"/>
        <w:sz w:val="24"/>
      </w:rPr>
    </w:lvl>
    <w:lvl w:ilvl="2">
      <w:numFmt w:val="decimal"/>
      <w:lvlText w:val="%1.%2.%3"/>
      <w:lvlJc w:val="left"/>
      <w:start w:val="1"/>
      <w:pPr>
        <w:ind w:left="975" w:hanging="480"/>
        <w:tab w:val="num" w:pos="975"/>
      </w:pPr>
      <w:rPr>
        <w:b/>
      </w:rPr>
    </w:lvl>
    <w:lvl w:ilvl="3">
      <w:numFmt w:val="bullet"/>
      <w:lvlText w:val="•"/>
      <w:lvlJc w:val="left"/>
      <w:pPr>
        <w:ind w:left="3810" w:hanging="480"/>
        <w:tab w:val="num" w:pos="3810"/>
      </w:pPr>
      <w:rPr>
        <w:rFonts w:ascii="Times New Roman" w:hAnsi="Times New Roman" w:cs="Times New Roman" w:eastAsia="Times New Roman"/>
        <w:sz w:val="24"/>
      </w:rPr>
    </w:lvl>
    <w:lvl w:ilvl="4">
      <w:numFmt w:val="bullet"/>
      <w:lvlText w:val="•"/>
      <w:lvlJc w:val="left"/>
      <w:pPr>
        <w:ind w:left="4755" w:hanging="480"/>
        <w:tab w:val="num" w:pos="4755"/>
      </w:pPr>
      <w:rPr>
        <w:rFonts w:ascii="Times New Roman" w:hAnsi="Times New Roman" w:cs="Times New Roman" w:eastAsia="Times New Roman"/>
        <w:sz w:val="24"/>
      </w:rPr>
    </w:lvl>
    <w:lvl w:ilvl="5">
      <w:numFmt w:val="bullet"/>
      <w:lvlText w:val="•"/>
      <w:lvlJc w:val="left"/>
      <w:pPr>
        <w:ind w:left="5700" w:hanging="480"/>
        <w:tab w:val="num" w:pos="5700"/>
      </w:pPr>
      <w:rPr>
        <w:rFonts w:ascii="Times New Roman" w:hAnsi="Times New Roman" w:cs="Times New Roman" w:eastAsia="Times New Roman"/>
        <w:sz w:val="24"/>
      </w:rPr>
    </w:lvl>
    <w:lvl w:ilvl="6">
      <w:numFmt w:val="bullet"/>
      <w:lvlText w:val="•"/>
      <w:lvlJc w:val="left"/>
      <w:pPr>
        <w:ind w:left="6630" w:hanging="480"/>
        <w:tab w:val="num" w:pos="6630"/>
      </w:pPr>
      <w:rPr>
        <w:rFonts w:ascii="Times New Roman" w:hAnsi="Times New Roman" w:cs="Times New Roman" w:eastAsia="Times New Roman"/>
        <w:sz w:val="24"/>
      </w:rPr>
    </w:lvl>
    <w:lvl w:ilvl="7">
      <w:numFmt w:val="bullet"/>
      <w:lvlText w:val="•"/>
      <w:lvlJc w:val="left"/>
      <w:pPr>
        <w:ind w:left="7575" w:hanging="480"/>
        <w:tab w:val="num" w:pos="7575"/>
      </w:pPr>
      <w:rPr>
        <w:rFonts w:ascii="Times New Roman" w:hAnsi="Times New Roman" w:cs="Times New Roman" w:eastAsia="Times New Roman"/>
        <w:sz w:val="24"/>
      </w:rPr>
    </w:lvl>
    <w:lvl w:ilvl="8">
      <w:numFmt w:val="bullet"/>
      <w:lvlText w:val="•"/>
      <w:lvlJc w:val="left"/>
      <w:pPr>
        <w:ind w:left="8520" w:hanging="480"/>
        <w:tab w:val="num" w:pos="8520"/>
      </w:pPr>
      <w:rPr>
        <w:rFonts w:ascii="Times New Roman" w:hAnsi="Times New Roman" w:cs="Times New Roman" w:eastAsia="Times New Roman"/>
        <w:sz w:val="24"/>
      </w:rPr>
    </w:lvl>
  </w:abstractNum>
  <w:abstractNum w:abstractNumId="77">
    <w:multiLevelType w:val="hybridMultilevel"/>
    <w:lvl w:ilvl="0">
      <w:numFmt w:val="decimal"/>
      <w:lvlText w:val="%1"/>
      <w:lvlJc w:val="left"/>
      <w:start w:val="7"/>
      <w:pPr>
        <w:ind w:left="165" w:hanging="315"/>
        <w:tab w:val="num" w:pos="165"/>
      </w:pPr>
      <w:rPr>
        <w:rFonts w:ascii="Times New Roman" w:hAnsi="Times New Roman" w:cs="Times New Roman" w:eastAsia="Times New Roman"/>
        <w:sz w:val="24"/>
      </w:rPr>
    </w:lvl>
    <w:lvl w:ilvl="1">
      <w:numFmt w:val="decimal"/>
      <w:lvlText w:val="%1.%2"/>
      <w:lvlJc w:val="left"/>
      <w:start w:val="3"/>
      <w:pPr>
        <w:ind w:left="165" w:firstLine="0"/>
        <w:tab w:val="num" w:pos="480"/>
      </w:pPr>
      <w:rPr>
        <w:b/>
      </w:rPr>
    </w:lvl>
    <w:lvl w:ilvl="2">
      <w:numFmt w:val="decimal"/>
      <w:lvlText w:val="%1.%2.%3"/>
      <w:lvlJc w:val="left"/>
      <w:start w:val="1"/>
      <w:pPr>
        <w:ind w:left="495" w:firstLine="0"/>
        <w:tab w:val="num" w:pos="975"/>
      </w:pPr>
      <w:rPr>
        <w:b/>
      </w:rPr>
    </w:lvl>
    <w:lvl w:ilvl="3">
      <w:numFmt w:val="bullet"/>
      <w:lvlText w:val="•"/>
      <w:lvlJc w:val="left"/>
      <w:pPr>
        <w:ind w:left="2700" w:hanging="480"/>
        <w:tab w:val="num" w:pos="2700"/>
      </w:pPr>
      <w:rPr>
        <w:rFonts w:ascii="Times New Roman" w:hAnsi="Times New Roman" w:cs="Times New Roman" w:eastAsia="Times New Roman"/>
        <w:sz w:val="24"/>
      </w:rPr>
    </w:lvl>
    <w:lvl w:ilvl="4">
      <w:numFmt w:val="bullet"/>
      <w:lvlText w:val="•"/>
      <w:lvlJc w:val="left"/>
      <w:pPr>
        <w:ind w:left="3795" w:hanging="480"/>
        <w:tab w:val="num" w:pos="3795"/>
      </w:pPr>
      <w:rPr>
        <w:rFonts w:ascii="Times New Roman" w:hAnsi="Times New Roman" w:cs="Times New Roman" w:eastAsia="Times New Roman"/>
        <w:sz w:val="24"/>
      </w:rPr>
    </w:lvl>
    <w:lvl w:ilvl="5">
      <w:numFmt w:val="bullet"/>
      <w:lvlText w:val="•"/>
      <w:lvlJc w:val="left"/>
      <w:pPr>
        <w:ind w:left="4905" w:hanging="480"/>
        <w:tab w:val="num" w:pos="4905"/>
      </w:pPr>
      <w:rPr>
        <w:rFonts w:ascii="Times New Roman" w:hAnsi="Times New Roman" w:cs="Times New Roman" w:eastAsia="Times New Roman"/>
        <w:sz w:val="24"/>
      </w:rPr>
    </w:lvl>
    <w:lvl w:ilvl="6">
      <w:numFmt w:val="bullet"/>
      <w:lvlText w:val="•"/>
      <w:lvlJc w:val="left"/>
      <w:pPr>
        <w:ind w:left="6000" w:hanging="480"/>
        <w:tab w:val="num" w:pos="6000"/>
      </w:pPr>
      <w:rPr>
        <w:rFonts w:ascii="Times New Roman" w:hAnsi="Times New Roman" w:cs="Times New Roman" w:eastAsia="Times New Roman"/>
        <w:sz w:val="24"/>
      </w:rPr>
    </w:lvl>
    <w:lvl w:ilvl="7">
      <w:numFmt w:val="bullet"/>
      <w:lvlText w:val="•"/>
      <w:lvlJc w:val="left"/>
      <w:pPr>
        <w:ind w:left="7110" w:hanging="480"/>
        <w:tab w:val="num" w:pos="7110"/>
      </w:pPr>
      <w:rPr>
        <w:rFonts w:ascii="Times New Roman" w:hAnsi="Times New Roman" w:cs="Times New Roman" w:eastAsia="Times New Roman"/>
        <w:sz w:val="24"/>
      </w:rPr>
    </w:lvl>
    <w:lvl w:ilvl="8">
      <w:numFmt w:val="bullet"/>
      <w:lvlText w:val="•"/>
      <w:lvlJc w:val="left"/>
      <w:pPr>
        <w:ind w:left="8205" w:hanging="480"/>
        <w:tab w:val="num" w:pos="8205"/>
      </w:pPr>
      <w:rPr>
        <w:rFonts w:ascii="Times New Roman" w:hAnsi="Times New Roman" w:cs="Times New Roman" w:eastAsia="Times New Roman"/>
        <w:sz w:val="24"/>
      </w:rPr>
    </w:lvl>
  </w:abstractNum>
  <w:abstractNum w:abstractNumId="78">
    <w:multiLevelType w:val="hybridMultilevel"/>
    <w:lvl w:ilvl="0">
      <w:numFmt w:val="decimal"/>
      <w:lvlText w:val="%1"/>
      <w:lvlJc w:val="left"/>
      <w:start w:val="7"/>
      <w:pPr>
        <w:ind w:left="165" w:hanging="360"/>
        <w:tab w:val="num" w:pos="165"/>
      </w:pPr>
      <w:rPr>
        <w:rFonts w:ascii="Times New Roman" w:hAnsi="Times New Roman" w:cs="Times New Roman" w:eastAsia="Times New Roman"/>
        <w:sz w:val="24"/>
      </w:rPr>
    </w:lvl>
    <w:lvl w:ilvl="1">
      <w:numFmt w:val="decimal"/>
      <w:lvlText w:val="%1.%2"/>
      <w:lvlJc w:val="left"/>
      <w:start w:val="1"/>
      <w:pPr>
        <w:ind w:left="165" w:firstLine="0"/>
        <w:tab w:val="num" w:pos="525"/>
      </w:pPr>
      <w:rPr>
        <w:b/>
      </w:rPr>
    </w:lvl>
    <w:lvl w:ilvl="2">
      <w:numFmt w:val="decimal"/>
      <w:lvlText w:val="%1.%2.%3"/>
      <w:lvlJc w:val="left"/>
      <w:start w:val="1"/>
      <w:pPr>
        <w:ind w:left="495" w:firstLine="0"/>
        <w:tab w:val="num" w:pos="975"/>
      </w:pPr>
      <w:rPr>
        <w:b/>
      </w:rPr>
    </w:lvl>
    <w:lvl w:ilvl="3">
      <w:numFmt w:val="bullet"/>
      <w:lvlText w:val="•"/>
      <w:lvlJc w:val="left"/>
      <w:pPr>
        <w:ind w:left="2700" w:hanging="480"/>
        <w:tab w:val="num" w:pos="2700"/>
      </w:pPr>
      <w:rPr>
        <w:rFonts w:ascii="Times New Roman" w:hAnsi="Times New Roman" w:cs="Times New Roman" w:eastAsia="Times New Roman"/>
        <w:sz w:val="24"/>
      </w:rPr>
    </w:lvl>
    <w:lvl w:ilvl="4">
      <w:numFmt w:val="bullet"/>
      <w:lvlText w:val="•"/>
      <w:lvlJc w:val="left"/>
      <w:pPr>
        <w:ind w:left="3795" w:hanging="480"/>
        <w:tab w:val="num" w:pos="3795"/>
      </w:pPr>
      <w:rPr>
        <w:rFonts w:ascii="Times New Roman" w:hAnsi="Times New Roman" w:cs="Times New Roman" w:eastAsia="Times New Roman"/>
        <w:sz w:val="24"/>
      </w:rPr>
    </w:lvl>
    <w:lvl w:ilvl="5">
      <w:numFmt w:val="bullet"/>
      <w:lvlText w:val="•"/>
      <w:lvlJc w:val="left"/>
      <w:pPr>
        <w:ind w:left="4905" w:hanging="480"/>
        <w:tab w:val="num" w:pos="4905"/>
      </w:pPr>
      <w:rPr>
        <w:rFonts w:ascii="Times New Roman" w:hAnsi="Times New Roman" w:cs="Times New Roman" w:eastAsia="Times New Roman"/>
        <w:sz w:val="24"/>
      </w:rPr>
    </w:lvl>
    <w:lvl w:ilvl="6">
      <w:numFmt w:val="bullet"/>
      <w:lvlText w:val="•"/>
      <w:lvlJc w:val="left"/>
      <w:pPr>
        <w:ind w:left="6000" w:hanging="480"/>
        <w:tab w:val="num" w:pos="6000"/>
      </w:pPr>
      <w:rPr>
        <w:rFonts w:ascii="Times New Roman" w:hAnsi="Times New Roman" w:cs="Times New Roman" w:eastAsia="Times New Roman"/>
        <w:sz w:val="24"/>
      </w:rPr>
    </w:lvl>
    <w:lvl w:ilvl="7">
      <w:numFmt w:val="bullet"/>
      <w:lvlText w:val="•"/>
      <w:lvlJc w:val="left"/>
      <w:pPr>
        <w:ind w:left="7110" w:hanging="480"/>
        <w:tab w:val="num" w:pos="7110"/>
      </w:pPr>
      <w:rPr>
        <w:rFonts w:ascii="Times New Roman" w:hAnsi="Times New Roman" w:cs="Times New Roman" w:eastAsia="Times New Roman"/>
        <w:sz w:val="24"/>
      </w:rPr>
    </w:lvl>
    <w:lvl w:ilvl="8">
      <w:numFmt w:val="bullet"/>
      <w:lvlText w:val="•"/>
      <w:lvlJc w:val="left"/>
      <w:pPr>
        <w:ind w:left="8205" w:hanging="480"/>
        <w:tab w:val="num" w:pos="8205"/>
      </w:pPr>
      <w:rPr>
        <w:rFonts w:ascii="Times New Roman" w:hAnsi="Times New Roman" w:cs="Times New Roman" w:eastAsia="Times New Roman"/>
        <w:sz w:val="24"/>
      </w:rPr>
    </w:lvl>
  </w:abstractNum>
  <w:abstractNum w:abstractNumId="79">
    <w:multiLevelType w:val="hybridMultilevel"/>
    <w:lvl w:ilvl="0">
      <w:numFmt w:val="decimal"/>
      <w:lvlText w:val="%1)"/>
      <w:lvlJc w:val="left"/>
      <w:start w:val="1"/>
      <w:pPr>
        <w:ind w:left="375" w:hanging="210"/>
        <w:tab w:val="num" w:pos="375"/>
      </w:pPr>
      <w:rPr>
        <w:rFonts w:ascii="Arial MT" w:hAnsi="Arial MT" w:cs="Arial MT" w:eastAsia="Arial MT"/>
      </w:rPr>
    </w:lvl>
    <w:lvl w:ilvl="1">
      <w:numFmt w:val="lowerLetter"/>
      <w:lvlText w:val="%2)"/>
      <w:lvlJc w:val="left"/>
      <w:start w:val="1"/>
      <w:pPr>
        <w:ind w:left="165" w:firstLine="0"/>
        <w:tab w:val="num" w:pos="435"/>
      </w:pPr>
      <w:rPr>
        <w:rFonts w:ascii="Arial MT" w:hAnsi="Arial MT" w:cs="Arial MT" w:eastAsia="Arial MT"/>
      </w:rPr>
    </w:lvl>
    <w:lvl w:ilvl="2">
      <w:numFmt w:val="bullet"/>
      <w:lvlText w:val="•"/>
      <w:lvlJc w:val="left"/>
      <w:pPr>
        <w:ind w:left="1500" w:hanging="270"/>
        <w:tab w:val="num" w:pos="1500"/>
      </w:pPr>
      <w:rPr>
        <w:rFonts w:ascii="Times New Roman" w:hAnsi="Times New Roman" w:cs="Times New Roman" w:eastAsia="Times New Roman"/>
        <w:sz w:val="24"/>
      </w:rPr>
    </w:lvl>
    <w:lvl w:ilvl="3">
      <w:numFmt w:val="bullet"/>
      <w:lvlText w:val="•"/>
      <w:lvlJc w:val="left"/>
      <w:pPr>
        <w:ind w:left="2610" w:hanging="270"/>
        <w:tab w:val="num" w:pos="2610"/>
      </w:pPr>
      <w:rPr>
        <w:rFonts w:ascii="Times New Roman" w:hAnsi="Times New Roman" w:cs="Times New Roman" w:eastAsia="Times New Roman"/>
        <w:sz w:val="24"/>
      </w:rPr>
    </w:lvl>
    <w:lvl w:ilvl="4">
      <w:numFmt w:val="bullet"/>
      <w:lvlText w:val="•"/>
      <w:lvlJc w:val="left"/>
      <w:pPr>
        <w:ind w:left="3720" w:hanging="270"/>
        <w:tab w:val="num" w:pos="3720"/>
      </w:pPr>
      <w:rPr>
        <w:rFonts w:ascii="Times New Roman" w:hAnsi="Times New Roman" w:cs="Times New Roman" w:eastAsia="Times New Roman"/>
        <w:sz w:val="24"/>
      </w:rPr>
    </w:lvl>
    <w:lvl w:ilvl="5">
      <w:numFmt w:val="bullet"/>
      <w:lvlText w:val="•"/>
      <w:lvlJc w:val="left"/>
      <w:pPr>
        <w:ind w:left="4830" w:hanging="270"/>
        <w:tab w:val="num" w:pos="4830"/>
      </w:pPr>
      <w:rPr>
        <w:rFonts w:ascii="Times New Roman" w:hAnsi="Times New Roman" w:cs="Times New Roman" w:eastAsia="Times New Roman"/>
        <w:sz w:val="24"/>
      </w:rPr>
    </w:lvl>
    <w:lvl w:ilvl="6">
      <w:numFmt w:val="bullet"/>
      <w:lvlText w:val="•"/>
      <w:lvlJc w:val="left"/>
      <w:pPr>
        <w:ind w:left="5955" w:hanging="270"/>
        <w:tab w:val="num" w:pos="5955"/>
      </w:pPr>
      <w:rPr>
        <w:rFonts w:ascii="Times New Roman" w:hAnsi="Times New Roman" w:cs="Times New Roman" w:eastAsia="Times New Roman"/>
        <w:sz w:val="24"/>
      </w:rPr>
    </w:lvl>
    <w:lvl w:ilvl="7">
      <w:numFmt w:val="bullet"/>
      <w:lvlText w:val="•"/>
      <w:lvlJc w:val="left"/>
      <w:pPr>
        <w:ind w:left="7065" w:hanging="270"/>
        <w:tab w:val="num" w:pos="7065"/>
      </w:pPr>
      <w:rPr>
        <w:rFonts w:ascii="Times New Roman" w:hAnsi="Times New Roman" w:cs="Times New Roman" w:eastAsia="Times New Roman"/>
        <w:sz w:val="24"/>
      </w:rPr>
    </w:lvl>
    <w:lvl w:ilvl="8">
      <w:numFmt w:val="bullet"/>
      <w:lvlText w:val="•"/>
      <w:lvlJc w:val="left"/>
      <w:pPr>
        <w:ind w:left="8175" w:hanging="270"/>
        <w:tab w:val="num" w:pos="8175"/>
      </w:pPr>
      <w:rPr>
        <w:rFonts w:ascii="Times New Roman" w:hAnsi="Times New Roman" w:cs="Times New Roman" w:eastAsia="Times New Roman"/>
        <w:sz w:val="24"/>
      </w:rPr>
    </w:lvl>
  </w:abstractNum>
  <w:abstractNum w:abstractNumId="80">
    <w:multiLevelType w:val="hybridMultilevel"/>
    <w:lvl w:ilvl="0">
      <w:numFmt w:val="decimal"/>
      <w:lvlText w:val="%1"/>
      <w:lvlJc w:val="left"/>
      <w:start w:val="6"/>
      <w:pPr>
        <w:ind w:left="585" w:hanging="375"/>
        <w:tab w:val="num" w:pos="585"/>
      </w:pPr>
      <w:rPr>
        <w:rFonts w:ascii="Times New Roman" w:hAnsi="Times New Roman" w:cs="Times New Roman" w:eastAsia="Times New Roman"/>
        <w:sz w:val="24"/>
      </w:rPr>
    </w:lvl>
    <w:lvl w:ilvl="1">
      <w:numFmt w:val="decimal"/>
      <w:lvlText w:val="%1.%2."/>
      <w:lvlJc w:val="left"/>
      <w:start w:val="5"/>
      <w:pPr>
        <w:ind w:left="585" w:hanging="360"/>
        <w:tab w:val="num" w:pos="585"/>
      </w:pPr>
      <w:rPr>
        <w:b/>
      </w:rPr>
    </w:lvl>
    <w:lvl w:ilvl="2">
      <w:numFmt w:val="decimal"/>
      <w:lvlText w:val="%1.%2.%3"/>
      <w:lvlJc w:val="left"/>
      <w:start w:val="1"/>
      <w:pPr>
        <w:ind w:left="495" w:firstLine="0"/>
        <w:tab w:val="num" w:pos="1020"/>
      </w:pPr>
      <w:rPr>
        <w:b/>
      </w:rPr>
    </w:lvl>
    <w:lvl w:ilvl="3">
      <w:numFmt w:val="decimal"/>
      <w:lvlText w:val="%1.%2.%3.%4"/>
      <w:lvlJc w:val="left"/>
      <w:start w:val="1"/>
      <w:pPr>
        <w:ind w:left="960" w:firstLine="0"/>
        <w:tab w:val="num" w:pos="1620"/>
      </w:pPr>
      <w:rPr>
        <w:b/>
      </w:rPr>
    </w:lvl>
    <w:lvl w:ilvl="4">
      <w:numFmt w:val="bullet"/>
      <w:lvlText w:val="•"/>
      <w:lvlJc w:val="left"/>
      <w:pPr>
        <w:ind w:left="3315" w:hanging="660"/>
        <w:tab w:val="num" w:pos="3315"/>
      </w:pPr>
      <w:rPr>
        <w:rFonts w:ascii="Times New Roman" w:hAnsi="Times New Roman" w:cs="Times New Roman" w:eastAsia="Times New Roman"/>
        <w:sz w:val="24"/>
      </w:rPr>
    </w:lvl>
    <w:lvl w:ilvl="5">
      <w:numFmt w:val="bullet"/>
      <w:lvlText w:val="•"/>
      <w:lvlJc w:val="left"/>
      <w:pPr>
        <w:ind w:left="4500" w:hanging="660"/>
        <w:tab w:val="num" w:pos="4500"/>
      </w:pPr>
      <w:rPr>
        <w:rFonts w:ascii="Times New Roman" w:hAnsi="Times New Roman" w:cs="Times New Roman" w:eastAsia="Times New Roman"/>
        <w:sz w:val="24"/>
      </w:rPr>
    </w:lvl>
    <w:lvl w:ilvl="6">
      <w:numFmt w:val="bullet"/>
      <w:lvlText w:val="•"/>
      <w:lvlJc w:val="left"/>
      <w:pPr>
        <w:ind w:left="5685" w:hanging="660"/>
        <w:tab w:val="num" w:pos="5685"/>
      </w:pPr>
      <w:rPr>
        <w:rFonts w:ascii="Times New Roman" w:hAnsi="Times New Roman" w:cs="Times New Roman" w:eastAsia="Times New Roman"/>
        <w:sz w:val="24"/>
      </w:rPr>
    </w:lvl>
    <w:lvl w:ilvl="7">
      <w:numFmt w:val="bullet"/>
      <w:lvlText w:val="•"/>
      <w:lvlJc w:val="left"/>
      <w:pPr>
        <w:ind w:left="6870" w:hanging="660"/>
        <w:tab w:val="num" w:pos="6870"/>
      </w:pPr>
      <w:rPr>
        <w:rFonts w:ascii="Times New Roman" w:hAnsi="Times New Roman" w:cs="Times New Roman" w:eastAsia="Times New Roman"/>
        <w:sz w:val="24"/>
      </w:rPr>
    </w:lvl>
    <w:lvl w:ilvl="8">
      <w:numFmt w:val="bullet"/>
      <w:lvlText w:val="•"/>
      <w:lvlJc w:val="left"/>
      <w:pPr>
        <w:ind w:left="8040" w:hanging="660"/>
        <w:tab w:val="num" w:pos="8040"/>
      </w:pPr>
      <w:rPr>
        <w:rFonts w:ascii="Times New Roman" w:hAnsi="Times New Roman" w:cs="Times New Roman" w:eastAsia="Times New Roman"/>
        <w:sz w:val="24"/>
      </w:rPr>
    </w:lvl>
  </w:abstractNum>
  <w:abstractNum w:abstractNumId="81">
    <w:multiLevelType w:val="hybridMultilevel"/>
    <w:lvl w:ilvl="0">
      <w:numFmt w:val="decimal"/>
      <w:lvlText w:val="%1"/>
      <w:lvlJc w:val="left"/>
      <w:start w:val="7"/>
      <w:pPr>
        <w:ind w:left="480" w:hanging="315"/>
        <w:tab w:val="num" w:pos="480"/>
      </w:pPr>
      <w:rPr>
        <w:rFonts w:ascii="Times New Roman" w:hAnsi="Times New Roman" w:cs="Times New Roman" w:eastAsia="Times New Roman"/>
        <w:sz w:val="24"/>
      </w:rPr>
    </w:lvl>
    <w:lvl w:ilvl="1">
      <w:numFmt w:val="decimal"/>
      <w:lvlText w:val="%1.%2"/>
      <w:lvlJc w:val="left"/>
      <w:start w:val="1"/>
      <w:pPr>
        <w:ind w:left="480" w:hanging="315"/>
        <w:tab w:val="num" w:pos="480"/>
      </w:pPr>
      <w:rPr>
        <w:b/>
      </w:rPr>
    </w:lvl>
    <w:lvl w:ilvl="2">
      <w:numFmt w:val="lowerLetter"/>
      <w:lvlText w:val="%3)"/>
      <w:lvlJc w:val="left"/>
      <w:start w:val="1"/>
      <w:pPr>
        <w:ind w:left="1005" w:hanging="225"/>
        <w:tab w:val="num" w:pos="1005"/>
      </w:pPr>
      <w:rPr>
        <w:b/>
      </w:rPr>
    </w:lvl>
    <w:lvl w:ilvl="3">
      <w:numFmt w:val="bullet"/>
      <w:lvlText w:val="•"/>
      <w:lvlJc w:val="left"/>
      <w:pPr>
        <w:ind w:left="3090" w:hanging="225"/>
        <w:tab w:val="num" w:pos="3090"/>
      </w:pPr>
      <w:rPr>
        <w:rFonts w:ascii="Times New Roman" w:hAnsi="Times New Roman" w:cs="Times New Roman" w:eastAsia="Times New Roman"/>
        <w:sz w:val="24"/>
      </w:rPr>
    </w:lvl>
    <w:lvl w:ilvl="4">
      <w:numFmt w:val="bullet"/>
      <w:lvlText w:val="•"/>
      <w:lvlJc w:val="left"/>
      <w:pPr>
        <w:ind w:left="4140" w:hanging="225"/>
        <w:tab w:val="num" w:pos="4140"/>
      </w:pPr>
      <w:rPr>
        <w:rFonts w:ascii="Times New Roman" w:hAnsi="Times New Roman" w:cs="Times New Roman" w:eastAsia="Times New Roman"/>
        <w:sz w:val="24"/>
      </w:rPr>
    </w:lvl>
    <w:lvl w:ilvl="5">
      <w:numFmt w:val="bullet"/>
      <w:lvlText w:val="•"/>
      <w:lvlJc w:val="left"/>
      <w:pPr>
        <w:ind w:left="5175" w:hanging="225"/>
        <w:tab w:val="num" w:pos="5175"/>
      </w:pPr>
      <w:rPr>
        <w:rFonts w:ascii="Times New Roman" w:hAnsi="Times New Roman" w:cs="Times New Roman" w:eastAsia="Times New Roman"/>
        <w:sz w:val="24"/>
      </w:rPr>
    </w:lvl>
    <w:lvl w:ilvl="6">
      <w:numFmt w:val="bullet"/>
      <w:lvlText w:val="•"/>
      <w:lvlJc w:val="left"/>
      <w:pPr>
        <w:ind w:left="6225" w:hanging="225"/>
        <w:tab w:val="num" w:pos="6225"/>
      </w:pPr>
      <w:rPr>
        <w:rFonts w:ascii="Times New Roman" w:hAnsi="Times New Roman" w:cs="Times New Roman" w:eastAsia="Times New Roman"/>
        <w:sz w:val="24"/>
      </w:rPr>
    </w:lvl>
    <w:lvl w:ilvl="7">
      <w:numFmt w:val="bullet"/>
      <w:lvlText w:val="•"/>
      <w:lvlJc w:val="left"/>
      <w:pPr>
        <w:ind w:left="7275" w:hanging="225"/>
        <w:tab w:val="num" w:pos="7275"/>
      </w:pPr>
      <w:rPr>
        <w:rFonts w:ascii="Times New Roman" w:hAnsi="Times New Roman" w:cs="Times New Roman" w:eastAsia="Times New Roman"/>
        <w:sz w:val="24"/>
      </w:rPr>
    </w:lvl>
    <w:lvl w:ilvl="8">
      <w:numFmt w:val="bullet"/>
      <w:lvlText w:val="•"/>
      <w:lvlJc w:val="left"/>
      <w:pPr>
        <w:ind w:left="8310" w:hanging="225"/>
        <w:tab w:val="num" w:pos="8310"/>
      </w:pPr>
      <w:rPr>
        <w:rFonts w:ascii="Times New Roman" w:hAnsi="Times New Roman" w:cs="Times New Roman" w:eastAsia="Times New Roman"/>
        <w:sz w:val="24"/>
      </w:rPr>
    </w:lvl>
  </w:abstractNum>
  <w:abstractNum w:abstractNumId="82">
    <w:multiLevelType w:val="hybridMultilevel"/>
    <w:lvl w:ilvl="0">
      <w:numFmt w:val="decimal"/>
      <w:lvlText w:val="%1"/>
      <w:lvlJc w:val="left"/>
      <w:start w:val="4"/>
      <w:pPr>
        <w:ind w:left="165" w:hanging="330"/>
        <w:tab w:val="num" w:pos="165"/>
      </w:pPr>
      <w:rPr>
        <w:rFonts w:ascii="Times New Roman" w:hAnsi="Times New Roman" w:cs="Times New Roman" w:eastAsia="Times New Roman"/>
        <w:sz w:val="24"/>
      </w:rPr>
    </w:lvl>
    <w:lvl w:ilvl="1">
      <w:numFmt w:val="decimal"/>
      <w:lvlText w:val="%1.%2"/>
      <w:lvlJc w:val="left"/>
      <w:start w:val="1"/>
      <w:pPr>
        <w:ind w:left="165" w:firstLine="0"/>
        <w:tab w:val="num" w:pos="495"/>
      </w:pPr>
      <w:rPr>
        <w:b/>
      </w:rPr>
    </w:lvl>
    <w:lvl w:ilvl="2">
      <w:numFmt w:val="decimal"/>
      <w:lvlText w:val="%1.%2.%3"/>
      <w:lvlJc w:val="left"/>
      <w:start w:val="1"/>
      <w:pPr>
        <w:ind w:left="975" w:hanging="480"/>
        <w:tab w:val="num" w:pos="975"/>
      </w:pPr>
      <w:rPr>
        <w:b/>
      </w:rPr>
    </w:lvl>
    <w:lvl w:ilvl="3">
      <w:numFmt w:val="bullet"/>
      <w:lvlText w:val="•"/>
      <w:lvlJc w:val="left"/>
      <w:pPr>
        <w:ind w:left="2160" w:hanging="480"/>
        <w:tab w:val="num" w:pos="2160"/>
      </w:pPr>
      <w:rPr>
        <w:rFonts w:ascii="Times New Roman" w:hAnsi="Times New Roman" w:cs="Times New Roman" w:eastAsia="Times New Roman"/>
        <w:sz w:val="24"/>
      </w:rPr>
    </w:lvl>
    <w:lvl w:ilvl="4">
      <w:numFmt w:val="bullet"/>
      <w:lvlText w:val="•"/>
      <w:lvlJc w:val="left"/>
      <w:pPr>
        <w:ind w:left="3330" w:hanging="480"/>
        <w:tab w:val="num" w:pos="3330"/>
      </w:pPr>
      <w:rPr>
        <w:rFonts w:ascii="Times New Roman" w:hAnsi="Times New Roman" w:cs="Times New Roman" w:eastAsia="Times New Roman"/>
        <w:sz w:val="24"/>
      </w:rPr>
    </w:lvl>
    <w:lvl w:ilvl="5">
      <w:numFmt w:val="bullet"/>
      <w:lvlText w:val="•"/>
      <w:lvlJc w:val="left"/>
      <w:pPr>
        <w:ind w:left="4515" w:hanging="480"/>
        <w:tab w:val="num" w:pos="4515"/>
      </w:pPr>
      <w:rPr>
        <w:rFonts w:ascii="Times New Roman" w:hAnsi="Times New Roman" w:cs="Times New Roman" w:eastAsia="Times New Roman"/>
        <w:sz w:val="24"/>
      </w:rPr>
    </w:lvl>
    <w:lvl w:ilvl="6">
      <w:numFmt w:val="bullet"/>
      <w:lvlText w:val="•"/>
      <w:lvlJc w:val="left"/>
      <w:pPr>
        <w:ind w:left="5700" w:hanging="480"/>
        <w:tab w:val="num" w:pos="5700"/>
      </w:pPr>
      <w:rPr>
        <w:rFonts w:ascii="Times New Roman" w:hAnsi="Times New Roman" w:cs="Times New Roman" w:eastAsia="Times New Roman"/>
        <w:sz w:val="24"/>
      </w:rPr>
    </w:lvl>
    <w:lvl w:ilvl="7">
      <w:numFmt w:val="bullet"/>
      <w:lvlText w:val="•"/>
      <w:lvlJc w:val="left"/>
      <w:pPr>
        <w:ind w:left="6870" w:hanging="480"/>
        <w:tab w:val="num" w:pos="6870"/>
      </w:pPr>
      <w:rPr>
        <w:rFonts w:ascii="Times New Roman" w:hAnsi="Times New Roman" w:cs="Times New Roman" w:eastAsia="Times New Roman"/>
        <w:sz w:val="24"/>
      </w:rPr>
    </w:lvl>
    <w:lvl w:ilvl="8">
      <w:numFmt w:val="bullet"/>
      <w:lvlText w:val="•"/>
      <w:lvlJc w:val="left"/>
      <w:pPr>
        <w:ind w:left="8055" w:hanging="480"/>
        <w:tab w:val="num" w:pos="8055"/>
      </w:pPr>
      <w:rPr>
        <w:rFonts w:ascii="Times New Roman" w:hAnsi="Times New Roman" w:cs="Times New Roman" w:eastAsia="Times New Roman"/>
        <w:sz w:val="24"/>
      </w:rPr>
    </w:lvl>
  </w:abstractNum>
  <w:abstractNum w:abstractNumId="83">
    <w:multiLevelType w:val="hybridMultilevel"/>
    <w:lvl w:ilvl="0">
      <w:numFmt w:val="decimal"/>
      <w:lvlText w:val="%1"/>
      <w:lvlJc w:val="left"/>
      <w:start w:val="2"/>
      <w:pPr>
        <w:ind w:left="225" w:hanging="330"/>
        <w:tab w:val="num" w:pos="225"/>
      </w:pPr>
      <w:rPr>
        <w:rFonts w:ascii="Times New Roman" w:hAnsi="Times New Roman" w:cs="Times New Roman" w:eastAsia="Times New Roman"/>
        <w:sz w:val="24"/>
      </w:rPr>
    </w:lvl>
    <w:lvl w:ilvl="1">
      <w:numFmt w:val="decimal"/>
      <w:lvlText w:val="%1.%2"/>
      <w:lvlJc w:val="left"/>
      <w:start w:val="3"/>
      <w:pPr>
        <w:ind w:left="225" w:firstLine="0"/>
        <w:tab w:val="num" w:pos="555"/>
      </w:pPr>
      <w:rPr>
        <w:b/>
      </w:rPr>
    </w:lvl>
    <w:lvl w:ilvl="2">
      <w:numFmt w:val="decimal"/>
      <w:lvlText w:val="%1.%2.%3"/>
      <w:lvlJc w:val="left"/>
      <w:start w:val="1"/>
      <w:pPr>
        <w:ind w:left="495" w:firstLine="0"/>
        <w:tab w:val="num" w:pos="1005"/>
      </w:pPr>
      <w:rPr>
        <w:b/>
      </w:rPr>
    </w:lvl>
    <w:lvl w:ilvl="3">
      <w:numFmt w:val="lowerLetter"/>
      <w:lvlText w:val="%4)"/>
      <w:lvlJc w:val="left"/>
      <w:start w:val="1"/>
      <w:pPr>
        <w:ind w:left="780" w:firstLine="0"/>
        <w:tab w:val="num" w:pos="1050"/>
      </w:pPr>
      <w:rPr>
        <w:b/>
      </w:rPr>
    </w:lvl>
    <w:lvl w:ilvl="4">
      <w:numFmt w:val="bullet"/>
      <w:lvlText w:val="•"/>
      <w:lvlJc w:val="left"/>
      <w:pPr>
        <w:ind w:left="2325" w:hanging="270"/>
        <w:tab w:val="num" w:pos="2325"/>
      </w:pPr>
      <w:rPr>
        <w:rFonts w:ascii="Times New Roman" w:hAnsi="Times New Roman" w:cs="Times New Roman" w:eastAsia="Times New Roman"/>
        <w:sz w:val="24"/>
      </w:rPr>
    </w:lvl>
    <w:lvl w:ilvl="5">
      <w:numFmt w:val="bullet"/>
      <w:lvlText w:val="•"/>
      <w:lvlJc w:val="left"/>
      <w:pPr>
        <w:ind w:left="3675" w:hanging="270"/>
        <w:tab w:val="num" w:pos="3675"/>
      </w:pPr>
      <w:rPr>
        <w:rFonts w:ascii="Times New Roman" w:hAnsi="Times New Roman" w:cs="Times New Roman" w:eastAsia="Times New Roman"/>
        <w:sz w:val="24"/>
      </w:rPr>
    </w:lvl>
    <w:lvl w:ilvl="6">
      <w:numFmt w:val="bullet"/>
      <w:lvlText w:val="•"/>
      <w:lvlJc w:val="left"/>
      <w:pPr>
        <w:ind w:left="5025" w:hanging="270"/>
        <w:tab w:val="num" w:pos="5025"/>
      </w:pPr>
      <w:rPr>
        <w:rFonts w:ascii="Times New Roman" w:hAnsi="Times New Roman" w:cs="Times New Roman" w:eastAsia="Times New Roman"/>
        <w:sz w:val="24"/>
      </w:rPr>
    </w:lvl>
    <w:lvl w:ilvl="7">
      <w:numFmt w:val="bullet"/>
      <w:lvlText w:val="•"/>
      <w:lvlJc w:val="left"/>
      <w:pPr>
        <w:ind w:left="6360" w:hanging="270"/>
        <w:tab w:val="num" w:pos="6360"/>
      </w:pPr>
      <w:rPr>
        <w:rFonts w:ascii="Times New Roman" w:hAnsi="Times New Roman" w:cs="Times New Roman" w:eastAsia="Times New Roman"/>
        <w:sz w:val="24"/>
      </w:rPr>
    </w:lvl>
    <w:lvl w:ilvl="8">
      <w:numFmt w:val="bullet"/>
      <w:lvlText w:val="•"/>
      <w:lvlJc w:val="left"/>
      <w:pPr>
        <w:ind w:left="7710" w:hanging="270"/>
        <w:tab w:val="num" w:pos="7710"/>
      </w:pPr>
      <w:rPr>
        <w:rFonts w:ascii="Times New Roman" w:hAnsi="Times New Roman" w:cs="Times New Roman" w:eastAsia="Times New Roman"/>
        <w:sz w:val="24"/>
      </w:rPr>
    </w:lvl>
  </w:abstractNum>
  <w:abstractNum w:abstractNumId="84">
    <w:multiLevelType w:val="hybridMultilevel"/>
    <w:lvl w:ilvl="0">
      <w:numFmt w:val="decimal"/>
      <w:lvlText w:val="%1"/>
      <w:lvlJc w:val="left"/>
      <w:start w:val="10"/>
      <w:pPr>
        <w:ind w:left="165" w:hanging="450"/>
        <w:tab w:val="num" w:pos="165"/>
      </w:pPr>
      <w:rPr>
        <w:rFonts w:ascii="Times New Roman" w:hAnsi="Times New Roman" w:cs="Times New Roman" w:eastAsia="Times New Roman"/>
        <w:sz w:val="24"/>
      </w:rPr>
    </w:lvl>
    <w:lvl w:ilvl="1">
      <w:numFmt w:val="decimal"/>
      <w:lvlText w:val="%1.%2"/>
      <w:lvlJc w:val="left"/>
      <w:start w:val="1"/>
      <w:pPr>
        <w:ind w:left="165" w:firstLine="0"/>
        <w:tab w:val="num" w:pos="615"/>
      </w:pPr>
      <w:rPr>
        <w:b/>
      </w:rPr>
    </w:lvl>
    <w:lvl w:ilvl="2">
      <w:numFmt w:val="bullet"/>
      <w:lvlText w:val="•"/>
      <w:lvlJc w:val="left"/>
      <w:pPr>
        <w:ind w:left="2205" w:hanging="450"/>
        <w:tab w:val="num" w:pos="2205"/>
      </w:pPr>
      <w:rPr>
        <w:rFonts w:ascii="Times New Roman" w:hAnsi="Times New Roman" w:cs="Times New Roman" w:eastAsia="Times New Roman"/>
        <w:sz w:val="24"/>
      </w:rPr>
    </w:lvl>
    <w:lvl w:ilvl="3">
      <w:numFmt w:val="bullet"/>
      <w:lvlText w:val="•"/>
      <w:lvlJc w:val="left"/>
      <w:pPr>
        <w:ind w:left="3240" w:hanging="450"/>
        <w:tab w:val="num" w:pos="3240"/>
      </w:pPr>
      <w:rPr>
        <w:rFonts w:ascii="Times New Roman" w:hAnsi="Times New Roman" w:cs="Times New Roman" w:eastAsia="Times New Roman"/>
        <w:sz w:val="24"/>
      </w:rPr>
    </w:lvl>
    <w:lvl w:ilvl="4">
      <w:numFmt w:val="bullet"/>
      <w:lvlText w:val="•"/>
      <w:lvlJc w:val="left"/>
      <w:pPr>
        <w:ind w:left="4260" w:hanging="450"/>
        <w:tab w:val="num" w:pos="4260"/>
      </w:pPr>
      <w:rPr>
        <w:rFonts w:ascii="Times New Roman" w:hAnsi="Times New Roman" w:cs="Times New Roman" w:eastAsia="Times New Roman"/>
        <w:sz w:val="24"/>
      </w:rPr>
    </w:lvl>
    <w:lvl w:ilvl="5">
      <w:numFmt w:val="bullet"/>
      <w:lvlText w:val="•"/>
      <w:lvlJc w:val="left"/>
      <w:pPr>
        <w:ind w:left="5280" w:hanging="450"/>
        <w:tab w:val="num" w:pos="5280"/>
      </w:pPr>
      <w:rPr>
        <w:rFonts w:ascii="Times New Roman" w:hAnsi="Times New Roman" w:cs="Times New Roman" w:eastAsia="Times New Roman"/>
        <w:sz w:val="24"/>
      </w:rPr>
    </w:lvl>
    <w:lvl w:ilvl="6">
      <w:numFmt w:val="bullet"/>
      <w:lvlText w:val="•"/>
      <w:lvlJc w:val="left"/>
      <w:pPr>
        <w:ind w:left="6300" w:hanging="450"/>
        <w:tab w:val="num" w:pos="6300"/>
      </w:pPr>
      <w:rPr>
        <w:rFonts w:ascii="Times New Roman" w:hAnsi="Times New Roman" w:cs="Times New Roman" w:eastAsia="Times New Roman"/>
        <w:sz w:val="24"/>
      </w:rPr>
    </w:lvl>
    <w:lvl w:ilvl="7">
      <w:numFmt w:val="bullet"/>
      <w:lvlText w:val="•"/>
      <w:lvlJc w:val="left"/>
      <w:pPr>
        <w:ind w:left="7335" w:hanging="450"/>
        <w:tab w:val="num" w:pos="7335"/>
      </w:pPr>
      <w:rPr>
        <w:rFonts w:ascii="Times New Roman" w:hAnsi="Times New Roman" w:cs="Times New Roman" w:eastAsia="Times New Roman"/>
        <w:sz w:val="24"/>
      </w:rPr>
    </w:lvl>
    <w:lvl w:ilvl="8">
      <w:numFmt w:val="bullet"/>
      <w:lvlText w:val="•"/>
      <w:lvlJc w:val="left"/>
      <w:pPr>
        <w:ind w:left="8355" w:hanging="450"/>
        <w:tab w:val="num" w:pos="8355"/>
      </w:pPr>
      <w:rPr>
        <w:rFonts w:ascii="Times New Roman" w:hAnsi="Times New Roman" w:cs="Times New Roman" w:eastAsia="Times New Roman"/>
        <w:sz w:val="24"/>
      </w:rPr>
    </w:lvl>
  </w:abstractNum>
  <w:abstractNum w:abstractNumId="85">
    <w:multiLevelType w:val="hybridMultilevel"/>
    <w:lvl w:ilvl="0">
      <w:numFmt w:val="upperRoman"/>
      <w:lvlText w:val="%1"/>
      <w:lvlJc w:val="left"/>
      <w:start w:val="1"/>
      <w:pPr>
        <w:ind w:left="165" w:firstLine="0"/>
        <w:tab w:val="num" w:pos="300"/>
      </w:pPr>
      <w:rPr>
        <w:rFonts w:ascii="Arial MT" w:hAnsi="Arial MT" w:cs="Arial MT" w:eastAsia="Arial MT"/>
      </w:rPr>
    </w:lvl>
    <w:lvl w:ilvl="1">
      <w:numFmt w:val="lowerLetter"/>
      <w:lvlText w:val="%2)"/>
      <w:lvlJc w:val="left"/>
      <w:start w:val="1"/>
      <w:pPr>
        <w:ind w:left="720" w:hanging="225"/>
        <w:tab w:val="num" w:pos="720"/>
      </w:pPr>
      <w:rPr>
        <w:rFonts w:ascii="Arial MT" w:hAnsi="Arial MT" w:cs="Arial MT" w:eastAsia="Arial MT"/>
      </w:rPr>
    </w:lvl>
    <w:lvl w:ilvl="2">
      <w:numFmt w:val="bullet"/>
      <w:lvlText w:val="•"/>
      <w:lvlJc w:val="left"/>
      <w:pPr>
        <w:ind w:left="720" w:hanging="225"/>
        <w:tab w:val="num" w:pos="720"/>
      </w:pPr>
      <w:rPr>
        <w:rFonts w:ascii="Times New Roman" w:hAnsi="Times New Roman" w:cs="Times New Roman" w:eastAsia="Times New Roman"/>
        <w:sz w:val="24"/>
      </w:rPr>
    </w:lvl>
    <w:lvl w:ilvl="3">
      <w:numFmt w:val="bullet"/>
      <w:lvlText w:val="•"/>
      <w:lvlJc w:val="left"/>
      <w:pPr>
        <w:ind w:left="1935" w:hanging="225"/>
        <w:tab w:val="num" w:pos="1935"/>
      </w:pPr>
      <w:rPr>
        <w:rFonts w:ascii="Times New Roman" w:hAnsi="Times New Roman" w:cs="Times New Roman" w:eastAsia="Times New Roman"/>
        <w:sz w:val="24"/>
      </w:rPr>
    </w:lvl>
    <w:lvl w:ilvl="4">
      <w:numFmt w:val="bullet"/>
      <w:lvlText w:val="•"/>
      <w:lvlJc w:val="left"/>
      <w:pPr>
        <w:ind w:left="3135" w:hanging="225"/>
        <w:tab w:val="num" w:pos="3135"/>
      </w:pPr>
      <w:rPr>
        <w:rFonts w:ascii="Times New Roman" w:hAnsi="Times New Roman" w:cs="Times New Roman" w:eastAsia="Times New Roman"/>
        <w:sz w:val="24"/>
      </w:rPr>
    </w:lvl>
    <w:lvl w:ilvl="5">
      <w:numFmt w:val="bullet"/>
      <w:lvlText w:val="•"/>
      <w:lvlJc w:val="left"/>
      <w:pPr>
        <w:ind w:left="4350" w:hanging="225"/>
        <w:tab w:val="num" w:pos="4350"/>
      </w:pPr>
      <w:rPr>
        <w:rFonts w:ascii="Times New Roman" w:hAnsi="Times New Roman" w:cs="Times New Roman" w:eastAsia="Times New Roman"/>
        <w:sz w:val="24"/>
      </w:rPr>
    </w:lvl>
    <w:lvl w:ilvl="6">
      <w:numFmt w:val="bullet"/>
      <w:lvlText w:val="•"/>
      <w:lvlJc w:val="left"/>
      <w:pPr>
        <w:ind w:left="5565" w:hanging="225"/>
        <w:tab w:val="num" w:pos="5565"/>
      </w:pPr>
      <w:rPr>
        <w:rFonts w:ascii="Times New Roman" w:hAnsi="Times New Roman" w:cs="Times New Roman" w:eastAsia="Times New Roman"/>
        <w:sz w:val="24"/>
      </w:rPr>
    </w:lvl>
    <w:lvl w:ilvl="7">
      <w:numFmt w:val="bullet"/>
      <w:lvlText w:val="•"/>
      <w:lvlJc w:val="left"/>
      <w:pPr>
        <w:ind w:left="6780" w:hanging="225"/>
        <w:tab w:val="num" w:pos="6780"/>
      </w:pPr>
      <w:rPr>
        <w:rFonts w:ascii="Times New Roman" w:hAnsi="Times New Roman" w:cs="Times New Roman" w:eastAsia="Times New Roman"/>
        <w:sz w:val="24"/>
      </w:rPr>
    </w:lvl>
    <w:lvl w:ilvl="8">
      <w:numFmt w:val="bullet"/>
      <w:lvlText w:val="•"/>
      <w:lvlJc w:val="left"/>
      <w:pPr>
        <w:ind w:left="7980" w:hanging="225"/>
        <w:tab w:val="num" w:pos="7980"/>
      </w:pPr>
      <w:rPr>
        <w:rFonts w:ascii="Times New Roman" w:hAnsi="Times New Roman" w:cs="Times New Roman" w:eastAsia="Times New Roman"/>
        <w:sz w:val="24"/>
      </w:rPr>
    </w:lvl>
  </w:abstractNum>
  <w:abstractNum w:abstractNumId="86">
    <w:multiLevelType w:val="hybridMultilevel"/>
    <w:lvl w:ilvl="0">
      <w:numFmt w:val="decimal"/>
      <w:lvlText w:val="%1"/>
      <w:lvlJc w:val="left"/>
      <w:start w:val="6"/>
      <w:pPr>
        <w:ind w:left="165" w:hanging="360"/>
        <w:tab w:val="num" w:pos="165"/>
      </w:pPr>
      <w:rPr>
        <w:rFonts w:ascii="Times New Roman" w:hAnsi="Times New Roman" w:cs="Times New Roman" w:eastAsia="Times New Roman"/>
        <w:sz w:val="24"/>
      </w:rPr>
    </w:lvl>
    <w:lvl w:ilvl="1">
      <w:numFmt w:val="decimal"/>
      <w:lvlText w:val="%1.%2"/>
      <w:lvlJc w:val="left"/>
      <w:start w:val="1"/>
      <w:pPr>
        <w:ind w:left="165" w:firstLine="0"/>
        <w:tab w:val="num" w:pos="525"/>
      </w:pPr>
      <w:rPr>
        <w:rFonts w:ascii="Times New Roman" w:hAnsi="Times New Roman" w:cs="Times New Roman" w:eastAsia="Times New Roman"/>
        <w:b/>
        <w:sz w:val="18"/>
      </w:rPr>
    </w:lvl>
    <w:lvl w:ilvl="2">
      <w:numFmt w:val="decimal"/>
      <w:lvlText w:val="%1.%2.%3"/>
      <w:lvlJc w:val="left"/>
      <w:start w:val="1"/>
      <w:pPr>
        <w:ind w:left="495" w:firstLine="0"/>
        <w:tab w:val="num" w:pos="1035"/>
      </w:pPr>
      <w:rPr>
        <w:b/>
      </w:rPr>
    </w:lvl>
    <w:lvl w:ilvl="3">
      <w:numFmt w:val="bullet"/>
      <w:lvlText w:val="•"/>
      <w:lvlJc w:val="left"/>
      <w:pPr>
        <w:ind w:left="2700" w:hanging="540"/>
        <w:tab w:val="num" w:pos="2700"/>
      </w:pPr>
      <w:rPr>
        <w:rFonts w:ascii="Times New Roman" w:hAnsi="Times New Roman" w:cs="Times New Roman" w:eastAsia="Times New Roman"/>
        <w:sz w:val="24"/>
      </w:rPr>
    </w:lvl>
    <w:lvl w:ilvl="4">
      <w:numFmt w:val="bullet"/>
      <w:lvlText w:val="•"/>
      <w:lvlJc w:val="left"/>
      <w:pPr>
        <w:ind w:left="3795" w:hanging="540"/>
        <w:tab w:val="num" w:pos="3795"/>
      </w:pPr>
      <w:rPr>
        <w:rFonts w:ascii="Times New Roman" w:hAnsi="Times New Roman" w:cs="Times New Roman" w:eastAsia="Times New Roman"/>
        <w:sz w:val="24"/>
      </w:rPr>
    </w:lvl>
    <w:lvl w:ilvl="5">
      <w:numFmt w:val="bullet"/>
      <w:lvlText w:val="•"/>
      <w:lvlJc w:val="left"/>
      <w:pPr>
        <w:ind w:left="4905" w:hanging="540"/>
        <w:tab w:val="num" w:pos="4905"/>
      </w:pPr>
      <w:rPr>
        <w:rFonts w:ascii="Times New Roman" w:hAnsi="Times New Roman" w:cs="Times New Roman" w:eastAsia="Times New Roman"/>
        <w:sz w:val="24"/>
      </w:rPr>
    </w:lvl>
    <w:lvl w:ilvl="6">
      <w:numFmt w:val="bullet"/>
      <w:lvlText w:val="•"/>
      <w:lvlJc w:val="left"/>
      <w:pPr>
        <w:ind w:left="6000" w:hanging="540"/>
        <w:tab w:val="num" w:pos="60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8205" w:hanging="540"/>
        <w:tab w:val="num" w:pos="8205"/>
      </w:pPr>
      <w:rPr>
        <w:rFonts w:ascii="Times New Roman" w:hAnsi="Times New Roman" w:cs="Times New Roman" w:eastAsia="Times New Roman"/>
        <w:sz w:val="24"/>
      </w:rPr>
    </w:lvl>
  </w:abstractNum>
  <w:abstractNum w:abstractNumId="87">
    <w:multiLevelType w:val="hybridMultilevel"/>
    <w:lvl w:ilvl="0">
      <w:numFmt w:val="decimal"/>
      <w:lvlText w:val="%1"/>
      <w:lvlJc w:val="left"/>
      <w:start w:val="6"/>
      <w:pPr>
        <w:ind w:left="480" w:hanging="315"/>
        <w:tab w:val="num" w:pos="480"/>
      </w:pPr>
      <w:rPr>
        <w:rFonts w:ascii="Times New Roman" w:hAnsi="Times New Roman" w:cs="Times New Roman" w:eastAsia="Times New Roman"/>
        <w:sz w:val="24"/>
      </w:rPr>
    </w:lvl>
    <w:lvl w:ilvl="1">
      <w:numFmt w:val="decimal"/>
      <w:lvlText w:val="%1.%2"/>
      <w:lvlJc w:val="left"/>
      <w:start w:val="6"/>
      <w:pPr>
        <w:ind w:left="480" w:hanging="315"/>
        <w:tab w:val="num" w:pos="480"/>
      </w:pPr>
      <w:rPr>
        <w:b/>
      </w:rPr>
    </w:lvl>
    <w:lvl w:ilvl="2">
      <w:numFmt w:val="decimal"/>
      <w:lvlText w:val="%1.%2.%3"/>
      <w:lvlJc w:val="left"/>
      <w:start w:val="1"/>
      <w:pPr>
        <w:ind w:left="495" w:firstLine="0"/>
        <w:tab w:val="num" w:pos="1005"/>
      </w:pPr>
      <w:rPr>
        <w:b/>
      </w:rPr>
    </w:lvl>
    <w:lvl w:ilvl="3">
      <w:numFmt w:val="decimal"/>
      <w:lvlText w:val="%1.%2.%3.%4"/>
      <w:lvlJc w:val="left"/>
      <w:start w:val="1"/>
      <w:pPr>
        <w:ind w:left="1695" w:hanging="630"/>
        <w:tab w:val="num" w:pos="1695"/>
      </w:pPr>
      <w:rPr>
        <w:b/>
      </w:rPr>
    </w:lvl>
    <w:lvl w:ilvl="4">
      <w:numFmt w:val="bullet"/>
      <w:lvlText w:val="•"/>
      <w:lvlJc w:val="left"/>
      <w:pPr>
        <w:ind w:left="2940" w:hanging="630"/>
        <w:tab w:val="num" w:pos="2940"/>
      </w:pPr>
      <w:rPr>
        <w:rFonts w:ascii="Times New Roman" w:hAnsi="Times New Roman" w:cs="Times New Roman" w:eastAsia="Times New Roman"/>
        <w:sz w:val="24"/>
      </w:rPr>
    </w:lvl>
    <w:lvl w:ilvl="5">
      <w:numFmt w:val="bullet"/>
      <w:lvlText w:val="•"/>
      <w:lvlJc w:val="left"/>
      <w:pPr>
        <w:ind w:left="4185" w:hanging="630"/>
        <w:tab w:val="num" w:pos="4185"/>
      </w:pPr>
      <w:rPr>
        <w:rFonts w:ascii="Times New Roman" w:hAnsi="Times New Roman" w:cs="Times New Roman" w:eastAsia="Times New Roman"/>
        <w:sz w:val="24"/>
      </w:rPr>
    </w:lvl>
    <w:lvl w:ilvl="6">
      <w:numFmt w:val="bullet"/>
      <w:lvlText w:val="•"/>
      <w:lvlJc w:val="left"/>
      <w:pPr>
        <w:ind w:left="5430" w:hanging="630"/>
        <w:tab w:val="num" w:pos="5430"/>
      </w:pPr>
      <w:rPr>
        <w:rFonts w:ascii="Times New Roman" w:hAnsi="Times New Roman" w:cs="Times New Roman" w:eastAsia="Times New Roman"/>
        <w:sz w:val="24"/>
      </w:rPr>
    </w:lvl>
    <w:lvl w:ilvl="7">
      <w:numFmt w:val="bullet"/>
      <w:lvlText w:val="•"/>
      <w:lvlJc w:val="left"/>
      <w:pPr>
        <w:ind w:left="6675" w:hanging="630"/>
        <w:tab w:val="num" w:pos="6675"/>
      </w:pPr>
      <w:rPr>
        <w:rFonts w:ascii="Times New Roman" w:hAnsi="Times New Roman" w:cs="Times New Roman" w:eastAsia="Times New Roman"/>
        <w:sz w:val="24"/>
      </w:rPr>
    </w:lvl>
    <w:lvl w:ilvl="8">
      <w:numFmt w:val="bullet"/>
      <w:lvlText w:val="•"/>
      <w:lvlJc w:val="left"/>
      <w:pPr>
        <w:ind w:left="7920" w:hanging="630"/>
        <w:tab w:val="num" w:pos="7920"/>
      </w:pPr>
      <w:rPr>
        <w:rFonts w:ascii="Times New Roman" w:hAnsi="Times New Roman" w:cs="Times New Roman" w:eastAsia="Times New Roman"/>
        <w:sz w:val="24"/>
      </w:rPr>
    </w:lvl>
  </w:abstractNum>
  <w:abstractNum w:abstractNumId="88">
    <w:multiLevelType w:val="hybridMultilevel"/>
    <w:lvl w:ilvl="0">
      <w:numFmt w:val="decimal"/>
      <w:lvlText w:val="%1"/>
      <w:lvlJc w:val="left"/>
      <w:start w:val="2"/>
      <w:pPr>
        <w:ind w:left="1695" w:hanging="630"/>
        <w:tab w:val="num" w:pos="1695"/>
      </w:pPr>
      <w:rPr>
        <w:rFonts w:ascii="Times New Roman" w:hAnsi="Times New Roman" w:cs="Times New Roman" w:eastAsia="Times New Roman"/>
        <w:sz w:val="24"/>
      </w:rPr>
    </w:lvl>
    <w:lvl w:ilvl="1">
      <w:numFmt w:val="decimal"/>
      <w:lvlText w:val="%1.%2"/>
      <w:lvlJc w:val="left"/>
      <w:start w:val="4"/>
      <w:pPr>
        <w:ind w:left="1695" w:hanging="630"/>
        <w:tab w:val="num" w:pos="1695"/>
      </w:pPr>
      <w:rPr>
        <w:rFonts w:ascii="Times New Roman" w:hAnsi="Times New Roman" w:cs="Times New Roman" w:eastAsia="Times New Roman"/>
        <w:sz w:val="24"/>
      </w:rPr>
    </w:lvl>
    <w:lvl w:ilvl="2">
      <w:numFmt w:val="decimal"/>
      <w:lvlText w:val="%1.%2.%3"/>
      <w:lvlJc w:val="left"/>
      <w:start w:val="3"/>
      <w:pPr>
        <w:ind w:left="1695" w:hanging="630"/>
        <w:tab w:val="num" w:pos="1695"/>
      </w:pPr>
      <w:rPr>
        <w:rFonts w:ascii="Times New Roman" w:hAnsi="Times New Roman" w:cs="Times New Roman" w:eastAsia="Times New Roman"/>
        <w:sz w:val="24"/>
      </w:rPr>
    </w:lvl>
    <w:lvl w:ilvl="3">
      <w:numFmt w:val="decimal"/>
      <w:lvlText w:val="%1.%2.%3.%4"/>
      <w:lvlJc w:val="left"/>
      <w:start w:val="1"/>
      <w:pPr>
        <w:ind w:left="1695" w:hanging="630"/>
        <w:tab w:val="num" w:pos="1695"/>
      </w:pPr>
      <w:rPr>
        <w:b/>
      </w:rPr>
    </w:lvl>
    <w:lvl w:ilvl="4">
      <w:numFmt w:val="bullet"/>
      <w:lvlText w:val="•"/>
      <w:lvlJc w:val="left"/>
      <w:pPr>
        <w:ind w:left="5175" w:hanging="630"/>
        <w:tab w:val="num" w:pos="5175"/>
      </w:pPr>
      <w:rPr>
        <w:rFonts w:ascii="Times New Roman" w:hAnsi="Times New Roman" w:cs="Times New Roman" w:eastAsia="Times New Roman"/>
        <w:sz w:val="24"/>
      </w:rPr>
    </w:lvl>
    <w:lvl w:ilvl="5">
      <w:numFmt w:val="bullet"/>
      <w:lvlText w:val="•"/>
      <w:lvlJc w:val="left"/>
      <w:pPr>
        <w:ind w:left="6060" w:hanging="630"/>
        <w:tab w:val="num" w:pos="6060"/>
      </w:pPr>
      <w:rPr>
        <w:rFonts w:ascii="Times New Roman" w:hAnsi="Times New Roman" w:cs="Times New Roman" w:eastAsia="Times New Roman"/>
        <w:sz w:val="24"/>
      </w:rPr>
    </w:lvl>
    <w:lvl w:ilvl="6">
      <w:numFmt w:val="bullet"/>
      <w:lvlText w:val="•"/>
      <w:lvlJc w:val="left"/>
      <w:pPr>
        <w:ind w:left="6930" w:hanging="630"/>
        <w:tab w:val="num" w:pos="6930"/>
      </w:pPr>
      <w:rPr>
        <w:rFonts w:ascii="Times New Roman" w:hAnsi="Times New Roman" w:cs="Times New Roman" w:eastAsia="Times New Roman"/>
        <w:sz w:val="24"/>
      </w:rPr>
    </w:lvl>
    <w:lvl w:ilvl="7">
      <w:numFmt w:val="bullet"/>
      <w:lvlText w:val="•"/>
      <w:lvlJc w:val="left"/>
      <w:pPr>
        <w:ind w:left="7800" w:hanging="630"/>
        <w:tab w:val="num" w:pos="7800"/>
      </w:pPr>
      <w:rPr>
        <w:rFonts w:ascii="Times New Roman" w:hAnsi="Times New Roman" w:cs="Times New Roman" w:eastAsia="Times New Roman"/>
        <w:sz w:val="24"/>
      </w:rPr>
    </w:lvl>
    <w:lvl w:ilvl="8">
      <w:numFmt w:val="bullet"/>
      <w:lvlText w:val="•"/>
      <w:lvlJc w:val="left"/>
      <w:pPr>
        <w:ind w:left="8670" w:hanging="630"/>
        <w:tab w:val="num" w:pos="8670"/>
      </w:pPr>
      <w:rPr>
        <w:rFonts w:ascii="Times New Roman" w:hAnsi="Times New Roman" w:cs="Times New Roman" w:eastAsia="Times New Roman"/>
        <w:sz w:val="24"/>
      </w:rPr>
    </w:lvl>
  </w:abstractNum>
  <w:abstractNum w:abstractNumId="89">
    <w:multiLevelType w:val="hybridMultilevel"/>
    <w:lvl w:ilvl="0">
      <w:numFmt w:val="decimal"/>
      <w:lvlText w:val="%1"/>
      <w:lvlJc w:val="left"/>
      <w:start w:val="6"/>
      <w:pPr>
        <w:ind w:left="165" w:hanging="345"/>
        <w:tab w:val="num" w:pos="165"/>
      </w:pPr>
      <w:rPr>
        <w:rFonts w:ascii="Times New Roman" w:hAnsi="Times New Roman" w:cs="Times New Roman" w:eastAsia="Times New Roman"/>
        <w:sz w:val="24"/>
      </w:rPr>
    </w:lvl>
    <w:lvl w:ilvl="1">
      <w:numFmt w:val="decimal"/>
      <w:lvlText w:val="%1.%2"/>
      <w:lvlJc w:val="left"/>
      <w:start w:val="1"/>
      <w:pPr>
        <w:ind w:left="165" w:firstLine="0"/>
        <w:tab w:val="num" w:pos="510"/>
      </w:pPr>
      <w:rPr>
        <w:b/>
      </w:rPr>
    </w:lvl>
    <w:lvl w:ilvl="2">
      <w:numFmt w:val="lowerLetter"/>
      <w:lvlText w:val="%3)"/>
      <w:lvlJc w:val="left"/>
      <w:start w:val="1"/>
      <w:pPr>
        <w:ind w:left="1005" w:hanging="225"/>
        <w:tab w:val="num" w:pos="1005"/>
      </w:pPr>
      <w:rPr>
        <w:b/>
      </w:rPr>
    </w:lvl>
    <w:lvl w:ilvl="3">
      <w:numFmt w:val="bullet"/>
      <w:lvlText w:val="•"/>
      <w:lvlJc w:val="left"/>
      <w:pPr>
        <w:ind w:left="3090" w:hanging="225"/>
        <w:tab w:val="num" w:pos="3090"/>
      </w:pPr>
      <w:rPr>
        <w:rFonts w:ascii="Times New Roman" w:hAnsi="Times New Roman" w:cs="Times New Roman" w:eastAsia="Times New Roman"/>
        <w:sz w:val="24"/>
      </w:rPr>
    </w:lvl>
    <w:lvl w:ilvl="4">
      <w:numFmt w:val="bullet"/>
      <w:lvlText w:val="•"/>
      <w:lvlJc w:val="left"/>
      <w:pPr>
        <w:ind w:left="4140" w:hanging="225"/>
        <w:tab w:val="num" w:pos="4140"/>
      </w:pPr>
      <w:rPr>
        <w:rFonts w:ascii="Times New Roman" w:hAnsi="Times New Roman" w:cs="Times New Roman" w:eastAsia="Times New Roman"/>
        <w:sz w:val="24"/>
      </w:rPr>
    </w:lvl>
    <w:lvl w:ilvl="5">
      <w:numFmt w:val="bullet"/>
      <w:lvlText w:val="•"/>
      <w:lvlJc w:val="left"/>
      <w:pPr>
        <w:ind w:left="5175" w:hanging="225"/>
        <w:tab w:val="num" w:pos="5175"/>
      </w:pPr>
      <w:rPr>
        <w:rFonts w:ascii="Times New Roman" w:hAnsi="Times New Roman" w:cs="Times New Roman" w:eastAsia="Times New Roman"/>
        <w:sz w:val="24"/>
      </w:rPr>
    </w:lvl>
    <w:lvl w:ilvl="6">
      <w:numFmt w:val="bullet"/>
      <w:lvlText w:val="•"/>
      <w:lvlJc w:val="left"/>
      <w:pPr>
        <w:ind w:left="6225" w:hanging="225"/>
        <w:tab w:val="num" w:pos="6225"/>
      </w:pPr>
      <w:rPr>
        <w:rFonts w:ascii="Times New Roman" w:hAnsi="Times New Roman" w:cs="Times New Roman" w:eastAsia="Times New Roman"/>
        <w:sz w:val="24"/>
      </w:rPr>
    </w:lvl>
    <w:lvl w:ilvl="7">
      <w:numFmt w:val="bullet"/>
      <w:lvlText w:val="•"/>
      <w:lvlJc w:val="left"/>
      <w:pPr>
        <w:ind w:left="7275" w:hanging="225"/>
        <w:tab w:val="num" w:pos="7275"/>
      </w:pPr>
      <w:rPr>
        <w:rFonts w:ascii="Times New Roman" w:hAnsi="Times New Roman" w:cs="Times New Roman" w:eastAsia="Times New Roman"/>
        <w:sz w:val="24"/>
      </w:rPr>
    </w:lvl>
    <w:lvl w:ilvl="8">
      <w:numFmt w:val="bullet"/>
      <w:lvlText w:val="•"/>
      <w:lvlJc w:val="left"/>
      <w:pPr>
        <w:ind w:left="8310" w:hanging="225"/>
        <w:tab w:val="num" w:pos="8310"/>
      </w:pPr>
      <w:rPr>
        <w:rFonts w:ascii="Times New Roman" w:hAnsi="Times New Roman" w:cs="Times New Roman" w:eastAsia="Times New Roman"/>
        <w:sz w:val="24"/>
      </w:rPr>
    </w:lvl>
  </w:abstractNum>
  <w:abstractNum w:abstractNumId="90">
    <w:multiLevelType w:val="hybridMultilevel"/>
    <w:lvl w:ilvl="0">
      <w:numFmt w:val="upperRoman"/>
      <w:lvlText w:val="%1"/>
      <w:lvlJc w:val="left"/>
      <w:start w:val="1"/>
      <w:pPr>
        <w:ind w:left="270" w:hanging="105"/>
        <w:tab w:val="num" w:pos="270"/>
      </w:pPr>
      <w:rPr>
        <w:rFonts w:ascii="Arial MT" w:hAnsi="Arial MT" w:cs="Arial MT" w:eastAsia="Arial MT"/>
      </w:rPr>
    </w:lvl>
    <w:lvl w:ilvl="1">
      <w:numFmt w:val="bullet"/>
      <w:lvlText w:val="•"/>
      <w:lvlJc w:val="left"/>
      <w:pPr>
        <w:ind w:left="1275" w:hanging="105"/>
        <w:tab w:val="num" w:pos="1275"/>
      </w:pPr>
      <w:rPr>
        <w:rFonts w:ascii="Times New Roman" w:hAnsi="Times New Roman" w:cs="Times New Roman" w:eastAsia="Times New Roman"/>
        <w:sz w:val="24"/>
      </w:rPr>
    </w:lvl>
    <w:lvl w:ilvl="2">
      <w:numFmt w:val="bullet"/>
      <w:lvlText w:val="•"/>
      <w:lvlJc w:val="left"/>
      <w:pPr>
        <w:ind w:left="2295" w:hanging="105"/>
        <w:tab w:val="num" w:pos="2295"/>
      </w:pPr>
      <w:rPr>
        <w:rFonts w:ascii="Times New Roman" w:hAnsi="Times New Roman" w:cs="Times New Roman" w:eastAsia="Times New Roman"/>
        <w:sz w:val="24"/>
      </w:rPr>
    </w:lvl>
    <w:lvl w:ilvl="3">
      <w:numFmt w:val="bullet"/>
      <w:lvlText w:val="•"/>
      <w:lvlJc w:val="left"/>
      <w:pPr>
        <w:ind w:left="3300" w:hanging="105"/>
        <w:tab w:val="num" w:pos="3300"/>
      </w:pPr>
      <w:rPr>
        <w:rFonts w:ascii="Times New Roman" w:hAnsi="Times New Roman" w:cs="Times New Roman" w:eastAsia="Times New Roman"/>
        <w:sz w:val="24"/>
      </w:rPr>
    </w:lvl>
    <w:lvl w:ilvl="4">
      <w:numFmt w:val="bullet"/>
      <w:lvlText w:val="•"/>
      <w:lvlJc w:val="left"/>
      <w:pPr>
        <w:ind w:left="4320" w:hanging="105"/>
        <w:tab w:val="num" w:pos="4320"/>
      </w:pPr>
      <w:rPr>
        <w:rFonts w:ascii="Times New Roman" w:hAnsi="Times New Roman" w:cs="Times New Roman" w:eastAsia="Times New Roman"/>
        <w:sz w:val="24"/>
      </w:rPr>
    </w:lvl>
    <w:lvl w:ilvl="5">
      <w:numFmt w:val="bullet"/>
      <w:lvlText w:val="•"/>
      <w:lvlJc w:val="left"/>
      <w:pPr>
        <w:ind w:left="5340" w:hanging="105"/>
        <w:tab w:val="num" w:pos="5340"/>
      </w:pPr>
      <w:rPr>
        <w:rFonts w:ascii="Times New Roman" w:hAnsi="Times New Roman" w:cs="Times New Roman" w:eastAsia="Times New Roman"/>
        <w:sz w:val="24"/>
      </w:rPr>
    </w:lvl>
    <w:lvl w:ilvl="6">
      <w:numFmt w:val="bullet"/>
      <w:lvlText w:val="•"/>
      <w:lvlJc w:val="left"/>
      <w:pPr>
        <w:ind w:left="6345" w:hanging="105"/>
        <w:tab w:val="num" w:pos="6345"/>
      </w:pPr>
      <w:rPr>
        <w:rFonts w:ascii="Times New Roman" w:hAnsi="Times New Roman" w:cs="Times New Roman" w:eastAsia="Times New Roman"/>
        <w:sz w:val="24"/>
      </w:rPr>
    </w:lvl>
    <w:lvl w:ilvl="7">
      <w:numFmt w:val="bullet"/>
      <w:lvlText w:val="•"/>
      <w:lvlJc w:val="left"/>
      <w:pPr>
        <w:ind w:left="7365" w:hanging="105"/>
        <w:tab w:val="num" w:pos="7365"/>
      </w:pPr>
      <w:rPr>
        <w:rFonts w:ascii="Times New Roman" w:hAnsi="Times New Roman" w:cs="Times New Roman" w:eastAsia="Times New Roman"/>
        <w:sz w:val="24"/>
      </w:rPr>
    </w:lvl>
    <w:lvl w:ilvl="8">
      <w:numFmt w:val="bullet"/>
      <w:lvlText w:val="•"/>
      <w:lvlJc w:val="left"/>
      <w:pPr>
        <w:ind w:left="8370" w:hanging="105"/>
        <w:tab w:val="num" w:pos="8370"/>
      </w:pPr>
      <w:rPr>
        <w:rFonts w:ascii="Times New Roman" w:hAnsi="Times New Roman" w:cs="Times New Roman" w:eastAsia="Times New Roman"/>
        <w:sz w:val="24"/>
      </w:rPr>
    </w:lvl>
  </w:abstractNum>
  <w:abstractNum w:abstractNumId="91">
    <w:multiLevelType w:val="hybridMultilevel"/>
    <w:lvl w:ilvl="0">
      <w:numFmt w:val="decimal"/>
      <w:lvlText w:val="%1"/>
      <w:lvlJc w:val="left"/>
      <w:start w:val="13"/>
      <w:pPr>
        <w:ind w:left="165" w:hanging="435"/>
        <w:tab w:val="num" w:pos="165"/>
      </w:pPr>
      <w:rPr>
        <w:rFonts w:ascii="Times New Roman" w:hAnsi="Times New Roman" w:cs="Times New Roman" w:eastAsia="Times New Roman"/>
        <w:sz w:val="24"/>
      </w:rPr>
    </w:lvl>
    <w:lvl w:ilvl="1">
      <w:numFmt w:val="decimal"/>
      <w:lvlText w:val="%1.%2"/>
      <w:lvlJc w:val="left"/>
      <w:start w:val="6"/>
      <w:pPr>
        <w:ind w:left="165" w:firstLine="0"/>
        <w:tab w:val="num" w:pos="600"/>
      </w:pPr>
      <w:rPr>
        <w:b/>
      </w:rPr>
    </w:lvl>
    <w:lvl w:ilvl="2">
      <w:numFmt w:val="decimal"/>
      <w:lvlText w:val="%1.%2.%3"/>
      <w:lvlJc w:val="left"/>
      <w:start w:val="1"/>
      <w:pPr>
        <w:ind w:left="840" w:hanging="675"/>
        <w:tab w:val="num" w:pos="840"/>
      </w:pPr>
      <w:rPr>
        <w:rFonts w:ascii="Arial MT" w:hAnsi="Arial MT" w:cs="Arial MT" w:eastAsia="Arial MT"/>
      </w:rPr>
    </w:lvl>
    <w:lvl w:ilvl="3">
      <w:numFmt w:val="bullet"/>
      <w:lvlText w:val="•"/>
      <w:lvlJc w:val="left"/>
      <w:pPr>
        <w:ind w:left="2970" w:hanging="690"/>
        <w:tab w:val="num" w:pos="2970"/>
      </w:pPr>
      <w:rPr>
        <w:rFonts w:ascii="Times New Roman" w:hAnsi="Times New Roman" w:cs="Times New Roman" w:eastAsia="Times New Roman"/>
        <w:sz w:val="24"/>
      </w:rPr>
    </w:lvl>
    <w:lvl w:ilvl="4">
      <w:numFmt w:val="bullet"/>
      <w:lvlText w:val="•"/>
      <w:lvlJc w:val="left"/>
      <w:pPr>
        <w:ind w:left="4035" w:hanging="690"/>
        <w:tab w:val="num" w:pos="4035"/>
      </w:pPr>
      <w:rPr>
        <w:rFonts w:ascii="Times New Roman" w:hAnsi="Times New Roman" w:cs="Times New Roman" w:eastAsia="Times New Roman"/>
        <w:sz w:val="24"/>
      </w:rPr>
    </w:lvl>
    <w:lvl w:ilvl="5">
      <w:numFmt w:val="bullet"/>
      <w:lvlText w:val="•"/>
      <w:lvlJc w:val="left"/>
      <w:pPr>
        <w:ind w:left="5085" w:hanging="690"/>
        <w:tab w:val="num" w:pos="5085"/>
      </w:pPr>
      <w:rPr>
        <w:rFonts w:ascii="Times New Roman" w:hAnsi="Times New Roman" w:cs="Times New Roman" w:eastAsia="Times New Roman"/>
        <w:sz w:val="24"/>
      </w:rPr>
    </w:lvl>
    <w:lvl w:ilvl="6">
      <w:numFmt w:val="bullet"/>
      <w:lvlText w:val="•"/>
      <w:lvlJc w:val="left"/>
      <w:pPr>
        <w:ind w:left="6150" w:hanging="690"/>
        <w:tab w:val="num" w:pos="6150"/>
      </w:pPr>
      <w:rPr>
        <w:rFonts w:ascii="Times New Roman" w:hAnsi="Times New Roman" w:cs="Times New Roman" w:eastAsia="Times New Roman"/>
        <w:sz w:val="24"/>
      </w:rPr>
    </w:lvl>
    <w:lvl w:ilvl="7">
      <w:numFmt w:val="bullet"/>
      <w:lvlText w:val="•"/>
      <w:lvlJc w:val="left"/>
      <w:pPr>
        <w:ind w:left="7215" w:hanging="690"/>
        <w:tab w:val="num" w:pos="7215"/>
      </w:pPr>
      <w:rPr>
        <w:rFonts w:ascii="Times New Roman" w:hAnsi="Times New Roman" w:cs="Times New Roman" w:eastAsia="Times New Roman"/>
        <w:sz w:val="24"/>
      </w:rPr>
    </w:lvl>
    <w:lvl w:ilvl="8">
      <w:numFmt w:val="bullet"/>
      <w:lvlText w:val="•"/>
      <w:lvlJc w:val="left"/>
      <w:pPr>
        <w:ind w:left="8280" w:hanging="690"/>
        <w:tab w:val="num" w:pos="8280"/>
      </w:pPr>
      <w:rPr>
        <w:rFonts w:ascii="Times New Roman" w:hAnsi="Times New Roman" w:cs="Times New Roman" w:eastAsia="Times New Roman"/>
        <w:sz w:val="24"/>
      </w:rPr>
    </w:lvl>
  </w:abstractNum>
  <w:abstractNum w:abstractNumId="92">
    <w:multiLevelType w:val="hybridMultilevel"/>
    <w:lvl w:ilvl="0">
      <w:numFmt w:val="decimal"/>
      <w:lvlText w:val="%1"/>
      <w:lvlJc w:val="left"/>
      <w:start w:val="11"/>
      <w:pPr>
        <w:ind w:left="165" w:hanging="465"/>
        <w:tab w:val="num" w:pos="165"/>
      </w:pPr>
      <w:rPr>
        <w:rFonts w:ascii="Times New Roman" w:hAnsi="Times New Roman" w:cs="Times New Roman" w:eastAsia="Times New Roman"/>
        <w:sz w:val="24"/>
      </w:rPr>
    </w:lvl>
    <w:lvl w:ilvl="1">
      <w:numFmt w:val="decimal"/>
      <w:lvlText w:val="%1.%2"/>
      <w:lvlJc w:val="left"/>
      <w:start w:val="1"/>
      <w:pPr>
        <w:ind w:left="165" w:firstLine="0"/>
        <w:tab w:val="num" w:pos="630"/>
      </w:pPr>
      <w:rPr>
        <w:b/>
      </w:rPr>
    </w:lvl>
    <w:lvl w:ilvl="2">
      <w:numFmt w:val="decimal"/>
      <w:lvlText w:val="%1.%2.%3"/>
      <w:lvlJc w:val="left"/>
      <w:start w:val="1"/>
      <w:pPr>
        <w:ind w:left="495" w:firstLine="0"/>
        <w:tab w:val="num" w:pos="1080"/>
      </w:pPr>
      <w:rPr>
        <w:b/>
      </w:rPr>
    </w:lvl>
    <w:lvl w:ilvl="3">
      <w:numFmt w:val="bullet"/>
      <w:lvlText w:val="•"/>
      <w:lvlJc w:val="left"/>
      <w:pPr>
        <w:ind w:left="2700" w:hanging="585"/>
        <w:tab w:val="num" w:pos="2700"/>
      </w:pPr>
      <w:rPr>
        <w:rFonts w:ascii="Times New Roman" w:hAnsi="Times New Roman" w:cs="Times New Roman" w:eastAsia="Times New Roman"/>
        <w:sz w:val="24"/>
      </w:rPr>
    </w:lvl>
    <w:lvl w:ilvl="4">
      <w:numFmt w:val="bullet"/>
      <w:lvlText w:val="•"/>
      <w:lvlJc w:val="left"/>
      <w:pPr>
        <w:ind w:left="3795" w:hanging="585"/>
        <w:tab w:val="num" w:pos="3795"/>
      </w:pPr>
      <w:rPr>
        <w:rFonts w:ascii="Times New Roman" w:hAnsi="Times New Roman" w:cs="Times New Roman" w:eastAsia="Times New Roman"/>
        <w:sz w:val="24"/>
      </w:rPr>
    </w:lvl>
    <w:lvl w:ilvl="5">
      <w:numFmt w:val="bullet"/>
      <w:lvlText w:val="•"/>
      <w:lvlJc w:val="left"/>
      <w:pPr>
        <w:ind w:left="4905" w:hanging="585"/>
        <w:tab w:val="num" w:pos="4905"/>
      </w:pPr>
      <w:rPr>
        <w:rFonts w:ascii="Times New Roman" w:hAnsi="Times New Roman" w:cs="Times New Roman" w:eastAsia="Times New Roman"/>
        <w:sz w:val="24"/>
      </w:rPr>
    </w:lvl>
    <w:lvl w:ilvl="6">
      <w:numFmt w:val="bullet"/>
      <w:lvlText w:val="•"/>
      <w:lvlJc w:val="left"/>
      <w:pPr>
        <w:ind w:left="6000" w:hanging="585"/>
        <w:tab w:val="num" w:pos="6000"/>
      </w:pPr>
      <w:rPr>
        <w:rFonts w:ascii="Times New Roman" w:hAnsi="Times New Roman" w:cs="Times New Roman" w:eastAsia="Times New Roman"/>
        <w:sz w:val="24"/>
      </w:rPr>
    </w:lvl>
    <w:lvl w:ilvl="7">
      <w:numFmt w:val="bullet"/>
      <w:lvlText w:val="•"/>
      <w:lvlJc w:val="left"/>
      <w:pPr>
        <w:ind w:left="7110" w:hanging="585"/>
        <w:tab w:val="num" w:pos="7110"/>
      </w:pPr>
      <w:rPr>
        <w:rFonts w:ascii="Times New Roman" w:hAnsi="Times New Roman" w:cs="Times New Roman" w:eastAsia="Times New Roman"/>
        <w:sz w:val="24"/>
      </w:rPr>
    </w:lvl>
    <w:lvl w:ilvl="8">
      <w:numFmt w:val="bullet"/>
      <w:lvlText w:val="•"/>
      <w:lvlJc w:val="left"/>
      <w:pPr>
        <w:ind w:left="8205" w:hanging="585"/>
        <w:tab w:val="num" w:pos="8205"/>
      </w:pPr>
      <w:rPr>
        <w:rFonts w:ascii="Times New Roman" w:hAnsi="Times New Roman" w:cs="Times New Roman" w:eastAsia="Times New Roman"/>
        <w:sz w:val="24"/>
      </w:rPr>
    </w:lvl>
  </w:abstractNum>
  <w:abstractNum w:abstractNumId="93">
    <w:multiLevelType w:val="hybridMultilevel"/>
    <w:lvl w:ilvl="0">
      <w:numFmt w:val="decimal"/>
      <w:lvlText w:val="%1"/>
      <w:lvlJc w:val="left"/>
      <w:start w:val="9"/>
      <w:pPr>
        <w:ind w:left="165" w:hanging="345"/>
        <w:tab w:val="num" w:pos="165"/>
      </w:pPr>
      <w:rPr>
        <w:rFonts w:ascii="Times New Roman" w:hAnsi="Times New Roman" w:cs="Times New Roman" w:eastAsia="Times New Roman"/>
        <w:sz w:val="24"/>
      </w:rPr>
    </w:lvl>
    <w:lvl w:ilvl="1">
      <w:numFmt w:val="decimal"/>
      <w:lvlText w:val="%1.%2"/>
      <w:lvlJc w:val="left"/>
      <w:start w:val="1"/>
      <w:pPr>
        <w:ind w:left="165" w:firstLine="0"/>
        <w:tab w:val="num" w:pos="510"/>
      </w:pPr>
      <w:rPr>
        <w:b/>
      </w:rPr>
    </w:lvl>
    <w:lvl w:ilvl="2">
      <w:numFmt w:val="decimal"/>
      <w:lvlText w:val="%1.%2.%3"/>
      <w:lvlJc w:val="left"/>
      <w:start w:val="1"/>
      <w:pPr>
        <w:ind w:left="495" w:firstLine="0"/>
        <w:tab w:val="num" w:pos="990"/>
      </w:pPr>
      <w:rPr>
        <w:b/>
      </w:rPr>
    </w:lvl>
    <w:lvl w:ilvl="3">
      <w:numFmt w:val="bullet"/>
      <w:lvlText w:val="•"/>
      <w:lvlJc w:val="left"/>
      <w:pPr>
        <w:ind w:left="2700" w:hanging="495"/>
        <w:tab w:val="num" w:pos="2700"/>
      </w:pPr>
      <w:rPr>
        <w:rFonts w:ascii="Times New Roman" w:hAnsi="Times New Roman" w:cs="Times New Roman" w:eastAsia="Times New Roman"/>
        <w:sz w:val="24"/>
      </w:rPr>
    </w:lvl>
    <w:lvl w:ilvl="4">
      <w:numFmt w:val="bullet"/>
      <w:lvlText w:val="•"/>
      <w:lvlJc w:val="left"/>
      <w:pPr>
        <w:ind w:left="3795" w:hanging="495"/>
        <w:tab w:val="num" w:pos="3795"/>
      </w:pPr>
      <w:rPr>
        <w:rFonts w:ascii="Times New Roman" w:hAnsi="Times New Roman" w:cs="Times New Roman" w:eastAsia="Times New Roman"/>
        <w:sz w:val="24"/>
      </w:rPr>
    </w:lvl>
    <w:lvl w:ilvl="5">
      <w:numFmt w:val="bullet"/>
      <w:lvlText w:val="•"/>
      <w:lvlJc w:val="left"/>
      <w:pPr>
        <w:ind w:left="4905" w:hanging="495"/>
        <w:tab w:val="num" w:pos="4905"/>
      </w:pPr>
      <w:rPr>
        <w:rFonts w:ascii="Times New Roman" w:hAnsi="Times New Roman" w:cs="Times New Roman" w:eastAsia="Times New Roman"/>
        <w:sz w:val="24"/>
      </w:rPr>
    </w:lvl>
    <w:lvl w:ilvl="6">
      <w:numFmt w:val="bullet"/>
      <w:lvlText w:val="•"/>
      <w:lvlJc w:val="left"/>
      <w:pPr>
        <w:ind w:left="6000" w:hanging="495"/>
        <w:tab w:val="num" w:pos="6000"/>
      </w:pPr>
      <w:rPr>
        <w:rFonts w:ascii="Times New Roman" w:hAnsi="Times New Roman" w:cs="Times New Roman" w:eastAsia="Times New Roman"/>
        <w:sz w:val="24"/>
      </w:rPr>
    </w:lvl>
    <w:lvl w:ilvl="7">
      <w:numFmt w:val="bullet"/>
      <w:lvlText w:val="•"/>
      <w:lvlJc w:val="left"/>
      <w:pPr>
        <w:ind w:left="7110" w:hanging="495"/>
        <w:tab w:val="num" w:pos="7110"/>
      </w:pPr>
      <w:rPr>
        <w:rFonts w:ascii="Times New Roman" w:hAnsi="Times New Roman" w:cs="Times New Roman" w:eastAsia="Times New Roman"/>
        <w:sz w:val="24"/>
      </w:rPr>
    </w:lvl>
    <w:lvl w:ilvl="8">
      <w:numFmt w:val="bullet"/>
      <w:lvlText w:val="•"/>
      <w:lvlJc w:val="left"/>
      <w:pPr>
        <w:ind w:left="8205" w:hanging="495"/>
        <w:tab w:val="num" w:pos="8205"/>
      </w:pPr>
      <w:rPr>
        <w:rFonts w:ascii="Times New Roman" w:hAnsi="Times New Roman" w:cs="Times New Roman" w:eastAsia="Times New Roman"/>
        <w:sz w:val="24"/>
      </w:rPr>
    </w:lvl>
  </w:abstractNum>
  <w:abstractNum w:abstractNumId="94">
    <w:multiLevelType w:val="hybridMultilevel"/>
    <w:lvl w:ilvl="0">
      <w:numFmt w:val="upperRoman"/>
      <w:lvlText w:val="%1"/>
      <w:lvlJc w:val="left"/>
      <w:start w:val="1"/>
      <w:pPr>
        <w:ind w:left="165" w:firstLine="0"/>
        <w:tab w:val="num" w:pos="300"/>
      </w:pPr>
      <w:rPr>
        <w:rFonts w:ascii="Arial MT" w:hAnsi="Arial MT" w:cs="Arial MT" w:eastAsia="Arial MT"/>
      </w:rPr>
    </w:lvl>
    <w:lvl w:ilvl="1">
      <w:numFmt w:val="lowerLetter"/>
      <w:lvlText w:val="%2)"/>
      <w:lvlJc w:val="left"/>
      <w:start w:val="1"/>
      <w:pPr>
        <w:ind w:left="495" w:firstLine="0"/>
        <w:tab w:val="num" w:pos="765"/>
      </w:pPr>
      <w:rPr>
        <w:rFonts w:ascii="Arial MT" w:hAnsi="Arial MT" w:cs="Arial MT" w:eastAsia="Arial MT"/>
      </w:rPr>
    </w:lvl>
    <w:lvl w:ilvl="2">
      <w:numFmt w:val="bullet"/>
      <w:lvlText w:val="•"/>
      <w:lvlJc w:val="left"/>
      <w:pPr>
        <w:ind w:left="1605" w:hanging="270"/>
        <w:tab w:val="num" w:pos="1605"/>
      </w:pPr>
      <w:rPr>
        <w:rFonts w:ascii="Times New Roman" w:hAnsi="Times New Roman" w:cs="Times New Roman" w:eastAsia="Times New Roman"/>
        <w:sz w:val="24"/>
      </w:rPr>
    </w:lvl>
    <w:lvl w:ilvl="3">
      <w:numFmt w:val="bullet"/>
      <w:lvlText w:val="•"/>
      <w:lvlJc w:val="left"/>
      <w:pPr>
        <w:ind w:left="2700" w:hanging="270"/>
        <w:tab w:val="num" w:pos="2700"/>
      </w:pPr>
      <w:rPr>
        <w:rFonts w:ascii="Times New Roman" w:hAnsi="Times New Roman" w:cs="Times New Roman" w:eastAsia="Times New Roman"/>
        <w:sz w:val="24"/>
      </w:rPr>
    </w:lvl>
    <w:lvl w:ilvl="4">
      <w:numFmt w:val="bullet"/>
      <w:lvlText w:val="•"/>
      <w:lvlJc w:val="left"/>
      <w:pPr>
        <w:ind w:left="3795" w:hanging="270"/>
        <w:tab w:val="num" w:pos="3795"/>
      </w:pPr>
      <w:rPr>
        <w:rFonts w:ascii="Times New Roman" w:hAnsi="Times New Roman" w:cs="Times New Roman" w:eastAsia="Times New Roman"/>
        <w:sz w:val="24"/>
      </w:rPr>
    </w:lvl>
    <w:lvl w:ilvl="5">
      <w:numFmt w:val="bullet"/>
      <w:lvlText w:val="•"/>
      <w:lvlJc w:val="left"/>
      <w:pPr>
        <w:ind w:left="4905" w:hanging="270"/>
        <w:tab w:val="num" w:pos="4905"/>
      </w:pPr>
      <w:rPr>
        <w:rFonts w:ascii="Times New Roman" w:hAnsi="Times New Roman" w:cs="Times New Roman" w:eastAsia="Times New Roman"/>
        <w:sz w:val="24"/>
      </w:rPr>
    </w:lvl>
    <w:lvl w:ilvl="6">
      <w:numFmt w:val="bullet"/>
      <w:lvlText w:val="•"/>
      <w:lvlJc w:val="left"/>
      <w:pPr>
        <w:ind w:left="6000" w:hanging="270"/>
        <w:tab w:val="num" w:pos="6000"/>
      </w:pPr>
      <w:rPr>
        <w:rFonts w:ascii="Times New Roman" w:hAnsi="Times New Roman" w:cs="Times New Roman" w:eastAsia="Times New Roman"/>
        <w:sz w:val="24"/>
      </w:rPr>
    </w:lvl>
    <w:lvl w:ilvl="7">
      <w:numFmt w:val="bullet"/>
      <w:lvlText w:val="•"/>
      <w:lvlJc w:val="left"/>
      <w:pPr>
        <w:ind w:left="7110" w:hanging="270"/>
        <w:tab w:val="num" w:pos="7110"/>
      </w:pPr>
      <w:rPr>
        <w:rFonts w:ascii="Times New Roman" w:hAnsi="Times New Roman" w:cs="Times New Roman" w:eastAsia="Times New Roman"/>
        <w:sz w:val="24"/>
      </w:rPr>
    </w:lvl>
    <w:lvl w:ilvl="8">
      <w:numFmt w:val="bullet"/>
      <w:lvlText w:val="•"/>
      <w:lvlJc w:val="left"/>
      <w:pPr>
        <w:ind w:left="8205" w:hanging="270"/>
        <w:tab w:val="num" w:pos="8205"/>
      </w:pPr>
      <w:rPr>
        <w:rFonts w:ascii="Times New Roman" w:hAnsi="Times New Roman" w:cs="Times New Roman" w:eastAsia="Times New Roman"/>
        <w:sz w:val="24"/>
      </w:rPr>
    </w:lvl>
  </w:abstractNum>
  <w:abstractNum w:abstractNumId="95">
    <w:multiLevelType w:val="multilevel"/>
    <w:lvl w:ilvl="0">
      <w:numFmt w:val="bullet"/>
      <w:lvlText w:val="–"/>
      <w:lvlJc w:val="left"/>
      <w:pPr>
        <w:ind w:left="660" w:hanging="165"/>
        <w:tab w:val="num" w:pos="660"/>
      </w:pPr>
      <w:rPr>
        <w:rFonts w:ascii="Arial MT" w:hAnsi="Arial MT" w:cs="Arial MT" w:eastAsia="Arial MT"/>
      </w:rPr>
    </w:lvl>
    <w:lvl w:ilvl="1">
      <w:numFmt w:val="bullet"/>
      <w:lvlText w:val="•"/>
      <w:lvlJc w:val="left"/>
      <w:pPr>
        <w:ind w:left="1485" w:hanging="165"/>
        <w:tab w:val="num" w:pos="1485"/>
      </w:pPr>
      <w:rPr>
        <w:rFonts w:ascii="Times New Roman" w:hAnsi="Times New Roman" w:cs="Times New Roman" w:eastAsia="Times New Roman"/>
        <w:sz w:val="24"/>
      </w:rPr>
    </w:lvl>
    <w:lvl w:ilvl="2">
      <w:numFmt w:val="bullet"/>
      <w:lvlText w:val="•"/>
      <w:lvlJc w:val="left"/>
      <w:pPr>
        <w:ind w:left="2475" w:hanging="165"/>
        <w:tab w:val="num" w:pos="2475"/>
      </w:pPr>
      <w:rPr>
        <w:rFonts w:ascii="Times New Roman" w:hAnsi="Times New Roman" w:cs="Times New Roman" w:eastAsia="Times New Roman"/>
        <w:sz w:val="24"/>
      </w:rPr>
    </w:lvl>
    <w:lvl w:ilvl="3">
      <w:numFmt w:val="bullet"/>
      <w:lvlText w:val="•"/>
      <w:lvlJc w:val="left"/>
      <w:pPr>
        <w:ind w:left="3465" w:hanging="165"/>
        <w:tab w:val="num" w:pos="3465"/>
      </w:pPr>
      <w:rPr>
        <w:rFonts w:ascii="Times New Roman" w:hAnsi="Times New Roman" w:cs="Times New Roman" w:eastAsia="Times New Roman"/>
        <w:sz w:val="24"/>
      </w:rPr>
    </w:lvl>
    <w:lvl w:ilvl="4">
      <w:numFmt w:val="bullet"/>
      <w:lvlText w:val="•"/>
      <w:lvlJc w:val="left"/>
      <w:pPr>
        <w:ind w:left="4455" w:hanging="165"/>
        <w:tab w:val="num" w:pos="4455"/>
      </w:pPr>
      <w:rPr>
        <w:rFonts w:ascii="Times New Roman" w:hAnsi="Times New Roman" w:cs="Times New Roman" w:eastAsia="Times New Roman"/>
        <w:sz w:val="24"/>
      </w:rPr>
    </w:lvl>
    <w:lvl w:ilvl="5">
      <w:numFmt w:val="bullet"/>
      <w:lvlText w:val="•"/>
      <w:lvlJc w:val="left"/>
      <w:pPr>
        <w:ind w:left="5460" w:hanging="165"/>
        <w:tab w:val="num" w:pos="5460"/>
      </w:pPr>
      <w:rPr>
        <w:rFonts w:ascii="Times New Roman" w:hAnsi="Times New Roman" w:cs="Times New Roman" w:eastAsia="Times New Roman"/>
        <w:sz w:val="24"/>
      </w:rPr>
    </w:lvl>
    <w:lvl w:ilvl="6">
      <w:numFmt w:val="bullet"/>
      <w:lvlText w:val="•"/>
      <w:lvlJc w:val="left"/>
      <w:pPr>
        <w:ind w:left="6450" w:hanging="165"/>
        <w:tab w:val="num" w:pos="6450"/>
      </w:pPr>
      <w:rPr>
        <w:rFonts w:ascii="Times New Roman" w:hAnsi="Times New Roman" w:cs="Times New Roman" w:eastAsia="Times New Roman"/>
        <w:sz w:val="24"/>
      </w:rPr>
    </w:lvl>
    <w:lvl w:ilvl="7">
      <w:numFmt w:val="bullet"/>
      <w:lvlText w:val="•"/>
      <w:lvlJc w:val="left"/>
      <w:pPr>
        <w:ind w:left="7440" w:hanging="165"/>
        <w:tab w:val="num" w:pos="7440"/>
      </w:pPr>
      <w:rPr>
        <w:rFonts w:ascii="Times New Roman" w:hAnsi="Times New Roman" w:cs="Times New Roman" w:eastAsia="Times New Roman"/>
        <w:sz w:val="24"/>
      </w:rPr>
    </w:lvl>
    <w:lvl w:ilvl="8">
      <w:numFmt w:val="bullet"/>
      <w:lvlText w:val="•"/>
      <w:lvlJc w:val="left"/>
      <w:pPr>
        <w:ind w:left="8430" w:hanging="165"/>
        <w:tab w:val="num" w:pos="8430"/>
      </w:pPr>
      <w:rPr>
        <w:rFonts w:ascii="Times New Roman" w:hAnsi="Times New Roman" w:cs="Times New Roman" w:eastAsia="Times New Roman"/>
        <w:sz w:val="24"/>
      </w:rPr>
    </w:lvl>
  </w:abstractNum>
  <w:abstractNum w:abstractNumId="96">
    <w:multiLevelType w:val="hybridMultilevel"/>
    <w:lvl w:ilvl="0">
      <w:numFmt w:val="lowerLetter"/>
      <w:lvlText w:val="%1)"/>
      <w:lvlJc w:val="left"/>
      <w:start w:val="1"/>
      <w:pPr>
        <w:ind w:left="1005" w:hanging="225"/>
        <w:tab w:val="num" w:pos="1005"/>
      </w:pPr>
      <w:rPr>
        <w:b/>
      </w:rPr>
    </w:lvl>
    <w:lvl w:ilvl="1">
      <w:numFmt w:val="bullet"/>
      <w:lvlText w:val="•"/>
      <w:lvlJc w:val="left"/>
      <w:pPr>
        <w:ind w:left="1935" w:hanging="225"/>
        <w:tab w:val="num" w:pos="1935"/>
      </w:pPr>
      <w:rPr>
        <w:rFonts w:ascii="Times New Roman" w:hAnsi="Times New Roman" w:cs="Times New Roman" w:eastAsia="Times New Roman"/>
        <w:sz w:val="24"/>
      </w:rPr>
    </w:lvl>
    <w:lvl w:ilvl="2">
      <w:numFmt w:val="bullet"/>
      <w:lvlText w:val="•"/>
      <w:lvlJc w:val="left"/>
      <w:pPr>
        <w:ind w:left="2880" w:hanging="225"/>
        <w:tab w:val="num" w:pos="2880"/>
      </w:pPr>
      <w:rPr>
        <w:rFonts w:ascii="Times New Roman" w:hAnsi="Times New Roman" w:cs="Times New Roman" w:eastAsia="Times New Roman"/>
        <w:sz w:val="24"/>
      </w:rPr>
    </w:lvl>
    <w:lvl w:ilvl="3">
      <w:numFmt w:val="bullet"/>
      <w:lvlText w:val="•"/>
      <w:lvlJc w:val="left"/>
      <w:pPr>
        <w:ind w:left="3825" w:hanging="225"/>
        <w:tab w:val="num" w:pos="3825"/>
      </w:pPr>
      <w:rPr>
        <w:rFonts w:ascii="Times New Roman" w:hAnsi="Times New Roman" w:cs="Times New Roman" w:eastAsia="Times New Roman"/>
        <w:sz w:val="24"/>
      </w:rPr>
    </w:lvl>
    <w:lvl w:ilvl="4">
      <w:numFmt w:val="bullet"/>
      <w:lvlText w:val="•"/>
      <w:lvlJc w:val="left"/>
      <w:pPr>
        <w:ind w:left="4755" w:hanging="225"/>
        <w:tab w:val="num" w:pos="4755"/>
      </w:pPr>
      <w:rPr>
        <w:rFonts w:ascii="Times New Roman" w:hAnsi="Times New Roman" w:cs="Times New Roman" w:eastAsia="Times New Roman"/>
        <w:sz w:val="24"/>
      </w:rPr>
    </w:lvl>
    <w:lvl w:ilvl="5">
      <w:numFmt w:val="bullet"/>
      <w:lvlText w:val="•"/>
      <w:lvlJc w:val="left"/>
      <w:pPr>
        <w:ind w:left="5700" w:hanging="225"/>
        <w:tab w:val="num" w:pos="5700"/>
      </w:pPr>
      <w:rPr>
        <w:rFonts w:ascii="Times New Roman" w:hAnsi="Times New Roman" w:cs="Times New Roman" w:eastAsia="Times New Roman"/>
        <w:sz w:val="24"/>
      </w:rPr>
    </w:lvl>
    <w:lvl w:ilvl="6">
      <w:numFmt w:val="bullet"/>
      <w:lvlText w:val="•"/>
      <w:lvlJc w:val="left"/>
      <w:pPr>
        <w:ind w:left="6645" w:hanging="225"/>
        <w:tab w:val="num" w:pos="6645"/>
      </w:pPr>
      <w:rPr>
        <w:rFonts w:ascii="Times New Roman" w:hAnsi="Times New Roman" w:cs="Times New Roman" w:eastAsia="Times New Roman"/>
        <w:sz w:val="24"/>
      </w:rPr>
    </w:lvl>
    <w:lvl w:ilvl="7">
      <w:numFmt w:val="bullet"/>
      <w:lvlText w:val="•"/>
      <w:lvlJc w:val="left"/>
      <w:pPr>
        <w:ind w:left="7590" w:hanging="225"/>
        <w:tab w:val="num" w:pos="7590"/>
      </w:pPr>
      <w:rPr>
        <w:rFonts w:ascii="Times New Roman" w:hAnsi="Times New Roman" w:cs="Times New Roman" w:eastAsia="Times New Roman"/>
        <w:sz w:val="24"/>
      </w:rPr>
    </w:lvl>
    <w:lvl w:ilvl="8">
      <w:numFmt w:val="bullet"/>
      <w:lvlText w:val="•"/>
      <w:lvlJc w:val="left"/>
      <w:pPr>
        <w:ind w:left="8520" w:hanging="225"/>
        <w:tab w:val="num" w:pos="8520"/>
      </w:pPr>
      <w:rPr>
        <w:rFonts w:ascii="Times New Roman" w:hAnsi="Times New Roman" w:cs="Times New Roman" w:eastAsia="Times New Roman"/>
        <w:sz w:val="24"/>
      </w:rPr>
    </w:lvl>
  </w:abstractNum>
  <w:abstractNum w:abstractNumId="97">
    <w:multiLevelType w:val="hybridMultilevel"/>
    <w:lvl w:ilvl="0">
      <w:numFmt w:val="decimal"/>
      <w:lvlText w:val="%1"/>
      <w:lvlJc w:val="left"/>
      <w:start w:val="3"/>
      <w:pPr>
        <w:ind w:left="480" w:hanging="315"/>
        <w:tab w:val="num" w:pos="480"/>
      </w:pPr>
      <w:rPr>
        <w:rFonts w:ascii="Times New Roman" w:hAnsi="Times New Roman" w:cs="Times New Roman" w:eastAsia="Times New Roman"/>
        <w:sz w:val="24"/>
      </w:rPr>
    </w:lvl>
    <w:lvl w:ilvl="1">
      <w:numFmt w:val="decimal"/>
      <w:lvlText w:val="%1.%2"/>
      <w:lvlJc w:val="left"/>
      <w:start w:val="1"/>
      <w:pPr>
        <w:ind w:left="480" w:hanging="315"/>
        <w:tab w:val="num" w:pos="480"/>
      </w:pPr>
      <w:rPr>
        <w:b/>
      </w:rPr>
    </w:lvl>
    <w:lvl w:ilvl="2">
      <w:numFmt w:val="decimal"/>
      <w:lvlText w:val="%1.%2.%3"/>
      <w:lvlJc w:val="left"/>
      <w:start w:val="1"/>
      <w:pPr>
        <w:ind w:left="975" w:hanging="480"/>
        <w:tab w:val="num" w:pos="975"/>
      </w:pPr>
      <w:rPr>
        <w:b/>
      </w:rPr>
    </w:lvl>
    <w:lvl w:ilvl="3">
      <w:numFmt w:val="bullet"/>
      <w:lvlText w:val="•"/>
      <w:lvlJc w:val="left"/>
      <w:pPr>
        <w:ind w:left="3075" w:hanging="480"/>
        <w:tab w:val="num" w:pos="3075"/>
      </w:pPr>
      <w:rPr>
        <w:rFonts w:ascii="Times New Roman" w:hAnsi="Times New Roman" w:cs="Times New Roman" w:eastAsia="Times New Roman"/>
        <w:sz w:val="24"/>
      </w:rPr>
    </w:lvl>
    <w:lvl w:ilvl="4">
      <w:numFmt w:val="bullet"/>
      <w:lvlText w:val="•"/>
      <w:lvlJc w:val="left"/>
      <w:pPr>
        <w:ind w:left="4125" w:hanging="480"/>
        <w:tab w:val="num" w:pos="4125"/>
      </w:pPr>
      <w:rPr>
        <w:rFonts w:ascii="Times New Roman" w:hAnsi="Times New Roman" w:cs="Times New Roman" w:eastAsia="Times New Roman"/>
        <w:sz w:val="24"/>
      </w:rPr>
    </w:lvl>
    <w:lvl w:ilvl="5">
      <w:numFmt w:val="bullet"/>
      <w:lvlText w:val="•"/>
      <w:lvlJc w:val="left"/>
      <w:pPr>
        <w:ind w:left="5175" w:hanging="480"/>
        <w:tab w:val="num" w:pos="5175"/>
      </w:pPr>
      <w:rPr>
        <w:rFonts w:ascii="Times New Roman" w:hAnsi="Times New Roman" w:cs="Times New Roman" w:eastAsia="Times New Roman"/>
        <w:sz w:val="24"/>
      </w:rPr>
    </w:lvl>
    <w:lvl w:ilvl="6">
      <w:numFmt w:val="bullet"/>
      <w:lvlText w:val="•"/>
      <w:lvlJc w:val="left"/>
      <w:pPr>
        <w:ind w:left="6210" w:hanging="480"/>
        <w:tab w:val="num" w:pos="6210"/>
      </w:pPr>
      <w:rPr>
        <w:rFonts w:ascii="Times New Roman" w:hAnsi="Times New Roman" w:cs="Times New Roman" w:eastAsia="Times New Roman"/>
        <w:sz w:val="24"/>
      </w:rPr>
    </w:lvl>
    <w:lvl w:ilvl="7">
      <w:numFmt w:val="bullet"/>
      <w:lvlText w:val="•"/>
      <w:lvlJc w:val="left"/>
      <w:pPr>
        <w:ind w:left="7260" w:hanging="480"/>
        <w:tab w:val="num" w:pos="7260"/>
      </w:pPr>
      <w:rPr>
        <w:rFonts w:ascii="Times New Roman" w:hAnsi="Times New Roman" w:cs="Times New Roman" w:eastAsia="Times New Roman"/>
        <w:sz w:val="24"/>
      </w:rPr>
    </w:lvl>
    <w:lvl w:ilvl="8">
      <w:numFmt w:val="bullet"/>
      <w:lvlText w:val="•"/>
      <w:lvlJc w:val="left"/>
      <w:pPr>
        <w:ind w:left="8310" w:hanging="480"/>
        <w:tab w:val="num" w:pos="8310"/>
      </w:pPr>
      <w:rPr>
        <w:rFonts w:ascii="Times New Roman" w:hAnsi="Times New Roman" w:cs="Times New Roman" w:eastAsia="Times New Roman"/>
        <w:sz w:val="24"/>
      </w:rPr>
    </w:lvl>
  </w:abstractNum>
  <w:abstractNum w:abstractNumId="98">
    <w:multiLevelType w:val="hybridMultilevel"/>
    <w:lvl w:ilvl="0">
      <w:numFmt w:val="decimal"/>
      <w:lvlText w:val="%1"/>
      <w:lvlJc w:val="left"/>
      <w:start w:val="6"/>
      <w:pPr>
        <w:ind w:left="495" w:hanging="555"/>
        <w:tab w:val="num" w:pos="495"/>
      </w:pPr>
      <w:rPr>
        <w:rFonts w:ascii="Times New Roman" w:hAnsi="Times New Roman" w:cs="Times New Roman" w:eastAsia="Times New Roman"/>
        <w:sz w:val="24"/>
      </w:rPr>
    </w:lvl>
    <w:lvl w:ilvl="1">
      <w:numFmt w:val="decimal"/>
      <w:lvlText w:val="%1.%2"/>
      <w:lvlJc w:val="left"/>
      <w:start w:val="2"/>
      <w:pPr>
        <w:ind w:left="495" w:hanging="555"/>
        <w:tab w:val="num" w:pos="495"/>
      </w:pPr>
      <w:rPr>
        <w:rFonts w:ascii="Times New Roman" w:hAnsi="Times New Roman" w:cs="Times New Roman" w:eastAsia="Times New Roman"/>
        <w:sz w:val="24"/>
      </w:rPr>
    </w:lvl>
    <w:lvl w:ilvl="2">
      <w:numFmt w:val="decimal"/>
      <w:lvlText w:val="%1.%2.%3"/>
      <w:lvlJc w:val="left"/>
      <w:start w:val="1"/>
      <w:pPr>
        <w:ind w:left="495" w:firstLine="0"/>
        <w:tab w:val="num" w:pos="1050"/>
      </w:pPr>
      <w:rPr>
        <w:b/>
      </w:rPr>
    </w:lvl>
    <w:lvl w:ilvl="3">
      <w:numFmt w:val="bullet"/>
      <w:lvlText w:val="•"/>
      <w:lvlJc w:val="left"/>
      <w:pPr>
        <w:ind w:left="3465" w:hanging="555"/>
        <w:tab w:val="num" w:pos="3465"/>
      </w:pPr>
      <w:rPr>
        <w:rFonts w:ascii="Times New Roman" w:hAnsi="Times New Roman" w:cs="Times New Roman" w:eastAsia="Times New Roman"/>
        <w:sz w:val="24"/>
      </w:rPr>
    </w:lvl>
    <w:lvl w:ilvl="4">
      <w:numFmt w:val="bullet"/>
      <w:lvlText w:val="•"/>
      <w:lvlJc w:val="left"/>
      <w:pPr>
        <w:ind w:left="4455" w:hanging="555"/>
        <w:tab w:val="num" w:pos="4455"/>
      </w:pPr>
      <w:rPr>
        <w:rFonts w:ascii="Times New Roman" w:hAnsi="Times New Roman" w:cs="Times New Roman" w:eastAsia="Times New Roman"/>
        <w:sz w:val="24"/>
      </w:rPr>
    </w:lvl>
    <w:lvl w:ilvl="5">
      <w:numFmt w:val="bullet"/>
      <w:lvlText w:val="•"/>
      <w:lvlJc w:val="left"/>
      <w:pPr>
        <w:ind w:left="5460" w:hanging="555"/>
        <w:tab w:val="num" w:pos="5460"/>
      </w:pPr>
      <w:rPr>
        <w:rFonts w:ascii="Times New Roman" w:hAnsi="Times New Roman" w:cs="Times New Roman" w:eastAsia="Times New Roman"/>
        <w:sz w:val="24"/>
      </w:rPr>
    </w:lvl>
    <w:lvl w:ilvl="6">
      <w:numFmt w:val="bullet"/>
      <w:lvlText w:val="•"/>
      <w:lvlJc w:val="left"/>
      <w:pPr>
        <w:ind w:left="6450" w:hanging="555"/>
        <w:tab w:val="num" w:pos="6450"/>
      </w:pPr>
      <w:rPr>
        <w:rFonts w:ascii="Times New Roman" w:hAnsi="Times New Roman" w:cs="Times New Roman" w:eastAsia="Times New Roman"/>
        <w:sz w:val="24"/>
      </w:rPr>
    </w:lvl>
    <w:lvl w:ilvl="7">
      <w:numFmt w:val="bullet"/>
      <w:lvlText w:val="•"/>
      <w:lvlJc w:val="left"/>
      <w:pPr>
        <w:ind w:left="7440" w:hanging="555"/>
        <w:tab w:val="num" w:pos="7440"/>
      </w:pPr>
      <w:rPr>
        <w:rFonts w:ascii="Times New Roman" w:hAnsi="Times New Roman" w:cs="Times New Roman" w:eastAsia="Times New Roman"/>
        <w:sz w:val="24"/>
      </w:rPr>
    </w:lvl>
    <w:lvl w:ilvl="8">
      <w:numFmt w:val="bullet"/>
      <w:lvlText w:val="•"/>
      <w:lvlJc w:val="left"/>
      <w:pPr>
        <w:ind w:left="8430" w:hanging="555"/>
        <w:tab w:val="num" w:pos="8430"/>
      </w:pPr>
      <w:rPr>
        <w:rFonts w:ascii="Times New Roman" w:hAnsi="Times New Roman" w:cs="Times New Roman" w:eastAsia="Times New Roman"/>
        <w:sz w:val="24"/>
      </w:rPr>
    </w:lvl>
  </w:abstractNum>
  <w:abstractNum w:abstractNumId="99">
    <w:multiLevelType w:val="hybridMultilevel"/>
    <w:lvl w:ilvl="0">
      <w:numFmt w:val="upperRoman"/>
      <w:lvlText w:val="%1"/>
      <w:lvlJc w:val="left"/>
      <w:start w:val="1"/>
      <w:pPr>
        <w:ind w:left="165" w:firstLine="0"/>
        <w:tab w:val="num" w:pos="315"/>
      </w:pPr>
      <w:rPr>
        <w:rFonts w:ascii="Arial MT" w:hAnsi="Arial MT" w:cs="Arial MT" w:eastAsia="Arial MT"/>
      </w:rPr>
    </w:lvl>
    <w:lvl w:ilvl="1">
      <w:numFmt w:val="bullet"/>
      <w:lvlText w:val="•"/>
      <w:lvlJc w:val="left"/>
      <w:pPr>
        <w:ind w:left="1185" w:hanging="150"/>
        <w:tab w:val="num" w:pos="1185"/>
      </w:pPr>
      <w:rPr>
        <w:rFonts w:ascii="Times New Roman" w:hAnsi="Times New Roman" w:cs="Times New Roman" w:eastAsia="Times New Roman"/>
        <w:sz w:val="24"/>
      </w:rPr>
    </w:lvl>
    <w:lvl w:ilvl="2">
      <w:numFmt w:val="bullet"/>
      <w:lvlText w:val="•"/>
      <w:lvlJc w:val="left"/>
      <w:pPr>
        <w:ind w:left="2205" w:hanging="150"/>
        <w:tab w:val="num" w:pos="2205"/>
      </w:pPr>
      <w:rPr>
        <w:rFonts w:ascii="Times New Roman" w:hAnsi="Times New Roman" w:cs="Times New Roman" w:eastAsia="Times New Roman"/>
        <w:sz w:val="24"/>
      </w:rPr>
    </w:lvl>
    <w:lvl w:ilvl="3">
      <w:numFmt w:val="bullet"/>
      <w:lvlText w:val="•"/>
      <w:lvlJc w:val="left"/>
      <w:pPr>
        <w:ind w:left="3240" w:hanging="150"/>
        <w:tab w:val="num" w:pos="3240"/>
      </w:pPr>
      <w:rPr>
        <w:rFonts w:ascii="Times New Roman" w:hAnsi="Times New Roman" w:cs="Times New Roman" w:eastAsia="Times New Roman"/>
        <w:sz w:val="24"/>
      </w:rPr>
    </w:lvl>
    <w:lvl w:ilvl="4">
      <w:numFmt w:val="bullet"/>
      <w:lvlText w:val="•"/>
      <w:lvlJc w:val="left"/>
      <w:pPr>
        <w:ind w:left="4260" w:hanging="150"/>
        <w:tab w:val="num" w:pos="4260"/>
      </w:pPr>
      <w:rPr>
        <w:rFonts w:ascii="Times New Roman" w:hAnsi="Times New Roman" w:cs="Times New Roman" w:eastAsia="Times New Roman"/>
        <w:sz w:val="24"/>
      </w:rPr>
    </w:lvl>
    <w:lvl w:ilvl="5">
      <w:numFmt w:val="bullet"/>
      <w:lvlText w:val="•"/>
      <w:lvlJc w:val="left"/>
      <w:pPr>
        <w:ind w:left="5280" w:hanging="150"/>
        <w:tab w:val="num" w:pos="5280"/>
      </w:pPr>
      <w:rPr>
        <w:rFonts w:ascii="Times New Roman" w:hAnsi="Times New Roman" w:cs="Times New Roman" w:eastAsia="Times New Roman"/>
        <w:sz w:val="24"/>
      </w:rPr>
    </w:lvl>
    <w:lvl w:ilvl="6">
      <w:numFmt w:val="bullet"/>
      <w:lvlText w:val="•"/>
      <w:lvlJc w:val="left"/>
      <w:pPr>
        <w:ind w:left="6300" w:hanging="150"/>
        <w:tab w:val="num" w:pos="6300"/>
      </w:pPr>
      <w:rPr>
        <w:rFonts w:ascii="Times New Roman" w:hAnsi="Times New Roman" w:cs="Times New Roman" w:eastAsia="Times New Roman"/>
        <w:sz w:val="24"/>
      </w:rPr>
    </w:lvl>
    <w:lvl w:ilvl="7">
      <w:numFmt w:val="bullet"/>
      <w:lvlText w:val="•"/>
      <w:lvlJc w:val="left"/>
      <w:pPr>
        <w:ind w:left="7335" w:hanging="150"/>
        <w:tab w:val="num" w:pos="7335"/>
      </w:pPr>
      <w:rPr>
        <w:rFonts w:ascii="Times New Roman" w:hAnsi="Times New Roman" w:cs="Times New Roman" w:eastAsia="Times New Roman"/>
        <w:sz w:val="24"/>
      </w:rPr>
    </w:lvl>
    <w:lvl w:ilvl="8">
      <w:numFmt w:val="bullet"/>
      <w:lvlText w:val="•"/>
      <w:lvlJc w:val="left"/>
      <w:pPr>
        <w:ind w:left="8355" w:hanging="150"/>
        <w:tab w:val="num" w:pos="8355"/>
      </w:pPr>
      <w:rPr>
        <w:rFonts w:ascii="Times New Roman" w:hAnsi="Times New Roman" w:cs="Times New Roman" w:eastAsia="Times New Roman"/>
        <w:sz w:val="24"/>
      </w:rPr>
    </w:lvl>
  </w:abstractNum>
  <w:abstractNum w:abstractNumId="100">
    <w:multiLevelType w:val="hybridMultilevel"/>
    <w:lvl w:ilvl="0">
      <w:numFmt w:val="upperRoman"/>
      <w:lvlText w:val="%1"/>
      <w:lvlJc w:val="left"/>
      <w:start w:val="8"/>
      <w:pPr>
        <w:ind w:left="165" w:firstLine="0"/>
        <w:tab w:val="num" w:pos="540"/>
      </w:pPr>
      <w:rPr>
        <w:rFonts w:ascii="Arial MT" w:hAnsi="Arial MT" w:cs="Arial MT" w:eastAsia="Arial MT"/>
      </w:rPr>
    </w:lvl>
    <w:lvl w:ilvl="1">
      <w:numFmt w:val="lowerLetter"/>
      <w:lvlText w:val="%2)"/>
      <w:lvlJc w:val="left"/>
      <w:start w:val="1"/>
      <w:pPr>
        <w:ind w:left="900" w:hanging="225"/>
        <w:tab w:val="num" w:pos="900"/>
      </w:pPr>
      <w:rPr>
        <w:rFonts w:ascii="Arial MT" w:hAnsi="Arial MT" w:cs="Arial MT" w:eastAsia="Arial MT"/>
      </w:rPr>
    </w:lvl>
    <w:lvl w:ilvl="2">
      <w:numFmt w:val="bullet"/>
      <w:lvlText w:val="•"/>
      <w:lvlJc w:val="left"/>
      <w:pPr>
        <w:ind w:left="1950" w:hanging="225"/>
        <w:tab w:val="num" w:pos="1950"/>
      </w:pPr>
      <w:rPr>
        <w:rFonts w:ascii="Times New Roman" w:hAnsi="Times New Roman" w:cs="Times New Roman" w:eastAsia="Times New Roman"/>
        <w:sz w:val="24"/>
      </w:rPr>
    </w:lvl>
    <w:lvl w:ilvl="3">
      <w:numFmt w:val="bullet"/>
      <w:lvlText w:val="•"/>
      <w:lvlJc w:val="left"/>
      <w:pPr>
        <w:ind w:left="3015" w:hanging="225"/>
        <w:tab w:val="num" w:pos="3015"/>
      </w:pPr>
      <w:rPr>
        <w:rFonts w:ascii="Times New Roman" w:hAnsi="Times New Roman" w:cs="Times New Roman" w:eastAsia="Times New Roman"/>
        <w:sz w:val="24"/>
      </w:rPr>
    </w:lvl>
    <w:lvl w:ilvl="4">
      <w:numFmt w:val="bullet"/>
      <w:lvlText w:val="•"/>
      <w:lvlJc w:val="left"/>
      <w:pPr>
        <w:ind w:left="4065" w:hanging="225"/>
        <w:tab w:val="num" w:pos="4065"/>
      </w:pPr>
      <w:rPr>
        <w:rFonts w:ascii="Times New Roman" w:hAnsi="Times New Roman" w:cs="Times New Roman" w:eastAsia="Times New Roman"/>
        <w:sz w:val="24"/>
      </w:rPr>
    </w:lvl>
    <w:lvl w:ilvl="5">
      <w:numFmt w:val="bullet"/>
      <w:lvlText w:val="•"/>
      <w:lvlJc w:val="left"/>
      <w:pPr>
        <w:ind w:left="5130" w:hanging="225"/>
        <w:tab w:val="num" w:pos="5130"/>
      </w:pPr>
      <w:rPr>
        <w:rFonts w:ascii="Times New Roman" w:hAnsi="Times New Roman" w:cs="Times New Roman" w:eastAsia="Times New Roman"/>
        <w:sz w:val="24"/>
      </w:rPr>
    </w:lvl>
    <w:lvl w:ilvl="6">
      <w:numFmt w:val="bullet"/>
      <w:lvlText w:val="•"/>
      <w:lvlJc w:val="left"/>
      <w:pPr>
        <w:ind w:left="6180" w:hanging="225"/>
        <w:tab w:val="num" w:pos="6180"/>
      </w:pPr>
      <w:rPr>
        <w:rFonts w:ascii="Times New Roman" w:hAnsi="Times New Roman" w:cs="Times New Roman" w:eastAsia="Times New Roman"/>
        <w:sz w:val="24"/>
      </w:rPr>
    </w:lvl>
    <w:lvl w:ilvl="7">
      <w:numFmt w:val="bullet"/>
      <w:lvlText w:val="•"/>
      <w:lvlJc w:val="left"/>
      <w:pPr>
        <w:ind w:left="7230" w:hanging="225"/>
        <w:tab w:val="num" w:pos="7230"/>
      </w:pPr>
      <w:rPr>
        <w:rFonts w:ascii="Times New Roman" w:hAnsi="Times New Roman" w:cs="Times New Roman" w:eastAsia="Times New Roman"/>
        <w:sz w:val="24"/>
      </w:rPr>
    </w:lvl>
    <w:lvl w:ilvl="8">
      <w:numFmt w:val="bullet"/>
      <w:lvlText w:val="•"/>
      <w:lvlJc w:val="left"/>
      <w:pPr>
        <w:ind w:left="8295" w:hanging="225"/>
        <w:tab w:val="num" w:pos="8295"/>
      </w:pPr>
      <w:rPr>
        <w:rFonts w:ascii="Times New Roman" w:hAnsi="Times New Roman" w:cs="Times New Roman" w:eastAsia="Times New Roman"/>
        <w:sz w:val="24"/>
      </w:rPr>
    </w:lvl>
  </w:abstractNum>
  <w:abstractNum w:abstractNumId="101">
    <w:multiLevelType w:val="hybridMultilevel"/>
    <w:lvl w:ilvl="0">
      <w:numFmt w:val="decimal"/>
      <w:lvlText w:val="%1"/>
      <w:lvlJc w:val="left"/>
      <w:start w:val="9"/>
      <w:pPr>
        <w:ind w:left="165" w:hanging="360"/>
        <w:tab w:val="num" w:pos="165"/>
      </w:pPr>
      <w:rPr>
        <w:rFonts w:ascii="Times New Roman" w:hAnsi="Times New Roman" w:cs="Times New Roman" w:eastAsia="Times New Roman"/>
        <w:sz w:val="24"/>
      </w:rPr>
    </w:lvl>
    <w:lvl w:ilvl="1">
      <w:numFmt w:val="decimal"/>
      <w:lvlText w:val="%1.%2"/>
      <w:lvlJc w:val="left"/>
      <w:start w:val="6"/>
      <w:pPr>
        <w:ind w:left="165" w:firstLine="0"/>
        <w:tab w:val="num" w:pos="525"/>
      </w:pPr>
      <w:rPr>
        <w:b/>
      </w:rPr>
    </w:lvl>
    <w:lvl w:ilvl="2">
      <w:numFmt w:val="bullet"/>
      <w:lvlText w:val="•"/>
      <w:lvlJc w:val="left"/>
      <w:pPr>
        <w:ind w:left="2205" w:hanging="360"/>
        <w:tab w:val="num" w:pos="2205"/>
      </w:pPr>
      <w:rPr>
        <w:rFonts w:ascii="Times New Roman" w:hAnsi="Times New Roman" w:cs="Times New Roman" w:eastAsia="Times New Roman"/>
        <w:sz w:val="24"/>
      </w:rPr>
    </w:lvl>
    <w:lvl w:ilvl="3">
      <w:numFmt w:val="bullet"/>
      <w:lvlText w:val="•"/>
      <w:lvlJc w:val="left"/>
      <w:pPr>
        <w:ind w:left="3240" w:hanging="360"/>
        <w:tab w:val="num" w:pos="3240"/>
      </w:pPr>
      <w:rPr>
        <w:rFonts w:ascii="Times New Roman" w:hAnsi="Times New Roman" w:cs="Times New Roman" w:eastAsia="Times New Roman"/>
        <w:sz w:val="24"/>
      </w:rPr>
    </w:lvl>
    <w:lvl w:ilvl="4">
      <w:numFmt w:val="bullet"/>
      <w:lvlText w:val="•"/>
      <w:lvlJc w:val="left"/>
      <w:pPr>
        <w:ind w:left="4260" w:hanging="360"/>
        <w:tab w:val="num" w:pos="4260"/>
      </w:pPr>
      <w:rPr>
        <w:rFonts w:ascii="Times New Roman" w:hAnsi="Times New Roman" w:cs="Times New Roman" w:eastAsia="Times New Roman"/>
        <w:sz w:val="24"/>
      </w:rPr>
    </w:lvl>
    <w:lvl w:ilvl="5">
      <w:numFmt w:val="bullet"/>
      <w:lvlText w:val="•"/>
      <w:lvlJc w:val="left"/>
      <w:pPr>
        <w:ind w:left="5280" w:hanging="360"/>
        <w:tab w:val="num" w:pos="5280"/>
      </w:pPr>
      <w:rPr>
        <w:rFonts w:ascii="Times New Roman" w:hAnsi="Times New Roman" w:cs="Times New Roman" w:eastAsia="Times New Roman"/>
        <w:sz w:val="24"/>
      </w:rPr>
    </w:lvl>
    <w:lvl w:ilvl="6">
      <w:numFmt w:val="bullet"/>
      <w:lvlText w:val="•"/>
      <w:lvlJc w:val="left"/>
      <w:pPr>
        <w:ind w:left="6300" w:hanging="360"/>
        <w:tab w:val="num" w:pos="6300"/>
      </w:pPr>
      <w:rPr>
        <w:rFonts w:ascii="Times New Roman" w:hAnsi="Times New Roman" w:cs="Times New Roman" w:eastAsia="Times New Roman"/>
        <w:sz w:val="24"/>
      </w:rPr>
    </w:lvl>
    <w:lvl w:ilvl="7">
      <w:numFmt w:val="bullet"/>
      <w:lvlText w:val="•"/>
      <w:lvlJc w:val="left"/>
      <w:pPr>
        <w:ind w:left="7335" w:hanging="360"/>
        <w:tab w:val="num" w:pos="7335"/>
      </w:pPr>
      <w:rPr>
        <w:rFonts w:ascii="Times New Roman" w:hAnsi="Times New Roman" w:cs="Times New Roman" w:eastAsia="Times New Roman"/>
        <w:sz w:val="24"/>
      </w:rPr>
    </w:lvl>
    <w:lvl w:ilvl="8">
      <w:numFmt w:val="bullet"/>
      <w:lvlText w:val="•"/>
      <w:lvlJc w:val="left"/>
      <w:pPr>
        <w:ind w:left="8355" w:hanging="360"/>
        <w:tab w:val="num" w:pos="8355"/>
      </w:pPr>
      <w:rPr>
        <w:rFonts w:ascii="Times New Roman" w:hAnsi="Times New Roman" w:cs="Times New Roman" w:eastAsia="Times New Roman"/>
        <w:sz w:val="24"/>
      </w:rPr>
    </w:lvl>
  </w:abstractNum>
  <w:abstractNum w:abstractNumId="102">
    <w:multiLevelType w:val="hybridMultilevel"/>
    <w:lvl w:ilvl="0">
      <w:numFmt w:val="decimal"/>
      <w:lvlText w:val="%1"/>
      <w:lvlJc w:val="left"/>
      <w:start w:val="13"/>
      <w:pPr>
        <w:ind w:left="1065" w:hanging="630"/>
        <w:tab w:val="num" w:pos="1065"/>
      </w:pPr>
      <w:rPr>
        <w:rFonts w:ascii="Times New Roman" w:hAnsi="Times New Roman" w:cs="Times New Roman" w:eastAsia="Times New Roman"/>
        <w:sz w:val="24"/>
      </w:rPr>
    </w:lvl>
    <w:lvl w:ilvl="1">
      <w:numFmt w:val="decimal"/>
      <w:lvlText w:val="%1.%2"/>
      <w:lvlJc w:val="left"/>
      <w:start w:val="4"/>
      <w:pPr>
        <w:ind w:left="1065" w:hanging="630"/>
        <w:tab w:val="num" w:pos="1065"/>
      </w:pPr>
      <w:rPr>
        <w:rFonts w:ascii="Times New Roman" w:hAnsi="Times New Roman" w:cs="Times New Roman" w:eastAsia="Times New Roman"/>
        <w:sz w:val="24"/>
      </w:rPr>
    </w:lvl>
    <w:lvl w:ilvl="2">
      <w:numFmt w:val="decimal"/>
      <w:lvlText w:val="%1.%2.%3"/>
      <w:lvlJc w:val="left"/>
      <w:start w:val="1"/>
      <w:pPr>
        <w:ind w:left="1065" w:firstLine="0"/>
        <w:tab w:val="num" w:pos="1695"/>
      </w:pPr>
      <w:rPr>
        <w:b/>
      </w:rPr>
    </w:lvl>
    <w:lvl w:ilvl="3">
      <w:numFmt w:val="bullet"/>
      <w:lvlText w:val="•"/>
      <w:lvlJc w:val="left"/>
      <w:pPr>
        <w:ind w:left="3870" w:hanging="630"/>
        <w:tab w:val="num" w:pos="3870"/>
      </w:pPr>
      <w:rPr>
        <w:rFonts w:ascii="Times New Roman" w:hAnsi="Times New Roman" w:cs="Times New Roman" w:eastAsia="Times New Roman"/>
        <w:sz w:val="24"/>
      </w:rPr>
    </w:lvl>
    <w:lvl w:ilvl="4">
      <w:numFmt w:val="bullet"/>
      <w:lvlText w:val="•"/>
      <w:lvlJc w:val="left"/>
      <w:pPr>
        <w:ind w:left="4800" w:hanging="630"/>
        <w:tab w:val="num" w:pos="4800"/>
      </w:pPr>
      <w:rPr>
        <w:rFonts w:ascii="Times New Roman" w:hAnsi="Times New Roman" w:cs="Times New Roman" w:eastAsia="Times New Roman"/>
        <w:sz w:val="24"/>
      </w:rPr>
    </w:lvl>
    <w:lvl w:ilvl="5">
      <w:numFmt w:val="bullet"/>
      <w:lvlText w:val="•"/>
      <w:lvlJc w:val="left"/>
      <w:pPr>
        <w:ind w:left="5730" w:hanging="630"/>
        <w:tab w:val="num" w:pos="5730"/>
      </w:pPr>
      <w:rPr>
        <w:rFonts w:ascii="Times New Roman" w:hAnsi="Times New Roman" w:cs="Times New Roman" w:eastAsia="Times New Roman"/>
        <w:sz w:val="24"/>
      </w:rPr>
    </w:lvl>
    <w:lvl w:ilvl="6">
      <w:numFmt w:val="bullet"/>
      <w:lvlText w:val="•"/>
      <w:lvlJc w:val="left"/>
      <w:pPr>
        <w:ind w:left="6660" w:hanging="630"/>
        <w:tab w:val="num" w:pos="6660"/>
      </w:pPr>
      <w:rPr>
        <w:rFonts w:ascii="Times New Roman" w:hAnsi="Times New Roman" w:cs="Times New Roman" w:eastAsia="Times New Roman"/>
        <w:sz w:val="24"/>
      </w:rPr>
    </w:lvl>
    <w:lvl w:ilvl="7">
      <w:numFmt w:val="bullet"/>
      <w:lvlText w:val="•"/>
      <w:lvlJc w:val="left"/>
      <w:pPr>
        <w:ind w:left="7605" w:hanging="630"/>
        <w:tab w:val="num" w:pos="7605"/>
      </w:pPr>
      <w:rPr>
        <w:rFonts w:ascii="Times New Roman" w:hAnsi="Times New Roman" w:cs="Times New Roman" w:eastAsia="Times New Roman"/>
        <w:sz w:val="24"/>
      </w:rPr>
    </w:lvl>
    <w:lvl w:ilvl="8">
      <w:numFmt w:val="bullet"/>
      <w:lvlText w:val="•"/>
      <w:lvlJc w:val="left"/>
      <w:pPr>
        <w:ind w:left="8535" w:hanging="630"/>
        <w:tab w:val="num" w:pos="8535"/>
      </w:pPr>
      <w:rPr>
        <w:rFonts w:ascii="Times New Roman" w:hAnsi="Times New Roman" w:cs="Times New Roman" w:eastAsia="Times New Roman"/>
        <w:sz w:val="24"/>
      </w:rPr>
    </w:lvl>
  </w:abstractNum>
  <w:abstractNum w:abstractNumId="103">
    <w:multiLevelType w:val="hybridMultilevel"/>
    <w:lvl w:ilvl="0">
      <w:numFmt w:val="decimal"/>
      <w:lvlText w:val="%1"/>
      <w:lvlJc w:val="left"/>
      <w:start w:val="3"/>
      <w:pPr>
        <w:ind w:left="165" w:hanging="330"/>
        <w:tab w:val="num" w:pos="165"/>
      </w:pPr>
      <w:rPr>
        <w:rFonts w:ascii="Times New Roman" w:hAnsi="Times New Roman" w:cs="Times New Roman" w:eastAsia="Times New Roman"/>
        <w:sz w:val="24"/>
      </w:rPr>
    </w:lvl>
    <w:lvl w:ilvl="1">
      <w:numFmt w:val="decimal"/>
      <w:lvlText w:val="%1.%2"/>
      <w:lvlJc w:val="left"/>
      <w:start w:val="1"/>
      <w:pPr>
        <w:ind w:left="165" w:firstLine="0"/>
        <w:tab w:val="num" w:pos="495"/>
      </w:pPr>
      <w:rPr>
        <w:b/>
      </w:rPr>
    </w:lvl>
    <w:lvl w:ilvl="2">
      <w:numFmt w:val="decimal"/>
      <w:lvlText w:val="%1.%2.%3"/>
      <w:lvlJc w:val="left"/>
      <w:start w:val="1"/>
      <w:pPr>
        <w:ind w:left="495" w:firstLine="0"/>
        <w:tab w:val="num" w:pos="990"/>
      </w:pPr>
      <w:rPr>
        <w:b/>
      </w:rPr>
    </w:lvl>
    <w:lvl w:ilvl="3">
      <w:numFmt w:val="decimal"/>
      <w:lvlText w:val="%1.%2.%3.%4"/>
      <w:lvlJc w:val="left"/>
      <w:start w:val="1"/>
      <w:pPr>
        <w:ind w:left="1065" w:firstLine="0"/>
        <w:tab w:val="num" w:pos="1800"/>
      </w:pPr>
      <w:rPr>
        <w:b/>
      </w:rPr>
    </w:lvl>
    <w:lvl w:ilvl="4">
      <w:numFmt w:val="bullet"/>
      <w:lvlText w:val="•"/>
      <w:lvlJc w:val="left"/>
      <w:pPr>
        <w:ind w:left="3390" w:hanging="735"/>
        <w:tab w:val="num" w:pos="3390"/>
      </w:pPr>
      <w:rPr>
        <w:rFonts w:ascii="Times New Roman" w:hAnsi="Times New Roman" w:cs="Times New Roman" w:eastAsia="Times New Roman"/>
        <w:sz w:val="24"/>
      </w:rPr>
    </w:lvl>
    <w:lvl w:ilvl="5">
      <w:numFmt w:val="bullet"/>
      <w:lvlText w:val="•"/>
      <w:lvlJc w:val="left"/>
      <w:pPr>
        <w:ind w:left="4560" w:hanging="735"/>
        <w:tab w:val="num" w:pos="4560"/>
      </w:pPr>
      <w:rPr>
        <w:rFonts w:ascii="Times New Roman" w:hAnsi="Times New Roman" w:cs="Times New Roman" w:eastAsia="Times New Roman"/>
        <w:sz w:val="24"/>
      </w:rPr>
    </w:lvl>
    <w:lvl w:ilvl="6">
      <w:numFmt w:val="bullet"/>
      <w:lvlText w:val="•"/>
      <w:lvlJc w:val="left"/>
      <w:pPr>
        <w:ind w:left="5730" w:hanging="735"/>
        <w:tab w:val="num" w:pos="5730"/>
      </w:pPr>
      <w:rPr>
        <w:rFonts w:ascii="Times New Roman" w:hAnsi="Times New Roman" w:cs="Times New Roman" w:eastAsia="Times New Roman"/>
        <w:sz w:val="24"/>
      </w:rPr>
    </w:lvl>
    <w:lvl w:ilvl="7">
      <w:numFmt w:val="bullet"/>
      <w:lvlText w:val="•"/>
      <w:lvlJc w:val="left"/>
      <w:pPr>
        <w:ind w:left="6900" w:hanging="735"/>
        <w:tab w:val="num" w:pos="6900"/>
      </w:pPr>
      <w:rPr>
        <w:rFonts w:ascii="Times New Roman" w:hAnsi="Times New Roman" w:cs="Times New Roman" w:eastAsia="Times New Roman"/>
        <w:sz w:val="24"/>
      </w:rPr>
    </w:lvl>
    <w:lvl w:ilvl="8">
      <w:numFmt w:val="bullet"/>
      <w:lvlText w:val="•"/>
      <w:lvlJc w:val="left"/>
      <w:pPr>
        <w:ind w:left="8070" w:hanging="735"/>
        <w:tab w:val="num" w:pos="8070"/>
      </w:pPr>
      <w:rPr>
        <w:rFonts w:ascii="Times New Roman" w:hAnsi="Times New Roman" w:cs="Times New Roman" w:eastAsia="Times New Roman"/>
        <w:sz w:val="24"/>
      </w:rPr>
    </w:lvl>
  </w:abstractNum>
  <w:abstractNum w:abstractNumId="104">
    <w:multiLevelType w:val="hybridMultilevel"/>
    <w:lvl w:ilvl="0">
      <w:numFmt w:val="upperRoman"/>
      <w:lvlText w:val="%1"/>
      <w:lvlJc w:val="left"/>
      <w:start w:val="1"/>
      <w:pPr>
        <w:ind w:left="165" w:firstLine="0"/>
        <w:tab w:val="num" w:pos="285"/>
      </w:pPr>
      <w:rPr>
        <w:rFonts w:ascii="Arial MT" w:hAnsi="Arial MT" w:cs="Arial MT" w:eastAsia="Arial MT"/>
      </w:rPr>
    </w:lvl>
    <w:lvl w:ilvl="1">
      <w:numFmt w:val="lowerLetter"/>
      <w:lvlText w:val="%2)"/>
      <w:lvlJc w:val="left"/>
      <w:start w:val="1"/>
      <w:pPr>
        <w:ind w:left="720" w:hanging="225"/>
        <w:tab w:val="num" w:pos="720"/>
      </w:pPr>
      <w:rPr>
        <w:rFonts w:ascii="Arial MT" w:hAnsi="Arial MT" w:cs="Arial MT" w:eastAsia="Arial MT"/>
      </w:rPr>
    </w:lvl>
    <w:lvl w:ilvl="2">
      <w:numFmt w:val="bullet"/>
      <w:lvlText w:val="•"/>
      <w:lvlJc w:val="left"/>
      <w:pPr>
        <w:ind w:left="720" w:hanging="225"/>
        <w:tab w:val="num" w:pos="720"/>
      </w:pPr>
      <w:rPr>
        <w:rFonts w:ascii="Times New Roman" w:hAnsi="Times New Roman" w:cs="Times New Roman" w:eastAsia="Times New Roman"/>
        <w:sz w:val="24"/>
      </w:rPr>
    </w:lvl>
    <w:lvl w:ilvl="3">
      <w:numFmt w:val="bullet"/>
      <w:lvlText w:val="•"/>
      <w:lvlJc w:val="left"/>
      <w:pPr>
        <w:ind w:left="1935" w:hanging="225"/>
        <w:tab w:val="num" w:pos="1935"/>
      </w:pPr>
      <w:rPr>
        <w:rFonts w:ascii="Times New Roman" w:hAnsi="Times New Roman" w:cs="Times New Roman" w:eastAsia="Times New Roman"/>
        <w:sz w:val="24"/>
      </w:rPr>
    </w:lvl>
    <w:lvl w:ilvl="4">
      <w:numFmt w:val="bullet"/>
      <w:lvlText w:val="•"/>
      <w:lvlJc w:val="left"/>
      <w:pPr>
        <w:ind w:left="3135" w:hanging="225"/>
        <w:tab w:val="num" w:pos="3135"/>
      </w:pPr>
      <w:rPr>
        <w:rFonts w:ascii="Times New Roman" w:hAnsi="Times New Roman" w:cs="Times New Roman" w:eastAsia="Times New Roman"/>
        <w:sz w:val="24"/>
      </w:rPr>
    </w:lvl>
    <w:lvl w:ilvl="5">
      <w:numFmt w:val="bullet"/>
      <w:lvlText w:val="•"/>
      <w:lvlJc w:val="left"/>
      <w:pPr>
        <w:ind w:left="4350" w:hanging="225"/>
        <w:tab w:val="num" w:pos="4350"/>
      </w:pPr>
      <w:rPr>
        <w:rFonts w:ascii="Times New Roman" w:hAnsi="Times New Roman" w:cs="Times New Roman" w:eastAsia="Times New Roman"/>
        <w:sz w:val="24"/>
      </w:rPr>
    </w:lvl>
    <w:lvl w:ilvl="6">
      <w:numFmt w:val="bullet"/>
      <w:lvlText w:val="•"/>
      <w:lvlJc w:val="left"/>
      <w:pPr>
        <w:ind w:left="5565" w:hanging="225"/>
        <w:tab w:val="num" w:pos="5565"/>
      </w:pPr>
      <w:rPr>
        <w:rFonts w:ascii="Times New Roman" w:hAnsi="Times New Roman" w:cs="Times New Roman" w:eastAsia="Times New Roman"/>
        <w:sz w:val="24"/>
      </w:rPr>
    </w:lvl>
    <w:lvl w:ilvl="7">
      <w:numFmt w:val="bullet"/>
      <w:lvlText w:val="•"/>
      <w:lvlJc w:val="left"/>
      <w:pPr>
        <w:ind w:left="6780" w:hanging="225"/>
        <w:tab w:val="num" w:pos="6780"/>
      </w:pPr>
      <w:rPr>
        <w:rFonts w:ascii="Times New Roman" w:hAnsi="Times New Roman" w:cs="Times New Roman" w:eastAsia="Times New Roman"/>
        <w:sz w:val="24"/>
      </w:rPr>
    </w:lvl>
    <w:lvl w:ilvl="8">
      <w:numFmt w:val="bullet"/>
      <w:lvlText w:val="•"/>
      <w:lvlJc w:val="left"/>
      <w:pPr>
        <w:ind w:left="7980" w:hanging="225"/>
        <w:tab w:val="num" w:pos="7980"/>
      </w:pPr>
      <w:rPr>
        <w:rFonts w:ascii="Times New Roman" w:hAnsi="Times New Roman" w:cs="Times New Roman" w:eastAsia="Times New Roman"/>
        <w:sz w:val="24"/>
      </w:rPr>
    </w:lvl>
  </w:abstractNum>
  <w:abstractNum w:abstractNumId="105">
    <w:multiLevelType w:val="hybridMultilevel"/>
    <w:lvl w:ilvl="0">
      <w:numFmt w:val="lowerLetter"/>
      <w:lvlText w:val="%1)"/>
      <w:lvlJc w:val="left"/>
      <w:start w:val="1"/>
      <w:pPr>
        <w:ind w:left="1005" w:hanging="225"/>
        <w:tab w:val="num" w:pos="1005"/>
      </w:pPr>
      <w:rPr>
        <w:b/>
      </w:rPr>
    </w:lvl>
    <w:lvl w:ilvl="1">
      <w:numFmt w:val="bullet"/>
      <w:lvlText w:val="•"/>
      <w:lvlJc w:val="left"/>
      <w:pPr>
        <w:ind w:left="1935" w:hanging="225"/>
        <w:tab w:val="num" w:pos="1935"/>
      </w:pPr>
      <w:rPr>
        <w:rFonts w:ascii="Times New Roman" w:hAnsi="Times New Roman" w:cs="Times New Roman" w:eastAsia="Times New Roman"/>
        <w:sz w:val="24"/>
      </w:rPr>
    </w:lvl>
    <w:lvl w:ilvl="2">
      <w:numFmt w:val="bullet"/>
      <w:lvlText w:val="•"/>
      <w:lvlJc w:val="left"/>
      <w:pPr>
        <w:ind w:left="2880" w:hanging="225"/>
        <w:tab w:val="num" w:pos="2880"/>
      </w:pPr>
      <w:rPr>
        <w:rFonts w:ascii="Times New Roman" w:hAnsi="Times New Roman" w:cs="Times New Roman" w:eastAsia="Times New Roman"/>
        <w:sz w:val="24"/>
      </w:rPr>
    </w:lvl>
    <w:lvl w:ilvl="3">
      <w:numFmt w:val="bullet"/>
      <w:lvlText w:val="•"/>
      <w:lvlJc w:val="left"/>
      <w:pPr>
        <w:ind w:left="3825" w:hanging="225"/>
        <w:tab w:val="num" w:pos="3825"/>
      </w:pPr>
      <w:rPr>
        <w:rFonts w:ascii="Times New Roman" w:hAnsi="Times New Roman" w:cs="Times New Roman" w:eastAsia="Times New Roman"/>
        <w:sz w:val="24"/>
      </w:rPr>
    </w:lvl>
    <w:lvl w:ilvl="4">
      <w:numFmt w:val="bullet"/>
      <w:lvlText w:val="•"/>
      <w:lvlJc w:val="left"/>
      <w:pPr>
        <w:ind w:left="4755" w:hanging="225"/>
        <w:tab w:val="num" w:pos="4755"/>
      </w:pPr>
      <w:rPr>
        <w:rFonts w:ascii="Times New Roman" w:hAnsi="Times New Roman" w:cs="Times New Roman" w:eastAsia="Times New Roman"/>
        <w:sz w:val="24"/>
      </w:rPr>
    </w:lvl>
    <w:lvl w:ilvl="5">
      <w:numFmt w:val="bullet"/>
      <w:lvlText w:val="•"/>
      <w:lvlJc w:val="left"/>
      <w:pPr>
        <w:ind w:left="5700" w:hanging="225"/>
        <w:tab w:val="num" w:pos="5700"/>
      </w:pPr>
      <w:rPr>
        <w:rFonts w:ascii="Times New Roman" w:hAnsi="Times New Roman" w:cs="Times New Roman" w:eastAsia="Times New Roman"/>
        <w:sz w:val="24"/>
      </w:rPr>
    </w:lvl>
    <w:lvl w:ilvl="6">
      <w:numFmt w:val="bullet"/>
      <w:lvlText w:val="•"/>
      <w:lvlJc w:val="left"/>
      <w:pPr>
        <w:ind w:left="6645" w:hanging="225"/>
        <w:tab w:val="num" w:pos="6645"/>
      </w:pPr>
      <w:rPr>
        <w:rFonts w:ascii="Times New Roman" w:hAnsi="Times New Roman" w:cs="Times New Roman" w:eastAsia="Times New Roman"/>
        <w:sz w:val="24"/>
      </w:rPr>
    </w:lvl>
    <w:lvl w:ilvl="7">
      <w:numFmt w:val="bullet"/>
      <w:lvlText w:val="•"/>
      <w:lvlJc w:val="left"/>
      <w:pPr>
        <w:ind w:left="7590" w:hanging="225"/>
        <w:tab w:val="num" w:pos="7590"/>
      </w:pPr>
      <w:rPr>
        <w:rFonts w:ascii="Times New Roman" w:hAnsi="Times New Roman" w:cs="Times New Roman" w:eastAsia="Times New Roman"/>
        <w:sz w:val="24"/>
      </w:rPr>
    </w:lvl>
    <w:lvl w:ilvl="8">
      <w:numFmt w:val="bullet"/>
      <w:lvlText w:val="•"/>
      <w:lvlJc w:val="left"/>
      <w:pPr>
        <w:ind w:left="8520" w:hanging="225"/>
        <w:tab w:val="num" w:pos="8520"/>
      </w:pPr>
      <w:rPr>
        <w:rFonts w:ascii="Times New Roman" w:hAnsi="Times New Roman" w:cs="Times New Roman" w:eastAsia="Times New Roman"/>
        <w:sz w:val="24"/>
      </w:rPr>
    </w:lvl>
  </w:abstractNum>
  <w:abstractNum w:abstractNumId="106">
    <w:multiLevelType w:val="hybridMultilevel"/>
    <w:lvl w:ilvl="0">
      <w:numFmt w:val="upperRoman"/>
      <w:lvlText w:val="%1"/>
      <w:lvlJc w:val="left"/>
      <w:start w:val="1"/>
      <w:pPr>
        <w:ind w:left="270" w:hanging="105"/>
        <w:tab w:val="num" w:pos="270"/>
      </w:pPr>
      <w:rPr>
        <w:rFonts w:ascii="Arial MT" w:hAnsi="Arial MT" w:cs="Arial MT" w:eastAsia="Arial MT"/>
      </w:rPr>
    </w:lvl>
    <w:lvl w:ilvl="1">
      <w:numFmt w:val="bullet"/>
      <w:lvlText w:val="•"/>
      <w:lvlJc w:val="left"/>
      <w:pPr>
        <w:ind w:left="1275" w:hanging="105"/>
        <w:tab w:val="num" w:pos="1275"/>
      </w:pPr>
      <w:rPr>
        <w:rFonts w:ascii="Times New Roman" w:hAnsi="Times New Roman" w:cs="Times New Roman" w:eastAsia="Times New Roman"/>
        <w:sz w:val="24"/>
      </w:rPr>
    </w:lvl>
    <w:lvl w:ilvl="2">
      <w:numFmt w:val="bullet"/>
      <w:lvlText w:val="•"/>
      <w:lvlJc w:val="left"/>
      <w:pPr>
        <w:ind w:left="2295" w:hanging="105"/>
        <w:tab w:val="num" w:pos="2295"/>
      </w:pPr>
      <w:rPr>
        <w:rFonts w:ascii="Times New Roman" w:hAnsi="Times New Roman" w:cs="Times New Roman" w:eastAsia="Times New Roman"/>
        <w:sz w:val="24"/>
      </w:rPr>
    </w:lvl>
    <w:lvl w:ilvl="3">
      <w:numFmt w:val="bullet"/>
      <w:lvlText w:val="•"/>
      <w:lvlJc w:val="left"/>
      <w:pPr>
        <w:ind w:left="3300" w:hanging="105"/>
        <w:tab w:val="num" w:pos="3300"/>
      </w:pPr>
      <w:rPr>
        <w:rFonts w:ascii="Times New Roman" w:hAnsi="Times New Roman" w:cs="Times New Roman" w:eastAsia="Times New Roman"/>
        <w:sz w:val="24"/>
      </w:rPr>
    </w:lvl>
    <w:lvl w:ilvl="4">
      <w:numFmt w:val="bullet"/>
      <w:lvlText w:val="•"/>
      <w:lvlJc w:val="left"/>
      <w:pPr>
        <w:ind w:left="4320" w:hanging="105"/>
        <w:tab w:val="num" w:pos="4320"/>
      </w:pPr>
      <w:rPr>
        <w:rFonts w:ascii="Times New Roman" w:hAnsi="Times New Roman" w:cs="Times New Roman" w:eastAsia="Times New Roman"/>
        <w:sz w:val="24"/>
      </w:rPr>
    </w:lvl>
    <w:lvl w:ilvl="5">
      <w:numFmt w:val="bullet"/>
      <w:lvlText w:val="•"/>
      <w:lvlJc w:val="left"/>
      <w:pPr>
        <w:ind w:left="5340" w:hanging="105"/>
        <w:tab w:val="num" w:pos="5340"/>
      </w:pPr>
      <w:rPr>
        <w:rFonts w:ascii="Times New Roman" w:hAnsi="Times New Roman" w:cs="Times New Roman" w:eastAsia="Times New Roman"/>
        <w:sz w:val="24"/>
      </w:rPr>
    </w:lvl>
    <w:lvl w:ilvl="6">
      <w:numFmt w:val="bullet"/>
      <w:lvlText w:val="•"/>
      <w:lvlJc w:val="left"/>
      <w:pPr>
        <w:ind w:left="6345" w:hanging="105"/>
        <w:tab w:val="num" w:pos="6345"/>
      </w:pPr>
      <w:rPr>
        <w:rFonts w:ascii="Times New Roman" w:hAnsi="Times New Roman" w:cs="Times New Roman" w:eastAsia="Times New Roman"/>
        <w:sz w:val="24"/>
      </w:rPr>
    </w:lvl>
    <w:lvl w:ilvl="7">
      <w:numFmt w:val="bullet"/>
      <w:lvlText w:val="•"/>
      <w:lvlJc w:val="left"/>
      <w:pPr>
        <w:ind w:left="7365" w:hanging="105"/>
        <w:tab w:val="num" w:pos="7365"/>
      </w:pPr>
      <w:rPr>
        <w:rFonts w:ascii="Times New Roman" w:hAnsi="Times New Roman" w:cs="Times New Roman" w:eastAsia="Times New Roman"/>
        <w:sz w:val="24"/>
      </w:rPr>
    </w:lvl>
    <w:lvl w:ilvl="8">
      <w:numFmt w:val="bullet"/>
      <w:lvlText w:val="•"/>
      <w:lvlJc w:val="left"/>
      <w:pPr>
        <w:ind w:left="8370" w:hanging="105"/>
        <w:tab w:val="num" w:pos="8370"/>
      </w:pPr>
      <w:rPr>
        <w:rFonts w:ascii="Times New Roman" w:hAnsi="Times New Roman" w:cs="Times New Roman" w:eastAsia="Times New Roman"/>
        <w:sz w:val="24"/>
      </w:rPr>
    </w:lvl>
  </w:abstractNum>
  <w:abstractNum w:abstractNumId="107">
    <w:multiLevelType w:val="hybridMultilevel"/>
    <w:lvl w:ilvl="0">
      <w:numFmt w:val="lowerLetter"/>
      <w:lvlText w:val="%1)"/>
      <w:lvlJc w:val="left"/>
      <w:start w:val="1"/>
      <w:pPr>
        <w:ind w:left="780" w:firstLine="0"/>
        <w:tab w:val="num" w:pos="1035"/>
      </w:pPr>
      <w:rPr>
        <w:b/>
      </w:rPr>
    </w:lvl>
    <w:lvl w:ilvl="1">
      <w:numFmt w:val="decimal"/>
      <w:lvlText w:val="%1.%2)"/>
      <w:lvlJc w:val="left"/>
      <w:start w:val="1"/>
      <w:pPr>
        <w:ind w:left="1065" w:firstLine="0"/>
        <w:tab w:val="num" w:pos="1455"/>
      </w:pPr>
      <w:rPr>
        <w:b/>
      </w:rPr>
    </w:lvl>
    <w:lvl w:ilvl="2">
      <w:numFmt w:val="decimal"/>
      <w:lvlText w:val="%1.%2.%3)"/>
      <w:lvlJc w:val="left"/>
      <w:start w:val="1"/>
      <w:pPr>
        <w:ind w:left="1350" w:firstLine="0"/>
        <w:tab w:val="num" w:pos="1920"/>
      </w:pPr>
      <w:rPr>
        <w:b/>
      </w:rPr>
    </w:lvl>
    <w:lvl w:ilvl="3">
      <w:numFmt w:val="bullet"/>
      <w:lvlText w:val="•"/>
      <w:lvlJc w:val="left"/>
      <w:pPr>
        <w:ind w:left="2490" w:hanging="570"/>
        <w:tab w:val="num" w:pos="2490"/>
      </w:pPr>
      <w:rPr>
        <w:rFonts w:ascii="Times New Roman" w:hAnsi="Times New Roman" w:cs="Times New Roman" w:eastAsia="Times New Roman"/>
        <w:sz w:val="24"/>
      </w:rPr>
    </w:lvl>
    <w:lvl w:ilvl="4">
      <w:numFmt w:val="bullet"/>
      <w:lvlText w:val="•"/>
      <w:lvlJc w:val="left"/>
      <w:pPr>
        <w:ind w:left="3615" w:hanging="570"/>
        <w:tab w:val="num" w:pos="3615"/>
      </w:pPr>
      <w:rPr>
        <w:rFonts w:ascii="Times New Roman" w:hAnsi="Times New Roman" w:cs="Times New Roman" w:eastAsia="Times New Roman"/>
        <w:sz w:val="24"/>
      </w:rPr>
    </w:lvl>
    <w:lvl w:ilvl="5">
      <w:numFmt w:val="bullet"/>
      <w:lvlText w:val="•"/>
      <w:lvlJc w:val="left"/>
      <w:pPr>
        <w:ind w:left="4755" w:hanging="570"/>
        <w:tab w:val="num" w:pos="4755"/>
      </w:pPr>
      <w:rPr>
        <w:rFonts w:ascii="Times New Roman" w:hAnsi="Times New Roman" w:cs="Times New Roman" w:eastAsia="Times New Roman"/>
        <w:sz w:val="24"/>
      </w:rPr>
    </w:lvl>
    <w:lvl w:ilvl="6">
      <w:numFmt w:val="bullet"/>
      <w:lvlText w:val="•"/>
      <w:lvlJc w:val="left"/>
      <w:pPr>
        <w:ind w:left="5880" w:hanging="570"/>
        <w:tab w:val="num" w:pos="5880"/>
      </w:pPr>
      <w:rPr>
        <w:rFonts w:ascii="Times New Roman" w:hAnsi="Times New Roman" w:cs="Times New Roman" w:eastAsia="Times New Roman"/>
        <w:sz w:val="24"/>
      </w:rPr>
    </w:lvl>
    <w:lvl w:ilvl="7">
      <w:numFmt w:val="bullet"/>
      <w:lvlText w:val="•"/>
      <w:lvlJc w:val="left"/>
      <w:pPr>
        <w:ind w:left="7020" w:hanging="570"/>
        <w:tab w:val="num" w:pos="7020"/>
      </w:pPr>
      <w:rPr>
        <w:rFonts w:ascii="Times New Roman" w:hAnsi="Times New Roman" w:cs="Times New Roman" w:eastAsia="Times New Roman"/>
        <w:sz w:val="24"/>
      </w:rPr>
    </w:lvl>
    <w:lvl w:ilvl="8">
      <w:numFmt w:val="bullet"/>
      <w:lvlText w:val="•"/>
      <w:lvlJc w:val="left"/>
      <w:pPr>
        <w:ind w:left="8145" w:hanging="570"/>
        <w:tab w:val="num" w:pos="8145"/>
      </w:pPr>
      <w:rPr>
        <w:rFonts w:ascii="Times New Roman" w:hAnsi="Times New Roman" w:cs="Times New Roman" w:eastAsia="Times New Roman"/>
        <w:sz w:val="24"/>
      </w:rPr>
    </w:lvl>
  </w:abstractNum>
  <w:abstractNum w:abstractNumId="108">
    <w:multiLevelType w:val="hybridMultilevel"/>
    <w:lvl w:ilvl="0">
      <w:numFmt w:val="decimal"/>
      <w:lvlText w:val="%1"/>
      <w:lvlJc w:val="left"/>
      <w:start w:val="4"/>
      <w:pPr>
        <w:ind w:left="225" w:hanging="330"/>
        <w:tab w:val="num" w:pos="225"/>
      </w:pPr>
      <w:rPr>
        <w:rFonts w:ascii="Times New Roman" w:hAnsi="Times New Roman" w:cs="Times New Roman" w:eastAsia="Times New Roman"/>
        <w:sz w:val="24"/>
      </w:rPr>
    </w:lvl>
    <w:lvl w:ilvl="1">
      <w:numFmt w:val="decimal"/>
      <w:lvlText w:val="%1.%2"/>
      <w:lvlJc w:val="left"/>
      <w:start w:val="1"/>
      <w:pPr>
        <w:ind w:left="225" w:firstLine="0"/>
        <w:tab w:val="num" w:pos="555"/>
      </w:pPr>
      <w:rPr>
        <w:b/>
      </w:rPr>
    </w:lvl>
    <w:lvl w:ilvl="2">
      <w:numFmt w:val="bullet"/>
      <w:lvlText w:val="•"/>
      <w:lvlJc w:val="left"/>
      <w:pPr>
        <w:ind w:left="2250" w:hanging="330"/>
        <w:tab w:val="num" w:pos="2250"/>
      </w:pPr>
      <w:rPr>
        <w:rFonts w:ascii="Times New Roman" w:hAnsi="Times New Roman" w:cs="Times New Roman" w:eastAsia="Times New Roman"/>
        <w:sz w:val="24"/>
      </w:rPr>
    </w:lvl>
    <w:lvl w:ilvl="3">
      <w:numFmt w:val="bullet"/>
      <w:lvlText w:val="•"/>
      <w:lvlJc w:val="left"/>
      <w:pPr>
        <w:ind w:left="3270" w:hanging="330"/>
        <w:tab w:val="num" w:pos="3270"/>
      </w:pPr>
      <w:rPr>
        <w:rFonts w:ascii="Times New Roman" w:hAnsi="Times New Roman" w:cs="Times New Roman" w:eastAsia="Times New Roman"/>
        <w:sz w:val="24"/>
      </w:rPr>
    </w:lvl>
    <w:lvl w:ilvl="4">
      <w:numFmt w:val="bullet"/>
      <w:lvlText w:val="•"/>
      <w:lvlJc w:val="left"/>
      <w:pPr>
        <w:ind w:left="4290" w:hanging="330"/>
        <w:tab w:val="num" w:pos="4290"/>
      </w:pPr>
      <w:rPr>
        <w:rFonts w:ascii="Times New Roman" w:hAnsi="Times New Roman" w:cs="Times New Roman" w:eastAsia="Times New Roman"/>
        <w:sz w:val="24"/>
      </w:rPr>
    </w:lvl>
    <w:lvl w:ilvl="5">
      <w:numFmt w:val="bullet"/>
      <w:lvlText w:val="•"/>
      <w:lvlJc w:val="left"/>
      <w:pPr>
        <w:ind w:left="5310" w:hanging="330"/>
        <w:tab w:val="num" w:pos="5310"/>
      </w:pPr>
      <w:rPr>
        <w:rFonts w:ascii="Times New Roman" w:hAnsi="Times New Roman" w:cs="Times New Roman" w:eastAsia="Times New Roman"/>
        <w:sz w:val="24"/>
      </w:rPr>
    </w:lvl>
    <w:lvl w:ilvl="6">
      <w:numFmt w:val="bullet"/>
      <w:lvlText w:val="•"/>
      <w:lvlJc w:val="left"/>
      <w:pPr>
        <w:ind w:left="6330" w:hanging="330"/>
        <w:tab w:val="num" w:pos="6330"/>
      </w:pPr>
      <w:rPr>
        <w:rFonts w:ascii="Times New Roman" w:hAnsi="Times New Roman" w:cs="Times New Roman" w:eastAsia="Times New Roman"/>
        <w:sz w:val="24"/>
      </w:rPr>
    </w:lvl>
    <w:lvl w:ilvl="7">
      <w:numFmt w:val="bullet"/>
      <w:lvlText w:val="•"/>
      <w:lvlJc w:val="left"/>
      <w:pPr>
        <w:ind w:left="7350" w:hanging="330"/>
        <w:tab w:val="num" w:pos="7350"/>
      </w:pPr>
      <w:rPr>
        <w:rFonts w:ascii="Times New Roman" w:hAnsi="Times New Roman" w:cs="Times New Roman" w:eastAsia="Times New Roman"/>
        <w:sz w:val="24"/>
      </w:rPr>
    </w:lvl>
    <w:lvl w:ilvl="8">
      <w:numFmt w:val="bullet"/>
      <w:lvlText w:val="•"/>
      <w:lvlJc w:val="left"/>
      <w:pPr>
        <w:ind w:left="8370" w:hanging="330"/>
        <w:tab w:val="num" w:pos="8370"/>
      </w:pPr>
      <w:rPr>
        <w:rFonts w:ascii="Times New Roman" w:hAnsi="Times New Roman" w:cs="Times New Roman" w:eastAsia="Times New Roman"/>
        <w:sz w:val="24"/>
      </w:rPr>
    </w:lvl>
  </w:abstractNum>
  <w:abstractNum w:abstractNumId="109">
    <w:multiLevelType w:val="hybridMultilevel"/>
    <w:lvl w:ilvl="0">
      <w:numFmt w:val="decimal"/>
      <w:lvlText w:val="%1"/>
      <w:lvlJc w:val="left"/>
      <w:start w:val="2"/>
      <w:pPr>
        <w:ind w:left="345" w:hanging="555"/>
        <w:tab w:val="num" w:pos="345"/>
      </w:pPr>
      <w:rPr>
        <w:rFonts w:ascii="Times New Roman" w:hAnsi="Times New Roman" w:cs="Times New Roman" w:eastAsia="Times New Roman"/>
        <w:sz w:val="24"/>
      </w:rPr>
    </w:lvl>
    <w:lvl w:ilvl="1">
      <w:numFmt w:val="decimal"/>
      <w:lvlText w:val="%1.%2"/>
      <w:lvlJc w:val="left"/>
      <w:start w:val="4"/>
      <w:pPr>
        <w:ind w:left="345" w:hanging="555"/>
        <w:tab w:val="num" w:pos="345"/>
      </w:pPr>
      <w:rPr>
        <w:rFonts w:ascii="Times New Roman" w:hAnsi="Times New Roman" w:cs="Times New Roman" w:eastAsia="Times New Roman"/>
        <w:sz w:val="24"/>
      </w:rPr>
    </w:lvl>
    <w:lvl w:ilvl="2">
      <w:numFmt w:val="decimal"/>
      <w:lvlText w:val="%1.%2.%3."/>
      <w:lvlJc w:val="left"/>
      <w:start w:val="3"/>
      <w:pPr>
        <w:ind w:left="345" w:firstLine="0"/>
        <w:tab w:val="num" w:pos="900"/>
      </w:pPr>
      <w:rPr>
        <w:b/>
      </w:rPr>
    </w:lvl>
    <w:lvl w:ilvl="3">
      <w:numFmt w:val="bullet"/>
      <w:lvlText w:val="•"/>
      <w:lvlJc w:val="left"/>
      <w:pPr>
        <w:ind w:left="3435" w:hanging="555"/>
        <w:tab w:val="num" w:pos="3435"/>
      </w:pPr>
      <w:rPr>
        <w:rFonts w:ascii="Times New Roman" w:hAnsi="Times New Roman" w:cs="Times New Roman" w:eastAsia="Times New Roman"/>
        <w:sz w:val="24"/>
      </w:rPr>
    </w:lvl>
    <w:lvl w:ilvl="4">
      <w:numFmt w:val="bullet"/>
      <w:lvlText w:val="•"/>
      <w:lvlJc w:val="left"/>
      <w:pPr>
        <w:ind w:left="4470" w:hanging="555"/>
        <w:tab w:val="num" w:pos="4470"/>
      </w:pPr>
      <w:rPr>
        <w:rFonts w:ascii="Times New Roman" w:hAnsi="Times New Roman" w:cs="Times New Roman" w:eastAsia="Times New Roman"/>
        <w:sz w:val="24"/>
      </w:rPr>
    </w:lvl>
    <w:lvl w:ilvl="5">
      <w:numFmt w:val="bullet"/>
      <w:lvlText w:val="•"/>
      <w:lvlJc w:val="left"/>
      <w:pPr>
        <w:ind w:left="5505" w:hanging="555"/>
        <w:tab w:val="num" w:pos="5505"/>
      </w:pPr>
      <w:rPr>
        <w:rFonts w:ascii="Times New Roman" w:hAnsi="Times New Roman" w:cs="Times New Roman" w:eastAsia="Times New Roman"/>
        <w:sz w:val="24"/>
      </w:rPr>
    </w:lvl>
    <w:lvl w:ilvl="6">
      <w:numFmt w:val="bullet"/>
      <w:lvlText w:val="•"/>
      <w:lvlJc w:val="left"/>
      <w:pPr>
        <w:ind w:left="6540" w:hanging="555"/>
        <w:tab w:val="num" w:pos="6540"/>
      </w:pPr>
      <w:rPr>
        <w:rFonts w:ascii="Times New Roman" w:hAnsi="Times New Roman" w:cs="Times New Roman" w:eastAsia="Times New Roman"/>
        <w:sz w:val="24"/>
      </w:rPr>
    </w:lvl>
    <w:lvl w:ilvl="7">
      <w:numFmt w:val="bullet"/>
      <w:lvlText w:val="•"/>
      <w:lvlJc w:val="left"/>
      <w:pPr>
        <w:ind w:left="7575" w:hanging="555"/>
        <w:tab w:val="num" w:pos="7575"/>
      </w:pPr>
      <w:rPr>
        <w:rFonts w:ascii="Times New Roman" w:hAnsi="Times New Roman" w:cs="Times New Roman" w:eastAsia="Times New Roman"/>
        <w:sz w:val="24"/>
      </w:rPr>
    </w:lvl>
    <w:lvl w:ilvl="8">
      <w:numFmt w:val="bullet"/>
      <w:lvlText w:val="•"/>
      <w:lvlJc w:val="left"/>
      <w:pPr>
        <w:ind w:left="8595" w:hanging="555"/>
        <w:tab w:val="num" w:pos="8595"/>
      </w:pPr>
      <w:rPr>
        <w:rFonts w:ascii="Times New Roman" w:hAnsi="Times New Roman" w:cs="Times New Roman" w:eastAsia="Times New Roman"/>
        <w:sz w:val="24"/>
      </w:rPr>
    </w:lvl>
  </w:abstractNum>
  <w:abstractNum w:abstractNumId="110">
    <w:multiLevelType w:val="hybridMultilevel"/>
    <w:lvl w:ilvl="0">
      <w:numFmt w:val="decimal"/>
      <w:lvlText w:val="%1"/>
      <w:lvlJc w:val="left"/>
      <w:start w:val="2"/>
      <w:pPr>
        <w:ind w:left="345" w:hanging="405"/>
        <w:tab w:val="num" w:pos="345"/>
      </w:pPr>
      <w:rPr>
        <w:rFonts w:ascii="Times New Roman" w:hAnsi="Times New Roman" w:cs="Times New Roman" w:eastAsia="Times New Roman"/>
        <w:sz w:val="24"/>
      </w:rPr>
    </w:lvl>
    <w:lvl w:ilvl="1">
      <w:numFmt w:val="decimal"/>
      <w:lvlText w:val="%1.%2."/>
      <w:lvlJc w:val="left"/>
      <w:start w:val="4"/>
      <w:pPr>
        <w:ind w:left="345" w:hanging="405"/>
        <w:tab w:val="num" w:pos="345"/>
      </w:pPr>
      <w:rPr>
        <w:rFonts w:ascii="Arial MT" w:hAnsi="Arial MT" w:cs="Arial MT" w:eastAsia="Arial MT"/>
      </w:rPr>
    </w:lvl>
    <w:lvl w:ilvl="2">
      <w:numFmt w:val="decimal"/>
      <w:lvlText w:val="%1.%2.%3"/>
      <w:lvlJc w:val="left"/>
      <w:start w:val="1"/>
      <w:pPr>
        <w:ind w:left="345" w:firstLine="0"/>
        <w:tab w:val="num" w:pos="855"/>
      </w:pPr>
      <w:rPr>
        <w:rFonts w:ascii="Arial MT" w:hAnsi="Arial MT" w:cs="Arial MT" w:eastAsia="Arial MT"/>
      </w:rPr>
    </w:lvl>
    <w:lvl w:ilvl="3">
      <w:numFmt w:val="bullet"/>
      <w:lvlText w:val="•"/>
      <w:lvlJc w:val="left"/>
      <w:pPr>
        <w:ind w:left="3435" w:hanging="510"/>
        <w:tab w:val="num" w:pos="3435"/>
      </w:pPr>
      <w:rPr>
        <w:rFonts w:ascii="Times New Roman" w:hAnsi="Times New Roman" w:cs="Times New Roman" w:eastAsia="Times New Roman"/>
        <w:sz w:val="24"/>
      </w:rPr>
    </w:lvl>
    <w:lvl w:ilvl="4">
      <w:numFmt w:val="bullet"/>
      <w:lvlText w:val="•"/>
      <w:lvlJc w:val="left"/>
      <w:pPr>
        <w:ind w:left="4470" w:hanging="510"/>
        <w:tab w:val="num" w:pos="4470"/>
      </w:pPr>
      <w:rPr>
        <w:rFonts w:ascii="Times New Roman" w:hAnsi="Times New Roman" w:cs="Times New Roman" w:eastAsia="Times New Roman"/>
        <w:sz w:val="24"/>
      </w:rPr>
    </w:lvl>
    <w:lvl w:ilvl="5">
      <w:numFmt w:val="bullet"/>
      <w:lvlText w:val="•"/>
      <w:lvlJc w:val="left"/>
      <w:pPr>
        <w:ind w:left="5505" w:hanging="510"/>
        <w:tab w:val="num" w:pos="5505"/>
      </w:pPr>
      <w:rPr>
        <w:rFonts w:ascii="Times New Roman" w:hAnsi="Times New Roman" w:cs="Times New Roman" w:eastAsia="Times New Roman"/>
        <w:sz w:val="24"/>
      </w:rPr>
    </w:lvl>
    <w:lvl w:ilvl="6">
      <w:numFmt w:val="bullet"/>
      <w:lvlText w:val="•"/>
      <w:lvlJc w:val="left"/>
      <w:pPr>
        <w:ind w:left="6540" w:hanging="510"/>
        <w:tab w:val="num" w:pos="6540"/>
      </w:pPr>
      <w:rPr>
        <w:rFonts w:ascii="Times New Roman" w:hAnsi="Times New Roman" w:cs="Times New Roman" w:eastAsia="Times New Roman"/>
        <w:sz w:val="24"/>
      </w:rPr>
    </w:lvl>
    <w:lvl w:ilvl="7">
      <w:numFmt w:val="bullet"/>
      <w:lvlText w:val="•"/>
      <w:lvlJc w:val="left"/>
      <w:pPr>
        <w:ind w:left="7575" w:hanging="510"/>
        <w:tab w:val="num" w:pos="7575"/>
      </w:pPr>
      <w:rPr>
        <w:rFonts w:ascii="Times New Roman" w:hAnsi="Times New Roman" w:cs="Times New Roman" w:eastAsia="Times New Roman"/>
        <w:sz w:val="24"/>
      </w:rPr>
    </w:lvl>
    <w:lvl w:ilvl="8">
      <w:numFmt w:val="bullet"/>
      <w:lvlText w:val="•"/>
      <w:lvlJc w:val="left"/>
      <w:pPr>
        <w:ind w:left="8595" w:hanging="510"/>
        <w:tab w:val="num" w:pos="8595"/>
      </w:pPr>
      <w:rPr>
        <w:rFonts w:ascii="Times New Roman" w:hAnsi="Times New Roman" w:cs="Times New Roman" w:eastAsia="Times New Roman"/>
        <w:sz w:val="24"/>
      </w:rPr>
    </w:lvl>
  </w:abstractNum>
  <w:abstractNum w:abstractNumId="111">
    <w:multiLevelType w:val="hybridMultilevel"/>
    <w:lvl w:ilvl="0">
      <w:numFmt w:val="decimal"/>
      <w:lvlText w:val="%1"/>
      <w:lvlJc w:val="left"/>
      <w:start w:val="5"/>
      <w:pPr>
        <w:ind w:left="165" w:hanging="765"/>
        <w:tab w:val="num" w:pos="165"/>
      </w:pPr>
      <w:rPr>
        <w:rFonts w:ascii="Times New Roman" w:hAnsi="Times New Roman" w:cs="Times New Roman" w:eastAsia="Times New Roman"/>
        <w:sz w:val="24"/>
      </w:rPr>
    </w:lvl>
    <w:lvl w:ilvl="1">
      <w:numFmt w:val="decimal"/>
      <w:lvlText w:val="%1.%2"/>
      <w:lvlJc w:val="left"/>
      <w:start w:val="1"/>
      <w:pPr>
        <w:ind w:left="165" w:firstLine="0"/>
        <w:tab w:val="num" w:pos="930"/>
      </w:pPr>
      <w:rPr>
        <w:b/>
      </w:rPr>
    </w:lvl>
    <w:lvl w:ilvl="2">
      <w:numFmt w:val="bullet"/>
      <w:lvlText w:val="•"/>
      <w:lvlJc w:val="left"/>
      <w:pPr>
        <w:ind w:left="2205" w:hanging="765"/>
        <w:tab w:val="num" w:pos="2205"/>
      </w:pPr>
      <w:rPr>
        <w:rFonts w:ascii="Times New Roman" w:hAnsi="Times New Roman" w:cs="Times New Roman" w:eastAsia="Times New Roman"/>
        <w:sz w:val="24"/>
      </w:rPr>
    </w:lvl>
    <w:lvl w:ilvl="3">
      <w:numFmt w:val="bullet"/>
      <w:lvlText w:val="•"/>
      <w:lvlJc w:val="left"/>
      <w:pPr>
        <w:ind w:left="3240" w:hanging="765"/>
        <w:tab w:val="num" w:pos="3240"/>
      </w:pPr>
      <w:rPr>
        <w:rFonts w:ascii="Times New Roman" w:hAnsi="Times New Roman" w:cs="Times New Roman" w:eastAsia="Times New Roman"/>
        <w:sz w:val="24"/>
      </w:rPr>
    </w:lvl>
    <w:lvl w:ilvl="4">
      <w:numFmt w:val="bullet"/>
      <w:lvlText w:val="•"/>
      <w:lvlJc w:val="left"/>
      <w:pPr>
        <w:ind w:left="4260" w:hanging="765"/>
        <w:tab w:val="num" w:pos="4260"/>
      </w:pPr>
      <w:rPr>
        <w:rFonts w:ascii="Times New Roman" w:hAnsi="Times New Roman" w:cs="Times New Roman" w:eastAsia="Times New Roman"/>
        <w:sz w:val="24"/>
      </w:rPr>
    </w:lvl>
    <w:lvl w:ilvl="5">
      <w:numFmt w:val="bullet"/>
      <w:lvlText w:val="•"/>
      <w:lvlJc w:val="left"/>
      <w:pPr>
        <w:ind w:left="5280" w:hanging="765"/>
        <w:tab w:val="num" w:pos="5280"/>
      </w:pPr>
      <w:rPr>
        <w:rFonts w:ascii="Times New Roman" w:hAnsi="Times New Roman" w:cs="Times New Roman" w:eastAsia="Times New Roman"/>
        <w:sz w:val="24"/>
      </w:rPr>
    </w:lvl>
    <w:lvl w:ilvl="6">
      <w:numFmt w:val="bullet"/>
      <w:lvlText w:val="•"/>
      <w:lvlJc w:val="left"/>
      <w:pPr>
        <w:ind w:left="6300" w:hanging="765"/>
        <w:tab w:val="num" w:pos="6300"/>
      </w:pPr>
      <w:rPr>
        <w:rFonts w:ascii="Times New Roman" w:hAnsi="Times New Roman" w:cs="Times New Roman" w:eastAsia="Times New Roman"/>
        <w:sz w:val="24"/>
      </w:rPr>
    </w:lvl>
    <w:lvl w:ilvl="7">
      <w:numFmt w:val="bullet"/>
      <w:lvlText w:val="•"/>
      <w:lvlJc w:val="left"/>
      <w:pPr>
        <w:ind w:left="7335" w:hanging="765"/>
        <w:tab w:val="num" w:pos="7335"/>
      </w:pPr>
      <w:rPr>
        <w:rFonts w:ascii="Times New Roman" w:hAnsi="Times New Roman" w:cs="Times New Roman" w:eastAsia="Times New Roman"/>
        <w:sz w:val="24"/>
      </w:rPr>
    </w:lvl>
    <w:lvl w:ilvl="8">
      <w:numFmt w:val="bullet"/>
      <w:lvlText w:val="•"/>
      <w:lvlJc w:val="left"/>
      <w:pPr>
        <w:ind w:left="8355" w:hanging="765"/>
        <w:tab w:val="num" w:pos="8355"/>
      </w:pPr>
      <w:rPr>
        <w:rFonts w:ascii="Times New Roman" w:hAnsi="Times New Roman" w:cs="Times New Roman" w:eastAsia="Times New Roman"/>
        <w:sz w:val="24"/>
      </w:rPr>
    </w:lvl>
  </w:abstractNum>
  <w:abstractNum w:abstractNumId="112">
    <w:multiLevelType w:val="hybridMultilevel"/>
    <w:lvl w:ilvl="0">
      <w:numFmt w:val="upperRoman"/>
      <w:lvlText w:val="%1"/>
      <w:lvlJc w:val="left"/>
      <w:start w:val="1"/>
      <w:pPr>
        <w:ind w:left="165" w:firstLine="0"/>
        <w:tab w:val="num" w:pos="300"/>
      </w:pPr>
      <w:rPr>
        <w:rFonts w:ascii="Arial MT" w:hAnsi="Arial MT" w:cs="Arial MT" w:eastAsia="Arial MT"/>
      </w:rPr>
    </w:lvl>
    <w:lvl w:ilvl="1">
      <w:numFmt w:val="lowerLetter"/>
      <w:lvlText w:val="%2)"/>
      <w:lvlJc w:val="left"/>
      <w:start w:val="1"/>
      <w:pPr>
        <w:ind w:left="495" w:firstLine="0"/>
        <w:tab w:val="num" w:pos="765"/>
      </w:pPr>
      <w:rPr>
        <w:rFonts w:ascii="Arial MT" w:hAnsi="Arial MT" w:cs="Arial MT" w:eastAsia="Arial MT"/>
      </w:rPr>
    </w:lvl>
    <w:lvl w:ilvl="2">
      <w:numFmt w:val="bullet"/>
      <w:lvlText w:val="•"/>
      <w:lvlJc w:val="left"/>
      <w:pPr>
        <w:ind w:left="1605" w:hanging="270"/>
        <w:tab w:val="num" w:pos="1605"/>
      </w:pPr>
      <w:rPr>
        <w:rFonts w:ascii="Times New Roman" w:hAnsi="Times New Roman" w:cs="Times New Roman" w:eastAsia="Times New Roman"/>
        <w:sz w:val="24"/>
      </w:rPr>
    </w:lvl>
    <w:lvl w:ilvl="3">
      <w:numFmt w:val="bullet"/>
      <w:lvlText w:val="•"/>
      <w:lvlJc w:val="left"/>
      <w:pPr>
        <w:ind w:left="2700" w:hanging="270"/>
        <w:tab w:val="num" w:pos="2700"/>
      </w:pPr>
      <w:rPr>
        <w:rFonts w:ascii="Times New Roman" w:hAnsi="Times New Roman" w:cs="Times New Roman" w:eastAsia="Times New Roman"/>
        <w:sz w:val="24"/>
      </w:rPr>
    </w:lvl>
    <w:lvl w:ilvl="4">
      <w:numFmt w:val="bullet"/>
      <w:lvlText w:val="•"/>
      <w:lvlJc w:val="left"/>
      <w:pPr>
        <w:ind w:left="3795" w:hanging="270"/>
        <w:tab w:val="num" w:pos="3795"/>
      </w:pPr>
      <w:rPr>
        <w:rFonts w:ascii="Times New Roman" w:hAnsi="Times New Roman" w:cs="Times New Roman" w:eastAsia="Times New Roman"/>
        <w:sz w:val="24"/>
      </w:rPr>
    </w:lvl>
    <w:lvl w:ilvl="5">
      <w:numFmt w:val="bullet"/>
      <w:lvlText w:val="•"/>
      <w:lvlJc w:val="left"/>
      <w:pPr>
        <w:ind w:left="4905" w:hanging="270"/>
        <w:tab w:val="num" w:pos="4905"/>
      </w:pPr>
      <w:rPr>
        <w:rFonts w:ascii="Times New Roman" w:hAnsi="Times New Roman" w:cs="Times New Roman" w:eastAsia="Times New Roman"/>
        <w:sz w:val="24"/>
      </w:rPr>
    </w:lvl>
    <w:lvl w:ilvl="6">
      <w:numFmt w:val="bullet"/>
      <w:lvlText w:val="•"/>
      <w:lvlJc w:val="left"/>
      <w:pPr>
        <w:ind w:left="6000" w:hanging="270"/>
        <w:tab w:val="num" w:pos="6000"/>
      </w:pPr>
      <w:rPr>
        <w:rFonts w:ascii="Times New Roman" w:hAnsi="Times New Roman" w:cs="Times New Roman" w:eastAsia="Times New Roman"/>
        <w:sz w:val="24"/>
      </w:rPr>
    </w:lvl>
    <w:lvl w:ilvl="7">
      <w:numFmt w:val="bullet"/>
      <w:lvlText w:val="•"/>
      <w:lvlJc w:val="left"/>
      <w:pPr>
        <w:ind w:left="7110" w:hanging="270"/>
        <w:tab w:val="num" w:pos="7110"/>
      </w:pPr>
      <w:rPr>
        <w:rFonts w:ascii="Times New Roman" w:hAnsi="Times New Roman" w:cs="Times New Roman" w:eastAsia="Times New Roman"/>
        <w:sz w:val="24"/>
      </w:rPr>
    </w:lvl>
    <w:lvl w:ilvl="8">
      <w:numFmt w:val="bullet"/>
      <w:lvlText w:val="•"/>
      <w:lvlJc w:val="left"/>
      <w:pPr>
        <w:ind w:left="8205" w:hanging="270"/>
        <w:tab w:val="num" w:pos="8205"/>
      </w:pPr>
      <w:rPr>
        <w:rFonts w:ascii="Times New Roman" w:hAnsi="Times New Roman" w:cs="Times New Roman" w:eastAsia="Times New Roman"/>
        <w:sz w:val="24"/>
      </w:rPr>
    </w:lvl>
  </w:abstractNum>
  <w:abstractNum w:abstractNumId="113">
    <w:multiLevelType w:val="hybridMultilevel"/>
    <w:lvl w:ilvl="0">
      <w:numFmt w:val="decimal"/>
      <w:lvlText w:val="%1"/>
      <w:lvlJc w:val="left"/>
      <w:start w:val="1"/>
      <w:pPr>
        <w:ind w:left="225" w:hanging="345"/>
        <w:tab w:val="num" w:pos="225"/>
      </w:pPr>
      <w:rPr>
        <w:rFonts w:ascii="Times New Roman" w:hAnsi="Times New Roman" w:cs="Times New Roman" w:eastAsia="Times New Roman"/>
        <w:sz w:val="24"/>
      </w:rPr>
    </w:lvl>
    <w:lvl w:ilvl="1">
      <w:numFmt w:val="decimal"/>
      <w:lvlText w:val="%1.%2"/>
      <w:lvlJc w:val="left"/>
      <w:start w:val="1"/>
      <w:pPr>
        <w:ind w:left="225" w:firstLine="0"/>
        <w:tab w:val="num" w:pos="570"/>
      </w:pPr>
      <w:rPr>
        <w:b/>
      </w:rPr>
    </w:lvl>
    <w:lvl w:ilvl="2">
      <w:numFmt w:val="bullet"/>
      <w:lvlText w:val="•"/>
      <w:lvlJc w:val="left"/>
      <w:pPr>
        <w:ind w:left="2250" w:hanging="345"/>
        <w:tab w:val="num" w:pos="2250"/>
      </w:pPr>
      <w:rPr>
        <w:rFonts w:ascii="Times New Roman" w:hAnsi="Times New Roman" w:cs="Times New Roman" w:eastAsia="Times New Roman"/>
        <w:sz w:val="24"/>
      </w:rPr>
    </w:lvl>
    <w:lvl w:ilvl="3">
      <w:numFmt w:val="bullet"/>
      <w:lvlText w:val="•"/>
      <w:lvlJc w:val="left"/>
      <w:pPr>
        <w:ind w:left="3270" w:hanging="345"/>
        <w:tab w:val="num" w:pos="3270"/>
      </w:pPr>
      <w:rPr>
        <w:rFonts w:ascii="Times New Roman" w:hAnsi="Times New Roman" w:cs="Times New Roman" w:eastAsia="Times New Roman"/>
        <w:sz w:val="24"/>
      </w:rPr>
    </w:lvl>
    <w:lvl w:ilvl="4">
      <w:numFmt w:val="bullet"/>
      <w:lvlText w:val="•"/>
      <w:lvlJc w:val="left"/>
      <w:pPr>
        <w:ind w:left="4290" w:hanging="345"/>
        <w:tab w:val="num" w:pos="4290"/>
      </w:pPr>
      <w:rPr>
        <w:rFonts w:ascii="Times New Roman" w:hAnsi="Times New Roman" w:cs="Times New Roman" w:eastAsia="Times New Roman"/>
        <w:sz w:val="24"/>
      </w:rPr>
    </w:lvl>
    <w:lvl w:ilvl="5">
      <w:numFmt w:val="bullet"/>
      <w:lvlText w:val="•"/>
      <w:lvlJc w:val="left"/>
      <w:pPr>
        <w:ind w:left="5310" w:hanging="345"/>
        <w:tab w:val="num" w:pos="5310"/>
      </w:pPr>
      <w:rPr>
        <w:rFonts w:ascii="Times New Roman" w:hAnsi="Times New Roman" w:cs="Times New Roman" w:eastAsia="Times New Roman"/>
        <w:sz w:val="24"/>
      </w:rPr>
    </w:lvl>
    <w:lvl w:ilvl="6">
      <w:numFmt w:val="bullet"/>
      <w:lvlText w:val="•"/>
      <w:lvlJc w:val="left"/>
      <w:pPr>
        <w:ind w:left="6330" w:hanging="345"/>
        <w:tab w:val="num" w:pos="6330"/>
      </w:pPr>
      <w:rPr>
        <w:rFonts w:ascii="Times New Roman" w:hAnsi="Times New Roman" w:cs="Times New Roman" w:eastAsia="Times New Roman"/>
        <w:sz w:val="24"/>
      </w:rPr>
    </w:lvl>
    <w:lvl w:ilvl="7">
      <w:numFmt w:val="bullet"/>
      <w:lvlText w:val="•"/>
      <w:lvlJc w:val="left"/>
      <w:pPr>
        <w:ind w:left="7350" w:hanging="345"/>
        <w:tab w:val="num" w:pos="7350"/>
      </w:pPr>
      <w:rPr>
        <w:rFonts w:ascii="Times New Roman" w:hAnsi="Times New Roman" w:cs="Times New Roman" w:eastAsia="Times New Roman"/>
        <w:sz w:val="24"/>
      </w:rPr>
    </w:lvl>
    <w:lvl w:ilvl="8">
      <w:numFmt w:val="bullet"/>
      <w:lvlText w:val="•"/>
      <w:lvlJc w:val="left"/>
      <w:pPr>
        <w:ind w:left="8370" w:hanging="345"/>
        <w:tab w:val="num" w:pos="8370"/>
      </w:pPr>
      <w:rPr>
        <w:rFonts w:ascii="Times New Roman" w:hAnsi="Times New Roman" w:cs="Times New Roman" w:eastAsia="Times New Roman"/>
        <w:sz w:val="24"/>
      </w:rPr>
    </w:lvl>
  </w:abstractNum>
  <w:abstractNum w:abstractNumId="114">
    <w:multiLevelType w:val="hybridMultilevel"/>
    <w:lvl w:ilvl="0">
      <w:numFmt w:val="upperRoman"/>
      <w:lvlText w:val="%1"/>
      <w:lvlJc w:val="left"/>
      <w:start w:val="1"/>
      <w:pPr>
        <w:ind w:left="270" w:hanging="105"/>
        <w:tab w:val="num" w:pos="270"/>
      </w:pPr>
      <w:rPr>
        <w:rFonts w:ascii="Arial MT" w:hAnsi="Arial MT" w:cs="Arial MT" w:eastAsia="Arial MT"/>
      </w:rPr>
    </w:lvl>
    <w:lvl w:ilvl="1">
      <w:numFmt w:val="lowerLetter"/>
      <w:lvlText w:val="%2)"/>
      <w:lvlJc w:val="left"/>
      <w:start w:val="1"/>
      <w:pPr>
        <w:ind w:left="720" w:hanging="225"/>
        <w:tab w:val="num" w:pos="720"/>
      </w:pPr>
      <w:rPr>
        <w:rFonts w:ascii="Arial MT" w:hAnsi="Arial MT" w:cs="Arial MT" w:eastAsia="Arial MT"/>
      </w:rPr>
    </w:lvl>
    <w:lvl w:ilvl="2">
      <w:numFmt w:val="decimal"/>
      <w:lvlText w:val="%3."/>
      <w:lvlJc w:val="left"/>
      <w:start w:val="1"/>
      <w:pPr>
        <w:ind w:left="675" w:firstLine="0"/>
        <w:tab w:val="num" w:pos="900"/>
      </w:pPr>
      <w:rPr>
        <w:rFonts w:ascii="Arial MT" w:hAnsi="Arial MT" w:cs="Arial MT" w:eastAsia="Arial MT"/>
      </w:rPr>
    </w:lvl>
    <w:lvl w:ilvl="3">
      <w:numFmt w:val="decimal"/>
      <w:lvlText w:val="%3.%4"/>
      <w:lvlJc w:val="left"/>
      <w:start w:val="1"/>
      <w:pPr>
        <w:ind w:left="900" w:firstLine="0"/>
        <w:tab w:val="num" w:pos="1260"/>
      </w:pPr>
      <w:rPr>
        <w:rFonts w:ascii="Arial MT" w:hAnsi="Arial MT" w:cs="Arial MT" w:eastAsia="Arial MT"/>
      </w:rPr>
    </w:lvl>
    <w:lvl w:ilvl="4">
      <w:numFmt w:val="bullet"/>
      <w:lvlText w:val="•"/>
      <w:lvlJc w:val="left"/>
      <w:pPr>
        <w:ind w:left="900" w:hanging="360"/>
        <w:tab w:val="num" w:pos="900"/>
      </w:pPr>
      <w:rPr>
        <w:rFonts w:ascii="Times New Roman" w:hAnsi="Times New Roman" w:cs="Times New Roman" w:eastAsia="Times New Roman"/>
        <w:sz w:val="24"/>
      </w:rPr>
    </w:lvl>
    <w:lvl w:ilvl="5">
      <w:numFmt w:val="bullet"/>
      <w:lvlText w:val="•"/>
      <w:lvlJc w:val="left"/>
      <w:pPr>
        <w:ind w:left="2490" w:hanging="360"/>
        <w:tab w:val="num" w:pos="2490"/>
      </w:pPr>
      <w:rPr>
        <w:rFonts w:ascii="Times New Roman" w:hAnsi="Times New Roman" w:cs="Times New Roman" w:eastAsia="Times New Roman"/>
        <w:sz w:val="24"/>
      </w:rPr>
    </w:lvl>
    <w:lvl w:ilvl="6">
      <w:numFmt w:val="bullet"/>
      <w:lvlText w:val="•"/>
      <w:lvlJc w:val="left"/>
      <w:pPr>
        <w:ind w:left="4065" w:hanging="360"/>
        <w:tab w:val="num" w:pos="4065"/>
      </w:pPr>
      <w:rPr>
        <w:rFonts w:ascii="Times New Roman" w:hAnsi="Times New Roman" w:cs="Times New Roman" w:eastAsia="Times New Roman"/>
        <w:sz w:val="24"/>
      </w:rPr>
    </w:lvl>
    <w:lvl w:ilvl="7">
      <w:numFmt w:val="bullet"/>
      <w:lvlText w:val="•"/>
      <w:lvlJc w:val="left"/>
      <w:pPr>
        <w:ind w:left="5655" w:hanging="360"/>
        <w:tab w:val="num" w:pos="5655"/>
      </w:pPr>
      <w:rPr>
        <w:rFonts w:ascii="Times New Roman" w:hAnsi="Times New Roman" w:cs="Times New Roman" w:eastAsia="Times New Roman"/>
        <w:sz w:val="24"/>
      </w:rPr>
    </w:lvl>
    <w:lvl w:ilvl="8">
      <w:numFmt w:val="bullet"/>
      <w:lvlText w:val="•"/>
      <w:lvlJc w:val="left"/>
      <w:pPr>
        <w:ind w:left="7230" w:hanging="360"/>
        <w:tab w:val="num" w:pos="7230"/>
      </w:pPr>
      <w:rPr>
        <w:rFonts w:ascii="Times New Roman" w:hAnsi="Times New Roman" w:cs="Times New Roman" w:eastAsia="Times New Roman"/>
        <w:sz w:val="24"/>
      </w:rPr>
    </w:lvl>
  </w:abstractNum>
  <w:abstractNum w:abstractNumId="115">
    <w:multiLevelType w:val="hybridMultilevel"/>
    <w:lvl w:ilvl="0">
      <w:numFmt w:val="upperRoman"/>
      <w:lvlText w:val="%1"/>
      <w:lvlJc w:val="left"/>
      <w:start w:val="1"/>
      <w:pPr>
        <w:ind w:left="165" w:firstLine="0"/>
        <w:tab w:val="num" w:pos="315"/>
      </w:pPr>
      <w:rPr>
        <w:rFonts w:ascii="Arial MT" w:hAnsi="Arial MT" w:cs="Arial MT" w:eastAsia="Arial MT"/>
      </w:rPr>
    </w:lvl>
    <w:lvl w:ilvl="1">
      <w:numFmt w:val="bullet"/>
      <w:lvlText w:val="•"/>
      <w:lvlJc w:val="left"/>
      <w:pPr>
        <w:ind w:left="1185" w:hanging="150"/>
        <w:tab w:val="num" w:pos="1185"/>
      </w:pPr>
      <w:rPr>
        <w:rFonts w:ascii="Times New Roman" w:hAnsi="Times New Roman" w:cs="Times New Roman" w:eastAsia="Times New Roman"/>
        <w:sz w:val="24"/>
      </w:rPr>
    </w:lvl>
    <w:lvl w:ilvl="2">
      <w:numFmt w:val="bullet"/>
      <w:lvlText w:val="•"/>
      <w:lvlJc w:val="left"/>
      <w:pPr>
        <w:ind w:left="2205" w:hanging="150"/>
        <w:tab w:val="num" w:pos="2205"/>
      </w:pPr>
      <w:rPr>
        <w:rFonts w:ascii="Times New Roman" w:hAnsi="Times New Roman" w:cs="Times New Roman" w:eastAsia="Times New Roman"/>
        <w:sz w:val="24"/>
      </w:rPr>
    </w:lvl>
    <w:lvl w:ilvl="3">
      <w:numFmt w:val="bullet"/>
      <w:lvlText w:val="•"/>
      <w:lvlJc w:val="left"/>
      <w:pPr>
        <w:ind w:left="3240" w:hanging="150"/>
        <w:tab w:val="num" w:pos="3240"/>
      </w:pPr>
      <w:rPr>
        <w:rFonts w:ascii="Times New Roman" w:hAnsi="Times New Roman" w:cs="Times New Roman" w:eastAsia="Times New Roman"/>
        <w:sz w:val="24"/>
      </w:rPr>
    </w:lvl>
    <w:lvl w:ilvl="4">
      <w:numFmt w:val="bullet"/>
      <w:lvlText w:val="•"/>
      <w:lvlJc w:val="left"/>
      <w:pPr>
        <w:ind w:left="4260" w:hanging="150"/>
        <w:tab w:val="num" w:pos="4260"/>
      </w:pPr>
      <w:rPr>
        <w:rFonts w:ascii="Times New Roman" w:hAnsi="Times New Roman" w:cs="Times New Roman" w:eastAsia="Times New Roman"/>
        <w:sz w:val="24"/>
      </w:rPr>
    </w:lvl>
    <w:lvl w:ilvl="5">
      <w:numFmt w:val="bullet"/>
      <w:lvlText w:val="•"/>
      <w:lvlJc w:val="left"/>
      <w:pPr>
        <w:ind w:left="5280" w:hanging="150"/>
        <w:tab w:val="num" w:pos="5280"/>
      </w:pPr>
      <w:rPr>
        <w:rFonts w:ascii="Times New Roman" w:hAnsi="Times New Roman" w:cs="Times New Roman" w:eastAsia="Times New Roman"/>
        <w:sz w:val="24"/>
      </w:rPr>
    </w:lvl>
    <w:lvl w:ilvl="6">
      <w:numFmt w:val="bullet"/>
      <w:lvlText w:val="•"/>
      <w:lvlJc w:val="left"/>
      <w:pPr>
        <w:ind w:left="6300" w:hanging="150"/>
        <w:tab w:val="num" w:pos="6300"/>
      </w:pPr>
      <w:rPr>
        <w:rFonts w:ascii="Times New Roman" w:hAnsi="Times New Roman" w:cs="Times New Roman" w:eastAsia="Times New Roman"/>
        <w:sz w:val="24"/>
      </w:rPr>
    </w:lvl>
    <w:lvl w:ilvl="7">
      <w:numFmt w:val="bullet"/>
      <w:lvlText w:val="•"/>
      <w:lvlJc w:val="left"/>
      <w:pPr>
        <w:ind w:left="7335" w:hanging="150"/>
        <w:tab w:val="num" w:pos="7335"/>
      </w:pPr>
      <w:rPr>
        <w:rFonts w:ascii="Times New Roman" w:hAnsi="Times New Roman" w:cs="Times New Roman" w:eastAsia="Times New Roman"/>
        <w:sz w:val="24"/>
      </w:rPr>
    </w:lvl>
    <w:lvl w:ilvl="8">
      <w:numFmt w:val="bullet"/>
      <w:lvlText w:val="•"/>
      <w:lvlJc w:val="left"/>
      <w:pPr>
        <w:ind w:left="8355" w:hanging="150"/>
        <w:tab w:val="num" w:pos="8355"/>
      </w:pPr>
      <w:rPr>
        <w:rFonts w:ascii="Times New Roman" w:hAnsi="Times New Roman" w:cs="Times New Roman" w:eastAsia="Times New Roman"/>
        <w:sz w:val="24"/>
      </w:rPr>
    </w:lvl>
  </w:abstractNum>
  <w:abstractNum w:abstractNumId="116">
    <w:multiLevelType w:val="hybridMultilevel"/>
    <w:lvl w:ilvl="0">
      <w:numFmt w:val="decimal"/>
      <w:lvlText w:val="%1"/>
      <w:lvlJc w:val="left"/>
      <w:start w:val="5"/>
      <w:pPr>
        <w:ind w:left="165" w:hanging="345"/>
        <w:tab w:val="num" w:pos="165"/>
      </w:pPr>
      <w:rPr>
        <w:rFonts w:ascii="Times New Roman" w:hAnsi="Times New Roman" w:cs="Times New Roman" w:eastAsia="Times New Roman"/>
        <w:sz w:val="24"/>
      </w:rPr>
    </w:lvl>
    <w:lvl w:ilvl="1">
      <w:numFmt w:val="decimal"/>
      <w:lvlText w:val="%1.%2"/>
      <w:lvlJc w:val="left"/>
      <w:start w:val="1"/>
      <w:pPr>
        <w:ind w:left="165" w:firstLine="0"/>
        <w:tab w:val="num" w:pos="510"/>
      </w:pPr>
      <w:rPr>
        <w:b/>
      </w:rPr>
    </w:lvl>
    <w:lvl w:ilvl="2">
      <w:numFmt w:val="decimal"/>
      <w:lvlText w:val="%1.%2.%3"/>
      <w:lvlJc w:val="left"/>
      <w:start w:val="1"/>
      <w:pPr>
        <w:ind w:left="495" w:firstLine="0"/>
        <w:tab w:val="num" w:pos="975"/>
      </w:pPr>
      <w:rPr>
        <w:b/>
      </w:rPr>
    </w:lvl>
    <w:lvl w:ilvl="3">
      <w:numFmt w:val="bullet"/>
      <w:lvlText w:val="•"/>
      <w:lvlJc w:val="left"/>
      <w:pPr>
        <w:ind w:left="2160" w:hanging="480"/>
        <w:tab w:val="num" w:pos="2160"/>
      </w:pPr>
      <w:rPr>
        <w:rFonts w:ascii="Times New Roman" w:hAnsi="Times New Roman" w:cs="Times New Roman" w:eastAsia="Times New Roman"/>
        <w:sz w:val="24"/>
      </w:rPr>
    </w:lvl>
    <w:lvl w:ilvl="4">
      <w:numFmt w:val="bullet"/>
      <w:lvlText w:val="•"/>
      <w:lvlJc w:val="left"/>
      <w:pPr>
        <w:ind w:left="3330" w:hanging="480"/>
        <w:tab w:val="num" w:pos="3330"/>
      </w:pPr>
      <w:rPr>
        <w:rFonts w:ascii="Times New Roman" w:hAnsi="Times New Roman" w:cs="Times New Roman" w:eastAsia="Times New Roman"/>
        <w:sz w:val="24"/>
      </w:rPr>
    </w:lvl>
    <w:lvl w:ilvl="5">
      <w:numFmt w:val="bullet"/>
      <w:lvlText w:val="•"/>
      <w:lvlJc w:val="left"/>
      <w:pPr>
        <w:ind w:left="4515" w:hanging="480"/>
        <w:tab w:val="num" w:pos="4515"/>
      </w:pPr>
      <w:rPr>
        <w:rFonts w:ascii="Times New Roman" w:hAnsi="Times New Roman" w:cs="Times New Roman" w:eastAsia="Times New Roman"/>
        <w:sz w:val="24"/>
      </w:rPr>
    </w:lvl>
    <w:lvl w:ilvl="6">
      <w:numFmt w:val="bullet"/>
      <w:lvlText w:val="•"/>
      <w:lvlJc w:val="left"/>
      <w:pPr>
        <w:ind w:left="5700" w:hanging="480"/>
        <w:tab w:val="num" w:pos="5700"/>
      </w:pPr>
      <w:rPr>
        <w:rFonts w:ascii="Times New Roman" w:hAnsi="Times New Roman" w:cs="Times New Roman" w:eastAsia="Times New Roman"/>
        <w:sz w:val="24"/>
      </w:rPr>
    </w:lvl>
    <w:lvl w:ilvl="7">
      <w:numFmt w:val="bullet"/>
      <w:lvlText w:val="•"/>
      <w:lvlJc w:val="left"/>
      <w:pPr>
        <w:ind w:left="6870" w:hanging="480"/>
        <w:tab w:val="num" w:pos="6870"/>
      </w:pPr>
      <w:rPr>
        <w:rFonts w:ascii="Times New Roman" w:hAnsi="Times New Roman" w:cs="Times New Roman" w:eastAsia="Times New Roman"/>
        <w:sz w:val="24"/>
      </w:rPr>
    </w:lvl>
    <w:lvl w:ilvl="8">
      <w:numFmt w:val="bullet"/>
      <w:lvlText w:val="•"/>
      <w:lvlJc w:val="left"/>
      <w:pPr>
        <w:ind w:left="8055" w:hanging="480"/>
        <w:tab w:val="num" w:pos="8055"/>
      </w:pPr>
      <w:rPr>
        <w:rFonts w:ascii="Times New Roman" w:hAnsi="Times New Roman" w:cs="Times New Roman" w:eastAsia="Times New Roman"/>
        <w:sz w:val="24"/>
      </w:rPr>
    </w:lvl>
  </w:abstractNum>
  <w:abstractNum w:abstractNumId="117">
    <w:multiLevelType w:val="hybridMultilevel"/>
    <w:lvl w:ilvl="0">
      <w:numFmt w:val="lowerLetter"/>
      <w:lvlText w:val="%1)"/>
      <w:lvlJc w:val="left"/>
      <w:start w:val="1"/>
      <w:pPr>
        <w:ind w:left="1140" w:hanging="210"/>
        <w:tab w:val="num" w:pos="1140"/>
      </w:pPr>
      <w:rPr>
        <w:rFonts w:ascii="Arial MT" w:hAnsi="Arial MT" w:cs="Arial MT" w:eastAsia="Arial MT"/>
      </w:rPr>
    </w:lvl>
    <w:lvl w:ilvl="1">
      <w:numFmt w:val="bullet"/>
      <w:lvlText w:val="•"/>
      <w:lvlJc w:val="left"/>
      <w:pPr>
        <w:ind w:left="2070" w:hanging="225"/>
        <w:tab w:val="num" w:pos="2070"/>
      </w:pPr>
      <w:rPr>
        <w:rFonts w:ascii="Times New Roman" w:hAnsi="Times New Roman" w:cs="Times New Roman" w:eastAsia="Times New Roman"/>
        <w:sz w:val="24"/>
      </w:rPr>
    </w:lvl>
    <w:lvl w:ilvl="2">
      <w:numFmt w:val="bullet"/>
      <w:lvlText w:val="•"/>
      <w:lvlJc w:val="left"/>
      <w:pPr>
        <w:ind w:left="3000" w:hanging="225"/>
        <w:tab w:val="num" w:pos="3000"/>
      </w:pPr>
      <w:rPr>
        <w:rFonts w:ascii="Times New Roman" w:hAnsi="Times New Roman" w:cs="Times New Roman" w:eastAsia="Times New Roman"/>
        <w:sz w:val="24"/>
      </w:rPr>
    </w:lvl>
    <w:lvl w:ilvl="3">
      <w:numFmt w:val="bullet"/>
      <w:lvlText w:val="•"/>
      <w:lvlJc w:val="left"/>
      <w:pPr>
        <w:ind w:left="3915" w:hanging="225"/>
        <w:tab w:val="num" w:pos="3915"/>
      </w:pPr>
      <w:rPr>
        <w:rFonts w:ascii="Times New Roman" w:hAnsi="Times New Roman" w:cs="Times New Roman" w:eastAsia="Times New Roman"/>
        <w:sz w:val="24"/>
      </w:rPr>
    </w:lvl>
    <w:lvl w:ilvl="4">
      <w:numFmt w:val="bullet"/>
      <w:lvlText w:val="•"/>
      <w:lvlJc w:val="left"/>
      <w:pPr>
        <w:ind w:left="4845" w:hanging="225"/>
        <w:tab w:val="num" w:pos="4845"/>
      </w:pPr>
      <w:rPr>
        <w:rFonts w:ascii="Times New Roman" w:hAnsi="Times New Roman" w:cs="Times New Roman" w:eastAsia="Times New Roman"/>
        <w:sz w:val="24"/>
      </w:rPr>
    </w:lvl>
    <w:lvl w:ilvl="5">
      <w:numFmt w:val="bullet"/>
      <w:lvlText w:val="•"/>
      <w:lvlJc w:val="left"/>
      <w:pPr>
        <w:ind w:left="5775" w:hanging="225"/>
        <w:tab w:val="num" w:pos="5775"/>
      </w:pPr>
      <w:rPr>
        <w:rFonts w:ascii="Times New Roman" w:hAnsi="Times New Roman" w:cs="Times New Roman" w:eastAsia="Times New Roman"/>
        <w:sz w:val="24"/>
      </w:rPr>
    </w:lvl>
    <w:lvl w:ilvl="6">
      <w:numFmt w:val="bullet"/>
      <w:lvlText w:val="•"/>
      <w:lvlJc w:val="left"/>
      <w:pPr>
        <w:ind w:left="6705" w:hanging="225"/>
        <w:tab w:val="num" w:pos="6705"/>
      </w:pPr>
      <w:rPr>
        <w:rFonts w:ascii="Times New Roman" w:hAnsi="Times New Roman" w:cs="Times New Roman" w:eastAsia="Times New Roman"/>
        <w:sz w:val="24"/>
      </w:rPr>
    </w:lvl>
    <w:lvl w:ilvl="7">
      <w:numFmt w:val="bullet"/>
      <w:lvlText w:val="•"/>
      <w:lvlJc w:val="left"/>
      <w:pPr>
        <w:ind w:left="7620" w:hanging="225"/>
        <w:tab w:val="num" w:pos="7620"/>
      </w:pPr>
      <w:rPr>
        <w:rFonts w:ascii="Times New Roman" w:hAnsi="Times New Roman" w:cs="Times New Roman" w:eastAsia="Times New Roman"/>
        <w:sz w:val="24"/>
      </w:rPr>
    </w:lvl>
    <w:lvl w:ilvl="8">
      <w:numFmt w:val="bullet"/>
      <w:lvlText w:val="•"/>
      <w:lvlJc w:val="left"/>
      <w:pPr>
        <w:ind w:left="8550" w:hanging="225"/>
        <w:tab w:val="num" w:pos="8550"/>
      </w:pPr>
      <w:rPr>
        <w:rFonts w:ascii="Times New Roman" w:hAnsi="Times New Roman" w:cs="Times New Roman" w:eastAsia="Times New Roman"/>
        <w:sz w:val="24"/>
      </w:rPr>
    </w:lvl>
  </w:abstractNum>
  <w:abstractNum w:abstractNumId="118">
    <w:multiLevelType w:val="hybridMultilevel"/>
    <w:lvl w:ilvl="0">
      <w:numFmt w:val="decimal"/>
      <w:lvlText w:val="%1"/>
      <w:lvlJc w:val="left"/>
      <w:start w:val="8"/>
      <w:pPr>
        <w:ind w:left="165" w:hanging="330"/>
        <w:tab w:val="num" w:pos="165"/>
      </w:pPr>
      <w:rPr>
        <w:rFonts w:ascii="Times New Roman" w:hAnsi="Times New Roman" w:cs="Times New Roman" w:eastAsia="Times New Roman"/>
        <w:sz w:val="24"/>
      </w:rPr>
    </w:lvl>
    <w:lvl w:ilvl="1">
      <w:numFmt w:val="decimal"/>
      <w:lvlText w:val="%1.%2"/>
      <w:lvlJc w:val="left"/>
      <w:start w:val="1"/>
      <w:pPr>
        <w:ind w:left="165" w:firstLine="0"/>
        <w:tab w:val="num" w:pos="495"/>
      </w:pPr>
      <w:rPr>
        <w:b/>
      </w:rPr>
    </w:lvl>
    <w:lvl w:ilvl="2">
      <w:numFmt w:val="decimal"/>
      <w:lvlText w:val="%1.%2.%3"/>
      <w:lvlJc w:val="left"/>
      <w:start w:val="1"/>
      <w:pPr>
        <w:ind w:left="495" w:firstLine="0"/>
        <w:tab w:val="num" w:pos="1005"/>
      </w:pPr>
      <w:rPr>
        <w:b/>
      </w:rPr>
    </w:lvl>
    <w:lvl w:ilvl="3">
      <w:numFmt w:val="bullet"/>
      <w:lvlText w:val="•"/>
      <w:lvlJc w:val="left"/>
      <w:pPr>
        <w:ind w:left="2700" w:hanging="510"/>
        <w:tab w:val="num" w:pos="2700"/>
      </w:pPr>
      <w:rPr>
        <w:rFonts w:ascii="Times New Roman" w:hAnsi="Times New Roman" w:cs="Times New Roman" w:eastAsia="Times New Roman"/>
        <w:sz w:val="24"/>
      </w:rPr>
    </w:lvl>
    <w:lvl w:ilvl="4">
      <w:numFmt w:val="bullet"/>
      <w:lvlText w:val="•"/>
      <w:lvlJc w:val="left"/>
      <w:pPr>
        <w:ind w:left="3795" w:hanging="510"/>
        <w:tab w:val="num" w:pos="3795"/>
      </w:pPr>
      <w:rPr>
        <w:rFonts w:ascii="Times New Roman" w:hAnsi="Times New Roman" w:cs="Times New Roman" w:eastAsia="Times New Roman"/>
        <w:sz w:val="24"/>
      </w:rPr>
    </w:lvl>
    <w:lvl w:ilvl="5">
      <w:numFmt w:val="bullet"/>
      <w:lvlText w:val="•"/>
      <w:lvlJc w:val="left"/>
      <w:pPr>
        <w:ind w:left="4905" w:hanging="510"/>
        <w:tab w:val="num" w:pos="4905"/>
      </w:pPr>
      <w:rPr>
        <w:rFonts w:ascii="Times New Roman" w:hAnsi="Times New Roman" w:cs="Times New Roman" w:eastAsia="Times New Roman"/>
        <w:sz w:val="24"/>
      </w:rPr>
    </w:lvl>
    <w:lvl w:ilvl="6">
      <w:numFmt w:val="bullet"/>
      <w:lvlText w:val="•"/>
      <w:lvlJc w:val="left"/>
      <w:pPr>
        <w:ind w:left="6000" w:hanging="510"/>
        <w:tab w:val="num" w:pos="6000"/>
      </w:pPr>
      <w:rPr>
        <w:rFonts w:ascii="Times New Roman" w:hAnsi="Times New Roman" w:cs="Times New Roman" w:eastAsia="Times New Roman"/>
        <w:sz w:val="24"/>
      </w:rPr>
    </w:lvl>
    <w:lvl w:ilvl="7">
      <w:numFmt w:val="bullet"/>
      <w:lvlText w:val="•"/>
      <w:lvlJc w:val="left"/>
      <w:pPr>
        <w:ind w:left="7110" w:hanging="510"/>
        <w:tab w:val="num" w:pos="7110"/>
      </w:pPr>
      <w:rPr>
        <w:rFonts w:ascii="Times New Roman" w:hAnsi="Times New Roman" w:cs="Times New Roman" w:eastAsia="Times New Roman"/>
        <w:sz w:val="24"/>
      </w:rPr>
    </w:lvl>
    <w:lvl w:ilvl="8">
      <w:numFmt w:val="bullet"/>
      <w:lvlText w:val="•"/>
      <w:lvlJc w:val="left"/>
      <w:pPr>
        <w:ind w:left="8205" w:hanging="510"/>
        <w:tab w:val="num" w:pos="8205"/>
      </w:pPr>
      <w:rPr>
        <w:rFonts w:ascii="Times New Roman" w:hAnsi="Times New Roman" w:cs="Times New Roman" w:eastAsia="Times New Roman"/>
        <w:sz w:val="24"/>
      </w:rPr>
    </w:lvl>
  </w:abstractNum>
  <w:abstractNum w:abstractNumId="119">
    <w:multiLevelType w:val="hybridMultilevel"/>
    <w:lvl w:ilvl="0">
      <w:numFmt w:val="decimal"/>
      <w:lvlText w:val="%1"/>
      <w:lvlJc w:val="left"/>
      <w:start w:val="12"/>
      <w:pPr>
        <w:ind w:left="165" w:hanging="435"/>
        <w:tab w:val="num" w:pos="165"/>
      </w:pPr>
      <w:rPr>
        <w:rFonts w:ascii="Times New Roman" w:hAnsi="Times New Roman" w:cs="Times New Roman" w:eastAsia="Times New Roman"/>
        <w:sz w:val="24"/>
      </w:rPr>
    </w:lvl>
    <w:lvl w:ilvl="1">
      <w:numFmt w:val="decimal"/>
      <w:lvlText w:val="%1.%2"/>
      <w:lvlJc w:val="left"/>
      <w:start w:val="1"/>
      <w:pPr>
        <w:ind w:left="165" w:firstLine="0"/>
        <w:tab w:val="num" w:pos="600"/>
      </w:pPr>
      <w:rPr>
        <w:b/>
      </w:rPr>
    </w:lvl>
    <w:lvl w:ilvl="2">
      <w:numFmt w:val="decimal"/>
      <w:lvlText w:val="%1.%2.%3"/>
      <w:lvlJc w:val="left"/>
      <w:start w:val="1"/>
      <w:pPr>
        <w:ind w:left="1080" w:hanging="585"/>
        <w:tab w:val="num" w:pos="1080"/>
      </w:pPr>
      <w:rPr>
        <w:b/>
      </w:rPr>
    </w:lvl>
    <w:lvl w:ilvl="3">
      <w:numFmt w:val="lowerLetter"/>
      <w:lvlText w:val="%4)"/>
      <w:lvlJc w:val="left"/>
      <w:start w:val="1"/>
      <w:pPr>
        <w:ind w:left="780" w:firstLine="0"/>
        <w:tab w:val="num" w:pos="1095"/>
      </w:pPr>
      <w:rPr>
        <w:b/>
      </w:rPr>
    </w:lvl>
    <w:lvl w:ilvl="4">
      <w:numFmt w:val="bullet"/>
      <w:lvlText w:val="•"/>
      <w:lvlJc w:val="left"/>
      <w:pPr>
        <w:ind w:left="2415" w:hanging="315"/>
        <w:tab w:val="num" w:pos="2415"/>
      </w:pPr>
      <w:rPr>
        <w:rFonts w:ascii="Times New Roman" w:hAnsi="Times New Roman" w:cs="Times New Roman" w:eastAsia="Times New Roman"/>
        <w:sz w:val="24"/>
      </w:rPr>
    </w:lvl>
    <w:lvl w:ilvl="5">
      <w:numFmt w:val="bullet"/>
      <w:lvlText w:val="•"/>
      <w:lvlJc w:val="left"/>
      <w:pPr>
        <w:ind w:left="3750" w:hanging="315"/>
        <w:tab w:val="num" w:pos="3750"/>
      </w:pPr>
      <w:rPr>
        <w:rFonts w:ascii="Times New Roman" w:hAnsi="Times New Roman" w:cs="Times New Roman" w:eastAsia="Times New Roman"/>
        <w:sz w:val="24"/>
      </w:rPr>
    </w:lvl>
    <w:lvl w:ilvl="6">
      <w:numFmt w:val="bullet"/>
      <w:lvlText w:val="•"/>
      <w:lvlJc w:val="left"/>
      <w:pPr>
        <w:ind w:left="5070" w:hanging="315"/>
        <w:tab w:val="num" w:pos="5070"/>
      </w:pPr>
      <w:rPr>
        <w:rFonts w:ascii="Times New Roman" w:hAnsi="Times New Roman" w:cs="Times New Roman" w:eastAsia="Times New Roman"/>
        <w:sz w:val="24"/>
      </w:rPr>
    </w:lvl>
    <w:lvl w:ilvl="7">
      <w:numFmt w:val="bullet"/>
      <w:lvlText w:val="•"/>
      <w:lvlJc w:val="left"/>
      <w:pPr>
        <w:ind w:left="6405" w:hanging="315"/>
        <w:tab w:val="num" w:pos="6405"/>
      </w:pPr>
      <w:rPr>
        <w:rFonts w:ascii="Times New Roman" w:hAnsi="Times New Roman" w:cs="Times New Roman" w:eastAsia="Times New Roman"/>
        <w:sz w:val="24"/>
      </w:rPr>
    </w:lvl>
    <w:lvl w:ilvl="8">
      <w:numFmt w:val="bullet"/>
      <w:lvlText w:val="•"/>
      <w:lvlJc w:val="left"/>
      <w:pPr>
        <w:ind w:left="7740" w:hanging="315"/>
        <w:tab w:val="num" w:pos="7740"/>
      </w:pPr>
      <w:rPr>
        <w:rFonts w:ascii="Times New Roman" w:hAnsi="Times New Roman" w:cs="Times New Roman" w:eastAsia="Times New Roman"/>
        <w:sz w:val="24"/>
      </w:rPr>
    </w:lvl>
  </w:abstractNum>
  <w:abstractNum w:abstractNumId="120">
    <w:multiLevelType w:val="hybridMultilevel"/>
    <w:lvl w:ilvl="0">
      <w:numFmt w:val="decimal"/>
      <w:lvlText w:val="%1"/>
      <w:lvlJc w:val="left"/>
      <w:start w:val="1"/>
      <w:pPr>
        <w:ind w:left="225" w:hanging="345"/>
        <w:tab w:val="num" w:pos="225"/>
      </w:pPr>
      <w:rPr>
        <w:rFonts w:ascii="Times New Roman" w:hAnsi="Times New Roman" w:cs="Times New Roman" w:eastAsia="Times New Roman"/>
        <w:sz w:val="24"/>
      </w:rPr>
    </w:lvl>
    <w:lvl w:ilvl="1">
      <w:numFmt w:val="decimal"/>
      <w:lvlText w:val="%1.%2"/>
      <w:lvlJc w:val="left"/>
      <w:start w:val="1"/>
      <w:pPr>
        <w:ind w:left="225" w:firstLine="0"/>
        <w:tab w:val="num" w:pos="570"/>
      </w:pPr>
      <w:rPr>
        <w:b/>
      </w:rPr>
    </w:lvl>
    <w:lvl w:ilvl="2">
      <w:numFmt w:val="decimal"/>
      <w:lvlText w:val="%1.%2.%3"/>
      <w:lvlJc w:val="left"/>
      <w:start w:val="1"/>
      <w:pPr>
        <w:ind w:left="495" w:firstLine="0"/>
        <w:tab w:val="num" w:pos="1020"/>
      </w:pPr>
      <w:rPr>
        <w:b/>
      </w:rPr>
    </w:lvl>
    <w:lvl w:ilvl="3">
      <w:numFmt w:val="bullet"/>
      <w:lvlText w:val="•"/>
      <w:lvlJc w:val="left"/>
      <w:pPr>
        <w:ind w:left="2700" w:hanging="525"/>
        <w:tab w:val="num" w:pos="2700"/>
      </w:pPr>
      <w:rPr>
        <w:rFonts w:ascii="Times New Roman" w:hAnsi="Times New Roman" w:cs="Times New Roman" w:eastAsia="Times New Roman"/>
        <w:sz w:val="24"/>
      </w:rPr>
    </w:lvl>
    <w:lvl w:ilvl="4">
      <w:numFmt w:val="bullet"/>
      <w:lvlText w:val="•"/>
      <w:lvlJc w:val="left"/>
      <w:pPr>
        <w:ind w:left="3795" w:hanging="525"/>
        <w:tab w:val="num" w:pos="3795"/>
      </w:pPr>
      <w:rPr>
        <w:rFonts w:ascii="Times New Roman" w:hAnsi="Times New Roman" w:cs="Times New Roman" w:eastAsia="Times New Roman"/>
        <w:sz w:val="24"/>
      </w:rPr>
    </w:lvl>
    <w:lvl w:ilvl="5">
      <w:numFmt w:val="bullet"/>
      <w:lvlText w:val="•"/>
      <w:lvlJc w:val="left"/>
      <w:pPr>
        <w:ind w:left="4905" w:hanging="525"/>
        <w:tab w:val="num" w:pos="4905"/>
      </w:pPr>
      <w:rPr>
        <w:rFonts w:ascii="Times New Roman" w:hAnsi="Times New Roman" w:cs="Times New Roman" w:eastAsia="Times New Roman"/>
        <w:sz w:val="24"/>
      </w:rPr>
    </w:lvl>
    <w:lvl w:ilvl="6">
      <w:numFmt w:val="bullet"/>
      <w:lvlText w:val="•"/>
      <w:lvlJc w:val="left"/>
      <w:pPr>
        <w:ind w:left="6000" w:hanging="525"/>
        <w:tab w:val="num" w:pos="6000"/>
      </w:pPr>
      <w:rPr>
        <w:rFonts w:ascii="Times New Roman" w:hAnsi="Times New Roman" w:cs="Times New Roman" w:eastAsia="Times New Roman"/>
        <w:sz w:val="24"/>
      </w:rPr>
    </w:lvl>
    <w:lvl w:ilvl="7">
      <w:numFmt w:val="bullet"/>
      <w:lvlText w:val="•"/>
      <w:lvlJc w:val="left"/>
      <w:pPr>
        <w:ind w:left="7110" w:hanging="525"/>
        <w:tab w:val="num" w:pos="7110"/>
      </w:pPr>
      <w:rPr>
        <w:rFonts w:ascii="Times New Roman" w:hAnsi="Times New Roman" w:cs="Times New Roman" w:eastAsia="Times New Roman"/>
        <w:sz w:val="24"/>
      </w:rPr>
    </w:lvl>
    <w:lvl w:ilvl="8">
      <w:numFmt w:val="bullet"/>
      <w:lvlText w:val="•"/>
      <w:lvlJc w:val="left"/>
      <w:pPr>
        <w:ind w:left="8205" w:hanging="525"/>
        <w:tab w:val="num" w:pos="8205"/>
      </w:pPr>
      <w:rPr>
        <w:rFonts w:ascii="Times New Roman" w:hAnsi="Times New Roman" w:cs="Times New Roman" w:eastAsia="Times New Roman"/>
        <w:sz w:val="24"/>
      </w:rPr>
    </w:lvl>
  </w:abstractNum>
  <w:abstractNum w:abstractNumId="121">
    <w:multiLevelType w:val="hybridMultilevel"/>
    <w:lvl w:ilvl="0">
      <w:numFmt w:val="upperRoman"/>
      <w:lvlText w:val="%1"/>
      <w:lvlJc w:val="left"/>
      <w:start w:val="1"/>
      <w:pPr>
        <w:ind w:left="225" w:firstLine="0"/>
        <w:tab w:val="num" w:pos="345"/>
      </w:pPr>
      <w:rPr>
        <w:b/>
      </w:rPr>
    </w:lvl>
    <w:lvl w:ilvl="1">
      <w:numFmt w:val="bullet"/>
      <w:lvlText w:val="•"/>
      <w:lvlJc w:val="left"/>
      <w:pPr>
        <w:ind w:left="1245" w:hanging="120"/>
        <w:tab w:val="num" w:pos="1245"/>
      </w:pPr>
      <w:rPr>
        <w:rFonts w:ascii="Times New Roman" w:hAnsi="Times New Roman" w:cs="Times New Roman" w:eastAsia="Times New Roman"/>
        <w:sz w:val="24"/>
      </w:rPr>
    </w:lvl>
    <w:lvl w:ilvl="2">
      <w:numFmt w:val="bullet"/>
      <w:lvlText w:val="•"/>
      <w:lvlJc w:val="left"/>
      <w:pPr>
        <w:ind w:left="2250" w:hanging="120"/>
        <w:tab w:val="num" w:pos="2250"/>
      </w:pPr>
      <w:rPr>
        <w:rFonts w:ascii="Times New Roman" w:hAnsi="Times New Roman" w:cs="Times New Roman" w:eastAsia="Times New Roman"/>
        <w:sz w:val="24"/>
      </w:rPr>
    </w:lvl>
    <w:lvl w:ilvl="3">
      <w:numFmt w:val="bullet"/>
      <w:lvlText w:val="•"/>
      <w:lvlJc w:val="left"/>
      <w:pPr>
        <w:ind w:left="3270" w:hanging="120"/>
        <w:tab w:val="num" w:pos="3270"/>
      </w:pPr>
      <w:rPr>
        <w:rFonts w:ascii="Times New Roman" w:hAnsi="Times New Roman" w:cs="Times New Roman" w:eastAsia="Times New Roman"/>
        <w:sz w:val="24"/>
      </w:rPr>
    </w:lvl>
    <w:lvl w:ilvl="4">
      <w:numFmt w:val="bullet"/>
      <w:lvlText w:val="•"/>
      <w:lvlJc w:val="left"/>
      <w:pPr>
        <w:ind w:left="4290" w:hanging="120"/>
        <w:tab w:val="num" w:pos="4290"/>
      </w:pPr>
      <w:rPr>
        <w:rFonts w:ascii="Times New Roman" w:hAnsi="Times New Roman" w:cs="Times New Roman" w:eastAsia="Times New Roman"/>
        <w:sz w:val="24"/>
      </w:rPr>
    </w:lvl>
    <w:lvl w:ilvl="5">
      <w:numFmt w:val="bullet"/>
      <w:lvlText w:val="•"/>
      <w:lvlJc w:val="left"/>
      <w:pPr>
        <w:ind w:left="5310" w:hanging="120"/>
        <w:tab w:val="num" w:pos="5310"/>
      </w:pPr>
      <w:rPr>
        <w:rFonts w:ascii="Times New Roman" w:hAnsi="Times New Roman" w:cs="Times New Roman" w:eastAsia="Times New Roman"/>
        <w:sz w:val="24"/>
      </w:rPr>
    </w:lvl>
    <w:lvl w:ilvl="6">
      <w:numFmt w:val="bullet"/>
      <w:lvlText w:val="•"/>
      <w:lvlJc w:val="left"/>
      <w:pPr>
        <w:ind w:left="6330" w:hanging="120"/>
        <w:tab w:val="num" w:pos="6330"/>
      </w:pPr>
      <w:rPr>
        <w:rFonts w:ascii="Times New Roman" w:hAnsi="Times New Roman" w:cs="Times New Roman" w:eastAsia="Times New Roman"/>
        <w:sz w:val="24"/>
      </w:rPr>
    </w:lvl>
    <w:lvl w:ilvl="7">
      <w:numFmt w:val="bullet"/>
      <w:lvlText w:val="•"/>
      <w:lvlJc w:val="left"/>
      <w:pPr>
        <w:ind w:left="7350" w:hanging="120"/>
        <w:tab w:val="num" w:pos="7350"/>
      </w:pPr>
      <w:rPr>
        <w:rFonts w:ascii="Times New Roman" w:hAnsi="Times New Roman" w:cs="Times New Roman" w:eastAsia="Times New Roman"/>
        <w:sz w:val="24"/>
      </w:rPr>
    </w:lvl>
    <w:lvl w:ilvl="8">
      <w:numFmt w:val="bullet"/>
      <w:lvlText w:val="•"/>
      <w:lvlJc w:val="left"/>
      <w:pPr>
        <w:ind w:left="8370" w:hanging="120"/>
        <w:tab w:val="num" w:pos="8370"/>
      </w:pPr>
      <w:rPr>
        <w:rFonts w:ascii="Times New Roman" w:hAnsi="Times New Roman" w:cs="Times New Roman" w:eastAsia="Times New Roman"/>
        <w:sz w:val="24"/>
      </w:rPr>
    </w:lvl>
  </w:abstractNum>
  <w:abstractNum w:abstractNumId="122">
    <w:multiLevelType w:val="hybridMultilevel"/>
    <w:lvl w:ilvl="0">
      <w:numFmt w:val="upperRoman"/>
      <w:lvlText w:val="%1"/>
      <w:lvlJc w:val="left"/>
      <w:start w:val="1"/>
      <w:pPr>
        <w:ind w:left="165" w:firstLine="0"/>
        <w:tab w:val="num" w:pos="300"/>
      </w:pPr>
      <w:rPr>
        <w:rFonts w:ascii="Arial MT" w:hAnsi="Arial MT" w:cs="Arial MT" w:eastAsia="Arial MT"/>
      </w:rPr>
    </w:lvl>
    <w:lvl w:ilvl="1">
      <w:numFmt w:val="bullet"/>
      <w:lvlText w:val="•"/>
      <w:lvlJc w:val="left"/>
      <w:pPr>
        <w:ind w:left="1185" w:hanging="135"/>
        <w:tab w:val="num" w:pos="1185"/>
      </w:pPr>
      <w:rPr>
        <w:rFonts w:ascii="Times New Roman" w:hAnsi="Times New Roman" w:cs="Times New Roman" w:eastAsia="Times New Roman"/>
        <w:sz w:val="24"/>
      </w:rPr>
    </w:lvl>
    <w:lvl w:ilvl="2">
      <w:numFmt w:val="bullet"/>
      <w:lvlText w:val="•"/>
      <w:lvlJc w:val="left"/>
      <w:pPr>
        <w:ind w:left="2205" w:hanging="135"/>
        <w:tab w:val="num" w:pos="2205"/>
      </w:pPr>
      <w:rPr>
        <w:rFonts w:ascii="Times New Roman" w:hAnsi="Times New Roman" w:cs="Times New Roman" w:eastAsia="Times New Roman"/>
        <w:sz w:val="24"/>
      </w:rPr>
    </w:lvl>
    <w:lvl w:ilvl="3">
      <w:numFmt w:val="bullet"/>
      <w:lvlText w:val="•"/>
      <w:lvlJc w:val="left"/>
      <w:pPr>
        <w:ind w:left="3240" w:hanging="135"/>
        <w:tab w:val="num" w:pos="3240"/>
      </w:pPr>
      <w:rPr>
        <w:rFonts w:ascii="Times New Roman" w:hAnsi="Times New Roman" w:cs="Times New Roman" w:eastAsia="Times New Roman"/>
        <w:sz w:val="24"/>
      </w:rPr>
    </w:lvl>
    <w:lvl w:ilvl="4">
      <w:numFmt w:val="bullet"/>
      <w:lvlText w:val="•"/>
      <w:lvlJc w:val="left"/>
      <w:pPr>
        <w:ind w:left="4260" w:hanging="135"/>
        <w:tab w:val="num" w:pos="4260"/>
      </w:pPr>
      <w:rPr>
        <w:rFonts w:ascii="Times New Roman" w:hAnsi="Times New Roman" w:cs="Times New Roman" w:eastAsia="Times New Roman"/>
        <w:sz w:val="24"/>
      </w:rPr>
    </w:lvl>
    <w:lvl w:ilvl="5">
      <w:numFmt w:val="bullet"/>
      <w:lvlText w:val="•"/>
      <w:lvlJc w:val="left"/>
      <w:pPr>
        <w:ind w:left="5280" w:hanging="135"/>
        <w:tab w:val="num" w:pos="5280"/>
      </w:pPr>
      <w:rPr>
        <w:rFonts w:ascii="Times New Roman" w:hAnsi="Times New Roman" w:cs="Times New Roman" w:eastAsia="Times New Roman"/>
        <w:sz w:val="24"/>
      </w:rPr>
    </w:lvl>
    <w:lvl w:ilvl="6">
      <w:numFmt w:val="bullet"/>
      <w:lvlText w:val="•"/>
      <w:lvlJc w:val="left"/>
      <w:pPr>
        <w:ind w:left="6300" w:hanging="135"/>
        <w:tab w:val="num" w:pos="6300"/>
      </w:pPr>
      <w:rPr>
        <w:rFonts w:ascii="Times New Roman" w:hAnsi="Times New Roman" w:cs="Times New Roman" w:eastAsia="Times New Roman"/>
        <w:sz w:val="24"/>
      </w:rPr>
    </w:lvl>
    <w:lvl w:ilvl="7">
      <w:numFmt w:val="bullet"/>
      <w:lvlText w:val="•"/>
      <w:lvlJc w:val="left"/>
      <w:pPr>
        <w:ind w:left="7335" w:hanging="135"/>
        <w:tab w:val="num" w:pos="7335"/>
      </w:pPr>
      <w:rPr>
        <w:rFonts w:ascii="Times New Roman" w:hAnsi="Times New Roman" w:cs="Times New Roman" w:eastAsia="Times New Roman"/>
        <w:sz w:val="24"/>
      </w:rPr>
    </w:lvl>
    <w:lvl w:ilvl="8">
      <w:numFmt w:val="bullet"/>
      <w:lvlText w:val="•"/>
      <w:lvlJc w:val="left"/>
      <w:pPr>
        <w:ind w:left="8355" w:hanging="135"/>
        <w:tab w:val="num" w:pos="8355"/>
      </w:pPr>
      <w:rPr>
        <w:rFonts w:ascii="Times New Roman" w:hAnsi="Times New Roman" w:cs="Times New Roman" w:eastAsia="Times New Roman"/>
        <w:sz w:val="24"/>
      </w:rPr>
    </w:lvl>
  </w:abstractNum>
  <w:abstractNum w:abstractNumId="123">
    <w:multiLevelType w:val="hybridMultilevel"/>
    <w:lvl w:ilvl="0">
      <w:numFmt w:val="decimal"/>
      <w:lvlText w:val="%1"/>
      <w:lvlJc w:val="left"/>
      <w:start w:val="13"/>
      <w:pPr>
        <w:ind w:left="165" w:hanging="480"/>
        <w:tab w:val="num" w:pos="165"/>
      </w:pPr>
      <w:rPr>
        <w:rFonts w:ascii="Times New Roman" w:hAnsi="Times New Roman" w:cs="Times New Roman" w:eastAsia="Times New Roman"/>
        <w:sz w:val="24"/>
      </w:rPr>
    </w:lvl>
    <w:lvl w:ilvl="1">
      <w:numFmt w:val="decimal"/>
      <w:lvlText w:val="%1.%2"/>
      <w:lvlJc w:val="left"/>
      <w:start w:val="1"/>
      <w:pPr>
        <w:ind w:left="165" w:firstLine="0"/>
        <w:tab w:val="num" w:pos="645"/>
      </w:pPr>
      <w:rPr>
        <w:b/>
      </w:rPr>
    </w:lvl>
    <w:lvl w:ilvl="2">
      <w:numFmt w:val="lowerLetter"/>
      <w:lvlText w:val="%3)"/>
      <w:lvlJc w:val="left"/>
      <w:start w:val="1"/>
      <w:pPr>
        <w:ind w:left="1005" w:hanging="225"/>
        <w:tab w:val="num" w:pos="1005"/>
      </w:pPr>
      <w:rPr>
        <w:b/>
      </w:rPr>
    </w:lvl>
    <w:lvl w:ilvl="3">
      <w:numFmt w:val="bullet"/>
      <w:lvlText w:val="•"/>
      <w:lvlJc w:val="left"/>
      <w:pPr>
        <w:ind w:left="3090" w:hanging="225"/>
        <w:tab w:val="num" w:pos="3090"/>
      </w:pPr>
      <w:rPr>
        <w:rFonts w:ascii="Times New Roman" w:hAnsi="Times New Roman" w:cs="Times New Roman" w:eastAsia="Times New Roman"/>
        <w:sz w:val="24"/>
      </w:rPr>
    </w:lvl>
    <w:lvl w:ilvl="4">
      <w:numFmt w:val="bullet"/>
      <w:lvlText w:val="•"/>
      <w:lvlJc w:val="left"/>
      <w:pPr>
        <w:ind w:left="4140" w:hanging="225"/>
        <w:tab w:val="num" w:pos="4140"/>
      </w:pPr>
      <w:rPr>
        <w:rFonts w:ascii="Times New Roman" w:hAnsi="Times New Roman" w:cs="Times New Roman" w:eastAsia="Times New Roman"/>
        <w:sz w:val="24"/>
      </w:rPr>
    </w:lvl>
    <w:lvl w:ilvl="5">
      <w:numFmt w:val="bullet"/>
      <w:lvlText w:val="•"/>
      <w:lvlJc w:val="left"/>
      <w:pPr>
        <w:ind w:left="5175" w:hanging="225"/>
        <w:tab w:val="num" w:pos="5175"/>
      </w:pPr>
      <w:rPr>
        <w:rFonts w:ascii="Times New Roman" w:hAnsi="Times New Roman" w:cs="Times New Roman" w:eastAsia="Times New Roman"/>
        <w:sz w:val="24"/>
      </w:rPr>
    </w:lvl>
    <w:lvl w:ilvl="6">
      <w:numFmt w:val="bullet"/>
      <w:lvlText w:val="•"/>
      <w:lvlJc w:val="left"/>
      <w:pPr>
        <w:ind w:left="6225" w:hanging="225"/>
        <w:tab w:val="num" w:pos="6225"/>
      </w:pPr>
      <w:rPr>
        <w:rFonts w:ascii="Times New Roman" w:hAnsi="Times New Roman" w:cs="Times New Roman" w:eastAsia="Times New Roman"/>
        <w:sz w:val="24"/>
      </w:rPr>
    </w:lvl>
    <w:lvl w:ilvl="7">
      <w:numFmt w:val="bullet"/>
      <w:lvlText w:val="•"/>
      <w:lvlJc w:val="left"/>
      <w:pPr>
        <w:ind w:left="7275" w:hanging="225"/>
        <w:tab w:val="num" w:pos="7275"/>
      </w:pPr>
      <w:rPr>
        <w:rFonts w:ascii="Times New Roman" w:hAnsi="Times New Roman" w:cs="Times New Roman" w:eastAsia="Times New Roman"/>
        <w:sz w:val="24"/>
      </w:rPr>
    </w:lvl>
    <w:lvl w:ilvl="8">
      <w:numFmt w:val="bullet"/>
      <w:lvlText w:val="•"/>
      <w:lvlJc w:val="left"/>
      <w:pPr>
        <w:ind w:left="8310" w:hanging="225"/>
        <w:tab w:val="num" w:pos="8310"/>
      </w:pPr>
      <w:rPr>
        <w:rFonts w:ascii="Times New Roman" w:hAnsi="Times New Roman" w:cs="Times New Roman" w:eastAsia="Times New Roman"/>
        <w:sz w:val="24"/>
      </w:rPr>
    </w:lvl>
  </w:abstractNum>
  <w:abstractNum w:abstractNumId="124">
    <w:multiLevelType w:val="hybridMultilevel"/>
    <w:lvl w:ilvl="0">
      <w:numFmt w:val="decimal"/>
      <w:lvlText w:val="%1"/>
      <w:lvlJc w:val="left"/>
      <w:start w:val="6"/>
      <w:pPr>
        <w:ind w:left="975" w:hanging="480"/>
        <w:tab w:val="num" w:pos="975"/>
      </w:pPr>
      <w:rPr>
        <w:rFonts w:ascii="Times New Roman" w:hAnsi="Times New Roman" w:cs="Times New Roman" w:eastAsia="Times New Roman"/>
        <w:sz w:val="24"/>
      </w:rPr>
    </w:lvl>
    <w:lvl w:ilvl="1">
      <w:numFmt w:val="decimal"/>
      <w:lvlText w:val="%1.%2"/>
      <w:lvlJc w:val="left"/>
      <w:start w:val="3"/>
      <w:pPr>
        <w:ind w:left="975" w:hanging="480"/>
        <w:tab w:val="num" w:pos="975"/>
      </w:pPr>
      <w:rPr>
        <w:rFonts w:ascii="Times New Roman" w:hAnsi="Times New Roman" w:cs="Times New Roman" w:eastAsia="Times New Roman"/>
        <w:sz w:val="24"/>
      </w:rPr>
    </w:lvl>
    <w:lvl w:ilvl="2">
      <w:numFmt w:val="decimal"/>
      <w:lvlText w:val="%1.%2.%3"/>
      <w:lvlJc w:val="left"/>
      <w:start w:val="1"/>
      <w:pPr>
        <w:ind w:left="975" w:hanging="480"/>
        <w:tab w:val="num" w:pos="975"/>
      </w:pPr>
      <w:rPr>
        <w:b/>
      </w:rPr>
    </w:lvl>
    <w:lvl w:ilvl="3">
      <w:numFmt w:val="bullet"/>
      <w:lvlText w:val="•"/>
      <w:lvlJc w:val="left"/>
      <w:pPr>
        <w:ind w:left="3810" w:hanging="480"/>
        <w:tab w:val="num" w:pos="3810"/>
      </w:pPr>
      <w:rPr>
        <w:rFonts w:ascii="Times New Roman" w:hAnsi="Times New Roman" w:cs="Times New Roman" w:eastAsia="Times New Roman"/>
        <w:sz w:val="24"/>
      </w:rPr>
    </w:lvl>
    <w:lvl w:ilvl="4">
      <w:numFmt w:val="bullet"/>
      <w:lvlText w:val="•"/>
      <w:lvlJc w:val="left"/>
      <w:pPr>
        <w:ind w:left="4755" w:hanging="480"/>
        <w:tab w:val="num" w:pos="4755"/>
      </w:pPr>
      <w:rPr>
        <w:rFonts w:ascii="Times New Roman" w:hAnsi="Times New Roman" w:cs="Times New Roman" w:eastAsia="Times New Roman"/>
        <w:sz w:val="24"/>
      </w:rPr>
    </w:lvl>
    <w:lvl w:ilvl="5">
      <w:numFmt w:val="bullet"/>
      <w:lvlText w:val="•"/>
      <w:lvlJc w:val="left"/>
      <w:pPr>
        <w:ind w:left="5700" w:hanging="480"/>
        <w:tab w:val="num" w:pos="5700"/>
      </w:pPr>
      <w:rPr>
        <w:rFonts w:ascii="Times New Roman" w:hAnsi="Times New Roman" w:cs="Times New Roman" w:eastAsia="Times New Roman"/>
        <w:sz w:val="24"/>
      </w:rPr>
    </w:lvl>
    <w:lvl w:ilvl="6">
      <w:numFmt w:val="bullet"/>
      <w:lvlText w:val="•"/>
      <w:lvlJc w:val="left"/>
      <w:pPr>
        <w:ind w:left="6630" w:hanging="480"/>
        <w:tab w:val="num" w:pos="6630"/>
      </w:pPr>
      <w:rPr>
        <w:rFonts w:ascii="Times New Roman" w:hAnsi="Times New Roman" w:cs="Times New Roman" w:eastAsia="Times New Roman"/>
        <w:sz w:val="24"/>
      </w:rPr>
    </w:lvl>
    <w:lvl w:ilvl="7">
      <w:numFmt w:val="bullet"/>
      <w:lvlText w:val="•"/>
      <w:lvlJc w:val="left"/>
      <w:pPr>
        <w:ind w:left="7575" w:hanging="480"/>
        <w:tab w:val="num" w:pos="7575"/>
      </w:pPr>
      <w:rPr>
        <w:rFonts w:ascii="Times New Roman" w:hAnsi="Times New Roman" w:cs="Times New Roman" w:eastAsia="Times New Roman"/>
        <w:sz w:val="24"/>
      </w:rPr>
    </w:lvl>
    <w:lvl w:ilvl="8">
      <w:numFmt w:val="bullet"/>
      <w:lvlText w:val="•"/>
      <w:lvlJc w:val="left"/>
      <w:pPr>
        <w:ind w:left="8520" w:hanging="480"/>
        <w:tab w:val="num" w:pos="8520"/>
      </w:pPr>
      <w:rPr>
        <w:rFonts w:ascii="Times New Roman" w:hAnsi="Times New Roman" w:cs="Times New Roman" w:eastAsia="Times New Roman"/>
        <w:sz w:val="24"/>
      </w:rPr>
    </w:lvl>
  </w:abstractNum>
  <w:abstractNum w:abstractNumId="125">
    <w:multiLevelType w:val="hybridMultilevel"/>
    <w:lvl w:ilvl="0">
      <w:numFmt w:val="decimal"/>
      <w:lvlText w:val="%1"/>
      <w:lvlJc w:val="left"/>
      <w:start w:val="7"/>
      <w:pPr>
        <w:ind w:left="165" w:hanging="315"/>
        <w:tab w:val="num" w:pos="165"/>
      </w:pPr>
      <w:rPr>
        <w:rFonts w:ascii="Times New Roman" w:hAnsi="Times New Roman" w:cs="Times New Roman" w:eastAsia="Times New Roman"/>
        <w:sz w:val="24"/>
      </w:rPr>
    </w:lvl>
    <w:lvl w:ilvl="1">
      <w:numFmt w:val="decimal"/>
      <w:lvlText w:val="%1.%2"/>
      <w:lvlJc w:val="left"/>
      <w:start w:val="3"/>
      <w:pPr>
        <w:ind w:left="165" w:firstLine="0"/>
        <w:tab w:val="num" w:pos="480"/>
      </w:pPr>
      <w:rPr>
        <w:b/>
      </w:rPr>
    </w:lvl>
    <w:lvl w:ilvl="2">
      <w:numFmt w:val="decimal"/>
      <w:lvlText w:val="%1.%2.%3"/>
      <w:lvlJc w:val="left"/>
      <w:start w:val="1"/>
      <w:pPr>
        <w:ind w:left="495" w:firstLine="0"/>
        <w:tab w:val="num" w:pos="975"/>
      </w:pPr>
      <w:rPr>
        <w:b/>
      </w:rPr>
    </w:lvl>
    <w:lvl w:ilvl="3">
      <w:numFmt w:val="bullet"/>
      <w:lvlText w:val="•"/>
      <w:lvlJc w:val="left"/>
      <w:pPr>
        <w:ind w:left="2700" w:hanging="480"/>
        <w:tab w:val="num" w:pos="2700"/>
      </w:pPr>
      <w:rPr>
        <w:rFonts w:ascii="Times New Roman" w:hAnsi="Times New Roman" w:cs="Times New Roman" w:eastAsia="Times New Roman"/>
        <w:sz w:val="24"/>
      </w:rPr>
    </w:lvl>
    <w:lvl w:ilvl="4">
      <w:numFmt w:val="bullet"/>
      <w:lvlText w:val="•"/>
      <w:lvlJc w:val="left"/>
      <w:pPr>
        <w:ind w:left="3795" w:hanging="480"/>
        <w:tab w:val="num" w:pos="3795"/>
      </w:pPr>
      <w:rPr>
        <w:rFonts w:ascii="Times New Roman" w:hAnsi="Times New Roman" w:cs="Times New Roman" w:eastAsia="Times New Roman"/>
        <w:sz w:val="24"/>
      </w:rPr>
    </w:lvl>
    <w:lvl w:ilvl="5">
      <w:numFmt w:val="bullet"/>
      <w:lvlText w:val="•"/>
      <w:lvlJc w:val="left"/>
      <w:pPr>
        <w:ind w:left="4905" w:hanging="480"/>
        <w:tab w:val="num" w:pos="4905"/>
      </w:pPr>
      <w:rPr>
        <w:rFonts w:ascii="Times New Roman" w:hAnsi="Times New Roman" w:cs="Times New Roman" w:eastAsia="Times New Roman"/>
        <w:sz w:val="24"/>
      </w:rPr>
    </w:lvl>
    <w:lvl w:ilvl="6">
      <w:numFmt w:val="bullet"/>
      <w:lvlText w:val="•"/>
      <w:lvlJc w:val="left"/>
      <w:pPr>
        <w:ind w:left="6000" w:hanging="480"/>
        <w:tab w:val="num" w:pos="6000"/>
      </w:pPr>
      <w:rPr>
        <w:rFonts w:ascii="Times New Roman" w:hAnsi="Times New Roman" w:cs="Times New Roman" w:eastAsia="Times New Roman"/>
        <w:sz w:val="24"/>
      </w:rPr>
    </w:lvl>
    <w:lvl w:ilvl="7">
      <w:numFmt w:val="bullet"/>
      <w:lvlText w:val="•"/>
      <w:lvlJc w:val="left"/>
      <w:pPr>
        <w:ind w:left="7110" w:hanging="480"/>
        <w:tab w:val="num" w:pos="7110"/>
      </w:pPr>
      <w:rPr>
        <w:rFonts w:ascii="Times New Roman" w:hAnsi="Times New Roman" w:cs="Times New Roman" w:eastAsia="Times New Roman"/>
        <w:sz w:val="24"/>
      </w:rPr>
    </w:lvl>
    <w:lvl w:ilvl="8">
      <w:numFmt w:val="bullet"/>
      <w:lvlText w:val="•"/>
      <w:lvlJc w:val="left"/>
      <w:pPr>
        <w:ind w:left="8205" w:hanging="480"/>
        <w:tab w:val="num" w:pos="8205"/>
      </w:pPr>
      <w:rPr>
        <w:rFonts w:ascii="Times New Roman" w:hAnsi="Times New Roman" w:cs="Times New Roman" w:eastAsia="Times New Roman"/>
        <w:sz w:val="24"/>
      </w:rPr>
    </w:lvl>
  </w:abstractNum>
  <w:abstractNum w:abstractNumId="126">
    <w:multiLevelType w:val="hybridMultilevel"/>
    <w:lvl w:ilvl="0">
      <w:numFmt w:val="decimal"/>
      <w:lvlText w:val="%1"/>
      <w:lvlJc w:val="left"/>
      <w:start w:val="7"/>
      <w:pPr>
        <w:ind w:left="165" w:hanging="360"/>
        <w:tab w:val="num" w:pos="165"/>
      </w:pPr>
      <w:rPr>
        <w:rFonts w:ascii="Times New Roman" w:hAnsi="Times New Roman" w:cs="Times New Roman" w:eastAsia="Times New Roman"/>
        <w:sz w:val="24"/>
      </w:rPr>
    </w:lvl>
    <w:lvl w:ilvl="1">
      <w:numFmt w:val="decimal"/>
      <w:lvlText w:val="%1.%2"/>
      <w:lvlJc w:val="left"/>
      <w:start w:val="1"/>
      <w:pPr>
        <w:ind w:left="165" w:firstLine="0"/>
        <w:tab w:val="num" w:pos="525"/>
      </w:pPr>
      <w:rPr>
        <w:b/>
      </w:rPr>
    </w:lvl>
    <w:lvl w:ilvl="2">
      <w:numFmt w:val="decimal"/>
      <w:lvlText w:val="%1.%2.%3"/>
      <w:lvlJc w:val="left"/>
      <w:start w:val="1"/>
      <w:pPr>
        <w:ind w:left="495" w:firstLine="0"/>
        <w:tab w:val="num" w:pos="975"/>
      </w:pPr>
      <w:rPr>
        <w:b/>
      </w:rPr>
    </w:lvl>
    <w:lvl w:ilvl="3">
      <w:numFmt w:val="bullet"/>
      <w:lvlText w:val="•"/>
      <w:lvlJc w:val="left"/>
      <w:pPr>
        <w:ind w:left="2700" w:hanging="480"/>
        <w:tab w:val="num" w:pos="2700"/>
      </w:pPr>
      <w:rPr>
        <w:rFonts w:ascii="Times New Roman" w:hAnsi="Times New Roman" w:cs="Times New Roman" w:eastAsia="Times New Roman"/>
        <w:sz w:val="24"/>
      </w:rPr>
    </w:lvl>
    <w:lvl w:ilvl="4">
      <w:numFmt w:val="bullet"/>
      <w:lvlText w:val="•"/>
      <w:lvlJc w:val="left"/>
      <w:pPr>
        <w:ind w:left="3795" w:hanging="480"/>
        <w:tab w:val="num" w:pos="3795"/>
      </w:pPr>
      <w:rPr>
        <w:rFonts w:ascii="Times New Roman" w:hAnsi="Times New Roman" w:cs="Times New Roman" w:eastAsia="Times New Roman"/>
        <w:sz w:val="24"/>
      </w:rPr>
    </w:lvl>
    <w:lvl w:ilvl="5">
      <w:numFmt w:val="bullet"/>
      <w:lvlText w:val="•"/>
      <w:lvlJc w:val="left"/>
      <w:pPr>
        <w:ind w:left="4905" w:hanging="480"/>
        <w:tab w:val="num" w:pos="4905"/>
      </w:pPr>
      <w:rPr>
        <w:rFonts w:ascii="Times New Roman" w:hAnsi="Times New Roman" w:cs="Times New Roman" w:eastAsia="Times New Roman"/>
        <w:sz w:val="24"/>
      </w:rPr>
    </w:lvl>
    <w:lvl w:ilvl="6">
      <w:numFmt w:val="bullet"/>
      <w:lvlText w:val="•"/>
      <w:lvlJc w:val="left"/>
      <w:pPr>
        <w:ind w:left="6000" w:hanging="480"/>
        <w:tab w:val="num" w:pos="6000"/>
      </w:pPr>
      <w:rPr>
        <w:rFonts w:ascii="Times New Roman" w:hAnsi="Times New Roman" w:cs="Times New Roman" w:eastAsia="Times New Roman"/>
        <w:sz w:val="24"/>
      </w:rPr>
    </w:lvl>
    <w:lvl w:ilvl="7">
      <w:numFmt w:val="bullet"/>
      <w:lvlText w:val="•"/>
      <w:lvlJc w:val="left"/>
      <w:pPr>
        <w:ind w:left="7110" w:hanging="480"/>
        <w:tab w:val="num" w:pos="7110"/>
      </w:pPr>
      <w:rPr>
        <w:rFonts w:ascii="Times New Roman" w:hAnsi="Times New Roman" w:cs="Times New Roman" w:eastAsia="Times New Roman"/>
        <w:sz w:val="24"/>
      </w:rPr>
    </w:lvl>
    <w:lvl w:ilvl="8">
      <w:numFmt w:val="bullet"/>
      <w:lvlText w:val="•"/>
      <w:lvlJc w:val="left"/>
      <w:pPr>
        <w:ind w:left="8205" w:hanging="480"/>
        <w:tab w:val="num" w:pos="8205"/>
      </w:pPr>
      <w:rPr>
        <w:rFonts w:ascii="Times New Roman" w:hAnsi="Times New Roman" w:cs="Times New Roman" w:eastAsia="Times New Roman"/>
        <w:sz w:val="24"/>
      </w:rPr>
    </w:lvl>
  </w:abstractNum>
  <w:abstractNum w:abstractNumId="127">
    <w:multiLevelType w:val="hybridMultilevel"/>
    <w:lvl w:ilvl="0">
      <w:numFmt w:val="decimal"/>
      <w:lvlText w:val="%1)"/>
      <w:lvlJc w:val="left"/>
      <w:start w:val="1"/>
      <w:pPr>
        <w:ind w:left="375" w:hanging="210"/>
        <w:tab w:val="num" w:pos="375"/>
      </w:pPr>
      <w:rPr>
        <w:rFonts w:ascii="Arial MT" w:hAnsi="Arial MT" w:cs="Arial MT" w:eastAsia="Arial MT"/>
      </w:rPr>
    </w:lvl>
    <w:lvl w:ilvl="1">
      <w:numFmt w:val="lowerLetter"/>
      <w:lvlText w:val="%2)"/>
      <w:lvlJc w:val="left"/>
      <w:start w:val="1"/>
      <w:pPr>
        <w:ind w:left="165" w:firstLine="0"/>
        <w:tab w:val="num" w:pos="435"/>
      </w:pPr>
      <w:rPr>
        <w:rFonts w:ascii="Arial MT" w:hAnsi="Arial MT" w:cs="Arial MT" w:eastAsia="Arial MT"/>
      </w:rPr>
    </w:lvl>
    <w:lvl w:ilvl="2">
      <w:numFmt w:val="bullet"/>
      <w:lvlText w:val="•"/>
      <w:lvlJc w:val="left"/>
      <w:pPr>
        <w:ind w:left="1500" w:hanging="270"/>
        <w:tab w:val="num" w:pos="1500"/>
      </w:pPr>
      <w:rPr>
        <w:rFonts w:ascii="Times New Roman" w:hAnsi="Times New Roman" w:cs="Times New Roman" w:eastAsia="Times New Roman"/>
        <w:sz w:val="24"/>
      </w:rPr>
    </w:lvl>
    <w:lvl w:ilvl="3">
      <w:numFmt w:val="bullet"/>
      <w:lvlText w:val="•"/>
      <w:lvlJc w:val="left"/>
      <w:pPr>
        <w:ind w:left="2610" w:hanging="270"/>
        <w:tab w:val="num" w:pos="2610"/>
      </w:pPr>
      <w:rPr>
        <w:rFonts w:ascii="Times New Roman" w:hAnsi="Times New Roman" w:cs="Times New Roman" w:eastAsia="Times New Roman"/>
        <w:sz w:val="24"/>
      </w:rPr>
    </w:lvl>
    <w:lvl w:ilvl="4">
      <w:numFmt w:val="bullet"/>
      <w:lvlText w:val="•"/>
      <w:lvlJc w:val="left"/>
      <w:pPr>
        <w:ind w:left="3720" w:hanging="270"/>
        <w:tab w:val="num" w:pos="3720"/>
      </w:pPr>
      <w:rPr>
        <w:rFonts w:ascii="Times New Roman" w:hAnsi="Times New Roman" w:cs="Times New Roman" w:eastAsia="Times New Roman"/>
        <w:sz w:val="24"/>
      </w:rPr>
    </w:lvl>
    <w:lvl w:ilvl="5">
      <w:numFmt w:val="bullet"/>
      <w:lvlText w:val="•"/>
      <w:lvlJc w:val="left"/>
      <w:pPr>
        <w:ind w:left="4830" w:hanging="270"/>
        <w:tab w:val="num" w:pos="4830"/>
      </w:pPr>
      <w:rPr>
        <w:rFonts w:ascii="Times New Roman" w:hAnsi="Times New Roman" w:cs="Times New Roman" w:eastAsia="Times New Roman"/>
        <w:sz w:val="24"/>
      </w:rPr>
    </w:lvl>
    <w:lvl w:ilvl="6">
      <w:numFmt w:val="bullet"/>
      <w:lvlText w:val="•"/>
      <w:lvlJc w:val="left"/>
      <w:pPr>
        <w:ind w:left="5955" w:hanging="270"/>
        <w:tab w:val="num" w:pos="5955"/>
      </w:pPr>
      <w:rPr>
        <w:rFonts w:ascii="Times New Roman" w:hAnsi="Times New Roman" w:cs="Times New Roman" w:eastAsia="Times New Roman"/>
        <w:sz w:val="24"/>
      </w:rPr>
    </w:lvl>
    <w:lvl w:ilvl="7">
      <w:numFmt w:val="bullet"/>
      <w:lvlText w:val="•"/>
      <w:lvlJc w:val="left"/>
      <w:pPr>
        <w:ind w:left="7065" w:hanging="270"/>
        <w:tab w:val="num" w:pos="7065"/>
      </w:pPr>
      <w:rPr>
        <w:rFonts w:ascii="Times New Roman" w:hAnsi="Times New Roman" w:cs="Times New Roman" w:eastAsia="Times New Roman"/>
        <w:sz w:val="24"/>
      </w:rPr>
    </w:lvl>
    <w:lvl w:ilvl="8">
      <w:numFmt w:val="bullet"/>
      <w:lvlText w:val="•"/>
      <w:lvlJc w:val="left"/>
      <w:pPr>
        <w:ind w:left="8175" w:hanging="270"/>
        <w:tab w:val="num" w:pos="8175"/>
      </w:pPr>
      <w:rPr>
        <w:rFonts w:ascii="Times New Roman" w:hAnsi="Times New Roman" w:cs="Times New Roman" w:eastAsia="Times New Roman"/>
        <w:sz w:val="24"/>
      </w:rPr>
    </w:lvl>
  </w:abstractNum>
  <w:abstractNum w:abstractNumId="128">
    <w:multiLevelType w:val="hybridMultilevel"/>
    <w:lvl w:ilvl="0">
      <w:numFmt w:val="decimal"/>
      <w:lvlText w:val="%1"/>
      <w:lvlJc w:val="left"/>
      <w:start w:val="6"/>
      <w:pPr>
        <w:ind w:left="585" w:hanging="375"/>
        <w:tab w:val="num" w:pos="585"/>
      </w:pPr>
      <w:rPr>
        <w:rFonts w:ascii="Times New Roman" w:hAnsi="Times New Roman" w:cs="Times New Roman" w:eastAsia="Times New Roman"/>
        <w:sz w:val="24"/>
      </w:rPr>
    </w:lvl>
    <w:lvl w:ilvl="1">
      <w:numFmt w:val="decimal"/>
      <w:lvlText w:val="%1.%2."/>
      <w:lvlJc w:val="left"/>
      <w:start w:val="5"/>
      <w:pPr>
        <w:ind w:left="585" w:hanging="360"/>
        <w:tab w:val="num" w:pos="585"/>
      </w:pPr>
      <w:rPr>
        <w:b/>
      </w:rPr>
    </w:lvl>
    <w:lvl w:ilvl="2">
      <w:numFmt w:val="decimal"/>
      <w:lvlText w:val="%1.%2.%3"/>
      <w:lvlJc w:val="left"/>
      <w:start w:val="1"/>
      <w:pPr>
        <w:ind w:left="495" w:firstLine="0"/>
        <w:tab w:val="num" w:pos="1020"/>
      </w:pPr>
      <w:rPr>
        <w:b/>
      </w:rPr>
    </w:lvl>
    <w:lvl w:ilvl="3">
      <w:numFmt w:val="decimal"/>
      <w:lvlText w:val="%1.%2.%3.%4"/>
      <w:lvlJc w:val="left"/>
      <w:start w:val="1"/>
      <w:pPr>
        <w:ind w:left="960" w:firstLine="0"/>
        <w:tab w:val="num" w:pos="1620"/>
      </w:pPr>
      <w:rPr>
        <w:b/>
      </w:rPr>
    </w:lvl>
    <w:lvl w:ilvl="4">
      <w:numFmt w:val="bullet"/>
      <w:lvlText w:val="•"/>
      <w:lvlJc w:val="left"/>
      <w:pPr>
        <w:ind w:left="3315" w:hanging="660"/>
        <w:tab w:val="num" w:pos="3315"/>
      </w:pPr>
      <w:rPr>
        <w:rFonts w:ascii="Times New Roman" w:hAnsi="Times New Roman" w:cs="Times New Roman" w:eastAsia="Times New Roman"/>
        <w:sz w:val="24"/>
      </w:rPr>
    </w:lvl>
    <w:lvl w:ilvl="5">
      <w:numFmt w:val="bullet"/>
      <w:lvlText w:val="•"/>
      <w:lvlJc w:val="left"/>
      <w:pPr>
        <w:ind w:left="4500" w:hanging="660"/>
        <w:tab w:val="num" w:pos="4500"/>
      </w:pPr>
      <w:rPr>
        <w:rFonts w:ascii="Times New Roman" w:hAnsi="Times New Roman" w:cs="Times New Roman" w:eastAsia="Times New Roman"/>
        <w:sz w:val="24"/>
      </w:rPr>
    </w:lvl>
    <w:lvl w:ilvl="6">
      <w:numFmt w:val="bullet"/>
      <w:lvlText w:val="•"/>
      <w:lvlJc w:val="left"/>
      <w:pPr>
        <w:ind w:left="5685" w:hanging="660"/>
        <w:tab w:val="num" w:pos="5685"/>
      </w:pPr>
      <w:rPr>
        <w:rFonts w:ascii="Times New Roman" w:hAnsi="Times New Roman" w:cs="Times New Roman" w:eastAsia="Times New Roman"/>
        <w:sz w:val="24"/>
      </w:rPr>
    </w:lvl>
    <w:lvl w:ilvl="7">
      <w:numFmt w:val="bullet"/>
      <w:lvlText w:val="•"/>
      <w:lvlJc w:val="left"/>
      <w:pPr>
        <w:ind w:left="6870" w:hanging="660"/>
        <w:tab w:val="num" w:pos="6870"/>
      </w:pPr>
      <w:rPr>
        <w:rFonts w:ascii="Times New Roman" w:hAnsi="Times New Roman" w:cs="Times New Roman" w:eastAsia="Times New Roman"/>
        <w:sz w:val="24"/>
      </w:rPr>
    </w:lvl>
    <w:lvl w:ilvl="8">
      <w:numFmt w:val="bullet"/>
      <w:lvlText w:val="•"/>
      <w:lvlJc w:val="left"/>
      <w:pPr>
        <w:ind w:left="8040" w:hanging="660"/>
        <w:tab w:val="num" w:pos="8040"/>
      </w:pPr>
      <w:rPr>
        <w:rFonts w:ascii="Times New Roman" w:hAnsi="Times New Roman" w:cs="Times New Roman" w:eastAsia="Times New Roman"/>
        <w:sz w:val="24"/>
      </w:rPr>
    </w:lvl>
  </w:abstractNum>
  <w:abstractNum w:abstractNumId="129">
    <w:multiLevelType w:val="hybridMultilevel"/>
    <w:lvl w:ilvl="0">
      <w:numFmt w:val="decimal"/>
      <w:lvlText w:val="%1"/>
      <w:lvlJc w:val="left"/>
      <w:start w:val="7"/>
      <w:pPr>
        <w:ind w:left="480" w:hanging="315"/>
        <w:tab w:val="num" w:pos="480"/>
      </w:pPr>
      <w:rPr>
        <w:rFonts w:ascii="Times New Roman" w:hAnsi="Times New Roman" w:cs="Times New Roman" w:eastAsia="Times New Roman"/>
        <w:sz w:val="24"/>
      </w:rPr>
    </w:lvl>
    <w:lvl w:ilvl="1">
      <w:numFmt w:val="decimal"/>
      <w:lvlText w:val="%1.%2"/>
      <w:lvlJc w:val="left"/>
      <w:start w:val="1"/>
      <w:pPr>
        <w:ind w:left="480" w:hanging="315"/>
        <w:tab w:val="num" w:pos="480"/>
      </w:pPr>
      <w:rPr>
        <w:b/>
      </w:rPr>
    </w:lvl>
    <w:lvl w:ilvl="2">
      <w:numFmt w:val="lowerLetter"/>
      <w:lvlText w:val="%3)"/>
      <w:lvlJc w:val="left"/>
      <w:start w:val="1"/>
      <w:pPr>
        <w:ind w:left="1005" w:hanging="225"/>
        <w:tab w:val="num" w:pos="1005"/>
      </w:pPr>
      <w:rPr>
        <w:b/>
      </w:rPr>
    </w:lvl>
    <w:lvl w:ilvl="3">
      <w:numFmt w:val="bullet"/>
      <w:lvlText w:val="•"/>
      <w:lvlJc w:val="left"/>
      <w:pPr>
        <w:ind w:left="3090" w:hanging="225"/>
        <w:tab w:val="num" w:pos="3090"/>
      </w:pPr>
      <w:rPr>
        <w:rFonts w:ascii="Times New Roman" w:hAnsi="Times New Roman" w:cs="Times New Roman" w:eastAsia="Times New Roman"/>
        <w:sz w:val="24"/>
      </w:rPr>
    </w:lvl>
    <w:lvl w:ilvl="4">
      <w:numFmt w:val="bullet"/>
      <w:lvlText w:val="•"/>
      <w:lvlJc w:val="left"/>
      <w:pPr>
        <w:ind w:left="4140" w:hanging="225"/>
        <w:tab w:val="num" w:pos="4140"/>
      </w:pPr>
      <w:rPr>
        <w:rFonts w:ascii="Times New Roman" w:hAnsi="Times New Roman" w:cs="Times New Roman" w:eastAsia="Times New Roman"/>
        <w:sz w:val="24"/>
      </w:rPr>
    </w:lvl>
    <w:lvl w:ilvl="5">
      <w:numFmt w:val="bullet"/>
      <w:lvlText w:val="•"/>
      <w:lvlJc w:val="left"/>
      <w:pPr>
        <w:ind w:left="5175" w:hanging="225"/>
        <w:tab w:val="num" w:pos="5175"/>
      </w:pPr>
      <w:rPr>
        <w:rFonts w:ascii="Times New Roman" w:hAnsi="Times New Roman" w:cs="Times New Roman" w:eastAsia="Times New Roman"/>
        <w:sz w:val="24"/>
      </w:rPr>
    </w:lvl>
    <w:lvl w:ilvl="6">
      <w:numFmt w:val="bullet"/>
      <w:lvlText w:val="•"/>
      <w:lvlJc w:val="left"/>
      <w:pPr>
        <w:ind w:left="6225" w:hanging="225"/>
        <w:tab w:val="num" w:pos="6225"/>
      </w:pPr>
      <w:rPr>
        <w:rFonts w:ascii="Times New Roman" w:hAnsi="Times New Roman" w:cs="Times New Roman" w:eastAsia="Times New Roman"/>
        <w:sz w:val="24"/>
      </w:rPr>
    </w:lvl>
    <w:lvl w:ilvl="7">
      <w:numFmt w:val="bullet"/>
      <w:lvlText w:val="•"/>
      <w:lvlJc w:val="left"/>
      <w:pPr>
        <w:ind w:left="7275" w:hanging="225"/>
        <w:tab w:val="num" w:pos="7275"/>
      </w:pPr>
      <w:rPr>
        <w:rFonts w:ascii="Times New Roman" w:hAnsi="Times New Roman" w:cs="Times New Roman" w:eastAsia="Times New Roman"/>
        <w:sz w:val="24"/>
      </w:rPr>
    </w:lvl>
    <w:lvl w:ilvl="8">
      <w:numFmt w:val="bullet"/>
      <w:lvlText w:val="•"/>
      <w:lvlJc w:val="left"/>
      <w:pPr>
        <w:ind w:left="8310" w:hanging="225"/>
        <w:tab w:val="num" w:pos="8310"/>
      </w:pPr>
      <w:rPr>
        <w:rFonts w:ascii="Times New Roman" w:hAnsi="Times New Roman" w:cs="Times New Roman" w:eastAsia="Times New Roman"/>
        <w:sz w:val="24"/>
      </w:rPr>
    </w:lvl>
  </w:abstractNum>
  <w:abstractNum w:abstractNumId="130">
    <w:multiLevelType w:val="hybridMultilevel"/>
    <w:lvl w:ilvl="0">
      <w:numFmt w:val="decimal"/>
      <w:lvlText w:val="%1"/>
      <w:lvlJc w:val="left"/>
      <w:start w:val="4"/>
      <w:pPr>
        <w:ind w:left="165" w:hanging="330"/>
        <w:tab w:val="num" w:pos="165"/>
      </w:pPr>
      <w:rPr>
        <w:rFonts w:ascii="Times New Roman" w:hAnsi="Times New Roman" w:cs="Times New Roman" w:eastAsia="Times New Roman"/>
        <w:sz w:val="24"/>
      </w:rPr>
    </w:lvl>
    <w:lvl w:ilvl="1">
      <w:numFmt w:val="decimal"/>
      <w:lvlText w:val="%1.%2"/>
      <w:lvlJc w:val="left"/>
      <w:start w:val="1"/>
      <w:pPr>
        <w:ind w:left="165" w:firstLine="0"/>
        <w:tab w:val="num" w:pos="495"/>
      </w:pPr>
      <w:rPr>
        <w:b/>
      </w:rPr>
    </w:lvl>
    <w:lvl w:ilvl="2">
      <w:numFmt w:val="decimal"/>
      <w:lvlText w:val="%1.%2.%3"/>
      <w:lvlJc w:val="left"/>
      <w:start w:val="1"/>
      <w:pPr>
        <w:ind w:left="975" w:hanging="480"/>
        <w:tab w:val="num" w:pos="975"/>
      </w:pPr>
      <w:rPr>
        <w:b/>
      </w:rPr>
    </w:lvl>
    <w:lvl w:ilvl="3">
      <w:numFmt w:val="bullet"/>
      <w:lvlText w:val="•"/>
      <w:lvlJc w:val="left"/>
      <w:pPr>
        <w:ind w:left="2160" w:hanging="480"/>
        <w:tab w:val="num" w:pos="2160"/>
      </w:pPr>
      <w:rPr>
        <w:rFonts w:ascii="Times New Roman" w:hAnsi="Times New Roman" w:cs="Times New Roman" w:eastAsia="Times New Roman"/>
        <w:sz w:val="24"/>
      </w:rPr>
    </w:lvl>
    <w:lvl w:ilvl="4">
      <w:numFmt w:val="bullet"/>
      <w:lvlText w:val="•"/>
      <w:lvlJc w:val="left"/>
      <w:pPr>
        <w:ind w:left="3330" w:hanging="480"/>
        <w:tab w:val="num" w:pos="3330"/>
      </w:pPr>
      <w:rPr>
        <w:rFonts w:ascii="Times New Roman" w:hAnsi="Times New Roman" w:cs="Times New Roman" w:eastAsia="Times New Roman"/>
        <w:sz w:val="24"/>
      </w:rPr>
    </w:lvl>
    <w:lvl w:ilvl="5">
      <w:numFmt w:val="bullet"/>
      <w:lvlText w:val="•"/>
      <w:lvlJc w:val="left"/>
      <w:pPr>
        <w:ind w:left="4515" w:hanging="480"/>
        <w:tab w:val="num" w:pos="4515"/>
      </w:pPr>
      <w:rPr>
        <w:rFonts w:ascii="Times New Roman" w:hAnsi="Times New Roman" w:cs="Times New Roman" w:eastAsia="Times New Roman"/>
        <w:sz w:val="24"/>
      </w:rPr>
    </w:lvl>
    <w:lvl w:ilvl="6">
      <w:numFmt w:val="bullet"/>
      <w:lvlText w:val="•"/>
      <w:lvlJc w:val="left"/>
      <w:pPr>
        <w:ind w:left="5700" w:hanging="480"/>
        <w:tab w:val="num" w:pos="5700"/>
      </w:pPr>
      <w:rPr>
        <w:rFonts w:ascii="Times New Roman" w:hAnsi="Times New Roman" w:cs="Times New Roman" w:eastAsia="Times New Roman"/>
        <w:sz w:val="24"/>
      </w:rPr>
    </w:lvl>
    <w:lvl w:ilvl="7">
      <w:numFmt w:val="bullet"/>
      <w:lvlText w:val="•"/>
      <w:lvlJc w:val="left"/>
      <w:pPr>
        <w:ind w:left="6870" w:hanging="480"/>
        <w:tab w:val="num" w:pos="6870"/>
      </w:pPr>
      <w:rPr>
        <w:rFonts w:ascii="Times New Roman" w:hAnsi="Times New Roman" w:cs="Times New Roman" w:eastAsia="Times New Roman"/>
        <w:sz w:val="24"/>
      </w:rPr>
    </w:lvl>
    <w:lvl w:ilvl="8">
      <w:numFmt w:val="bullet"/>
      <w:lvlText w:val="•"/>
      <w:lvlJc w:val="left"/>
      <w:pPr>
        <w:ind w:left="8055" w:hanging="480"/>
        <w:tab w:val="num" w:pos="8055"/>
      </w:pPr>
      <w:rPr>
        <w:rFonts w:ascii="Times New Roman" w:hAnsi="Times New Roman" w:cs="Times New Roman" w:eastAsia="Times New Roman"/>
        <w:sz w:val="24"/>
      </w:rPr>
    </w:lvl>
  </w:abstractNum>
  <w:abstractNum w:abstractNumId="131">
    <w:multiLevelType w:val="hybridMultilevel"/>
    <w:lvl w:ilvl="0">
      <w:numFmt w:val="decimal"/>
      <w:lvlText w:val="%1"/>
      <w:lvlJc w:val="left"/>
      <w:start w:val="2"/>
      <w:pPr>
        <w:ind w:left="225" w:hanging="330"/>
        <w:tab w:val="num" w:pos="225"/>
      </w:pPr>
      <w:rPr>
        <w:rFonts w:ascii="Times New Roman" w:hAnsi="Times New Roman" w:cs="Times New Roman" w:eastAsia="Times New Roman"/>
        <w:sz w:val="24"/>
      </w:rPr>
    </w:lvl>
    <w:lvl w:ilvl="1">
      <w:numFmt w:val="decimal"/>
      <w:lvlText w:val="%1.%2"/>
      <w:lvlJc w:val="left"/>
      <w:start w:val="3"/>
      <w:pPr>
        <w:ind w:left="225" w:firstLine="0"/>
        <w:tab w:val="num" w:pos="555"/>
      </w:pPr>
      <w:rPr>
        <w:b/>
      </w:rPr>
    </w:lvl>
    <w:lvl w:ilvl="2">
      <w:numFmt w:val="decimal"/>
      <w:lvlText w:val="%1.%2.%3"/>
      <w:lvlJc w:val="left"/>
      <w:start w:val="1"/>
      <w:pPr>
        <w:ind w:left="495" w:firstLine="0"/>
        <w:tab w:val="num" w:pos="1005"/>
      </w:pPr>
      <w:rPr>
        <w:b/>
      </w:rPr>
    </w:lvl>
    <w:lvl w:ilvl="3">
      <w:numFmt w:val="lowerLetter"/>
      <w:lvlText w:val="%4)"/>
      <w:lvlJc w:val="left"/>
      <w:start w:val="1"/>
      <w:pPr>
        <w:ind w:left="780" w:firstLine="0"/>
        <w:tab w:val="num" w:pos="1050"/>
      </w:pPr>
      <w:rPr>
        <w:b/>
      </w:rPr>
    </w:lvl>
    <w:lvl w:ilvl="4">
      <w:numFmt w:val="bullet"/>
      <w:lvlText w:val="•"/>
      <w:lvlJc w:val="left"/>
      <w:pPr>
        <w:ind w:left="2325" w:hanging="270"/>
        <w:tab w:val="num" w:pos="2325"/>
      </w:pPr>
      <w:rPr>
        <w:rFonts w:ascii="Times New Roman" w:hAnsi="Times New Roman" w:cs="Times New Roman" w:eastAsia="Times New Roman"/>
        <w:sz w:val="24"/>
      </w:rPr>
    </w:lvl>
    <w:lvl w:ilvl="5">
      <w:numFmt w:val="bullet"/>
      <w:lvlText w:val="•"/>
      <w:lvlJc w:val="left"/>
      <w:pPr>
        <w:ind w:left="3675" w:hanging="270"/>
        <w:tab w:val="num" w:pos="3675"/>
      </w:pPr>
      <w:rPr>
        <w:rFonts w:ascii="Times New Roman" w:hAnsi="Times New Roman" w:cs="Times New Roman" w:eastAsia="Times New Roman"/>
        <w:sz w:val="24"/>
      </w:rPr>
    </w:lvl>
    <w:lvl w:ilvl="6">
      <w:numFmt w:val="bullet"/>
      <w:lvlText w:val="•"/>
      <w:lvlJc w:val="left"/>
      <w:pPr>
        <w:ind w:left="5025" w:hanging="270"/>
        <w:tab w:val="num" w:pos="5025"/>
      </w:pPr>
      <w:rPr>
        <w:rFonts w:ascii="Times New Roman" w:hAnsi="Times New Roman" w:cs="Times New Roman" w:eastAsia="Times New Roman"/>
        <w:sz w:val="24"/>
      </w:rPr>
    </w:lvl>
    <w:lvl w:ilvl="7">
      <w:numFmt w:val="bullet"/>
      <w:lvlText w:val="•"/>
      <w:lvlJc w:val="left"/>
      <w:pPr>
        <w:ind w:left="6360" w:hanging="270"/>
        <w:tab w:val="num" w:pos="6360"/>
      </w:pPr>
      <w:rPr>
        <w:rFonts w:ascii="Times New Roman" w:hAnsi="Times New Roman" w:cs="Times New Roman" w:eastAsia="Times New Roman"/>
        <w:sz w:val="24"/>
      </w:rPr>
    </w:lvl>
    <w:lvl w:ilvl="8">
      <w:numFmt w:val="bullet"/>
      <w:lvlText w:val="•"/>
      <w:lvlJc w:val="left"/>
      <w:pPr>
        <w:ind w:left="7710" w:hanging="270"/>
        <w:tab w:val="num" w:pos="7710"/>
      </w:pPr>
      <w:rPr>
        <w:rFonts w:ascii="Times New Roman" w:hAnsi="Times New Roman" w:cs="Times New Roman" w:eastAsia="Times New Roman"/>
        <w:sz w:val="24"/>
      </w:rPr>
    </w:lvl>
  </w:abstractNum>
  <w:abstractNum w:abstractNumId="132">
    <w:multiLevelType w:val="hybridMultilevel"/>
    <w:lvl w:ilvl="0">
      <w:numFmt w:val="decimal"/>
      <w:lvlText w:val="%1"/>
      <w:lvlJc w:val="left"/>
      <w:start w:val="10"/>
      <w:pPr>
        <w:ind w:left="165" w:hanging="450"/>
        <w:tab w:val="num" w:pos="165"/>
      </w:pPr>
      <w:rPr>
        <w:rFonts w:ascii="Times New Roman" w:hAnsi="Times New Roman" w:cs="Times New Roman" w:eastAsia="Times New Roman"/>
        <w:sz w:val="24"/>
      </w:rPr>
    </w:lvl>
    <w:lvl w:ilvl="1">
      <w:numFmt w:val="decimal"/>
      <w:lvlText w:val="%1.%2"/>
      <w:lvlJc w:val="left"/>
      <w:start w:val="1"/>
      <w:pPr>
        <w:ind w:left="165" w:firstLine="0"/>
        <w:tab w:val="num" w:pos="615"/>
      </w:pPr>
      <w:rPr>
        <w:b/>
      </w:rPr>
    </w:lvl>
    <w:lvl w:ilvl="2">
      <w:numFmt w:val="bullet"/>
      <w:lvlText w:val="•"/>
      <w:lvlJc w:val="left"/>
      <w:pPr>
        <w:ind w:left="2205" w:hanging="450"/>
        <w:tab w:val="num" w:pos="2205"/>
      </w:pPr>
      <w:rPr>
        <w:rFonts w:ascii="Times New Roman" w:hAnsi="Times New Roman" w:cs="Times New Roman" w:eastAsia="Times New Roman"/>
        <w:sz w:val="24"/>
      </w:rPr>
    </w:lvl>
    <w:lvl w:ilvl="3">
      <w:numFmt w:val="bullet"/>
      <w:lvlText w:val="•"/>
      <w:lvlJc w:val="left"/>
      <w:pPr>
        <w:ind w:left="3240" w:hanging="450"/>
        <w:tab w:val="num" w:pos="3240"/>
      </w:pPr>
      <w:rPr>
        <w:rFonts w:ascii="Times New Roman" w:hAnsi="Times New Roman" w:cs="Times New Roman" w:eastAsia="Times New Roman"/>
        <w:sz w:val="24"/>
      </w:rPr>
    </w:lvl>
    <w:lvl w:ilvl="4">
      <w:numFmt w:val="bullet"/>
      <w:lvlText w:val="•"/>
      <w:lvlJc w:val="left"/>
      <w:pPr>
        <w:ind w:left="4260" w:hanging="450"/>
        <w:tab w:val="num" w:pos="4260"/>
      </w:pPr>
      <w:rPr>
        <w:rFonts w:ascii="Times New Roman" w:hAnsi="Times New Roman" w:cs="Times New Roman" w:eastAsia="Times New Roman"/>
        <w:sz w:val="24"/>
      </w:rPr>
    </w:lvl>
    <w:lvl w:ilvl="5">
      <w:numFmt w:val="bullet"/>
      <w:lvlText w:val="•"/>
      <w:lvlJc w:val="left"/>
      <w:pPr>
        <w:ind w:left="5280" w:hanging="450"/>
        <w:tab w:val="num" w:pos="5280"/>
      </w:pPr>
      <w:rPr>
        <w:rFonts w:ascii="Times New Roman" w:hAnsi="Times New Roman" w:cs="Times New Roman" w:eastAsia="Times New Roman"/>
        <w:sz w:val="24"/>
      </w:rPr>
    </w:lvl>
    <w:lvl w:ilvl="6">
      <w:numFmt w:val="bullet"/>
      <w:lvlText w:val="•"/>
      <w:lvlJc w:val="left"/>
      <w:pPr>
        <w:ind w:left="6300" w:hanging="450"/>
        <w:tab w:val="num" w:pos="6300"/>
      </w:pPr>
      <w:rPr>
        <w:rFonts w:ascii="Times New Roman" w:hAnsi="Times New Roman" w:cs="Times New Roman" w:eastAsia="Times New Roman"/>
        <w:sz w:val="24"/>
      </w:rPr>
    </w:lvl>
    <w:lvl w:ilvl="7">
      <w:numFmt w:val="bullet"/>
      <w:lvlText w:val="•"/>
      <w:lvlJc w:val="left"/>
      <w:pPr>
        <w:ind w:left="7335" w:hanging="450"/>
        <w:tab w:val="num" w:pos="7335"/>
      </w:pPr>
      <w:rPr>
        <w:rFonts w:ascii="Times New Roman" w:hAnsi="Times New Roman" w:cs="Times New Roman" w:eastAsia="Times New Roman"/>
        <w:sz w:val="24"/>
      </w:rPr>
    </w:lvl>
    <w:lvl w:ilvl="8">
      <w:numFmt w:val="bullet"/>
      <w:lvlText w:val="•"/>
      <w:lvlJc w:val="left"/>
      <w:pPr>
        <w:ind w:left="8355" w:hanging="450"/>
        <w:tab w:val="num" w:pos="8355"/>
      </w:pPr>
      <w:rPr>
        <w:rFonts w:ascii="Times New Roman" w:hAnsi="Times New Roman" w:cs="Times New Roman" w:eastAsia="Times New Roman"/>
        <w:sz w:val="24"/>
      </w:rPr>
    </w:lvl>
  </w:abstractNum>
  <w:abstractNum w:abstractNumId="133">
    <w:multiLevelType w:val="hybridMultilevel"/>
    <w:lvl w:ilvl="0">
      <w:numFmt w:val="upperRoman"/>
      <w:lvlText w:val="%1"/>
      <w:lvlJc w:val="left"/>
      <w:start w:val="1"/>
      <w:pPr>
        <w:ind w:left="165" w:firstLine="0"/>
        <w:tab w:val="num" w:pos="300"/>
      </w:pPr>
      <w:rPr>
        <w:rFonts w:ascii="Arial MT" w:hAnsi="Arial MT" w:cs="Arial MT" w:eastAsia="Arial MT"/>
      </w:rPr>
    </w:lvl>
    <w:lvl w:ilvl="1">
      <w:numFmt w:val="lowerLetter"/>
      <w:lvlText w:val="%2)"/>
      <w:lvlJc w:val="left"/>
      <w:start w:val="1"/>
      <w:pPr>
        <w:ind w:left="720" w:hanging="225"/>
        <w:tab w:val="num" w:pos="720"/>
      </w:pPr>
      <w:rPr>
        <w:rFonts w:ascii="Arial MT" w:hAnsi="Arial MT" w:cs="Arial MT" w:eastAsia="Arial MT"/>
      </w:rPr>
    </w:lvl>
    <w:lvl w:ilvl="2">
      <w:numFmt w:val="bullet"/>
      <w:lvlText w:val="•"/>
      <w:lvlJc w:val="left"/>
      <w:pPr>
        <w:ind w:left="720" w:hanging="225"/>
        <w:tab w:val="num" w:pos="720"/>
      </w:pPr>
      <w:rPr>
        <w:rFonts w:ascii="Times New Roman" w:hAnsi="Times New Roman" w:cs="Times New Roman" w:eastAsia="Times New Roman"/>
        <w:sz w:val="24"/>
      </w:rPr>
    </w:lvl>
    <w:lvl w:ilvl="3">
      <w:numFmt w:val="bullet"/>
      <w:lvlText w:val="•"/>
      <w:lvlJc w:val="left"/>
      <w:pPr>
        <w:ind w:left="1935" w:hanging="225"/>
        <w:tab w:val="num" w:pos="1935"/>
      </w:pPr>
      <w:rPr>
        <w:rFonts w:ascii="Times New Roman" w:hAnsi="Times New Roman" w:cs="Times New Roman" w:eastAsia="Times New Roman"/>
        <w:sz w:val="24"/>
      </w:rPr>
    </w:lvl>
    <w:lvl w:ilvl="4">
      <w:numFmt w:val="bullet"/>
      <w:lvlText w:val="•"/>
      <w:lvlJc w:val="left"/>
      <w:pPr>
        <w:ind w:left="3135" w:hanging="225"/>
        <w:tab w:val="num" w:pos="3135"/>
      </w:pPr>
      <w:rPr>
        <w:rFonts w:ascii="Times New Roman" w:hAnsi="Times New Roman" w:cs="Times New Roman" w:eastAsia="Times New Roman"/>
        <w:sz w:val="24"/>
      </w:rPr>
    </w:lvl>
    <w:lvl w:ilvl="5">
      <w:numFmt w:val="bullet"/>
      <w:lvlText w:val="•"/>
      <w:lvlJc w:val="left"/>
      <w:pPr>
        <w:ind w:left="4350" w:hanging="225"/>
        <w:tab w:val="num" w:pos="4350"/>
      </w:pPr>
      <w:rPr>
        <w:rFonts w:ascii="Times New Roman" w:hAnsi="Times New Roman" w:cs="Times New Roman" w:eastAsia="Times New Roman"/>
        <w:sz w:val="24"/>
      </w:rPr>
    </w:lvl>
    <w:lvl w:ilvl="6">
      <w:numFmt w:val="bullet"/>
      <w:lvlText w:val="•"/>
      <w:lvlJc w:val="left"/>
      <w:pPr>
        <w:ind w:left="5565" w:hanging="225"/>
        <w:tab w:val="num" w:pos="5565"/>
      </w:pPr>
      <w:rPr>
        <w:rFonts w:ascii="Times New Roman" w:hAnsi="Times New Roman" w:cs="Times New Roman" w:eastAsia="Times New Roman"/>
        <w:sz w:val="24"/>
      </w:rPr>
    </w:lvl>
    <w:lvl w:ilvl="7">
      <w:numFmt w:val="bullet"/>
      <w:lvlText w:val="•"/>
      <w:lvlJc w:val="left"/>
      <w:pPr>
        <w:ind w:left="6780" w:hanging="225"/>
        <w:tab w:val="num" w:pos="6780"/>
      </w:pPr>
      <w:rPr>
        <w:rFonts w:ascii="Times New Roman" w:hAnsi="Times New Roman" w:cs="Times New Roman" w:eastAsia="Times New Roman"/>
        <w:sz w:val="24"/>
      </w:rPr>
    </w:lvl>
    <w:lvl w:ilvl="8">
      <w:numFmt w:val="bullet"/>
      <w:lvlText w:val="•"/>
      <w:lvlJc w:val="left"/>
      <w:pPr>
        <w:ind w:left="7980" w:hanging="225"/>
        <w:tab w:val="num" w:pos="7980"/>
      </w:pPr>
      <w:rPr>
        <w:rFonts w:ascii="Times New Roman" w:hAnsi="Times New Roman" w:cs="Times New Roman" w:eastAsia="Times New Roman"/>
        <w:sz w:val="24"/>
      </w:rPr>
    </w:lvl>
  </w:abstractNum>
  <w:abstractNum w:abstractNumId="134">
    <w:multiLevelType w:val="hybridMultilevel"/>
    <w:lvl w:ilvl="0">
      <w:numFmt w:val="decimal"/>
      <w:lvlText w:val="%1"/>
      <w:lvlJc w:val="left"/>
      <w:start w:val="6"/>
      <w:pPr>
        <w:ind w:left="165" w:hanging="360"/>
        <w:tab w:val="num" w:pos="165"/>
      </w:pPr>
      <w:rPr>
        <w:rFonts w:ascii="Times New Roman" w:hAnsi="Times New Roman" w:cs="Times New Roman" w:eastAsia="Times New Roman"/>
        <w:sz w:val="24"/>
      </w:rPr>
    </w:lvl>
    <w:lvl w:ilvl="1">
      <w:numFmt w:val="decimal"/>
      <w:lvlText w:val="%1.%2"/>
      <w:lvlJc w:val="left"/>
      <w:start w:val="1"/>
      <w:pPr>
        <w:ind w:left="165" w:firstLine="0"/>
        <w:tab w:val="num" w:pos="525"/>
      </w:pPr>
      <w:rPr>
        <w:rFonts w:ascii="Times New Roman" w:hAnsi="Times New Roman" w:cs="Times New Roman" w:eastAsia="Times New Roman"/>
        <w:b/>
        <w:sz w:val="18"/>
      </w:rPr>
    </w:lvl>
    <w:lvl w:ilvl="2">
      <w:numFmt w:val="decimal"/>
      <w:lvlText w:val="%1.%2.%3"/>
      <w:lvlJc w:val="left"/>
      <w:start w:val="1"/>
      <w:pPr>
        <w:ind w:left="495" w:firstLine="0"/>
        <w:tab w:val="num" w:pos="1035"/>
      </w:pPr>
      <w:rPr>
        <w:b/>
      </w:rPr>
    </w:lvl>
    <w:lvl w:ilvl="3">
      <w:numFmt w:val="bullet"/>
      <w:lvlText w:val="•"/>
      <w:lvlJc w:val="left"/>
      <w:pPr>
        <w:ind w:left="2700" w:hanging="540"/>
        <w:tab w:val="num" w:pos="2700"/>
      </w:pPr>
      <w:rPr>
        <w:rFonts w:ascii="Times New Roman" w:hAnsi="Times New Roman" w:cs="Times New Roman" w:eastAsia="Times New Roman"/>
        <w:sz w:val="24"/>
      </w:rPr>
    </w:lvl>
    <w:lvl w:ilvl="4">
      <w:numFmt w:val="bullet"/>
      <w:lvlText w:val="•"/>
      <w:lvlJc w:val="left"/>
      <w:pPr>
        <w:ind w:left="3795" w:hanging="540"/>
        <w:tab w:val="num" w:pos="3795"/>
      </w:pPr>
      <w:rPr>
        <w:rFonts w:ascii="Times New Roman" w:hAnsi="Times New Roman" w:cs="Times New Roman" w:eastAsia="Times New Roman"/>
        <w:sz w:val="24"/>
      </w:rPr>
    </w:lvl>
    <w:lvl w:ilvl="5">
      <w:numFmt w:val="bullet"/>
      <w:lvlText w:val="•"/>
      <w:lvlJc w:val="left"/>
      <w:pPr>
        <w:ind w:left="4905" w:hanging="540"/>
        <w:tab w:val="num" w:pos="4905"/>
      </w:pPr>
      <w:rPr>
        <w:rFonts w:ascii="Times New Roman" w:hAnsi="Times New Roman" w:cs="Times New Roman" w:eastAsia="Times New Roman"/>
        <w:sz w:val="24"/>
      </w:rPr>
    </w:lvl>
    <w:lvl w:ilvl="6">
      <w:numFmt w:val="bullet"/>
      <w:lvlText w:val="•"/>
      <w:lvlJc w:val="left"/>
      <w:pPr>
        <w:ind w:left="6000" w:hanging="540"/>
        <w:tab w:val="num" w:pos="60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8205" w:hanging="540"/>
        <w:tab w:val="num" w:pos="8205"/>
      </w:pPr>
      <w:rPr>
        <w:rFonts w:ascii="Times New Roman" w:hAnsi="Times New Roman" w:cs="Times New Roman" w:eastAsia="Times New Roman"/>
        <w:sz w:val="24"/>
      </w:rPr>
    </w:lvl>
  </w:abstractNum>
  <w:abstractNum w:abstractNumId="135">
    <w:multiLevelType w:val="hybridMultilevel"/>
    <w:lvl w:ilvl="0">
      <w:numFmt w:val="decimal"/>
      <w:lvlText w:val="%1"/>
      <w:lvlJc w:val="left"/>
      <w:start w:val="6"/>
      <w:pPr>
        <w:ind w:left="480" w:hanging="315"/>
        <w:tab w:val="num" w:pos="480"/>
      </w:pPr>
      <w:rPr>
        <w:rFonts w:ascii="Times New Roman" w:hAnsi="Times New Roman" w:cs="Times New Roman" w:eastAsia="Times New Roman"/>
        <w:sz w:val="24"/>
      </w:rPr>
    </w:lvl>
    <w:lvl w:ilvl="1">
      <w:numFmt w:val="decimal"/>
      <w:lvlText w:val="%1.%2"/>
      <w:lvlJc w:val="left"/>
      <w:start w:val="6"/>
      <w:pPr>
        <w:ind w:left="480" w:hanging="315"/>
        <w:tab w:val="num" w:pos="480"/>
      </w:pPr>
      <w:rPr>
        <w:b/>
      </w:rPr>
    </w:lvl>
    <w:lvl w:ilvl="2">
      <w:numFmt w:val="decimal"/>
      <w:lvlText w:val="%1.%2.%3"/>
      <w:lvlJc w:val="left"/>
      <w:start w:val="1"/>
      <w:pPr>
        <w:ind w:left="495" w:firstLine="0"/>
        <w:tab w:val="num" w:pos="1005"/>
      </w:pPr>
      <w:rPr>
        <w:b/>
      </w:rPr>
    </w:lvl>
    <w:lvl w:ilvl="3">
      <w:numFmt w:val="decimal"/>
      <w:lvlText w:val="%1.%2.%3.%4"/>
      <w:lvlJc w:val="left"/>
      <w:start w:val="1"/>
      <w:pPr>
        <w:ind w:left="1695" w:hanging="630"/>
        <w:tab w:val="num" w:pos="1695"/>
      </w:pPr>
      <w:rPr>
        <w:b/>
      </w:rPr>
    </w:lvl>
    <w:lvl w:ilvl="4">
      <w:numFmt w:val="bullet"/>
      <w:lvlText w:val="•"/>
      <w:lvlJc w:val="left"/>
      <w:pPr>
        <w:ind w:left="2940" w:hanging="630"/>
        <w:tab w:val="num" w:pos="2940"/>
      </w:pPr>
      <w:rPr>
        <w:rFonts w:ascii="Times New Roman" w:hAnsi="Times New Roman" w:cs="Times New Roman" w:eastAsia="Times New Roman"/>
        <w:sz w:val="24"/>
      </w:rPr>
    </w:lvl>
    <w:lvl w:ilvl="5">
      <w:numFmt w:val="bullet"/>
      <w:lvlText w:val="•"/>
      <w:lvlJc w:val="left"/>
      <w:pPr>
        <w:ind w:left="4185" w:hanging="630"/>
        <w:tab w:val="num" w:pos="4185"/>
      </w:pPr>
      <w:rPr>
        <w:rFonts w:ascii="Times New Roman" w:hAnsi="Times New Roman" w:cs="Times New Roman" w:eastAsia="Times New Roman"/>
        <w:sz w:val="24"/>
      </w:rPr>
    </w:lvl>
    <w:lvl w:ilvl="6">
      <w:numFmt w:val="bullet"/>
      <w:lvlText w:val="•"/>
      <w:lvlJc w:val="left"/>
      <w:pPr>
        <w:ind w:left="5430" w:hanging="630"/>
        <w:tab w:val="num" w:pos="5430"/>
      </w:pPr>
      <w:rPr>
        <w:rFonts w:ascii="Times New Roman" w:hAnsi="Times New Roman" w:cs="Times New Roman" w:eastAsia="Times New Roman"/>
        <w:sz w:val="24"/>
      </w:rPr>
    </w:lvl>
    <w:lvl w:ilvl="7">
      <w:numFmt w:val="bullet"/>
      <w:lvlText w:val="•"/>
      <w:lvlJc w:val="left"/>
      <w:pPr>
        <w:ind w:left="6675" w:hanging="630"/>
        <w:tab w:val="num" w:pos="6675"/>
      </w:pPr>
      <w:rPr>
        <w:rFonts w:ascii="Times New Roman" w:hAnsi="Times New Roman" w:cs="Times New Roman" w:eastAsia="Times New Roman"/>
        <w:sz w:val="24"/>
      </w:rPr>
    </w:lvl>
    <w:lvl w:ilvl="8">
      <w:numFmt w:val="bullet"/>
      <w:lvlText w:val="•"/>
      <w:lvlJc w:val="left"/>
      <w:pPr>
        <w:ind w:left="7920" w:hanging="630"/>
        <w:tab w:val="num" w:pos="7920"/>
      </w:pPr>
      <w:rPr>
        <w:rFonts w:ascii="Times New Roman" w:hAnsi="Times New Roman" w:cs="Times New Roman" w:eastAsia="Times New Roman"/>
        <w:sz w:val="24"/>
      </w:rPr>
    </w:lvl>
  </w:abstractNum>
  <w:abstractNum w:abstractNumId="136">
    <w:multiLevelType w:val="hybridMultilevel"/>
    <w:lvl w:ilvl="0">
      <w:numFmt w:val="decimal"/>
      <w:lvlText w:val="%1"/>
      <w:lvlJc w:val="left"/>
      <w:start w:val="2"/>
      <w:pPr>
        <w:ind w:left="1695" w:hanging="630"/>
        <w:tab w:val="num" w:pos="1695"/>
      </w:pPr>
      <w:rPr>
        <w:rFonts w:ascii="Times New Roman" w:hAnsi="Times New Roman" w:cs="Times New Roman" w:eastAsia="Times New Roman"/>
        <w:sz w:val="24"/>
      </w:rPr>
    </w:lvl>
    <w:lvl w:ilvl="1">
      <w:numFmt w:val="decimal"/>
      <w:lvlText w:val="%1.%2"/>
      <w:lvlJc w:val="left"/>
      <w:start w:val="4"/>
      <w:pPr>
        <w:ind w:left="1695" w:hanging="630"/>
        <w:tab w:val="num" w:pos="1695"/>
      </w:pPr>
      <w:rPr>
        <w:rFonts w:ascii="Times New Roman" w:hAnsi="Times New Roman" w:cs="Times New Roman" w:eastAsia="Times New Roman"/>
        <w:sz w:val="24"/>
      </w:rPr>
    </w:lvl>
    <w:lvl w:ilvl="2">
      <w:numFmt w:val="decimal"/>
      <w:lvlText w:val="%1.%2.%3"/>
      <w:lvlJc w:val="left"/>
      <w:start w:val="3"/>
      <w:pPr>
        <w:ind w:left="1695" w:hanging="630"/>
        <w:tab w:val="num" w:pos="1695"/>
      </w:pPr>
      <w:rPr>
        <w:rFonts w:ascii="Times New Roman" w:hAnsi="Times New Roman" w:cs="Times New Roman" w:eastAsia="Times New Roman"/>
        <w:sz w:val="24"/>
      </w:rPr>
    </w:lvl>
    <w:lvl w:ilvl="3">
      <w:numFmt w:val="decimal"/>
      <w:lvlText w:val="%1.%2.%3.%4"/>
      <w:lvlJc w:val="left"/>
      <w:start w:val="1"/>
      <w:pPr>
        <w:ind w:left="1695" w:hanging="630"/>
        <w:tab w:val="num" w:pos="1695"/>
      </w:pPr>
      <w:rPr>
        <w:b/>
      </w:rPr>
    </w:lvl>
    <w:lvl w:ilvl="4">
      <w:numFmt w:val="bullet"/>
      <w:lvlText w:val="•"/>
      <w:lvlJc w:val="left"/>
      <w:pPr>
        <w:ind w:left="5175" w:hanging="630"/>
        <w:tab w:val="num" w:pos="5175"/>
      </w:pPr>
      <w:rPr>
        <w:rFonts w:ascii="Times New Roman" w:hAnsi="Times New Roman" w:cs="Times New Roman" w:eastAsia="Times New Roman"/>
        <w:sz w:val="24"/>
      </w:rPr>
    </w:lvl>
    <w:lvl w:ilvl="5">
      <w:numFmt w:val="bullet"/>
      <w:lvlText w:val="•"/>
      <w:lvlJc w:val="left"/>
      <w:pPr>
        <w:ind w:left="6060" w:hanging="630"/>
        <w:tab w:val="num" w:pos="6060"/>
      </w:pPr>
      <w:rPr>
        <w:rFonts w:ascii="Times New Roman" w:hAnsi="Times New Roman" w:cs="Times New Roman" w:eastAsia="Times New Roman"/>
        <w:sz w:val="24"/>
      </w:rPr>
    </w:lvl>
    <w:lvl w:ilvl="6">
      <w:numFmt w:val="bullet"/>
      <w:lvlText w:val="•"/>
      <w:lvlJc w:val="left"/>
      <w:pPr>
        <w:ind w:left="6930" w:hanging="630"/>
        <w:tab w:val="num" w:pos="6930"/>
      </w:pPr>
      <w:rPr>
        <w:rFonts w:ascii="Times New Roman" w:hAnsi="Times New Roman" w:cs="Times New Roman" w:eastAsia="Times New Roman"/>
        <w:sz w:val="24"/>
      </w:rPr>
    </w:lvl>
    <w:lvl w:ilvl="7">
      <w:numFmt w:val="bullet"/>
      <w:lvlText w:val="•"/>
      <w:lvlJc w:val="left"/>
      <w:pPr>
        <w:ind w:left="7800" w:hanging="630"/>
        <w:tab w:val="num" w:pos="7800"/>
      </w:pPr>
      <w:rPr>
        <w:rFonts w:ascii="Times New Roman" w:hAnsi="Times New Roman" w:cs="Times New Roman" w:eastAsia="Times New Roman"/>
        <w:sz w:val="24"/>
      </w:rPr>
    </w:lvl>
    <w:lvl w:ilvl="8">
      <w:numFmt w:val="bullet"/>
      <w:lvlText w:val="•"/>
      <w:lvlJc w:val="left"/>
      <w:pPr>
        <w:ind w:left="8670" w:hanging="630"/>
        <w:tab w:val="num" w:pos="8670"/>
      </w:pPr>
      <w:rPr>
        <w:rFonts w:ascii="Times New Roman" w:hAnsi="Times New Roman" w:cs="Times New Roman" w:eastAsia="Times New Roman"/>
        <w:sz w:val="24"/>
      </w:rPr>
    </w:lvl>
  </w:abstractNum>
  <w:abstractNum w:abstractNumId="137">
    <w:multiLevelType w:val="hybridMultilevel"/>
    <w:lvl w:ilvl="0">
      <w:numFmt w:val="decimal"/>
      <w:lvlText w:val="%1"/>
      <w:lvlJc w:val="left"/>
      <w:start w:val="6"/>
      <w:pPr>
        <w:ind w:left="165" w:hanging="345"/>
        <w:tab w:val="num" w:pos="165"/>
      </w:pPr>
      <w:rPr>
        <w:rFonts w:ascii="Times New Roman" w:hAnsi="Times New Roman" w:cs="Times New Roman" w:eastAsia="Times New Roman"/>
        <w:sz w:val="24"/>
      </w:rPr>
    </w:lvl>
    <w:lvl w:ilvl="1">
      <w:numFmt w:val="decimal"/>
      <w:lvlText w:val="%1.%2"/>
      <w:lvlJc w:val="left"/>
      <w:start w:val="1"/>
      <w:pPr>
        <w:ind w:left="165" w:firstLine="0"/>
        <w:tab w:val="num" w:pos="510"/>
      </w:pPr>
      <w:rPr>
        <w:b/>
      </w:rPr>
    </w:lvl>
    <w:lvl w:ilvl="2">
      <w:numFmt w:val="lowerLetter"/>
      <w:lvlText w:val="%3)"/>
      <w:lvlJc w:val="left"/>
      <w:start w:val="1"/>
      <w:pPr>
        <w:ind w:left="1005" w:hanging="225"/>
        <w:tab w:val="num" w:pos="1005"/>
      </w:pPr>
      <w:rPr>
        <w:b/>
      </w:rPr>
    </w:lvl>
    <w:lvl w:ilvl="3">
      <w:numFmt w:val="bullet"/>
      <w:lvlText w:val="•"/>
      <w:lvlJc w:val="left"/>
      <w:pPr>
        <w:ind w:left="3090" w:hanging="225"/>
        <w:tab w:val="num" w:pos="3090"/>
      </w:pPr>
      <w:rPr>
        <w:rFonts w:ascii="Times New Roman" w:hAnsi="Times New Roman" w:cs="Times New Roman" w:eastAsia="Times New Roman"/>
        <w:sz w:val="24"/>
      </w:rPr>
    </w:lvl>
    <w:lvl w:ilvl="4">
      <w:numFmt w:val="bullet"/>
      <w:lvlText w:val="•"/>
      <w:lvlJc w:val="left"/>
      <w:pPr>
        <w:ind w:left="4140" w:hanging="225"/>
        <w:tab w:val="num" w:pos="4140"/>
      </w:pPr>
      <w:rPr>
        <w:rFonts w:ascii="Times New Roman" w:hAnsi="Times New Roman" w:cs="Times New Roman" w:eastAsia="Times New Roman"/>
        <w:sz w:val="24"/>
      </w:rPr>
    </w:lvl>
    <w:lvl w:ilvl="5">
      <w:numFmt w:val="bullet"/>
      <w:lvlText w:val="•"/>
      <w:lvlJc w:val="left"/>
      <w:pPr>
        <w:ind w:left="5175" w:hanging="225"/>
        <w:tab w:val="num" w:pos="5175"/>
      </w:pPr>
      <w:rPr>
        <w:rFonts w:ascii="Times New Roman" w:hAnsi="Times New Roman" w:cs="Times New Roman" w:eastAsia="Times New Roman"/>
        <w:sz w:val="24"/>
      </w:rPr>
    </w:lvl>
    <w:lvl w:ilvl="6">
      <w:numFmt w:val="bullet"/>
      <w:lvlText w:val="•"/>
      <w:lvlJc w:val="left"/>
      <w:pPr>
        <w:ind w:left="6225" w:hanging="225"/>
        <w:tab w:val="num" w:pos="6225"/>
      </w:pPr>
      <w:rPr>
        <w:rFonts w:ascii="Times New Roman" w:hAnsi="Times New Roman" w:cs="Times New Roman" w:eastAsia="Times New Roman"/>
        <w:sz w:val="24"/>
      </w:rPr>
    </w:lvl>
    <w:lvl w:ilvl="7">
      <w:numFmt w:val="bullet"/>
      <w:lvlText w:val="•"/>
      <w:lvlJc w:val="left"/>
      <w:pPr>
        <w:ind w:left="7275" w:hanging="225"/>
        <w:tab w:val="num" w:pos="7275"/>
      </w:pPr>
      <w:rPr>
        <w:rFonts w:ascii="Times New Roman" w:hAnsi="Times New Roman" w:cs="Times New Roman" w:eastAsia="Times New Roman"/>
        <w:sz w:val="24"/>
      </w:rPr>
    </w:lvl>
    <w:lvl w:ilvl="8">
      <w:numFmt w:val="bullet"/>
      <w:lvlText w:val="•"/>
      <w:lvlJc w:val="left"/>
      <w:pPr>
        <w:ind w:left="8310" w:hanging="225"/>
        <w:tab w:val="num" w:pos="8310"/>
      </w:pPr>
      <w:rPr>
        <w:rFonts w:ascii="Times New Roman" w:hAnsi="Times New Roman" w:cs="Times New Roman" w:eastAsia="Times New Roman"/>
        <w:sz w:val="24"/>
      </w:rPr>
    </w:lvl>
  </w:abstractNum>
  <w:abstractNum w:abstractNumId="138">
    <w:multiLevelType w:val="hybridMultilevel"/>
    <w:lvl w:ilvl="0">
      <w:numFmt w:val="upperRoman"/>
      <w:lvlText w:val="%1"/>
      <w:lvlJc w:val="left"/>
      <w:start w:val="1"/>
      <w:pPr>
        <w:ind w:left="270" w:hanging="105"/>
        <w:tab w:val="num" w:pos="270"/>
      </w:pPr>
      <w:rPr>
        <w:rFonts w:ascii="Arial MT" w:hAnsi="Arial MT" w:cs="Arial MT" w:eastAsia="Arial MT"/>
      </w:rPr>
    </w:lvl>
    <w:lvl w:ilvl="1">
      <w:numFmt w:val="bullet"/>
      <w:lvlText w:val="•"/>
      <w:lvlJc w:val="left"/>
      <w:pPr>
        <w:ind w:left="1275" w:hanging="105"/>
        <w:tab w:val="num" w:pos="1275"/>
      </w:pPr>
      <w:rPr>
        <w:rFonts w:ascii="Times New Roman" w:hAnsi="Times New Roman" w:cs="Times New Roman" w:eastAsia="Times New Roman"/>
        <w:sz w:val="24"/>
      </w:rPr>
    </w:lvl>
    <w:lvl w:ilvl="2">
      <w:numFmt w:val="bullet"/>
      <w:lvlText w:val="•"/>
      <w:lvlJc w:val="left"/>
      <w:pPr>
        <w:ind w:left="2295" w:hanging="105"/>
        <w:tab w:val="num" w:pos="2295"/>
      </w:pPr>
      <w:rPr>
        <w:rFonts w:ascii="Times New Roman" w:hAnsi="Times New Roman" w:cs="Times New Roman" w:eastAsia="Times New Roman"/>
        <w:sz w:val="24"/>
      </w:rPr>
    </w:lvl>
    <w:lvl w:ilvl="3">
      <w:numFmt w:val="bullet"/>
      <w:lvlText w:val="•"/>
      <w:lvlJc w:val="left"/>
      <w:pPr>
        <w:ind w:left="3300" w:hanging="105"/>
        <w:tab w:val="num" w:pos="3300"/>
      </w:pPr>
      <w:rPr>
        <w:rFonts w:ascii="Times New Roman" w:hAnsi="Times New Roman" w:cs="Times New Roman" w:eastAsia="Times New Roman"/>
        <w:sz w:val="24"/>
      </w:rPr>
    </w:lvl>
    <w:lvl w:ilvl="4">
      <w:numFmt w:val="bullet"/>
      <w:lvlText w:val="•"/>
      <w:lvlJc w:val="left"/>
      <w:pPr>
        <w:ind w:left="4320" w:hanging="105"/>
        <w:tab w:val="num" w:pos="4320"/>
      </w:pPr>
      <w:rPr>
        <w:rFonts w:ascii="Times New Roman" w:hAnsi="Times New Roman" w:cs="Times New Roman" w:eastAsia="Times New Roman"/>
        <w:sz w:val="24"/>
      </w:rPr>
    </w:lvl>
    <w:lvl w:ilvl="5">
      <w:numFmt w:val="bullet"/>
      <w:lvlText w:val="•"/>
      <w:lvlJc w:val="left"/>
      <w:pPr>
        <w:ind w:left="5340" w:hanging="105"/>
        <w:tab w:val="num" w:pos="5340"/>
      </w:pPr>
      <w:rPr>
        <w:rFonts w:ascii="Times New Roman" w:hAnsi="Times New Roman" w:cs="Times New Roman" w:eastAsia="Times New Roman"/>
        <w:sz w:val="24"/>
      </w:rPr>
    </w:lvl>
    <w:lvl w:ilvl="6">
      <w:numFmt w:val="bullet"/>
      <w:lvlText w:val="•"/>
      <w:lvlJc w:val="left"/>
      <w:pPr>
        <w:ind w:left="6345" w:hanging="105"/>
        <w:tab w:val="num" w:pos="6345"/>
      </w:pPr>
      <w:rPr>
        <w:rFonts w:ascii="Times New Roman" w:hAnsi="Times New Roman" w:cs="Times New Roman" w:eastAsia="Times New Roman"/>
        <w:sz w:val="24"/>
      </w:rPr>
    </w:lvl>
    <w:lvl w:ilvl="7">
      <w:numFmt w:val="bullet"/>
      <w:lvlText w:val="•"/>
      <w:lvlJc w:val="left"/>
      <w:pPr>
        <w:ind w:left="7365" w:hanging="105"/>
        <w:tab w:val="num" w:pos="7365"/>
      </w:pPr>
      <w:rPr>
        <w:rFonts w:ascii="Times New Roman" w:hAnsi="Times New Roman" w:cs="Times New Roman" w:eastAsia="Times New Roman"/>
        <w:sz w:val="24"/>
      </w:rPr>
    </w:lvl>
    <w:lvl w:ilvl="8">
      <w:numFmt w:val="bullet"/>
      <w:lvlText w:val="•"/>
      <w:lvlJc w:val="left"/>
      <w:pPr>
        <w:ind w:left="8370" w:hanging="105"/>
        <w:tab w:val="num" w:pos="8370"/>
      </w:pPr>
      <w:rPr>
        <w:rFonts w:ascii="Times New Roman" w:hAnsi="Times New Roman" w:cs="Times New Roman" w:eastAsia="Times New Roman"/>
        <w:sz w:val="24"/>
      </w:rPr>
    </w:lvl>
  </w:abstractNum>
  <w:abstractNum w:abstractNumId="139">
    <w:multiLevelType w:val="hybridMultilevel"/>
    <w:lvl w:ilvl="0">
      <w:numFmt w:val="decimal"/>
      <w:lvlText w:val="%1"/>
      <w:lvlJc w:val="left"/>
      <w:start w:val="13"/>
      <w:pPr>
        <w:ind w:left="165" w:hanging="435"/>
        <w:tab w:val="num" w:pos="165"/>
      </w:pPr>
      <w:rPr>
        <w:rFonts w:ascii="Times New Roman" w:hAnsi="Times New Roman" w:cs="Times New Roman" w:eastAsia="Times New Roman"/>
        <w:sz w:val="24"/>
      </w:rPr>
    </w:lvl>
    <w:lvl w:ilvl="1">
      <w:numFmt w:val="decimal"/>
      <w:lvlText w:val="%1.%2"/>
      <w:lvlJc w:val="left"/>
      <w:start w:val="6"/>
      <w:pPr>
        <w:ind w:left="165" w:firstLine="0"/>
        <w:tab w:val="num" w:pos="600"/>
      </w:pPr>
      <w:rPr>
        <w:b/>
      </w:rPr>
    </w:lvl>
    <w:lvl w:ilvl="2">
      <w:numFmt w:val="decimal"/>
      <w:lvlText w:val="%1.%2.%3"/>
      <w:lvlJc w:val="left"/>
      <w:start w:val="1"/>
      <w:pPr>
        <w:ind w:left="840" w:hanging="675"/>
        <w:tab w:val="num" w:pos="840"/>
      </w:pPr>
      <w:rPr>
        <w:rFonts w:ascii="Arial MT" w:hAnsi="Arial MT" w:cs="Arial MT" w:eastAsia="Arial MT"/>
      </w:rPr>
    </w:lvl>
    <w:lvl w:ilvl="3">
      <w:numFmt w:val="bullet"/>
      <w:lvlText w:val="•"/>
      <w:lvlJc w:val="left"/>
      <w:pPr>
        <w:ind w:left="2970" w:hanging="690"/>
        <w:tab w:val="num" w:pos="2970"/>
      </w:pPr>
      <w:rPr>
        <w:rFonts w:ascii="Times New Roman" w:hAnsi="Times New Roman" w:cs="Times New Roman" w:eastAsia="Times New Roman"/>
        <w:sz w:val="24"/>
      </w:rPr>
    </w:lvl>
    <w:lvl w:ilvl="4">
      <w:numFmt w:val="bullet"/>
      <w:lvlText w:val="•"/>
      <w:lvlJc w:val="left"/>
      <w:pPr>
        <w:ind w:left="4035" w:hanging="690"/>
        <w:tab w:val="num" w:pos="4035"/>
      </w:pPr>
      <w:rPr>
        <w:rFonts w:ascii="Times New Roman" w:hAnsi="Times New Roman" w:cs="Times New Roman" w:eastAsia="Times New Roman"/>
        <w:sz w:val="24"/>
      </w:rPr>
    </w:lvl>
    <w:lvl w:ilvl="5">
      <w:numFmt w:val="bullet"/>
      <w:lvlText w:val="•"/>
      <w:lvlJc w:val="left"/>
      <w:pPr>
        <w:ind w:left="5085" w:hanging="690"/>
        <w:tab w:val="num" w:pos="5085"/>
      </w:pPr>
      <w:rPr>
        <w:rFonts w:ascii="Times New Roman" w:hAnsi="Times New Roman" w:cs="Times New Roman" w:eastAsia="Times New Roman"/>
        <w:sz w:val="24"/>
      </w:rPr>
    </w:lvl>
    <w:lvl w:ilvl="6">
      <w:numFmt w:val="bullet"/>
      <w:lvlText w:val="•"/>
      <w:lvlJc w:val="left"/>
      <w:pPr>
        <w:ind w:left="6150" w:hanging="690"/>
        <w:tab w:val="num" w:pos="6150"/>
      </w:pPr>
      <w:rPr>
        <w:rFonts w:ascii="Times New Roman" w:hAnsi="Times New Roman" w:cs="Times New Roman" w:eastAsia="Times New Roman"/>
        <w:sz w:val="24"/>
      </w:rPr>
    </w:lvl>
    <w:lvl w:ilvl="7">
      <w:numFmt w:val="bullet"/>
      <w:lvlText w:val="•"/>
      <w:lvlJc w:val="left"/>
      <w:pPr>
        <w:ind w:left="7215" w:hanging="690"/>
        <w:tab w:val="num" w:pos="7215"/>
      </w:pPr>
      <w:rPr>
        <w:rFonts w:ascii="Times New Roman" w:hAnsi="Times New Roman" w:cs="Times New Roman" w:eastAsia="Times New Roman"/>
        <w:sz w:val="24"/>
      </w:rPr>
    </w:lvl>
    <w:lvl w:ilvl="8">
      <w:numFmt w:val="bullet"/>
      <w:lvlText w:val="•"/>
      <w:lvlJc w:val="left"/>
      <w:pPr>
        <w:ind w:left="8280" w:hanging="690"/>
        <w:tab w:val="num" w:pos="8280"/>
      </w:pPr>
      <w:rPr>
        <w:rFonts w:ascii="Times New Roman" w:hAnsi="Times New Roman" w:cs="Times New Roman" w:eastAsia="Times New Roman"/>
        <w:sz w:val="24"/>
      </w:rPr>
    </w:lvl>
  </w:abstractNum>
  <w:abstractNum w:abstractNumId="140">
    <w:multiLevelType w:val="hybridMultilevel"/>
    <w:lvl w:ilvl="0">
      <w:numFmt w:val="decimal"/>
      <w:lvlText w:val="%1"/>
      <w:lvlJc w:val="left"/>
      <w:start w:val="11"/>
      <w:pPr>
        <w:ind w:left="165" w:hanging="465"/>
        <w:tab w:val="num" w:pos="165"/>
      </w:pPr>
      <w:rPr>
        <w:rFonts w:ascii="Times New Roman" w:hAnsi="Times New Roman" w:cs="Times New Roman" w:eastAsia="Times New Roman"/>
        <w:sz w:val="24"/>
      </w:rPr>
    </w:lvl>
    <w:lvl w:ilvl="1">
      <w:numFmt w:val="decimal"/>
      <w:lvlText w:val="%1.%2"/>
      <w:lvlJc w:val="left"/>
      <w:start w:val="1"/>
      <w:pPr>
        <w:ind w:left="165" w:firstLine="0"/>
        <w:tab w:val="num" w:pos="630"/>
      </w:pPr>
      <w:rPr>
        <w:b/>
      </w:rPr>
    </w:lvl>
    <w:lvl w:ilvl="2">
      <w:numFmt w:val="decimal"/>
      <w:lvlText w:val="%1.%2.%3"/>
      <w:lvlJc w:val="left"/>
      <w:start w:val="1"/>
      <w:pPr>
        <w:ind w:left="495" w:firstLine="0"/>
        <w:tab w:val="num" w:pos="1080"/>
      </w:pPr>
      <w:rPr>
        <w:b/>
      </w:rPr>
    </w:lvl>
    <w:lvl w:ilvl="3">
      <w:numFmt w:val="bullet"/>
      <w:lvlText w:val="•"/>
      <w:lvlJc w:val="left"/>
      <w:pPr>
        <w:ind w:left="2700" w:hanging="585"/>
        <w:tab w:val="num" w:pos="2700"/>
      </w:pPr>
      <w:rPr>
        <w:rFonts w:ascii="Times New Roman" w:hAnsi="Times New Roman" w:cs="Times New Roman" w:eastAsia="Times New Roman"/>
        <w:sz w:val="24"/>
      </w:rPr>
    </w:lvl>
    <w:lvl w:ilvl="4">
      <w:numFmt w:val="bullet"/>
      <w:lvlText w:val="•"/>
      <w:lvlJc w:val="left"/>
      <w:pPr>
        <w:ind w:left="3795" w:hanging="585"/>
        <w:tab w:val="num" w:pos="3795"/>
      </w:pPr>
      <w:rPr>
        <w:rFonts w:ascii="Times New Roman" w:hAnsi="Times New Roman" w:cs="Times New Roman" w:eastAsia="Times New Roman"/>
        <w:sz w:val="24"/>
      </w:rPr>
    </w:lvl>
    <w:lvl w:ilvl="5">
      <w:numFmt w:val="bullet"/>
      <w:lvlText w:val="•"/>
      <w:lvlJc w:val="left"/>
      <w:pPr>
        <w:ind w:left="4905" w:hanging="585"/>
        <w:tab w:val="num" w:pos="4905"/>
      </w:pPr>
      <w:rPr>
        <w:rFonts w:ascii="Times New Roman" w:hAnsi="Times New Roman" w:cs="Times New Roman" w:eastAsia="Times New Roman"/>
        <w:sz w:val="24"/>
      </w:rPr>
    </w:lvl>
    <w:lvl w:ilvl="6">
      <w:numFmt w:val="bullet"/>
      <w:lvlText w:val="•"/>
      <w:lvlJc w:val="left"/>
      <w:pPr>
        <w:ind w:left="6000" w:hanging="585"/>
        <w:tab w:val="num" w:pos="6000"/>
      </w:pPr>
      <w:rPr>
        <w:rFonts w:ascii="Times New Roman" w:hAnsi="Times New Roman" w:cs="Times New Roman" w:eastAsia="Times New Roman"/>
        <w:sz w:val="24"/>
      </w:rPr>
    </w:lvl>
    <w:lvl w:ilvl="7">
      <w:numFmt w:val="bullet"/>
      <w:lvlText w:val="•"/>
      <w:lvlJc w:val="left"/>
      <w:pPr>
        <w:ind w:left="7110" w:hanging="585"/>
        <w:tab w:val="num" w:pos="7110"/>
      </w:pPr>
      <w:rPr>
        <w:rFonts w:ascii="Times New Roman" w:hAnsi="Times New Roman" w:cs="Times New Roman" w:eastAsia="Times New Roman"/>
        <w:sz w:val="24"/>
      </w:rPr>
    </w:lvl>
    <w:lvl w:ilvl="8">
      <w:numFmt w:val="bullet"/>
      <w:lvlText w:val="•"/>
      <w:lvlJc w:val="left"/>
      <w:pPr>
        <w:ind w:left="8205" w:hanging="585"/>
        <w:tab w:val="num" w:pos="8205"/>
      </w:pPr>
      <w:rPr>
        <w:rFonts w:ascii="Times New Roman" w:hAnsi="Times New Roman" w:cs="Times New Roman" w:eastAsia="Times New Roman"/>
        <w:sz w:val="24"/>
      </w:rPr>
    </w:lvl>
  </w:abstractNum>
  <w:abstractNum w:abstractNumId="141">
    <w:multiLevelType w:val="hybridMultilevel"/>
    <w:lvl w:ilvl="0">
      <w:numFmt w:val="decimal"/>
      <w:lvlText w:val="%1"/>
      <w:lvlJc w:val="left"/>
      <w:start w:val="9"/>
      <w:pPr>
        <w:ind w:left="165" w:hanging="345"/>
        <w:tab w:val="num" w:pos="165"/>
      </w:pPr>
      <w:rPr>
        <w:rFonts w:ascii="Times New Roman" w:hAnsi="Times New Roman" w:cs="Times New Roman" w:eastAsia="Times New Roman"/>
        <w:sz w:val="24"/>
      </w:rPr>
    </w:lvl>
    <w:lvl w:ilvl="1">
      <w:numFmt w:val="decimal"/>
      <w:lvlText w:val="%1.%2"/>
      <w:lvlJc w:val="left"/>
      <w:start w:val="1"/>
      <w:pPr>
        <w:ind w:left="165" w:firstLine="0"/>
        <w:tab w:val="num" w:pos="510"/>
      </w:pPr>
      <w:rPr>
        <w:b/>
      </w:rPr>
    </w:lvl>
    <w:lvl w:ilvl="2">
      <w:numFmt w:val="decimal"/>
      <w:lvlText w:val="%1.%2.%3"/>
      <w:lvlJc w:val="left"/>
      <w:start w:val="1"/>
      <w:pPr>
        <w:ind w:left="495" w:firstLine="0"/>
        <w:tab w:val="num" w:pos="990"/>
      </w:pPr>
      <w:rPr>
        <w:b/>
      </w:rPr>
    </w:lvl>
    <w:lvl w:ilvl="3">
      <w:numFmt w:val="bullet"/>
      <w:lvlText w:val="•"/>
      <w:lvlJc w:val="left"/>
      <w:pPr>
        <w:ind w:left="2700" w:hanging="495"/>
        <w:tab w:val="num" w:pos="2700"/>
      </w:pPr>
      <w:rPr>
        <w:rFonts w:ascii="Times New Roman" w:hAnsi="Times New Roman" w:cs="Times New Roman" w:eastAsia="Times New Roman"/>
        <w:sz w:val="24"/>
      </w:rPr>
    </w:lvl>
    <w:lvl w:ilvl="4">
      <w:numFmt w:val="bullet"/>
      <w:lvlText w:val="•"/>
      <w:lvlJc w:val="left"/>
      <w:pPr>
        <w:ind w:left="3795" w:hanging="495"/>
        <w:tab w:val="num" w:pos="3795"/>
      </w:pPr>
      <w:rPr>
        <w:rFonts w:ascii="Times New Roman" w:hAnsi="Times New Roman" w:cs="Times New Roman" w:eastAsia="Times New Roman"/>
        <w:sz w:val="24"/>
      </w:rPr>
    </w:lvl>
    <w:lvl w:ilvl="5">
      <w:numFmt w:val="bullet"/>
      <w:lvlText w:val="•"/>
      <w:lvlJc w:val="left"/>
      <w:pPr>
        <w:ind w:left="4905" w:hanging="495"/>
        <w:tab w:val="num" w:pos="4905"/>
      </w:pPr>
      <w:rPr>
        <w:rFonts w:ascii="Times New Roman" w:hAnsi="Times New Roman" w:cs="Times New Roman" w:eastAsia="Times New Roman"/>
        <w:sz w:val="24"/>
      </w:rPr>
    </w:lvl>
    <w:lvl w:ilvl="6">
      <w:numFmt w:val="bullet"/>
      <w:lvlText w:val="•"/>
      <w:lvlJc w:val="left"/>
      <w:pPr>
        <w:ind w:left="6000" w:hanging="495"/>
        <w:tab w:val="num" w:pos="6000"/>
      </w:pPr>
      <w:rPr>
        <w:rFonts w:ascii="Times New Roman" w:hAnsi="Times New Roman" w:cs="Times New Roman" w:eastAsia="Times New Roman"/>
        <w:sz w:val="24"/>
      </w:rPr>
    </w:lvl>
    <w:lvl w:ilvl="7">
      <w:numFmt w:val="bullet"/>
      <w:lvlText w:val="•"/>
      <w:lvlJc w:val="left"/>
      <w:pPr>
        <w:ind w:left="7110" w:hanging="495"/>
        <w:tab w:val="num" w:pos="7110"/>
      </w:pPr>
      <w:rPr>
        <w:rFonts w:ascii="Times New Roman" w:hAnsi="Times New Roman" w:cs="Times New Roman" w:eastAsia="Times New Roman"/>
        <w:sz w:val="24"/>
      </w:rPr>
    </w:lvl>
    <w:lvl w:ilvl="8">
      <w:numFmt w:val="bullet"/>
      <w:lvlText w:val="•"/>
      <w:lvlJc w:val="left"/>
      <w:pPr>
        <w:ind w:left="8205" w:hanging="495"/>
        <w:tab w:val="num" w:pos="8205"/>
      </w:pPr>
      <w:rPr>
        <w:rFonts w:ascii="Times New Roman" w:hAnsi="Times New Roman" w:cs="Times New Roman" w:eastAsia="Times New Roman"/>
        <w:sz w:val="24"/>
      </w:rPr>
    </w:lvl>
  </w:abstractNum>
  <w:abstractNum w:abstractNumId="142">
    <w:multiLevelType w:val="hybridMultilevel"/>
    <w:lvl w:ilvl="0">
      <w:numFmt w:val="upperRoman"/>
      <w:lvlText w:val="%1"/>
      <w:lvlJc w:val="left"/>
      <w:start w:val="1"/>
      <w:pPr>
        <w:ind w:left="165" w:firstLine="0"/>
        <w:tab w:val="num" w:pos="300"/>
      </w:pPr>
      <w:rPr>
        <w:rFonts w:ascii="Arial MT" w:hAnsi="Arial MT" w:cs="Arial MT" w:eastAsia="Arial MT"/>
      </w:rPr>
    </w:lvl>
    <w:lvl w:ilvl="1">
      <w:numFmt w:val="lowerLetter"/>
      <w:lvlText w:val="%2)"/>
      <w:lvlJc w:val="left"/>
      <w:start w:val="1"/>
      <w:pPr>
        <w:ind w:left="495" w:firstLine="0"/>
        <w:tab w:val="num" w:pos="765"/>
      </w:pPr>
      <w:rPr>
        <w:rFonts w:ascii="Arial MT" w:hAnsi="Arial MT" w:cs="Arial MT" w:eastAsia="Arial MT"/>
      </w:rPr>
    </w:lvl>
    <w:lvl w:ilvl="2">
      <w:numFmt w:val="bullet"/>
      <w:lvlText w:val="•"/>
      <w:lvlJc w:val="left"/>
      <w:pPr>
        <w:ind w:left="1605" w:hanging="270"/>
        <w:tab w:val="num" w:pos="1605"/>
      </w:pPr>
      <w:rPr>
        <w:rFonts w:ascii="Times New Roman" w:hAnsi="Times New Roman" w:cs="Times New Roman" w:eastAsia="Times New Roman"/>
        <w:sz w:val="24"/>
      </w:rPr>
    </w:lvl>
    <w:lvl w:ilvl="3">
      <w:numFmt w:val="bullet"/>
      <w:lvlText w:val="•"/>
      <w:lvlJc w:val="left"/>
      <w:pPr>
        <w:ind w:left="2700" w:hanging="270"/>
        <w:tab w:val="num" w:pos="2700"/>
      </w:pPr>
      <w:rPr>
        <w:rFonts w:ascii="Times New Roman" w:hAnsi="Times New Roman" w:cs="Times New Roman" w:eastAsia="Times New Roman"/>
        <w:sz w:val="24"/>
      </w:rPr>
    </w:lvl>
    <w:lvl w:ilvl="4">
      <w:numFmt w:val="bullet"/>
      <w:lvlText w:val="•"/>
      <w:lvlJc w:val="left"/>
      <w:pPr>
        <w:ind w:left="3795" w:hanging="270"/>
        <w:tab w:val="num" w:pos="3795"/>
      </w:pPr>
      <w:rPr>
        <w:rFonts w:ascii="Times New Roman" w:hAnsi="Times New Roman" w:cs="Times New Roman" w:eastAsia="Times New Roman"/>
        <w:sz w:val="24"/>
      </w:rPr>
    </w:lvl>
    <w:lvl w:ilvl="5">
      <w:numFmt w:val="bullet"/>
      <w:lvlText w:val="•"/>
      <w:lvlJc w:val="left"/>
      <w:pPr>
        <w:ind w:left="4905" w:hanging="270"/>
        <w:tab w:val="num" w:pos="4905"/>
      </w:pPr>
      <w:rPr>
        <w:rFonts w:ascii="Times New Roman" w:hAnsi="Times New Roman" w:cs="Times New Roman" w:eastAsia="Times New Roman"/>
        <w:sz w:val="24"/>
      </w:rPr>
    </w:lvl>
    <w:lvl w:ilvl="6">
      <w:numFmt w:val="bullet"/>
      <w:lvlText w:val="•"/>
      <w:lvlJc w:val="left"/>
      <w:pPr>
        <w:ind w:left="6000" w:hanging="270"/>
        <w:tab w:val="num" w:pos="6000"/>
      </w:pPr>
      <w:rPr>
        <w:rFonts w:ascii="Times New Roman" w:hAnsi="Times New Roman" w:cs="Times New Roman" w:eastAsia="Times New Roman"/>
        <w:sz w:val="24"/>
      </w:rPr>
    </w:lvl>
    <w:lvl w:ilvl="7">
      <w:numFmt w:val="bullet"/>
      <w:lvlText w:val="•"/>
      <w:lvlJc w:val="left"/>
      <w:pPr>
        <w:ind w:left="7110" w:hanging="270"/>
        <w:tab w:val="num" w:pos="7110"/>
      </w:pPr>
      <w:rPr>
        <w:rFonts w:ascii="Times New Roman" w:hAnsi="Times New Roman" w:cs="Times New Roman" w:eastAsia="Times New Roman"/>
        <w:sz w:val="24"/>
      </w:rPr>
    </w:lvl>
    <w:lvl w:ilvl="8">
      <w:numFmt w:val="bullet"/>
      <w:lvlText w:val="•"/>
      <w:lvlJc w:val="left"/>
      <w:pPr>
        <w:ind w:left="8205" w:hanging="270"/>
        <w:tab w:val="num" w:pos="8205"/>
      </w:pPr>
      <w:rPr>
        <w:rFonts w:ascii="Times New Roman" w:hAnsi="Times New Roman" w:cs="Times New Roman" w:eastAsia="Times New Roman"/>
        <w:sz w:val="24"/>
      </w:rPr>
    </w:lvl>
  </w:abstractNum>
  <w:abstractNum w:abstractNumId="143">
    <w:multiLevelType w:val="multilevel"/>
    <w:lvl w:ilvl="0">
      <w:numFmt w:val="bullet"/>
      <w:lvlText w:val="–"/>
      <w:lvlJc w:val="left"/>
      <w:pPr>
        <w:ind w:left="660" w:hanging="165"/>
        <w:tab w:val="num" w:pos="660"/>
      </w:pPr>
      <w:rPr>
        <w:rFonts w:ascii="Arial MT" w:hAnsi="Arial MT" w:cs="Arial MT" w:eastAsia="Arial MT"/>
      </w:rPr>
    </w:lvl>
    <w:lvl w:ilvl="1">
      <w:numFmt w:val="bullet"/>
      <w:lvlText w:val="•"/>
      <w:lvlJc w:val="left"/>
      <w:pPr>
        <w:ind w:left="1485" w:hanging="165"/>
        <w:tab w:val="num" w:pos="1485"/>
      </w:pPr>
      <w:rPr>
        <w:rFonts w:ascii="Times New Roman" w:hAnsi="Times New Roman" w:cs="Times New Roman" w:eastAsia="Times New Roman"/>
        <w:sz w:val="24"/>
      </w:rPr>
    </w:lvl>
    <w:lvl w:ilvl="2">
      <w:numFmt w:val="bullet"/>
      <w:lvlText w:val="•"/>
      <w:lvlJc w:val="left"/>
      <w:pPr>
        <w:ind w:left="2475" w:hanging="165"/>
        <w:tab w:val="num" w:pos="2475"/>
      </w:pPr>
      <w:rPr>
        <w:rFonts w:ascii="Times New Roman" w:hAnsi="Times New Roman" w:cs="Times New Roman" w:eastAsia="Times New Roman"/>
        <w:sz w:val="24"/>
      </w:rPr>
    </w:lvl>
    <w:lvl w:ilvl="3">
      <w:numFmt w:val="bullet"/>
      <w:lvlText w:val="•"/>
      <w:lvlJc w:val="left"/>
      <w:pPr>
        <w:ind w:left="3465" w:hanging="165"/>
        <w:tab w:val="num" w:pos="3465"/>
      </w:pPr>
      <w:rPr>
        <w:rFonts w:ascii="Times New Roman" w:hAnsi="Times New Roman" w:cs="Times New Roman" w:eastAsia="Times New Roman"/>
        <w:sz w:val="24"/>
      </w:rPr>
    </w:lvl>
    <w:lvl w:ilvl="4">
      <w:numFmt w:val="bullet"/>
      <w:lvlText w:val="•"/>
      <w:lvlJc w:val="left"/>
      <w:pPr>
        <w:ind w:left="4455" w:hanging="165"/>
        <w:tab w:val="num" w:pos="4455"/>
      </w:pPr>
      <w:rPr>
        <w:rFonts w:ascii="Times New Roman" w:hAnsi="Times New Roman" w:cs="Times New Roman" w:eastAsia="Times New Roman"/>
        <w:sz w:val="24"/>
      </w:rPr>
    </w:lvl>
    <w:lvl w:ilvl="5">
      <w:numFmt w:val="bullet"/>
      <w:lvlText w:val="•"/>
      <w:lvlJc w:val="left"/>
      <w:pPr>
        <w:ind w:left="5460" w:hanging="165"/>
        <w:tab w:val="num" w:pos="5460"/>
      </w:pPr>
      <w:rPr>
        <w:rFonts w:ascii="Times New Roman" w:hAnsi="Times New Roman" w:cs="Times New Roman" w:eastAsia="Times New Roman"/>
        <w:sz w:val="24"/>
      </w:rPr>
    </w:lvl>
    <w:lvl w:ilvl="6">
      <w:numFmt w:val="bullet"/>
      <w:lvlText w:val="•"/>
      <w:lvlJc w:val="left"/>
      <w:pPr>
        <w:ind w:left="6450" w:hanging="165"/>
        <w:tab w:val="num" w:pos="6450"/>
      </w:pPr>
      <w:rPr>
        <w:rFonts w:ascii="Times New Roman" w:hAnsi="Times New Roman" w:cs="Times New Roman" w:eastAsia="Times New Roman"/>
        <w:sz w:val="24"/>
      </w:rPr>
    </w:lvl>
    <w:lvl w:ilvl="7">
      <w:numFmt w:val="bullet"/>
      <w:lvlText w:val="•"/>
      <w:lvlJc w:val="left"/>
      <w:pPr>
        <w:ind w:left="7440" w:hanging="165"/>
        <w:tab w:val="num" w:pos="7440"/>
      </w:pPr>
      <w:rPr>
        <w:rFonts w:ascii="Times New Roman" w:hAnsi="Times New Roman" w:cs="Times New Roman" w:eastAsia="Times New Roman"/>
        <w:sz w:val="24"/>
      </w:rPr>
    </w:lvl>
    <w:lvl w:ilvl="8">
      <w:numFmt w:val="bullet"/>
      <w:lvlText w:val="•"/>
      <w:lvlJc w:val="left"/>
      <w:pPr>
        <w:ind w:left="8430" w:hanging="165"/>
        <w:tab w:val="num" w:pos="8430"/>
      </w:pPr>
      <w:rPr>
        <w:rFonts w:ascii="Times New Roman" w:hAnsi="Times New Roman" w:cs="Times New Roman" w:eastAsia="Times New Roman"/>
        <w:sz w:val="24"/>
      </w:rPr>
    </w:lvl>
  </w:abstractNum>
  <w:abstractNum w:abstractNumId="144">
    <w:multiLevelType w:val="hybridMultilevel"/>
    <w:lvl w:ilvl="0">
      <w:numFmt w:val="lowerLetter"/>
      <w:lvlText w:val="%1)"/>
      <w:lvlJc w:val="left"/>
      <w:start w:val="1"/>
      <w:pPr>
        <w:ind w:left="1005" w:hanging="225"/>
        <w:tab w:val="num" w:pos="1005"/>
      </w:pPr>
      <w:rPr>
        <w:b/>
      </w:rPr>
    </w:lvl>
    <w:lvl w:ilvl="1">
      <w:numFmt w:val="bullet"/>
      <w:lvlText w:val="•"/>
      <w:lvlJc w:val="left"/>
      <w:pPr>
        <w:ind w:left="1935" w:hanging="225"/>
        <w:tab w:val="num" w:pos="1935"/>
      </w:pPr>
      <w:rPr>
        <w:rFonts w:ascii="Times New Roman" w:hAnsi="Times New Roman" w:cs="Times New Roman" w:eastAsia="Times New Roman"/>
        <w:sz w:val="24"/>
      </w:rPr>
    </w:lvl>
    <w:lvl w:ilvl="2">
      <w:numFmt w:val="bullet"/>
      <w:lvlText w:val="•"/>
      <w:lvlJc w:val="left"/>
      <w:pPr>
        <w:ind w:left="2880" w:hanging="225"/>
        <w:tab w:val="num" w:pos="2880"/>
      </w:pPr>
      <w:rPr>
        <w:rFonts w:ascii="Times New Roman" w:hAnsi="Times New Roman" w:cs="Times New Roman" w:eastAsia="Times New Roman"/>
        <w:sz w:val="24"/>
      </w:rPr>
    </w:lvl>
    <w:lvl w:ilvl="3">
      <w:numFmt w:val="bullet"/>
      <w:lvlText w:val="•"/>
      <w:lvlJc w:val="left"/>
      <w:pPr>
        <w:ind w:left="3825" w:hanging="225"/>
        <w:tab w:val="num" w:pos="3825"/>
      </w:pPr>
      <w:rPr>
        <w:rFonts w:ascii="Times New Roman" w:hAnsi="Times New Roman" w:cs="Times New Roman" w:eastAsia="Times New Roman"/>
        <w:sz w:val="24"/>
      </w:rPr>
    </w:lvl>
    <w:lvl w:ilvl="4">
      <w:numFmt w:val="bullet"/>
      <w:lvlText w:val="•"/>
      <w:lvlJc w:val="left"/>
      <w:pPr>
        <w:ind w:left="4755" w:hanging="225"/>
        <w:tab w:val="num" w:pos="4755"/>
      </w:pPr>
      <w:rPr>
        <w:rFonts w:ascii="Times New Roman" w:hAnsi="Times New Roman" w:cs="Times New Roman" w:eastAsia="Times New Roman"/>
        <w:sz w:val="24"/>
      </w:rPr>
    </w:lvl>
    <w:lvl w:ilvl="5">
      <w:numFmt w:val="bullet"/>
      <w:lvlText w:val="•"/>
      <w:lvlJc w:val="left"/>
      <w:pPr>
        <w:ind w:left="5700" w:hanging="225"/>
        <w:tab w:val="num" w:pos="5700"/>
      </w:pPr>
      <w:rPr>
        <w:rFonts w:ascii="Times New Roman" w:hAnsi="Times New Roman" w:cs="Times New Roman" w:eastAsia="Times New Roman"/>
        <w:sz w:val="24"/>
      </w:rPr>
    </w:lvl>
    <w:lvl w:ilvl="6">
      <w:numFmt w:val="bullet"/>
      <w:lvlText w:val="•"/>
      <w:lvlJc w:val="left"/>
      <w:pPr>
        <w:ind w:left="6645" w:hanging="225"/>
        <w:tab w:val="num" w:pos="6645"/>
      </w:pPr>
      <w:rPr>
        <w:rFonts w:ascii="Times New Roman" w:hAnsi="Times New Roman" w:cs="Times New Roman" w:eastAsia="Times New Roman"/>
        <w:sz w:val="24"/>
      </w:rPr>
    </w:lvl>
    <w:lvl w:ilvl="7">
      <w:numFmt w:val="bullet"/>
      <w:lvlText w:val="•"/>
      <w:lvlJc w:val="left"/>
      <w:pPr>
        <w:ind w:left="7590" w:hanging="225"/>
        <w:tab w:val="num" w:pos="7590"/>
      </w:pPr>
      <w:rPr>
        <w:rFonts w:ascii="Times New Roman" w:hAnsi="Times New Roman" w:cs="Times New Roman" w:eastAsia="Times New Roman"/>
        <w:sz w:val="24"/>
      </w:rPr>
    </w:lvl>
    <w:lvl w:ilvl="8">
      <w:numFmt w:val="bullet"/>
      <w:lvlText w:val="•"/>
      <w:lvlJc w:val="left"/>
      <w:pPr>
        <w:ind w:left="8520" w:hanging="225"/>
        <w:tab w:val="num" w:pos="8520"/>
      </w:pPr>
      <w:rPr>
        <w:rFonts w:ascii="Times New Roman" w:hAnsi="Times New Roman" w:cs="Times New Roman" w:eastAsia="Times New Roman"/>
        <w:sz w:val="24"/>
      </w:rPr>
    </w:lvl>
  </w:abstractNum>
  <w:abstractNum w:abstractNumId="145">
    <w:multiLevelType w:val="hybridMultilevel"/>
    <w:lvl w:ilvl="0">
      <w:numFmt w:val="decimal"/>
      <w:lvlText w:val="%1"/>
      <w:lvlJc w:val="left"/>
      <w:start w:val="3"/>
      <w:pPr>
        <w:ind w:left="480" w:hanging="315"/>
        <w:tab w:val="num" w:pos="480"/>
      </w:pPr>
      <w:rPr>
        <w:rFonts w:ascii="Times New Roman" w:hAnsi="Times New Roman" w:cs="Times New Roman" w:eastAsia="Times New Roman"/>
        <w:sz w:val="24"/>
      </w:rPr>
    </w:lvl>
    <w:lvl w:ilvl="1">
      <w:numFmt w:val="decimal"/>
      <w:lvlText w:val="%1.%2"/>
      <w:lvlJc w:val="left"/>
      <w:start w:val="1"/>
      <w:pPr>
        <w:ind w:left="480" w:hanging="315"/>
        <w:tab w:val="num" w:pos="480"/>
      </w:pPr>
      <w:rPr>
        <w:b/>
      </w:rPr>
    </w:lvl>
    <w:lvl w:ilvl="2">
      <w:numFmt w:val="decimal"/>
      <w:lvlText w:val="%1.%2.%3"/>
      <w:lvlJc w:val="left"/>
      <w:start w:val="1"/>
      <w:pPr>
        <w:ind w:left="975" w:hanging="480"/>
        <w:tab w:val="num" w:pos="975"/>
      </w:pPr>
      <w:rPr>
        <w:b/>
      </w:rPr>
    </w:lvl>
    <w:lvl w:ilvl="3">
      <w:numFmt w:val="bullet"/>
      <w:lvlText w:val="•"/>
      <w:lvlJc w:val="left"/>
      <w:pPr>
        <w:ind w:left="3075" w:hanging="480"/>
        <w:tab w:val="num" w:pos="3075"/>
      </w:pPr>
      <w:rPr>
        <w:rFonts w:ascii="Times New Roman" w:hAnsi="Times New Roman" w:cs="Times New Roman" w:eastAsia="Times New Roman"/>
        <w:sz w:val="24"/>
      </w:rPr>
    </w:lvl>
    <w:lvl w:ilvl="4">
      <w:numFmt w:val="bullet"/>
      <w:lvlText w:val="•"/>
      <w:lvlJc w:val="left"/>
      <w:pPr>
        <w:ind w:left="4125" w:hanging="480"/>
        <w:tab w:val="num" w:pos="4125"/>
      </w:pPr>
      <w:rPr>
        <w:rFonts w:ascii="Times New Roman" w:hAnsi="Times New Roman" w:cs="Times New Roman" w:eastAsia="Times New Roman"/>
        <w:sz w:val="24"/>
      </w:rPr>
    </w:lvl>
    <w:lvl w:ilvl="5">
      <w:numFmt w:val="bullet"/>
      <w:lvlText w:val="•"/>
      <w:lvlJc w:val="left"/>
      <w:pPr>
        <w:ind w:left="5175" w:hanging="480"/>
        <w:tab w:val="num" w:pos="5175"/>
      </w:pPr>
      <w:rPr>
        <w:rFonts w:ascii="Times New Roman" w:hAnsi="Times New Roman" w:cs="Times New Roman" w:eastAsia="Times New Roman"/>
        <w:sz w:val="24"/>
      </w:rPr>
    </w:lvl>
    <w:lvl w:ilvl="6">
      <w:numFmt w:val="bullet"/>
      <w:lvlText w:val="•"/>
      <w:lvlJc w:val="left"/>
      <w:pPr>
        <w:ind w:left="6210" w:hanging="480"/>
        <w:tab w:val="num" w:pos="6210"/>
      </w:pPr>
      <w:rPr>
        <w:rFonts w:ascii="Times New Roman" w:hAnsi="Times New Roman" w:cs="Times New Roman" w:eastAsia="Times New Roman"/>
        <w:sz w:val="24"/>
      </w:rPr>
    </w:lvl>
    <w:lvl w:ilvl="7">
      <w:numFmt w:val="bullet"/>
      <w:lvlText w:val="•"/>
      <w:lvlJc w:val="left"/>
      <w:pPr>
        <w:ind w:left="7260" w:hanging="480"/>
        <w:tab w:val="num" w:pos="7260"/>
      </w:pPr>
      <w:rPr>
        <w:rFonts w:ascii="Times New Roman" w:hAnsi="Times New Roman" w:cs="Times New Roman" w:eastAsia="Times New Roman"/>
        <w:sz w:val="24"/>
      </w:rPr>
    </w:lvl>
    <w:lvl w:ilvl="8">
      <w:numFmt w:val="bullet"/>
      <w:lvlText w:val="•"/>
      <w:lvlJc w:val="left"/>
      <w:pPr>
        <w:ind w:left="8310" w:hanging="480"/>
        <w:tab w:val="num" w:pos="8310"/>
      </w:pPr>
      <w:rPr>
        <w:rFonts w:ascii="Times New Roman" w:hAnsi="Times New Roman" w:cs="Times New Roman" w:eastAsia="Times New Roman"/>
        <w:sz w:val="24"/>
      </w:rPr>
    </w:lvl>
  </w:abstractNum>
  <w:abstractNum w:abstractNumId="146">
    <w:multiLevelType w:val="hybridMultilevel"/>
    <w:lvl w:ilvl="0">
      <w:numFmt w:val="decimal"/>
      <w:lvlText w:val="%1"/>
      <w:lvlJc w:val="left"/>
      <w:start w:val="6"/>
      <w:pPr>
        <w:ind w:left="495" w:hanging="555"/>
        <w:tab w:val="num" w:pos="495"/>
      </w:pPr>
      <w:rPr>
        <w:rFonts w:ascii="Times New Roman" w:hAnsi="Times New Roman" w:cs="Times New Roman" w:eastAsia="Times New Roman"/>
        <w:sz w:val="24"/>
      </w:rPr>
    </w:lvl>
    <w:lvl w:ilvl="1">
      <w:numFmt w:val="decimal"/>
      <w:lvlText w:val="%1.%2"/>
      <w:lvlJc w:val="left"/>
      <w:start w:val="2"/>
      <w:pPr>
        <w:ind w:left="495" w:hanging="555"/>
        <w:tab w:val="num" w:pos="495"/>
      </w:pPr>
      <w:rPr>
        <w:rFonts w:ascii="Times New Roman" w:hAnsi="Times New Roman" w:cs="Times New Roman" w:eastAsia="Times New Roman"/>
        <w:sz w:val="24"/>
      </w:rPr>
    </w:lvl>
    <w:lvl w:ilvl="2">
      <w:numFmt w:val="decimal"/>
      <w:lvlText w:val="%1.%2.%3"/>
      <w:lvlJc w:val="left"/>
      <w:start w:val="1"/>
      <w:pPr>
        <w:ind w:left="495" w:firstLine="0"/>
        <w:tab w:val="num" w:pos="1050"/>
      </w:pPr>
      <w:rPr>
        <w:b/>
      </w:rPr>
    </w:lvl>
    <w:lvl w:ilvl="3">
      <w:numFmt w:val="bullet"/>
      <w:lvlText w:val="•"/>
      <w:lvlJc w:val="left"/>
      <w:pPr>
        <w:ind w:left="3465" w:hanging="555"/>
        <w:tab w:val="num" w:pos="3465"/>
      </w:pPr>
      <w:rPr>
        <w:rFonts w:ascii="Times New Roman" w:hAnsi="Times New Roman" w:cs="Times New Roman" w:eastAsia="Times New Roman"/>
        <w:sz w:val="24"/>
      </w:rPr>
    </w:lvl>
    <w:lvl w:ilvl="4">
      <w:numFmt w:val="bullet"/>
      <w:lvlText w:val="•"/>
      <w:lvlJc w:val="left"/>
      <w:pPr>
        <w:ind w:left="4455" w:hanging="555"/>
        <w:tab w:val="num" w:pos="4455"/>
      </w:pPr>
      <w:rPr>
        <w:rFonts w:ascii="Times New Roman" w:hAnsi="Times New Roman" w:cs="Times New Roman" w:eastAsia="Times New Roman"/>
        <w:sz w:val="24"/>
      </w:rPr>
    </w:lvl>
    <w:lvl w:ilvl="5">
      <w:numFmt w:val="bullet"/>
      <w:lvlText w:val="•"/>
      <w:lvlJc w:val="left"/>
      <w:pPr>
        <w:ind w:left="5460" w:hanging="555"/>
        <w:tab w:val="num" w:pos="5460"/>
      </w:pPr>
      <w:rPr>
        <w:rFonts w:ascii="Times New Roman" w:hAnsi="Times New Roman" w:cs="Times New Roman" w:eastAsia="Times New Roman"/>
        <w:sz w:val="24"/>
      </w:rPr>
    </w:lvl>
    <w:lvl w:ilvl="6">
      <w:numFmt w:val="bullet"/>
      <w:lvlText w:val="•"/>
      <w:lvlJc w:val="left"/>
      <w:pPr>
        <w:ind w:left="6450" w:hanging="555"/>
        <w:tab w:val="num" w:pos="6450"/>
      </w:pPr>
      <w:rPr>
        <w:rFonts w:ascii="Times New Roman" w:hAnsi="Times New Roman" w:cs="Times New Roman" w:eastAsia="Times New Roman"/>
        <w:sz w:val="24"/>
      </w:rPr>
    </w:lvl>
    <w:lvl w:ilvl="7">
      <w:numFmt w:val="bullet"/>
      <w:lvlText w:val="•"/>
      <w:lvlJc w:val="left"/>
      <w:pPr>
        <w:ind w:left="7440" w:hanging="555"/>
        <w:tab w:val="num" w:pos="7440"/>
      </w:pPr>
      <w:rPr>
        <w:rFonts w:ascii="Times New Roman" w:hAnsi="Times New Roman" w:cs="Times New Roman" w:eastAsia="Times New Roman"/>
        <w:sz w:val="24"/>
      </w:rPr>
    </w:lvl>
    <w:lvl w:ilvl="8">
      <w:numFmt w:val="bullet"/>
      <w:lvlText w:val="•"/>
      <w:lvlJc w:val="left"/>
      <w:pPr>
        <w:ind w:left="8430" w:hanging="555"/>
        <w:tab w:val="num" w:pos="8430"/>
      </w:pPr>
      <w:rPr>
        <w:rFonts w:ascii="Times New Roman" w:hAnsi="Times New Roman" w:cs="Times New Roman" w:eastAsia="Times New Roman"/>
        <w:sz w:val="24"/>
      </w:rPr>
    </w:lvl>
  </w:abstractNum>
  <w:abstractNum w:abstractNumId="147">
    <w:multiLevelType w:val="hybridMultilevel"/>
    <w:lvl w:ilvl="0">
      <w:numFmt w:val="upperRoman"/>
      <w:lvlText w:val="%1"/>
      <w:lvlJc w:val="left"/>
      <w:start w:val="1"/>
      <w:pPr>
        <w:ind w:left="165" w:firstLine="0"/>
        <w:tab w:val="num" w:pos="315"/>
      </w:pPr>
      <w:rPr>
        <w:rFonts w:ascii="Arial MT" w:hAnsi="Arial MT" w:cs="Arial MT" w:eastAsia="Arial MT"/>
      </w:rPr>
    </w:lvl>
    <w:lvl w:ilvl="1">
      <w:numFmt w:val="bullet"/>
      <w:lvlText w:val="•"/>
      <w:lvlJc w:val="left"/>
      <w:pPr>
        <w:ind w:left="1185" w:hanging="150"/>
        <w:tab w:val="num" w:pos="1185"/>
      </w:pPr>
      <w:rPr>
        <w:rFonts w:ascii="Times New Roman" w:hAnsi="Times New Roman" w:cs="Times New Roman" w:eastAsia="Times New Roman"/>
        <w:sz w:val="24"/>
      </w:rPr>
    </w:lvl>
    <w:lvl w:ilvl="2">
      <w:numFmt w:val="bullet"/>
      <w:lvlText w:val="•"/>
      <w:lvlJc w:val="left"/>
      <w:pPr>
        <w:ind w:left="2205" w:hanging="150"/>
        <w:tab w:val="num" w:pos="2205"/>
      </w:pPr>
      <w:rPr>
        <w:rFonts w:ascii="Times New Roman" w:hAnsi="Times New Roman" w:cs="Times New Roman" w:eastAsia="Times New Roman"/>
        <w:sz w:val="24"/>
      </w:rPr>
    </w:lvl>
    <w:lvl w:ilvl="3">
      <w:numFmt w:val="bullet"/>
      <w:lvlText w:val="•"/>
      <w:lvlJc w:val="left"/>
      <w:pPr>
        <w:ind w:left="3240" w:hanging="150"/>
        <w:tab w:val="num" w:pos="3240"/>
      </w:pPr>
      <w:rPr>
        <w:rFonts w:ascii="Times New Roman" w:hAnsi="Times New Roman" w:cs="Times New Roman" w:eastAsia="Times New Roman"/>
        <w:sz w:val="24"/>
      </w:rPr>
    </w:lvl>
    <w:lvl w:ilvl="4">
      <w:numFmt w:val="bullet"/>
      <w:lvlText w:val="•"/>
      <w:lvlJc w:val="left"/>
      <w:pPr>
        <w:ind w:left="4260" w:hanging="150"/>
        <w:tab w:val="num" w:pos="4260"/>
      </w:pPr>
      <w:rPr>
        <w:rFonts w:ascii="Times New Roman" w:hAnsi="Times New Roman" w:cs="Times New Roman" w:eastAsia="Times New Roman"/>
        <w:sz w:val="24"/>
      </w:rPr>
    </w:lvl>
    <w:lvl w:ilvl="5">
      <w:numFmt w:val="bullet"/>
      <w:lvlText w:val="•"/>
      <w:lvlJc w:val="left"/>
      <w:pPr>
        <w:ind w:left="5280" w:hanging="150"/>
        <w:tab w:val="num" w:pos="5280"/>
      </w:pPr>
      <w:rPr>
        <w:rFonts w:ascii="Times New Roman" w:hAnsi="Times New Roman" w:cs="Times New Roman" w:eastAsia="Times New Roman"/>
        <w:sz w:val="24"/>
      </w:rPr>
    </w:lvl>
    <w:lvl w:ilvl="6">
      <w:numFmt w:val="bullet"/>
      <w:lvlText w:val="•"/>
      <w:lvlJc w:val="left"/>
      <w:pPr>
        <w:ind w:left="6300" w:hanging="150"/>
        <w:tab w:val="num" w:pos="6300"/>
      </w:pPr>
      <w:rPr>
        <w:rFonts w:ascii="Times New Roman" w:hAnsi="Times New Roman" w:cs="Times New Roman" w:eastAsia="Times New Roman"/>
        <w:sz w:val="24"/>
      </w:rPr>
    </w:lvl>
    <w:lvl w:ilvl="7">
      <w:numFmt w:val="bullet"/>
      <w:lvlText w:val="•"/>
      <w:lvlJc w:val="left"/>
      <w:pPr>
        <w:ind w:left="7335" w:hanging="150"/>
        <w:tab w:val="num" w:pos="7335"/>
      </w:pPr>
      <w:rPr>
        <w:rFonts w:ascii="Times New Roman" w:hAnsi="Times New Roman" w:cs="Times New Roman" w:eastAsia="Times New Roman"/>
        <w:sz w:val="24"/>
      </w:rPr>
    </w:lvl>
    <w:lvl w:ilvl="8">
      <w:numFmt w:val="bullet"/>
      <w:lvlText w:val="•"/>
      <w:lvlJc w:val="left"/>
      <w:pPr>
        <w:ind w:left="8355" w:hanging="150"/>
        <w:tab w:val="num" w:pos="8355"/>
      </w:pPr>
      <w:rPr>
        <w:rFonts w:ascii="Times New Roman" w:hAnsi="Times New Roman" w:cs="Times New Roman" w:eastAsia="Times New Roman"/>
        <w:sz w:val="24"/>
      </w:rPr>
    </w:lvl>
  </w:abstractNum>
  <w:abstractNum w:abstractNumId="148">
    <w:multiLevelType w:val="hybridMultilevel"/>
    <w:lvl w:ilvl="0">
      <w:numFmt w:val="upperRoman"/>
      <w:lvlText w:val="%1"/>
      <w:lvlJc w:val="left"/>
      <w:start w:val="8"/>
      <w:pPr>
        <w:ind w:left="165" w:firstLine="0"/>
        <w:tab w:val="num" w:pos="540"/>
      </w:pPr>
      <w:rPr>
        <w:rFonts w:ascii="Arial MT" w:hAnsi="Arial MT" w:cs="Arial MT" w:eastAsia="Arial MT"/>
      </w:rPr>
    </w:lvl>
    <w:lvl w:ilvl="1">
      <w:numFmt w:val="lowerLetter"/>
      <w:lvlText w:val="%2)"/>
      <w:lvlJc w:val="left"/>
      <w:start w:val="1"/>
      <w:pPr>
        <w:ind w:left="900" w:hanging="225"/>
        <w:tab w:val="num" w:pos="900"/>
      </w:pPr>
      <w:rPr>
        <w:rFonts w:ascii="Arial MT" w:hAnsi="Arial MT" w:cs="Arial MT" w:eastAsia="Arial MT"/>
      </w:rPr>
    </w:lvl>
    <w:lvl w:ilvl="2">
      <w:numFmt w:val="bullet"/>
      <w:lvlText w:val="•"/>
      <w:lvlJc w:val="left"/>
      <w:pPr>
        <w:ind w:left="1950" w:hanging="225"/>
        <w:tab w:val="num" w:pos="1950"/>
      </w:pPr>
      <w:rPr>
        <w:rFonts w:ascii="Times New Roman" w:hAnsi="Times New Roman" w:cs="Times New Roman" w:eastAsia="Times New Roman"/>
        <w:sz w:val="24"/>
      </w:rPr>
    </w:lvl>
    <w:lvl w:ilvl="3">
      <w:numFmt w:val="bullet"/>
      <w:lvlText w:val="•"/>
      <w:lvlJc w:val="left"/>
      <w:pPr>
        <w:ind w:left="3015" w:hanging="225"/>
        <w:tab w:val="num" w:pos="3015"/>
      </w:pPr>
      <w:rPr>
        <w:rFonts w:ascii="Times New Roman" w:hAnsi="Times New Roman" w:cs="Times New Roman" w:eastAsia="Times New Roman"/>
        <w:sz w:val="24"/>
      </w:rPr>
    </w:lvl>
    <w:lvl w:ilvl="4">
      <w:numFmt w:val="bullet"/>
      <w:lvlText w:val="•"/>
      <w:lvlJc w:val="left"/>
      <w:pPr>
        <w:ind w:left="4065" w:hanging="225"/>
        <w:tab w:val="num" w:pos="4065"/>
      </w:pPr>
      <w:rPr>
        <w:rFonts w:ascii="Times New Roman" w:hAnsi="Times New Roman" w:cs="Times New Roman" w:eastAsia="Times New Roman"/>
        <w:sz w:val="24"/>
      </w:rPr>
    </w:lvl>
    <w:lvl w:ilvl="5">
      <w:numFmt w:val="bullet"/>
      <w:lvlText w:val="•"/>
      <w:lvlJc w:val="left"/>
      <w:pPr>
        <w:ind w:left="5130" w:hanging="225"/>
        <w:tab w:val="num" w:pos="5130"/>
      </w:pPr>
      <w:rPr>
        <w:rFonts w:ascii="Times New Roman" w:hAnsi="Times New Roman" w:cs="Times New Roman" w:eastAsia="Times New Roman"/>
        <w:sz w:val="24"/>
      </w:rPr>
    </w:lvl>
    <w:lvl w:ilvl="6">
      <w:numFmt w:val="bullet"/>
      <w:lvlText w:val="•"/>
      <w:lvlJc w:val="left"/>
      <w:pPr>
        <w:ind w:left="6180" w:hanging="225"/>
        <w:tab w:val="num" w:pos="6180"/>
      </w:pPr>
      <w:rPr>
        <w:rFonts w:ascii="Times New Roman" w:hAnsi="Times New Roman" w:cs="Times New Roman" w:eastAsia="Times New Roman"/>
        <w:sz w:val="24"/>
      </w:rPr>
    </w:lvl>
    <w:lvl w:ilvl="7">
      <w:numFmt w:val="bullet"/>
      <w:lvlText w:val="•"/>
      <w:lvlJc w:val="left"/>
      <w:pPr>
        <w:ind w:left="7230" w:hanging="225"/>
        <w:tab w:val="num" w:pos="7230"/>
      </w:pPr>
      <w:rPr>
        <w:rFonts w:ascii="Times New Roman" w:hAnsi="Times New Roman" w:cs="Times New Roman" w:eastAsia="Times New Roman"/>
        <w:sz w:val="24"/>
      </w:rPr>
    </w:lvl>
    <w:lvl w:ilvl="8">
      <w:numFmt w:val="bullet"/>
      <w:lvlText w:val="•"/>
      <w:lvlJc w:val="left"/>
      <w:pPr>
        <w:ind w:left="8295" w:hanging="225"/>
        <w:tab w:val="num" w:pos="8295"/>
      </w:pPr>
      <w:rPr>
        <w:rFonts w:ascii="Times New Roman" w:hAnsi="Times New Roman" w:cs="Times New Roman" w:eastAsia="Times New Roman"/>
        <w:sz w:val="24"/>
      </w:rPr>
    </w:lvl>
  </w:abstractNum>
  <w:abstractNum w:abstractNumId="149">
    <w:multiLevelType w:val="hybridMultilevel"/>
    <w:lvl w:ilvl="0">
      <w:numFmt w:val="decimal"/>
      <w:lvlText w:val="%1"/>
      <w:lvlJc w:val="left"/>
      <w:start w:val="9"/>
      <w:pPr>
        <w:ind w:left="165" w:hanging="360"/>
        <w:tab w:val="num" w:pos="165"/>
      </w:pPr>
      <w:rPr>
        <w:rFonts w:ascii="Times New Roman" w:hAnsi="Times New Roman" w:cs="Times New Roman" w:eastAsia="Times New Roman"/>
        <w:sz w:val="24"/>
      </w:rPr>
    </w:lvl>
    <w:lvl w:ilvl="1">
      <w:numFmt w:val="decimal"/>
      <w:lvlText w:val="%1.%2"/>
      <w:lvlJc w:val="left"/>
      <w:start w:val="6"/>
      <w:pPr>
        <w:ind w:left="165" w:firstLine="0"/>
        <w:tab w:val="num" w:pos="525"/>
      </w:pPr>
      <w:rPr>
        <w:b/>
      </w:rPr>
    </w:lvl>
    <w:lvl w:ilvl="2">
      <w:numFmt w:val="bullet"/>
      <w:lvlText w:val="•"/>
      <w:lvlJc w:val="left"/>
      <w:pPr>
        <w:ind w:left="2205" w:hanging="360"/>
        <w:tab w:val="num" w:pos="2205"/>
      </w:pPr>
      <w:rPr>
        <w:rFonts w:ascii="Times New Roman" w:hAnsi="Times New Roman" w:cs="Times New Roman" w:eastAsia="Times New Roman"/>
        <w:sz w:val="24"/>
      </w:rPr>
    </w:lvl>
    <w:lvl w:ilvl="3">
      <w:numFmt w:val="bullet"/>
      <w:lvlText w:val="•"/>
      <w:lvlJc w:val="left"/>
      <w:pPr>
        <w:ind w:left="3240" w:hanging="360"/>
        <w:tab w:val="num" w:pos="3240"/>
      </w:pPr>
      <w:rPr>
        <w:rFonts w:ascii="Times New Roman" w:hAnsi="Times New Roman" w:cs="Times New Roman" w:eastAsia="Times New Roman"/>
        <w:sz w:val="24"/>
      </w:rPr>
    </w:lvl>
    <w:lvl w:ilvl="4">
      <w:numFmt w:val="bullet"/>
      <w:lvlText w:val="•"/>
      <w:lvlJc w:val="left"/>
      <w:pPr>
        <w:ind w:left="4260" w:hanging="360"/>
        <w:tab w:val="num" w:pos="4260"/>
      </w:pPr>
      <w:rPr>
        <w:rFonts w:ascii="Times New Roman" w:hAnsi="Times New Roman" w:cs="Times New Roman" w:eastAsia="Times New Roman"/>
        <w:sz w:val="24"/>
      </w:rPr>
    </w:lvl>
    <w:lvl w:ilvl="5">
      <w:numFmt w:val="bullet"/>
      <w:lvlText w:val="•"/>
      <w:lvlJc w:val="left"/>
      <w:pPr>
        <w:ind w:left="5280" w:hanging="360"/>
        <w:tab w:val="num" w:pos="5280"/>
      </w:pPr>
      <w:rPr>
        <w:rFonts w:ascii="Times New Roman" w:hAnsi="Times New Roman" w:cs="Times New Roman" w:eastAsia="Times New Roman"/>
        <w:sz w:val="24"/>
      </w:rPr>
    </w:lvl>
    <w:lvl w:ilvl="6">
      <w:numFmt w:val="bullet"/>
      <w:lvlText w:val="•"/>
      <w:lvlJc w:val="left"/>
      <w:pPr>
        <w:ind w:left="6300" w:hanging="360"/>
        <w:tab w:val="num" w:pos="6300"/>
      </w:pPr>
      <w:rPr>
        <w:rFonts w:ascii="Times New Roman" w:hAnsi="Times New Roman" w:cs="Times New Roman" w:eastAsia="Times New Roman"/>
        <w:sz w:val="24"/>
      </w:rPr>
    </w:lvl>
    <w:lvl w:ilvl="7">
      <w:numFmt w:val="bullet"/>
      <w:lvlText w:val="•"/>
      <w:lvlJc w:val="left"/>
      <w:pPr>
        <w:ind w:left="7335" w:hanging="360"/>
        <w:tab w:val="num" w:pos="7335"/>
      </w:pPr>
      <w:rPr>
        <w:rFonts w:ascii="Times New Roman" w:hAnsi="Times New Roman" w:cs="Times New Roman" w:eastAsia="Times New Roman"/>
        <w:sz w:val="24"/>
      </w:rPr>
    </w:lvl>
    <w:lvl w:ilvl="8">
      <w:numFmt w:val="bullet"/>
      <w:lvlText w:val="•"/>
      <w:lvlJc w:val="left"/>
      <w:pPr>
        <w:ind w:left="8355" w:hanging="360"/>
        <w:tab w:val="num" w:pos="8355"/>
      </w:pPr>
      <w:rPr>
        <w:rFonts w:ascii="Times New Roman" w:hAnsi="Times New Roman" w:cs="Times New Roman" w:eastAsia="Times New Roman"/>
        <w:sz w:val="24"/>
      </w:rPr>
    </w:lvl>
  </w:abstractNum>
  <w:abstractNum w:abstractNumId="150">
    <w:multiLevelType w:val="hybridMultilevel"/>
    <w:lvl w:ilvl="0">
      <w:numFmt w:val="decimal"/>
      <w:lvlText w:val="%1"/>
      <w:lvlJc w:val="left"/>
      <w:start w:val="13"/>
      <w:pPr>
        <w:ind w:left="1065" w:hanging="630"/>
        <w:tab w:val="num" w:pos="1065"/>
      </w:pPr>
      <w:rPr>
        <w:rFonts w:ascii="Times New Roman" w:hAnsi="Times New Roman" w:cs="Times New Roman" w:eastAsia="Times New Roman"/>
        <w:sz w:val="24"/>
      </w:rPr>
    </w:lvl>
    <w:lvl w:ilvl="1">
      <w:numFmt w:val="decimal"/>
      <w:lvlText w:val="%1.%2"/>
      <w:lvlJc w:val="left"/>
      <w:start w:val="4"/>
      <w:pPr>
        <w:ind w:left="1065" w:hanging="630"/>
        <w:tab w:val="num" w:pos="1065"/>
      </w:pPr>
      <w:rPr>
        <w:rFonts w:ascii="Times New Roman" w:hAnsi="Times New Roman" w:cs="Times New Roman" w:eastAsia="Times New Roman"/>
        <w:sz w:val="24"/>
      </w:rPr>
    </w:lvl>
    <w:lvl w:ilvl="2">
      <w:numFmt w:val="decimal"/>
      <w:lvlText w:val="%1.%2.%3"/>
      <w:lvlJc w:val="left"/>
      <w:start w:val="1"/>
      <w:pPr>
        <w:ind w:left="1065" w:firstLine="0"/>
        <w:tab w:val="num" w:pos="1695"/>
      </w:pPr>
      <w:rPr>
        <w:b/>
      </w:rPr>
    </w:lvl>
    <w:lvl w:ilvl="3">
      <w:numFmt w:val="bullet"/>
      <w:lvlText w:val="•"/>
      <w:lvlJc w:val="left"/>
      <w:pPr>
        <w:ind w:left="3870" w:hanging="630"/>
        <w:tab w:val="num" w:pos="3870"/>
      </w:pPr>
      <w:rPr>
        <w:rFonts w:ascii="Times New Roman" w:hAnsi="Times New Roman" w:cs="Times New Roman" w:eastAsia="Times New Roman"/>
        <w:sz w:val="24"/>
      </w:rPr>
    </w:lvl>
    <w:lvl w:ilvl="4">
      <w:numFmt w:val="bullet"/>
      <w:lvlText w:val="•"/>
      <w:lvlJc w:val="left"/>
      <w:pPr>
        <w:ind w:left="4800" w:hanging="630"/>
        <w:tab w:val="num" w:pos="4800"/>
      </w:pPr>
      <w:rPr>
        <w:rFonts w:ascii="Times New Roman" w:hAnsi="Times New Roman" w:cs="Times New Roman" w:eastAsia="Times New Roman"/>
        <w:sz w:val="24"/>
      </w:rPr>
    </w:lvl>
    <w:lvl w:ilvl="5">
      <w:numFmt w:val="bullet"/>
      <w:lvlText w:val="•"/>
      <w:lvlJc w:val="left"/>
      <w:pPr>
        <w:ind w:left="5730" w:hanging="630"/>
        <w:tab w:val="num" w:pos="5730"/>
      </w:pPr>
      <w:rPr>
        <w:rFonts w:ascii="Times New Roman" w:hAnsi="Times New Roman" w:cs="Times New Roman" w:eastAsia="Times New Roman"/>
        <w:sz w:val="24"/>
      </w:rPr>
    </w:lvl>
    <w:lvl w:ilvl="6">
      <w:numFmt w:val="bullet"/>
      <w:lvlText w:val="•"/>
      <w:lvlJc w:val="left"/>
      <w:pPr>
        <w:ind w:left="6660" w:hanging="630"/>
        <w:tab w:val="num" w:pos="6660"/>
      </w:pPr>
      <w:rPr>
        <w:rFonts w:ascii="Times New Roman" w:hAnsi="Times New Roman" w:cs="Times New Roman" w:eastAsia="Times New Roman"/>
        <w:sz w:val="24"/>
      </w:rPr>
    </w:lvl>
    <w:lvl w:ilvl="7">
      <w:numFmt w:val="bullet"/>
      <w:lvlText w:val="•"/>
      <w:lvlJc w:val="left"/>
      <w:pPr>
        <w:ind w:left="7605" w:hanging="630"/>
        <w:tab w:val="num" w:pos="7605"/>
      </w:pPr>
      <w:rPr>
        <w:rFonts w:ascii="Times New Roman" w:hAnsi="Times New Roman" w:cs="Times New Roman" w:eastAsia="Times New Roman"/>
        <w:sz w:val="24"/>
      </w:rPr>
    </w:lvl>
    <w:lvl w:ilvl="8">
      <w:numFmt w:val="bullet"/>
      <w:lvlText w:val="•"/>
      <w:lvlJc w:val="left"/>
      <w:pPr>
        <w:ind w:left="8535" w:hanging="630"/>
        <w:tab w:val="num" w:pos="8535"/>
      </w:pPr>
      <w:rPr>
        <w:rFonts w:ascii="Times New Roman" w:hAnsi="Times New Roman" w:cs="Times New Roman" w:eastAsia="Times New Roman"/>
        <w:sz w:val="24"/>
      </w:rPr>
    </w:lvl>
  </w:abstractNum>
  <w:abstractNum w:abstractNumId="151">
    <w:multiLevelType w:val="hybridMultilevel"/>
    <w:lvl w:ilvl="0">
      <w:numFmt w:val="decimal"/>
      <w:lvlText w:val="%1"/>
      <w:lvlJc w:val="left"/>
      <w:start w:val="3"/>
      <w:pPr>
        <w:ind w:left="165" w:hanging="330"/>
        <w:tab w:val="num" w:pos="165"/>
      </w:pPr>
      <w:rPr>
        <w:rFonts w:ascii="Times New Roman" w:hAnsi="Times New Roman" w:cs="Times New Roman" w:eastAsia="Times New Roman"/>
        <w:sz w:val="24"/>
      </w:rPr>
    </w:lvl>
    <w:lvl w:ilvl="1">
      <w:numFmt w:val="decimal"/>
      <w:lvlText w:val="%1.%2"/>
      <w:lvlJc w:val="left"/>
      <w:start w:val="1"/>
      <w:pPr>
        <w:ind w:left="165" w:firstLine="0"/>
        <w:tab w:val="num" w:pos="495"/>
      </w:pPr>
      <w:rPr>
        <w:b/>
      </w:rPr>
    </w:lvl>
    <w:lvl w:ilvl="2">
      <w:numFmt w:val="decimal"/>
      <w:lvlText w:val="%1.%2.%3"/>
      <w:lvlJc w:val="left"/>
      <w:start w:val="1"/>
      <w:pPr>
        <w:ind w:left="495" w:firstLine="0"/>
        <w:tab w:val="num" w:pos="990"/>
      </w:pPr>
      <w:rPr>
        <w:b/>
      </w:rPr>
    </w:lvl>
    <w:lvl w:ilvl="3">
      <w:numFmt w:val="decimal"/>
      <w:lvlText w:val="%1.%2.%3.%4"/>
      <w:lvlJc w:val="left"/>
      <w:start w:val="1"/>
      <w:pPr>
        <w:ind w:left="1065" w:firstLine="0"/>
        <w:tab w:val="num" w:pos="1800"/>
      </w:pPr>
      <w:rPr>
        <w:b/>
      </w:rPr>
    </w:lvl>
    <w:lvl w:ilvl="4">
      <w:numFmt w:val="bullet"/>
      <w:lvlText w:val="•"/>
      <w:lvlJc w:val="left"/>
      <w:pPr>
        <w:ind w:left="3390" w:hanging="735"/>
        <w:tab w:val="num" w:pos="3390"/>
      </w:pPr>
      <w:rPr>
        <w:rFonts w:ascii="Times New Roman" w:hAnsi="Times New Roman" w:cs="Times New Roman" w:eastAsia="Times New Roman"/>
        <w:sz w:val="24"/>
      </w:rPr>
    </w:lvl>
    <w:lvl w:ilvl="5">
      <w:numFmt w:val="bullet"/>
      <w:lvlText w:val="•"/>
      <w:lvlJc w:val="left"/>
      <w:pPr>
        <w:ind w:left="4560" w:hanging="735"/>
        <w:tab w:val="num" w:pos="4560"/>
      </w:pPr>
      <w:rPr>
        <w:rFonts w:ascii="Times New Roman" w:hAnsi="Times New Roman" w:cs="Times New Roman" w:eastAsia="Times New Roman"/>
        <w:sz w:val="24"/>
      </w:rPr>
    </w:lvl>
    <w:lvl w:ilvl="6">
      <w:numFmt w:val="bullet"/>
      <w:lvlText w:val="•"/>
      <w:lvlJc w:val="left"/>
      <w:pPr>
        <w:ind w:left="5730" w:hanging="735"/>
        <w:tab w:val="num" w:pos="5730"/>
      </w:pPr>
      <w:rPr>
        <w:rFonts w:ascii="Times New Roman" w:hAnsi="Times New Roman" w:cs="Times New Roman" w:eastAsia="Times New Roman"/>
        <w:sz w:val="24"/>
      </w:rPr>
    </w:lvl>
    <w:lvl w:ilvl="7">
      <w:numFmt w:val="bullet"/>
      <w:lvlText w:val="•"/>
      <w:lvlJc w:val="left"/>
      <w:pPr>
        <w:ind w:left="6900" w:hanging="735"/>
        <w:tab w:val="num" w:pos="6900"/>
      </w:pPr>
      <w:rPr>
        <w:rFonts w:ascii="Times New Roman" w:hAnsi="Times New Roman" w:cs="Times New Roman" w:eastAsia="Times New Roman"/>
        <w:sz w:val="24"/>
      </w:rPr>
    </w:lvl>
    <w:lvl w:ilvl="8">
      <w:numFmt w:val="bullet"/>
      <w:lvlText w:val="•"/>
      <w:lvlJc w:val="left"/>
      <w:pPr>
        <w:ind w:left="8070" w:hanging="735"/>
        <w:tab w:val="num" w:pos="8070"/>
      </w:pPr>
      <w:rPr>
        <w:rFonts w:ascii="Times New Roman" w:hAnsi="Times New Roman" w:cs="Times New Roman" w:eastAsia="Times New Roman"/>
        <w:sz w:val="24"/>
      </w:rPr>
    </w:lvl>
  </w:abstractNum>
  <w:abstractNum w:abstractNumId="152">
    <w:multiLevelType w:val="hybridMultilevel"/>
    <w:lvl w:ilvl="0">
      <w:numFmt w:val="upperRoman"/>
      <w:lvlText w:val="%1"/>
      <w:lvlJc w:val="left"/>
      <w:start w:val="1"/>
      <w:pPr>
        <w:ind w:left="165" w:firstLine="0"/>
        <w:tab w:val="num" w:pos="285"/>
      </w:pPr>
      <w:rPr>
        <w:rFonts w:ascii="Arial MT" w:hAnsi="Arial MT" w:cs="Arial MT" w:eastAsia="Arial MT"/>
      </w:rPr>
    </w:lvl>
    <w:lvl w:ilvl="1">
      <w:numFmt w:val="lowerLetter"/>
      <w:lvlText w:val="%2)"/>
      <w:lvlJc w:val="left"/>
      <w:start w:val="1"/>
      <w:pPr>
        <w:ind w:left="720" w:hanging="225"/>
        <w:tab w:val="num" w:pos="720"/>
      </w:pPr>
      <w:rPr>
        <w:rFonts w:ascii="Arial MT" w:hAnsi="Arial MT" w:cs="Arial MT" w:eastAsia="Arial MT"/>
      </w:rPr>
    </w:lvl>
    <w:lvl w:ilvl="2">
      <w:numFmt w:val="bullet"/>
      <w:lvlText w:val="•"/>
      <w:lvlJc w:val="left"/>
      <w:pPr>
        <w:ind w:left="720" w:hanging="225"/>
        <w:tab w:val="num" w:pos="720"/>
      </w:pPr>
      <w:rPr>
        <w:rFonts w:ascii="Times New Roman" w:hAnsi="Times New Roman" w:cs="Times New Roman" w:eastAsia="Times New Roman"/>
        <w:sz w:val="24"/>
      </w:rPr>
    </w:lvl>
    <w:lvl w:ilvl="3">
      <w:numFmt w:val="bullet"/>
      <w:lvlText w:val="•"/>
      <w:lvlJc w:val="left"/>
      <w:pPr>
        <w:ind w:left="1935" w:hanging="225"/>
        <w:tab w:val="num" w:pos="1935"/>
      </w:pPr>
      <w:rPr>
        <w:rFonts w:ascii="Times New Roman" w:hAnsi="Times New Roman" w:cs="Times New Roman" w:eastAsia="Times New Roman"/>
        <w:sz w:val="24"/>
      </w:rPr>
    </w:lvl>
    <w:lvl w:ilvl="4">
      <w:numFmt w:val="bullet"/>
      <w:lvlText w:val="•"/>
      <w:lvlJc w:val="left"/>
      <w:pPr>
        <w:ind w:left="3135" w:hanging="225"/>
        <w:tab w:val="num" w:pos="3135"/>
      </w:pPr>
      <w:rPr>
        <w:rFonts w:ascii="Times New Roman" w:hAnsi="Times New Roman" w:cs="Times New Roman" w:eastAsia="Times New Roman"/>
        <w:sz w:val="24"/>
      </w:rPr>
    </w:lvl>
    <w:lvl w:ilvl="5">
      <w:numFmt w:val="bullet"/>
      <w:lvlText w:val="•"/>
      <w:lvlJc w:val="left"/>
      <w:pPr>
        <w:ind w:left="4350" w:hanging="225"/>
        <w:tab w:val="num" w:pos="4350"/>
      </w:pPr>
      <w:rPr>
        <w:rFonts w:ascii="Times New Roman" w:hAnsi="Times New Roman" w:cs="Times New Roman" w:eastAsia="Times New Roman"/>
        <w:sz w:val="24"/>
      </w:rPr>
    </w:lvl>
    <w:lvl w:ilvl="6">
      <w:numFmt w:val="bullet"/>
      <w:lvlText w:val="•"/>
      <w:lvlJc w:val="left"/>
      <w:pPr>
        <w:ind w:left="5565" w:hanging="225"/>
        <w:tab w:val="num" w:pos="5565"/>
      </w:pPr>
      <w:rPr>
        <w:rFonts w:ascii="Times New Roman" w:hAnsi="Times New Roman" w:cs="Times New Roman" w:eastAsia="Times New Roman"/>
        <w:sz w:val="24"/>
      </w:rPr>
    </w:lvl>
    <w:lvl w:ilvl="7">
      <w:numFmt w:val="bullet"/>
      <w:lvlText w:val="•"/>
      <w:lvlJc w:val="left"/>
      <w:pPr>
        <w:ind w:left="6780" w:hanging="225"/>
        <w:tab w:val="num" w:pos="6780"/>
      </w:pPr>
      <w:rPr>
        <w:rFonts w:ascii="Times New Roman" w:hAnsi="Times New Roman" w:cs="Times New Roman" w:eastAsia="Times New Roman"/>
        <w:sz w:val="24"/>
      </w:rPr>
    </w:lvl>
    <w:lvl w:ilvl="8">
      <w:numFmt w:val="bullet"/>
      <w:lvlText w:val="•"/>
      <w:lvlJc w:val="left"/>
      <w:pPr>
        <w:ind w:left="7980" w:hanging="225"/>
        <w:tab w:val="num" w:pos="7980"/>
      </w:pPr>
      <w:rPr>
        <w:rFonts w:ascii="Times New Roman" w:hAnsi="Times New Roman" w:cs="Times New Roman" w:eastAsia="Times New Roman"/>
        <w:sz w:val="24"/>
      </w:rPr>
    </w:lvl>
  </w:abstractNum>
  <w:abstractNum w:abstractNumId="153">
    <w:multiLevelType w:val="hybridMultilevel"/>
    <w:lvl w:ilvl="0">
      <w:numFmt w:val="lowerLetter"/>
      <w:lvlText w:val="%1)"/>
      <w:lvlJc w:val="left"/>
      <w:start w:val="1"/>
      <w:pPr>
        <w:ind w:left="1005" w:hanging="225"/>
        <w:tab w:val="num" w:pos="1005"/>
      </w:pPr>
      <w:rPr>
        <w:b/>
      </w:rPr>
    </w:lvl>
    <w:lvl w:ilvl="1">
      <w:numFmt w:val="bullet"/>
      <w:lvlText w:val="•"/>
      <w:lvlJc w:val="left"/>
      <w:pPr>
        <w:ind w:left="1935" w:hanging="225"/>
        <w:tab w:val="num" w:pos="1935"/>
      </w:pPr>
      <w:rPr>
        <w:rFonts w:ascii="Times New Roman" w:hAnsi="Times New Roman" w:cs="Times New Roman" w:eastAsia="Times New Roman"/>
        <w:sz w:val="24"/>
      </w:rPr>
    </w:lvl>
    <w:lvl w:ilvl="2">
      <w:numFmt w:val="bullet"/>
      <w:lvlText w:val="•"/>
      <w:lvlJc w:val="left"/>
      <w:pPr>
        <w:ind w:left="2880" w:hanging="225"/>
        <w:tab w:val="num" w:pos="2880"/>
      </w:pPr>
      <w:rPr>
        <w:rFonts w:ascii="Times New Roman" w:hAnsi="Times New Roman" w:cs="Times New Roman" w:eastAsia="Times New Roman"/>
        <w:sz w:val="24"/>
      </w:rPr>
    </w:lvl>
    <w:lvl w:ilvl="3">
      <w:numFmt w:val="bullet"/>
      <w:lvlText w:val="•"/>
      <w:lvlJc w:val="left"/>
      <w:pPr>
        <w:ind w:left="3825" w:hanging="225"/>
        <w:tab w:val="num" w:pos="3825"/>
      </w:pPr>
      <w:rPr>
        <w:rFonts w:ascii="Times New Roman" w:hAnsi="Times New Roman" w:cs="Times New Roman" w:eastAsia="Times New Roman"/>
        <w:sz w:val="24"/>
      </w:rPr>
    </w:lvl>
    <w:lvl w:ilvl="4">
      <w:numFmt w:val="bullet"/>
      <w:lvlText w:val="•"/>
      <w:lvlJc w:val="left"/>
      <w:pPr>
        <w:ind w:left="4755" w:hanging="225"/>
        <w:tab w:val="num" w:pos="4755"/>
      </w:pPr>
      <w:rPr>
        <w:rFonts w:ascii="Times New Roman" w:hAnsi="Times New Roman" w:cs="Times New Roman" w:eastAsia="Times New Roman"/>
        <w:sz w:val="24"/>
      </w:rPr>
    </w:lvl>
    <w:lvl w:ilvl="5">
      <w:numFmt w:val="bullet"/>
      <w:lvlText w:val="•"/>
      <w:lvlJc w:val="left"/>
      <w:pPr>
        <w:ind w:left="5700" w:hanging="225"/>
        <w:tab w:val="num" w:pos="5700"/>
      </w:pPr>
      <w:rPr>
        <w:rFonts w:ascii="Times New Roman" w:hAnsi="Times New Roman" w:cs="Times New Roman" w:eastAsia="Times New Roman"/>
        <w:sz w:val="24"/>
      </w:rPr>
    </w:lvl>
    <w:lvl w:ilvl="6">
      <w:numFmt w:val="bullet"/>
      <w:lvlText w:val="•"/>
      <w:lvlJc w:val="left"/>
      <w:pPr>
        <w:ind w:left="6645" w:hanging="225"/>
        <w:tab w:val="num" w:pos="6645"/>
      </w:pPr>
      <w:rPr>
        <w:rFonts w:ascii="Times New Roman" w:hAnsi="Times New Roman" w:cs="Times New Roman" w:eastAsia="Times New Roman"/>
        <w:sz w:val="24"/>
      </w:rPr>
    </w:lvl>
    <w:lvl w:ilvl="7">
      <w:numFmt w:val="bullet"/>
      <w:lvlText w:val="•"/>
      <w:lvlJc w:val="left"/>
      <w:pPr>
        <w:ind w:left="7590" w:hanging="225"/>
        <w:tab w:val="num" w:pos="7590"/>
      </w:pPr>
      <w:rPr>
        <w:rFonts w:ascii="Times New Roman" w:hAnsi="Times New Roman" w:cs="Times New Roman" w:eastAsia="Times New Roman"/>
        <w:sz w:val="24"/>
      </w:rPr>
    </w:lvl>
    <w:lvl w:ilvl="8">
      <w:numFmt w:val="bullet"/>
      <w:lvlText w:val="•"/>
      <w:lvlJc w:val="left"/>
      <w:pPr>
        <w:ind w:left="8520" w:hanging="225"/>
        <w:tab w:val="num" w:pos="8520"/>
      </w:pPr>
      <w:rPr>
        <w:rFonts w:ascii="Times New Roman" w:hAnsi="Times New Roman" w:cs="Times New Roman" w:eastAsia="Times New Roman"/>
        <w:sz w:val="24"/>
      </w:rPr>
    </w:lvl>
  </w:abstractNum>
  <w:abstractNum w:abstractNumId="154">
    <w:multiLevelType w:val="hybridMultilevel"/>
    <w:lvl w:ilvl="0">
      <w:numFmt w:val="upperRoman"/>
      <w:lvlText w:val="%1"/>
      <w:lvlJc w:val="left"/>
      <w:start w:val="1"/>
      <w:pPr>
        <w:ind w:left="270" w:hanging="105"/>
        <w:tab w:val="num" w:pos="270"/>
      </w:pPr>
      <w:rPr>
        <w:rFonts w:ascii="Arial MT" w:hAnsi="Arial MT" w:cs="Arial MT" w:eastAsia="Arial MT"/>
      </w:rPr>
    </w:lvl>
    <w:lvl w:ilvl="1">
      <w:numFmt w:val="bullet"/>
      <w:lvlText w:val="•"/>
      <w:lvlJc w:val="left"/>
      <w:pPr>
        <w:ind w:left="1275" w:hanging="105"/>
        <w:tab w:val="num" w:pos="1275"/>
      </w:pPr>
      <w:rPr>
        <w:rFonts w:ascii="Times New Roman" w:hAnsi="Times New Roman" w:cs="Times New Roman" w:eastAsia="Times New Roman"/>
        <w:sz w:val="24"/>
      </w:rPr>
    </w:lvl>
    <w:lvl w:ilvl="2">
      <w:numFmt w:val="bullet"/>
      <w:lvlText w:val="•"/>
      <w:lvlJc w:val="left"/>
      <w:pPr>
        <w:ind w:left="2295" w:hanging="105"/>
        <w:tab w:val="num" w:pos="2295"/>
      </w:pPr>
      <w:rPr>
        <w:rFonts w:ascii="Times New Roman" w:hAnsi="Times New Roman" w:cs="Times New Roman" w:eastAsia="Times New Roman"/>
        <w:sz w:val="24"/>
      </w:rPr>
    </w:lvl>
    <w:lvl w:ilvl="3">
      <w:numFmt w:val="bullet"/>
      <w:lvlText w:val="•"/>
      <w:lvlJc w:val="left"/>
      <w:pPr>
        <w:ind w:left="3300" w:hanging="105"/>
        <w:tab w:val="num" w:pos="3300"/>
      </w:pPr>
      <w:rPr>
        <w:rFonts w:ascii="Times New Roman" w:hAnsi="Times New Roman" w:cs="Times New Roman" w:eastAsia="Times New Roman"/>
        <w:sz w:val="24"/>
      </w:rPr>
    </w:lvl>
    <w:lvl w:ilvl="4">
      <w:numFmt w:val="bullet"/>
      <w:lvlText w:val="•"/>
      <w:lvlJc w:val="left"/>
      <w:pPr>
        <w:ind w:left="4320" w:hanging="105"/>
        <w:tab w:val="num" w:pos="4320"/>
      </w:pPr>
      <w:rPr>
        <w:rFonts w:ascii="Times New Roman" w:hAnsi="Times New Roman" w:cs="Times New Roman" w:eastAsia="Times New Roman"/>
        <w:sz w:val="24"/>
      </w:rPr>
    </w:lvl>
    <w:lvl w:ilvl="5">
      <w:numFmt w:val="bullet"/>
      <w:lvlText w:val="•"/>
      <w:lvlJc w:val="left"/>
      <w:pPr>
        <w:ind w:left="5340" w:hanging="105"/>
        <w:tab w:val="num" w:pos="5340"/>
      </w:pPr>
      <w:rPr>
        <w:rFonts w:ascii="Times New Roman" w:hAnsi="Times New Roman" w:cs="Times New Roman" w:eastAsia="Times New Roman"/>
        <w:sz w:val="24"/>
      </w:rPr>
    </w:lvl>
    <w:lvl w:ilvl="6">
      <w:numFmt w:val="bullet"/>
      <w:lvlText w:val="•"/>
      <w:lvlJc w:val="left"/>
      <w:pPr>
        <w:ind w:left="6345" w:hanging="105"/>
        <w:tab w:val="num" w:pos="6345"/>
      </w:pPr>
      <w:rPr>
        <w:rFonts w:ascii="Times New Roman" w:hAnsi="Times New Roman" w:cs="Times New Roman" w:eastAsia="Times New Roman"/>
        <w:sz w:val="24"/>
      </w:rPr>
    </w:lvl>
    <w:lvl w:ilvl="7">
      <w:numFmt w:val="bullet"/>
      <w:lvlText w:val="•"/>
      <w:lvlJc w:val="left"/>
      <w:pPr>
        <w:ind w:left="7365" w:hanging="105"/>
        <w:tab w:val="num" w:pos="7365"/>
      </w:pPr>
      <w:rPr>
        <w:rFonts w:ascii="Times New Roman" w:hAnsi="Times New Roman" w:cs="Times New Roman" w:eastAsia="Times New Roman"/>
        <w:sz w:val="24"/>
      </w:rPr>
    </w:lvl>
    <w:lvl w:ilvl="8">
      <w:numFmt w:val="bullet"/>
      <w:lvlText w:val="•"/>
      <w:lvlJc w:val="left"/>
      <w:pPr>
        <w:ind w:left="8370" w:hanging="105"/>
        <w:tab w:val="num" w:pos="8370"/>
      </w:pPr>
      <w:rPr>
        <w:rFonts w:ascii="Times New Roman" w:hAnsi="Times New Roman" w:cs="Times New Roman" w:eastAsia="Times New Roman"/>
        <w:sz w:val="24"/>
      </w:rPr>
    </w:lvl>
  </w:abstractNum>
  <w:abstractNum w:abstractNumId="155">
    <w:multiLevelType w:val="hybridMultilevel"/>
    <w:lvl w:ilvl="0">
      <w:numFmt w:val="lowerLetter"/>
      <w:lvlText w:val="%1)"/>
      <w:lvlJc w:val="left"/>
      <w:start w:val="1"/>
      <w:pPr>
        <w:ind w:left="780" w:firstLine="0"/>
        <w:tab w:val="num" w:pos="1035"/>
      </w:pPr>
      <w:rPr>
        <w:b/>
      </w:rPr>
    </w:lvl>
    <w:lvl w:ilvl="1">
      <w:numFmt w:val="decimal"/>
      <w:lvlText w:val="%1.%2)"/>
      <w:lvlJc w:val="left"/>
      <w:start w:val="1"/>
      <w:pPr>
        <w:ind w:left="1065" w:firstLine="0"/>
        <w:tab w:val="num" w:pos="1455"/>
      </w:pPr>
      <w:rPr>
        <w:b/>
      </w:rPr>
    </w:lvl>
    <w:lvl w:ilvl="2">
      <w:numFmt w:val="decimal"/>
      <w:lvlText w:val="%1.%2.%3)"/>
      <w:lvlJc w:val="left"/>
      <w:start w:val="1"/>
      <w:pPr>
        <w:ind w:left="1350" w:firstLine="0"/>
        <w:tab w:val="num" w:pos="1920"/>
      </w:pPr>
      <w:rPr>
        <w:b/>
      </w:rPr>
    </w:lvl>
    <w:lvl w:ilvl="3">
      <w:numFmt w:val="bullet"/>
      <w:lvlText w:val="•"/>
      <w:lvlJc w:val="left"/>
      <w:pPr>
        <w:ind w:left="2490" w:hanging="570"/>
        <w:tab w:val="num" w:pos="2490"/>
      </w:pPr>
      <w:rPr>
        <w:rFonts w:ascii="Times New Roman" w:hAnsi="Times New Roman" w:cs="Times New Roman" w:eastAsia="Times New Roman"/>
        <w:sz w:val="24"/>
      </w:rPr>
    </w:lvl>
    <w:lvl w:ilvl="4">
      <w:numFmt w:val="bullet"/>
      <w:lvlText w:val="•"/>
      <w:lvlJc w:val="left"/>
      <w:pPr>
        <w:ind w:left="3615" w:hanging="570"/>
        <w:tab w:val="num" w:pos="3615"/>
      </w:pPr>
      <w:rPr>
        <w:rFonts w:ascii="Times New Roman" w:hAnsi="Times New Roman" w:cs="Times New Roman" w:eastAsia="Times New Roman"/>
        <w:sz w:val="24"/>
      </w:rPr>
    </w:lvl>
    <w:lvl w:ilvl="5">
      <w:numFmt w:val="bullet"/>
      <w:lvlText w:val="•"/>
      <w:lvlJc w:val="left"/>
      <w:pPr>
        <w:ind w:left="4755" w:hanging="570"/>
        <w:tab w:val="num" w:pos="4755"/>
      </w:pPr>
      <w:rPr>
        <w:rFonts w:ascii="Times New Roman" w:hAnsi="Times New Roman" w:cs="Times New Roman" w:eastAsia="Times New Roman"/>
        <w:sz w:val="24"/>
      </w:rPr>
    </w:lvl>
    <w:lvl w:ilvl="6">
      <w:numFmt w:val="bullet"/>
      <w:lvlText w:val="•"/>
      <w:lvlJc w:val="left"/>
      <w:pPr>
        <w:ind w:left="5880" w:hanging="570"/>
        <w:tab w:val="num" w:pos="5880"/>
      </w:pPr>
      <w:rPr>
        <w:rFonts w:ascii="Times New Roman" w:hAnsi="Times New Roman" w:cs="Times New Roman" w:eastAsia="Times New Roman"/>
        <w:sz w:val="24"/>
      </w:rPr>
    </w:lvl>
    <w:lvl w:ilvl="7">
      <w:numFmt w:val="bullet"/>
      <w:lvlText w:val="•"/>
      <w:lvlJc w:val="left"/>
      <w:pPr>
        <w:ind w:left="7020" w:hanging="570"/>
        <w:tab w:val="num" w:pos="7020"/>
      </w:pPr>
      <w:rPr>
        <w:rFonts w:ascii="Times New Roman" w:hAnsi="Times New Roman" w:cs="Times New Roman" w:eastAsia="Times New Roman"/>
        <w:sz w:val="24"/>
      </w:rPr>
    </w:lvl>
    <w:lvl w:ilvl="8">
      <w:numFmt w:val="bullet"/>
      <w:lvlText w:val="•"/>
      <w:lvlJc w:val="left"/>
      <w:pPr>
        <w:ind w:left="8145" w:hanging="570"/>
        <w:tab w:val="num" w:pos="8145"/>
      </w:pPr>
      <w:rPr>
        <w:rFonts w:ascii="Times New Roman" w:hAnsi="Times New Roman" w:cs="Times New Roman" w:eastAsia="Times New Roman"/>
        <w:sz w:val="24"/>
      </w:rPr>
    </w:lvl>
  </w:abstractNum>
  <w:abstractNum w:abstractNumId="156">
    <w:multiLevelType w:val="hybridMultilevel"/>
    <w:lvl w:ilvl="0">
      <w:numFmt w:val="decimal"/>
      <w:lvlText w:val="%1"/>
      <w:lvlJc w:val="left"/>
      <w:start w:val="4"/>
      <w:pPr>
        <w:ind w:left="225" w:hanging="330"/>
        <w:tab w:val="num" w:pos="225"/>
      </w:pPr>
      <w:rPr>
        <w:rFonts w:ascii="Times New Roman" w:hAnsi="Times New Roman" w:cs="Times New Roman" w:eastAsia="Times New Roman"/>
        <w:sz w:val="24"/>
      </w:rPr>
    </w:lvl>
    <w:lvl w:ilvl="1">
      <w:numFmt w:val="decimal"/>
      <w:lvlText w:val="%1.%2"/>
      <w:lvlJc w:val="left"/>
      <w:start w:val="1"/>
      <w:pPr>
        <w:ind w:left="225" w:firstLine="0"/>
        <w:tab w:val="num" w:pos="555"/>
      </w:pPr>
      <w:rPr>
        <w:b/>
      </w:rPr>
    </w:lvl>
    <w:lvl w:ilvl="2">
      <w:numFmt w:val="bullet"/>
      <w:lvlText w:val="•"/>
      <w:lvlJc w:val="left"/>
      <w:pPr>
        <w:ind w:left="2250" w:hanging="330"/>
        <w:tab w:val="num" w:pos="2250"/>
      </w:pPr>
      <w:rPr>
        <w:rFonts w:ascii="Times New Roman" w:hAnsi="Times New Roman" w:cs="Times New Roman" w:eastAsia="Times New Roman"/>
        <w:sz w:val="24"/>
      </w:rPr>
    </w:lvl>
    <w:lvl w:ilvl="3">
      <w:numFmt w:val="bullet"/>
      <w:lvlText w:val="•"/>
      <w:lvlJc w:val="left"/>
      <w:pPr>
        <w:ind w:left="3270" w:hanging="330"/>
        <w:tab w:val="num" w:pos="3270"/>
      </w:pPr>
      <w:rPr>
        <w:rFonts w:ascii="Times New Roman" w:hAnsi="Times New Roman" w:cs="Times New Roman" w:eastAsia="Times New Roman"/>
        <w:sz w:val="24"/>
      </w:rPr>
    </w:lvl>
    <w:lvl w:ilvl="4">
      <w:numFmt w:val="bullet"/>
      <w:lvlText w:val="•"/>
      <w:lvlJc w:val="left"/>
      <w:pPr>
        <w:ind w:left="4290" w:hanging="330"/>
        <w:tab w:val="num" w:pos="4290"/>
      </w:pPr>
      <w:rPr>
        <w:rFonts w:ascii="Times New Roman" w:hAnsi="Times New Roman" w:cs="Times New Roman" w:eastAsia="Times New Roman"/>
        <w:sz w:val="24"/>
      </w:rPr>
    </w:lvl>
    <w:lvl w:ilvl="5">
      <w:numFmt w:val="bullet"/>
      <w:lvlText w:val="•"/>
      <w:lvlJc w:val="left"/>
      <w:pPr>
        <w:ind w:left="5310" w:hanging="330"/>
        <w:tab w:val="num" w:pos="5310"/>
      </w:pPr>
      <w:rPr>
        <w:rFonts w:ascii="Times New Roman" w:hAnsi="Times New Roman" w:cs="Times New Roman" w:eastAsia="Times New Roman"/>
        <w:sz w:val="24"/>
      </w:rPr>
    </w:lvl>
    <w:lvl w:ilvl="6">
      <w:numFmt w:val="bullet"/>
      <w:lvlText w:val="•"/>
      <w:lvlJc w:val="left"/>
      <w:pPr>
        <w:ind w:left="6330" w:hanging="330"/>
        <w:tab w:val="num" w:pos="6330"/>
      </w:pPr>
      <w:rPr>
        <w:rFonts w:ascii="Times New Roman" w:hAnsi="Times New Roman" w:cs="Times New Roman" w:eastAsia="Times New Roman"/>
        <w:sz w:val="24"/>
      </w:rPr>
    </w:lvl>
    <w:lvl w:ilvl="7">
      <w:numFmt w:val="bullet"/>
      <w:lvlText w:val="•"/>
      <w:lvlJc w:val="left"/>
      <w:pPr>
        <w:ind w:left="7350" w:hanging="330"/>
        <w:tab w:val="num" w:pos="7350"/>
      </w:pPr>
      <w:rPr>
        <w:rFonts w:ascii="Times New Roman" w:hAnsi="Times New Roman" w:cs="Times New Roman" w:eastAsia="Times New Roman"/>
        <w:sz w:val="24"/>
      </w:rPr>
    </w:lvl>
    <w:lvl w:ilvl="8">
      <w:numFmt w:val="bullet"/>
      <w:lvlText w:val="•"/>
      <w:lvlJc w:val="left"/>
      <w:pPr>
        <w:ind w:left="8370" w:hanging="330"/>
        <w:tab w:val="num" w:pos="8370"/>
      </w:pPr>
      <w:rPr>
        <w:rFonts w:ascii="Times New Roman" w:hAnsi="Times New Roman" w:cs="Times New Roman" w:eastAsia="Times New Roman"/>
        <w:sz w:val="24"/>
      </w:rPr>
    </w:lvl>
  </w:abstractNum>
  <w:abstractNum w:abstractNumId="157">
    <w:multiLevelType w:val="hybridMultilevel"/>
    <w:lvl w:ilvl="0">
      <w:numFmt w:val="decimal"/>
      <w:lvlText w:val="%1"/>
      <w:lvlJc w:val="left"/>
      <w:start w:val="2"/>
      <w:pPr>
        <w:ind w:left="345" w:hanging="555"/>
        <w:tab w:val="num" w:pos="345"/>
      </w:pPr>
      <w:rPr>
        <w:rFonts w:ascii="Times New Roman" w:hAnsi="Times New Roman" w:cs="Times New Roman" w:eastAsia="Times New Roman"/>
        <w:sz w:val="24"/>
      </w:rPr>
    </w:lvl>
    <w:lvl w:ilvl="1">
      <w:numFmt w:val="decimal"/>
      <w:lvlText w:val="%1.%2"/>
      <w:lvlJc w:val="left"/>
      <w:start w:val="4"/>
      <w:pPr>
        <w:ind w:left="345" w:hanging="555"/>
        <w:tab w:val="num" w:pos="345"/>
      </w:pPr>
      <w:rPr>
        <w:rFonts w:ascii="Times New Roman" w:hAnsi="Times New Roman" w:cs="Times New Roman" w:eastAsia="Times New Roman"/>
        <w:sz w:val="24"/>
      </w:rPr>
    </w:lvl>
    <w:lvl w:ilvl="2">
      <w:numFmt w:val="decimal"/>
      <w:lvlText w:val="%1.%2.%3."/>
      <w:lvlJc w:val="left"/>
      <w:start w:val="3"/>
      <w:pPr>
        <w:ind w:left="345" w:firstLine="0"/>
        <w:tab w:val="num" w:pos="900"/>
      </w:pPr>
      <w:rPr>
        <w:b/>
      </w:rPr>
    </w:lvl>
    <w:lvl w:ilvl="3">
      <w:numFmt w:val="bullet"/>
      <w:lvlText w:val="•"/>
      <w:lvlJc w:val="left"/>
      <w:pPr>
        <w:ind w:left="3435" w:hanging="555"/>
        <w:tab w:val="num" w:pos="3435"/>
      </w:pPr>
      <w:rPr>
        <w:rFonts w:ascii="Times New Roman" w:hAnsi="Times New Roman" w:cs="Times New Roman" w:eastAsia="Times New Roman"/>
        <w:sz w:val="24"/>
      </w:rPr>
    </w:lvl>
    <w:lvl w:ilvl="4">
      <w:numFmt w:val="bullet"/>
      <w:lvlText w:val="•"/>
      <w:lvlJc w:val="left"/>
      <w:pPr>
        <w:ind w:left="4470" w:hanging="555"/>
        <w:tab w:val="num" w:pos="4470"/>
      </w:pPr>
      <w:rPr>
        <w:rFonts w:ascii="Times New Roman" w:hAnsi="Times New Roman" w:cs="Times New Roman" w:eastAsia="Times New Roman"/>
        <w:sz w:val="24"/>
      </w:rPr>
    </w:lvl>
    <w:lvl w:ilvl="5">
      <w:numFmt w:val="bullet"/>
      <w:lvlText w:val="•"/>
      <w:lvlJc w:val="left"/>
      <w:pPr>
        <w:ind w:left="5505" w:hanging="555"/>
        <w:tab w:val="num" w:pos="5505"/>
      </w:pPr>
      <w:rPr>
        <w:rFonts w:ascii="Times New Roman" w:hAnsi="Times New Roman" w:cs="Times New Roman" w:eastAsia="Times New Roman"/>
        <w:sz w:val="24"/>
      </w:rPr>
    </w:lvl>
    <w:lvl w:ilvl="6">
      <w:numFmt w:val="bullet"/>
      <w:lvlText w:val="•"/>
      <w:lvlJc w:val="left"/>
      <w:pPr>
        <w:ind w:left="6540" w:hanging="555"/>
        <w:tab w:val="num" w:pos="6540"/>
      </w:pPr>
      <w:rPr>
        <w:rFonts w:ascii="Times New Roman" w:hAnsi="Times New Roman" w:cs="Times New Roman" w:eastAsia="Times New Roman"/>
        <w:sz w:val="24"/>
      </w:rPr>
    </w:lvl>
    <w:lvl w:ilvl="7">
      <w:numFmt w:val="bullet"/>
      <w:lvlText w:val="•"/>
      <w:lvlJc w:val="left"/>
      <w:pPr>
        <w:ind w:left="7575" w:hanging="555"/>
        <w:tab w:val="num" w:pos="7575"/>
      </w:pPr>
      <w:rPr>
        <w:rFonts w:ascii="Times New Roman" w:hAnsi="Times New Roman" w:cs="Times New Roman" w:eastAsia="Times New Roman"/>
        <w:sz w:val="24"/>
      </w:rPr>
    </w:lvl>
    <w:lvl w:ilvl="8">
      <w:numFmt w:val="bullet"/>
      <w:lvlText w:val="•"/>
      <w:lvlJc w:val="left"/>
      <w:pPr>
        <w:ind w:left="8595" w:hanging="555"/>
        <w:tab w:val="num" w:pos="8595"/>
      </w:pPr>
      <w:rPr>
        <w:rFonts w:ascii="Times New Roman" w:hAnsi="Times New Roman" w:cs="Times New Roman" w:eastAsia="Times New Roman"/>
        <w:sz w:val="24"/>
      </w:rPr>
    </w:lvl>
  </w:abstractNum>
  <w:abstractNum w:abstractNumId="158">
    <w:multiLevelType w:val="hybridMultilevel"/>
    <w:lvl w:ilvl="0">
      <w:numFmt w:val="decimal"/>
      <w:lvlText w:val="%1"/>
      <w:lvlJc w:val="left"/>
      <w:start w:val="2"/>
      <w:pPr>
        <w:ind w:left="345" w:hanging="405"/>
        <w:tab w:val="num" w:pos="345"/>
      </w:pPr>
      <w:rPr>
        <w:rFonts w:ascii="Times New Roman" w:hAnsi="Times New Roman" w:cs="Times New Roman" w:eastAsia="Times New Roman"/>
        <w:sz w:val="24"/>
      </w:rPr>
    </w:lvl>
    <w:lvl w:ilvl="1">
      <w:numFmt w:val="decimal"/>
      <w:lvlText w:val="%1.%2."/>
      <w:lvlJc w:val="left"/>
      <w:start w:val="4"/>
      <w:pPr>
        <w:ind w:left="345" w:hanging="405"/>
        <w:tab w:val="num" w:pos="345"/>
      </w:pPr>
      <w:rPr>
        <w:rFonts w:ascii="Arial MT" w:hAnsi="Arial MT" w:cs="Arial MT" w:eastAsia="Arial MT"/>
      </w:rPr>
    </w:lvl>
    <w:lvl w:ilvl="2">
      <w:numFmt w:val="decimal"/>
      <w:lvlText w:val="%1.%2.%3"/>
      <w:lvlJc w:val="left"/>
      <w:start w:val="1"/>
      <w:pPr>
        <w:ind w:left="345" w:firstLine="0"/>
        <w:tab w:val="num" w:pos="855"/>
      </w:pPr>
      <w:rPr>
        <w:rFonts w:ascii="Arial MT" w:hAnsi="Arial MT" w:cs="Arial MT" w:eastAsia="Arial MT"/>
      </w:rPr>
    </w:lvl>
    <w:lvl w:ilvl="3">
      <w:numFmt w:val="bullet"/>
      <w:lvlText w:val="•"/>
      <w:lvlJc w:val="left"/>
      <w:pPr>
        <w:ind w:left="3435" w:hanging="510"/>
        <w:tab w:val="num" w:pos="3435"/>
      </w:pPr>
      <w:rPr>
        <w:rFonts w:ascii="Times New Roman" w:hAnsi="Times New Roman" w:cs="Times New Roman" w:eastAsia="Times New Roman"/>
        <w:sz w:val="24"/>
      </w:rPr>
    </w:lvl>
    <w:lvl w:ilvl="4">
      <w:numFmt w:val="bullet"/>
      <w:lvlText w:val="•"/>
      <w:lvlJc w:val="left"/>
      <w:pPr>
        <w:ind w:left="4470" w:hanging="510"/>
        <w:tab w:val="num" w:pos="4470"/>
      </w:pPr>
      <w:rPr>
        <w:rFonts w:ascii="Times New Roman" w:hAnsi="Times New Roman" w:cs="Times New Roman" w:eastAsia="Times New Roman"/>
        <w:sz w:val="24"/>
      </w:rPr>
    </w:lvl>
    <w:lvl w:ilvl="5">
      <w:numFmt w:val="bullet"/>
      <w:lvlText w:val="•"/>
      <w:lvlJc w:val="left"/>
      <w:pPr>
        <w:ind w:left="5505" w:hanging="510"/>
        <w:tab w:val="num" w:pos="5505"/>
      </w:pPr>
      <w:rPr>
        <w:rFonts w:ascii="Times New Roman" w:hAnsi="Times New Roman" w:cs="Times New Roman" w:eastAsia="Times New Roman"/>
        <w:sz w:val="24"/>
      </w:rPr>
    </w:lvl>
    <w:lvl w:ilvl="6">
      <w:numFmt w:val="bullet"/>
      <w:lvlText w:val="•"/>
      <w:lvlJc w:val="left"/>
      <w:pPr>
        <w:ind w:left="6540" w:hanging="510"/>
        <w:tab w:val="num" w:pos="6540"/>
      </w:pPr>
      <w:rPr>
        <w:rFonts w:ascii="Times New Roman" w:hAnsi="Times New Roman" w:cs="Times New Roman" w:eastAsia="Times New Roman"/>
        <w:sz w:val="24"/>
      </w:rPr>
    </w:lvl>
    <w:lvl w:ilvl="7">
      <w:numFmt w:val="bullet"/>
      <w:lvlText w:val="•"/>
      <w:lvlJc w:val="left"/>
      <w:pPr>
        <w:ind w:left="7575" w:hanging="510"/>
        <w:tab w:val="num" w:pos="7575"/>
      </w:pPr>
      <w:rPr>
        <w:rFonts w:ascii="Times New Roman" w:hAnsi="Times New Roman" w:cs="Times New Roman" w:eastAsia="Times New Roman"/>
        <w:sz w:val="24"/>
      </w:rPr>
    </w:lvl>
    <w:lvl w:ilvl="8">
      <w:numFmt w:val="bullet"/>
      <w:lvlText w:val="•"/>
      <w:lvlJc w:val="left"/>
      <w:pPr>
        <w:ind w:left="8595" w:hanging="510"/>
        <w:tab w:val="num" w:pos="8595"/>
      </w:pPr>
      <w:rPr>
        <w:rFonts w:ascii="Times New Roman" w:hAnsi="Times New Roman" w:cs="Times New Roman" w:eastAsia="Times New Roman"/>
        <w:sz w:val="24"/>
      </w:rPr>
    </w:lvl>
  </w:abstractNum>
  <w:abstractNum w:abstractNumId="159">
    <w:multiLevelType w:val="hybridMultilevel"/>
    <w:lvl w:ilvl="0">
      <w:numFmt w:val="decimal"/>
      <w:lvlText w:val="%1"/>
      <w:lvlJc w:val="left"/>
      <w:start w:val="5"/>
      <w:pPr>
        <w:ind w:left="165" w:hanging="765"/>
        <w:tab w:val="num" w:pos="165"/>
      </w:pPr>
      <w:rPr>
        <w:rFonts w:ascii="Times New Roman" w:hAnsi="Times New Roman" w:cs="Times New Roman" w:eastAsia="Times New Roman"/>
        <w:sz w:val="24"/>
      </w:rPr>
    </w:lvl>
    <w:lvl w:ilvl="1">
      <w:numFmt w:val="decimal"/>
      <w:lvlText w:val="%1.%2"/>
      <w:lvlJc w:val="left"/>
      <w:start w:val="1"/>
      <w:pPr>
        <w:ind w:left="165" w:firstLine="0"/>
        <w:tab w:val="num" w:pos="930"/>
      </w:pPr>
      <w:rPr>
        <w:b/>
      </w:rPr>
    </w:lvl>
    <w:lvl w:ilvl="2">
      <w:numFmt w:val="bullet"/>
      <w:lvlText w:val="•"/>
      <w:lvlJc w:val="left"/>
      <w:pPr>
        <w:ind w:left="2205" w:hanging="765"/>
        <w:tab w:val="num" w:pos="2205"/>
      </w:pPr>
      <w:rPr>
        <w:rFonts w:ascii="Times New Roman" w:hAnsi="Times New Roman" w:cs="Times New Roman" w:eastAsia="Times New Roman"/>
        <w:sz w:val="24"/>
      </w:rPr>
    </w:lvl>
    <w:lvl w:ilvl="3">
      <w:numFmt w:val="bullet"/>
      <w:lvlText w:val="•"/>
      <w:lvlJc w:val="left"/>
      <w:pPr>
        <w:ind w:left="3240" w:hanging="765"/>
        <w:tab w:val="num" w:pos="3240"/>
      </w:pPr>
      <w:rPr>
        <w:rFonts w:ascii="Times New Roman" w:hAnsi="Times New Roman" w:cs="Times New Roman" w:eastAsia="Times New Roman"/>
        <w:sz w:val="24"/>
      </w:rPr>
    </w:lvl>
    <w:lvl w:ilvl="4">
      <w:numFmt w:val="bullet"/>
      <w:lvlText w:val="•"/>
      <w:lvlJc w:val="left"/>
      <w:pPr>
        <w:ind w:left="4260" w:hanging="765"/>
        <w:tab w:val="num" w:pos="4260"/>
      </w:pPr>
      <w:rPr>
        <w:rFonts w:ascii="Times New Roman" w:hAnsi="Times New Roman" w:cs="Times New Roman" w:eastAsia="Times New Roman"/>
        <w:sz w:val="24"/>
      </w:rPr>
    </w:lvl>
    <w:lvl w:ilvl="5">
      <w:numFmt w:val="bullet"/>
      <w:lvlText w:val="•"/>
      <w:lvlJc w:val="left"/>
      <w:pPr>
        <w:ind w:left="5280" w:hanging="765"/>
        <w:tab w:val="num" w:pos="5280"/>
      </w:pPr>
      <w:rPr>
        <w:rFonts w:ascii="Times New Roman" w:hAnsi="Times New Roman" w:cs="Times New Roman" w:eastAsia="Times New Roman"/>
        <w:sz w:val="24"/>
      </w:rPr>
    </w:lvl>
    <w:lvl w:ilvl="6">
      <w:numFmt w:val="bullet"/>
      <w:lvlText w:val="•"/>
      <w:lvlJc w:val="left"/>
      <w:pPr>
        <w:ind w:left="6300" w:hanging="765"/>
        <w:tab w:val="num" w:pos="6300"/>
      </w:pPr>
      <w:rPr>
        <w:rFonts w:ascii="Times New Roman" w:hAnsi="Times New Roman" w:cs="Times New Roman" w:eastAsia="Times New Roman"/>
        <w:sz w:val="24"/>
      </w:rPr>
    </w:lvl>
    <w:lvl w:ilvl="7">
      <w:numFmt w:val="bullet"/>
      <w:lvlText w:val="•"/>
      <w:lvlJc w:val="left"/>
      <w:pPr>
        <w:ind w:left="7335" w:hanging="765"/>
        <w:tab w:val="num" w:pos="7335"/>
      </w:pPr>
      <w:rPr>
        <w:rFonts w:ascii="Times New Roman" w:hAnsi="Times New Roman" w:cs="Times New Roman" w:eastAsia="Times New Roman"/>
        <w:sz w:val="24"/>
      </w:rPr>
    </w:lvl>
    <w:lvl w:ilvl="8">
      <w:numFmt w:val="bullet"/>
      <w:lvlText w:val="•"/>
      <w:lvlJc w:val="left"/>
      <w:pPr>
        <w:ind w:left="8355" w:hanging="765"/>
        <w:tab w:val="num" w:pos="8355"/>
      </w:pPr>
      <w:rPr>
        <w:rFonts w:ascii="Times New Roman" w:hAnsi="Times New Roman" w:cs="Times New Roman" w:eastAsia="Times New Roman"/>
        <w:sz w:val="24"/>
      </w:rPr>
    </w:lvl>
  </w:abstractNum>
  <w:abstractNum w:abstractNumId="160">
    <w:multiLevelType w:val="hybridMultilevel"/>
    <w:lvl w:ilvl="0">
      <w:numFmt w:val="upperRoman"/>
      <w:lvlText w:val="%1"/>
      <w:lvlJc w:val="left"/>
      <w:start w:val="1"/>
      <w:pPr>
        <w:ind w:left="165" w:firstLine="0"/>
        <w:tab w:val="num" w:pos="300"/>
      </w:pPr>
      <w:rPr>
        <w:rFonts w:ascii="Arial MT" w:hAnsi="Arial MT" w:cs="Arial MT" w:eastAsia="Arial MT"/>
      </w:rPr>
    </w:lvl>
    <w:lvl w:ilvl="1">
      <w:numFmt w:val="lowerLetter"/>
      <w:lvlText w:val="%2)"/>
      <w:lvlJc w:val="left"/>
      <w:start w:val="1"/>
      <w:pPr>
        <w:ind w:left="495" w:firstLine="0"/>
        <w:tab w:val="num" w:pos="765"/>
      </w:pPr>
      <w:rPr>
        <w:rFonts w:ascii="Arial MT" w:hAnsi="Arial MT" w:cs="Arial MT" w:eastAsia="Arial MT"/>
      </w:rPr>
    </w:lvl>
    <w:lvl w:ilvl="2">
      <w:numFmt w:val="bullet"/>
      <w:lvlText w:val="•"/>
      <w:lvlJc w:val="left"/>
      <w:pPr>
        <w:ind w:left="1605" w:hanging="270"/>
        <w:tab w:val="num" w:pos="1605"/>
      </w:pPr>
      <w:rPr>
        <w:rFonts w:ascii="Times New Roman" w:hAnsi="Times New Roman" w:cs="Times New Roman" w:eastAsia="Times New Roman"/>
        <w:sz w:val="24"/>
      </w:rPr>
    </w:lvl>
    <w:lvl w:ilvl="3">
      <w:numFmt w:val="bullet"/>
      <w:lvlText w:val="•"/>
      <w:lvlJc w:val="left"/>
      <w:pPr>
        <w:ind w:left="2700" w:hanging="270"/>
        <w:tab w:val="num" w:pos="2700"/>
      </w:pPr>
      <w:rPr>
        <w:rFonts w:ascii="Times New Roman" w:hAnsi="Times New Roman" w:cs="Times New Roman" w:eastAsia="Times New Roman"/>
        <w:sz w:val="24"/>
      </w:rPr>
    </w:lvl>
    <w:lvl w:ilvl="4">
      <w:numFmt w:val="bullet"/>
      <w:lvlText w:val="•"/>
      <w:lvlJc w:val="left"/>
      <w:pPr>
        <w:ind w:left="3795" w:hanging="270"/>
        <w:tab w:val="num" w:pos="3795"/>
      </w:pPr>
      <w:rPr>
        <w:rFonts w:ascii="Times New Roman" w:hAnsi="Times New Roman" w:cs="Times New Roman" w:eastAsia="Times New Roman"/>
        <w:sz w:val="24"/>
      </w:rPr>
    </w:lvl>
    <w:lvl w:ilvl="5">
      <w:numFmt w:val="bullet"/>
      <w:lvlText w:val="•"/>
      <w:lvlJc w:val="left"/>
      <w:pPr>
        <w:ind w:left="4905" w:hanging="270"/>
        <w:tab w:val="num" w:pos="4905"/>
      </w:pPr>
      <w:rPr>
        <w:rFonts w:ascii="Times New Roman" w:hAnsi="Times New Roman" w:cs="Times New Roman" w:eastAsia="Times New Roman"/>
        <w:sz w:val="24"/>
      </w:rPr>
    </w:lvl>
    <w:lvl w:ilvl="6">
      <w:numFmt w:val="bullet"/>
      <w:lvlText w:val="•"/>
      <w:lvlJc w:val="left"/>
      <w:pPr>
        <w:ind w:left="6000" w:hanging="270"/>
        <w:tab w:val="num" w:pos="6000"/>
      </w:pPr>
      <w:rPr>
        <w:rFonts w:ascii="Times New Roman" w:hAnsi="Times New Roman" w:cs="Times New Roman" w:eastAsia="Times New Roman"/>
        <w:sz w:val="24"/>
      </w:rPr>
    </w:lvl>
    <w:lvl w:ilvl="7">
      <w:numFmt w:val="bullet"/>
      <w:lvlText w:val="•"/>
      <w:lvlJc w:val="left"/>
      <w:pPr>
        <w:ind w:left="7110" w:hanging="270"/>
        <w:tab w:val="num" w:pos="7110"/>
      </w:pPr>
      <w:rPr>
        <w:rFonts w:ascii="Times New Roman" w:hAnsi="Times New Roman" w:cs="Times New Roman" w:eastAsia="Times New Roman"/>
        <w:sz w:val="24"/>
      </w:rPr>
    </w:lvl>
    <w:lvl w:ilvl="8">
      <w:numFmt w:val="bullet"/>
      <w:lvlText w:val="•"/>
      <w:lvlJc w:val="left"/>
      <w:pPr>
        <w:ind w:left="8205" w:hanging="270"/>
        <w:tab w:val="num" w:pos="8205"/>
      </w:pPr>
      <w:rPr>
        <w:rFonts w:ascii="Times New Roman" w:hAnsi="Times New Roman" w:cs="Times New Roman" w:eastAsia="Times New Roman"/>
        <w:sz w:val="24"/>
      </w:rPr>
    </w:lvl>
  </w:abstractNum>
  <w:abstractNum w:abstractNumId="161">
    <w:multiLevelType w:val="hybridMultilevel"/>
    <w:lvl w:ilvl="0">
      <w:numFmt w:val="decimal"/>
      <w:lvlText w:val="%1"/>
      <w:lvlJc w:val="left"/>
      <w:start w:val="1"/>
      <w:pPr>
        <w:ind w:left="225" w:hanging="345"/>
        <w:tab w:val="num" w:pos="225"/>
      </w:pPr>
      <w:rPr>
        <w:rFonts w:ascii="Times New Roman" w:hAnsi="Times New Roman" w:cs="Times New Roman" w:eastAsia="Times New Roman"/>
        <w:sz w:val="24"/>
      </w:rPr>
    </w:lvl>
    <w:lvl w:ilvl="1">
      <w:numFmt w:val="decimal"/>
      <w:lvlText w:val="%1.%2"/>
      <w:lvlJc w:val="left"/>
      <w:start w:val="1"/>
      <w:pPr>
        <w:ind w:left="225" w:firstLine="0"/>
        <w:tab w:val="num" w:pos="570"/>
      </w:pPr>
      <w:rPr>
        <w:b/>
      </w:rPr>
    </w:lvl>
    <w:lvl w:ilvl="2">
      <w:numFmt w:val="bullet"/>
      <w:lvlText w:val="•"/>
      <w:lvlJc w:val="left"/>
      <w:pPr>
        <w:ind w:left="2250" w:hanging="345"/>
        <w:tab w:val="num" w:pos="2250"/>
      </w:pPr>
      <w:rPr>
        <w:rFonts w:ascii="Times New Roman" w:hAnsi="Times New Roman" w:cs="Times New Roman" w:eastAsia="Times New Roman"/>
        <w:sz w:val="24"/>
      </w:rPr>
    </w:lvl>
    <w:lvl w:ilvl="3">
      <w:numFmt w:val="bullet"/>
      <w:lvlText w:val="•"/>
      <w:lvlJc w:val="left"/>
      <w:pPr>
        <w:ind w:left="3270" w:hanging="345"/>
        <w:tab w:val="num" w:pos="3270"/>
      </w:pPr>
      <w:rPr>
        <w:rFonts w:ascii="Times New Roman" w:hAnsi="Times New Roman" w:cs="Times New Roman" w:eastAsia="Times New Roman"/>
        <w:sz w:val="24"/>
      </w:rPr>
    </w:lvl>
    <w:lvl w:ilvl="4">
      <w:numFmt w:val="bullet"/>
      <w:lvlText w:val="•"/>
      <w:lvlJc w:val="left"/>
      <w:pPr>
        <w:ind w:left="4290" w:hanging="345"/>
        <w:tab w:val="num" w:pos="4290"/>
      </w:pPr>
      <w:rPr>
        <w:rFonts w:ascii="Times New Roman" w:hAnsi="Times New Roman" w:cs="Times New Roman" w:eastAsia="Times New Roman"/>
        <w:sz w:val="24"/>
      </w:rPr>
    </w:lvl>
    <w:lvl w:ilvl="5">
      <w:numFmt w:val="bullet"/>
      <w:lvlText w:val="•"/>
      <w:lvlJc w:val="left"/>
      <w:pPr>
        <w:ind w:left="5310" w:hanging="345"/>
        <w:tab w:val="num" w:pos="5310"/>
      </w:pPr>
      <w:rPr>
        <w:rFonts w:ascii="Times New Roman" w:hAnsi="Times New Roman" w:cs="Times New Roman" w:eastAsia="Times New Roman"/>
        <w:sz w:val="24"/>
      </w:rPr>
    </w:lvl>
    <w:lvl w:ilvl="6">
      <w:numFmt w:val="bullet"/>
      <w:lvlText w:val="•"/>
      <w:lvlJc w:val="left"/>
      <w:pPr>
        <w:ind w:left="6330" w:hanging="345"/>
        <w:tab w:val="num" w:pos="6330"/>
      </w:pPr>
      <w:rPr>
        <w:rFonts w:ascii="Times New Roman" w:hAnsi="Times New Roman" w:cs="Times New Roman" w:eastAsia="Times New Roman"/>
        <w:sz w:val="24"/>
      </w:rPr>
    </w:lvl>
    <w:lvl w:ilvl="7">
      <w:numFmt w:val="bullet"/>
      <w:lvlText w:val="•"/>
      <w:lvlJc w:val="left"/>
      <w:pPr>
        <w:ind w:left="7350" w:hanging="345"/>
        <w:tab w:val="num" w:pos="7350"/>
      </w:pPr>
      <w:rPr>
        <w:rFonts w:ascii="Times New Roman" w:hAnsi="Times New Roman" w:cs="Times New Roman" w:eastAsia="Times New Roman"/>
        <w:sz w:val="24"/>
      </w:rPr>
    </w:lvl>
    <w:lvl w:ilvl="8">
      <w:numFmt w:val="bullet"/>
      <w:lvlText w:val="•"/>
      <w:lvlJc w:val="left"/>
      <w:pPr>
        <w:ind w:left="8370" w:hanging="345"/>
        <w:tab w:val="num" w:pos="8370"/>
      </w:pPr>
      <w:rPr>
        <w:rFonts w:ascii="Times New Roman" w:hAnsi="Times New Roman" w:cs="Times New Roman" w:eastAsia="Times New Roman"/>
        <w:sz w:val="24"/>
      </w:rPr>
    </w:lvl>
  </w:abstractNum>
  <w:abstractNum w:abstractNumId="162">
    <w:multiLevelType w:val="hybridMultilevel"/>
    <w:lvl w:ilvl="0">
      <w:numFmt w:val="upperRoman"/>
      <w:lvlText w:val="%1"/>
      <w:lvlJc w:val="left"/>
      <w:start w:val="1"/>
      <w:pPr>
        <w:ind w:left="270" w:hanging="105"/>
        <w:tab w:val="num" w:pos="270"/>
      </w:pPr>
      <w:rPr>
        <w:rFonts w:ascii="Arial MT" w:hAnsi="Arial MT" w:cs="Arial MT" w:eastAsia="Arial MT"/>
      </w:rPr>
    </w:lvl>
    <w:lvl w:ilvl="1">
      <w:numFmt w:val="lowerLetter"/>
      <w:lvlText w:val="%2)"/>
      <w:lvlJc w:val="left"/>
      <w:start w:val="1"/>
      <w:pPr>
        <w:ind w:left="720" w:hanging="225"/>
        <w:tab w:val="num" w:pos="720"/>
      </w:pPr>
      <w:rPr>
        <w:rFonts w:ascii="Arial MT" w:hAnsi="Arial MT" w:cs="Arial MT" w:eastAsia="Arial MT"/>
      </w:rPr>
    </w:lvl>
    <w:lvl w:ilvl="2">
      <w:numFmt w:val="decimal"/>
      <w:lvlText w:val="%3."/>
      <w:lvlJc w:val="left"/>
      <w:start w:val="1"/>
      <w:pPr>
        <w:ind w:left="675" w:firstLine="0"/>
        <w:tab w:val="num" w:pos="900"/>
      </w:pPr>
      <w:rPr>
        <w:rFonts w:ascii="Arial MT" w:hAnsi="Arial MT" w:cs="Arial MT" w:eastAsia="Arial MT"/>
      </w:rPr>
    </w:lvl>
    <w:lvl w:ilvl="3">
      <w:numFmt w:val="decimal"/>
      <w:lvlText w:val="%3.%4"/>
      <w:lvlJc w:val="left"/>
      <w:start w:val="1"/>
      <w:pPr>
        <w:ind w:left="900" w:firstLine="0"/>
        <w:tab w:val="num" w:pos="1260"/>
      </w:pPr>
      <w:rPr>
        <w:rFonts w:ascii="Arial MT" w:hAnsi="Arial MT" w:cs="Arial MT" w:eastAsia="Arial MT"/>
      </w:rPr>
    </w:lvl>
    <w:lvl w:ilvl="4">
      <w:numFmt w:val="bullet"/>
      <w:lvlText w:val="•"/>
      <w:lvlJc w:val="left"/>
      <w:pPr>
        <w:ind w:left="900" w:hanging="360"/>
        <w:tab w:val="num" w:pos="900"/>
      </w:pPr>
      <w:rPr>
        <w:rFonts w:ascii="Times New Roman" w:hAnsi="Times New Roman" w:cs="Times New Roman" w:eastAsia="Times New Roman"/>
        <w:sz w:val="24"/>
      </w:rPr>
    </w:lvl>
    <w:lvl w:ilvl="5">
      <w:numFmt w:val="bullet"/>
      <w:lvlText w:val="•"/>
      <w:lvlJc w:val="left"/>
      <w:pPr>
        <w:ind w:left="2490" w:hanging="360"/>
        <w:tab w:val="num" w:pos="2490"/>
      </w:pPr>
      <w:rPr>
        <w:rFonts w:ascii="Times New Roman" w:hAnsi="Times New Roman" w:cs="Times New Roman" w:eastAsia="Times New Roman"/>
        <w:sz w:val="24"/>
      </w:rPr>
    </w:lvl>
    <w:lvl w:ilvl="6">
      <w:numFmt w:val="bullet"/>
      <w:lvlText w:val="•"/>
      <w:lvlJc w:val="left"/>
      <w:pPr>
        <w:ind w:left="4065" w:hanging="360"/>
        <w:tab w:val="num" w:pos="4065"/>
      </w:pPr>
      <w:rPr>
        <w:rFonts w:ascii="Times New Roman" w:hAnsi="Times New Roman" w:cs="Times New Roman" w:eastAsia="Times New Roman"/>
        <w:sz w:val="24"/>
      </w:rPr>
    </w:lvl>
    <w:lvl w:ilvl="7">
      <w:numFmt w:val="bullet"/>
      <w:lvlText w:val="•"/>
      <w:lvlJc w:val="left"/>
      <w:pPr>
        <w:ind w:left="5655" w:hanging="360"/>
        <w:tab w:val="num" w:pos="5655"/>
      </w:pPr>
      <w:rPr>
        <w:rFonts w:ascii="Times New Roman" w:hAnsi="Times New Roman" w:cs="Times New Roman" w:eastAsia="Times New Roman"/>
        <w:sz w:val="24"/>
      </w:rPr>
    </w:lvl>
    <w:lvl w:ilvl="8">
      <w:numFmt w:val="bullet"/>
      <w:lvlText w:val="•"/>
      <w:lvlJc w:val="left"/>
      <w:pPr>
        <w:ind w:left="7230" w:hanging="360"/>
        <w:tab w:val="num" w:pos="7230"/>
      </w:pPr>
      <w:rPr>
        <w:rFonts w:ascii="Times New Roman" w:hAnsi="Times New Roman" w:cs="Times New Roman" w:eastAsia="Times New Roman"/>
        <w:sz w:val="24"/>
      </w:rPr>
    </w:lvl>
  </w:abstractNum>
  <w:abstractNum w:abstractNumId="163">
    <w:multiLevelType w:val="hybridMultilevel"/>
    <w:lvl w:ilvl="0">
      <w:numFmt w:val="upperRoman"/>
      <w:lvlText w:val="%1"/>
      <w:lvlJc w:val="left"/>
      <w:start w:val="1"/>
      <w:pPr>
        <w:ind w:left="165" w:firstLine="0"/>
        <w:tab w:val="num" w:pos="315"/>
      </w:pPr>
      <w:rPr>
        <w:rFonts w:ascii="Arial MT" w:hAnsi="Arial MT" w:cs="Arial MT" w:eastAsia="Arial MT"/>
      </w:rPr>
    </w:lvl>
    <w:lvl w:ilvl="1">
      <w:numFmt w:val="bullet"/>
      <w:lvlText w:val="•"/>
      <w:lvlJc w:val="left"/>
      <w:pPr>
        <w:ind w:left="1185" w:hanging="150"/>
        <w:tab w:val="num" w:pos="1185"/>
      </w:pPr>
      <w:rPr>
        <w:rFonts w:ascii="Times New Roman" w:hAnsi="Times New Roman" w:cs="Times New Roman" w:eastAsia="Times New Roman"/>
        <w:sz w:val="24"/>
      </w:rPr>
    </w:lvl>
    <w:lvl w:ilvl="2">
      <w:numFmt w:val="bullet"/>
      <w:lvlText w:val="•"/>
      <w:lvlJc w:val="left"/>
      <w:pPr>
        <w:ind w:left="2205" w:hanging="150"/>
        <w:tab w:val="num" w:pos="2205"/>
      </w:pPr>
      <w:rPr>
        <w:rFonts w:ascii="Times New Roman" w:hAnsi="Times New Roman" w:cs="Times New Roman" w:eastAsia="Times New Roman"/>
        <w:sz w:val="24"/>
      </w:rPr>
    </w:lvl>
    <w:lvl w:ilvl="3">
      <w:numFmt w:val="bullet"/>
      <w:lvlText w:val="•"/>
      <w:lvlJc w:val="left"/>
      <w:pPr>
        <w:ind w:left="3240" w:hanging="150"/>
        <w:tab w:val="num" w:pos="3240"/>
      </w:pPr>
      <w:rPr>
        <w:rFonts w:ascii="Times New Roman" w:hAnsi="Times New Roman" w:cs="Times New Roman" w:eastAsia="Times New Roman"/>
        <w:sz w:val="24"/>
      </w:rPr>
    </w:lvl>
    <w:lvl w:ilvl="4">
      <w:numFmt w:val="bullet"/>
      <w:lvlText w:val="•"/>
      <w:lvlJc w:val="left"/>
      <w:pPr>
        <w:ind w:left="4260" w:hanging="150"/>
        <w:tab w:val="num" w:pos="4260"/>
      </w:pPr>
      <w:rPr>
        <w:rFonts w:ascii="Times New Roman" w:hAnsi="Times New Roman" w:cs="Times New Roman" w:eastAsia="Times New Roman"/>
        <w:sz w:val="24"/>
      </w:rPr>
    </w:lvl>
    <w:lvl w:ilvl="5">
      <w:numFmt w:val="bullet"/>
      <w:lvlText w:val="•"/>
      <w:lvlJc w:val="left"/>
      <w:pPr>
        <w:ind w:left="5280" w:hanging="150"/>
        <w:tab w:val="num" w:pos="5280"/>
      </w:pPr>
      <w:rPr>
        <w:rFonts w:ascii="Times New Roman" w:hAnsi="Times New Roman" w:cs="Times New Roman" w:eastAsia="Times New Roman"/>
        <w:sz w:val="24"/>
      </w:rPr>
    </w:lvl>
    <w:lvl w:ilvl="6">
      <w:numFmt w:val="bullet"/>
      <w:lvlText w:val="•"/>
      <w:lvlJc w:val="left"/>
      <w:pPr>
        <w:ind w:left="6300" w:hanging="150"/>
        <w:tab w:val="num" w:pos="6300"/>
      </w:pPr>
      <w:rPr>
        <w:rFonts w:ascii="Times New Roman" w:hAnsi="Times New Roman" w:cs="Times New Roman" w:eastAsia="Times New Roman"/>
        <w:sz w:val="24"/>
      </w:rPr>
    </w:lvl>
    <w:lvl w:ilvl="7">
      <w:numFmt w:val="bullet"/>
      <w:lvlText w:val="•"/>
      <w:lvlJc w:val="left"/>
      <w:pPr>
        <w:ind w:left="7335" w:hanging="150"/>
        <w:tab w:val="num" w:pos="7335"/>
      </w:pPr>
      <w:rPr>
        <w:rFonts w:ascii="Times New Roman" w:hAnsi="Times New Roman" w:cs="Times New Roman" w:eastAsia="Times New Roman"/>
        <w:sz w:val="24"/>
      </w:rPr>
    </w:lvl>
    <w:lvl w:ilvl="8">
      <w:numFmt w:val="bullet"/>
      <w:lvlText w:val="•"/>
      <w:lvlJc w:val="left"/>
      <w:pPr>
        <w:ind w:left="8355" w:hanging="150"/>
        <w:tab w:val="num" w:pos="8355"/>
      </w:pPr>
      <w:rPr>
        <w:rFonts w:ascii="Times New Roman" w:hAnsi="Times New Roman" w:cs="Times New Roman" w:eastAsia="Times New Roman"/>
        <w:sz w:val="24"/>
      </w:rPr>
    </w:lvl>
  </w:abstractNum>
  <w:abstractNum w:abstractNumId="164">
    <w:multiLevelType w:val="hybridMultilevel"/>
    <w:lvl w:ilvl="0">
      <w:numFmt w:val="decimal"/>
      <w:lvlText w:val="%1"/>
      <w:lvlJc w:val="left"/>
      <w:start w:val="5"/>
      <w:pPr>
        <w:ind w:left="165" w:hanging="345"/>
        <w:tab w:val="num" w:pos="165"/>
      </w:pPr>
      <w:rPr>
        <w:rFonts w:ascii="Times New Roman" w:hAnsi="Times New Roman" w:cs="Times New Roman" w:eastAsia="Times New Roman"/>
        <w:sz w:val="24"/>
      </w:rPr>
    </w:lvl>
    <w:lvl w:ilvl="1">
      <w:numFmt w:val="decimal"/>
      <w:lvlText w:val="%1.%2"/>
      <w:lvlJc w:val="left"/>
      <w:start w:val="1"/>
      <w:pPr>
        <w:ind w:left="165" w:firstLine="0"/>
        <w:tab w:val="num" w:pos="510"/>
      </w:pPr>
      <w:rPr>
        <w:b/>
      </w:rPr>
    </w:lvl>
    <w:lvl w:ilvl="2">
      <w:numFmt w:val="decimal"/>
      <w:lvlText w:val="%1.%2.%3"/>
      <w:lvlJc w:val="left"/>
      <w:start w:val="1"/>
      <w:pPr>
        <w:ind w:left="495" w:firstLine="0"/>
        <w:tab w:val="num" w:pos="975"/>
      </w:pPr>
      <w:rPr>
        <w:b/>
      </w:rPr>
    </w:lvl>
    <w:lvl w:ilvl="3">
      <w:numFmt w:val="bullet"/>
      <w:lvlText w:val="•"/>
      <w:lvlJc w:val="left"/>
      <w:pPr>
        <w:ind w:left="2160" w:hanging="480"/>
        <w:tab w:val="num" w:pos="2160"/>
      </w:pPr>
      <w:rPr>
        <w:rFonts w:ascii="Times New Roman" w:hAnsi="Times New Roman" w:cs="Times New Roman" w:eastAsia="Times New Roman"/>
        <w:sz w:val="24"/>
      </w:rPr>
    </w:lvl>
    <w:lvl w:ilvl="4">
      <w:numFmt w:val="bullet"/>
      <w:lvlText w:val="•"/>
      <w:lvlJc w:val="left"/>
      <w:pPr>
        <w:ind w:left="3330" w:hanging="480"/>
        <w:tab w:val="num" w:pos="3330"/>
      </w:pPr>
      <w:rPr>
        <w:rFonts w:ascii="Times New Roman" w:hAnsi="Times New Roman" w:cs="Times New Roman" w:eastAsia="Times New Roman"/>
        <w:sz w:val="24"/>
      </w:rPr>
    </w:lvl>
    <w:lvl w:ilvl="5">
      <w:numFmt w:val="bullet"/>
      <w:lvlText w:val="•"/>
      <w:lvlJc w:val="left"/>
      <w:pPr>
        <w:ind w:left="4515" w:hanging="480"/>
        <w:tab w:val="num" w:pos="4515"/>
      </w:pPr>
      <w:rPr>
        <w:rFonts w:ascii="Times New Roman" w:hAnsi="Times New Roman" w:cs="Times New Roman" w:eastAsia="Times New Roman"/>
        <w:sz w:val="24"/>
      </w:rPr>
    </w:lvl>
    <w:lvl w:ilvl="6">
      <w:numFmt w:val="bullet"/>
      <w:lvlText w:val="•"/>
      <w:lvlJc w:val="left"/>
      <w:pPr>
        <w:ind w:left="5700" w:hanging="480"/>
        <w:tab w:val="num" w:pos="5700"/>
      </w:pPr>
      <w:rPr>
        <w:rFonts w:ascii="Times New Roman" w:hAnsi="Times New Roman" w:cs="Times New Roman" w:eastAsia="Times New Roman"/>
        <w:sz w:val="24"/>
      </w:rPr>
    </w:lvl>
    <w:lvl w:ilvl="7">
      <w:numFmt w:val="bullet"/>
      <w:lvlText w:val="•"/>
      <w:lvlJc w:val="left"/>
      <w:pPr>
        <w:ind w:left="6870" w:hanging="480"/>
        <w:tab w:val="num" w:pos="6870"/>
      </w:pPr>
      <w:rPr>
        <w:rFonts w:ascii="Times New Roman" w:hAnsi="Times New Roman" w:cs="Times New Roman" w:eastAsia="Times New Roman"/>
        <w:sz w:val="24"/>
      </w:rPr>
    </w:lvl>
    <w:lvl w:ilvl="8">
      <w:numFmt w:val="bullet"/>
      <w:lvlText w:val="•"/>
      <w:lvlJc w:val="left"/>
      <w:pPr>
        <w:ind w:left="8055" w:hanging="480"/>
        <w:tab w:val="num" w:pos="8055"/>
      </w:pPr>
      <w:rPr>
        <w:rFonts w:ascii="Times New Roman" w:hAnsi="Times New Roman" w:cs="Times New Roman" w:eastAsia="Times New Roman"/>
        <w:sz w:val="24"/>
      </w:rPr>
    </w:lvl>
  </w:abstractNum>
  <w:abstractNum w:abstractNumId="165">
    <w:multiLevelType w:val="hybridMultilevel"/>
    <w:lvl w:ilvl="0">
      <w:numFmt w:val="lowerLetter"/>
      <w:lvlText w:val="%1)"/>
      <w:lvlJc w:val="left"/>
      <w:start w:val="1"/>
      <w:pPr>
        <w:ind w:left="1140" w:hanging="210"/>
        <w:tab w:val="num" w:pos="1140"/>
      </w:pPr>
      <w:rPr>
        <w:rFonts w:ascii="Arial MT" w:hAnsi="Arial MT" w:cs="Arial MT" w:eastAsia="Arial MT"/>
      </w:rPr>
    </w:lvl>
    <w:lvl w:ilvl="1">
      <w:numFmt w:val="bullet"/>
      <w:lvlText w:val="•"/>
      <w:lvlJc w:val="left"/>
      <w:pPr>
        <w:ind w:left="2070" w:hanging="225"/>
        <w:tab w:val="num" w:pos="2070"/>
      </w:pPr>
      <w:rPr>
        <w:rFonts w:ascii="Times New Roman" w:hAnsi="Times New Roman" w:cs="Times New Roman" w:eastAsia="Times New Roman"/>
        <w:sz w:val="24"/>
      </w:rPr>
    </w:lvl>
    <w:lvl w:ilvl="2">
      <w:numFmt w:val="bullet"/>
      <w:lvlText w:val="•"/>
      <w:lvlJc w:val="left"/>
      <w:pPr>
        <w:ind w:left="3000" w:hanging="225"/>
        <w:tab w:val="num" w:pos="3000"/>
      </w:pPr>
      <w:rPr>
        <w:rFonts w:ascii="Times New Roman" w:hAnsi="Times New Roman" w:cs="Times New Roman" w:eastAsia="Times New Roman"/>
        <w:sz w:val="24"/>
      </w:rPr>
    </w:lvl>
    <w:lvl w:ilvl="3">
      <w:numFmt w:val="bullet"/>
      <w:lvlText w:val="•"/>
      <w:lvlJc w:val="left"/>
      <w:pPr>
        <w:ind w:left="3915" w:hanging="225"/>
        <w:tab w:val="num" w:pos="3915"/>
      </w:pPr>
      <w:rPr>
        <w:rFonts w:ascii="Times New Roman" w:hAnsi="Times New Roman" w:cs="Times New Roman" w:eastAsia="Times New Roman"/>
        <w:sz w:val="24"/>
      </w:rPr>
    </w:lvl>
    <w:lvl w:ilvl="4">
      <w:numFmt w:val="bullet"/>
      <w:lvlText w:val="•"/>
      <w:lvlJc w:val="left"/>
      <w:pPr>
        <w:ind w:left="4845" w:hanging="225"/>
        <w:tab w:val="num" w:pos="4845"/>
      </w:pPr>
      <w:rPr>
        <w:rFonts w:ascii="Times New Roman" w:hAnsi="Times New Roman" w:cs="Times New Roman" w:eastAsia="Times New Roman"/>
        <w:sz w:val="24"/>
      </w:rPr>
    </w:lvl>
    <w:lvl w:ilvl="5">
      <w:numFmt w:val="bullet"/>
      <w:lvlText w:val="•"/>
      <w:lvlJc w:val="left"/>
      <w:pPr>
        <w:ind w:left="5775" w:hanging="225"/>
        <w:tab w:val="num" w:pos="5775"/>
      </w:pPr>
      <w:rPr>
        <w:rFonts w:ascii="Times New Roman" w:hAnsi="Times New Roman" w:cs="Times New Roman" w:eastAsia="Times New Roman"/>
        <w:sz w:val="24"/>
      </w:rPr>
    </w:lvl>
    <w:lvl w:ilvl="6">
      <w:numFmt w:val="bullet"/>
      <w:lvlText w:val="•"/>
      <w:lvlJc w:val="left"/>
      <w:pPr>
        <w:ind w:left="6705" w:hanging="225"/>
        <w:tab w:val="num" w:pos="6705"/>
      </w:pPr>
      <w:rPr>
        <w:rFonts w:ascii="Times New Roman" w:hAnsi="Times New Roman" w:cs="Times New Roman" w:eastAsia="Times New Roman"/>
        <w:sz w:val="24"/>
      </w:rPr>
    </w:lvl>
    <w:lvl w:ilvl="7">
      <w:numFmt w:val="bullet"/>
      <w:lvlText w:val="•"/>
      <w:lvlJc w:val="left"/>
      <w:pPr>
        <w:ind w:left="7620" w:hanging="225"/>
        <w:tab w:val="num" w:pos="7620"/>
      </w:pPr>
      <w:rPr>
        <w:rFonts w:ascii="Times New Roman" w:hAnsi="Times New Roman" w:cs="Times New Roman" w:eastAsia="Times New Roman"/>
        <w:sz w:val="24"/>
      </w:rPr>
    </w:lvl>
    <w:lvl w:ilvl="8">
      <w:numFmt w:val="bullet"/>
      <w:lvlText w:val="•"/>
      <w:lvlJc w:val="left"/>
      <w:pPr>
        <w:ind w:left="8550" w:hanging="225"/>
        <w:tab w:val="num" w:pos="8550"/>
      </w:pPr>
      <w:rPr>
        <w:rFonts w:ascii="Times New Roman" w:hAnsi="Times New Roman" w:cs="Times New Roman" w:eastAsia="Times New Roman"/>
        <w:sz w:val="24"/>
      </w:rPr>
    </w:lvl>
  </w:abstractNum>
  <w:abstractNum w:abstractNumId="166">
    <w:multiLevelType w:val="hybridMultilevel"/>
    <w:lvl w:ilvl="0">
      <w:numFmt w:val="decimal"/>
      <w:lvlText w:val="%1"/>
      <w:lvlJc w:val="left"/>
      <w:start w:val="8"/>
      <w:pPr>
        <w:ind w:left="165" w:hanging="330"/>
        <w:tab w:val="num" w:pos="165"/>
      </w:pPr>
      <w:rPr>
        <w:rFonts w:ascii="Times New Roman" w:hAnsi="Times New Roman" w:cs="Times New Roman" w:eastAsia="Times New Roman"/>
        <w:sz w:val="24"/>
      </w:rPr>
    </w:lvl>
    <w:lvl w:ilvl="1">
      <w:numFmt w:val="decimal"/>
      <w:lvlText w:val="%1.%2"/>
      <w:lvlJc w:val="left"/>
      <w:start w:val="1"/>
      <w:pPr>
        <w:ind w:left="165" w:firstLine="0"/>
        <w:tab w:val="num" w:pos="495"/>
      </w:pPr>
      <w:rPr>
        <w:b/>
      </w:rPr>
    </w:lvl>
    <w:lvl w:ilvl="2">
      <w:numFmt w:val="decimal"/>
      <w:lvlText w:val="%1.%2.%3"/>
      <w:lvlJc w:val="left"/>
      <w:start w:val="1"/>
      <w:pPr>
        <w:ind w:left="495" w:firstLine="0"/>
        <w:tab w:val="num" w:pos="1005"/>
      </w:pPr>
      <w:rPr>
        <w:b/>
      </w:rPr>
    </w:lvl>
    <w:lvl w:ilvl="3">
      <w:numFmt w:val="bullet"/>
      <w:lvlText w:val="•"/>
      <w:lvlJc w:val="left"/>
      <w:pPr>
        <w:ind w:left="2700" w:hanging="510"/>
        <w:tab w:val="num" w:pos="2700"/>
      </w:pPr>
      <w:rPr>
        <w:rFonts w:ascii="Times New Roman" w:hAnsi="Times New Roman" w:cs="Times New Roman" w:eastAsia="Times New Roman"/>
        <w:sz w:val="24"/>
      </w:rPr>
    </w:lvl>
    <w:lvl w:ilvl="4">
      <w:numFmt w:val="bullet"/>
      <w:lvlText w:val="•"/>
      <w:lvlJc w:val="left"/>
      <w:pPr>
        <w:ind w:left="3795" w:hanging="510"/>
        <w:tab w:val="num" w:pos="3795"/>
      </w:pPr>
      <w:rPr>
        <w:rFonts w:ascii="Times New Roman" w:hAnsi="Times New Roman" w:cs="Times New Roman" w:eastAsia="Times New Roman"/>
        <w:sz w:val="24"/>
      </w:rPr>
    </w:lvl>
    <w:lvl w:ilvl="5">
      <w:numFmt w:val="bullet"/>
      <w:lvlText w:val="•"/>
      <w:lvlJc w:val="left"/>
      <w:pPr>
        <w:ind w:left="4905" w:hanging="510"/>
        <w:tab w:val="num" w:pos="4905"/>
      </w:pPr>
      <w:rPr>
        <w:rFonts w:ascii="Times New Roman" w:hAnsi="Times New Roman" w:cs="Times New Roman" w:eastAsia="Times New Roman"/>
        <w:sz w:val="24"/>
      </w:rPr>
    </w:lvl>
    <w:lvl w:ilvl="6">
      <w:numFmt w:val="bullet"/>
      <w:lvlText w:val="•"/>
      <w:lvlJc w:val="left"/>
      <w:pPr>
        <w:ind w:left="6000" w:hanging="510"/>
        <w:tab w:val="num" w:pos="6000"/>
      </w:pPr>
      <w:rPr>
        <w:rFonts w:ascii="Times New Roman" w:hAnsi="Times New Roman" w:cs="Times New Roman" w:eastAsia="Times New Roman"/>
        <w:sz w:val="24"/>
      </w:rPr>
    </w:lvl>
    <w:lvl w:ilvl="7">
      <w:numFmt w:val="bullet"/>
      <w:lvlText w:val="•"/>
      <w:lvlJc w:val="left"/>
      <w:pPr>
        <w:ind w:left="7110" w:hanging="510"/>
        <w:tab w:val="num" w:pos="7110"/>
      </w:pPr>
      <w:rPr>
        <w:rFonts w:ascii="Times New Roman" w:hAnsi="Times New Roman" w:cs="Times New Roman" w:eastAsia="Times New Roman"/>
        <w:sz w:val="24"/>
      </w:rPr>
    </w:lvl>
    <w:lvl w:ilvl="8">
      <w:numFmt w:val="bullet"/>
      <w:lvlText w:val="•"/>
      <w:lvlJc w:val="left"/>
      <w:pPr>
        <w:ind w:left="8205" w:hanging="510"/>
        <w:tab w:val="num" w:pos="8205"/>
      </w:pPr>
      <w:rPr>
        <w:rFonts w:ascii="Times New Roman" w:hAnsi="Times New Roman" w:cs="Times New Roman" w:eastAsia="Times New Roman"/>
        <w:sz w:val="24"/>
      </w:rPr>
    </w:lvl>
  </w:abstractNum>
  <w:abstractNum w:abstractNumId="167">
    <w:multiLevelType w:val="hybridMultilevel"/>
    <w:lvl w:ilvl="0">
      <w:numFmt w:val="decimal"/>
      <w:lvlText w:val="%1"/>
      <w:lvlJc w:val="left"/>
      <w:start w:val="12"/>
      <w:pPr>
        <w:ind w:left="165" w:hanging="435"/>
        <w:tab w:val="num" w:pos="165"/>
      </w:pPr>
      <w:rPr>
        <w:rFonts w:ascii="Times New Roman" w:hAnsi="Times New Roman" w:cs="Times New Roman" w:eastAsia="Times New Roman"/>
        <w:sz w:val="24"/>
      </w:rPr>
    </w:lvl>
    <w:lvl w:ilvl="1">
      <w:numFmt w:val="decimal"/>
      <w:lvlText w:val="%1.%2"/>
      <w:lvlJc w:val="left"/>
      <w:start w:val="1"/>
      <w:pPr>
        <w:ind w:left="165" w:firstLine="0"/>
        <w:tab w:val="num" w:pos="600"/>
      </w:pPr>
      <w:rPr>
        <w:b/>
      </w:rPr>
    </w:lvl>
    <w:lvl w:ilvl="2">
      <w:numFmt w:val="decimal"/>
      <w:lvlText w:val="%1.%2.%3"/>
      <w:lvlJc w:val="left"/>
      <w:start w:val="1"/>
      <w:pPr>
        <w:ind w:left="1080" w:hanging="585"/>
        <w:tab w:val="num" w:pos="1080"/>
      </w:pPr>
      <w:rPr>
        <w:b/>
      </w:rPr>
    </w:lvl>
    <w:lvl w:ilvl="3">
      <w:numFmt w:val="lowerLetter"/>
      <w:lvlText w:val="%4)"/>
      <w:lvlJc w:val="left"/>
      <w:start w:val="1"/>
      <w:pPr>
        <w:ind w:left="780" w:firstLine="0"/>
        <w:tab w:val="num" w:pos="1095"/>
      </w:pPr>
      <w:rPr>
        <w:b/>
      </w:rPr>
    </w:lvl>
    <w:lvl w:ilvl="4">
      <w:numFmt w:val="bullet"/>
      <w:lvlText w:val="•"/>
      <w:lvlJc w:val="left"/>
      <w:pPr>
        <w:ind w:left="2415" w:hanging="315"/>
        <w:tab w:val="num" w:pos="2415"/>
      </w:pPr>
      <w:rPr>
        <w:rFonts w:ascii="Times New Roman" w:hAnsi="Times New Roman" w:cs="Times New Roman" w:eastAsia="Times New Roman"/>
        <w:sz w:val="24"/>
      </w:rPr>
    </w:lvl>
    <w:lvl w:ilvl="5">
      <w:numFmt w:val="bullet"/>
      <w:lvlText w:val="•"/>
      <w:lvlJc w:val="left"/>
      <w:pPr>
        <w:ind w:left="3750" w:hanging="315"/>
        <w:tab w:val="num" w:pos="3750"/>
      </w:pPr>
      <w:rPr>
        <w:rFonts w:ascii="Times New Roman" w:hAnsi="Times New Roman" w:cs="Times New Roman" w:eastAsia="Times New Roman"/>
        <w:sz w:val="24"/>
      </w:rPr>
    </w:lvl>
    <w:lvl w:ilvl="6">
      <w:numFmt w:val="bullet"/>
      <w:lvlText w:val="•"/>
      <w:lvlJc w:val="left"/>
      <w:pPr>
        <w:ind w:left="5070" w:hanging="315"/>
        <w:tab w:val="num" w:pos="5070"/>
      </w:pPr>
      <w:rPr>
        <w:rFonts w:ascii="Times New Roman" w:hAnsi="Times New Roman" w:cs="Times New Roman" w:eastAsia="Times New Roman"/>
        <w:sz w:val="24"/>
      </w:rPr>
    </w:lvl>
    <w:lvl w:ilvl="7">
      <w:numFmt w:val="bullet"/>
      <w:lvlText w:val="•"/>
      <w:lvlJc w:val="left"/>
      <w:pPr>
        <w:ind w:left="6405" w:hanging="315"/>
        <w:tab w:val="num" w:pos="6405"/>
      </w:pPr>
      <w:rPr>
        <w:rFonts w:ascii="Times New Roman" w:hAnsi="Times New Roman" w:cs="Times New Roman" w:eastAsia="Times New Roman"/>
        <w:sz w:val="24"/>
      </w:rPr>
    </w:lvl>
    <w:lvl w:ilvl="8">
      <w:numFmt w:val="bullet"/>
      <w:lvlText w:val="•"/>
      <w:lvlJc w:val="left"/>
      <w:pPr>
        <w:ind w:left="7740" w:hanging="315"/>
        <w:tab w:val="num" w:pos="7740"/>
      </w:pPr>
      <w:rPr>
        <w:rFonts w:ascii="Times New Roman" w:hAnsi="Times New Roman" w:cs="Times New Roman" w:eastAsia="Times New Roman"/>
        <w:sz w:val="24"/>
      </w:rPr>
    </w:lvl>
  </w:abstractNum>
  <w:abstractNum w:abstractNumId="168">
    <w:multiLevelType w:val="hybridMultilevel"/>
    <w:lvl w:ilvl="0">
      <w:numFmt w:val="decimal"/>
      <w:lvlText w:val="%1"/>
      <w:lvlJc w:val="left"/>
      <w:start w:val="1"/>
      <w:pPr>
        <w:ind w:left="225" w:hanging="345"/>
        <w:tab w:val="num" w:pos="225"/>
      </w:pPr>
      <w:rPr>
        <w:rFonts w:ascii="Times New Roman" w:hAnsi="Times New Roman" w:cs="Times New Roman" w:eastAsia="Times New Roman"/>
        <w:sz w:val="24"/>
      </w:rPr>
    </w:lvl>
    <w:lvl w:ilvl="1">
      <w:numFmt w:val="decimal"/>
      <w:lvlText w:val="%1.%2"/>
      <w:lvlJc w:val="left"/>
      <w:start w:val="1"/>
      <w:pPr>
        <w:ind w:left="225" w:firstLine="0"/>
        <w:tab w:val="num" w:pos="570"/>
      </w:pPr>
      <w:rPr>
        <w:b/>
      </w:rPr>
    </w:lvl>
    <w:lvl w:ilvl="2">
      <w:numFmt w:val="decimal"/>
      <w:lvlText w:val="%1.%2.%3"/>
      <w:lvlJc w:val="left"/>
      <w:start w:val="1"/>
      <w:pPr>
        <w:ind w:left="495" w:firstLine="0"/>
        <w:tab w:val="num" w:pos="1020"/>
      </w:pPr>
      <w:rPr>
        <w:b/>
      </w:rPr>
    </w:lvl>
    <w:lvl w:ilvl="3">
      <w:numFmt w:val="bullet"/>
      <w:lvlText w:val="•"/>
      <w:lvlJc w:val="left"/>
      <w:pPr>
        <w:ind w:left="2700" w:hanging="525"/>
        <w:tab w:val="num" w:pos="2700"/>
      </w:pPr>
      <w:rPr>
        <w:rFonts w:ascii="Times New Roman" w:hAnsi="Times New Roman" w:cs="Times New Roman" w:eastAsia="Times New Roman"/>
        <w:sz w:val="24"/>
      </w:rPr>
    </w:lvl>
    <w:lvl w:ilvl="4">
      <w:numFmt w:val="bullet"/>
      <w:lvlText w:val="•"/>
      <w:lvlJc w:val="left"/>
      <w:pPr>
        <w:ind w:left="3795" w:hanging="525"/>
        <w:tab w:val="num" w:pos="3795"/>
      </w:pPr>
      <w:rPr>
        <w:rFonts w:ascii="Times New Roman" w:hAnsi="Times New Roman" w:cs="Times New Roman" w:eastAsia="Times New Roman"/>
        <w:sz w:val="24"/>
      </w:rPr>
    </w:lvl>
    <w:lvl w:ilvl="5">
      <w:numFmt w:val="bullet"/>
      <w:lvlText w:val="•"/>
      <w:lvlJc w:val="left"/>
      <w:pPr>
        <w:ind w:left="4905" w:hanging="525"/>
        <w:tab w:val="num" w:pos="4905"/>
      </w:pPr>
      <w:rPr>
        <w:rFonts w:ascii="Times New Roman" w:hAnsi="Times New Roman" w:cs="Times New Roman" w:eastAsia="Times New Roman"/>
        <w:sz w:val="24"/>
      </w:rPr>
    </w:lvl>
    <w:lvl w:ilvl="6">
      <w:numFmt w:val="bullet"/>
      <w:lvlText w:val="•"/>
      <w:lvlJc w:val="left"/>
      <w:pPr>
        <w:ind w:left="6000" w:hanging="525"/>
        <w:tab w:val="num" w:pos="6000"/>
      </w:pPr>
      <w:rPr>
        <w:rFonts w:ascii="Times New Roman" w:hAnsi="Times New Roman" w:cs="Times New Roman" w:eastAsia="Times New Roman"/>
        <w:sz w:val="24"/>
      </w:rPr>
    </w:lvl>
    <w:lvl w:ilvl="7">
      <w:numFmt w:val="bullet"/>
      <w:lvlText w:val="•"/>
      <w:lvlJc w:val="left"/>
      <w:pPr>
        <w:ind w:left="7110" w:hanging="525"/>
        <w:tab w:val="num" w:pos="7110"/>
      </w:pPr>
      <w:rPr>
        <w:rFonts w:ascii="Times New Roman" w:hAnsi="Times New Roman" w:cs="Times New Roman" w:eastAsia="Times New Roman"/>
        <w:sz w:val="24"/>
      </w:rPr>
    </w:lvl>
    <w:lvl w:ilvl="8">
      <w:numFmt w:val="bullet"/>
      <w:lvlText w:val="•"/>
      <w:lvlJc w:val="left"/>
      <w:pPr>
        <w:ind w:left="8205" w:hanging="525"/>
        <w:tab w:val="num" w:pos="8205"/>
      </w:pPr>
      <w:rPr>
        <w:rFonts w:ascii="Times New Roman" w:hAnsi="Times New Roman" w:cs="Times New Roman" w:eastAsia="Times New Roman"/>
        <w:sz w:val="24"/>
      </w:rPr>
    </w:lvl>
  </w:abstractNum>
  <w:abstractNum w:abstractNumId="169">
    <w:multiLevelType w:val="hybridMultilevel"/>
    <w:lvl w:ilvl="0">
      <w:numFmt w:val="upperRoman"/>
      <w:lvlText w:val="%1"/>
      <w:lvlJc w:val="left"/>
      <w:start w:val="1"/>
      <w:pPr>
        <w:ind w:left="225" w:firstLine="0"/>
        <w:tab w:val="num" w:pos="345"/>
      </w:pPr>
      <w:rPr>
        <w:b/>
      </w:rPr>
    </w:lvl>
    <w:lvl w:ilvl="1">
      <w:numFmt w:val="bullet"/>
      <w:lvlText w:val="•"/>
      <w:lvlJc w:val="left"/>
      <w:pPr>
        <w:ind w:left="1245" w:hanging="120"/>
        <w:tab w:val="num" w:pos="1245"/>
      </w:pPr>
      <w:rPr>
        <w:rFonts w:ascii="Times New Roman" w:hAnsi="Times New Roman" w:cs="Times New Roman" w:eastAsia="Times New Roman"/>
        <w:sz w:val="24"/>
      </w:rPr>
    </w:lvl>
    <w:lvl w:ilvl="2">
      <w:numFmt w:val="bullet"/>
      <w:lvlText w:val="•"/>
      <w:lvlJc w:val="left"/>
      <w:pPr>
        <w:ind w:left="2250" w:hanging="120"/>
        <w:tab w:val="num" w:pos="2250"/>
      </w:pPr>
      <w:rPr>
        <w:rFonts w:ascii="Times New Roman" w:hAnsi="Times New Roman" w:cs="Times New Roman" w:eastAsia="Times New Roman"/>
        <w:sz w:val="24"/>
      </w:rPr>
    </w:lvl>
    <w:lvl w:ilvl="3">
      <w:numFmt w:val="bullet"/>
      <w:lvlText w:val="•"/>
      <w:lvlJc w:val="left"/>
      <w:pPr>
        <w:ind w:left="3270" w:hanging="120"/>
        <w:tab w:val="num" w:pos="3270"/>
      </w:pPr>
      <w:rPr>
        <w:rFonts w:ascii="Times New Roman" w:hAnsi="Times New Roman" w:cs="Times New Roman" w:eastAsia="Times New Roman"/>
        <w:sz w:val="24"/>
      </w:rPr>
    </w:lvl>
    <w:lvl w:ilvl="4">
      <w:numFmt w:val="bullet"/>
      <w:lvlText w:val="•"/>
      <w:lvlJc w:val="left"/>
      <w:pPr>
        <w:ind w:left="4290" w:hanging="120"/>
        <w:tab w:val="num" w:pos="4290"/>
      </w:pPr>
      <w:rPr>
        <w:rFonts w:ascii="Times New Roman" w:hAnsi="Times New Roman" w:cs="Times New Roman" w:eastAsia="Times New Roman"/>
        <w:sz w:val="24"/>
      </w:rPr>
    </w:lvl>
    <w:lvl w:ilvl="5">
      <w:numFmt w:val="bullet"/>
      <w:lvlText w:val="•"/>
      <w:lvlJc w:val="left"/>
      <w:pPr>
        <w:ind w:left="5310" w:hanging="120"/>
        <w:tab w:val="num" w:pos="5310"/>
      </w:pPr>
      <w:rPr>
        <w:rFonts w:ascii="Times New Roman" w:hAnsi="Times New Roman" w:cs="Times New Roman" w:eastAsia="Times New Roman"/>
        <w:sz w:val="24"/>
      </w:rPr>
    </w:lvl>
    <w:lvl w:ilvl="6">
      <w:numFmt w:val="bullet"/>
      <w:lvlText w:val="•"/>
      <w:lvlJc w:val="left"/>
      <w:pPr>
        <w:ind w:left="6330" w:hanging="120"/>
        <w:tab w:val="num" w:pos="6330"/>
      </w:pPr>
      <w:rPr>
        <w:rFonts w:ascii="Times New Roman" w:hAnsi="Times New Roman" w:cs="Times New Roman" w:eastAsia="Times New Roman"/>
        <w:sz w:val="24"/>
      </w:rPr>
    </w:lvl>
    <w:lvl w:ilvl="7">
      <w:numFmt w:val="bullet"/>
      <w:lvlText w:val="•"/>
      <w:lvlJc w:val="left"/>
      <w:pPr>
        <w:ind w:left="7350" w:hanging="120"/>
        <w:tab w:val="num" w:pos="7350"/>
      </w:pPr>
      <w:rPr>
        <w:rFonts w:ascii="Times New Roman" w:hAnsi="Times New Roman" w:cs="Times New Roman" w:eastAsia="Times New Roman"/>
        <w:sz w:val="24"/>
      </w:rPr>
    </w:lvl>
    <w:lvl w:ilvl="8">
      <w:numFmt w:val="bullet"/>
      <w:lvlText w:val="•"/>
      <w:lvlJc w:val="left"/>
      <w:pPr>
        <w:ind w:left="8370" w:hanging="120"/>
        <w:tab w:val="num" w:pos="8370"/>
      </w:pPr>
      <w:rPr>
        <w:rFonts w:ascii="Times New Roman" w:hAnsi="Times New Roman" w:cs="Times New Roman" w:eastAsia="Times New Roman"/>
        <w:sz w:val="24"/>
      </w:rPr>
    </w:lvl>
  </w:abstractNum>
  <w:abstractNum w:abstractNumId="170">
    <w:multiLevelType w:val="hybridMultilevel"/>
    <w:lvl w:ilvl="0">
      <w:numFmt w:val="upperRoman"/>
      <w:lvlText w:val="%1"/>
      <w:lvlJc w:val="left"/>
      <w:start w:val="1"/>
      <w:pPr>
        <w:ind w:left="165" w:firstLine="0"/>
        <w:tab w:val="num" w:pos="300"/>
      </w:pPr>
      <w:rPr>
        <w:rFonts w:ascii="Arial MT" w:hAnsi="Arial MT" w:cs="Arial MT" w:eastAsia="Arial MT"/>
      </w:rPr>
    </w:lvl>
    <w:lvl w:ilvl="1">
      <w:numFmt w:val="bullet"/>
      <w:lvlText w:val="•"/>
      <w:lvlJc w:val="left"/>
      <w:pPr>
        <w:ind w:left="1185" w:hanging="135"/>
        <w:tab w:val="num" w:pos="1185"/>
      </w:pPr>
      <w:rPr>
        <w:rFonts w:ascii="Times New Roman" w:hAnsi="Times New Roman" w:cs="Times New Roman" w:eastAsia="Times New Roman"/>
        <w:sz w:val="24"/>
      </w:rPr>
    </w:lvl>
    <w:lvl w:ilvl="2">
      <w:numFmt w:val="bullet"/>
      <w:lvlText w:val="•"/>
      <w:lvlJc w:val="left"/>
      <w:pPr>
        <w:ind w:left="2205" w:hanging="135"/>
        <w:tab w:val="num" w:pos="2205"/>
      </w:pPr>
      <w:rPr>
        <w:rFonts w:ascii="Times New Roman" w:hAnsi="Times New Roman" w:cs="Times New Roman" w:eastAsia="Times New Roman"/>
        <w:sz w:val="24"/>
      </w:rPr>
    </w:lvl>
    <w:lvl w:ilvl="3">
      <w:numFmt w:val="bullet"/>
      <w:lvlText w:val="•"/>
      <w:lvlJc w:val="left"/>
      <w:pPr>
        <w:ind w:left="3240" w:hanging="135"/>
        <w:tab w:val="num" w:pos="3240"/>
      </w:pPr>
      <w:rPr>
        <w:rFonts w:ascii="Times New Roman" w:hAnsi="Times New Roman" w:cs="Times New Roman" w:eastAsia="Times New Roman"/>
        <w:sz w:val="24"/>
      </w:rPr>
    </w:lvl>
    <w:lvl w:ilvl="4">
      <w:numFmt w:val="bullet"/>
      <w:lvlText w:val="•"/>
      <w:lvlJc w:val="left"/>
      <w:pPr>
        <w:ind w:left="4260" w:hanging="135"/>
        <w:tab w:val="num" w:pos="4260"/>
      </w:pPr>
      <w:rPr>
        <w:rFonts w:ascii="Times New Roman" w:hAnsi="Times New Roman" w:cs="Times New Roman" w:eastAsia="Times New Roman"/>
        <w:sz w:val="24"/>
      </w:rPr>
    </w:lvl>
    <w:lvl w:ilvl="5">
      <w:numFmt w:val="bullet"/>
      <w:lvlText w:val="•"/>
      <w:lvlJc w:val="left"/>
      <w:pPr>
        <w:ind w:left="5280" w:hanging="135"/>
        <w:tab w:val="num" w:pos="5280"/>
      </w:pPr>
      <w:rPr>
        <w:rFonts w:ascii="Times New Roman" w:hAnsi="Times New Roman" w:cs="Times New Roman" w:eastAsia="Times New Roman"/>
        <w:sz w:val="24"/>
      </w:rPr>
    </w:lvl>
    <w:lvl w:ilvl="6">
      <w:numFmt w:val="bullet"/>
      <w:lvlText w:val="•"/>
      <w:lvlJc w:val="left"/>
      <w:pPr>
        <w:ind w:left="6300" w:hanging="135"/>
        <w:tab w:val="num" w:pos="6300"/>
      </w:pPr>
      <w:rPr>
        <w:rFonts w:ascii="Times New Roman" w:hAnsi="Times New Roman" w:cs="Times New Roman" w:eastAsia="Times New Roman"/>
        <w:sz w:val="24"/>
      </w:rPr>
    </w:lvl>
    <w:lvl w:ilvl="7">
      <w:numFmt w:val="bullet"/>
      <w:lvlText w:val="•"/>
      <w:lvlJc w:val="left"/>
      <w:pPr>
        <w:ind w:left="7335" w:hanging="135"/>
        <w:tab w:val="num" w:pos="7335"/>
      </w:pPr>
      <w:rPr>
        <w:rFonts w:ascii="Times New Roman" w:hAnsi="Times New Roman" w:cs="Times New Roman" w:eastAsia="Times New Roman"/>
        <w:sz w:val="24"/>
      </w:rPr>
    </w:lvl>
    <w:lvl w:ilvl="8">
      <w:numFmt w:val="bullet"/>
      <w:lvlText w:val="•"/>
      <w:lvlJc w:val="left"/>
      <w:pPr>
        <w:ind w:left="8355" w:hanging="135"/>
        <w:tab w:val="num" w:pos="8355"/>
      </w:pPr>
      <w:rPr>
        <w:rFonts w:ascii="Times New Roman" w:hAnsi="Times New Roman" w:cs="Times New Roman" w:eastAsia="Times New Roman"/>
        <w:sz w:val="24"/>
      </w:rPr>
    </w:lvl>
  </w:abstractNum>
  <w:abstractNum w:abstractNumId="171">
    <w:multiLevelType w:val="hybridMultilevel"/>
    <w:lvl w:ilvl="0">
      <w:numFmt w:val="decimal"/>
      <w:lvlText w:val="%1"/>
      <w:lvlJc w:val="left"/>
      <w:start w:val="13"/>
      <w:pPr>
        <w:ind w:left="165" w:hanging="480"/>
        <w:tab w:val="num" w:pos="165"/>
      </w:pPr>
      <w:rPr>
        <w:rFonts w:ascii="Times New Roman" w:hAnsi="Times New Roman" w:cs="Times New Roman" w:eastAsia="Times New Roman"/>
        <w:sz w:val="24"/>
      </w:rPr>
    </w:lvl>
    <w:lvl w:ilvl="1">
      <w:numFmt w:val="decimal"/>
      <w:lvlText w:val="%1.%2"/>
      <w:lvlJc w:val="left"/>
      <w:start w:val="1"/>
      <w:pPr>
        <w:ind w:left="165" w:firstLine="0"/>
        <w:tab w:val="num" w:pos="645"/>
      </w:pPr>
      <w:rPr>
        <w:b/>
      </w:rPr>
    </w:lvl>
    <w:lvl w:ilvl="2">
      <w:numFmt w:val="lowerLetter"/>
      <w:lvlText w:val="%3)"/>
      <w:lvlJc w:val="left"/>
      <w:start w:val="1"/>
      <w:pPr>
        <w:ind w:left="1005" w:hanging="225"/>
        <w:tab w:val="num" w:pos="1005"/>
      </w:pPr>
      <w:rPr>
        <w:b/>
      </w:rPr>
    </w:lvl>
    <w:lvl w:ilvl="3">
      <w:numFmt w:val="bullet"/>
      <w:lvlText w:val="•"/>
      <w:lvlJc w:val="left"/>
      <w:pPr>
        <w:ind w:left="3090" w:hanging="225"/>
        <w:tab w:val="num" w:pos="3090"/>
      </w:pPr>
      <w:rPr>
        <w:rFonts w:ascii="Times New Roman" w:hAnsi="Times New Roman" w:cs="Times New Roman" w:eastAsia="Times New Roman"/>
        <w:sz w:val="24"/>
      </w:rPr>
    </w:lvl>
    <w:lvl w:ilvl="4">
      <w:numFmt w:val="bullet"/>
      <w:lvlText w:val="•"/>
      <w:lvlJc w:val="left"/>
      <w:pPr>
        <w:ind w:left="4140" w:hanging="225"/>
        <w:tab w:val="num" w:pos="4140"/>
      </w:pPr>
      <w:rPr>
        <w:rFonts w:ascii="Times New Roman" w:hAnsi="Times New Roman" w:cs="Times New Roman" w:eastAsia="Times New Roman"/>
        <w:sz w:val="24"/>
      </w:rPr>
    </w:lvl>
    <w:lvl w:ilvl="5">
      <w:numFmt w:val="bullet"/>
      <w:lvlText w:val="•"/>
      <w:lvlJc w:val="left"/>
      <w:pPr>
        <w:ind w:left="5175" w:hanging="225"/>
        <w:tab w:val="num" w:pos="5175"/>
      </w:pPr>
      <w:rPr>
        <w:rFonts w:ascii="Times New Roman" w:hAnsi="Times New Roman" w:cs="Times New Roman" w:eastAsia="Times New Roman"/>
        <w:sz w:val="24"/>
      </w:rPr>
    </w:lvl>
    <w:lvl w:ilvl="6">
      <w:numFmt w:val="bullet"/>
      <w:lvlText w:val="•"/>
      <w:lvlJc w:val="left"/>
      <w:pPr>
        <w:ind w:left="6225" w:hanging="225"/>
        <w:tab w:val="num" w:pos="6225"/>
      </w:pPr>
      <w:rPr>
        <w:rFonts w:ascii="Times New Roman" w:hAnsi="Times New Roman" w:cs="Times New Roman" w:eastAsia="Times New Roman"/>
        <w:sz w:val="24"/>
      </w:rPr>
    </w:lvl>
    <w:lvl w:ilvl="7">
      <w:numFmt w:val="bullet"/>
      <w:lvlText w:val="•"/>
      <w:lvlJc w:val="left"/>
      <w:pPr>
        <w:ind w:left="7275" w:hanging="225"/>
        <w:tab w:val="num" w:pos="7275"/>
      </w:pPr>
      <w:rPr>
        <w:rFonts w:ascii="Times New Roman" w:hAnsi="Times New Roman" w:cs="Times New Roman" w:eastAsia="Times New Roman"/>
        <w:sz w:val="24"/>
      </w:rPr>
    </w:lvl>
    <w:lvl w:ilvl="8">
      <w:numFmt w:val="bullet"/>
      <w:lvlText w:val="•"/>
      <w:lvlJc w:val="left"/>
      <w:pPr>
        <w:ind w:left="8310" w:hanging="225"/>
        <w:tab w:val="num" w:pos="8310"/>
      </w:pPr>
      <w:rPr>
        <w:rFonts w:ascii="Times New Roman" w:hAnsi="Times New Roman" w:cs="Times New Roman" w:eastAsia="Times New Roman"/>
        <w:sz w:val="24"/>
      </w:rPr>
    </w:lvl>
  </w:abstractNum>
  <w:abstractNum w:abstractNumId="172">
    <w:multiLevelType w:val="hybridMultilevel"/>
    <w:lvl w:ilvl="0">
      <w:numFmt w:val="decimal"/>
      <w:lvlText w:val="%1"/>
      <w:lvlJc w:val="left"/>
      <w:start w:val="6"/>
      <w:pPr>
        <w:ind w:left="975" w:hanging="480"/>
        <w:tab w:val="num" w:pos="975"/>
      </w:pPr>
      <w:rPr>
        <w:rFonts w:ascii="Times New Roman" w:hAnsi="Times New Roman" w:cs="Times New Roman" w:eastAsia="Times New Roman"/>
        <w:sz w:val="24"/>
      </w:rPr>
    </w:lvl>
    <w:lvl w:ilvl="1">
      <w:numFmt w:val="decimal"/>
      <w:lvlText w:val="%1.%2"/>
      <w:lvlJc w:val="left"/>
      <w:start w:val="3"/>
      <w:pPr>
        <w:ind w:left="975" w:hanging="480"/>
        <w:tab w:val="num" w:pos="975"/>
      </w:pPr>
      <w:rPr>
        <w:rFonts w:ascii="Times New Roman" w:hAnsi="Times New Roman" w:cs="Times New Roman" w:eastAsia="Times New Roman"/>
        <w:sz w:val="24"/>
      </w:rPr>
    </w:lvl>
    <w:lvl w:ilvl="2">
      <w:numFmt w:val="decimal"/>
      <w:lvlText w:val="%1.%2.%3"/>
      <w:lvlJc w:val="left"/>
      <w:start w:val="1"/>
      <w:pPr>
        <w:ind w:left="975" w:hanging="480"/>
        <w:tab w:val="num" w:pos="975"/>
      </w:pPr>
      <w:rPr>
        <w:b/>
      </w:rPr>
    </w:lvl>
    <w:lvl w:ilvl="3">
      <w:numFmt w:val="bullet"/>
      <w:lvlText w:val="•"/>
      <w:lvlJc w:val="left"/>
      <w:pPr>
        <w:ind w:left="3810" w:hanging="480"/>
        <w:tab w:val="num" w:pos="3810"/>
      </w:pPr>
      <w:rPr>
        <w:rFonts w:ascii="Times New Roman" w:hAnsi="Times New Roman" w:cs="Times New Roman" w:eastAsia="Times New Roman"/>
        <w:sz w:val="24"/>
      </w:rPr>
    </w:lvl>
    <w:lvl w:ilvl="4">
      <w:numFmt w:val="bullet"/>
      <w:lvlText w:val="•"/>
      <w:lvlJc w:val="left"/>
      <w:pPr>
        <w:ind w:left="4755" w:hanging="480"/>
        <w:tab w:val="num" w:pos="4755"/>
      </w:pPr>
      <w:rPr>
        <w:rFonts w:ascii="Times New Roman" w:hAnsi="Times New Roman" w:cs="Times New Roman" w:eastAsia="Times New Roman"/>
        <w:sz w:val="24"/>
      </w:rPr>
    </w:lvl>
    <w:lvl w:ilvl="5">
      <w:numFmt w:val="bullet"/>
      <w:lvlText w:val="•"/>
      <w:lvlJc w:val="left"/>
      <w:pPr>
        <w:ind w:left="5700" w:hanging="480"/>
        <w:tab w:val="num" w:pos="5700"/>
      </w:pPr>
      <w:rPr>
        <w:rFonts w:ascii="Times New Roman" w:hAnsi="Times New Roman" w:cs="Times New Roman" w:eastAsia="Times New Roman"/>
        <w:sz w:val="24"/>
      </w:rPr>
    </w:lvl>
    <w:lvl w:ilvl="6">
      <w:numFmt w:val="bullet"/>
      <w:lvlText w:val="•"/>
      <w:lvlJc w:val="left"/>
      <w:pPr>
        <w:ind w:left="6630" w:hanging="480"/>
        <w:tab w:val="num" w:pos="6630"/>
      </w:pPr>
      <w:rPr>
        <w:rFonts w:ascii="Times New Roman" w:hAnsi="Times New Roman" w:cs="Times New Roman" w:eastAsia="Times New Roman"/>
        <w:sz w:val="24"/>
      </w:rPr>
    </w:lvl>
    <w:lvl w:ilvl="7">
      <w:numFmt w:val="bullet"/>
      <w:lvlText w:val="•"/>
      <w:lvlJc w:val="left"/>
      <w:pPr>
        <w:ind w:left="7575" w:hanging="480"/>
        <w:tab w:val="num" w:pos="7575"/>
      </w:pPr>
      <w:rPr>
        <w:rFonts w:ascii="Times New Roman" w:hAnsi="Times New Roman" w:cs="Times New Roman" w:eastAsia="Times New Roman"/>
        <w:sz w:val="24"/>
      </w:rPr>
    </w:lvl>
    <w:lvl w:ilvl="8">
      <w:numFmt w:val="bullet"/>
      <w:lvlText w:val="•"/>
      <w:lvlJc w:val="left"/>
      <w:pPr>
        <w:ind w:left="8520" w:hanging="480"/>
        <w:tab w:val="num" w:pos="8520"/>
      </w:pPr>
      <w:rPr>
        <w:rFonts w:ascii="Times New Roman" w:hAnsi="Times New Roman" w:cs="Times New Roman" w:eastAsia="Times New Roman"/>
        <w:sz w:val="24"/>
      </w:rPr>
    </w:lvl>
  </w:abstractNum>
  <w:abstractNum w:abstractNumId="173">
    <w:multiLevelType w:val="hybridMultilevel"/>
    <w:lvl w:ilvl="0">
      <w:numFmt w:val="decimal"/>
      <w:lvlText w:val="%1"/>
      <w:lvlJc w:val="left"/>
      <w:start w:val="7"/>
      <w:pPr>
        <w:ind w:left="165" w:hanging="315"/>
        <w:tab w:val="num" w:pos="165"/>
      </w:pPr>
      <w:rPr>
        <w:rFonts w:ascii="Times New Roman" w:hAnsi="Times New Roman" w:cs="Times New Roman" w:eastAsia="Times New Roman"/>
        <w:sz w:val="24"/>
      </w:rPr>
    </w:lvl>
    <w:lvl w:ilvl="1">
      <w:numFmt w:val="decimal"/>
      <w:lvlText w:val="%1.%2"/>
      <w:lvlJc w:val="left"/>
      <w:start w:val="3"/>
      <w:pPr>
        <w:ind w:left="165" w:firstLine="0"/>
        <w:tab w:val="num" w:pos="480"/>
      </w:pPr>
      <w:rPr>
        <w:b/>
      </w:rPr>
    </w:lvl>
    <w:lvl w:ilvl="2">
      <w:numFmt w:val="decimal"/>
      <w:lvlText w:val="%1.%2.%3"/>
      <w:lvlJc w:val="left"/>
      <w:start w:val="1"/>
      <w:pPr>
        <w:ind w:left="495" w:firstLine="0"/>
        <w:tab w:val="num" w:pos="975"/>
      </w:pPr>
      <w:rPr>
        <w:b/>
      </w:rPr>
    </w:lvl>
    <w:lvl w:ilvl="3">
      <w:numFmt w:val="bullet"/>
      <w:lvlText w:val="•"/>
      <w:lvlJc w:val="left"/>
      <w:pPr>
        <w:ind w:left="2700" w:hanging="480"/>
        <w:tab w:val="num" w:pos="2700"/>
      </w:pPr>
      <w:rPr>
        <w:rFonts w:ascii="Times New Roman" w:hAnsi="Times New Roman" w:cs="Times New Roman" w:eastAsia="Times New Roman"/>
        <w:sz w:val="24"/>
      </w:rPr>
    </w:lvl>
    <w:lvl w:ilvl="4">
      <w:numFmt w:val="bullet"/>
      <w:lvlText w:val="•"/>
      <w:lvlJc w:val="left"/>
      <w:pPr>
        <w:ind w:left="3795" w:hanging="480"/>
        <w:tab w:val="num" w:pos="3795"/>
      </w:pPr>
      <w:rPr>
        <w:rFonts w:ascii="Times New Roman" w:hAnsi="Times New Roman" w:cs="Times New Roman" w:eastAsia="Times New Roman"/>
        <w:sz w:val="24"/>
      </w:rPr>
    </w:lvl>
    <w:lvl w:ilvl="5">
      <w:numFmt w:val="bullet"/>
      <w:lvlText w:val="•"/>
      <w:lvlJc w:val="left"/>
      <w:pPr>
        <w:ind w:left="4905" w:hanging="480"/>
        <w:tab w:val="num" w:pos="4905"/>
      </w:pPr>
      <w:rPr>
        <w:rFonts w:ascii="Times New Roman" w:hAnsi="Times New Roman" w:cs="Times New Roman" w:eastAsia="Times New Roman"/>
        <w:sz w:val="24"/>
      </w:rPr>
    </w:lvl>
    <w:lvl w:ilvl="6">
      <w:numFmt w:val="bullet"/>
      <w:lvlText w:val="•"/>
      <w:lvlJc w:val="left"/>
      <w:pPr>
        <w:ind w:left="6000" w:hanging="480"/>
        <w:tab w:val="num" w:pos="6000"/>
      </w:pPr>
      <w:rPr>
        <w:rFonts w:ascii="Times New Roman" w:hAnsi="Times New Roman" w:cs="Times New Roman" w:eastAsia="Times New Roman"/>
        <w:sz w:val="24"/>
      </w:rPr>
    </w:lvl>
    <w:lvl w:ilvl="7">
      <w:numFmt w:val="bullet"/>
      <w:lvlText w:val="•"/>
      <w:lvlJc w:val="left"/>
      <w:pPr>
        <w:ind w:left="7110" w:hanging="480"/>
        <w:tab w:val="num" w:pos="7110"/>
      </w:pPr>
      <w:rPr>
        <w:rFonts w:ascii="Times New Roman" w:hAnsi="Times New Roman" w:cs="Times New Roman" w:eastAsia="Times New Roman"/>
        <w:sz w:val="24"/>
      </w:rPr>
    </w:lvl>
    <w:lvl w:ilvl="8">
      <w:numFmt w:val="bullet"/>
      <w:lvlText w:val="•"/>
      <w:lvlJc w:val="left"/>
      <w:pPr>
        <w:ind w:left="8205" w:hanging="480"/>
        <w:tab w:val="num" w:pos="8205"/>
      </w:pPr>
      <w:rPr>
        <w:rFonts w:ascii="Times New Roman" w:hAnsi="Times New Roman" w:cs="Times New Roman" w:eastAsia="Times New Roman"/>
        <w:sz w:val="24"/>
      </w:rPr>
    </w:lvl>
  </w:abstractNum>
  <w:abstractNum w:abstractNumId="174">
    <w:multiLevelType w:val="hybridMultilevel"/>
    <w:lvl w:ilvl="0">
      <w:numFmt w:val="decimal"/>
      <w:lvlText w:val="%1"/>
      <w:lvlJc w:val="left"/>
      <w:start w:val="7"/>
      <w:pPr>
        <w:ind w:left="165" w:hanging="360"/>
        <w:tab w:val="num" w:pos="165"/>
      </w:pPr>
      <w:rPr>
        <w:rFonts w:ascii="Times New Roman" w:hAnsi="Times New Roman" w:cs="Times New Roman" w:eastAsia="Times New Roman"/>
        <w:sz w:val="24"/>
      </w:rPr>
    </w:lvl>
    <w:lvl w:ilvl="1">
      <w:numFmt w:val="decimal"/>
      <w:lvlText w:val="%1.%2"/>
      <w:lvlJc w:val="left"/>
      <w:start w:val="1"/>
      <w:pPr>
        <w:ind w:left="165" w:firstLine="0"/>
        <w:tab w:val="num" w:pos="525"/>
      </w:pPr>
      <w:rPr>
        <w:b/>
      </w:rPr>
    </w:lvl>
    <w:lvl w:ilvl="2">
      <w:numFmt w:val="decimal"/>
      <w:lvlText w:val="%1.%2.%3"/>
      <w:lvlJc w:val="left"/>
      <w:start w:val="1"/>
      <w:pPr>
        <w:ind w:left="495" w:firstLine="0"/>
        <w:tab w:val="num" w:pos="975"/>
      </w:pPr>
      <w:rPr>
        <w:b/>
      </w:rPr>
    </w:lvl>
    <w:lvl w:ilvl="3">
      <w:numFmt w:val="bullet"/>
      <w:lvlText w:val="•"/>
      <w:lvlJc w:val="left"/>
      <w:pPr>
        <w:ind w:left="2700" w:hanging="480"/>
        <w:tab w:val="num" w:pos="2700"/>
      </w:pPr>
      <w:rPr>
        <w:rFonts w:ascii="Times New Roman" w:hAnsi="Times New Roman" w:cs="Times New Roman" w:eastAsia="Times New Roman"/>
        <w:sz w:val="24"/>
      </w:rPr>
    </w:lvl>
    <w:lvl w:ilvl="4">
      <w:numFmt w:val="bullet"/>
      <w:lvlText w:val="•"/>
      <w:lvlJc w:val="left"/>
      <w:pPr>
        <w:ind w:left="3795" w:hanging="480"/>
        <w:tab w:val="num" w:pos="3795"/>
      </w:pPr>
      <w:rPr>
        <w:rFonts w:ascii="Times New Roman" w:hAnsi="Times New Roman" w:cs="Times New Roman" w:eastAsia="Times New Roman"/>
        <w:sz w:val="24"/>
      </w:rPr>
    </w:lvl>
    <w:lvl w:ilvl="5">
      <w:numFmt w:val="bullet"/>
      <w:lvlText w:val="•"/>
      <w:lvlJc w:val="left"/>
      <w:pPr>
        <w:ind w:left="4905" w:hanging="480"/>
        <w:tab w:val="num" w:pos="4905"/>
      </w:pPr>
      <w:rPr>
        <w:rFonts w:ascii="Times New Roman" w:hAnsi="Times New Roman" w:cs="Times New Roman" w:eastAsia="Times New Roman"/>
        <w:sz w:val="24"/>
      </w:rPr>
    </w:lvl>
    <w:lvl w:ilvl="6">
      <w:numFmt w:val="bullet"/>
      <w:lvlText w:val="•"/>
      <w:lvlJc w:val="left"/>
      <w:pPr>
        <w:ind w:left="6000" w:hanging="480"/>
        <w:tab w:val="num" w:pos="6000"/>
      </w:pPr>
      <w:rPr>
        <w:rFonts w:ascii="Times New Roman" w:hAnsi="Times New Roman" w:cs="Times New Roman" w:eastAsia="Times New Roman"/>
        <w:sz w:val="24"/>
      </w:rPr>
    </w:lvl>
    <w:lvl w:ilvl="7">
      <w:numFmt w:val="bullet"/>
      <w:lvlText w:val="•"/>
      <w:lvlJc w:val="left"/>
      <w:pPr>
        <w:ind w:left="7110" w:hanging="480"/>
        <w:tab w:val="num" w:pos="7110"/>
      </w:pPr>
      <w:rPr>
        <w:rFonts w:ascii="Times New Roman" w:hAnsi="Times New Roman" w:cs="Times New Roman" w:eastAsia="Times New Roman"/>
        <w:sz w:val="24"/>
      </w:rPr>
    </w:lvl>
    <w:lvl w:ilvl="8">
      <w:numFmt w:val="bullet"/>
      <w:lvlText w:val="•"/>
      <w:lvlJc w:val="left"/>
      <w:pPr>
        <w:ind w:left="8205" w:hanging="480"/>
        <w:tab w:val="num" w:pos="8205"/>
      </w:pPr>
      <w:rPr>
        <w:rFonts w:ascii="Times New Roman" w:hAnsi="Times New Roman" w:cs="Times New Roman" w:eastAsia="Times New Roman"/>
        <w:sz w:val="24"/>
      </w:rPr>
    </w:lvl>
  </w:abstractNum>
  <w:abstractNum w:abstractNumId="175">
    <w:multiLevelType w:val="hybridMultilevel"/>
    <w:lvl w:ilvl="0">
      <w:numFmt w:val="decimal"/>
      <w:lvlText w:val="%1)"/>
      <w:lvlJc w:val="left"/>
      <w:start w:val="1"/>
      <w:pPr>
        <w:ind w:left="375" w:hanging="210"/>
        <w:tab w:val="num" w:pos="375"/>
      </w:pPr>
      <w:rPr>
        <w:rFonts w:ascii="Arial MT" w:hAnsi="Arial MT" w:cs="Arial MT" w:eastAsia="Arial MT"/>
      </w:rPr>
    </w:lvl>
    <w:lvl w:ilvl="1">
      <w:numFmt w:val="lowerLetter"/>
      <w:lvlText w:val="%2)"/>
      <w:lvlJc w:val="left"/>
      <w:start w:val="1"/>
      <w:pPr>
        <w:ind w:left="165" w:firstLine="0"/>
        <w:tab w:val="num" w:pos="435"/>
      </w:pPr>
      <w:rPr>
        <w:rFonts w:ascii="Arial MT" w:hAnsi="Arial MT" w:cs="Arial MT" w:eastAsia="Arial MT"/>
      </w:rPr>
    </w:lvl>
    <w:lvl w:ilvl="2">
      <w:numFmt w:val="bullet"/>
      <w:lvlText w:val="•"/>
      <w:lvlJc w:val="left"/>
      <w:pPr>
        <w:ind w:left="1500" w:hanging="270"/>
        <w:tab w:val="num" w:pos="1500"/>
      </w:pPr>
      <w:rPr>
        <w:rFonts w:ascii="Times New Roman" w:hAnsi="Times New Roman" w:cs="Times New Roman" w:eastAsia="Times New Roman"/>
        <w:sz w:val="24"/>
      </w:rPr>
    </w:lvl>
    <w:lvl w:ilvl="3">
      <w:numFmt w:val="bullet"/>
      <w:lvlText w:val="•"/>
      <w:lvlJc w:val="left"/>
      <w:pPr>
        <w:ind w:left="2610" w:hanging="270"/>
        <w:tab w:val="num" w:pos="2610"/>
      </w:pPr>
      <w:rPr>
        <w:rFonts w:ascii="Times New Roman" w:hAnsi="Times New Roman" w:cs="Times New Roman" w:eastAsia="Times New Roman"/>
        <w:sz w:val="24"/>
      </w:rPr>
    </w:lvl>
    <w:lvl w:ilvl="4">
      <w:numFmt w:val="bullet"/>
      <w:lvlText w:val="•"/>
      <w:lvlJc w:val="left"/>
      <w:pPr>
        <w:ind w:left="3720" w:hanging="270"/>
        <w:tab w:val="num" w:pos="3720"/>
      </w:pPr>
      <w:rPr>
        <w:rFonts w:ascii="Times New Roman" w:hAnsi="Times New Roman" w:cs="Times New Roman" w:eastAsia="Times New Roman"/>
        <w:sz w:val="24"/>
      </w:rPr>
    </w:lvl>
    <w:lvl w:ilvl="5">
      <w:numFmt w:val="bullet"/>
      <w:lvlText w:val="•"/>
      <w:lvlJc w:val="left"/>
      <w:pPr>
        <w:ind w:left="4830" w:hanging="270"/>
        <w:tab w:val="num" w:pos="4830"/>
      </w:pPr>
      <w:rPr>
        <w:rFonts w:ascii="Times New Roman" w:hAnsi="Times New Roman" w:cs="Times New Roman" w:eastAsia="Times New Roman"/>
        <w:sz w:val="24"/>
      </w:rPr>
    </w:lvl>
    <w:lvl w:ilvl="6">
      <w:numFmt w:val="bullet"/>
      <w:lvlText w:val="•"/>
      <w:lvlJc w:val="left"/>
      <w:pPr>
        <w:ind w:left="5955" w:hanging="270"/>
        <w:tab w:val="num" w:pos="5955"/>
      </w:pPr>
      <w:rPr>
        <w:rFonts w:ascii="Times New Roman" w:hAnsi="Times New Roman" w:cs="Times New Roman" w:eastAsia="Times New Roman"/>
        <w:sz w:val="24"/>
      </w:rPr>
    </w:lvl>
    <w:lvl w:ilvl="7">
      <w:numFmt w:val="bullet"/>
      <w:lvlText w:val="•"/>
      <w:lvlJc w:val="left"/>
      <w:pPr>
        <w:ind w:left="7065" w:hanging="270"/>
        <w:tab w:val="num" w:pos="7065"/>
      </w:pPr>
      <w:rPr>
        <w:rFonts w:ascii="Times New Roman" w:hAnsi="Times New Roman" w:cs="Times New Roman" w:eastAsia="Times New Roman"/>
        <w:sz w:val="24"/>
      </w:rPr>
    </w:lvl>
    <w:lvl w:ilvl="8">
      <w:numFmt w:val="bullet"/>
      <w:lvlText w:val="•"/>
      <w:lvlJc w:val="left"/>
      <w:pPr>
        <w:ind w:left="8175" w:hanging="270"/>
        <w:tab w:val="num" w:pos="8175"/>
      </w:pPr>
      <w:rPr>
        <w:rFonts w:ascii="Times New Roman" w:hAnsi="Times New Roman" w:cs="Times New Roman" w:eastAsia="Times New Roman"/>
        <w:sz w:val="24"/>
      </w:rPr>
    </w:lvl>
  </w:abstractNum>
  <w:abstractNum w:abstractNumId="176">
    <w:multiLevelType w:val="hybridMultilevel"/>
    <w:lvl w:ilvl="0">
      <w:numFmt w:val="decimal"/>
      <w:lvlText w:val="%1"/>
      <w:lvlJc w:val="left"/>
      <w:start w:val="6"/>
      <w:pPr>
        <w:ind w:left="585" w:hanging="375"/>
        <w:tab w:val="num" w:pos="585"/>
      </w:pPr>
      <w:rPr>
        <w:rFonts w:ascii="Times New Roman" w:hAnsi="Times New Roman" w:cs="Times New Roman" w:eastAsia="Times New Roman"/>
        <w:sz w:val="24"/>
      </w:rPr>
    </w:lvl>
    <w:lvl w:ilvl="1">
      <w:numFmt w:val="decimal"/>
      <w:lvlText w:val="%1.%2."/>
      <w:lvlJc w:val="left"/>
      <w:start w:val="5"/>
      <w:pPr>
        <w:ind w:left="585" w:hanging="360"/>
        <w:tab w:val="num" w:pos="585"/>
      </w:pPr>
      <w:rPr>
        <w:b/>
      </w:rPr>
    </w:lvl>
    <w:lvl w:ilvl="2">
      <w:numFmt w:val="decimal"/>
      <w:lvlText w:val="%1.%2.%3"/>
      <w:lvlJc w:val="left"/>
      <w:start w:val="1"/>
      <w:pPr>
        <w:ind w:left="495" w:firstLine="0"/>
        <w:tab w:val="num" w:pos="1020"/>
      </w:pPr>
      <w:rPr>
        <w:b/>
      </w:rPr>
    </w:lvl>
    <w:lvl w:ilvl="3">
      <w:numFmt w:val="decimal"/>
      <w:lvlText w:val="%1.%2.%3.%4"/>
      <w:lvlJc w:val="left"/>
      <w:start w:val="1"/>
      <w:pPr>
        <w:ind w:left="960" w:firstLine="0"/>
        <w:tab w:val="num" w:pos="1620"/>
      </w:pPr>
      <w:rPr>
        <w:b/>
      </w:rPr>
    </w:lvl>
    <w:lvl w:ilvl="4">
      <w:numFmt w:val="bullet"/>
      <w:lvlText w:val="•"/>
      <w:lvlJc w:val="left"/>
      <w:pPr>
        <w:ind w:left="3315" w:hanging="660"/>
        <w:tab w:val="num" w:pos="3315"/>
      </w:pPr>
      <w:rPr>
        <w:rFonts w:ascii="Times New Roman" w:hAnsi="Times New Roman" w:cs="Times New Roman" w:eastAsia="Times New Roman"/>
        <w:sz w:val="24"/>
      </w:rPr>
    </w:lvl>
    <w:lvl w:ilvl="5">
      <w:numFmt w:val="bullet"/>
      <w:lvlText w:val="•"/>
      <w:lvlJc w:val="left"/>
      <w:pPr>
        <w:ind w:left="4500" w:hanging="660"/>
        <w:tab w:val="num" w:pos="4500"/>
      </w:pPr>
      <w:rPr>
        <w:rFonts w:ascii="Times New Roman" w:hAnsi="Times New Roman" w:cs="Times New Roman" w:eastAsia="Times New Roman"/>
        <w:sz w:val="24"/>
      </w:rPr>
    </w:lvl>
    <w:lvl w:ilvl="6">
      <w:numFmt w:val="bullet"/>
      <w:lvlText w:val="•"/>
      <w:lvlJc w:val="left"/>
      <w:pPr>
        <w:ind w:left="5685" w:hanging="660"/>
        <w:tab w:val="num" w:pos="5685"/>
      </w:pPr>
      <w:rPr>
        <w:rFonts w:ascii="Times New Roman" w:hAnsi="Times New Roman" w:cs="Times New Roman" w:eastAsia="Times New Roman"/>
        <w:sz w:val="24"/>
      </w:rPr>
    </w:lvl>
    <w:lvl w:ilvl="7">
      <w:numFmt w:val="bullet"/>
      <w:lvlText w:val="•"/>
      <w:lvlJc w:val="left"/>
      <w:pPr>
        <w:ind w:left="6870" w:hanging="660"/>
        <w:tab w:val="num" w:pos="6870"/>
      </w:pPr>
      <w:rPr>
        <w:rFonts w:ascii="Times New Roman" w:hAnsi="Times New Roman" w:cs="Times New Roman" w:eastAsia="Times New Roman"/>
        <w:sz w:val="24"/>
      </w:rPr>
    </w:lvl>
    <w:lvl w:ilvl="8">
      <w:numFmt w:val="bullet"/>
      <w:lvlText w:val="•"/>
      <w:lvlJc w:val="left"/>
      <w:pPr>
        <w:ind w:left="8040" w:hanging="660"/>
        <w:tab w:val="num" w:pos="8040"/>
      </w:pPr>
      <w:rPr>
        <w:rFonts w:ascii="Times New Roman" w:hAnsi="Times New Roman" w:cs="Times New Roman" w:eastAsia="Times New Roman"/>
        <w:sz w:val="24"/>
      </w:rPr>
    </w:lvl>
  </w:abstractNum>
  <w:abstractNum w:abstractNumId="177">
    <w:multiLevelType w:val="hybridMultilevel"/>
    <w:lvl w:ilvl="0">
      <w:numFmt w:val="decimal"/>
      <w:lvlText w:val="%1"/>
      <w:lvlJc w:val="left"/>
      <w:start w:val="7"/>
      <w:pPr>
        <w:ind w:left="480" w:hanging="315"/>
        <w:tab w:val="num" w:pos="480"/>
      </w:pPr>
      <w:rPr>
        <w:rFonts w:ascii="Times New Roman" w:hAnsi="Times New Roman" w:cs="Times New Roman" w:eastAsia="Times New Roman"/>
        <w:sz w:val="24"/>
      </w:rPr>
    </w:lvl>
    <w:lvl w:ilvl="1">
      <w:numFmt w:val="decimal"/>
      <w:lvlText w:val="%1.%2"/>
      <w:lvlJc w:val="left"/>
      <w:start w:val="1"/>
      <w:pPr>
        <w:ind w:left="480" w:hanging="315"/>
        <w:tab w:val="num" w:pos="480"/>
      </w:pPr>
      <w:rPr>
        <w:b/>
      </w:rPr>
    </w:lvl>
    <w:lvl w:ilvl="2">
      <w:numFmt w:val="lowerLetter"/>
      <w:lvlText w:val="%3)"/>
      <w:lvlJc w:val="left"/>
      <w:start w:val="1"/>
      <w:pPr>
        <w:ind w:left="1005" w:hanging="225"/>
        <w:tab w:val="num" w:pos="1005"/>
      </w:pPr>
      <w:rPr>
        <w:b/>
      </w:rPr>
    </w:lvl>
    <w:lvl w:ilvl="3">
      <w:numFmt w:val="bullet"/>
      <w:lvlText w:val="•"/>
      <w:lvlJc w:val="left"/>
      <w:pPr>
        <w:ind w:left="3090" w:hanging="225"/>
        <w:tab w:val="num" w:pos="3090"/>
      </w:pPr>
      <w:rPr>
        <w:rFonts w:ascii="Times New Roman" w:hAnsi="Times New Roman" w:cs="Times New Roman" w:eastAsia="Times New Roman"/>
        <w:sz w:val="24"/>
      </w:rPr>
    </w:lvl>
    <w:lvl w:ilvl="4">
      <w:numFmt w:val="bullet"/>
      <w:lvlText w:val="•"/>
      <w:lvlJc w:val="left"/>
      <w:pPr>
        <w:ind w:left="4140" w:hanging="225"/>
        <w:tab w:val="num" w:pos="4140"/>
      </w:pPr>
      <w:rPr>
        <w:rFonts w:ascii="Times New Roman" w:hAnsi="Times New Roman" w:cs="Times New Roman" w:eastAsia="Times New Roman"/>
        <w:sz w:val="24"/>
      </w:rPr>
    </w:lvl>
    <w:lvl w:ilvl="5">
      <w:numFmt w:val="bullet"/>
      <w:lvlText w:val="•"/>
      <w:lvlJc w:val="left"/>
      <w:pPr>
        <w:ind w:left="5175" w:hanging="225"/>
        <w:tab w:val="num" w:pos="5175"/>
      </w:pPr>
      <w:rPr>
        <w:rFonts w:ascii="Times New Roman" w:hAnsi="Times New Roman" w:cs="Times New Roman" w:eastAsia="Times New Roman"/>
        <w:sz w:val="24"/>
      </w:rPr>
    </w:lvl>
    <w:lvl w:ilvl="6">
      <w:numFmt w:val="bullet"/>
      <w:lvlText w:val="•"/>
      <w:lvlJc w:val="left"/>
      <w:pPr>
        <w:ind w:left="6225" w:hanging="225"/>
        <w:tab w:val="num" w:pos="6225"/>
      </w:pPr>
      <w:rPr>
        <w:rFonts w:ascii="Times New Roman" w:hAnsi="Times New Roman" w:cs="Times New Roman" w:eastAsia="Times New Roman"/>
        <w:sz w:val="24"/>
      </w:rPr>
    </w:lvl>
    <w:lvl w:ilvl="7">
      <w:numFmt w:val="bullet"/>
      <w:lvlText w:val="•"/>
      <w:lvlJc w:val="left"/>
      <w:pPr>
        <w:ind w:left="7275" w:hanging="225"/>
        <w:tab w:val="num" w:pos="7275"/>
      </w:pPr>
      <w:rPr>
        <w:rFonts w:ascii="Times New Roman" w:hAnsi="Times New Roman" w:cs="Times New Roman" w:eastAsia="Times New Roman"/>
        <w:sz w:val="24"/>
      </w:rPr>
    </w:lvl>
    <w:lvl w:ilvl="8">
      <w:numFmt w:val="bullet"/>
      <w:lvlText w:val="•"/>
      <w:lvlJc w:val="left"/>
      <w:pPr>
        <w:ind w:left="8310" w:hanging="225"/>
        <w:tab w:val="num" w:pos="8310"/>
      </w:pPr>
      <w:rPr>
        <w:rFonts w:ascii="Times New Roman" w:hAnsi="Times New Roman" w:cs="Times New Roman" w:eastAsia="Times New Roman"/>
        <w:sz w:val="24"/>
      </w:rPr>
    </w:lvl>
  </w:abstractNum>
  <w:abstractNum w:abstractNumId="178">
    <w:multiLevelType w:val="hybridMultilevel"/>
    <w:lvl w:ilvl="0">
      <w:numFmt w:val="decimal"/>
      <w:lvlText w:val="%1"/>
      <w:lvlJc w:val="left"/>
      <w:start w:val="4"/>
      <w:pPr>
        <w:ind w:left="165" w:hanging="330"/>
        <w:tab w:val="num" w:pos="165"/>
      </w:pPr>
      <w:rPr>
        <w:rFonts w:ascii="Times New Roman" w:hAnsi="Times New Roman" w:cs="Times New Roman" w:eastAsia="Times New Roman"/>
        <w:sz w:val="24"/>
      </w:rPr>
    </w:lvl>
    <w:lvl w:ilvl="1">
      <w:numFmt w:val="decimal"/>
      <w:lvlText w:val="%1.%2"/>
      <w:lvlJc w:val="left"/>
      <w:start w:val="1"/>
      <w:pPr>
        <w:ind w:left="165" w:firstLine="0"/>
        <w:tab w:val="num" w:pos="495"/>
      </w:pPr>
      <w:rPr>
        <w:b/>
      </w:rPr>
    </w:lvl>
    <w:lvl w:ilvl="2">
      <w:numFmt w:val="decimal"/>
      <w:lvlText w:val="%1.%2.%3"/>
      <w:lvlJc w:val="left"/>
      <w:start w:val="1"/>
      <w:pPr>
        <w:ind w:left="975" w:hanging="480"/>
        <w:tab w:val="num" w:pos="975"/>
      </w:pPr>
      <w:rPr>
        <w:b/>
      </w:rPr>
    </w:lvl>
    <w:lvl w:ilvl="3">
      <w:numFmt w:val="bullet"/>
      <w:lvlText w:val="•"/>
      <w:lvlJc w:val="left"/>
      <w:pPr>
        <w:ind w:left="2160" w:hanging="480"/>
        <w:tab w:val="num" w:pos="2160"/>
      </w:pPr>
      <w:rPr>
        <w:rFonts w:ascii="Times New Roman" w:hAnsi="Times New Roman" w:cs="Times New Roman" w:eastAsia="Times New Roman"/>
        <w:sz w:val="24"/>
      </w:rPr>
    </w:lvl>
    <w:lvl w:ilvl="4">
      <w:numFmt w:val="bullet"/>
      <w:lvlText w:val="•"/>
      <w:lvlJc w:val="left"/>
      <w:pPr>
        <w:ind w:left="3330" w:hanging="480"/>
        <w:tab w:val="num" w:pos="3330"/>
      </w:pPr>
      <w:rPr>
        <w:rFonts w:ascii="Times New Roman" w:hAnsi="Times New Roman" w:cs="Times New Roman" w:eastAsia="Times New Roman"/>
        <w:sz w:val="24"/>
      </w:rPr>
    </w:lvl>
    <w:lvl w:ilvl="5">
      <w:numFmt w:val="bullet"/>
      <w:lvlText w:val="•"/>
      <w:lvlJc w:val="left"/>
      <w:pPr>
        <w:ind w:left="4515" w:hanging="480"/>
        <w:tab w:val="num" w:pos="4515"/>
      </w:pPr>
      <w:rPr>
        <w:rFonts w:ascii="Times New Roman" w:hAnsi="Times New Roman" w:cs="Times New Roman" w:eastAsia="Times New Roman"/>
        <w:sz w:val="24"/>
      </w:rPr>
    </w:lvl>
    <w:lvl w:ilvl="6">
      <w:numFmt w:val="bullet"/>
      <w:lvlText w:val="•"/>
      <w:lvlJc w:val="left"/>
      <w:pPr>
        <w:ind w:left="5700" w:hanging="480"/>
        <w:tab w:val="num" w:pos="5700"/>
      </w:pPr>
      <w:rPr>
        <w:rFonts w:ascii="Times New Roman" w:hAnsi="Times New Roman" w:cs="Times New Roman" w:eastAsia="Times New Roman"/>
        <w:sz w:val="24"/>
      </w:rPr>
    </w:lvl>
    <w:lvl w:ilvl="7">
      <w:numFmt w:val="bullet"/>
      <w:lvlText w:val="•"/>
      <w:lvlJc w:val="left"/>
      <w:pPr>
        <w:ind w:left="6870" w:hanging="480"/>
        <w:tab w:val="num" w:pos="6870"/>
      </w:pPr>
      <w:rPr>
        <w:rFonts w:ascii="Times New Roman" w:hAnsi="Times New Roman" w:cs="Times New Roman" w:eastAsia="Times New Roman"/>
        <w:sz w:val="24"/>
      </w:rPr>
    </w:lvl>
    <w:lvl w:ilvl="8">
      <w:numFmt w:val="bullet"/>
      <w:lvlText w:val="•"/>
      <w:lvlJc w:val="left"/>
      <w:pPr>
        <w:ind w:left="8055" w:hanging="480"/>
        <w:tab w:val="num" w:pos="8055"/>
      </w:pPr>
      <w:rPr>
        <w:rFonts w:ascii="Times New Roman" w:hAnsi="Times New Roman" w:cs="Times New Roman" w:eastAsia="Times New Roman"/>
        <w:sz w:val="24"/>
      </w:rPr>
    </w:lvl>
  </w:abstractNum>
  <w:abstractNum w:abstractNumId="179">
    <w:multiLevelType w:val="hybridMultilevel"/>
    <w:lvl w:ilvl="0">
      <w:numFmt w:val="decimal"/>
      <w:lvlText w:val="%1"/>
      <w:lvlJc w:val="left"/>
      <w:start w:val="2"/>
      <w:pPr>
        <w:ind w:left="225" w:hanging="330"/>
        <w:tab w:val="num" w:pos="225"/>
      </w:pPr>
      <w:rPr>
        <w:rFonts w:ascii="Times New Roman" w:hAnsi="Times New Roman" w:cs="Times New Roman" w:eastAsia="Times New Roman"/>
        <w:sz w:val="24"/>
      </w:rPr>
    </w:lvl>
    <w:lvl w:ilvl="1">
      <w:numFmt w:val="decimal"/>
      <w:lvlText w:val="%1.%2"/>
      <w:lvlJc w:val="left"/>
      <w:start w:val="3"/>
      <w:pPr>
        <w:ind w:left="225" w:firstLine="0"/>
        <w:tab w:val="num" w:pos="555"/>
      </w:pPr>
      <w:rPr>
        <w:b/>
      </w:rPr>
    </w:lvl>
    <w:lvl w:ilvl="2">
      <w:numFmt w:val="decimal"/>
      <w:lvlText w:val="%1.%2.%3"/>
      <w:lvlJc w:val="left"/>
      <w:start w:val="1"/>
      <w:pPr>
        <w:ind w:left="495" w:firstLine="0"/>
        <w:tab w:val="num" w:pos="1005"/>
      </w:pPr>
      <w:rPr>
        <w:b/>
      </w:rPr>
    </w:lvl>
    <w:lvl w:ilvl="3">
      <w:numFmt w:val="lowerLetter"/>
      <w:lvlText w:val="%4)"/>
      <w:lvlJc w:val="left"/>
      <w:start w:val="1"/>
      <w:pPr>
        <w:ind w:left="780" w:firstLine="0"/>
        <w:tab w:val="num" w:pos="1050"/>
      </w:pPr>
      <w:rPr>
        <w:b/>
      </w:rPr>
    </w:lvl>
    <w:lvl w:ilvl="4">
      <w:numFmt w:val="bullet"/>
      <w:lvlText w:val="•"/>
      <w:lvlJc w:val="left"/>
      <w:pPr>
        <w:ind w:left="2325" w:hanging="270"/>
        <w:tab w:val="num" w:pos="2325"/>
      </w:pPr>
      <w:rPr>
        <w:rFonts w:ascii="Times New Roman" w:hAnsi="Times New Roman" w:cs="Times New Roman" w:eastAsia="Times New Roman"/>
        <w:sz w:val="24"/>
      </w:rPr>
    </w:lvl>
    <w:lvl w:ilvl="5">
      <w:numFmt w:val="bullet"/>
      <w:lvlText w:val="•"/>
      <w:lvlJc w:val="left"/>
      <w:pPr>
        <w:ind w:left="3675" w:hanging="270"/>
        <w:tab w:val="num" w:pos="3675"/>
      </w:pPr>
      <w:rPr>
        <w:rFonts w:ascii="Times New Roman" w:hAnsi="Times New Roman" w:cs="Times New Roman" w:eastAsia="Times New Roman"/>
        <w:sz w:val="24"/>
      </w:rPr>
    </w:lvl>
    <w:lvl w:ilvl="6">
      <w:numFmt w:val="bullet"/>
      <w:lvlText w:val="•"/>
      <w:lvlJc w:val="left"/>
      <w:pPr>
        <w:ind w:left="5025" w:hanging="270"/>
        <w:tab w:val="num" w:pos="5025"/>
      </w:pPr>
      <w:rPr>
        <w:rFonts w:ascii="Times New Roman" w:hAnsi="Times New Roman" w:cs="Times New Roman" w:eastAsia="Times New Roman"/>
        <w:sz w:val="24"/>
      </w:rPr>
    </w:lvl>
    <w:lvl w:ilvl="7">
      <w:numFmt w:val="bullet"/>
      <w:lvlText w:val="•"/>
      <w:lvlJc w:val="left"/>
      <w:pPr>
        <w:ind w:left="6360" w:hanging="270"/>
        <w:tab w:val="num" w:pos="6360"/>
      </w:pPr>
      <w:rPr>
        <w:rFonts w:ascii="Times New Roman" w:hAnsi="Times New Roman" w:cs="Times New Roman" w:eastAsia="Times New Roman"/>
        <w:sz w:val="24"/>
      </w:rPr>
    </w:lvl>
    <w:lvl w:ilvl="8">
      <w:numFmt w:val="bullet"/>
      <w:lvlText w:val="•"/>
      <w:lvlJc w:val="left"/>
      <w:pPr>
        <w:ind w:left="7710" w:hanging="270"/>
        <w:tab w:val="num" w:pos="7710"/>
      </w:pPr>
      <w:rPr>
        <w:rFonts w:ascii="Times New Roman" w:hAnsi="Times New Roman" w:cs="Times New Roman" w:eastAsia="Times New Roman"/>
        <w:sz w:val="24"/>
      </w:rPr>
    </w:lvl>
  </w:abstractNum>
  <w:abstractNum w:abstractNumId="180">
    <w:multiLevelType w:val="hybridMultilevel"/>
    <w:lvl w:ilvl="0">
      <w:numFmt w:val="decimal"/>
      <w:lvlText w:val="%1"/>
      <w:lvlJc w:val="left"/>
      <w:start w:val="10"/>
      <w:pPr>
        <w:ind w:left="165" w:hanging="450"/>
        <w:tab w:val="num" w:pos="165"/>
      </w:pPr>
      <w:rPr>
        <w:rFonts w:ascii="Times New Roman" w:hAnsi="Times New Roman" w:cs="Times New Roman" w:eastAsia="Times New Roman"/>
        <w:sz w:val="24"/>
      </w:rPr>
    </w:lvl>
    <w:lvl w:ilvl="1">
      <w:numFmt w:val="decimal"/>
      <w:lvlText w:val="%1.%2"/>
      <w:lvlJc w:val="left"/>
      <w:start w:val="1"/>
      <w:pPr>
        <w:ind w:left="165" w:firstLine="0"/>
        <w:tab w:val="num" w:pos="615"/>
      </w:pPr>
      <w:rPr>
        <w:b/>
      </w:rPr>
    </w:lvl>
    <w:lvl w:ilvl="2">
      <w:numFmt w:val="bullet"/>
      <w:lvlText w:val="•"/>
      <w:lvlJc w:val="left"/>
      <w:pPr>
        <w:ind w:left="2205" w:hanging="450"/>
        <w:tab w:val="num" w:pos="2205"/>
      </w:pPr>
      <w:rPr>
        <w:rFonts w:ascii="Times New Roman" w:hAnsi="Times New Roman" w:cs="Times New Roman" w:eastAsia="Times New Roman"/>
        <w:sz w:val="24"/>
      </w:rPr>
    </w:lvl>
    <w:lvl w:ilvl="3">
      <w:numFmt w:val="bullet"/>
      <w:lvlText w:val="•"/>
      <w:lvlJc w:val="left"/>
      <w:pPr>
        <w:ind w:left="3240" w:hanging="450"/>
        <w:tab w:val="num" w:pos="3240"/>
      </w:pPr>
      <w:rPr>
        <w:rFonts w:ascii="Times New Roman" w:hAnsi="Times New Roman" w:cs="Times New Roman" w:eastAsia="Times New Roman"/>
        <w:sz w:val="24"/>
      </w:rPr>
    </w:lvl>
    <w:lvl w:ilvl="4">
      <w:numFmt w:val="bullet"/>
      <w:lvlText w:val="•"/>
      <w:lvlJc w:val="left"/>
      <w:pPr>
        <w:ind w:left="4260" w:hanging="450"/>
        <w:tab w:val="num" w:pos="4260"/>
      </w:pPr>
      <w:rPr>
        <w:rFonts w:ascii="Times New Roman" w:hAnsi="Times New Roman" w:cs="Times New Roman" w:eastAsia="Times New Roman"/>
        <w:sz w:val="24"/>
      </w:rPr>
    </w:lvl>
    <w:lvl w:ilvl="5">
      <w:numFmt w:val="bullet"/>
      <w:lvlText w:val="•"/>
      <w:lvlJc w:val="left"/>
      <w:pPr>
        <w:ind w:left="5280" w:hanging="450"/>
        <w:tab w:val="num" w:pos="5280"/>
      </w:pPr>
      <w:rPr>
        <w:rFonts w:ascii="Times New Roman" w:hAnsi="Times New Roman" w:cs="Times New Roman" w:eastAsia="Times New Roman"/>
        <w:sz w:val="24"/>
      </w:rPr>
    </w:lvl>
    <w:lvl w:ilvl="6">
      <w:numFmt w:val="bullet"/>
      <w:lvlText w:val="•"/>
      <w:lvlJc w:val="left"/>
      <w:pPr>
        <w:ind w:left="6300" w:hanging="450"/>
        <w:tab w:val="num" w:pos="6300"/>
      </w:pPr>
      <w:rPr>
        <w:rFonts w:ascii="Times New Roman" w:hAnsi="Times New Roman" w:cs="Times New Roman" w:eastAsia="Times New Roman"/>
        <w:sz w:val="24"/>
      </w:rPr>
    </w:lvl>
    <w:lvl w:ilvl="7">
      <w:numFmt w:val="bullet"/>
      <w:lvlText w:val="•"/>
      <w:lvlJc w:val="left"/>
      <w:pPr>
        <w:ind w:left="7335" w:hanging="450"/>
        <w:tab w:val="num" w:pos="7335"/>
      </w:pPr>
      <w:rPr>
        <w:rFonts w:ascii="Times New Roman" w:hAnsi="Times New Roman" w:cs="Times New Roman" w:eastAsia="Times New Roman"/>
        <w:sz w:val="24"/>
      </w:rPr>
    </w:lvl>
    <w:lvl w:ilvl="8">
      <w:numFmt w:val="bullet"/>
      <w:lvlText w:val="•"/>
      <w:lvlJc w:val="left"/>
      <w:pPr>
        <w:ind w:left="8355" w:hanging="450"/>
        <w:tab w:val="num" w:pos="8355"/>
      </w:pPr>
      <w:rPr>
        <w:rFonts w:ascii="Times New Roman" w:hAnsi="Times New Roman" w:cs="Times New Roman" w:eastAsia="Times New Roman"/>
        <w:sz w:val="24"/>
      </w:rPr>
    </w:lvl>
  </w:abstractNum>
  <w:abstractNum w:abstractNumId="181">
    <w:multiLevelType w:val="hybridMultilevel"/>
    <w:lvl w:ilvl="0">
      <w:numFmt w:val="upperRoman"/>
      <w:lvlText w:val="%1"/>
      <w:lvlJc w:val="left"/>
      <w:start w:val="1"/>
      <w:pPr>
        <w:ind w:left="165" w:firstLine="0"/>
        <w:tab w:val="num" w:pos="300"/>
      </w:pPr>
      <w:rPr>
        <w:rFonts w:ascii="Arial MT" w:hAnsi="Arial MT" w:cs="Arial MT" w:eastAsia="Arial MT"/>
      </w:rPr>
    </w:lvl>
    <w:lvl w:ilvl="1">
      <w:numFmt w:val="lowerLetter"/>
      <w:lvlText w:val="%2)"/>
      <w:lvlJc w:val="left"/>
      <w:start w:val="1"/>
      <w:pPr>
        <w:ind w:left="720" w:hanging="225"/>
        <w:tab w:val="num" w:pos="720"/>
      </w:pPr>
      <w:rPr>
        <w:rFonts w:ascii="Arial MT" w:hAnsi="Arial MT" w:cs="Arial MT" w:eastAsia="Arial MT"/>
      </w:rPr>
    </w:lvl>
    <w:lvl w:ilvl="2">
      <w:numFmt w:val="bullet"/>
      <w:lvlText w:val="•"/>
      <w:lvlJc w:val="left"/>
      <w:pPr>
        <w:ind w:left="720" w:hanging="225"/>
        <w:tab w:val="num" w:pos="720"/>
      </w:pPr>
      <w:rPr>
        <w:rFonts w:ascii="Times New Roman" w:hAnsi="Times New Roman" w:cs="Times New Roman" w:eastAsia="Times New Roman"/>
        <w:sz w:val="24"/>
      </w:rPr>
    </w:lvl>
    <w:lvl w:ilvl="3">
      <w:numFmt w:val="bullet"/>
      <w:lvlText w:val="•"/>
      <w:lvlJc w:val="left"/>
      <w:pPr>
        <w:ind w:left="1935" w:hanging="225"/>
        <w:tab w:val="num" w:pos="1935"/>
      </w:pPr>
      <w:rPr>
        <w:rFonts w:ascii="Times New Roman" w:hAnsi="Times New Roman" w:cs="Times New Roman" w:eastAsia="Times New Roman"/>
        <w:sz w:val="24"/>
      </w:rPr>
    </w:lvl>
    <w:lvl w:ilvl="4">
      <w:numFmt w:val="bullet"/>
      <w:lvlText w:val="•"/>
      <w:lvlJc w:val="left"/>
      <w:pPr>
        <w:ind w:left="3135" w:hanging="225"/>
        <w:tab w:val="num" w:pos="3135"/>
      </w:pPr>
      <w:rPr>
        <w:rFonts w:ascii="Times New Roman" w:hAnsi="Times New Roman" w:cs="Times New Roman" w:eastAsia="Times New Roman"/>
        <w:sz w:val="24"/>
      </w:rPr>
    </w:lvl>
    <w:lvl w:ilvl="5">
      <w:numFmt w:val="bullet"/>
      <w:lvlText w:val="•"/>
      <w:lvlJc w:val="left"/>
      <w:pPr>
        <w:ind w:left="4350" w:hanging="225"/>
        <w:tab w:val="num" w:pos="4350"/>
      </w:pPr>
      <w:rPr>
        <w:rFonts w:ascii="Times New Roman" w:hAnsi="Times New Roman" w:cs="Times New Roman" w:eastAsia="Times New Roman"/>
        <w:sz w:val="24"/>
      </w:rPr>
    </w:lvl>
    <w:lvl w:ilvl="6">
      <w:numFmt w:val="bullet"/>
      <w:lvlText w:val="•"/>
      <w:lvlJc w:val="left"/>
      <w:pPr>
        <w:ind w:left="5565" w:hanging="225"/>
        <w:tab w:val="num" w:pos="5565"/>
      </w:pPr>
      <w:rPr>
        <w:rFonts w:ascii="Times New Roman" w:hAnsi="Times New Roman" w:cs="Times New Roman" w:eastAsia="Times New Roman"/>
        <w:sz w:val="24"/>
      </w:rPr>
    </w:lvl>
    <w:lvl w:ilvl="7">
      <w:numFmt w:val="bullet"/>
      <w:lvlText w:val="•"/>
      <w:lvlJc w:val="left"/>
      <w:pPr>
        <w:ind w:left="6780" w:hanging="225"/>
        <w:tab w:val="num" w:pos="6780"/>
      </w:pPr>
      <w:rPr>
        <w:rFonts w:ascii="Times New Roman" w:hAnsi="Times New Roman" w:cs="Times New Roman" w:eastAsia="Times New Roman"/>
        <w:sz w:val="24"/>
      </w:rPr>
    </w:lvl>
    <w:lvl w:ilvl="8">
      <w:numFmt w:val="bullet"/>
      <w:lvlText w:val="•"/>
      <w:lvlJc w:val="left"/>
      <w:pPr>
        <w:ind w:left="7980" w:hanging="225"/>
        <w:tab w:val="num" w:pos="7980"/>
      </w:pPr>
      <w:rPr>
        <w:rFonts w:ascii="Times New Roman" w:hAnsi="Times New Roman" w:cs="Times New Roman" w:eastAsia="Times New Roman"/>
        <w:sz w:val="24"/>
      </w:rPr>
    </w:lvl>
  </w:abstractNum>
  <w:abstractNum w:abstractNumId="182">
    <w:multiLevelType w:val="hybridMultilevel"/>
    <w:lvl w:ilvl="0">
      <w:numFmt w:val="decimal"/>
      <w:lvlText w:val="%1"/>
      <w:lvlJc w:val="left"/>
      <w:start w:val="6"/>
      <w:pPr>
        <w:ind w:left="165" w:hanging="360"/>
        <w:tab w:val="num" w:pos="165"/>
      </w:pPr>
      <w:rPr>
        <w:rFonts w:ascii="Times New Roman" w:hAnsi="Times New Roman" w:cs="Times New Roman" w:eastAsia="Times New Roman"/>
        <w:sz w:val="24"/>
      </w:rPr>
    </w:lvl>
    <w:lvl w:ilvl="1">
      <w:numFmt w:val="decimal"/>
      <w:lvlText w:val="%1.%2"/>
      <w:lvlJc w:val="left"/>
      <w:start w:val="1"/>
      <w:pPr>
        <w:ind w:left="165" w:firstLine="0"/>
        <w:tab w:val="num" w:pos="525"/>
      </w:pPr>
      <w:rPr>
        <w:rFonts w:ascii="Times New Roman" w:hAnsi="Times New Roman" w:cs="Times New Roman" w:eastAsia="Times New Roman"/>
        <w:b/>
        <w:sz w:val="18"/>
      </w:rPr>
    </w:lvl>
    <w:lvl w:ilvl="2">
      <w:numFmt w:val="decimal"/>
      <w:lvlText w:val="%1.%2.%3"/>
      <w:lvlJc w:val="left"/>
      <w:start w:val="1"/>
      <w:pPr>
        <w:ind w:left="495" w:firstLine="0"/>
        <w:tab w:val="num" w:pos="1035"/>
      </w:pPr>
      <w:rPr>
        <w:b/>
      </w:rPr>
    </w:lvl>
    <w:lvl w:ilvl="3">
      <w:numFmt w:val="bullet"/>
      <w:lvlText w:val="•"/>
      <w:lvlJc w:val="left"/>
      <w:pPr>
        <w:ind w:left="2700" w:hanging="540"/>
        <w:tab w:val="num" w:pos="2700"/>
      </w:pPr>
      <w:rPr>
        <w:rFonts w:ascii="Times New Roman" w:hAnsi="Times New Roman" w:cs="Times New Roman" w:eastAsia="Times New Roman"/>
        <w:sz w:val="24"/>
      </w:rPr>
    </w:lvl>
    <w:lvl w:ilvl="4">
      <w:numFmt w:val="bullet"/>
      <w:lvlText w:val="•"/>
      <w:lvlJc w:val="left"/>
      <w:pPr>
        <w:ind w:left="3795" w:hanging="540"/>
        <w:tab w:val="num" w:pos="3795"/>
      </w:pPr>
      <w:rPr>
        <w:rFonts w:ascii="Times New Roman" w:hAnsi="Times New Roman" w:cs="Times New Roman" w:eastAsia="Times New Roman"/>
        <w:sz w:val="24"/>
      </w:rPr>
    </w:lvl>
    <w:lvl w:ilvl="5">
      <w:numFmt w:val="bullet"/>
      <w:lvlText w:val="•"/>
      <w:lvlJc w:val="left"/>
      <w:pPr>
        <w:ind w:left="4905" w:hanging="540"/>
        <w:tab w:val="num" w:pos="4905"/>
      </w:pPr>
      <w:rPr>
        <w:rFonts w:ascii="Times New Roman" w:hAnsi="Times New Roman" w:cs="Times New Roman" w:eastAsia="Times New Roman"/>
        <w:sz w:val="24"/>
      </w:rPr>
    </w:lvl>
    <w:lvl w:ilvl="6">
      <w:numFmt w:val="bullet"/>
      <w:lvlText w:val="•"/>
      <w:lvlJc w:val="left"/>
      <w:pPr>
        <w:ind w:left="6000" w:hanging="540"/>
        <w:tab w:val="num" w:pos="60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8205" w:hanging="540"/>
        <w:tab w:val="num" w:pos="8205"/>
      </w:pPr>
      <w:rPr>
        <w:rFonts w:ascii="Times New Roman" w:hAnsi="Times New Roman" w:cs="Times New Roman" w:eastAsia="Times New Roman"/>
        <w:sz w:val="24"/>
      </w:rPr>
    </w:lvl>
  </w:abstractNum>
  <w:abstractNum w:abstractNumId="183">
    <w:multiLevelType w:val="hybridMultilevel"/>
    <w:lvl w:ilvl="0">
      <w:numFmt w:val="decimal"/>
      <w:lvlText w:val="%1"/>
      <w:lvlJc w:val="left"/>
      <w:start w:val="6"/>
      <w:pPr>
        <w:ind w:left="480" w:hanging="315"/>
        <w:tab w:val="num" w:pos="480"/>
      </w:pPr>
      <w:rPr>
        <w:rFonts w:ascii="Times New Roman" w:hAnsi="Times New Roman" w:cs="Times New Roman" w:eastAsia="Times New Roman"/>
        <w:sz w:val="24"/>
      </w:rPr>
    </w:lvl>
    <w:lvl w:ilvl="1">
      <w:numFmt w:val="decimal"/>
      <w:lvlText w:val="%1.%2"/>
      <w:lvlJc w:val="left"/>
      <w:start w:val="6"/>
      <w:pPr>
        <w:ind w:left="480" w:hanging="315"/>
        <w:tab w:val="num" w:pos="480"/>
      </w:pPr>
      <w:rPr>
        <w:b/>
      </w:rPr>
    </w:lvl>
    <w:lvl w:ilvl="2">
      <w:numFmt w:val="decimal"/>
      <w:lvlText w:val="%1.%2.%3"/>
      <w:lvlJc w:val="left"/>
      <w:start w:val="1"/>
      <w:pPr>
        <w:ind w:left="495" w:firstLine="0"/>
        <w:tab w:val="num" w:pos="1005"/>
      </w:pPr>
      <w:rPr>
        <w:b/>
      </w:rPr>
    </w:lvl>
    <w:lvl w:ilvl="3">
      <w:numFmt w:val="decimal"/>
      <w:lvlText w:val="%1.%2.%3.%4"/>
      <w:lvlJc w:val="left"/>
      <w:start w:val="1"/>
      <w:pPr>
        <w:ind w:left="1695" w:hanging="630"/>
        <w:tab w:val="num" w:pos="1695"/>
      </w:pPr>
      <w:rPr>
        <w:b/>
      </w:rPr>
    </w:lvl>
    <w:lvl w:ilvl="4">
      <w:numFmt w:val="bullet"/>
      <w:lvlText w:val="•"/>
      <w:lvlJc w:val="left"/>
      <w:pPr>
        <w:ind w:left="2940" w:hanging="630"/>
        <w:tab w:val="num" w:pos="2940"/>
      </w:pPr>
      <w:rPr>
        <w:rFonts w:ascii="Times New Roman" w:hAnsi="Times New Roman" w:cs="Times New Roman" w:eastAsia="Times New Roman"/>
        <w:sz w:val="24"/>
      </w:rPr>
    </w:lvl>
    <w:lvl w:ilvl="5">
      <w:numFmt w:val="bullet"/>
      <w:lvlText w:val="•"/>
      <w:lvlJc w:val="left"/>
      <w:pPr>
        <w:ind w:left="4185" w:hanging="630"/>
        <w:tab w:val="num" w:pos="4185"/>
      </w:pPr>
      <w:rPr>
        <w:rFonts w:ascii="Times New Roman" w:hAnsi="Times New Roman" w:cs="Times New Roman" w:eastAsia="Times New Roman"/>
        <w:sz w:val="24"/>
      </w:rPr>
    </w:lvl>
    <w:lvl w:ilvl="6">
      <w:numFmt w:val="bullet"/>
      <w:lvlText w:val="•"/>
      <w:lvlJc w:val="left"/>
      <w:pPr>
        <w:ind w:left="5430" w:hanging="630"/>
        <w:tab w:val="num" w:pos="5430"/>
      </w:pPr>
      <w:rPr>
        <w:rFonts w:ascii="Times New Roman" w:hAnsi="Times New Roman" w:cs="Times New Roman" w:eastAsia="Times New Roman"/>
        <w:sz w:val="24"/>
      </w:rPr>
    </w:lvl>
    <w:lvl w:ilvl="7">
      <w:numFmt w:val="bullet"/>
      <w:lvlText w:val="•"/>
      <w:lvlJc w:val="left"/>
      <w:pPr>
        <w:ind w:left="6675" w:hanging="630"/>
        <w:tab w:val="num" w:pos="6675"/>
      </w:pPr>
      <w:rPr>
        <w:rFonts w:ascii="Times New Roman" w:hAnsi="Times New Roman" w:cs="Times New Roman" w:eastAsia="Times New Roman"/>
        <w:sz w:val="24"/>
      </w:rPr>
    </w:lvl>
    <w:lvl w:ilvl="8">
      <w:numFmt w:val="bullet"/>
      <w:lvlText w:val="•"/>
      <w:lvlJc w:val="left"/>
      <w:pPr>
        <w:ind w:left="7920" w:hanging="630"/>
        <w:tab w:val="num" w:pos="7920"/>
      </w:pPr>
      <w:rPr>
        <w:rFonts w:ascii="Times New Roman" w:hAnsi="Times New Roman" w:cs="Times New Roman" w:eastAsia="Times New Roman"/>
        <w:sz w:val="24"/>
      </w:rPr>
    </w:lvl>
  </w:abstractNum>
  <w:abstractNum w:abstractNumId="184">
    <w:multiLevelType w:val="hybridMultilevel"/>
    <w:lvl w:ilvl="0">
      <w:numFmt w:val="decimal"/>
      <w:lvlText w:val="%1"/>
      <w:lvlJc w:val="left"/>
      <w:start w:val="2"/>
      <w:pPr>
        <w:ind w:left="1695" w:hanging="630"/>
        <w:tab w:val="num" w:pos="1695"/>
      </w:pPr>
      <w:rPr>
        <w:rFonts w:ascii="Times New Roman" w:hAnsi="Times New Roman" w:cs="Times New Roman" w:eastAsia="Times New Roman"/>
        <w:sz w:val="24"/>
      </w:rPr>
    </w:lvl>
    <w:lvl w:ilvl="1">
      <w:numFmt w:val="decimal"/>
      <w:lvlText w:val="%1.%2"/>
      <w:lvlJc w:val="left"/>
      <w:start w:val="4"/>
      <w:pPr>
        <w:ind w:left="1695" w:hanging="630"/>
        <w:tab w:val="num" w:pos="1695"/>
      </w:pPr>
      <w:rPr>
        <w:rFonts w:ascii="Times New Roman" w:hAnsi="Times New Roman" w:cs="Times New Roman" w:eastAsia="Times New Roman"/>
        <w:sz w:val="24"/>
      </w:rPr>
    </w:lvl>
    <w:lvl w:ilvl="2">
      <w:numFmt w:val="decimal"/>
      <w:lvlText w:val="%1.%2.%3"/>
      <w:lvlJc w:val="left"/>
      <w:start w:val="3"/>
      <w:pPr>
        <w:ind w:left="1695" w:hanging="630"/>
        <w:tab w:val="num" w:pos="1695"/>
      </w:pPr>
      <w:rPr>
        <w:rFonts w:ascii="Times New Roman" w:hAnsi="Times New Roman" w:cs="Times New Roman" w:eastAsia="Times New Roman"/>
        <w:sz w:val="24"/>
      </w:rPr>
    </w:lvl>
    <w:lvl w:ilvl="3">
      <w:numFmt w:val="decimal"/>
      <w:lvlText w:val="%1.%2.%3.%4"/>
      <w:lvlJc w:val="left"/>
      <w:start w:val="1"/>
      <w:pPr>
        <w:ind w:left="1695" w:hanging="630"/>
        <w:tab w:val="num" w:pos="1695"/>
      </w:pPr>
      <w:rPr>
        <w:b/>
      </w:rPr>
    </w:lvl>
    <w:lvl w:ilvl="4">
      <w:numFmt w:val="bullet"/>
      <w:lvlText w:val="•"/>
      <w:lvlJc w:val="left"/>
      <w:pPr>
        <w:ind w:left="5175" w:hanging="630"/>
        <w:tab w:val="num" w:pos="5175"/>
      </w:pPr>
      <w:rPr>
        <w:rFonts w:ascii="Times New Roman" w:hAnsi="Times New Roman" w:cs="Times New Roman" w:eastAsia="Times New Roman"/>
        <w:sz w:val="24"/>
      </w:rPr>
    </w:lvl>
    <w:lvl w:ilvl="5">
      <w:numFmt w:val="bullet"/>
      <w:lvlText w:val="•"/>
      <w:lvlJc w:val="left"/>
      <w:pPr>
        <w:ind w:left="6060" w:hanging="630"/>
        <w:tab w:val="num" w:pos="6060"/>
      </w:pPr>
      <w:rPr>
        <w:rFonts w:ascii="Times New Roman" w:hAnsi="Times New Roman" w:cs="Times New Roman" w:eastAsia="Times New Roman"/>
        <w:sz w:val="24"/>
      </w:rPr>
    </w:lvl>
    <w:lvl w:ilvl="6">
      <w:numFmt w:val="bullet"/>
      <w:lvlText w:val="•"/>
      <w:lvlJc w:val="left"/>
      <w:pPr>
        <w:ind w:left="6930" w:hanging="630"/>
        <w:tab w:val="num" w:pos="6930"/>
      </w:pPr>
      <w:rPr>
        <w:rFonts w:ascii="Times New Roman" w:hAnsi="Times New Roman" w:cs="Times New Roman" w:eastAsia="Times New Roman"/>
        <w:sz w:val="24"/>
      </w:rPr>
    </w:lvl>
    <w:lvl w:ilvl="7">
      <w:numFmt w:val="bullet"/>
      <w:lvlText w:val="•"/>
      <w:lvlJc w:val="left"/>
      <w:pPr>
        <w:ind w:left="7800" w:hanging="630"/>
        <w:tab w:val="num" w:pos="7800"/>
      </w:pPr>
      <w:rPr>
        <w:rFonts w:ascii="Times New Roman" w:hAnsi="Times New Roman" w:cs="Times New Roman" w:eastAsia="Times New Roman"/>
        <w:sz w:val="24"/>
      </w:rPr>
    </w:lvl>
    <w:lvl w:ilvl="8">
      <w:numFmt w:val="bullet"/>
      <w:lvlText w:val="•"/>
      <w:lvlJc w:val="left"/>
      <w:pPr>
        <w:ind w:left="8670" w:hanging="630"/>
        <w:tab w:val="num" w:pos="8670"/>
      </w:pPr>
      <w:rPr>
        <w:rFonts w:ascii="Times New Roman" w:hAnsi="Times New Roman" w:cs="Times New Roman" w:eastAsia="Times New Roman"/>
        <w:sz w:val="24"/>
      </w:rPr>
    </w:lvl>
  </w:abstractNum>
  <w:abstractNum w:abstractNumId="185">
    <w:multiLevelType w:val="hybridMultilevel"/>
    <w:lvl w:ilvl="0">
      <w:numFmt w:val="decimal"/>
      <w:lvlText w:val="%1"/>
      <w:lvlJc w:val="left"/>
      <w:start w:val="6"/>
      <w:pPr>
        <w:ind w:left="165" w:hanging="345"/>
        <w:tab w:val="num" w:pos="165"/>
      </w:pPr>
      <w:rPr>
        <w:rFonts w:ascii="Times New Roman" w:hAnsi="Times New Roman" w:cs="Times New Roman" w:eastAsia="Times New Roman"/>
        <w:sz w:val="24"/>
      </w:rPr>
    </w:lvl>
    <w:lvl w:ilvl="1">
      <w:numFmt w:val="decimal"/>
      <w:lvlText w:val="%1.%2"/>
      <w:lvlJc w:val="left"/>
      <w:start w:val="1"/>
      <w:pPr>
        <w:ind w:left="165" w:firstLine="0"/>
        <w:tab w:val="num" w:pos="510"/>
      </w:pPr>
      <w:rPr>
        <w:b/>
      </w:rPr>
    </w:lvl>
    <w:lvl w:ilvl="2">
      <w:numFmt w:val="lowerLetter"/>
      <w:lvlText w:val="%3)"/>
      <w:lvlJc w:val="left"/>
      <w:start w:val="1"/>
      <w:pPr>
        <w:ind w:left="1005" w:hanging="225"/>
        <w:tab w:val="num" w:pos="1005"/>
      </w:pPr>
      <w:rPr>
        <w:b/>
      </w:rPr>
    </w:lvl>
    <w:lvl w:ilvl="3">
      <w:numFmt w:val="bullet"/>
      <w:lvlText w:val="•"/>
      <w:lvlJc w:val="left"/>
      <w:pPr>
        <w:ind w:left="3090" w:hanging="225"/>
        <w:tab w:val="num" w:pos="3090"/>
      </w:pPr>
      <w:rPr>
        <w:rFonts w:ascii="Times New Roman" w:hAnsi="Times New Roman" w:cs="Times New Roman" w:eastAsia="Times New Roman"/>
        <w:sz w:val="24"/>
      </w:rPr>
    </w:lvl>
    <w:lvl w:ilvl="4">
      <w:numFmt w:val="bullet"/>
      <w:lvlText w:val="•"/>
      <w:lvlJc w:val="left"/>
      <w:pPr>
        <w:ind w:left="4140" w:hanging="225"/>
        <w:tab w:val="num" w:pos="4140"/>
      </w:pPr>
      <w:rPr>
        <w:rFonts w:ascii="Times New Roman" w:hAnsi="Times New Roman" w:cs="Times New Roman" w:eastAsia="Times New Roman"/>
        <w:sz w:val="24"/>
      </w:rPr>
    </w:lvl>
    <w:lvl w:ilvl="5">
      <w:numFmt w:val="bullet"/>
      <w:lvlText w:val="•"/>
      <w:lvlJc w:val="left"/>
      <w:pPr>
        <w:ind w:left="5175" w:hanging="225"/>
        <w:tab w:val="num" w:pos="5175"/>
      </w:pPr>
      <w:rPr>
        <w:rFonts w:ascii="Times New Roman" w:hAnsi="Times New Roman" w:cs="Times New Roman" w:eastAsia="Times New Roman"/>
        <w:sz w:val="24"/>
      </w:rPr>
    </w:lvl>
    <w:lvl w:ilvl="6">
      <w:numFmt w:val="bullet"/>
      <w:lvlText w:val="•"/>
      <w:lvlJc w:val="left"/>
      <w:pPr>
        <w:ind w:left="6225" w:hanging="225"/>
        <w:tab w:val="num" w:pos="6225"/>
      </w:pPr>
      <w:rPr>
        <w:rFonts w:ascii="Times New Roman" w:hAnsi="Times New Roman" w:cs="Times New Roman" w:eastAsia="Times New Roman"/>
        <w:sz w:val="24"/>
      </w:rPr>
    </w:lvl>
    <w:lvl w:ilvl="7">
      <w:numFmt w:val="bullet"/>
      <w:lvlText w:val="•"/>
      <w:lvlJc w:val="left"/>
      <w:pPr>
        <w:ind w:left="7275" w:hanging="225"/>
        <w:tab w:val="num" w:pos="7275"/>
      </w:pPr>
      <w:rPr>
        <w:rFonts w:ascii="Times New Roman" w:hAnsi="Times New Roman" w:cs="Times New Roman" w:eastAsia="Times New Roman"/>
        <w:sz w:val="24"/>
      </w:rPr>
    </w:lvl>
    <w:lvl w:ilvl="8">
      <w:numFmt w:val="bullet"/>
      <w:lvlText w:val="•"/>
      <w:lvlJc w:val="left"/>
      <w:pPr>
        <w:ind w:left="8310" w:hanging="225"/>
        <w:tab w:val="num" w:pos="8310"/>
      </w:pPr>
      <w:rPr>
        <w:rFonts w:ascii="Times New Roman" w:hAnsi="Times New Roman" w:cs="Times New Roman" w:eastAsia="Times New Roman"/>
        <w:sz w:val="24"/>
      </w:rPr>
    </w:lvl>
  </w:abstractNum>
  <w:abstractNum w:abstractNumId="186">
    <w:multiLevelType w:val="hybridMultilevel"/>
    <w:lvl w:ilvl="0">
      <w:numFmt w:val="upperRoman"/>
      <w:lvlText w:val="%1"/>
      <w:lvlJc w:val="left"/>
      <w:start w:val="1"/>
      <w:pPr>
        <w:ind w:left="270" w:hanging="105"/>
        <w:tab w:val="num" w:pos="270"/>
      </w:pPr>
      <w:rPr>
        <w:rFonts w:ascii="Arial MT" w:hAnsi="Arial MT" w:cs="Arial MT" w:eastAsia="Arial MT"/>
      </w:rPr>
    </w:lvl>
    <w:lvl w:ilvl="1">
      <w:numFmt w:val="bullet"/>
      <w:lvlText w:val="•"/>
      <w:lvlJc w:val="left"/>
      <w:pPr>
        <w:ind w:left="1275" w:hanging="105"/>
        <w:tab w:val="num" w:pos="1275"/>
      </w:pPr>
      <w:rPr>
        <w:rFonts w:ascii="Times New Roman" w:hAnsi="Times New Roman" w:cs="Times New Roman" w:eastAsia="Times New Roman"/>
        <w:sz w:val="24"/>
      </w:rPr>
    </w:lvl>
    <w:lvl w:ilvl="2">
      <w:numFmt w:val="bullet"/>
      <w:lvlText w:val="•"/>
      <w:lvlJc w:val="left"/>
      <w:pPr>
        <w:ind w:left="2295" w:hanging="105"/>
        <w:tab w:val="num" w:pos="2295"/>
      </w:pPr>
      <w:rPr>
        <w:rFonts w:ascii="Times New Roman" w:hAnsi="Times New Roman" w:cs="Times New Roman" w:eastAsia="Times New Roman"/>
        <w:sz w:val="24"/>
      </w:rPr>
    </w:lvl>
    <w:lvl w:ilvl="3">
      <w:numFmt w:val="bullet"/>
      <w:lvlText w:val="•"/>
      <w:lvlJc w:val="left"/>
      <w:pPr>
        <w:ind w:left="3300" w:hanging="105"/>
        <w:tab w:val="num" w:pos="3300"/>
      </w:pPr>
      <w:rPr>
        <w:rFonts w:ascii="Times New Roman" w:hAnsi="Times New Roman" w:cs="Times New Roman" w:eastAsia="Times New Roman"/>
        <w:sz w:val="24"/>
      </w:rPr>
    </w:lvl>
    <w:lvl w:ilvl="4">
      <w:numFmt w:val="bullet"/>
      <w:lvlText w:val="•"/>
      <w:lvlJc w:val="left"/>
      <w:pPr>
        <w:ind w:left="4320" w:hanging="105"/>
        <w:tab w:val="num" w:pos="4320"/>
      </w:pPr>
      <w:rPr>
        <w:rFonts w:ascii="Times New Roman" w:hAnsi="Times New Roman" w:cs="Times New Roman" w:eastAsia="Times New Roman"/>
        <w:sz w:val="24"/>
      </w:rPr>
    </w:lvl>
    <w:lvl w:ilvl="5">
      <w:numFmt w:val="bullet"/>
      <w:lvlText w:val="•"/>
      <w:lvlJc w:val="left"/>
      <w:pPr>
        <w:ind w:left="5340" w:hanging="105"/>
        <w:tab w:val="num" w:pos="5340"/>
      </w:pPr>
      <w:rPr>
        <w:rFonts w:ascii="Times New Roman" w:hAnsi="Times New Roman" w:cs="Times New Roman" w:eastAsia="Times New Roman"/>
        <w:sz w:val="24"/>
      </w:rPr>
    </w:lvl>
    <w:lvl w:ilvl="6">
      <w:numFmt w:val="bullet"/>
      <w:lvlText w:val="•"/>
      <w:lvlJc w:val="left"/>
      <w:pPr>
        <w:ind w:left="6345" w:hanging="105"/>
        <w:tab w:val="num" w:pos="6345"/>
      </w:pPr>
      <w:rPr>
        <w:rFonts w:ascii="Times New Roman" w:hAnsi="Times New Roman" w:cs="Times New Roman" w:eastAsia="Times New Roman"/>
        <w:sz w:val="24"/>
      </w:rPr>
    </w:lvl>
    <w:lvl w:ilvl="7">
      <w:numFmt w:val="bullet"/>
      <w:lvlText w:val="•"/>
      <w:lvlJc w:val="left"/>
      <w:pPr>
        <w:ind w:left="7365" w:hanging="105"/>
        <w:tab w:val="num" w:pos="7365"/>
      </w:pPr>
      <w:rPr>
        <w:rFonts w:ascii="Times New Roman" w:hAnsi="Times New Roman" w:cs="Times New Roman" w:eastAsia="Times New Roman"/>
        <w:sz w:val="24"/>
      </w:rPr>
    </w:lvl>
    <w:lvl w:ilvl="8">
      <w:numFmt w:val="bullet"/>
      <w:lvlText w:val="•"/>
      <w:lvlJc w:val="left"/>
      <w:pPr>
        <w:ind w:left="8370" w:hanging="105"/>
        <w:tab w:val="num" w:pos="8370"/>
      </w:pPr>
      <w:rPr>
        <w:rFonts w:ascii="Times New Roman" w:hAnsi="Times New Roman" w:cs="Times New Roman" w:eastAsia="Times New Roman"/>
        <w:sz w:val="24"/>
      </w:rPr>
    </w:lvl>
  </w:abstractNum>
  <w:abstractNum w:abstractNumId="187">
    <w:multiLevelType w:val="hybridMultilevel"/>
    <w:lvl w:ilvl="0">
      <w:numFmt w:val="decimal"/>
      <w:lvlText w:val="%1"/>
      <w:lvlJc w:val="left"/>
      <w:start w:val="13"/>
      <w:pPr>
        <w:ind w:left="165" w:hanging="435"/>
        <w:tab w:val="num" w:pos="165"/>
      </w:pPr>
      <w:rPr>
        <w:rFonts w:ascii="Times New Roman" w:hAnsi="Times New Roman" w:cs="Times New Roman" w:eastAsia="Times New Roman"/>
        <w:sz w:val="24"/>
      </w:rPr>
    </w:lvl>
    <w:lvl w:ilvl="1">
      <w:numFmt w:val="decimal"/>
      <w:lvlText w:val="%1.%2"/>
      <w:lvlJc w:val="left"/>
      <w:start w:val="6"/>
      <w:pPr>
        <w:ind w:left="165" w:firstLine="0"/>
        <w:tab w:val="num" w:pos="600"/>
      </w:pPr>
      <w:rPr>
        <w:b/>
      </w:rPr>
    </w:lvl>
    <w:lvl w:ilvl="2">
      <w:numFmt w:val="decimal"/>
      <w:lvlText w:val="%1.%2.%3"/>
      <w:lvlJc w:val="left"/>
      <w:start w:val="1"/>
      <w:pPr>
        <w:ind w:left="840" w:hanging="675"/>
        <w:tab w:val="num" w:pos="840"/>
      </w:pPr>
      <w:rPr>
        <w:rFonts w:ascii="Arial MT" w:hAnsi="Arial MT" w:cs="Arial MT" w:eastAsia="Arial MT"/>
      </w:rPr>
    </w:lvl>
    <w:lvl w:ilvl="3">
      <w:numFmt w:val="bullet"/>
      <w:lvlText w:val="•"/>
      <w:lvlJc w:val="left"/>
      <w:pPr>
        <w:ind w:left="2970" w:hanging="690"/>
        <w:tab w:val="num" w:pos="2970"/>
      </w:pPr>
      <w:rPr>
        <w:rFonts w:ascii="Times New Roman" w:hAnsi="Times New Roman" w:cs="Times New Roman" w:eastAsia="Times New Roman"/>
        <w:sz w:val="24"/>
      </w:rPr>
    </w:lvl>
    <w:lvl w:ilvl="4">
      <w:numFmt w:val="bullet"/>
      <w:lvlText w:val="•"/>
      <w:lvlJc w:val="left"/>
      <w:pPr>
        <w:ind w:left="4035" w:hanging="690"/>
        <w:tab w:val="num" w:pos="4035"/>
      </w:pPr>
      <w:rPr>
        <w:rFonts w:ascii="Times New Roman" w:hAnsi="Times New Roman" w:cs="Times New Roman" w:eastAsia="Times New Roman"/>
        <w:sz w:val="24"/>
      </w:rPr>
    </w:lvl>
    <w:lvl w:ilvl="5">
      <w:numFmt w:val="bullet"/>
      <w:lvlText w:val="•"/>
      <w:lvlJc w:val="left"/>
      <w:pPr>
        <w:ind w:left="5085" w:hanging="690"/>
        <w:tab w:val="num" w:pos="5085"/>
      </w:pPr>
      <w:rPr>
        <w:rFonts w:ascii="Times New Roman" w:hAnsi="Times New Roman" w:cs="Times New Roman" w:eastAsia="Times New Roman"/>
        <w:sz w:val="24"/>
      </w:rPr>
    </w:lvl>
    <w:lvl w:ilvl="6">
      <w:numFmt w:val="bullet"/>
      <w:lvlText w:val="•"/>
      <w:lvlJc w:val="left"/>
      <w:pPr>
        <w:ind w:left="6150" w:hanging="690"/>
        <w:tab w:val="num" w:pos="6150"/>
      </w:pPr>
      <w:rPr>
        <w:rFonts w:ascii="Times New Roman" w:hAnsi="Times New Roman" w:cs="Times New Roman" w:eastAsia="Times New Roman"/>
        <w:sz w:val="24"/>
      </w:rPr>
    </w:lvl>
    <w:lvl w:ilvl="7">
      <w:numFmt w:val="bullet"/>
      <w:lvlText w:val="•"/>
      <w:lvlJc w:val="left"/>
      <w:pPr>
        <w:ind w:left="7215" w:hanging="690"/>
        <w:tab w:val="num" w:pos="7215"/>
      </w:pPr>
      <w:rPr>
        <w:rFonts w:ascii="Times New Roman" w:hAnsi="Times New Roman" w:cs="Times New Roman" w:eastAsia="Times New Roman"/>
        <w:sz w:val="24"/>
      </w:rPr>
    </w:lvl>
    <w:lvl w:ilvl="8">
      <w:numFmt w:val="bullet"/>
      <w:lvlText w:val="•"/>
      <w:lvlJc w:val="left"/>
      <w:pPr>
        <w:ind w:left="8280" w:hanging="690"/>
        <w:tab w:val="num" w:pos="8280"/>
      </w:pPr>
      <w:rPr>
        <w:rFonts w:ascii="Times New Roman" w:hAnsi="Times New Roman" w:cs="Times New Roman" w:eastAsia="Times New Roman"/>
        <w:sz w:val="24"/>
      </w:rPr>
    </w:lvl>
  </w:abstractNum>
  <w:abstractNum w:abstractNumId="188">
    <w:multiLevelType w:val="hybridMultilevel"/>
    <w:lvl w:ilvl="0">
      <w:numFmt w:val="decimal"/>
      <w:lvlText w:val="%1"/>
      <w:lvlJc w:val="left"/>
      <w:start w:val="11"/>
      <w:pPr>
        <w:ind w:left="165" w:hanging="465"/>
        <w:tab w:val="num" w:pos="165"/>
      </w:pPr>
      <w:rPr>
        <w:rFonts w:ascii="Times New Roman" w:hAnsi="Times New Roman" w:cs="Times New Roman" w:eastAsia="Times New Roman"/>
        <w:sz w:val="24"/>
      </w:rPr>
    </w:lvl>
    <w:lvl w:ilvl="1">
      <w:numFmt w:val="decimal"/>
      <w:lvlText w:val="%1.%2"/>
      <w:lvlJc w:val="left"/>
      <w:start w:val="1"/>
      <w:pPr>
        <w:ind w:left="165" w:firstLine="0"/>
        <w:tab w:val="num" w:pos="630"/>
      </w:pPr>
      <w:rPr>
        <w:b/>
      </w:rPr>
    </w:lvl>
    <w:lvl w:ilvl="2">
      <w:numFmt w:val="decimal"/>
      <w:lvlText w:val="%1.%2.%3"/>
      <w:lvlJc w:val="left"/>
      <w:start w:val="1"/>
      <w:pPr>
        <w:ind w:left="495" w:firstLine="0"/>
        <w:tab w:val="num" w:pos="1080"/>
      </w:pPr>
      <w:rPr>
        <w:b/>
      </w:rPr>
    </w:lvl>
    <w:lvl w:ilvl="3">
      <w:numFmt w:val="bullet"/>
      <w:lvlText w:val="•"/>
      <w:lvlJc w:val="left"/>
      <w:pPr>
        <w:ind w:left="2700" w:hanging="585"/>
        <w:tab w:val="num" w:pos="2700"/>
      </w:pPr>
      <w:rPr>
        <w:rFonts w:ascii="Times New Roman" w:hAnsi="Times New Roman" w:cs="Times New Roman" w:eastAsia="Times New Roman"/>
        <w:sz w:val="24"/>
      </w:rPr>
    </w:lvl>
    <w:lvl w:ilvl="4">
      <w:numFmt w:val="bullet"/>
      <w:lvlText w:val="•"/>
      <w:lvlJc w:val="left"/>
      <w:pPr>
        <w:ind w:left="3795" w:hanging="585"/>
        <w:tab w:val="num" w:pos="3795"/>
      </w:pPr>
      <w:rPr>
        <w:rFonts w:ascii="Times New Roman" w:hAnsi="Times New Roman" w:cs="Times New Roman" w:eastAsia="Times New Roman"/>
        <w:sz w:val="24"/>
      </w:rPr>
    </w:lvl>
    <w:lvl w:ilvl="5">
      <w:numFmt w:val="bullet"/>
      <w:lvlText w:val="•"/>
      <w:lvlJc w:val="left"/>
      <w:pPr>
        <w:ind w:left="4905" w:hanging="585"/>
        <w:tab w:val="num" w:pos="4905"/>
      </w:pPr>
      <w:rPr>
        <w:rFonts w:ascii="Times New Roman" w:hAnsi="Times New Roman" w:cs="Times New Roman" w:eastAsia="Times New Roman"/>
        <w:sz w:val="24"/>
      </w:rPr>
    </w:lvl>
    <w:lvl w:ilvl="6">
      <w:numFmt w:val="bullet"/>
      <w:lvlText w:val="•"/>
      <w:lvlJc w:val="left"/>
      <w:pPr>
        <w:ind w:left="6000" w:hanging="585"/>
        <w:tab w:val="num" w:pos="6000"/>
      </w:pPr>
      <w:rPr>
        <w:rFonts w:ascii="Times New Roman" w:hAnsi="Times New Roman" w:cs="Times New Roman" w:eastAsia="Times New Roman"/>
        <w:sz w:val="24"/>
      </w:rPr>
    </w:lvl>
    <w:lvl w:ilvl="7">
      <w:numFmt w:val="bullet"/>
      <w:lvlText w:val="•"/>
      <w:lvlJc w:val="left"/>
      <w:pPr>
        <w:ind w:left="7110" w:hanging="585"/>
        <w:tab w:val="num" w:pos="7110"/>
      </w:pPr>
      <w:rPr>
        <w:rFonts w:ascii="Times New Roman" w:hAnsi="Times New Roman" w:cs="Times New Roman" w:eastAsia="Times New Roman"/>
        <w:sz w:val="24"/>
      </w:rPr>
    </w:lvl>
    <w:lvl w:ilvl="8">
      <w:numFmt w:val="bullet"/>
      <w:lvlText w:val="•"/>
      <w:lvlJc w:val="left"/>
      <w:pPr>
        <w:ind w:left="8205" w:hanging="585"/>
        <w:tab w:val="num" w:pos="8205"/>
      </w:pPr>
      <w:rPr>
        <w:rFonts w:ascii="Times New Roman" w:hAnsi="Times New Roman" w:cs="Times New Roman" w:eastAsia="Times New Roman"/>
        <w:sz w:val="24"/>
      </w:rPr>
    </w:lvl>
  </w:abstractNum>
  <w:abstractNum w:abstractNumId="189">
    <w:multiLevelType w:val="hybridMultilevel"/>
    <w:lvl w:ilvl="0">
      <w:numFmt w:val="decimal"/>
      <w:lvlText w:val="%1"/>
      <w:lvlJc w:val="left"/>
      <w:start w:val="9"/>
      <w:pPr>
        <w:ind w:left="165" w:hanging="345"/>
        <w:tab w:val="num" w:pos="165"/>
      </w:pPr>
      <w:rPr>
        <w:rFonts w:ascii="Times New Roman" w:hAnsi="Times New Roman" w:cs="Times New Roman" w:eastAsia="Times New Roman"/>
        <w:sz w:val="24"/>
      </w:rPr>
    </w:lvl>
    <w:lvl w:ilvl="1">
      <w:numFmt w:val="decimal"/>
      <w:lvlText w:val="%1.%2"/>
      <w:lvlJc w:val="left"/>
      <w:start w:val="1"/>
      <w:pPr>
        <w:ind w:left="165" w:firstLine="0"/>
        <w:tab w:val="num" w:pos="510"/>
      </w:pPr>
      <w:rPr>
        <w:b/>
      </w:rPr>
    </w:lvl>
    <w:lvl w:ilvl="2">
      <w:numFmt w:val="decimal"/>
      <w:lvlText w:val="%1.%2.%3"/>
      <w:lvlJc w:val="left"/>
      <w:start w:val="1"/>
      <w:pPr>
        <w:ind w:left="495" w:firstLine="0"/>
        <w:tab w:val="num" w:pos="990"/>
      </w:pPr>
      <w:rPr>
        <w:b/>
      </w:rPr>
    </w:lvl>
    <w:lvl w:ilvl="3">
      <w:numFmt w:val="bullet"/>
      <w:lvlText w:val="•"/>
      <w:lvlJc w:val="left"/>
      <w:pPr>
        <w:ind w:left="2700" w:hanging="495"/>
        <w:tab w:val="num" w:pos="2700"/>
      </w:pPr>
      <w:rPr>
        <w:rFonts w:ascii="Times New Roman" w:hAnsi="Times New Roman" w:cs="Times New Roman" w:eastAsia="Times New Roman"/>
        <w:sz w:val="24"/>
      </w:rPr>
    </w:lvl>
    <w:lvl w:ilvl="4">
      <w:numFmt w:val="bullet"/>
      <w:lvlText w:val="•"/>
      <w:lvlJc w:val="left"/>
      <w:pPr>
        <w:ind w:left="3795" w:hanging="495"/>
        <w:tab w:val="num" w:pos="3795"/>
      </w:pPr>
      <w:rPr>
        <w:rFonts w:ascii="Times New Roman" w:hAnsi="Times New Roman" w:cs="Times New Roman" w:eastAsia="Times New Roman"/>
        <w:sz w:val="24"/>
      </w:rPr>
    </w:lvl>
    <w:lvl w:ilvl="5">
      <w:numFmt w:val="bullet"/>
      <w:lvlText w:val="•"/>
      <w:lvlJc w:val="left"/>
      <w:pPr>
        <w:ind w:left="4905" w:hanging="495"/>
        <w:tab w:val="num" w:pos="4905"/>
      </w:pPr>
      <w:rPr>
        <w:rFonts w:ascii="Times New Roman" w:hAnsi="Times New Roman" w:cs="Times New Roman" w:eastAsia="Times New Roman"/>
        <w:sz w:val="24"/>
      </w:rPr>
    </w:lvl>
    <w:lvl w:ilvl="6">
      <w:numFmt w:val="bullet"/>
      <w:lvlText w:val="•"/>
      <w:lvlJc w:val="left"/>
      <w:pPr>
        <w:ind w:left="6000" w:hanging="495"/>
        <w:tab w:val="num" w:pos="6000"/>
      </w:pPr>
      <w:rPr>
        <w:rFonts w:ascii="Times New Roman" w:hAnsi="Times New Roman" w:cs="Times New Roman" w:eastAsia="Times New Roman"/>
        <w:sz w:val="24"/>
      </w:rPr>
    </w:lvl>
    <w:lvl w:ilvl="7">
      <w:numFmt w:val="bullet"/>
      <w:lvlText w:val="•"/>
      <w:lvlJc w:val="left"/>
      <w:pPr>
        <w:ind w:left="7110" w:hanging="495"/>
        <w:tab w:val="num" w:pos="7110"/>
      </w:pPr>
      <w:rPr>
        <w:rFonts w:ascii="Times New Roman" w:hAnsi="Times New Roman" w:cs="Times New Roman" w:eastAsia="Times New Roman"/>
        <w:sz w:val="24"/>
      </w:rPr>
    </w:lvl>
    <w:lvl w:ilvl="8">
      <w:numFmt w:val="bullet"/>
      <w:lvlText w:val="•"/>
      <w:lvlJc w:val="left"/>
      <w:pPr>
        <w:ind w:left="8205" w:hanging="495"/>
        <w:tab w:val="num" w:pos="8205"/>
      </w:pPr>
      <w:rPr>
        <w:rFonts w:ascii="Times New Roman" w:hAnsi="Times New Roman" w:cs="Times New Roman" w:eastAsia="Times New Roman"/>
        <w:sz w:val="24"/>
      </w:rPr>
    </w:lvl>
  </w:abstractNum>
  <w:abstractNum w:abstractNumId="190">
    <w:multiLevelType w:val="hybridMultilevel"/>
    <w:lvl w:ilvl="0">
      <w:numFmt w:val="upperRoman"/>
      <w:lvlText w:val="%1"/>
      <w:lvlJc w:val="left"/>
      <w:start w:val="1"/>
      <w:pPr>
        <w:ind w:left="165" w:firstLine="0"/>
        <w:tab w:val="num" w:pos="300"/>
      </w:pPr>
      <w:rPr>
        <w:rFonts w:ascii="Arial MT" w:hAnsi="Arial MT" w:cs="Arial MT" w:eastAsia="Arial MT"/>
      </w:rPr>
    </w:lvl>
    <w:lvl w:ilvl="1">
      <w:numFmt w:val="lowerLetter"/>
      <w:lvlText w:val="%2)"/>
      <w:lvlJc w:val="left"/>
      <w:start w:val="1"/>
      <w:pPr>
        <w:ind w:left="495" w:firstLine="0"/>
        <w:tab w:val="num" w:pos="765"/>
      </w:pPr>
      <w:rPr>
        <w:rFonts w:ascii="Arial MT" w:hAnsi="Arial MT" w:cs="Arial MT" w:eastAsia="Arial MT"/>
      </w:rPr>
    </w:lvl>
    <w:lvl w:ilvl="2">
      <w:numFmt w:val="bullet"/>
      <w:lvlText w:val="•"/>
      <w:lvlJc w:val="left"/>
      <w:pPr>
        <w:ind w:left="1605" w:hanging="270"/>
        <w:tab w:val="num" w:pos="1605"/>
      </w:pPr>
      <w:rPr>
        <w:rFonts w:ascii="Times New Roman" w:hAnsi="Times New Roman" w:cs="Times New Roman" w:eastAsia="Times New Roman"/>
        <w:sz w:val="24"/>
      </w:rPr>
    </w:lvl>
    <w:lvl w:ilvl="3">
      <w:numFmt w:val="bullet"/>
      <w:lvlText w:val="•"/>
      <w:lvlJc w:val="left"/>
      <w:pPr>
        <w:ind w:left="2700" w:hanging="270"/>
        <w:tab w:val="num" w:pos="2700"/>
      </w:pPr>
      <w:rPr>
        <w:rFonts w:ascii="Times New Roman" w:hAnsi="Times New Roman" w:cs="Times New Roman" w:eastAsia="Times New Roman"/>
        <w:sz w:val="24"/>
      </w:rPr>
    </w:lvl>
    <w:lvl w:ilvl="4">
      <w:numFmt w:val="bullet"/>
      <w:lvlText w:val="•"/>
      <w:lvlJc w:val="left"/>
      <w:pPr>
        <w:ind w:left="3795" w:hanging="270"/>
        <w:tab w:val="num" w:pos="3795"/>
      </w:pPr>
      <w:rPr>
        <w:rFonts w:ascii="Times New Roman" w:hAnsi="Times New Roman" w:cs="Times New Roman" w:eastAsia="Times New Roman"/>
        <w:sz w:val="24"/>
      </w:rPr>
    </w:lvl>
    <w:lvl w:ilvl="5">
      <w:numFmt w:val="bullet"/>
      <w:lvlText w:val="•"/>
      <w:lvlJc w:val="left"/>
      <w:pPr>
        <w:ind w:left="4905" w:hanging="270"/>
        <w:tab w:val="num" w:pos="4905"/>
      </w:pPr>
      <w:rPr>
        <w:rFonts w:ascii="Times New Roman" w:hAnsi="Times New Roman" w:cs="Times New Roman" w:eastAsia="Times New Roman"/>
        <w:sz w:val="24"/>
      </w:rPr>
    </w:lvl>
    <w:lvl w:ilvl="6">
      <w:numFmt w:val="bullet"/>
      <w:lvlText w:val="•"/>
      <w:lvlJc w:val="left"/>
      <w:pPr>
        <w:ind w:left="6000" w:hanging="270"/>
        <w:tab w:val="num" w:pos="6000"/>
      </w:pPr>
      <w:rPr>
        <w:rFonts w:ascii="Times New Roman" w:hAnsi="Times New Roman" w:cs="Times New Roman" w:eastAsia="Times New Roman"/>
        <w:sz w:val="24"/>
      </w:rPr>
    </w:lvl>
    <w:lvl w:ilvl="7">
      <w:numFmt w:val="bullet"/>
      <w:lvlText w:val="•"/>
      <w:lvlJc w:val="left"/>
      <w:pPr>
        <w:ind w:left="7110" w:hanging="270"/>
        <w:tab w:val="num" w:pos="7110"/>
      </w:pPr>
      <w:rPr>
        <w:rFonts w:ascii="Times New Roman" w:hAnsi="Times New Roman" w:cs="Times New Roman" w:eastAsia="Times New Roman"/>
        <w:sz w:val="24"/>
      </w:rPr>
    </w:lvl>
    <w:lvl w:ilvl="8">
      <w:numFmt w:val="bullet"/>
      <w:lvlText w:val="•"/>
      <w:lvlJc w:val="left"/>
      <w:pPr>
        <w:ind w:left="8205" w:hanging="270"/>
        <w:tab w:val="num" w:pos="8205"/>
      </w:pPr>
      <w:rPr>
        <w:rFonts w:ascii="Times New Roman" w:hAnsi="Times New Roman" w:cs="Times New Roman" w:eastAsia="Times New Roman"/>
        <w:sz w:val="24"/>
      </w:rPr>
    </w:lvl>
  </w:abstractNum>
  <w:abstractNum w:abstractNumId="191">
    <w:multiLevelType w:val="multilevel"/>
    <w:lvl w:ilvl="0">
      <w:numFmt w:val="bullet"/>
      <w:lvlText w:val="–"/>
      <w:lvlJc w:val="left"/>
      <w:pPr>
        <w:ind w:left="660" w:hanging="165"/>
        <w:tab w:val="num" w:pos="660"/>
      </w:pPr>
      <w:rPr>
        <w:rFonts w:ascii="Arial MT" w:hAnsi="Arial MT" w:cs="Arial MT" w:eastAsia="Arial MT"/>
      </w:rPr>
    </w:lvl>
    <w:lvl w:ilvl="1">
      <w:numFmt w:val="bullet"/>
      <w:lvlText w:val="•"/>
      <w:lvlJc w:val="left"/>
      <w:pPr>
        <w:ind w:left="1485" w:hanging="165"/>
        <w:tab w:val="num" w:pos="1485"/>
      </w:pPr>
      <w:rPr>
        <w:rFonts w:ascii="Times New Roman" w:hAnsi="Times New Roman" w:cs="Times New Roman" w:eastAsia="Times New Roman"/>
        <w:sz w:val="24"/>
      </w:rPr>
    </w:lvl>
    <w:lvl w:ilvl="2">
      <w:numFmt w:val="bullet"/>
      <w:lvlText w:val="•"/>
      <w:lvlJc w:val="left"/>
      <w:pPr>
        <w:ind w:left="2475" w:hanging="165"/>
        <w:tab w:val="num" w:pos="2475"/>
      </w:pPr>
      <w:rPr>
        <w:rFonts w:ascii="Times New Roman" w:hAnsi="Times New Roman" w:cs="Times New Roman" w:eastAsia="Times New Roman"/>
        <w:sz w:val="24"/>
      </w:rPr>
    </w:lvl>
    <w:lvl w:ilvl="3">
      <w:numFmt w:val="bullet"/>
      <w:lvlText w:val="•"/>
      <w:lvlJc w:val="left"/>
      <w:pPr>
        <w:ind w:left="3465" w:hanging="165"/>
        <w:tab w:val="num" w:pos="3465"/>
      </w:pPr>
      <w:rPr>
        <w:rFonts w:ascii="Times New Roman" w:hAnsi="Times New Roman" w:cs="Times New Roman" w:eastAsia="Times New Roman"/>
        <w:sz w:val="24"/>
      </w:rPr>
    </w:lvl>
    <w:lvl w:ilvl="4">
      <w:numFmt w:val="bullet"/>
      <w:lvlText w:val="•"/>
      <w:lvlJc w:val="left"/>
      <w:pPr>
        <w:ind w:left="4455" w:hanging="165"/>
        <w:tab w:val="num" w:pos="4455"/>
      </w:pPr>
      <w:rPr>
        <w:rFonts w:ascii="Times New Roman" w:hAnsi="Times New Roman" w:cs="Times New Roman" w:eastAsia="Times New Roman"/>
        <w:sz w:val="24"/>
      </w:rPr>
    </w:lvl>
    <w:lvl w:ilvl="5">
      <w:numFmt w:val="bullet"/>
      <w:lvlText w:val="•"/>
      <w:lvlJc w:val="left"/>
      <w:pPr>
        <w:ind w:left="5460" w:hanging="165"/>
        <w:tab w:val="num" w:pos="5460"/>
      </w:pPr>
      <w:rPr>
        <w:rFonts w:ascii="Times New Roman" w:hAnsi="Times New Roman" w:cs="Times New Roman" w:eastAsia="Times New Roman"/>
        <w:sz w:val="24"/>
      </w:rPr>
    </w:lvl>
    <w:lvl w:ilvl="6">
      <w:numFmt w:val="bullet"/>
      <w:lvlText w:val="•"/>
      <w:lvlJc w:val="left"/>
      <w:pPr>
        <w:ind w:left="6450" w:hanging="165"/>
        <w:tab w:val="num" w:pos="6450"/>
      </w:pPr>
      <w:rPr>
        <w:rFonts w:ascii="Times New Roman" w:hAnsi="Times New Roman" w:cs="Times New Roman" w:eastAsia="Times New Roman"/>
        <w:sz w:val="24"/>
      </w:rPr>
    </w:lvl>
    <w:lvl w:ilvl="7">
      <w:numFmt w:val="bullet"/>
      <w:lvlText w:val="•"/>
      <w:lvlJc w:val="left"/>
      <w:pPr>
        <w:ind w:left="7440" w:hanging="165"/>
        <w:tab w:val="num" w:pos="7440"/>
      </w:pPr>
      <w:rPr>
        <w:rFonts w:ascii="Times New Roman" w:hAnsi="Times New Roman" w:cs="Times New Roman" w:eastAsia="Times New Roman"/>
        <w:sz w:val="24"/>
      </w:rPr>
    </w:lvl>
    <w:lvl w:ilvl="8">
      <w:numFmt w:val="bullet"/>
      <w:lvlText w:val="•"/>
      <w:lvlJc w:val="left"/>
      <w:pPr>
        <w:ind w:left="8430" w:hanging="165"/>
        <w:tab w:val="num" w:pos="8430"/>
      </w:pPr>
      <w:rPr>
        <w:rFonts w:ascii="Times New Roman" w:hAnsi="Times New Roman" w:cs="Times New Roman" w:eastAsia="Times New Roman"/>
        <w:sz w:val="24"/>
      </w:rPr>
    </w:lvl>
  </w:abstractNum>
  <w:abstractNum w:abstractNumId="192">
    <w:multiLevelType w:val="hybridMultilevel"/>
    <w:lvl w:ilvl="0">
      <w:numFmt w:val="lowerLetter"/>
      <w:lvlText w:val="%1)"/>
      <w:lvlJc w:val="left"/>
      <w:start w:val="1"/>
      <w:pPr>
        <w:ind w:left="1005" w:hanging="225"/>
        <w:tab w:val="num" w:pos="1005"/>
      </w:pPr>
      <w:rPr>
        <w:b/>
      </w:rPr>
    </w:lvl>
    <w:lvl w:ilvl="1">
      <w:numFmt w:val="bullet"/>
      <w:lvlText w:val="•"/>
      <w:lvlJc w:val="left"/>
      <w:pPr>
        <w:ind w:left="1935" w:hanging="225"/>
        <w:tab w:val="num" w:pos="1935"/>
      </w:pPr>
      <w:rPr>
        <w:rFonts w:ascii="Times New Roman" w:hAnsi="Times New Roman" w:cs="Times New Roman" w:eastAsia="Times New Roman"/>
        <w:sz w:val="24"/>
      </w:rPr>
    </w:lvl>
    <w:lvl w:ilvl="2">
      <w:numFmt w:val="bullet"/>
      <w:lvlText w:val="•"/>
      <w:lvlJc w:val="left"/>
      <w:pPr>
        <w:ind w:left="2880" w:hanging="225"/>
        <w:tab w:val="num" w:pos="2880"/>
      </w:pPr>
      <w:rPr>
        <w:rFonts w:ascii="Times New Roman" w:hAnsi="Times New Roman" w:cs="Times New Roman" w:eastAsia="Times New Roman"/>
        <w:sz w:val="24"/>
      </w:rPr>
    </w:lvl>
    <w:lvl w:ilvl="3">
      <w:numFmt w:val="bullet"/>
      <w:lvlText w:val="•"/>
      <w:lvlJc w:val="left"/>
      <w:pPr>
        <w:ind w:left="3825" w:hanging="225"/>
        <w:tab w:val="num" w:pos="3825"/>
      </w:pPr>
      <w:rPr>
        <w:rFonts w:ascii="Times New Roman" w:hAnsi="Times New Roman" w:cs="Times New Roman" w:eastAsia="Times New Roman"/>
        <w:sz w:val="24"/>
      </w:rPr>
    </w:lvl>
    <w:lvl w:ilvl="4">
      <w:numFmt w:val="bullet"/>
      <w:lvlText w:val="•"/>
      <w:lvlJc w:val="left"/>
      <w:pPr>
        <w:ind w:left="4755" w:hanging="225"/>
        <w:tab w:val="num" w:pos="4755"/>
      </w:pPr>
      <w:rPr>
        <w:rFonts w:ascii="Times New Roman" w:hAnsi="Times New Roman" w:cs="Times New Roman" w:eastAsia="Times New Roman"/>
        <w:sz w:val="24"/>
      </w:rPr>
    </w:lvl>
    <w:lvl w:ilvl="5">
      <w:numFmt w:val="bullet"/>
      <w:lvlText w:val="•"/>
      <w:lvlJc w:val="left"/>
      <w:pPr>
        <w:ind w:left="5700" w:hanging="225"/>
        <w:tab w:val="num" w:pos="5700"/>
      </w:pPr>
      <w:rPr>
        <w:rFonts w:ascii="Times New Roman" w:hAnsi="Times New Roman" w:cs="Times New Roman" w:eastAsia="Times New Roman"/>
        <w:sz w:val="24"/>
      </w:rPr>
    </w:lvl>
    <w:lvl w:ilvl="6">
      <w:numFmt w:val="bullet"/>
      <w:lvlText w:val="•"/>
      <w:lvlJc w:val="left"/>
      <w:pPr>
        <w:ind w:left="6645" w:hanging="225"/>
        <w:tab w:val="num" w:pos="6645"/>
      </w:pPr>
      <w:rPr>
        <w:rFonts w:ascii="Times New Roman" w:hAnsi="Times New Roman" w:cs="Times New Roman" w:eastAsia="Times New Roman"/>
        <w:sz w:val="24"/>
      </w:rPr>
    </w:lvl>
    <w:lvl w:ilvl="7">
      <w:numFmt w:val="bullet"/>
      <w:lvlText w:val="•"/>
      <w:lvlJc w:val="left"/>
      <w:pPr>
        <w:ind w:left="7590" w:hanging="225"/>
        <w:tab w:val="num" w:pos="7590"/>
      </w:pPr>
      <w:rPr>
        <w:rFonts w:ascii="Times New Roman" w:hAnsi="Times New Roman" w:cs="Times New Roman" w:eastAsia="Times New Roman"/>
        <w:sz w:val="24"/>
      </w:rPr>
    </w:lvl>
    <w:lvl w:ilvl="8">
      <w:numFmt w:val="bullet"/>
      <w:lvlText w:val="•"/>
      <w:lvlJc w:val="left"/>
      <w:pPr>
        <w:ind w:left="8520" w:hanging="225"/>
        <w:tab w:val="num" w:pos="8520"/>
      </w:pPr>
      <w:rPr>
        <w:rFonts w:ascii="Times New Roman" w:hAnsi="Times New Roman" w:cs="Times New Roman" w:eastAsia="Times New Roman"/>
        <w:sz w:val="24"/>
      </w:rPr>
    </w:lvl>
  </w:abstractNum>
  <w:abstractNum w:abstractNumId="193">
    <w:multiLevelType w:val="hybridMultilevel"/>
    <w:lvl w:ilvl="0">
      <w:numFmt w:val="decimal"/>
      <w:lvlText w:val="%1"/>
      <w:lvlJc w:val="left"/>
      <w:start w:val="3"/>
      <w:pPr>
        <w:ind w:left="480" w:hanging="315"/>
        <w:tab w:val="num" w:pos="480"/>
      </w:pPr>
      <w:rPr>
        <w:rFonts w:ascii="Times New Roman" w:hAnsi="Times New Roman" w:cs="Times New Roman" w:eastAsia="Times New Roman"/>
        <w:sz w:val="24"/>
      </w:rPr>
    </w:lvl>
    <w:lvl w:ilvl="1">
      <w:numFmt w:val="decimal"/>
      <w:lvlText w:val="%1.%2"/>
      <w:lvlJc w:val="left"/>
      <w:start w:val="1"/>
      <w:pPr>
        <w:ind w:left="480" w:hanging="315"/>
        <w:tab w:val="num" w:pos="480"/>
      </w:pPr>
      <w:rPr>
        <w:b/>
      </w:rPr>
    </w:lvl>
    <w:lvl w:ilvl="2">
      <w:numFmt w:val="decimal"/>
      <w:lvlText w:val="%1.%2.%3"/>
      <w:lvlJc w:val="left"/>
      <w:start w:val="1"/>
      <w:pPr>
        <w:ind w:left="975" w:hanging="480"/>
        <w:tab w:val="num" w:pos="975"/>
      </w:pPr>
      <w:rPr>
        <w:b/>
      </w:rPr>
    </w:lvl>
    <w:lvl w:ilvl="3">
      <w:numFmt w:val="bullet"/>
      <w:lvlText w:val="•"/>
      <w:lvlJc w:val="left"/>
      <w:pPr>
        <w:ind w:left="3075" w:hanging="480"/>
        <w:tab w:val="num" w:pos="3075"/>
      </w:pPr>
      <w:rPr>
        <w:rFonts w:ascii="Times New Roman" w:hAnsi="Times New Roman" w:cs="Times New Roman" w:eastAsia="Times New Roman"/>
        <w:sz w:val="24"/>
      </w:rPr>
    </w:lvl>
    <w:lvl w:ilvl="4">
      <w:numFmt w:val="bullet"/>
      <w:lvlText w:val="•"/>
      <w:lvlJc w:val="left"/>
      <w:pPr>
        <w:ind w:left="4125" w:hanging="480"/>
        <w:tab w:val="num" w:pos="4125"/>
      </w:pPr>
      <w:rPr>
        <w:rFonts w:ascii="Times New Roman" w:hAnsi="Times New Roman" w:cs="Times New Roman" w:eastAsia="Times New Roman"/>
        <w:sz w:val="24"/>
      </w:rPr>
    </w:lvl>
    <w:lvl w:ilvl="5">
      <w:numFmt w:val="bullet"/>
      <w:lvlText w:val="•"/>
      <w:lvlJc w:val="left"/>
      <w:pPr>
        <w:ind w:left="5175" w:hanging="480"/>
        <w:tab w:val="num" w:pos="5175"/>
      </w:pPr>
      <w:rPr>
        <w:rFonts w:ascii="Times New Roman" w:hAnsi="Times New Roman" w:cs="Times New Roman" w:eastAsia="Times New Roman"/>
        <w:sz w:val="24"/>
      </w:rPr>
    </w:lvl>
    <w:lvl w:ilvl="6">
      <w:numFmt w:val="bullet"/>
      <w:lvlText w:val="•"/>
      <w:lvlJc w:val="left"/>
      <w:pPr>
        <w:ind w:left="6210" w:hanging="480"/>
        <w:tab w:val="num" w:pos="6210"/>
      </w:pPr>
      <w:rPr>
        <w:rFonts w:ascii="Times New Roman" w:hAnsi="Times New Roman" w:cs="Times New Roman" w:eastAsia="Times New Roman"/>
        <w:sz w:val="24"/>
      </w:rPr>
    </w:lvl>
    <w:lvl w:ilvl="7">
      <w:numFmt w:val="bullet"/>
      <w:lvlText w:val="•"/>
      <w:lvlJc w:val="left"/>
      <w:pPr>
        <w:ind w:left="7260" w:hanging="480"/>
        <w:tab w:val="num" w:pos="7260"/>
      </w:pPr>
      <w:rPr>
        <w:rFonts w:ascii="Times New Roman" w:hAnsi="Times New Roman" w:cs="Times New Roman" w:eastAsia="Times New Roman"/>
        <w:sz w:val="24"/>
      </w:rPr>
    </w:lvl>
    <w:lvl w:ilvl="8">
      <w:numFmt w:val="bullet"/>
      <w:lvlText w:val="•"/>
      <w:lvlJc w:val="left"/>
      <w:pPr>
        <w:ind w:left="8310" w:hanging="480"/>
        <w:tab w:val="num" w:pos="8310"/>
      </w:pPr>
      <w:rPr>
        <w:rFonts w:ascii="Times New Roman" w:hAnsi="Times New Roman" w:cs="Times New Roman" w:eastAsia="Times New Roman"/>
        <w:sz w:val="24"/>
      </w:rPr>
    </w:lvl>
  </w:abstractNum>
  <w:abstractNum w:abstractNumId="194">
    <w:multiLevelType w:val="hybridMultilevel"/>
    <w:lvl w:ilvl="0">
      <w:numFmt w:val="decimal"/>
      <w:lvlText w:val="%1"/>
      <w:lvlJc w:val="left"/>
      <w:start w:val="6"/>
      <w:pPr>
        <w:ind w:left="495" w:hanging="555"/>
        <w:tab w:val="num" w:pos="495"/>
      </w:pPr>
      <w:rPr>
        <w:rFonts w:ascii="Times New Roman" w:hAnsi="Times New Roman" w:cs="Times New Roman" w:eastAsia="Times New Roman"/>
        <w:sz w:val="24"/>
      </w:rPr>
    </w:lvl>
    <w:lvl w:ilvl="1">
      <w:numFmt w:val="decimal"/>
      <w:lvlText w:val="%1.%2"/>
      <w:lvlJc w:val="left"/>
      <w:start w:val="2"/>
      <w:pPr>
        <w:ind w:left="495" w:hanging="555"/>
        <w:tab w:val="num" w:pos="495"/>
      </w:pPr>
      <w:rPr>
        <w:rFonts w:ascii="Times New Roman" w:hAnsi="Times New Roman" w:cs="Times New Roman" w:eastAsia="Times New Roman"/>
        <w:sz w:val="24"/>
      </w:rPr>
    </w:lvl>
    <w:lvl w:ilvl="2">
      <w:numFmt w:val="decimal"/>
      <w:lvlText w:val="%1.%2.%3"/>
      <w:lvlJc w:val="left"/>
      <w:start w:val="1"/>
      <w:pPr>
        <w:ind w:left="495" w:firstLine="0"/>
        <w:tab w:val="num" w:pos="1050"/>
      </w:pPr>
      <w:rPr>
        <w:b/>
      </w:rPr>
    </w:lvl>
    <w:lvl w:ilvl="3">
      <w:numFmt w:val="bullet"/>
      <w:lvlText w:val="•"/>
      <w:lvlJc w:val="left"/>
      <w:pPr>
        <w:ind w:left="3465" w:hanging="555"/>
        <w:tab w:val="num" w:pos="3465"/>
      </w:pPr>
      <w:rPr>
        <w:rFonts w:ascii="Times New Roman" w:hAnsi="Times New Roman" w:cs="Times New Roman" w:eastAsia="Times New Roman"/>
        <w:sz w:val="24"/>
      </w:rPr>
    </w:lvl>
    <w:lvl w:ilvl="4">
      <w:numFmt w:val="bullet"/>
      <w:lvlText w:val="•"/>
      <w:lvlJc w:val="left"/>
      <w:pPr>
        <w:ind w:left="4455" w:hanging="555"/>
        <w:tab w:val="num" w:pos="4455"/>
      </w:pPr>
      <w:rPr>
        <w:rFonts w:ascii="Times New Roman" w:hAnsi="Times New Roman" w:cs="Times New Roman" w:eastAsia="Times New Roman"/>
        <w:sz w:val="24"/>
      </w:rPr>
    </w:lvl>
    <w:lvl w:ilvl="5">
      <w:numFmt w:val="bullet"/>
      <w:lvlText w:val="•"/>
      <w:lvlJc w:val="left"/>
      <w:pPr>
        <w:ind w:left="5460" w:hanging="555"/>
        <w:tab w:val="num" w:pos="5460"/>
      </w:pPr>
      <w:rPr>
        <w:rFonts w:ascii="Times New Roman" w:hAnsi="Times New Roman" w:cs="Times New Roman" w:eastAsia="Times New Roman"/>
        <w:sz w:val="24"/>
      </w:rPr>
    </w:lvl>
    <w:lvl w:ilvl="6">
      <w:numFmt w:val="bullet"/>
      <w:lvlText w:val="•"/>
      <w:lvlJc w:val="left"/>
      <w:pPr>
        <w:ind w:left="6450" w:hanging="555"/>
        <w:tab w:val="num" w:pos="6450"/>
      </w:pPr>
      <w:rPr>
        <w:rFonts w:ascii="Times New Roman" w:hAnsi="Times New Roman" w:cs="Times New Roman" w:eastAsia="Times New Roman"/>
        <w:sz w:val="24"/>
      </w:rPr>
    </w:lvl>
    <w:lvl w:ilvl="7">
      <w:numFmt w:val="bullet"/>
      <w:lvlText w:val="•"/>
      <w:lvlJc w:val="left"/>
      <w:pPr>
        <w:ind w:left="7440" w:hanging="555"/>
        <w:tab w:val="num" w:pos="7440"/>
      </w:pPr>
      <w:rPr>
        <w:rFonts w:ascii="Times New Roman" w:hAnsi="Times New Roman" w:cs="Times New Roman" w:eastAsia="Times New Roman"/>
        <w:sz w:val="24"/>
      </w:rPr>
    </w:lvl>
    <w:lvl w:ilvl="8">
      <w:numFmt w:val="bullet"/>
      <w:lvlText w:val="•"/>
      <w:lvlJc w:val="left"/>
      <w:pPr>
        <w:ind w:left="8430" w:hanging="555"/>
        <w:tab w:val="num" w:pos="8430"/>
      </w:pPr>
      <w:rPr>
        <w:rFonts w:ascii="Times New Roman" w:hAnsi="Times New Roman" w:cs="Times New Roman" w:eastAsia="Times New Roman"/>
        <w:sz w:val="24"/>
      </w:rPr>
    </w:lvl>
  </w:abstractNum>
  <w:abstractNum w:abstractNumId="195">
    <w:multiLevelType w:val="hybridMultilevel"/>
    <w:lvl w:ilvl="0">
      <w:numFmt w:val="upperRoman"/>
      <w:lvlText w:val="%1"/>
      <w:lvlJc w:val="left"/>
      <w:start w:val="1"/>
      <w:pPr>
        <w:ind w:left="165" w:firstLine="0"/>
        <w:tab w:val="num" w:pos="315"/>
      </w:pPr>
      <w:rPr>
        <w:rFonts w:ascii="Arial MT" w:hAnsi="Arial MT" w:cs="Arial MT" w:eastAsia="Arial MT"/>
      </w:rPr>
    </w:lvl>
    <w:lvl w:ilvl="1">
      <w:numFmt w:val="bullet"/>
      <w:lvlText w:val="•"/>
      <w:lvlJc w:val="left"/>
      <w:pPr>
        <w:ind w:left="1185" w:hanging="150"/>
        <w:tab w:val="num" w:pos="1185"/>
      </w:pPr>
      <w:rPr>
        <w:rFonts w:ascii="Times New Roman" w:hAnsi="Times New Roman" w:cs="Times New Roman" w:eastAsia="Times New Roman"/>
        <w:sz w:val="24"/>
      </w:rPr>
    </w:lvl>
    <w:lvl w:ilvl="2">
      <w:numFmt w:val="bullet"/>
      <w:lvlText w:val="•"/>
      <w:lvlJc w:val="left"/>
      <w:pPr>
        <w:ind w:left="2205" w:hanging="150"/>
        <w:tab w:val="num" w:pos="2205"/>
      </w:pPr>
      <w:rPr>
        <w:rFonts w:ascii="Times New Roman" w:hAnsi="Times New Roman" w:cs="Times New Roman" w:eastAsia="Times New Roman"/>
        <w:sz w:val="24"/>
      </w:rPr>
    </w:lvl>
    <w:lvl w:ilvl="3">
      <w:numFmt w:val="bullet"/>
      <w:lvlText w:val="•"/>
      <w:lvlJc w:val="left"/>
      <w:pPr>
        <w:ind w:left="3240" w:hanging="150"/>
        <w:tab w:val="num" w:pos="3240"/>
      </w:pPr>
      <w:rPr>
        <w:rFonts w:ascii="Times New Roman" w:hAnsi="Times New Roman" w:cs="Times New Roman" w:eastAsia="Times New Roman"/>
        <w:sz w:val="24"/>
      </w:rPr>
    </w:lvl>
    <w:lvl w:ilvl="4">
      <w:numFmt w:val="bullet"/>
      <w:lvlText w:val="•"/>
      <w:lvlJc w:val="left"/>
      <w:pPr>
        <w:ind w:left="4260" w:hanging="150"/>
        <w:tab w:val="num" w:pos="4260"/>
      </w:pPr>
      <w:rPr>
        <w:rFonts w:ascii="Times New Roman" w:hAnsi="Times New Roman" w:cs="Times New Roman" w:eastAsia="Times New Roman"/>
        <w:sz w:val="24"/>
      </w:rPr>
    </w:lvl>
    <w:lvl w:ilvl="5">
      <w:numFmt w:val="bullet"/>
      <w:lvlText w:val="•"/>
      <w:lvlJc w:val="left"/>
      <w:pPr>
        <w:ind w:left="5280" w:hanging="150"/>
        <w:tab w:val="num" w:pos="5280"/>
      </w:pPr>
      <w:rPr>
        <w:rFonts w:ascii="Times New Roman" w:hAnsi="Times New Roman" w:cs="Times New Roman" w:eastAsia="Times New Roman"/>
        <w:sz w:val="24"/>
      </w:rPr>
    </w:lvl>
    <w:lvl w:ilvl="6">
      <w:numFmt w:val="bullet"/>
      <w:lvlText w:val="•"/>
      <w:lvlJc w:val="left"/>
      <w:pPr>
        <w:ind w:left="6300" w:hanging="150"/>
        <w:tab w:val="num" w:pos="6300"/>
      </w:pPr>
      <w:rPr>
        <w:rFonts w:ascii="Times New Roman" w:hAnsi="Times New Roman" w:cs="Times New Roman" w:eastAsia="Times New Roman"/>
        <w:sz w:val="24"/>
      </w:rPr>
    </w:lvl>
    <w:lvl w:ilvl="7">
      <w:numFmt w:val="bullet"/>
      <w:lvlText w:val="•"/>
      <w:lvlJc w:val="left"/>
      <w:pPr>
        <w:ind w:left="7335" w:hanging="150"/>
        <w:tab w:val="num" w:pos="7335"/>
      </w:pPr>
      <w:rPr>
        <w:rFonts w:ascii="Times New Roman" w:hAnsi="Times New Roman" w:cs="Times New Roman" w:eastAsia="Times New Roman"/>
        <w:sz w:val="24"/>
      </w:rPr>
    </w:lvl>
    <w:lvl w:ilvl="8">
      <w:numFmt w:val="bullet"/>
      <w:lvlText w:val="•"/>
      <w:lvlJc w:val="left"/>
      <w:pPr>
        <w:ind w:left="8355" w:hanging="150"/>
        <w:tab w:val="num" w:pos="8355"/>
      </w:pPr>
      <w:rPr>
        <w:rFonts w:ascii="Times New Roman" w:hAnsi="Times New Roman" w:cs="Times New Roman" w:eastAsia="Times New Roman"/>
        <w:sz w:val="24"/>
      </w:rPr>
    </w:lvl>
  </w:abstractNum>
  <w:abstractNum w:abstractNumId="196">
    <w:multiLevelType w:val="hybridMultilevel"/>
    <w:lvl w:ilvl="0">
      <w:numFmt w:val="upperRoman"/>
      <w:lvlText w:val="%1"/>
      <w:lvlJc w:val="left"/>
      <w:start w:val="8"/>
      <w:pPr>
        <w:ind w:left="165" w:firstLine="0"/>
        <w:tab w:val="num" w:pos="540"/>
      </w:pPr>
      <w:rPr>
        <w:rFonts w:ascii="Arial MT" w:hAnsi="Arial MT" w:cs="Arial MT" w:eastAsia="Arial MT"/>
      </w:rPr>
    </w:lvl>
    <w:lvl w:ilvl="1">
      <w:numFmt w:val="lowerLetter"/>
      <w:lvlText w:val="%2)"/>
      <w:lvlJc w:val="left"/>
      <w:start w:val="1"/>
      <w:pPr>
        <w:ind w:left="900" w:hanging="225"/>
        <w:tab w:val="num" w:pos="900"/>
      </w:pPr>
      <w:rPr>
        <w:rFonts w:ascii="Arial MT" w:hAnsi="Arial MT" w:cs="Arial MT" w:eastAsia="Arial MT"/>
      </w:rPr>
    </w:lvl>
    <w:lvl w:ilvl="2">
      <w:numFmt w:val="bullet"/>
      <w:lvlText w:val="•"/>
      <w:lvlJc w:val="left"/>
      <w:pPr>
        <w:ind w:left="1950" w:hanging="225"/>
        <w:tab w:val="num" w:pos="1950"/>
      </w:pPr>
      <w:rPr>
        <w:rFonts w:ascii="Times New Roman" w:hAnsi="Times New Roman" w:cs="Times New Roman" w:eastAsia="Times New Roman"/>
        <w:sz w:val="24"/>
      </w:rPr>
    </w:lvl>
    <w:lvl w:ilvl="3">
      <w:numFmt w:val="bullet"/>
      <w:lvlText w:val="•"/>
      <w:lvlJc w:val="left"/>
      <w:pPr>
        <w:ind w:left="3015" w:hanging="225"/>
        <w:tab w:val="num" w:pos="3015"/>
      </w:pPr>
      <w:rPr>
        <w:rFonts w:ascii="Times New Roman" w:hAnsi="Times New Roman" w:cs="Times New Roman" w:eastAsia="Times New Roman"/>
        <w:sz w:val="24"/>
      </w:rPr>
    </w:lvl>
    <w:lvl w:ilvl="4">
      <w:numFmt w:val="bullet"/>
      <w:lvlText w:val="•"/>
      <w:lvlJc w:val="left"/>
      <w:pPr>
        <w:ind w:left="4065" w:hanging="225"/>
        <w:tab w:val="num" w:pos="4065"/>
      </w:pPr>
      <w:rPr>
        <w:rFonts w:ascii="Times New Roman" w:hAnsi="Times New Roman" w:cs="Times New Roman" w:eastAsia="Times New Roman"/>
        <w:sz w:val="24"/>
      </w:rPr>
    </w:lvl>
    <w:lvl w:ilvl="5">
      <w:numFmt w:val="bullet"/>
      <w:lvlText w:val="•"/>
      <w:lvlJc w:val="left"/>
      <w:pPr>
        <w:ind w:left="5130" w:hanging="225"/>
        <w:tab w:val="num" w:pos="5130"/>
      </w:pPr>
      <w:rPr>
        <w:rFonts w:ascii="Times New Roman" w:hAnsi="Times New Roman" w:cs="Times New Roman" w:eastAsia="Times New Roman"/>
        <w:sz w:val="24"/>
      </w:rPr>
    </w:lvl>
    <w:lvl w:ilvl="6">
      <w:numFmt w:val="bullet"/>
      <w:lvlText w:val="•"/>
      <w:lvlJc w:val="left"/>
      <w:pPr>
        <w:ind w:left="6180" w:hanging="225"/>
        <w:tab w:val="num" w:pos="6180"/>
      </w:pPr>
      <w:rPr>
        <w:rFonts w:ascii="Times New Roman" w:hAnsi="Times New Roman" w:cs="Times New Roman" w:eastAsia="Times New Roman"/>
        <w:sz w:val="24"/>
      </w:rPr>
    </w:lvl>
    <w:lvl w:ilvl="7">
      <w:numFmt w:val="bullet"/>
      <w:lvlText w:val="•"/>
      <w:lvlJc w:val="left"/>
      <w:pPr>
        <w:ind w:left="7230" w:hanging="225"/>
        <w:tab w:val="num" w:pos="7230"/>
      </w:pPr>
      <w:rPr>
        <w:rFonts w:ascii="Times New Roman" w:hAnsi="Times New Roman" w:cs="Times New Roman" w:eastAsia="Times New Roman"/>
        <w:sz w:val="24"/>
      </w:rPr>
    </w:lvl>
    <w:lvl w:ilvl="8">
      <w:numFmt w:val="bullet"/>
      <w:lvlText w:val="•"/>
      <w:lvlJc w:val="left"/>
      <w:pPr>
        <w:ind w:left="8295" w:hanging="225"/>
        <w:tab w:val="num" w:pos="8295"/>
      </w:pPr>
      <w:rPr>
        <w:rFonts w:ascii="Times New Roman" w:hAnsi="Times New Roman" w:cs="Times New Roman" w:eastAsia="Times New Roman"/>
        <w:sz w:val="24"/>
      </w:rPr>
    </w:lvl>
  </w:abstractNum>
  <w:abstractNum w:abstractNumId="197">
    <w:multiLevelType w:val="hybridMultilevel"/>
    <w:lvl w:ilvl="0">
      <w:numFmt w:val="decimal"/>
      <w:lvlText w:val="%1"/>
      <w:lvlJc w:val="left"/>
      <w:start w:val="9"/>
      <w:pPr>
        <w:ind w:left="165" w:hanging="360"/>
        <w:tab w:val="num" w:pos="165"/>
      </w:pPr>
      <w:rPr>
        <w:rFonts w:ascii="Times New Roman" w:hAnsi="Times New Roman" w:cs="Times New Roman" w:eastAsia="Times New Roman"/>
        <w:sz w:val="24"/>
      </w:rPr>
    </w:lvl>
    <w:lvl w:ilvl="1">
      <w:numFmt w:val="decimal"/>
      <w:lvlText w:val="%1.%2"/>
      <w:lvlJc w:val="left"/>
      <w:start w:val="6"/>
      <w:pPr>
        <w:ind w:left="165" w:firstLine="0"/>
        <w:tab w:val="num" w:pos="525"/>
      </w:pPr>
      <w:rPr>
        <w:b/>
      </w:rPr>
    </w:lvl>
    <w:lvl w:ilvl="2">
      <w:numFmt w:val="bullet"/>
      <w:lvlText w:val="•"/>
      <w:lvlJc w:val="left"/>
      <w:pPr>
        <w:ind w:left="2205" w:hanging="360"/>
        <w:tab w:val="num" w:pos="2205"/>
      </w:pPr>
      <w:rPr>
        <w:rFonts w:ascii="Times New Roman" w:hAnsi="Times New Roman" w:cs="Times New Roman" w:eastAsia="Times New Roman"/>
        <w:sz w:val="24"/>
      </w:rPr>
    </w:lvl>
    <w:lvl w:ilvl="3">
      <w:numFmt w:val="bullet"/>
      <w:lvlText w:val="•"/>
      <w:lvlJc w:val="left"/>
      <w:pPr>
        <w:ind w:left="3240" w:hanging="360"/>
        <w:tab w:val="num" w:pos="3240"/>
      </w:pPr>
      <w:rPr>
        <w:rFonts w:ascii="Times New Roman" w:hAnsi="Times New Roman" w:cs="Times New Roman" w:eastAsia="Times New Roman"/>
        <w:sz w:val="24"/>
      </w:rPr>
    </w:lvl>
    <w:lvl w:ilvl="4">
      <w:numFmt w:val="bullet"/>
      <w:lvlText w:val="•"/>
      <w:lvlJc w:val="left"/>
      <w:pPr>
        <w:ind w:left="4260" w:hanging="360"/>
        <w:tab w:val="num" w:pos="4260"/>
      </w:pPr>
      <w:rPr>
        <w:rFonts w:ascii="Times New Roman" w:hAnsi="Times New Roman" w:cs="Times New Roman" w:eastAsia="Times New Roman"/>
        <w:sz w:val="24"/>
      </w:rPr>
    </w:lvl>
    <w:lvl w:ilvl="5">
      <w:numFmt w:val="bullet"/>
      <w:lvlText w:val="•"/>
      <w:lvlJc w:val="left"/>
      <w:pPr>
        <w:ind w:left="5280" w:hanging="360"/>
        <w:tab w:val="num" w:pos="5280"/>
      </w:pPr>
      <w:rPr>
        <w:rFonts w:ascii="Times New Roman" w:hAnsi="Times New Roman" w:cs="Times New Roman" w:eastAsia="Times New Roman"/>
        <w:sz w:val="24"/>
      </w:rPr>
    </w:lvl>
    <w:lvl w:ilvl="6">
      <w:numFmt w:val="bullet"/>
      <w:lvlText w:val="•"/>
      <w:lvlJc w:val="left"/>
      <w:pPr>
        <w:ind w:left="6300" w:hanging="360"/>
        <w:tab w:val="num" w:pos="6300"/>
      </w:pPr>
      <w:rPr>
        <w:rFonts w:ascii="Times New Roman" w:hAnsi="Times New Roman" w:cs="Times New Roman" w:eastAsia="Times New Roman"/>
        <w:sz w:val="24"/>
      </w:rPr>
    </w:lvl>
    <w:lvl w:ilvl="7">
      <w:numFmt w:val="bullet"/>
      <w:lvlText w:val="•"/>
      <w:lvlJc w:val="left"/>
      <w:pPr>
        <w:ind w:left="7335" w:hanging="360"/>
        <w:tab w:val="num" w:pos="7335"/>
      </w:pPr>
      <w:rPr>
        <w:rFonts w:ascii="Times New Roman" w:hAnsi="Times New Roman" w:cs="Times New Roman" w:eastAsia="Times New Roman"/>
        <w:sz w:val="24"/>
      </w:rPr>
    </w:lvl>
    <w:lvl w:ilvl="8">
      <w:numFmt w:val="bullet"/>
      <w:lvlText w:val="•"/>
      <w:lvlJc w:val="left"/>
      <w:pPr>
        <w:ind w:left="8355" w:hanging="360"/>
        <w:tab w:val="num" w:pos="8355"/>
      </w:pPr>
      <w:rPr>
        <w:rFonts w:ascii="Times New Roman" w:hAnsi="Times New Roman" w:cs="Times New Roman" w:eastAsia="Times New Roman"/>
        <w:sz w:val="24"/>
      </w:rPr>
    </w:lvl>
  </w:abstractNum>
  <w:abstractNum w:abstractNumId="198">
    <w:multiLevelType w:val="hybridMultilevel"/>
    <w:lvl w:ilvl="0">
      <w:numFmt w:val="decimal"/>
      <w:lvlText w:val="%1"/>
      <w:lvlJc w:val="left"/>
      <w:start w:val="13"/>
      <w:pPr>
        <w:ind w:left="1065" w:hanging="630"/>
        <w:tab w:val="num" w:pos="1065"/>
      </w:pPr>
      <w:rPr>
        <w:rFonts w:ascii="Times New Roman" w:hAnsi="Times New Roman" w:cs="Times New Roman" w:eastAsia="Times New Roman"/>
        <w:sz w:val="24"/>
      </w:rPr>
    </w:lvl>
    <w:lvl w:ilvl="1">
      <w:numFmt w:val="decimal"/>
      <w:lvlText w:val="%1.%2"/>
      <w:lvlJc w:val="left"/>
      <w:start w:val="4"/>
      <w:pPr>
        <w:ind w:left="1065" w:hanging="630"/>
        <w:tab w:val="num" w:pos="1065"/>
      </w:pPr>
      <w:rPr>
        <w:rFonts w:ascii="Times New Roman" w:hAnsi="Times New Roman" w:cs="Times New Roman" w:eastAsia="Times New Roman"/>
        <w:sz w:val="24"/>
      </w:rPr>
    </w:lvl>
    <w:lvl w:ilvl="2">
      <w:numFmt w:val="decimal"/>
      <w:lvlText w:val="%1.%2.%3"/>
      <w:lvlJc w:val="left"/>
      <w:start w:val="1"/>
      <w:pPr>
        <w:ind w:left="1065" w:firstLine="0"/>
        <w:tab w:val="num" w:pos="1695"/>
      </w:pPr>
      <w:rPr>
        <w:b/>
      </w:rPr>
    </w:lvl>
    <w:lvl w:ilvl="3">
      <w:numFmt w:val="bullet"/>
      <w:lvlText w:val="•"/>
      <w:lvlJc w:val="left"/>
      <w:pPr>
        <w:ind w:left="3870" w:hanging="630"/>
        <w:tab w:val="num" w:pos="3870"/>
      </w:pPr>
      <w:rPr>
        <w:rFonts w:ascii="Times New Roman" w:hAnsi="Times New Roman" w:cs="Times New Roman" w:eastAsia="Times New Roman"/>
        <w:sz w:val="24"/>
      </w:rPr>
    </w:lvl>
    <w:lvl w:ilvl="4">
      <w:numFmt w:val="bullet"/>
      <w:lvlText w:val="•"/>
      <w:lvlJc w:val="left"/>
      <w:pPr>
        <w:ind w:left="4800" w:hanging="630"/>
        <w:tab w:val="num" w:pos="4800"/>
      </w:pPr>
      <w:rPr>
        <w:rFonts w:ascii="Times New Roman" w:hAnsi="Times New Roman" w:cs="Times New Roman" w:eastAsia="Times New Roman"/>
        <w:sz w:val="24"/>
      </w:rPr>
    </w:lvl>
    <w:lvl w:ilvl="5">
      <w:numFmt w:val="bullet"/>
      <w:lvlText w:val="•"/>
      <w:lvlJc w:val="left"/>
      <w:pPr>
        <w:ind w:left="5730" w:hanging="630"/>
        <w:tab w:val="num" w:pos="5730"/>
      </w:pPr>
      <w:rPr>
        <w:rFonts w:ascii="Times New Roman" w:hAnsi="Times New Roman" w:cs="Times New Roman" w:eastAsia="Times New Roman"/>
        <w:sz w:val="24"/>
      </w:rPr>
    </w:lvl>
    <w:lvl w:ilvl="6">
      <w:numFmt w:val="bullet"/>
      <w:lvlText w:val="•"/>
      <w:lvlJc w:val="left"/>
      <w:pPr>
        <w:ind w:left="6660" w:hanging="630"/>
        <w:tab w:val="num" w:pos="6660"/>
      </w:pPr>
      <w:rPr>
        <w:rFonts w:ascii="Times New Roman" w:hAnsi="Times New Roman" w:cs="Times New Roman" w:eastAsia="Times New Roman"/>
        <w:sz w:val="24"/>
      </w:rPr>
    </w:lvl>
    <w:lvl w:ilvl="7">
      <w:numFmt w:val="bullet"/>
      <w:lvlText w:val="•"/>
      <w:lvlJc w:val="left"/>
      <w:pPr>
        <w:ind w:left="7605" w:hanging="630"/>
        <w:tab w:val="num" w:pos="7605"/>
      </w:pPr>
      <w:rPr>
        <w:rFonts w:ascii="Times New Roman" w:hAnsi="Times New Roman" w:cs="Times New Roman" w:eastAsia="Times New Roman"/>
        <w:sz w:val="24"/>
      </w:rPr>
    </w:lvl>
    <w:lvl w:ilvl="8">
      <w:numFmt w:val="bullet"/>
      <w:lvlText w:val="•"/>
      <w:lvlJc w:val="left"/>
      <w:pPr>
        <w:ind w:left="8535" w:hanging="630"/>
        <w:tab w:val="num" w:pos="8535"/>
      </w:pPr>
      <w:rPr>
        <w:rFonts w:ascii="Times New Roman" w:hAnsi="Times New Roman" w:cs="Times New Roman" w:eastAsia="Times New Roman"/>
        <w:sz w:val="24"/>
      </w:rPr>
    </w:lvl>
  </w:abstractNum>
  <w:abstractNum w:abstractNumId="199">
    <w:multiLevelType w:val="hybridMultilevel"/>
    <w:lvl w:ilvl="0">
      <w:numFmt w:val="decimal"/>
      <w:lvlText w:val="%1"/>
      <w:lvlJc w:val="left"/>
      <w:start w:val="3"/>
      <w:pPr>
        <w:ind w:left="165" w:hanging="330"/>
        <w:tab w:val="num" w:pos="165"/>
      </w:pPr>
      <w:rPr>
        <w:rFonts w:ascii="Times New Roman" w:hAnsi="Times New Roman" w:cs="Times New Roman" w:eastAsia="Times New Roman"/>
        <w:sz w:val="24"/>
      </w:rPr>
    </w:lvl>
    <w:lvl w:ilvl="1">
      <w:numFmt w:val="decimal"/>
      <w:lvlText w:val="%1.%2"/>
      <w:lvlJc w:val="left"/>
      <w:start w:val="1"/>
      <w:pPr>
        <w:ind w:left="165" w:firstLine="0"/>
        <w:tab w:val="num" w:pos="495"/>
      </w:pPr>
      <w:rPr>
        <w:b/>
      </w:rPr>
    </w:lvl>
    <w:lvl w:ilvl="2">
      <w:numFmt w:val="decimal"/>
      <w:lvlText w:val="%1.%2.%3"/>
      <w:lvlJc w:val="left"/>
      <w:start w:val="1"/>
      <w:pPr>
        <w:ind w:left="495" w:firstLine="0"/>
        <w:tab w:val="num" w:pos="990"/>
      </w:pPr>
      <w:rPr>
        <w:b/>
      </w:rPr>
    </w:lvl>
    <w:lvl w:ilvl="3">
      <w:numFmt w:val="decimal"/>
      <w:lvlText w:val="%1.%2.%3.%4"/>
      <w:lvlJc w:val="left"/>
      <w:start w:val="1"/>
      <w:pPr>
        <w:ind w:left="1065" w:firstLine="0"/>
        <w:tab w:val="num" w:pos="1800"/>
      </w:pPr>
      <w:rPr>
        <w:b/>
      </w:rPr>
    </w:lvl>
    <w:lvl w:ilvl="4">
      <w:numFmt w:val="bullet"/>
      <w:lvlText w:val="•"/>
      <w:lvlJc w:val="left"/>
      <w:pPr>
        <w:ind w:left="3390" w:hanging="735"/>
        <w:tab w:val="num" w:pos="3390"/>
      </w:pPr>
      <w:rPr>
        <w:rFonts w:ascii="Times New Roman" w:hAnsi="Times New Roman" w:cs="Times New Roman" w:eastAsia="Times New Roman"/>
        <w:sz w:val="24"/>
      </w:rPr>
    </w:lvl>
    <w:lvl w:ilvl="5">
      <w:numFmt w:val="bullet"/>
      <w:lvlText w:val="•"/>
      <w:lvlJc w:val="left"/>
      <w:pPr>
        <w:ind w:left="4560" w:hanging="735"/>
        <w:tab w:val="num" w:pos="4560"/>
      </w:pPr>
      <w:rPr>
        <w:rFonts w:ascii="Times New Roman" w:hAnsi="Times New Roman" w:cs="Times New Roman" w:eastAsia="Times New Roman"/>
        <w:sz w:val="24"/>
      </w:rPr>
    </w:lvl>
    <w:lvl w:ilvl="6">
      <w:numFmt w:val="bullet"/>
      <w:lvlText w:val="•"/>
      <w:lvlJc w:val="left"/>
      <w:pPr>
        <w:ind w:left="5730" w:hanging="735"/>
        <w:tab w:val="num" w:pos="5730"/>
      </w:pPr>
      <w:rPr>
        <w:rFonts w:ascii="Times New Roman" w:hAnsi="Times New Roman" w:cs="Times New Roman" w:eastAsia="Times New Roman"/>
        <w:sz w:val="24"/>
      </w:rPr>
    </w:lvl>
    <w:lvl w:ilvl="7">
      <w:numFmt w:val="bullet"/>
      <w:lvlText w:val="•"/>
      <w:lvlJc w:val="left"/>
      <w:pPr>
        <w:ind w:left="6900" w:hanging="735"/>
        <w:tab w:val="num" w:pos="6900"/>
      </w:pPr>
      <w:rPr>
        <w:rFonts w:ascii="Times New Roman" w:hAnsi="Times New Roman" w:cs="Times New Roman" w:eastAsia="Times New Roman"/>
        <w:sz w:val="24"/>
      </w:rPr>
    </w:lvl>
    <w:lvl w:ilvl="8">
      <w:numFmt w:val="bullet"/>
      <w:lvlText w:val="•"/>
      <w:lvlJc w:val="left"/>
      <w:pPr>
        <w:ind w:left="8070" w:hanging="735"/>
        <w:tab w:val="num" w:pos="8070"/>
      </w:pPr>
      <w:rPr>
        <w:rFonts w:ascii="Times New Roman" w:hAnsi="Times New Roman" w:cs="Times New Roman" w:eastAsia="Times New Roman"/>
        <w:sz w:val="24"/>
      </w:rPr>
    </w:lvl>
  </w:abstractNum>
  <w:abstractNum w:abstractNumId="200">
    <w:multiLevelType w:val="hybridMultilevel"/>
    <w:lvl w:ilvl="0">
      <w:numFmt w:val="upperRoman"/>
      <w:lvlText w:val="%1"/>
      <w:lvlJc w:val="left"/>
      <w:start w:val="1"/>
      <w:pPr>
        <w:ind w:left="165" w:firstLine="0"/>
        <w:tab w:val="num" w:pos="285"/>
      </w:pPr>
      <w:rPr>
        <w:rFonts w:ascii="Arial MT" w:hAnsi="Arial MT" w:cs="Arial MT" w:eastAsia="Arial MT"/>
      </w:rPr>
    </w:lvl>
    <w:lvl w:ilvl="1">
      <w:numFmt w:val="lowerLetter"/>
      <w:lvlText w:val="%2)"/>
      <w:lvlJc w:val="left"/>
      <w:start w:val="1"/>
      <w:pPr>
        <w:ind w:left="720" w:hanging="225"/>
        <w:tab w:val="num" w:pos="720"/>
      </w:pPr>
      <w:rPr>
        <w:rFonts w:ascii="Arial MT" w:hAnsi="Arial MT" w:cs="Arial MT" w:eastAsia="Arial MT"/>
      </w:rPr>
    </w:lvl>
    <w:lvl w:ilvl="2">
      <w:numFmt w:val="bullet"/>
      <w:lvlText w:val="•"/>
      <w:lvlJc w:val="left"/>
      <w:pPr>
        <w:ind w:left="720" w:hanging="225"/>
        <w:tab w:val="num" w:pos="720"/>
      </w:pPr>
      <w:rPr>
        <w:rFonts w:ascii="Times New Roman" w:hAnsi="Times New Roman" w:cs="Times New Roman" w:eastAsia="Times New Roman"/>
        <w:sz w:val="24"/>
      </w:rPr>
    </w:lvl>
    <w:lvl w:ilvl="3">
      <w:numFmt w:val="bullet"/>
      <w:lvlText w:val="•"/>
      <w:lvlJc w:val="left"/>
      <w:pPr>
        <w:ind w:left="1935" w:hanging="225"/>
        <w:tab w:val="num" w:pos="1935"/>
      </w:pPr>
      <w:rPr>
        <w:rFonts w:ascii="Times New Roman" w:hAnsi="Times New Roman" w:cs="Times New Roman" w:eastAsia="Times New Roman"/>
        <w:sz w:val="24"/>
      </w:rPr>
    </w:lvl>
    <w:lvl w:ilvl="4">
      <w:numFmt w:val="bullet"/>
      <w:lvlText w:val="•"/>
      <w:lvlJc w:val="left"/>
      <w:pPr>
        <w:ind w:left="3135" w:hanging="225"/>
        <w:tab w:val="num" w:pos="3135"/>
      </w:pPr>
      <w:rPr>
        <w:rFonts w:ascii="Times New Roman" w:hAnsi="Times New Roman" w:cs="Times New Roman" w:eastAsia="Times New Roman"/>
        <w:sz w:val="24"/>
      </w:rPr>
    </w:lvl>
    <w:lvl w:ilvl="5">
      <w:numFmt w:val="bullet"/>
      <w:lvlText w:val="•"/>
      <w:lvlJc w:val="left"/>
      <w:pPr>
        <w:ind w:left="4350" w:hanging="225"/>
        <w:tab w:val="num" w:pos="4350"/>
      </w:pPr>
      <w:rPr>
        <w:rFonts w:ascii="Times New Roman" w:hAnsi="Times New Roman" w:cs="Times New Roman" w:eastAsia="Times New Roman"/>
        <w:sz w:val="24"/>
      </w:rPr>
    </w:lvl>
    <w:lvl w:ilvl="6">
      <w:numFmt w:val="bullet"/>
      <w:lvlText w:val="•"/>
      <w:lvlJc w:val="left"/>
      <w:pPr>
        <w:ind w:left="5565" w:hanging="225"/>
        <w:tab w:val="num" w:pos="5565"/>
      </w:pPr>
      <w:rPr>
        <w:rFonts w:ascii="Times New Roman" w:hAnsi="Times New Roman" w:cs="Times New Roman" w:eastAsia="Times New Roman"/>
        <w:sz w:val="24"/>
      </w:rPr>
    </w:lvl>
    <w:lvl w:ilvl="7">
      <w:numFmt w:val="bullet"/>
      <w:lvlText w:val="•"/>
      <w:lvlJc w:val="left"/>
      <w:pPr>
        <w:ind w:left="6780" w:hanging="225"/>
        <w:tab w:val="num" w:pos="6780"/>
      </w:pPr>
      <w:rPr>
        <w:rFonts w:ascii="Times New Roman" w:hAnsi="Times New Roman" w:cs="Times New Roman" w:eastAsia="Times New Roman"/>
        <w:sz w:val="24"/>
      </w:rPr>
    </w:lvl>
    <w:lvl w:ilvl="8">
      <w:numFmt w:val="bullet"/>
      <w:lvlText w:val="•"/>
      <w:lvlJc w:val="left"/>
      <w:pPr>
        <w:ind w:left="7980" w:hanging="225"/>
        <w:tab w:val="num" w:pos="7980"/>
      </w:pPr>
      <w:rPr>
        <w:rFonts w:ascii="Times New Roman" w:hAnsi="Times New Roman" w:cs="Times New Roman" w:eastAsia="Times New Roman"/>
        <w:sz w:val="24"/>
      </w:rPr>
    </w:lvl>
  </w:abstractNum>
  <w:abstractNum w:abstractNumId="201">
    <w:multiLevelType w:val="hybridMultilevel"/>
    <w:lvl w:ilvl="0">
      <w:numFmt w:val="lowerLetter"/>
      <w:lvlText w:val="%1)"/>
      <w:lvlJc w:val="left"/>
      <w:start w:val="1"/>
      <w:pPr>
        <w:ind w:left="1005" w:hanging="225"/>
        <w:tab w:val="num" w:pos="1005"/>
      </w:pPr>
      <w:rPr>
        <w:b/>
      </w:rPr>
    </w:lvl>
    <w:lvl w:ilvl="1">
      <w:numFmt w:val="bullet"/>
      <w:lvlText w:val="•"/>
      <w:lvlJc w:val="left"/>
      <w:pPr>
        <w:ind w:left="1935" w:hanging="225"/>
        <w:tab w:val="num" w:pos="1935"/>
      </w:pPr>
      <w:rPr>
        <w:rFonts w:ascii="Times New Roman" w:hAnsi="Times New Roman" w:cs="Times New Roman" w:eastAsia="Times New Roman"/>
        <w:sz w:val="24"/>
      </w:rPr>
    </w:lvl>
    <w:lvl w:ilvl="2">
      <w:numFmt w:val="bullet"/>
      <w:lvlText w:val="•"/>
      <w:lvlJc w:val="left"/>
      <w:pPr>
        <w:ind w:left="2880" w:hanging="225"/>
        <w:tab w:val="num" w:pos="2880"/>
      </w:pPr>
      <w:rPr>
        <w:rFonts w:ascii="Times New Roman" w:hAnsi="Times New Roman" w:cs="Times New Roman" w:eastAsia="Times New Roman"/>
        <w:sz w:val="24"/>
      </w:rPr>
    </w:lvl>
    <w:lvl w:ilvl="3">
      <w:numFmt w:val="bullet"/>
      <w:lvlText w:val="•"/>
      <w:lvlJc w:val="left"/>
      <w:pPr>
        <w:ind w:left="3825" w:hanging="225"/>
        <w:tab w:val="num" w:pos="3825"/>
      </w:pPr>
      <w:rPr>
        <w:rFonts w:ascii="Times New Roman" w:hAnsi="Times New Roman" w:cs="Times New Roman" w:eastAsia="Times New Roman"/>
        <w:sz w:val="24"/>
      </w:rPr>
    </w:lvl>
    <w:lvl w:ilvl="4">
      <w:numFmt w:val="bullet"/>
      <w:lvlText w:val="•"/>
      <w:lvlJc w:val="left"/>
      <w:pPr>
        <w:ind w:left="4755" w:hanging="225"/>
        <w:tab w:val="num" w:pos="4755"/>
      </w:pPr>
      <w:rPr>
        <w:rFonts w:ascii="Times New Roman" w:hAnsi="Times New Roman" w:cs="Times New Roman" w:eastAsia="Times New Roman"/>
        <w:sz w:val="24"/>
      </w:rPr>
    </w:lvl>
    <w:lvl w:ilvl="5">
      <w:numFmt w:val="bullet"/>
      <w:lvlText w:val="•"/>
      <w:lvlJc w:val="left"/>
      <w:pPr>
        <w:ind w:left="5700" w:hanging="225"/>
        <w:tab w:val="num" w:pos="5700"/>
      </w:pPr>
      <w:rPr>
        <w:rFonts w:ascii="Times New Roman" w:hAnsi="Times New Roman" w:cs="Times New Roman" w:eastAsia="Times New Roman"/>
        <w:sz w:val="24"/>
      </w:rPr>
    </w:lvl>
    <w:lvl w:ilvl="6">
      <w:numFmt w:val="bullet"/>
      <w:lvlText w:val="•"/>
      <w:lvlJc w:val="left"/>
      <w:pPr>
        <w:ind w:left="6645" w:hanging="225"/>
        <w:tab w:val="num" w:pos="6645"/>
      </w:pPr>
      <w:rPr>
        <w:rFonts w:ascii="Times New Roman" w:hAnsi="Times New Roman" w:cs="Times New Roman" w:eastAsia="Times New Roman"/>
        <w:sz w:val="24"/>
      </w:rPr>
    </w:lvl>
    <w:lvl w:ilvl="7">
      <w:numFmt w:val="bullet"/>
      <w:lvlText w:val="•"/>
      <w:lvlJc w:val="left"/>
      <w:pPr>
        <w:ind w:left="7590" w:hanging="225"/>
        <w:tab w:val="num" w:pos="7590"/>
      </w:pPr>
      <w:rPr>
        <w:rFonts w:ascii="Times New Roman" w:hAnsi="Times New Roman" w:cs="Times New Roman" w:eastAsia="Times New Roman"/>
        <w:sz w:val="24"/>
      </w:rPr>
    </w:lvl>
    <w:lvl w:ilvl="8">
      <w:numFmt w:val="bullet"/>
      <w:lvlText w:val="•"/>
      <w:lvlJc w:val="left"/>
      <w:pPr>
        <w:ind w:left="8520" w:hanging="225"/>
        <w:tab w:val="num" w:pos="8520"/>
      </w:pPr>
      <w:rPr>
        <w:rFonts w:ascii="Times New Roman" w:hAnsi="Times New Roman" w:cs="Times New Roman" w:eastAsia="Times New Roman"/>
        <w:sz w:val="24"/>
      </w:rPr>
    </w:lvl>
  </w:abstractNum>
  <w:abstractNum w:abstractNumId="202">
    <w:multiLevelType w:val="hybridMultilevel"/>
    <w:lvl w:ilvl="0">
      <w:numFmt w:val="upperRoman"/>
      <w:lvlText w:val="%1"/>
      <w:lvlJc w:val="left"/>
      <w:start w:val="1"/>
      <w:pPr>
        <w:ind w:left="270" w:hanging="105"/>
        <w:tab w:val="num" w:pos="270"/>
      </w:pPr>
      <w:rPr>
        <w:rFonts w:ascii="Arial MT" w:hAnsi="Arial MT" w:cs="Arial MT" w:eastAsia="Arial MT"/>
      </w:rPr>
    </w:lvl>
    <w:lvl w:ilvl="1">
      <w:numFmt w:val="bullet"/>
      <w:lvlText w:val="•"/>
      <w:lvlJc w:val="left"/>
      <w:pPr>
        <w:ind w:left="1275" w:hanging="105"/>
        <w:tab w:val="num" w:pos="1275"/>
      </w:pPr>
      <w:rPr>
        <w:rFonts w:ascii="Times New Roman" w:hAnsi="Times New Roman" w:cs="Times New Roman" w:eastAsia="Times New Roman"/>
        <w:sz w:val="24"/>
      </w:rPr>
    </w:lvl>
    <w:lvl w:ilvl="2">
      <w:numFmt w:val="bullet"/>
      <w:lvlText w:val="•"/>
      <w:lvlJc w:val="left"/>
      <w:pPr>
        <w:ind w:left="2295" w:hanging="105"/>
        <w:tab w:val="num" w:pos="2295"/>
      </w:pPr>
      <w:rPr>
        <w:rFonts w:ascii="Times New Roman" w:hAnsi="Times New Roman" w:cs="Times New Roman" w:eastAsia="Times New Roman"/>
        <w:sz w:val="24"/>
      </w:rPr>
    </w:lvl>
    <w:lvl w:ilvl="3">
      <w:numFmt w:val="bullet"/>
      <w:lvlText w:val="•"/>
      <w:lvlJc w:val="left"/>
      <w:pPr>
        <w:ind w:left="3300" w:hanging="105"/>
        <w:tab w:val="num" w:pos="3300"/>
      </w:pPr>
      <w:rPr>
        <w:rFonts w:ascii="Times New Roman" w:hAnsi="Times New Roman" w:cs="Times New Roman" w:eastAsia="Times New Roman"/>
        <w:sz w:val="24"/>
      </w:rPr>
    </w:lvl>
    <w:lvl w:ilvl="4">
      <w:numFmt w:val="bullet"/>
      <w:lvlText w:val="•"/>
      <w:lvlJc w:val="left"/>
      <w:pPr>
        <w:ind w:left="4320" w:hanging="105"/>
        <w:tab w:val="num" w:pos="4320"/>
      </w:pPr>
      <w:rPr>
        <w:rFonts w:ascii="Times New Roman" w:hAnsi="Times New Roman" w:cs="Times New Roman" w:eastAsia="Times New Roman"/>
        <w:sz w:val="24"/>
      </w:rPr>
    </w:lvl>
    <w:lvl w:ilvl="5">
      <w:numFmt w:val="bullet"/>
      <w:lvlText w:val="•"/>
      <w:lvlJc w:val="left"/>
      <w:pPr>
        <w:ind w:left="5340" w:hanging="105"/>
        <w:tab w:val="num" w:pos="5340"/>
      </w:pPr>
      <w:rPr>
        <w:rFonts w:ascii="Times New Roman" w:hAnsi="Times New Roman" w:cs="Times New Roman" w:eastAsia="Times New Roman"/>
        <w:sz w:val="24"/>
      </w:rPr>
    </w:lvl>
    <w:lvl w:ilvl="6">
      <w:numFmt w:val="bullet"/>
      <w:lvlText w:val="•"/>
      <w:lvlJc w:val="left"/>
      <w:pPr>
        <w:ind w:left="6345" w:hanging="105"/>
        <w:tab w:val="num" w:pos="6345"/>
      </w:pPr>
      <w:rPr>
        <w:rFonts w:ascii="Times New Roman" w:hAnsi="Times New Roman" w:cs="Times New Roman" w:eastAsia="Times New Roman"/>
        <w:sz w:val="24"/>
      </w:rPr>
    </w:lvl>
    <w:lvl w:ilvl="7">
      <w:numFmt w:val="bullet"/>
      <w:lvlText w:val="•"/>
      <w:lvlJc w:val="left"/>
      <w:pPr>
        <w:ind w:left="7365" w:hanging="105"/>
        <w:tab w:val="num" w:pos="7365"/>
      </w:pPr>
      <w:rPr>
        <w:rFonts w:ascii="Times New Roman" w:hAnsi="Times New Roman" w:cs="Times New Roman" w:eastAsia="Times New Roman"/>
        <w:sz w:val="24"/>
      </w:rPr>
    </w:lvl>
    <w:lvl w:ilvl="8">
      <w:numFmt w:val="bullet"/>
      <w:lvlText w:val="•"/>
      <w:lvlJc w:val="left"/>
      <w:pPr>
        <w:ind w:left="8370" w:hanging="105"/>
        <w:tab w:val="num" w:pos="8370"/>
      </w:pPr>
      <w:rPr>
        <w:rFonts w:ascii="Times New Roman" w:hAnsi="Times New Roman" w:cs="Times New Roman" w:eastAsia="Times New Roman"/>
        <w:sz w:val="24"/>
      </w:rPr>
    </w:lvl>
  </w:abstractNum>
  <w:abstractNum w:abstractNumId="203">
    <w:multiLevelType w:val="hybridMultilevel"/>
    <w:lvl w:ilvl="0">
      <w:numFmt w:val="lowerLetter"/>
      <w:lvlText w:val="%1)"/>
      <w:lvlJc w:val="left"/>
      <w:start w:val="1"/>
      <w:pPr>
        <w:ind w:left="780" w:firstLine="0"/>
        <w:tab w:val="num" w:pos="1035"/>
      </w:pPr>
      <w:rPr>
        <w:b/>
      </w:rPr>
    </w:lvl>
    <w:lvl w:ilvl="1">
      <w:numFmt w:val="decimal"/>
      <w:lvlText w:val="%1.%2)"/>
      <w:lvlJc w:val="left"/>
      <w:start w:val="1"/>
      <w:pPr>
        <w:ind w:left="1065" w:firstLine="0"/>
        <w:tab w:val="num" w:pos="1455"/>
      </w:pPr>
      <w:rPr>
        <w:b/>
      </w:rPr>
    </w:lvl>
    <w:lvl w:ilvl="2">
      <w:numFmt w:val="decimal"/>
      <w:lvlText w:val="%1.%2.%3)"/>
      <w:lvlJc w:val="left"/>
      <w:start w:val="1"/>
      <w:pPr>
        <w:ind w:left="1350" w:firstLine="0"/>
        <w:tab w:val="num" w:pos="1920"/>
      </w:pPr>
      <w:rPr>
        <w:b/>
      </w:rPr>
    </w:lvl>
    <w:lvl w:ilvl="3">
      <w:numFmt w:val="bullet"/>
      <w:lvlText w:val="•"/>
      <w:lvlJc w:val="left"/>
      <w:pPr>
        <w:ind w:left="2490" w:hanging="570"/>
        <w:tab w:val="num" w:pos="2490"/>
      </w:pPr>
      <w:rPr>
        <w:rFonts w:ascii="Times New Roman" w:hAnsi="Times New Roman" w:cs="Times New Roman" w:eastAsia="Times New Roman"/>
        <w:sz w:val="24"/>
      </w:rPr>
    </w:lvl>
    <w:lvl w:ilvl="4">
      <w:numFmt w:val="bullet"/>
      <w:lvlText w:val="•"/>
      <w:lvlJc w:val="left"/>
      <w:pPr>
        <w:ind w:left="3615" w:hanging="570"/>
        <w:tab w:val="num" w:pos="3615"/>
      </w:pPr>
      <w:rPr>
        <w:rFonts w:ascii="Times New Roman" w:hAnsi="Times New Roman" w:cs="Times New Roman" w:eastAsia="Times New Roman"/>
        <w:sz w:val="24"/>
      </w:rPr>
    </w:lvl>
    <w:lvl w:ilvl="5">
      <w:numFmt w:val="bullet"/>
      <w:lvlText w:val="•"/>
      <w:lvlJc w:val="left"/>
      <w:pPr>
        <w:ind w:left="4755" w:hanging="570"/>
        <w:tab w:val="num" w:pos="4755"/>
      </w:pPr>
      <w:rPr>
        <w:rFonts w:ascii="Times New Roman" w:hAnsi="Times New Roman" w:cs="Times New Roman" w:eastAsia="Times New Roman"/>
        <w:sz w:val="24"/>
      </w:rPr>
    </w:lvl>
    <w:lvl w:ilvl="6">
      <w:numFmt w:val="bullet"/>
      <w:lvlText w:val="•"/>
      <w:lvlJc w:val="left"/>
      <w:pPr>
        <w:ind w:left="5880" w:hanging="570"/>
        <w:tab w:val="num" w:pos="5880"/>
      </w:pPr>
      <w:rPr>
        <w:rFonts w:ascii="Times New Roman" w:hAnsi="Times New Roman" w:cs="Times New Roman" w:eastAsia="Times New Roman"/>
        <w:sz w:val="24"/>
      </w:rPr>
    </w:lvl>
    <w:lvl w:ilvl="7">
      <w:numFmt w:val="bullet"/>
      <w:lvlText w:val="•"/>
      <w:lvlJc w:val="left"/>
      <w:pPr>
        <w:ind w:left="7020" w:hanging="570"/>
        <w:tab w:val="num" w:pos="7020"/>
      </w:pPr>
      <w:rPr>
        <w:rFonts w:ascii="Times New Roman" w:hAnsi="Times New Roman" w:cs="Times New Roman" w:eastAsia="Times New Roman"/>
        <w:sz w:val="24"/>
      </w:rPr>
    </w:lvl>
    <w:lvl w:ilvl="8">
      <w:numFmt w:val="bullet"/>
      <w:lvlText w:val="•"/>
      <w:lvlJc w:val="left"/>
      <w:pPr>
        <w:ind w:left="8145" w:hanging="570"/>
        <w:tab w:val="num" w:pos="8145"/>
      </w:pPr>
      <w:rPr>
        <w:rFonts w:ascii="Times New Roman" w:hAnsi="Times New Roman" w:cs="Times New Roman" w:eastAsia="Times New Roman"/>
        <w:sz w:val="24"/>
      </w:rPr>
    </w:lvl>
  </w:abstractNum>
  <w:abstractNum w:abstractNumId="204">
    <w:multiLevelType w:val="hybridMultilevel"/>
    <w:lvl w:ilvl="0">
      <w:numFmt w:val="decimal"/>
      <w:lvlText w:val="%1"/>
      <w:lvlJc w:val="left"/>
      <w:start w:val="4"/>
      <w:pPr>
        <w:ind w:left="225" w:hanging="330"/>
        <w:tab w:val="num" w:pos="225"/>
      </w:pPr>
      <w:rPr>
        <w:rFonts w:ascii="Times New Roman" w:hAnsi="Times New Roman" w:cs="Times New Roman" w:eastAsia="Times New Roman"/>
        <w:sz w:val="24"/>
      </w:rPr>
    </w:lvl>
    <w:lvl w:ilvl="1">
      <w:numFmt w:val="decimal"/>
      <w:lvlText w:val="%1.%2"/>
      <w:lvlJc w:val="left"/>
      <w:start w:val="1"/>
      <w:pPr>
        <w:ind w:left="225" w:firstLine="0"/>
        <w:tab w:val="num" w:pos="555"/>
      </w:pPr>
      <w:rPr>
        <w:b/>
      </w:rPr>
    </w:lvl>
    <w:lvl w:ilvl="2">
      <w:numFmt w:val="bullet"/>
      <w:lvlText w:val="•"/>
      <w:lvlJc w:val="left"/>
      <w:pPr>
        <w:ind w:left="2250" w:hanging="330"/>
        <w:tab w:val="num" w:pos="2250"/>
      </w:pPr>
      <w:rPr>
        <w:rFonts w:ascii="Times New Roman" w:hAnsi="Times New Roman" w:cs="Times New Roman" w:eastAsia="Times New Roman"/>
        <w:sz w:val="24"/>
      </w:rPr>
    </w:lvl>
    <w:lvl w:ilvl="3">
      <w:numFmt w:val="bullet"/>
      <w:lvlText w:val="•"/>
      <w:lvlJc w:val="left"/>
      <w:pPr>
        <w:ind w:left="3270" w:hanging="330"/>
        <w:tab w:val="num" w:pos="3270"/>
      </w:pPr>
      <w:rPr>
        <w:rFonts w:ascii="Times New Roman" w:hAnsi="Times New Roman" w:cs="Times New Roman" w:eastAsia="Times New Roman"/>
        <w:sz w:val="24"/>
      </w:rPr>
    </w:lvl>
    <w:lvl w:ilvl="4">
      <w:numFmt w:val="bullet"/>
      <w:lvlText w:val="•"/>
      <w:lvlJc w:val="left"/>
      <w:pPr>
        <w:ind w:left="4290" w:hanging="330"/>
        <w:tab w:val="num" w:pos="4290"/>
      </w:pPr>
      <w:rPr>
        <w:rFonts w:ascii="Times New Roman" w:hAnsi="Times New Roman" w:cs="Times New Roman" w:eastAsia="Times New Roman"/>
        <w:sz w:val="24"/>
      </w:rPr>
    </w:lvl>
    <w:lvl w:ilvl="5">
      <w:numFmt w:val="bullet"/>
      <w:lvlText w:val="•"/>
      <w:lvlJc w:val="left"/>
      <w:pPr>
        <w:ind w:left="5310" w:hanging="330"/>
        <w:tab w:val="num" w:pos="5310"/>
      </w:pPr>
      <w:rPr>
        <w:rFonts w:ascii="Times New Roman" w:hAnsi="Times New Roman" w:cs="Times New Roman" w:eastAsia="Times New Roman"/>
        <w:sz w:val="24"/>
      </w:rPr>
    </w:lvl>
    <w:lvl w:ilvl="6">
      <w:numFmt w:val="bullet"/>
      <w:lvlText w:val="•"/>
      <w:lvlJc w:val="left"/>
      <w:pPr>
        <w:ind w:left="6330" w:hanging="330"/>
        <w:tab w:val="num" w:pos="6330"/>
      </w:pPr>
      <w:rPr>
        <w:rFonts w:ascii="Times New Roman" w:hAnsi="Times New Roman" w:cs="Times New Roman" w:eastAsia="Times New Roman"/>
        <w:sz w:val="24"/>
      </w:rPr>
    </w:lvl>
    <w:lvl w:ilvl="7">
      <w:numFmt w:val="bullet"/>
      <w:lvlText w:val="•"/>
      <w:lvlJc w:val="left"/>
      <w:pPr>
        <w:ind w:left="7350" w:hanging="330"/>
        <w:tab w:val="num" w:pos="7350"/>
      </w:pPr>
      <w:rPr>
        <w:rFonts w:ascii="Times New Roman" w:hAnsi="Times New Roman" w:cs="Times New Roman" w:eastAsia="Times New Roman"/>
        <w:sz w:val="24"/>
      </w:rPr>
    </w:lvl>
    <w:lvl w:ilvl="8">
      <w:numFmt w:val="bullet"/>
      <w:lvlText w:val="•"/>
      <w:lvlJc w:val="left"/>
      <w:pPr>
        <w:ind w:left="8370" w:hanging="330"/>
        <w:tab w:val="num" w:pos="8370"/>
      </w:pPr>
      <w:rPr>
        <w:rFonts w:ascii="Times New Roman" w:hAnsi="Times New Roman" w:cs="Times New Roman" w:eastAsia="Times New Roman"/>
        <w:sz w:val="24"/>
      </w:rPr>
    </w:lvl>
  </w:abstractNum>
  <w:abstractNum w:abstractNumId="205">
    <w:multiLevelType w:val="hybridMultilevel"/>
    <w:lvl w:ilvl="0">
      <w:numFmt w:val="decimal"/>
      <w:lvlText w:val="%1"/>
      <w:lvlJc w:val="left"/>
      <w:start w:val="2"/>
      <w:pPr>
        <w:ind w:left="345" w:hanging="555"/>
        <w:tab w:val="num" w:pos="345"/>
      </w:pPr>
      <w:rPr>
        <w:rFonts w:ascii="Times New Roman" w:hAnsi="Times New Roman" w:cs="Times New Roman" w:eastAsia="Times New Roman"/>
        <w:sz w:val="24"/>
      </w:rPr>
    </w:lvl>
    <w:lvl w:ilvl="1">
      <w:numFmt w:val="decimal"/>
      <w:lvlText w:val="%1.%2"/>
      <w:lvlJc w:val="left"/>
      <w:start w:val="4"/>
      <w:pPr>
        <w:ind w:left="345" w:hanging="555"/>
        <w:tab w:val="num" w:pos="345"/>
      </w:pPr>
      <w:rPr>
        <w:rFonts w:ascii="Times New Roman" w:hAnsi="Times New Roman" w:cs="Times New Roman" w:eastAsia="Times New Roman"/>
        <w:sz w:val="24"/>
      </w:rPr>
    </w:lvl>
    <w:lvl w:ilvl="2">
      <w:numFmt w:val="decimal"/>
      <w:lvlText w:val="%1.%2.%3."/>
      <w:lvlJc w:val="left"/>
      <w:start w:val="3"/>
      <w:pPr>
        <w:ind w:left="345" w:firstLine="0"/>
        <w:tab w:val="num" w:pos="900"/>
      </w:pPr>
      <w:rPr>
        <w:b/>
      </w:rPr>
    </w:lvl>
    <w:lvl w:ilvl="3">
      <w:numFmt w:val="bullet"/>
      <w:lvlText w:val="•"/>
      <w:lvlJc w:val="left"/>
      <w:pPr>
        <w:ind w:left="3435" w:hanging="555"/>
        <w:tab w:val="num" w:pos="3435"/>
      </w:pPr>
      <w:rPr>
        <w:rFonts w:ascii="Times New Roman" w:hAnsi="Times New Roman" w:cs="Times New Roman" w:eastAsia="Times New Roman"/>
        <w:sz w:val="24"/>
      </w:rPr>
    </w:lvl>
    <w:lvl w:ilvl="4">
      <w:numFmt w:val="bullet"/>
      <w:lvlText w:val="•"/>
      <w:lvlJc w:val="left"/>
      <w:pPr>
        <w:ind w:left="4470" w:hanging="555"/>
        <w:tab w:val="num" w:pos="4470"/>
      </w:pPr>
      <w:rPr>
        <w:rFonts w:ascii="Times New Roman" w:hAnsi="Times New Roman" w:cs="Times New Roman" w:eastAsia="Times New Roman"/>
        <w:sz w:val="24"/>
      </w:rPr>
    </w:lvl>
    <w:lvl w:ilvl="5">
      <w:numFmt w:val="bullet"/>
      <w:lvlText w:val="•"/>
      <w:lvlJc w:val="left"/>
      <w:pPr>
        <w:ind w:left="5505" w:hanging="555"/>
        <w:tab w:val="num" w:pos="5505"/>
      </w:pPr>
      <w:rPr>
        <w:rFonts w:ascii="Times New Roman" w:hAnsi="Times New Roman" w:cs="Times New Roman" w:eastAsia="Times New Roman"/>
        <w:sz w:val="24"/>
      </w:rPr>
    </w:lvl>
    <w:lvl w:ilvl="6">
      <w:numFmt w:val="bullet"/>
      <w:lvlText w:val="•"/>
      <w:lvlJc w:val="left"/>
      <w:pPr>
        <w:ind w:left="6540" w:hanging="555"/>
        <w:tab w:val="num" w:pos="6540"/>
      </w:pPr>
      <w:rPr>
        <w:rFonts w:ascii="Times New Roman" w:hAnsi="Times New Roman" w:cs="Times New Roman" w:eastAsia="Times New Roman"/>
        <w:sz w:val="24"/>
      </w:rPr>
    </w:lvl>
    <w:lvl w:ilvl="7">
      <w:numFmt w:val="bullet"/>
      <w:lvlText w:val="•"/>
      <w:lvlJc w:val="left"/>
      <w:pPr>
        <w:ind w:left="7575" w:hanging="555"/>
        <w:tab w:val="num" w:pos="7575"/>
      </w:pPr>
      <w:rPr>
        <w:rFonts w:ascii="Times New Roman" w:hAnsi="Times New Roman" w:cs="Times New Roman" w:eastAsia="Times New Roman"/>
        <w:sz w:val="24"/>
      </w:rPr>
    </w:lvl>
    <w:lvl w:ilvl="8">
      <w:numFmt w:val="bullet"/>
      <w:lvlText w:val="•"/>
      <w:lvlJc w:val="left"/>
      <w:pPr>
        <w:ind w:left="8595" w:hanging="555"/>
        <w:tab w:val="num" w:pos="8595"/>
      </w:pPr>
      <w:rPr>
        <w:rFonts w:ascii="Times New Roman" w:hAnsi="Times New Roman" w:cs="Times New Roman" w:eastAsia="Times New Roman"/>
        <w:sz w:val="24"/>
      </w:rPr>
    </w:lvl>
  </w:abstractNum>
  <w:abstractNum w:abstractNumId="206">
    <w:multiLevelType w:val="hybridMultilevel"/>
    <w:lvl w:ilvl="0">
      <w:numFmt w:val="decimal"/>
      <w:lvlText w:val="%1"/>
      <w:lvlJc w:val="left"/>
      <w:start w:val="2"/>
      <w:pPr>
        <w:ind w:left="345" w:hanging="405"/>
        <w:tab w:val="num" w:pos="345"/>
      </w:pPr>
      <w:rPr>
        <w:rFonts w:ascii="Times New Roman" w:hAnsi="Times New Roman" w:cs="Times New Roman" w:eastAsia="Times New Roman"/>
        <w:sz w:val="24"/>
      </w:rPr>
    </w:lvl>
    <w:lvl w:ilvl="1">
      <w:numFmt w:val="decimal"/>
      <w:lvlText w:val="%1.%2."/>
      <w:lvlJc w:val="left"/>
      <w:start w:val="4"/>
      <w:pPr>
        <w:ind w:left="345" w:hanging="405"/>
        <w:tab w:val="num" w:pos="345"/>
      </w:pPr>
      <w:rPr>
        <w:rFonts w:ascii="Arial MT" w:hAnsi="Arial MT" w:cs="Arial MT" w:eastAsia="Arial MT"/>
      </w:rPr>
    </w:lvl>
    <w:lvl w:ilvl="2">
      <w:numFmt w:val="decimal"/>
      <w:lvlText w:val="%1.%2.%3"/>
      <w:lvlJc w:val="left"/>
      <w:start w:val="1"/>
      <w:pPr>
        <w:ind w:left="345" w:firstLine="0"/>
        <w:tab w:val="num" w:pos="855"/>
      </w:pPr>
      <w:rPr>
        <w:rFonts w:ascii="Arial MT" w:hAnsi="Arial MT" w:cs="Arial MT" w:eastAsia="Arial MT"/>
      </w:rPr>
    </w:lvl>
    <w:lvl w:ilvl="3">
      <w:numFmt w:val="bullet"/>
      <w:lvlText w:val="•"/>
      <w:lvlJc w:val="left"/>
      <w:pPr>
        <w:ind w:left="3435" w:hanging="510"/>
        <w:tab w:val="num" w:pos="3435"/>
      </w:pPr>
      <w:rPr>
        <w:rFonts w:ascii="Times New Roman" w:hAnsi="Times New Roman" w:cs="Times New Roman" w:eastAsia="Times New Roman"/>
        <w:sz w:val="24"/>
      </w:rPr>
    </w:lvl>
    <w:lvl w:ilvl="4">
      <w:numFmt w:val="bullet"/>
      <w:lvlText w:val="•"/>
      <w:lvlJc w:val="left"/>
      <w:pPr>
        <w:ind w:left="4470" w:hanging="510"/>
        <w:tab w:val="num" w:pos="4470"/>
      </w:pPr>
      <w:rPr>
        <w:rFonts w:ascii="Times New Roman" w:hAnsi="Times New Roman" w:cs="Times New Roman" w:eastAsia="Times New Roman"/>
        <w:sz w:val="24"/>
      </w:rPr>
    </w:lvl>
    <w:lvl w:ilvl="5">
      <w:numFmt w:val="bullet"/>
      <w:lvlText w:val="•"/>
      <w:lvlJc w:val="left"/>
      <w:pPr>
        <w:ind w:left="5505" w:hanging="510"/>
        <w:tab w:val="num" w:pos="5505"/>
      </w:pPr>
      <w:rPr>
        <w:rFonts w:ascii="Times New Roman" w:hAnsi="Times New Roman" w:cs="Times New Roman" w:eastAsia="Times New Roman"/>
        <w:sz w:val="24"/>
      </w:rPr>
    </w:lvl>
    <w:lvl w:ilvl="6">
      <w:numFmt w:val="bullet"/>
      <w:lvlText w:val="•"/>
      <w:lvlJc w:val="left"/>
      <w:pPr>
        <w:ind w:left="6540" w:hanging="510"/>
        <w:tab w:val="num" w:pos="6540"/>
      </w:pPr>
      <w:rPr>
        <w:rFonts w:ascii="Times New Roman" w:hAnsi="Times New Roman" w:cs="Times New Roman" w:eastAsia="Times New Roman"/>
        <w:sz w:val="24"/>
      </w:rPr>
    </w:lvl>
    <w:lvl w:ilvl="7">
      <w:numFmt w:val="bullet"/>
      <w:lvlText w:val="•"/>
      <w:lvlJc w:val="left"/>
      <w:pPr>
        <w:ind w:left="7575" w:hanging="510"/>
        <w:tab w:val="num" w:pos="7575"/>
      </w:pPr>
      <w:rPr>
        <w:rFonts w:ascii="Times New Roman" w:hAnsi="Times New Roman" w:cs="Times New Roman" w:eastAsia="Times New Roman"/>
        <w:sz w:val="24"/>
      </w:rPr>
    </w:lvl>
    <w:lvl w:ilvl="8">
      <w:numFmt w:val="bullet"/>
      <w:lvlText w:val="•"/>
      <w:lvlJc w:val="left"/>
      <w:pPr>
        <w:ind w:left="8595" w:hanging="510"/>
        <w:tab w:val="num" w:pos="8595"/>
      </w:pPr>
      <w:rPr>
        <w:rFonts w:ascii="Times New Roman" w:hAnsi="Times New Roman" w:cs="Times New Roman" w:eastAsia="Times New Roman"/>
        <w:sz w:val="24"/>
      </w:rPr>
    </w:lvl>
  </w:abstractNum>
  <w:abstractNum w:abstractNumId="207">
    <w:multiLevelType w:val="hybridMultilevel"/>
    <w:lvl w:ilvl="0">
      <w:numFmt w:val="decimal"/>
      <w:lvlText w:val="%1"/>
      <w:lvlJc w:val="left"/>
      <w:start w:val="4"/>
      <w:pPr>
        <w:ind w:left="165" w:hanging="330"/>
        <w:tab w:val="num" w:pos="165"/>
      </w:pPr>
      <w:rPr>
        <w:rFonts w:ascii="Times New Roman" w:hAnsi="Times New Roman" w:cs="Times New Roman" w:eastAsia="Times New Roman"/>
        <w:sz w:val="24"/>
      </w:rPr>
    </w:lvl>
    <w:lvl w:ilvl="1">
      <w:numFmt w:val="decimal"/>
      <w:lvlText w:val="%1.%2"/>
      <w:lvlJc w:val="left"/>
      <w:start w:val="1"/>
      <w:pPr>
        <w:ind w:left="165" w:firstLine="0"/>
        <w:tab w:val="num" w:pos="165"/>
      </w:pPr>
      <w:rPr>
        <w:rFonts w:ascii="Times New Roman" w:hAnsi="Times New Roman" w:cs="Times New Roman" w:eastAsia="Times New Roman"/>
        <w:b/>
        <w:sz w:val="24"/>
      </w:rPr>
    </w:lvl>
    <w:lvl w:ilvl="2">
      <w:numFmt w:val="decimal"/>
      <w:lvlText w:val="%1.%2.%3"/>
      <w:lvlJc w:val="left"/>
      <w:start w:val="1"/>
      <w:pPr>
        <w:ind w:left="975" w:hanging="480"/>
        <w:tab w:val="num" w:pos="975"/>
      </w:pPr>
      <w:rPr>
        <w:rFonts w:ascii="Times New Roman" w:hAnsi="Times New Roman" w:cs="Times New Roman" w:eastAsia="Times New Roman"/>
        <w:b/>
        <w:sz w:val="24"/>
      </w:rPr>
    </w:lvl>
    <w:lvl w:ilvl="3">
      <w:numFmt w:val="bullet"/>
      <w:lvlText w:val="•"/>
      <w:lvlJc w:val="left"/>
      <w:pPr>
        <w:ind w:left="2160" w:hanging="480"/>
        <w:tab w:val="num" w:pos="2160"/>
      </w:pPr>
      <w:rPr>
        <w:rFonts w:ascii="Times New Roman" w:hAnsi="Times New Roman" w:cs="Times New Roman" w:eastAsia="Times New Roman"/>
        <w:sz w:val="24"/>
      </w:rPr>
    </w:lvl>
    <w:lvl w:ilvl="4">
      <w:numFmt w:val="bullet"/>
      <w:lvlText w:val="•"/>
      <w:lvlJc w:val="left"/>
      <w:pPr>
        <w:ind w:left="3330" w:hanging="480"/>
        <w:tab w:val="num" w:pos="3330"/>
      </w:pPr>
      <w:rPr>
        <w:rFonts w:ascii="Times New Roman" w:hAnsi="Times New Roman" w:cs="Times New Roman" w:eastAsia="Times New Roman"/>
        <w:sz w:val="24"/>
      </w:rPr>
    </w:lvl>
    <w:lvl w:ilvl="5">
      <w:numFmt w:val="bullet"/>
      <w:lvlText w:val="•"/>
      <w:lvlJc w:val="left"/>
      <w:pPr>
        <w:ind w:left="4515" w:hanging="480"/>
        <w:tab w:val="num" w:pos="4515"/>
      </w:pPr>
      <w:rPr>
        <w:rFonts w:ascii="Times New Roman" w:hAnsi="Times New Roman" w:cs="Times New Roman" w:eastAsia="Times New Roman"/>
        <w:sz w:val="24"/>
      </w:rPr>
    </w:lvl>
    <w:lvl w:ilvl="6">
      <w:numFmt w:val="bullet"/>
      <w:lvlText w:val="•"/>
      <w:lvlJc w:val="left"/>
      <w:pPr>
        <w:ind w:left="5700" w:hanging="480"/>
        <w:tab w:val="num" w:pos="5700"/>
      </w:pPr>
      <w:rPr>
        <w:rFonts w:ascii="Times New Roman" w:hAnsi="Times New Roman" w:cs="Times New Roman" w:eastAsia="Times New Roman"/>
        <w:sz w:val="24"/>
      </w:rPr>
    </w:lvl>
    <w:lvl w:ilvl="7">
      <w:numFmt w:val="bullet"/>
      <w:lvlText w:val="•"/>
      <w:lvlJc w:val="left"/>
      <w:pPr>
        <w:ind w:left="6870" w:hanging="480"/>
        <w:tab w:val="num" w:pos="6870"/>
      </w:pPr>
      <w:rPr>
        <w:rFonts w:ascii="Times New Roman" w:hAnsi="Times New Roman" w:cs="Times New Roman" w:eastAsia="Times New Roman"/>
        <w:sz w:val="24"/>
      </w:rPr>
    </w:lvl>
    <w:lvl w:ilvl="8">
      <w:numFmt w:val="bullet"/>
      <w:lvlText w:val="•"/>
      <w:lvlJc w:val="left"/>
      <w:pPr>
        <w:ind w:left="8055" w:hanging="480"/>
        <w:tab w:val="num" w:pos="8055"/>
      </w:pPr>
      <w:rPr>
        <w:rFonts w:ascii="Times New Roman" w:hAnsi="Times New Roman" w:cs="Times New Roman" w:eastAsia="Times New Roman"/>
        <w:sz w:val="24"/>
      </w:rPr>
    </w:lvl>
  </w:abstractNum>
  <w:abstractNum w:abstractNumId="208">
    <w:multiLevelType w:val="hybridMultilevel"/>
    <w:lvl w:ilvl="0">
      <w:numFmt w:val="decimal"/>
      <w:lvlText w:val="%1"/>
      <w:lvlJc w:val="left"/>
      <w:start w:val="7"/>
      <w:pPr>
        <w:ind w:left="480" w:hanging="315"/>
        <w:tab w:val="num" w:pos="480"/>
      </w:pPr>
      <w:rPr>
        <w:rFonts w:ascii="Times New Roman" w:hAnsi="Times New Roman" w:cs="Times New Roman" w:eastAsia="Times New Roman"/>
        <w:sz w:val="24"/>
      </w:rPr>
    </w:lvl>
    <w:lvl w:ilvl="1">
      <w:numFmt w:val="decimal"/>
      <w:lvlText w:val="%1.%2"/>
      <w:lvlJc w:val="left"/>
      <w:start w:val="1"/>
      <w:pPr>
        <w:ind w:left="480" w:hanging="315"/>
        <w:tab w:val="num" w:pos="480"/>
      </w:pPr>
      <w:rPr>
        <w:b/>
        <w:sz w:val="22"/>
      </w:rPr>
    </w:lvl>
    <w:lvl w:ilvl="2">
      <w:numFmt w:val="lowerLetter"/>
      <w:lvlText w:val="%3)"/>
      <w:lvlJc w:val="left"/>
      <w:start w:val="1"/>
      <w:pPr>
        <w:ind w:left="1005" w:hanging="225"/>
        <w:tab w:val="num" w:pos="1005"/>
      </w:pPr>
      <w:rPr>
        <w:b/>
        <w:sz w:val="24"/>
      </w:rPr>
    </w:lvl>
    <w:lvl w:ilvl="3">
      <w:numFmt w:val="bullet"/>
      <w:lvlText w:val=""/>
      <w:lvlJc w:val="left"/>
      <w:pPr>
        <w:ind w:left="3090" w:hanging="225"/>
        <w:tab w:val="num" w:pos="3090"/>
      </w:pPr>
      <w:rPr>
        <w:rFonts w:ascii="Times New Roman" w:hAnsi="Times New Roman" w:cs="Times New Roman" w:eastAsia="Times New Roman"/>
        <w:sz w:val="24"/>
      </w:rPr>
    </w:lvl>
    <w:lvl w:ilvl="4">
      <w:numFmt w:val="bullet"/>
      <w:lvlText w:val=""/>
      <w:lvlJc w:val="left"/>
      <w:pPr>
        <w:ind w:left="4140" w:hanging="225"/>
        <w:tab w:val="num" w:pos="4140"/>
      </w:pPr>
      <w:rPr>
        <w:rFonts w:ascii="Times New Roman" w:hAnsi="Times New Roman" w:cs="Times New Roman" w:eastAsia="Times New Roman"/>
        <w:sz w:val="24"/>
      </w:rPr>
    </w:lvl>
    <w:lvl w:ilvl="5">
      <w:numFmt w:val="bullet"/>
      <w:lvlText w:val=""/>
      <w:lvlJc w:val="left"/>
      <w:pPr>
        <w:ind w:left="5175" w:hanging="225"/>
        <w:tab w:val="num" w:pos="5175"/>
      </w:pPr>
      <w:rPr>
        <w:rFonts w:ascii="Times New Roman" w:hAnsi="Times New Roman" w:cs="Times New Roman" w:eastAsia="Times New Roman"/>
        <w:sz w:val="24"/>
      </w:rPr>
    </w:lvl>
    <w:lvl w:ilvl="6">
      <w:numFmt w:val="bullet"/>
      <w:lvlText w:val=""/>
      <w:lvlJc w:val="left"/>
      <w:pPr>
        <w:ind w:left="6225" w:hanging="225"/>
        <w:tab w:val="num" w:pos="6225"/>
      </w:pPr>
      <w:rPr>
        <w:rFonts w:ascii="Times New Roman" w:hAnsi="Times New Roman" w:cs="Times New Roman" w:eastAsia="Times New Roman"/>
        <w:sz w:val="24"/>
      </w:rPr>
    </w:lvl>
    <w:lvl w:ilvl="7">
      <w:numFmt w:val="bullet"/>
      <w:lvlText w:val=""/>
      <w:lvlJc w:val="left"/>
      <w:pPr>
        <w:ind w:left="7275" w:hanging="225"/>
        <w:tab w:val="num" w:pos="7275"/>
      </w:pPr>
      <w:rPr>
        <w:rFonts w:ascii="Times New Roman" w:hAnsi="Times New Roman" w:cs="Times New Roman" w:eastAsia="Times New Roman"/>
        <w:sz w:val="24"/>
      </w:rPr>
    </w:lvl>
    <w:lvl w:ilvl="8">
      <w:numFmt w:val="bullet"/>
      <w:lvlText w:val=""/>
      <w:lvlJc w:val="left"/>
      <w:pPr>
        <w:ind w:left="8310" w:hanging="225"/>
        <w:tab w:val="num" w:pos="8310"/>
      </w:pPr>
      <w:rPr>
        <w:rFonts w:ascii="Times New Roman" w:hAnsi="Times New Roman" w:cs="Times New Roman" w:eastAsia="Times New Roman"/>
        <w:sz w:val="24"/>
      </w:rPr>
    </w:lvl>
  </w:abstractNum>
  <w:abstractNum w:abstractNumId="209">
    <w:multiLevelType w:val="hybridMultilevel"/>
    <w:lvl w:ilvl="0">
      <w:numFmt w:val="decimal"/>
      <w:lvlText w:val="%1"/>
      <w:lvlJc w:val="left"/>
      <w:start w:val="1"/>
      <w:pPr>
        <w:ind w:left="225" w:hanging="345"/>
        <w:tab w:val="num" w:pos="225"/>
      </w:pPr>
      <w:rPr>
        <w:rFonts w:ascii="Times New Roman" w:hAnsi="Times New Roman" w:cs="Times New Roman" w:eastAsia="Times New Roman"/>
        <w:sz w:val="24"/>
      </w:rPr>
    </w:lvl>
    <w:lvl w:ilvl="1">
      <w:numFmt w:val="decimal"/>
      <w:lvlText w:val="%1.%2"/>
      <w:lvlJc w:val="left"/>
      <w:start w:val="1"/>
      <w:pPr>
        <w:ind w:left="225" w:firstLine="0"/>
        <w:tab w:val="num" w:pos="570"/>
      </w:pPr>
      <w:rPr>
        <w:b/>
        <w:sz w:val="22"/>
      </w:rPr>
    </w:lvl>
    <w:lvl w:ilvl="2">
      <w:numFmt w:val="bullet"/>
      <w:lvlText w:val=""/>
      <w:lvlJc w:val="left"/>
      <w:pPr>
        <w:ind w:left="2250" w:hanging="345"/>
        <w:tab w:val="num" w:pos="2250"/>
      </w:pPr>
      <w:rPr>
        <w:rFonts w:ascii="Times New Roman" w:hAnsi="Times New Roman" w:cs="Times New Roman" w:eastAsia="Times New Roman"/>
        <w:sz w:val="24"/>
      </w:rPr>
    </w:lvl>
    <w:lvl w:ilvl="3">
      <w:numFmt w:val="bullet"/>
      <w:lvlText w:val=""/>
      <w:lvlJc w:val="left"/>
      <w:pPr>
        <w:ind w:left="3270" w:hanging="345"/>
        <w:tab w:val="num" w:pos="3270"/>
      </w:pPr>
      <w:rPr>
        <w:rFonts w:ascii="Times New Roman" w:hAnsi="Times New Roman" w:cs="Times New Roman" w:eastAsia="Times New Roman"/>
        <w:sz w:val="24"/>
      </w:rPr>
    </w:lvl>
    <w:lvl w:ilvl="4">
      <w:numFmt w:val="bullet"/>
      <w:lvlText w:val=""/>
      <w:lvlJc w:val="left"/>
      <w:pPr>
        <w:ind w:left="4290" w:hanging="345"/>
        <w:tab w:val="num" w:pos="4290"/>
      </w:pPr>
      <w:rPr>
        <w:rFonts w:ascii="Times New Roman" w:hAnsi="Times New Roman" w:cs="Times New Roman" w:eastAsia="Times New Roman"/>
        <w:sz w:val="24"/>
      </w:rPr>
    </w:lvl>
    <w:lvl w:ilvl="5">
      <w:numFmt w:val="bullet"/>
      <w:lvlText w:val=""/>
      <w:lvlJc w:val="left"/>
      <w:pPr>
        <w:ind w:left="5310" w:hanging="345"/>
        <w:tab w:val="num" w:pos="5310"/>
      </w:pPr>
      <w:rPr>
        <w:rFonts w:ascii="Times New Roman" w:hAnsi="Times New Roman" w:cs="Times New Roman" w:eastAsia="Times New Roman"/>
        <w:sz w:val="24"/>
      </w:rPr>
    </w:lvl>
    <w:lvl w:ilvl="6">
      <w:numFmt w:val="bullet"/>
      <w:lvlText w:val=""/>
      <w:lvlJc w:val="left"/>
      <w:pPr>
        <w:ind w:left="6330" w:hanging="345"/>
        <w:tab w:val="num" w:pos="6330"/>
      </w:pPr>
      <w:rPr>
        <w:rFonts w:ascii="Times New Roman" w:hAnsi="Times New Roman" w:cs="Times New Roman" w:eastAsia="Times New Roman"/>
        <w:sz w:val="24"/>
      </w:rPr>
    </w:lvl>
    <w:lvl w:ilvl="7">
      <w:numFmt w:val="bullet"/>
      <w:lvlText w:val=""/>
      <w:lvlJc w:val="left"/>
      <w:pPr>
        <w:ind w:left="7350" w:hanging="345"/>
        <w:tab w:val="num" w:pos="7350"/>
      </w:pPr>
      <w:rPr>
        <w:rFonts w:ascii="Times New Roman" w:hAnsi="Times New Roman" w:cs="Times New Roman" w:eastAsia="Times New Roman"/>
        <w:sz w:val="24"/>
      </w:rPr>
    </w:lvl>
    <w:lvl w:ilvl="8">
      <w:numFmt w:val="bullet"/>
      <w:lvlText w:val=""/>
      <w:lvlJc w:val="left"/>
      <w:pPr>
        <w:ind w:left="8370" w:hanging="345"/>
        <w:tab w:val="num" w:pos="8370"/>
      </w:pPr>
      <w:rPr>
        <w:rFonts w:ascii="Times New Roman" w:hAnsi="Times New Roman" w:cs="Times New Roman" w:eastAsia="Times New Roman"/>
        <w:sz w:val="24"/>
      </w:rPr>
    </w:lvl>
  </w:abstractNum>
  <w:abstractNum w:abstractNumId="210">
    <w:multiLevelType w:val="hybridMultilevel"/>
    <w:lvl w:ilvl="0">
      <w:numFmt w:val="decimal"/>
      <w:lvlText w:val="%1"/>
      <w:lvlJc w:val="left"/>
      <w:start w:val="4"/>
      <w:pPr>
        <w:ind w:left="225" w:hanging="330"/>
        <w:tab w:val="num" w:pos="225"/>
      </w:pPr>
      <w:rPr>
        <w:rFonts w:ascii="Times New Roman" w:hAnsi="Times New Roman" w:cs="Times New Roman" w:eastAsia="Times New Roman"/>
        <w:sz w:val="24"/>
      </w:rPr>
    </w:lvl>
    <w:lvl w:ilvl="1">
      <w:numFmt w:val="decimal"/>
      <w:lvlText w:val="%1.%2"/>
      <w:lvlJc w:val="left"/>
      <w:start w:val="1"/>
      <w:pPr>
        <w:ind w:left="225" w:firstLine="0"/>
        <w:tab w:val="num" w:pos="555"/>
      </w:pPr>
      <w:rPr>
        <w:b/>
        <w:sz w:val="22"/>
      </w:rPr>
    </w:lvl>
    <w:lvl w:ilvl="2">
      <w:numFmt w:val="bullet"/>
      <w:lvlText w:val=""/>
      <w:lvlJc w:val="left"/>
      <w:pPr>
        <w:ind w:left="2250" w:hanging="330"/>
        <w:tab w:val="num" w:pos="2250"/>
      </w:pPr>
      <w:rPr>
        <w:rFonts w:ascii="Times New Roman" w:hAnsi="Times New Roman" w:cs="Times New Roman" w:eastAsia="Times New Roman"/>
        <w:sz w:val="24"/>
      </w:rPr>
    </w:lvl>
    <w:lvl w:ilvl="3">
      <w:numFmt w:val="bullet"/>
      <w:lvlText w:val=""/>
      <w:lvlJc w:val="left"/>
      <w:pPr>
        <w:ind w:left="3270" w:hanging="330"/>
        <w:tab w:val="num" w:pos="3270"/>
      </w:pPr>
      <w:rPr>
        <w:rFonts w:ascii="Times New Roman" w:hAnsi="Times New Roman" w:cs="Times New Roman" w:eastAsia="Times New Roman"/>
        <w:sz w:val="24"/>
      </w:rPr>
    </w:lvl>
    <w:lvl w:ilvl="4">
      <w:numFmt w:val="bullet"/>
      <w:lvlText w:val=""/>
      <w:lvlJc w:val="left"/>
      <w:pPr>
        <w:ind w:left="4290" w:hanging="330"/>
        <w:tab w:val="num" w:pos="4290"/>
      </w:pPr>
      <w:rPr>
        <w:rFonts w:ascii="Times New Roman" w:hAnsi="Times New Roman" w:cs="Times New Roman" w:eastAsia="Times New Roman"/>
        <w:sz w:val="24"/>
      </w:rPr>
    </w:lvl>
    <w:lvl w:ilvl="5">
      <w:numFmt w:val="bullet"/>
      <w:lvlText w:val=""/>
      <w:lvlJc w:val="left"/>
      <w:pPr>
        <w:ind w:left="5310" w:hanging="330"/>
        <w:tab w:val="num" w:pos="5310"/>
      </w:pPr>
      <w:rPr>
        <w:rFonts w:ascii="Times New Roman" w:hAnsi="Times New Roman" w:cs="Times New Roman" w:eastAsia="Times New Roman"/>
        <w:sz w:val="24"/>
      </w:rPr>
    </w:lvl>
    <w:lvl w:ilvl="6">
      <w:numFmt w:val="bullet"/>
      <w:lvlText w:val=""/>
      <w:lvlJc w:val="left"/>
      <w:pPr>
        <w:ind w:left="6330" w:hanging="330"/>
        <w:tab w:val="num" w:pos="6330"/>
      </w:pPr>
      <w:rPr>
        <w:rFonts w:ascii="Times New Roman" w:hAnsi="Times New Roman" w:cs="Times New Roman" w:eastAsia="Times New Roman"/>
        <w:sz w:val="24"/>
      </w:rPr>
    </w:lvl>
    <w:lvl w:ilvl="7">
      <w:numFmt w:val="bullet"/>
      <w:lvlText w:val=""/>
      <w:lvlJc w:val="left"/>
      <w:pPr>
        <w:ind w:left="7350" w:hanging="330"/>
        <w:tab w:val="num" w:pos="7350"/>
      </w:pPr>
      <w:rPr>
        <w:rFonts w:ascii="Times New Roman" w:hAnsi="Times New Roman" w:cs="Times New Roman" w:eastAsia="Times New Roman"/>
        <w:sz w:val="24"/>
      </w:rPr>
    </w:lvl>
    <w:lvl w:ilvl="8">
      <w:numFmt w:val="bullet"/>
      <w:lvlText w:val=""/>
      <w:lvlJc w:val="left"/>
      <w:pPr>
        <w:ind w:left="8370" w:hanging="330"/>
        <w:tab w:val="num" w:pos="8370"/>
      </w:pPr>
      <w:rPr>
        <w:rFonts w:ascii="Times New Roman" w:hAnsi="Times New Roman" w:cs="Times New Roman" w:eastAsia="Times New Roman"/>
        <w:sz w:val="24"/>
      </w:rPr>
    </w:lvl>
  </w:abstractNum>
  <w:abstractNum w:abstractNumId="211">
    <w:multiLevelType w:val="hybridMultilevel"/>
    <w:lvl w:ilvl="0">
      <w:numFmt w:val="decimal"/>
      <w:lvlText w:val="%1"/>
      <w:lvlJc w:val="left"/>
      <w:start w:val="5"/>
      <w:pPr>
        <w:ind w:left="165" w:hanging="765"/>
        <w:tab w:val="num" w:pos="165"/>
      </w:pPr>
      <w:rPr>
        <w:rFonts w:ascii="Times New Roman" w:hAnsi="Times New Roman" w:cs="Times New Roman" w:eastAsia="Times New Roman"/>
        <w:sz w:val="24"/>
      </w:rPr>
    </w:lvl>
    <w:lvl w:ilvl="1">
      <w:numFmt w:val="decimal"/>
      <w:lvlText w:val="%1.%2"/>
      <w:lvlJc w:val="left"/>
      <w:start w:val="1"/>
      <w:pPr>
        <w:ind w:left="165" w:firstLine="0"/>
        <w:tab w:val="num" w:pos="930"/>
      </w:pPr>
      <w:rPr>
        <w:b/>
        <w:sz w:val="22"/>
      </w:rPr>
    </w:lvl>
    <w:lvl w:ilvl="2">
      <w:numFmt w:val="bullet"/>
      <w:lvlText w:val=""/>
      <w:lvlJc w:val="left"/>
      <w:pPr>
        <w:ind w:left="2205" w:hanging="765"/>
        <w:tab w:val="num" w:pos="2205"/>
      </w:pPr>
      <w:rPr>
        <w:rFonts w:ascii="Times New Roman" w:hAnsi="Times New Roman" w:cs="Times New Roman" w:eastAsia="Times New Roman"/>
        <w:sz w:val="24"/>
      </w:rPr>
    </w:lvl>
    <w:lvl w:ilvl="3">
      <w:numFmt w:val="bullet"/>
      <w:lvlText w:val=""/>
      <w:lvlJc w:val="left"/>
      <w:pPr>
        <w:ind w:left="3240" w:hanging="765"/>
        <w:tab w:val="num" w:pos="3240"/>
      </w:pPr>
      <w:rPr>
        <w:rFonts w:ascii="Times New Roman" w:hAnsi="Times New Roman" w:cs="Times New Roman" w:eastAsia="Times New Roman"/>
        <w:sz w:val="24"/>
      </w:rPr>
    </w:lvl>
    <w:lvl w:ilvl="4">
      <w:numFmt w:val="bullet"/>
      <w:lvlText w:val=""/>
      <w:lvlJc w:val="left"/>
      <w:pPr>
        <w:ind w:left="4260" w:hanging="765"/>
        <w:tab w:val="num" w:pos="4260"/>
      </w:pPr>
      <w:rPr>
        <w:rFonts w:ascii="Times New Roman" w:hAnsi="Times New Roman" w:cs="Times New Roman" w:eastAsia="Times New Roman"/>
        <w:sz w:val="24"/>
      </w:rPr>
    </w:lvl>
    <w:lvl w:ilvl="5">
      <w:numFmt w:val="bullet"/>
      <w:lvlText w:val=""/>
      <w:lvlJc w:val="left"/>
      <w:pPr>
        <w:ind w:left="5280" w:hanging="765"/>
        <w:tab w:val="num" w:pos="5280"/>
      </w:pPr>
      <w:rPr>
        <w:rFonts w:ascii="Times New Roman" w:hAnsi="Times New Roman" w:cs="Times New Roman" w:eastAsia="Times New Roman"/>
        <w:sz w:val="24"/>
      </w:rPr>
    </w:lvl>
    <w:lvl w:ilvl="6">
      <w:numFmt w:val="bullet"/>
      <w:lvlText w:val=""/>
      <w:lvlJc w:val="left"/>
      <w:pPr>
        <w:ind w:left="6300" w:hanging="765"/>
        <w:tab w:val="num" w:pos="6300"/>
      </w:pPr>
      <w:rPr>
        <w:rFonts w:ascii="Times New Roman" w:hAnsi="Times New Roman" w:cs="Times New Roman" w:eastAsia="Times New Roman"/>
        <w:sz w:val="24"/>
      </w:rPr>
    </w:lvl>
    <w:lvl w:ilvl="7">
      <w:numFmt w:val="bullet"/>
      <w:lvlText w:val=""/>
      <w:lvlJc w:val="left"/>
      <w:pPr>
        <w:ind w:left="7335" w:hanging="765"/>
        <w:tab w:val="num" w:pos="7335"/>
      </w:pPr>
      <w:rPr>
        <w:rFonts w:ascii="Times New Roman" w:hAnsi="Times New Roman" w:cs="Times New Roman" w:eastAsia="Times New Roman"/>
        <w:sz w:val="24"/>
      </w:rPr>
    </w:lvl>
    <w:lvl w:ilvl="8">
      <w:numFmt w:val="bullet"/>
      <w:lvlText w:val=""/>
      <w:lvlJc w:val="left"/>
      <w:pPr>
        <w:ind w:left="8355" w:hanging="765"/>
        <w:tab w:val="num" w:pos="8355"/>
      </w:pPr>
      <w:rPr>
        <w:rFonts w:ascii="Times New Roman" w:hAnsi="Times New Roman" w:cs="Times New Roman" w:eastAsia="Times New Roman"/>
        <w:sz w:val="24"/>
      </w:rPr>
    </w:lvl>
  </w:abstractNum>
  <w:abstractNum w:abstractNumId="212">
    <w:multiLevelType w:val="hybridMultilevel"/>
    <w:lvl w:ilvl="0">
      <w:numFmt w:val="lowerLetter"/>
      <w:lvlText w:val="%1)"/>
      <w:lvlJc w:val="left"/>
      <w:start w:val="1"/>
      <w:pPr>
        <w:ind w:left="1005" w:hanging="225"/>
        <w:tab w:val="num" w:pos="1005"/>
      </w:pPr>
      <w:rPr>
        <w:b/>
        <w:sz w:val="22"/>
      </w:rPr>
    </w:lvl>
    <w:lvl w:ilvl="1">
      <w:numFmt w:val="bullet"/>
      <w:lvlText w:val=""/>
      <w:lvlJc w:val="left"/>
      <w:pPr>
        <w:ind w:left="1935" w:hanging="225"/>
        <w:tab w:val="num" w:pos="1935"/>
      </w:pPr>
      <w:rPr>
        <w:rFonts w:ascii="Times New Roman" w:hAnsi="Times New Roman" w:cs="Times New Roman" w:eastAsia="Times New Roman"/>
        <w:sz w:val="24"/>
      </w:rPr>
    </w:lvl>
    <w:lvl w:ilvl="2">
      <w:numFmt w:val="bullet"/>
      <w:lvlText w:val=""/>
      <w:lvlJc w:val="left"/>
      <w:pPr>
        <w:ind w:left="2880" w:hanging="225"/>
        <w:tab w:val="num" w:pos="2880"/>
      </w:pPr>
      <w:rPr>
        <w:rFonts w:ascii="Times New Roman" w:hAnsi="Times New Roman" w:cs="Times New Roman" w:eastAsia="Times New Roman"/>
        <w:sz w:val="24"/>
      </w:rPr>
    </w:lvl>
    <w:lvl w:ilvl="3">
      <w:numFmt w:val="bullet"/>
      <w:lvlText w:val=""/>
      <w:lvlJc w:val="left"/>
      <w:pPr>
        <w:ind w:left="3825" w:hanging="225"/>
        <w:tab w:val="num" w:pos="3825"/>
      </w:pPr>
      <w:rPr>
        <w:rFonts w:ascii="Times New Roman" w:hAnsi="Times New Roman" w:cs="Times New Roman" w:eastAsia="Times New Roman"/>
        <w:sz w:val="24"/>
      </w:rPr>
    </w:lvl>
    <w:lvl w:ilvl="4">
      <w:numFmt w:val="bullet"/>
      <w:lvlText w:val=""/>
      <w:lvlJc w:val="left"/>
      <w:pPr>
        <w:ind w:left="4755" w:hanging="225"/>
        <w:tab w:val="num" w:pos="4755"/>
      </w:pPr>
      <w:rPr>
        <w:rFonts w:ascii="Times New Roman" w:hAnsi="Times New Roman" w:cs="Times New Roman" w:eastAsia="Times New Roman"/>
        <w:sz w:val="24"/>
      </w:rPr>
    </w:lvl>
    <w:lvl w:ilvl="5">
      <w:numFmt w:val="bullet"/>
      <w:lvlText w:val=""/>
      <w:lvlJc w:val="left"/>
      <w:pPr>
        <w:ind w:left="5700" w:hanging="225"/>
        <w:tab w:val="num" w:pos="5700"/>
      </w:pPr>
      <w:rPr>
        <w:rFonts w:ascii="Times New Roman" w:hAnsi="Times New Roman" w:cs="Times New Roman" w:eastAsia="Times New Roman"/>
        <w:sz w:val="24"/>
      </w:rPr>
    </w:lvl>
    <w:lvl w:ilvl="6">
      <w:numFmt w:val="bullet"/>
      <w:lvlText w:val=""/>
      <w:lvlJc w:val="left"/>
      <w:pPr>
        <w:ind w:left="6645" w:hanging="225"/>
        <w:tab w:val="num" w:pos="6645"/>
      </w:pPr>
      <w:rPr>
        <w:rFonts w:ascii="Times New Roman" w:hAnsi="Times New Roman" w:cs="Times New Roman" w:eastAsia="Times New Roman"/>
        <w:sz w:val="24"/>
      </w:rPr>
    </w:lvl>
    <w:lvl w:ilvl="7">
      <w:numFmt w:val="bullet"/>
      <w:lvlText w:val=""/>
      <w:lvlJc w:val="left"/>
      <w:pPr>
        <w:ind w:left="7590" w:hanging="225"/>
        <w:tab w:val="num" w:pos="7590"/>
      </w:pPr>
      <w:rPr>
        <w:rFonts w:ascii="Times New Roman" w:hAnsi="Times New Roman" w:cs="Times New Roman" w:eastAsia="Times New Roman"/>
        <w:sz w:val="24"/>
      </w:rPr>
    </w:lvl>
    <w:lvl w:ilvl="8">
      <w:numFmt w:val="bullet"/>
      <w:lvlText w:val=""/>
      <w:lvlJc w:val="left"/>
      <w:pPr>
        <w:ind w:left="8520" w:hanging="225"/>
        <w:tab w:val="num" w:pos="8520"/>
      </w:pPr>
      <w:rPr>
        <w:rFonts w:ascii="Times New Roman" w:hAnsi="Times New Roman" w:cs="Times New Roman" w:eastAsia="Times New Roman"/>
        <w:sz w:val="24"/>
      </w:rPr>
    </w:lvl>
  </w:abstractNum>
  <w:abstractNum w:abstractNumId="213">
    <w:multiLevelType w:val="hybridMultilevel"/>
    <w:lvl w:ilvl="0">
      <w:numFmt w:val="decimal"/>
      <w:lvlText w:val="%1"/>
      <w:lvlJc w:val="left"/>
      <w:start w:val="3"/>
      <w:pPr>
        <w:ind w:left="480" w:hanging="315"/>
        <w:tab w:val="num" w:pos="480"/>
      </w:pPr>
      <w:rPr>
        <w:rFonts w:ascii="Times New Roman" w:hAnsi="Times New Roman" w:cs="Times New Roman" w:eastAsia="Times New Roman"/>
        <w:sz w:val="24"/>
      </w:rPr>
    </w:lvl>
    <w:lvl w:ilvl="1">
      <w:numFmt w:val="decimal"/>
      <w:lvlText w:val="%1.%2"/>
      <w:lvlJc w:val="left"/>
      <w:start w:val="1"/>
      <w:pPr>
        <w:ind w:left="480" w:hanging="315"/>
        <w:tab w:val="num" w:pos="480"/>
      </w:pPr>
      <w:rPr>
        <w:b/>
        <w:sz w:val="22"/>
      </w:rPr>
    </w:lvl>
    <w:lvl w:ilvl="2">
      <w:numFmt w:val="decimal"/>
      <w:lvlText w:val="%1.%2.%3"/>
      <w:lvlJc w:val="left"/>
      <w:start w:val="1"/>
      <w:pPr>
        <w:ind w:left="975" w:hanging="480"/>
        <w:tab w:val="num" w:pos="975"/>
      </w:pPr>
      <w:rPr>
        <w:b/>
        <w:sz w:val="22"/>
      </w:rPr>
    </w:lvl>
    <w:lvl w:ilvl="3">
      <w:numFmt w:val="bullet"/>
      <w:lvlText w:val=""/>
      <w:lvlJc w:val="left"/>
      <w:pPr>
        <w:ind w:left="3075" w:hanging="480"/>
        <w:tab w:val="num" w:pos="3075"/>
      </w:pPr>
      <w:rPr>
        <w:rFonts w:ascii="Times New Roman" w:hAnsi="Times New Roman" w:cs="Times New Roman" w:eastAsia="Times New Roman"/>
        <w:sz w:val="24"/>
      </w:rPr>
    </w:lvl>
    <w:lvl w:ilvl="4">
      <w:numFmt w:val="bullet"/>
      <w:lvlText w:val=""/>
      <w:lvlJc w:val="left"/>
      <w:pPr>
        <w:ind w:left="4125" w:hanging="480"/>
        <w:tab w:val="num" w:pos="4125"/>
      </w:pPr>
      <w:rPr>
        <w:rFonts w:ascii="Times New Roman" w:hAnsi="Times New Roman" w:cs="Times New Roman" w:eastAsia="Times New Roman"/>
        <w:sz w:val="24"/>
      </w:rPr>
    </w:lvl>
    <w:lvl w:ilvl="5">
      <w:numFmt w:val="bullet"/>
      <w:lvlText w:val=""/>
      <w:lvlJc w:val="left"/>
      <w:pPr>
        <w:ind w:left="5175" w:hanging="480"/>
        <w:tab w:val="num" w:pos="5175"/>
      </w:pPr>
      <w:rPr>
        <w:rFonts w:ascii="Times New Roman" w:hAnsi="Times New Roman" w:cs="Times New Roman" w:eastAsia="Times New Roman"/>
        <w:sz w:val="24"/>
      </w:rPr>
    </w:lvl>
    <w:lvl w:ilvl="6">
      <w:numFmt w:val="bullet"/>
      <w:lvlText w:val=""/>
      <w:lvlJc w:val="left"/>
      <w:pPr>
        <w:ind w:left="6210" w:hanging="480"/>
        <w:tab w:val="num" w:pos="6210"/>
      </w:pPr>
      <w:rPr>
        <w:rFonts w:ascii="Times New Roman" w:hAnsi="Times New Roman" w:cs="Times New Roman" w:eastAsia="Times New Roman"/>
        <w:sz w:val="24"/>
      </w:rPr>
    </w:lvl>
    <w:lvl w:ilvl="7">
      <w:numFmt w:val="bullet"/>
      <w:lvlText w:val=""/>
      <w:lvlJc w:val="left"/>
      <w:pPr>
        <w:ind w:left="7260" w:hanging="480"/>
        <w:tab w:val="num" w:pos="7260"/>
      </w:pPr>
      <w:rPr>
        <w:rFonts w:ascii="Times New Roman" w:hAnsi="Times New Roman" w:cs="Times New Roman" w:eastAsia="Times New Roman"/>
        <w:sz w:val="24"/>
      </w:rPr>
    </w:lvl>
    <w:lvl w:ilvl="8">
      <w:numFmt w:val="bullet"/>
      <w:lvlText w:val=""/>
      <w:lvlJc w:val="left"/>
      <w:pPr>
        <w:ind w:left="8310" w:hanging="480"/>
        <w:tab w:val="num" w:pos="8310"/>
      </w:pPr>
      <w:rPr>
        <w:rFonts w:ascii="Times New Roman" w:hAnsi="Times New Roman" w:cs="Times New Roman" w:eastAsia="Times New Roman"/>
        <w:sz w:val="24"/>
      </w:rPr>
    </w:lvl>
  </w:abstractNum>
  <w:abstractNum w:abstractNumId="214">
    <w:multiLevelType w:val="hybridMultilevel"/>
    <w:lvl w:ilvl="0">
      <w:numFmt w:val="decimal"/>
      <w:lvlText w:val="%1"/>
      <w:lvlJc w:val="left"/>
      <w:start w:val="6"/>
      <w:pPr>
        <w:ind w:left="165" w:hanging="360"/>
        <w:tab w:val="num" w:pos="165"/>
      </w:pPr>
      <w:rPr>
        <w:rFonts w:ascii="Times New Roman" w:hAnsi="Times New Roman" w:cs="Times New Roman" w:eastAsia="Times New Roman"/>
        <w:sz w:val="24"/>
      </w:rPr>
    </w:lvl>
    <w:lvl w:ilvl="1">
      <w:numFmt w:val="decimal"/>
      <w:lvlText w:val="%1.%2"/>
      <w:lvlJc w:val="left"/>
      <w:start w:val="1"/>
      <w:pPr>
        <w:ind w:left="165" w:firstLine="0"/>
        <w:tab w:val="num" w:pos="525"/>
      </w:pPr>
      <w:rPr>
        <w:rFonts w:ascii="Times New Roman" w:hAnsi="Times New Roman" w:cs="Times New Roman" w:eastAsia="Times New Roman"/>
        <w:b/>
        <w:sz w:val="18"/>
      </w:rPr>
    </w:lvl>
    <w:lvl w:ilvl="2">
      <w:numFmt w:val="decimal"/>
      <w:lvlText w:val="%1.%2.%3"/>
      <w:lvlJc w:val="left"/>
      <w:start w:val="1"/>
      <w:pPr>
        <w:ind w:left="495" w:firstLine="0"/>
        <w:tab w:val="num" w:pos="1035"/>
      </w:pPr>
      <w:rPr>
        <w:b/>
        <w:sz w:val="22"/>
      </w:rPr>
    </w:lvl>
    <w:lvl w:ilvl="3">
      <w:numFmt w:val="bullet"/>
      <w:lvlText w:val=""/>
      <w:lvlJc w:val="left"/>
      <w:pPr>
        <w:ind w:left="2700" w:hanging="540"/>
        <w:tab w:val="num" w:pos="2700"/>
      </w:pPr>
      <w:rPr>
        <w:rFonts w:ascii="Times New Roman" w:hAnsi="Times New Roman" w:cs="Times New Roman" w:eastAsia="Times New Roman"/>
        <w:sz w:val="24"/>
      </w:rPr>
    </w:lvl>
    <w:lvl w:ilvl="4">
      <w:numFmt w:val="bullet"/>
      <w:lvlText w:val=""/>
      <w:lvlJc w:val="left"/>
      <w:pPr>
        <w:ind w:left="3795" w:hanging="540"/>
        <w:tab w:val="num" w:pos="3795"/>
      </w:pPr>
      <w:rPr>
        <w:rFonts w:ascii="Times New Roman" w:hAnsi="Times New Roman" w:cs="Times New Roman" w:eastAsia="Times New Roman"/>
        <w:sz w:val="24"/>
      </w:rPr>
    </w:lvl>
    <w:lvl w:ilvl="5">
      <w:numFmt w:val="bullet"/>
      <w:lvlText w:val=""/>
      <w:lvlJc w:val="left"/>
      <w:pPr>
        <w:ind w:left="4905" w:hanging="540"/>
        <w:tab w:val="num" w:pos="4905"/>
      </w:pPr>
      <w:rPr>
        <w:rFonts w:ascii="Times New Roman" w:hAnsi="Times New Roman" w:cs="Times New Roman" w:eastAsia="Times New Roman"/>
        <w:sz w:val="24"/>
      </w:rPr>
    </w:lvl>
    <w:lvl w:ilvl="6">
      <w:numFmt w:val="bullet"/>
      <w:lvlText w:val=""/>
      <w:lvlJc w:val="left"/>
      <w:pPr>
        <w:ind w:left="6000" w:hanging="540"/>
        <w:tab w:val="num" w:pos="60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8205" w:hanging="540"/>
        <w:tab w:val="num" w:pos="8205"/>
      </w:pPr>
      <w:rPr>
        <w:rFonts w:ascii="Times New Roman" w:hAnsi="Times New Roman" w:cs="Times New Roman" w:eastAsia="Times New Roman"/>
        <w:sz w:val="24"/>
      </w:rPr>
    </w:lvl>
  </w:abstractNum>
  <w:abstractNum w:abstractNumId="215">
    <w:multiLevelType w:val="hybridMultilevel"/>
    <w:lvl w:ilvl="0">
      <w:numFmt w:val="decimal"/>
      <w:lvlText w:val="%1"/>
      <w:lvlJc w:val="left"/>
      <w:start w:val="6"/>
      <w:pPr>
        <w:ind w:left="585" w:hanging="375"/>
        <w:tab w:val="num" w:pos="585"/>
      </w:pPr>
      <w:rPr>
        <w:rFonts w:ascii="Times New Roman" w:hAnsi="Times New Roman" w:cs="Times New Roman" w:eastAsia="Times New Roman"/>
        <w:sz w:val="24"/>
      </w:rPr>
    </w:lvl>
    <w:lvl w:ilvl="1">
      <w:numFmt w:val="decimal"/>
      <w:lvlText w:val="%1.%2."/>
      <w:lvlJc w:val="left"/>
      <w:start w:val="5"/>
      <w:pPr>
        <w:ind w:left="585" w:hanging="360"/>
        <w:tab w:val="num" w:pos="585"/>
      </w:pPr>
      <w:rPr>
        <w:rFonts w:ascii="Times New Roman" w:hAnsi="Times New Roman" w:cs="Times New Roman" w:eastAsia="Times New Roman"/>
        <w:b/>
      </w:rPr>
    </w:lvl>
    <w:lvl w:ilvl="2">
      <w:numFmt w:val="decimal"/>
      <w:lvlText w:val="%1.%2.%3"/>
      <w:lvlJc w:val="left"/>
      <w:start w:val="1"/>
      <w:pPr>
        <w:ind w:left="495" w:firstLine="0"/>
        <w:tab w:val="num" w:pos="495"/>
      </w:pPr>
      <w:rPr>
        <w:rFonts w:ascii="Times New Roman" w:hAnsi="Times New Roman" w:cs="Times New Roman" w:eastAsia="Times New Roman"/>
        <w:b/>
      </w:rPr>
    </w:lvl>
    <w:lvl w:ilvl="3">
      <w:numFmt w:val="decimal"/>
      <w:lvlText w:val="%1.%2.%3.%4"/>
      <w:lvlJc w:val="left"/>
      <w:start w:val="1"/>
      <w:pPr>
        <w:ind w:left="960" w:firstLine="0"/>
        <w:tab w:val="num" w:pos="960"/>
      </w:pPr>
      <w:rPr>
        <w:rFonts w:ascii="Times New Roman" w:hAnsi="Times New Roman" w:cs="Times New Roman" w:eastAsia="Times New Roman"/>
        <w:b/>
        <w:sz w:val="24"/>
      </w:rPr>
    </w:lvl>
    <w:lvl w:ilvl="4">
      <w:numFmt w:val="bullet"/>
      <w:lvlText w:val="•"/>
      <w:lvlJc w:val="left"/>
      <w:pPr>
        <w:ind w:left="3315" w:hanging="660"/>
        <w:tab w:val="num" w:pos="3315"/>
      </w:pPr>
      <w:rPr>
        <w:rFonts w:ascii="Times New Roman" w:hAnsi="Times New Roman" w:cs="Times New Roman" w:eastAsia="Times New Roman"/>
        <w:sz w:val="24"/>
      </w:rPr>
    </w:lvl>
    <w:lvl w:ilvl="5">
      <w:numFmt w:val="bullet"/>
      <w:lvlText w:val="•"/>
      <w:lvlJc w:val="left"/>
      <w:pPr>
        <w:ind w:left="4500" w:hanging="660"/>
        <w:tab w:val="num" w:pos="4500"/>
      </w:pPr>
      <w:rPr>
        <w:rFonts w:ascii="Times New Roman" w:hAnsi="Times New Roman" w:cs="Times New Roman" w:eastAsia="Times New Roman"/>
        <w:sz w:val="24"/>
      </w:rPr>
    </w:lvl>
    <w:lvl w:ilvl="6">
      <w:numFmt w:val="bullet"/>
      <w:lvlText w:val="•"/>
      <w:lvlJc w:val="left"/>
      <w:pPr>
        <w:ind w:left="5685" w:hanging="660"/>
        <w:tab w:val="num" w:pos="5685"/>
      </w:pPr>
      <w:rPr>
        <w:rFonts w:ascii="Times New Roman" w:hAnsi="Times New Roman" w:cs="Times New Roman" w:eastAsia="Times New Roman"/>
        <w:sz w:val="24"/>
      </w:rPr>
    </w:lvl>
    <w:lvl w:ilvl="7">
      <w:numFmt w:val="bullet"/>
      <w:lvlText w:val="•"/>
      <w:lvlJc w:val="left"/>
      <w:pPr>
        <w:ind w:left="6870" w:hanging="660"/>
        <w:tab w:val="num" w:pos="6870"/>
      </w:pPr>
      <w:rPr>
        <w:rFonts w:ascii="Times New Roman" w:hAnsi="Times New Roman" w:cs="Times New Roman" w:eastAsia="Times New Roman"/>
        <w:sz w:val="24"/>
      </w:rPr>
    </w:lvl>
    <w:lvl w:ilvl="8">
      <w:numFmt w:val="bullet"/>
      <w:lvlText w:val="•"/>
      <w:lvlJc w:val="left"/>
      <w:pPr>
        <w:ind w:left="8040" w:hanging="660"/>
        <w:tab w:val="num" w:pos="8040"/>
      </w:pPr>
      <w:rPr>
        <w:rFonts w:ascii="Times New Roman" w:hAnsi="Times New Roman" w:cs="Times New Roman" w:eastAsia="Times New Roman"/>
        <w:sz w:val="24"/>
      </w:rPr>
    </w:lvl>
  </w:abstractNum>
  <w:abstractNum w:abstractNumId="216">
    <w:multiLevelType w:val="multilevel"/>
    <w:lvl w:ilvl="0">
      <w:numFmt w:val="bullet"/>
      <w:lvlText w:val="–"/>
      <w:lvlJc w:val="left"/>
      <w:pPr>
        <w:ind w:left="660" w:hanging="165"/>
        <w:tab w:val="num" w:pos="660"/>
      </w:pPr>
      <w:rPr>
        <w:rFonts w:ascii="Arial MT" w:hAnsi="Arial MT" w:cs="Arial MT" w:eastAsia="Arial MT"/>
      </w:rPr>
    </w:lvl>
    <w:lvl w:ilvl="1">
      <w:numFmt w:val="bullet"/>
      <w:lvlText w:val="•"/>
      <w:lvlJc w:val="left"/>
      <w:pPr>
        <w:ind w:left="1485" w:hanging="165"/>
        <w:tab w:val="num" w:pos="1485"/>
      </w:pPr>
      <w:rPr>
        <w:rFonts w:ascii="Times New Roman" w:hAnsi="Times New Roman" w:cs="Times New Roman" w:eastAsia="Times New Roman"/>
        <w:sz w:val="24"/>
      </w:rPr>
    </w:lvl>
    <w:lvl w:ilvl="2">
      <w:numFmt w:val="bullet"/>
      <w:lvlText w:val="•"/>
      <w:lvlJc w:val="left"/>
      <w:pPr>
        <w:ind w:left="2475" w:hanging="165"/>
        <w:tab w:val="num" w:pos="2475"/>
      </w:pPr>
      <w:rPr>
        <w:rFonts w:ascii="Times New Roman" w:hAnsi="Times New Roman" w:cs="Times New Roman" w:eastAsia="Times New Roman"/>
        <w:sz w:val="24"/>
      </w:rPr>
    </w:lvl>
    <w:lvl w:ilvl="3">
      <w:numFmt w:val="bullet"/>
      <w:lvlText w:val="•"/>
      <w:lvlJc w:val="left"/>
      <w:pPr>
        <w:ind w:left="3465" w:hanging="165"/>
        <w:tab w:val="num" w:pos="3465"/>
      </w:pPr>
      <w:rPr>
        <w:rFonts w:ascii="Times New Roman" w:hAnsi="Times New Roman" w:cs="Times New Roman" w:eastAsia="Times New Roman"/>
        <w:sz w:val="24"/>
      </w:rPr>
    </w:lvl>
    <w:lvl w:ilvl="4">
      <w:numFmt w:val="bullet"/>
      <w:lvlText w:val="•"/>
      <w:lvlJc w:val="left"/>
      <w:pPr>
        <w:ind w:left="4455" w:hanging="165"/>
        <w:tab w:val="num" w:pos="4455"/>
      </w:pPr>
      <w:rPr>
        <w:rFonts w:ascii="Times New Roman" w:hAnsi="Times New Roman" w:cs="Times New Roman" w:eastAsia="Times New Roman"/>
        <w:sz w:val="24"/>
      </w:rPr>
    </w:lvl>
    <w:lvl w:ilvl="5">
      <w:numFmt w:val="bullet"/>
      <w:lvlText w:val="•"/>
      <w:lvlJc w:val="left"/>
      <w:pPr>
        <w:ind w:left="5460" w:hanging="165"/>
        <w:tab w:val="num" w:pos="5460"/>
      </w:pPr>
      <w:rPr>
        <w:rFonts w:ascii="Times New Roman" w:hAnsi="Times New Roman" w:cs="Times New Roman" w:eastAsia="Times New Roman"/>
        <w:sz w:val="24"/>
      </w:rPr>
    </w:lvl>
    <w:lvl w:ilvl="6">
      <w:numFmt w:val="bullet"/>
      <w:lvlText w:val="•"/>
      <w:lvlJc w:val="left"/>
      <w:pPr>
        <w:ind w:left="6450" w:hanging="165"/>
        <w:tab w:val="num" w:pos="6450"/>
      </w:pPr>
      <w:rPr>
        <w:rFonts w:ascii="Times New Roman" w:hAnsi="Times New Roman" w:cs="Times New Roman" w:eastAsia="Times New Roman"/>
        <w:sz w:val="24"/>
      </w:rPr>
    </w:lvl>
    <w:lvl w:ilvl="7">
      <w:numFmt w:val="bullet"/>
      <w:lvlText w:val="•"/>
      <w:lvlJc w:val="left"/>
      <w:pPr>
        <w:ind w:left="7440" w:hanging="165"/>
        <w:tab w:val="num" w:pos="7440"/>
      </w:pPr>
      <w:rPr>
        <w:rFonts w:ascii="Times New Roman" w:hAnsi="Times New Roman" w:cs="Times New Roman" w:eastAsia="Times New Roman"/>
        <w:sz w:val="24"/>
      </w:rPr>
    </w:lvl>
    <w:lvl w:ilvl="8">
      <w:numFmt w:val="bullet"/>
      <w:lvlText w:val="•"/>
      <w:lvlJc w:val="left"/>
      <w:pPr>
        <w:ind w:left="8430" w:hanging="165"/>
        <w:tab w:val="num" w:pos="8430"/>
      </w:pPr>
      <w:rPr>
        <w:rFonts w:ascii="Times New Roman" w:hAnsi="Times New Roman" w:cs="Times New Roman" w:eastAsia="Times New Roman"/>
        <w:sz w:val="24"/>
      </w:rPr>
    </w:lvl>
  </w:abstractNum>
  <w:abstractNum w:abstractNumId="217">
    <w:multiLevelType w:val="hybridMultilevel"/>
    <w:lvl w:ilvl="0">
      <w:numFmt w:val="decimal"/>
      <w:lvlText w:val="%1"/>
      <w:lvlJc w:val="left"/>
      <w:start w:val="6"/>
      <w:pPr>
        <w:ind w:left="975" w:hanging="480"/>
        <w:tab w:val="num" w:pos="975"/>
      </w:pPr>
      <w:rPr>
        <w:rFonts w:ascii="Times New Roman" w:hAnsi="Times New Roman" w:cs="Times New Roman" w:eastAsia="Times New Roman"/>
        <w:sz w:val="24"/>
      </w:rPr>
    </w:lvl>
    <w:lvl w:ilvl="1">
      <w:numFmt w:val="decimal"/>
      <w:lvlText w:val="%1.%2"/>
      <w:lvlJc w:val="left"/>
      <w:start w:val="3"/>
      <w:pPr>
        <w:ind w:left="975" w:hanging="480"/>
        <w:tab w:val="num" w:pos="975"/>
      </w:pPr>
      <w:rPr>
        <w:rFonts w:ascii="Times New Roman" w:hAnsi="Times New Roman" w:cs="Times New Roman" w:eastAsia="Times New Roman"/>
        <w:sz w:val="24"/>
      </w:rPr>
    </w:lvl>
    <w:lvl w:ilvl="2">
      <w:numFmt w:val="decimal"/>
      <w:lvlText w:val="%1.%2.%3"/>
      <w:lvlJc w:val="left"/>
      <w:start w:val="1"/>
      <w:pPr>
        <w:ind w:left="975" w:hanging="480"/>
        <w:tab w:val="num" w:pos="975"/>
      </w:pPr>
      <w:rPr>
        <w:rFonts w:ascii="Times New Roman" w:hAnsi="Times New Roman" w:cs="Times New Roman" w:eastAsia="Times New Roman"/>
        <w:b/>
      </w:rPr>
    </w:lvl>
    <w:lvl w:ilvl="3">
      <w:numFmt w:val="bullet"/>
      <w:lvlText w:val="•"/>
      <w:lvlJc w:val="left"/>
      <w:pPr>
        <w:ind w:left="3810" w:hanging="480"/>
        <w:tab w:val="num" w:pos="3810"/>
      </w:pPr>
      <w:rPr>
        <w:rFonts w:ascii="Times New Roman" w:hAnsi="Times New Roman" w:cs="Times New Roman" w:eastAsia="Times New Roman"/>
        <w:sz w:val="24"/>
      </w:rPr>
    </w:lvl>
    <w:lvl w:ilvl="4">
      <w:numFmt w:val="bullet"/>
      <w:lvlText w:val="•"/>
      <w:lvlJc w:val="left"/>
      <w:pPr>
        <w:ind w:left="4755" w:hanging="480"/>
        <w:tab w:val="num" w:pos="4755"/>
      </w:pPr>
      <w:rPr>
        <w:rFonts w:ascii="Times New Roman" w:hAnsi="Times New Roman" w:cs="Times New Roman" w:eastAsia="Times New Roman"/>
        <w:sz w:val="24"/>
      </w:rPr>
    </w:lvl>
    <w:lvl w:ilvl="5">
      <w:numFmt w:val="bullet"/>
      <w:lvlText w:val="•"/>
      <w:lvlJc w:val="left"/>
      <w:pPr>
        <w:ind w:left="5700" w:hanging="480"/>
        <w:tab w:val="num" w:pos="5700"/>
      </w:pPr>
      <w:rPr>
        <w:rFonts w:ascii="Times New Roman" w:hAnsi="Times New Roman" w:cs="Times New Roman" w:eastAsia="Times New Roman"/>
        <w:sz w:val="24"/>
      </w:rPr>
    </w:lvl>
    <w:lvl w:ilvl="6">
      <w:numFmt w:val="bullet"/>
      <w:lvlText w:val="•"/>
      <w:lvlJc w:val="left"/>
      <w:pPr>
        <w:ind w:left="6630" w:hanging="480"/>
        <w:tab w:val="num" w:pos="6630"/>
      </w:pPr>
      <w:rPr>
        <w:rFonts w:ascii="Times New Roman" w:hAnsi="Times New Roman" w:cs="Times New Roman" w:eastAsia="Times New Roman"/>
        <w:sz w:val="24"/>
      </w:rPr>
    </w:lvl>
    <w:lvl w:ilvl="7">
      <w:numFmt w:val="bullet"/>
      <w:lvlText w:val="•"/>
      <w:lvlJc w:val="left"/>
      <w:pPr>
        <w:ind w:left="7575" w:hanging="480"/>
        <w:tab w:val="num" w:pos="7575"/>
      </w:pPr>
      <w:rPr>
        <w:rFonts w:ascii="Times New Roman" w:hAnsi="Times New Roman" w:cs="Times New Roman" w:eastAsia="Times New Roman"/>
        <w:sz w:val="24"/>
      </w:rPr>
    </w:lvl>
    <w:lvl w:ilvl="8">
      <w:numFmt w:val="bullet"/>
      <w:lvlText w:val="•"/>
      <w:lvlJc w:val="left"/>
      <w:pPr>
        <w:ind w:left="8520" w:hanging="480"/>
        <w:tab w:val="num" w:pos="8520"/>
      </w:pPr>
      <w:rPr>
        <w:rFonts w:ascii="Times New Roman" w:hAnsi="Times New Roman" w:cs="Times New Roman" w:eastAsia="Times New Roman"/>
        <w:sz w:val="24"/>
      </w:rPr>
    </w:lvl>
  </w:abstractNum>
  <w:abstractNum w:abstractNumId="218">
    <w:multiLevelType w:val="hybridMultilevel"/>
    <w:lvl w:ilvl="0">
      <w:numFmt w:val="decimal"/>
      <w:lvlText w:val="%1"/>
      <w:lvlJc w:val="left"/>
      <w:start w:val="6"/>
      <w:pPr>
        <w:ind w:left="165" w:hanging="345"/>
        <w:tab w:val="num" w:pos="165"/>
      </w:pPr>
      <w:rPr>
        <w:rFonts w:ascii="Times New Roman" w:hAnsi="Times New Roman" w:cs="Times New Roman" w:eastAsia="Times New Roman"/>
        <w:sz w:val="24"/>
      </w:rPr>
    </w:lvl>
    <w:lvl w:ilvl="1">
      <w:numFmt w:val="decimal"/>
      <w:lvlText w:val="%1.%2"/>
      <w:lvlJc w:val="left"/>
      <w:start w:val="1"/>
      <w:pPr>
        <w:ind w:left="165" w:firstLine="0"/>
        <w:tab w:val="num" w:pos="165"/>
      </w:pPr>
      <w:rPr>
        <w:rFonts w:ascii="Times New Roman" w:hAnsi="Times New Roman" w:cs="Times New Roman" w:eastAsia="Times New Roman"/>
        <w:b/>
      </w:rPr>
    </w:lvl>
    <w:lvl w:ilvl="2">
      <w:numFmt w:val="lowerLetter"/>
      <w:lvlText w:val="%3)"/>
      <w:lvlJc w:val="left"/>
      <w:start w:val="1"/>
      <w:pPr>
        <w:ind w:left="1005" w:hanging="225"/>
        <w:tab w:val="num" w:pos="1005"/>
      </w:pPr>
      <w:rPr>
        <w:rFonts w:ascii="Times New Roman" w:hAnsi="Times New Roman" w:cs="Times New Roman" w:eastAsia="Times New Roman"/>
        <w:b/>
      </w:rPr>
    </w:lvl>
    <w:lvl w:ilvl="3">
      <w:numFmt w:val="bullet"/>
      <w:lvlText w:val="•"/>
      <w:lvlJc w:val="left"/>
      <w:pPr>
        <w:ind w:left="3090" w:hanging="225"/>
        <w:tab w:val="num" w:pos="3090"/>
      </w:pPr>
      <w:rPr>
        <w:rFonts w:ascii="Times New Roman" w:hAnsi="Times New Roman" w:cs="Times New Roman" w:eastAsia="Times New Roman"/>
        <w:sz w:val="24"/>
      </w:rPr>
    </w:lvl>
    <w:lvl w:ilvl="4">
      <w:numFmt w:val="bullet"/>
      <w:lvlText w:val="•"/>
      <w:lvlJc w:val="left"/>
      <w:pPr>
        <w:ind w:left="4140" w:hanging="225"/>
        <w:tab w:val="num" w:pos="4140"/>
      </w:pPr>
      <w:rPr>
        <w:rFonts w:ascii="Times New Roman" w:hAnsi="Times New Roman" w:cs="Times New Roman" w:eastAsia="Times New Roman"/>
        <w:sz w:val="24"/>
      </w:rPr>
    </w:lvl>
    <w:lvl w:ilvl="5">
      <w:numFmt w:val="bullet"/>
      <w:lvlText w:val="•"/>
      <w:lvlJc w:val="left"/>
      <w:pPr>
        <w:ind w:left="5175" w:hanging="225"/>
        <w:tab w:val="num" w:pos="5175"/>
      </w:pPr>
      <w:rPr>
        <w:rFonts w:ascii="Times New Roman" w:hAnsi="Times New Roman" w:cs="Times New Roman" w:eastAsia="Times New Roman"/>
        <w:sz w:val="24"/>
      </w:rPr>
    </w:lvl>
    <w:lvl w:ilvl="6">
      <w:numFmt w:val="bullet"/>
      <w:lvlText w:val="•"/>
      <w:lvlJc w:val="left"/>
      <w:pPr>
        <w:ind w:left="6225" w:hanging="225"/>
        <w:tab w:val="num" w:pos="6225"/>
      </w:pPr>
      <w:rPr>
        <w:rFonts w:ascii="Times New Roman" w:hAnsi="Times New Roman" w:cs="Times New Roman" w:eastAsia="Times New Roman"/>
        <w:sz w:val="24"/>
      </w:rPr>
    </w:lvl>
    <w:lvl w:ilvl="7">
      <w:numFmt w:val="bullet"/>
      <w:lvlText w:val="•"/>
      <w:lvlJc w:val="left"/>
      <w:pPr>
        <w:ind w:left="7275" w:hanging="225"/>
        <w:tab w:val="num" w:pos="7275"/>
      </w:pPr>
      <w:rPr>
        <w:rFonts w:ascii="Times New Roman" w:hAnsi="Times New Roman" w:cs="Times New Roman" w:eastAsia="Times New Roman"/>
        <w:sz w:val="24"/>
      </w:rPr>
    </w:lvl>
    <w:lvl w:ilvl="8">
      <w:numFmt w:val="bullet"/>
      <w:lvlText w:val="•"/>
      <w:lvlJc w:val="left"/>
      <w:pPr>
        <w:ind w:left="8310" w:hanging="225"/>
        <w:tab w:val="num" w:pos="8310"/>
      </w:pPr>
      <w:rPr>
        <w:rFonts w:ascii="Times New Roman" w:hAnsi="Times New Roman" w:cs="Times New Roman" w:eastAsia="Times New Roman"/>
        <w:sz w:val="24"/>
      </w:rPr>
    </w:lvl>
  </w:abstractNum>
  <w:abstractNum w:abstractNumId="219">
    <w:multiLevelType w:val="hybridMultilevel"/>
    <w:lvl w:ilvl="0">
      <w:numFmt w:val="decimal"/>
      <w:lvlText w:val="%1"/>
      <w:lvlJc w:val="left"/>
      <w:start w:val="6"/>
      <w:pPr>
        <w:ind w:left="495" w:hanging="555"/>
        <w:tab w:val="num" w:pos="495"/>
      </w:pPr>
      <w:rPr>
        <w:rFonts w:ascii="Times New Roman" w:hAnsi="Times New Roman" w:cs="Times New Roman" w:eastAsia="Times New Roman"/>
        <w:sz w:val="24"/>
      </w:rPr>
    </w:lvl>
    <w:lvl w:ilvl="1">
      <w:numFmt w:val="decimal"/>
      <w:lvlText w:val="%1.%2"/>
      <w:lvlJc w:val="left"/>
      <w:start w:val="2"/>
      <w:pPr>
        <w:ind w:left="495" w:hanging="555"/>
        <w:tab w:val="num" w:pos="495"/>
      </w:pPr>
      <w:rPr>
        <w:rFonts w:ascii="Times New Roman" w:hAnsi="Times New Roman" w:cs="Times New Roman" w:eastAsia="Times New Roman"/>
        <w:sz w:val="24"/>
      </w:rPr>
    </w:lvl>
    <w:lvl w:ilvl="2">
      <w:numFmt w:val="decimal"/>
      <w:lvlText w:val="%1.%2.%3"/>
      <w:lvlJc w:val="left"/>
      <w:start w:val="1"/>
      <w:pPr>
        <w:ind w:left="495" w:firstLine="0"/>
        <w:tab w:val="num" w:pos="495"/>
      </w:pPr>
      <w:rPr>
        <w:rFonts w:ascii="Times New Roman" w:hAnsi="Times New Roman" w:cs="Times New Roman" w:eastAsia="Times New Roman"/>
        <w:b/>
      </w:rPr>
    </w:lvl>
    <w:lvl w:ilvl="3">
      <w:numFmt w:val="bullet"/>
      <w:lvlText w:val="•"/>
      <w:lvlJc w:val="left"/>
      <w:pPr>
        <w:ind w:left="3465" w:hanging="555"/>
        <w:tab w:val="num" w:pos="3465"/>
      </w:pPr>
      <w:rPr>
        <w:rFonts w:ascii="Times New Roman" w:hAnsi="Times New Roman" w:cs="Times New Roman" w:eastAsia="Times New Roman"/>
        <w:sz w:val="24"/>
      </w:rPr>
    </w:lvl>
    <w:lvl w:ilvl="4">
      <w:numFmt w:val="bullet"/>
      <w:lvlText w:val="•"/>
      <w:lvlJc w:val="left"/>
      <w:pPr>
        <w:ind w:left="4455" w:hanging="555"/>
        <w:tab w:val="num" w:pos="4455"/>
      </w:pPr>
      <w:rPr>
        <w:rFonts w:ascii="Times New Roman" w:hAnsi="Times New Roman" w:cs="Times New Roman" w:eastAsia="Times New Roman"/>
        <w:sz w:val="24"/>
      </w:rPr>
    </w:lvl>
    <w:lvl w:ilvl="5">
      <w:numFmt w:val="bullet"/>
      <w:lvlText w:val="•"/>
      <w:lvlJc w:val="left"/>
      <w:pPr>
        <w:ind w:left="5460" w:hanging="555"/>
        <w:tab w:val="num" w:pos="5460"/>
      </w:pPr>
      <w:rPr>
        <w:rFonts w:ascii="Times New Roman" w:hAnsi="Times New Roman" w:cs="Times New Roman" w:eastAsia="Times New Roman"/>
        <w:sz w:val="24"/>
      </w:rPr>
    </w:lvl>
    <w:lvl w:ilvl="6">
      <w:numFmt w:val="bullet"/>
      <w:lvlText w:val="•"/>
      <w:lvlJc w:val="left"/>
      <w:pPr>
        <w:ind w:left="6450" w:hanging="555"/>
        <w:tab w:val="num" w:pos="6450"/>
      </w:pPr>
      <w:rPr>
        <w:rFonts w:ascii="Times New Roman" w:hAnsi="Times New Roman" w:cs="Times New Roman" w:eastAsia="Times New Roman"/>
        <w:sz w:val="24"/>
      </w:rPr>
    </w:lvl>
    <w:lvl w:ilvl="7">
      <w:numFmt w:val="bullet"/>
      <w:lvlText w:val="•"/>
      <w:lvlJc w:val="left"/>
      <w:pPr>
        <w:ind w:left="7440" w:hanging="555"/>
        <w:tab w:val="num" w:pos="7440"/>
      </w:pPr>
      <w:rPr>
        <w:rFonts w:ascii="Times New Roman" w:hAnsi="Times New Roman" w:cs="Times New Roman" w:eastAsia="Times New Roman"/>
        <w:sz w:val="24"/>
      </w:rPr>
    </w:lvl>
    <w:lvl w:ilvl="8">
      <w:numFmt w:val="bullet"/>
      <w:lvlText w:val="•"/>
      <w:lvlJc w:val="left"/>
      <w:pPr>
        <w:ind w:left="8430" w:hanging="555"/>
        <w:tab w:val="num" w:pos="8430"/>
      </w:pPr>
      <w:rPr>
        <w:rFonts w:ascii="Times New Roman" w:hAnsi="Times New Roman" w:cs="Times New Roman" w:eastAsia="Times New Roman"/>
        <w:sz w:val="24"/>
      </w:rPr>
    </w:lvl>
  </w:abstractNum>
  <w:abstractNum w:abstractNumId="220">
    <w:multiLevelType w:val="hybridMultilevel"/>
    <w:lvl w:ilvl="0">
      <w:numFmt w:val="decimal"/>
      <w:lvlText w:val="%1)"/>
      <w:lvlJc w:val="left"/>
      <w:start w:val="1"/>
      <w:pPr>
        <w:ind w:left="375" w:hanging="210"/>
        <w:tab w:val="num" w:pos="375"/>
      </w:pPr>
      <w:rPr>
        <w:rFonts w:ascii="Arial MT" w:hAnsi="Arial MT" w:cs="Arial MT" w:eastAsia="Arial MT"/>
        <w:sz w:val="24"/>
      </w:rPr>
    </w:lvl>
    <w:lvl w:ilvl="1">
      <w:numFmt w:val="lowerLetter"/>
      <w:lvlText w:val="%2)"/>
      <w:lvlJc w:val="left"/>
      <w:start w:val="1"/>
      <w:pPr>
        <w:ind w:left="165" w:firstLine="0"/>
        <w:tab w:val="num" w:pos="165"/>
      </w:pPr>
      <w:rPr>
        <w:rFonts w:ascii="Arial MT" w:hAnsi="Arial MT" w:cs="Arial MT" w:eastAsia="Arial MT"/>
      </w:rPr>
    </w:lvl>
    <w:lvl w:ilvl="2">
      <w:numFmt w:val="bullet"/>
      <w:lvlText w:val="•"/>
      <w:lvlJc w:val="left"/>
      <w:pPr>
        <w:ind w:left="1500" w:hanging="270"/>
        <w:tab w:val="num" w:pos="1500"/>
      </w:pPr>
      <w:rPr>
        <w:rFonts w:ascii="Times New Roman" w:hAnsi="Times New Roman" w:cs="Times New Roman" w:eastAsia="Times New Roman"/>
        <w:sz w:val="24"/>
      </w:rPr>
    </w:lvl>
    <w:lvl w:ilvl="3">
      <w:numFmt w:val="bullet"/>
      <w:lvlText w:val="•"/>
      <w:lvlJc w:val="left"/>
      <w:pPr>
        <w:ind w:left="2610" w:hanging="270"/>
        <w:tab w:val="num" w:pos="2610"/>
      </w:pPr>
      <w:rPr>
        <w:rFonts w:ascii="Times New Roman" w:hAnsi="Times New Roman" w:cs="Times New Roman" w:eastAsia="Times New Roman"/>
        <w:sz w:val="24"/>
      </w:rPr>
    </w:lvl>
    <w:lvl w:ilvl="4">
      <w:numFmt w:val="bullet"/>
      <w:lvlText w:val="•"/>
      <w:lvlJc w:val="left"/>
      <w:pPr>
        <w:ind w:left="3720" w:hanging="270"/>
        <w:tab w:val="num" w:pos="3720"/>
      </w:pPr>
      <w:rPr>
        <w:rFonts w:ascii="Times New Roman" w:hAnsi="Times New Roman" w:cs="Times New Roman" w:eastAsia="Times New Roman"/>
        <w:sz w:val="24"/>
      </w:rPr>
    </w:lvl>
    <w:lvl w:ilvl="5">
      <w:numFmt w:val="bullet"/>
      <w:lvlText w:val="•"/>
      <w:lvlJc w:val="left"/>
      <w:pPr>
        <w:ind w:left="4830" w:hanging="270"/>
        <w:tab w:val="num" w:pos="4830"/>
      </w:pPr>
      <w:rPr>
        <w:rFonts w:ascii="Times New Roman" w:hAnsi="Times New Roman" w:cs="Times New Roman" w:eastAsia="Times New Roman"/>
        <w:sz w:val="24"/>
      </w:rPr>
    </w:lvl>
    <w:lvl w:ilvl="6">
      <w:numFmt w:val="bullet"/>
      <w:lvlText w:val="•"/>
      <w:lvlJc w:val="left"/>
      <w:pPr>
        <w:ind w:left="5955" w:hanging="270"/>
        <w:tab w:val="num" w:pos="5955"/>
      </w:pPr>
      <w:rPr>
        <w:rFonts w:ascii="Times New Roman" w:hAnsi="Times New Roman" w:cs="Times New Roman" w:eastAsia="Times New Roman"/>
        <w:sz w:val="24"/>
      </w:rPr>
    </w:lvl>
    <w:lvl w:ilvl="7">
      <w:numFmt w:val="bullet"/>
      <w:lvlText w:val="•"/>
      <w:lvlJc w:val="left"/>
      <w:pPr>
        <w:ind w:left="7065" w:hanging="270"/>
        <w:tab w:val="num" w:pos="7065"/>
      </w:pPr>
      <w:rPr>
        <w:rFonts w:ascii="Times New Roman" w:hAnsi="Times New Roman" w:cs="Times New Roman" w:eastAsia="Times New Roman"/>
        <w:sz w:val="24"/>
      </w:rPr>
    </w:lvl>
    <w:lvl w:ilvl="8">
      <w:numFmt w:val="bullet"/>
      <w:lvlText w:val="•"/>
      <w:lvlJc w:val="left"/>
      <w:pPr>
        <w:ind w:left="8175" w:hanging="270"/>
        <w:tab w:val="num" w:pos="8175"/>
      </w:pPr>
      <w:rPr>
        <w:rFonts w:ascii="Times New Roman" w:hAnsi="Times New Roman" w:cs="Times New Roman" w:eastAsia="Times New Roman"/>
        <w:sz w:val="24"/>
      </w:rPr>
    </w:lvl>
  </w:abstractNum>
  <w:abstractNum w:abstractNumId="221">
    <w:multiLevelType w:val="hybridMultilevel"/>
    <w:lvl w:ilvl="0">
      <w:numFmt w:val="decimal"/>
      <w:lvlText w:val="%1)"/>
      <w:lvlJc w:val="left"/>
      <w:start w:val="1"/>
      <w:pPr>
        <w:ind w:left="375" w:hanging="210"/>
        <w:tab w:val="num" w:pos="375"/>
      </w:pPr>
      <w:rPr>
        <w:rFonts w:ascii="Arial MT" w:hAnsi="Arial MT" w:cs="Arial MT" w:eastAsia="Arial MT"/>
        <w:sz w:val="24"/>
      </w:rPr>
    </w:lvl>
    <w:lvl w:ilvl="1">
      <w:numFmt w:val="lowerLetter"/>
      <w:lvlText w:val="%2)"/>
      <w:lvlJc w:val="left"/>
      <w:start w:val="1"/>
      <w:pPr>
        <w:ind w:left="990" w:hanging="825"/>
        <w:tab w:val="num" w:pos="165"/>
      </w:pPr>
      <w:rPr>
        <w:rFonts w:ascii="Arial MT" w:hAnsi="Arial MT" w:cs="Arial MT" w:eastAsia="Arial MT"/>
      </w:rPr>
    </w:lvl>
    <w:lvl w:ilvl="2">
      <w:numFmt w:val="bullet"/>
      <w:lvlText w:val="•"/>
      <w:lvlJc w:val="left"/>
      <w:pPr>
        <w:ind w:left="1500" w:hanging="270"/>
        <w:tab w:val="num" w:pos="1500"/>
      </w:pPr>
      <w:rPr>
        <w:rFonts w:ascii="Times New Roman" w:hAnsi="Times New Roman" w:cs="Times New Roman" w:eastAsia="Times New Roman"/>
        <w:sz w:val="24"/>
      </w:rPr>
    </w:lvl>
    <w:lvl w:ilvl="3">
      <w:numFmt w:val="bullet"/>
      <w:lvlText w:val="•"/>
      <w:lvlJc w:val="left"/>
      <w:pPr>
        <w:ind w:left="2610" w:hanging="270"/>
        <w:tab w:val="num" w:pos="2610"/>
      </w:pPr>
      <w:rPr>
        <w:rFonts w:ascii="Times New Roman" w:hAnsi="Times New Roman" w:cs="Times New Roman" w:eastAsia="Times New Roman"/>
        <w:sz w:val="24"/>
      </w:rPr>
    </w:lvl>
    <w:lvl w:ilvl="4">
      <w:numFmt w:val="bullet"/>
      <w:lvlText w:val="•"/>
      <w:lvlJc w:val="left"/>
      <w:pPr>
        <w:ind w:left="3720" w:hanging="270"/>
        <w:tab w:val="num" w:pos="3720"/>
      </w:pPr>
      <w:rPr>
        <w:rFonts w:ascii="Times New Roman" w:hAnsi="Times New Roman" w:cs="Times New Roman" w:eastAsia="Times New Roman"/>
        <w:sz w:val="24"/>
      </w:rPr>
    </w:lvl>
    <w:lvl w:ilvl="5">
      <w:numFmt w:val="bullet"/>
      <w:lvlText w:val="•"/>
      <w:lvlJc w:val="left"/>
      <w:pPr>
        <w:ind w:left="4830" w:hanging="270"/>
        <w:tab w:val="num" w:pos="4830"/>
      </w:pPr>
      <w:rPr>
        <w:rFonts w:ascii="Times New Roman" w:hAnsi="Times New Roman" w:cs="Times New Roman" w:eastAsia="Times New Roman"/>
        <w:sz w:val="24"/>
      </w:rPr>
    </w:lvl>
    <w:lvl w:ilvl="6">
      <w:numFmt w:val="bullet"/>
      <w:lvlText w:val="•"/>
      <w:lvlJc w:val="left"/>
      <w:pPr>
        <w:ind w:left="5955" w:hanging="270"/>
        <w:tab w:val="num" w:pos="5955"/>
      </w:pPr>
      <w:rPr>
        <w:rFonts w:ascii="Times New Roman" w:hAnsi="Times New Roman" w:cs="Times New Roman" w:eastAsia="Times New Roman"/>
        <w:sz w:val="24"/>
      </w:rPr>
    </w:lvl>
    <w:lvl w:ilvl="7">
      <w:numFmt w:val="bullet"/>
      <w:lvlText w:val="•"/>
      <w:lvlJc w:val="left"/>
      <w:pPr>
        <w:ind w:left="7065" w:hanging="270"/>
        <w:tab w:val="num" w:pos="7065"/>
      </w:pPr>
      <w:rPr>
        <w:rFonts w:ascii="Times New Roman" w:hAnsi="Times New Roman" w:cs="Times New Roman" w:eastAsia="Times New Roman"/>
        <w:sz w:val="24"/>
      </w:rPr>
    </w:lvl>
    <w:lvl w:ilvl="8">
      <w:numFmt w:val="bullet"/>
      <w:lvlText w:val="•"/>
      <w:lvlJc w:val="left"/>
      <w:pPr>
        <w:ind w:left="8175" w:hanging="270"/>
        <w:tab w:val="num" w:pos="8175"/>
      </w:pPr>
      <w:rPr>
        <w:rFonts w:ascii="Times New Roman" w:hAnsi="Times New Roman" w:cs="Times New Roman" w:eastAsia="Times New Roman"/>
        <w:sz w:val="24"/>
      </w:rPr>
    </w:lvl>
  </w:abstractNum>
  <w:abstractNum w:abstractNumId="222">
    <w:multiLevelType w:val="hybridMultilevel"/>
    <w:lvl w:ilvl="0">
      <w:numFmt w:val="decimal"/>
      <w:lvlText w:val="%1)"/>
      <w:lvlJc w:val="left"/>
      <w:start w:val="1"/>
      <w:pPr>
        <w:ind w:left="375" w:hanging="210"/>
        <w:tab w:val="num" w:pos="375"/>
      </w:pPr>
      <w:rPr>
        <w:rFonts w:ascii="Arial MT" w:hAnsi="Arial MT" w:cs="Arial MT" w:eastAsia="Arial MT"/>
        <w:sz w:val="24"/>
      </w:rPr>
    </w:lvl>
    <w:lvl w:ilvl="1">
      <w:numFmt w:val="lowerLetter"/>
      <w:lvlText w:val="%2)"/>
      <w:lvlJc w:val="left"/>
      <w:start w:val="1"/>
      <w:pPr>
        <w:ind w:left="990" w:hanging="825"/>
        <w:tab w:val="num" w:pos="990"/>
      </w:pPr>
      <w:rPr>
        <w:rFonts w:ascii="Arial MT" w:hAnsi="Arial MT" w:cs="Arial MT" w:eastAsia="Arial MT"/>
      </w:rPr>
    </w:lvl>
    <w:lvl w:ilvl="2">
      <w:numFmt w:val="bullet"/>
      <w:lvlText w:val="•"/>
      <w:lvlJc w:val="left"/>
      <w:pPr>
        <w:ind w:left="1500" w:hanging="270"/>
        <w:tab w:val="num" w:pos="1500"/>
      </w:pPr>
      <w:rPr>
        <w:rFonts w:ascii="Times New Roman" w:hAnsi="Times New Roman" w:cs="Times New Roman" w:eastAsia="Times New Roman"/>
        <w:sz w:val="24"/>
      </w:rPr>
    </w:lvl>
    <w:lvl w:ilvl="3">
      <w:numFmt w:val="bullet"/>
      <w:lvlText w:val="•"/>
      <w:lvlJc w:val="left"/>
      <w:pPr>
        <w:ind w:left="2610" w:hanging="270"/>
        <w:tab w:val="num" w:pos="2610"/>
      </w:pPr>
      <w:rPr>
        <w:rFonts w:ascii="Times New Roman" w:hAnsi="Times New Roman" w:cs="Times New Roman" w:eastAsia="Times New Roman"/>
        <w:sz w:val="24"/>
      </w:rPr>
    </w:lvl>
    <w:lvl w:ilvl="4">
      <w:numFmt w:val="bullet"/>
      <w:lvlText w:val="•"/>
      <w:lvlJc w:val="left"/>
      <w:pPr>
        <w:ind w:left="3720" w:hanging="270"/>
        <w:tab w:val="num" w:pos="3720"/>
      </w:pPr>
      <w:rPr>
        <w:rFonts w:ascii="Times New Roman" w:hAnsi="Times New Roman" w:cs="Times New Roman" w:eastAsia="Times New Roman"/>
        <w:sz w:val="24"/>
      </w:rPr>
    </w:lvl>
    <w:lvl w:ilvl="5">
      <w:numFmt w:val="bullet"/>
      <w:lvlText w:val="•"/>
      <w:lvlJc w:val="left"/>
      <w:pPr>
        <w:ind w:left="4830" w:hanging="270"/>
        <w:tab w:val="num" w:pos="4830"/>
      </w:pPr>
      <w:rPr>
        <w:rFonts w:ascii="Times New Roman" w:hAnsi="Times New Roman" w:cs="Times New Roman" w:eastAsia="Times New Roman"/>
        <w:sz w:val="24"/>
      </w:rPr>
    </w:lvl>
    <w:lvl w:ilvl="6">
      <w:numFmt w:val="bullet"/>
      <w:lvlText w:val="•"/>
      <w:lvlJc w:val="left"/>
      <w:pPr>
        <w:ind w:left="5955" w:hanging="270"/>
        <w:tab w:val="num" w:pos="5955"/>
      </w:pPr>
      <w:rPr>
        <w:rFonts w:ascii="Times New Roman" w:hAnsi="Times New Roman" w:cs="Times New Roman" w:eastAsia="Times New Roman"/>
        <w:sz w:val="24"/>
      </w:rPr>
    </w:lvl>
    <w:lvl w:ilvl="7">
      <w:numFmt w:val="bullet"/>
      <w:lvlText w:val="•"/>
      <w:lvlJc w:val="left"/>
      <w:pPr>
        <w:ind w:left="7065" w:hanging="270"/>
        <w:tab w:val="num" w:pos="7065"/>
      </w:pPr>
      <w:rPr>
        <w:rFonts w:ascii="Times New Roman" w:hAnsi="Times New Roman" w:cs="Times New Roman" w:eastAsia="Times New Roman"/>
        <w:sz w:val="24"/>
      </w:rPr>
    </w:lvl>
    <w:lvl w:ilvl="8">
      <w:numFmt w:val="bullet"/>
      <w:lvlText w:val="•"/>
      <w:lvlJc w:val="left"/>
      <w:pPr>
        <w:ind w:left="8175" w:hanging="270"/>
        <w:tab w:val="num" w:pos="8175"/>
      </w:pPr>
      <w:rPr>
        <w:rFonts w:ascii="Times New Roman" w:hAnsi="Times New Roman" w:cs="Times New Roman" w:eastAsia="Times New Roman"/>
        <w:sz w:val="24"/>
      </w:rPr>
    </w:lvl>
  </w:abstractNum>
  <w:abstractNum w:abstractNumId="223">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224">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225">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226">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227">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228">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29">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230">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231">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32">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33">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234">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235">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236">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237">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238">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239">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240">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241">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242">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243">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244">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245">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246">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247">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248">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249">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250">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251">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252">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253">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254">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255">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256">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257">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258">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259">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260">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261">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62">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63">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64">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265">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266">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267">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268">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269">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270">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271">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272">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273">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274">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275">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76">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277">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278">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79">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80">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281">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282">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283">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284">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285">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286">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287">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288">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289">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290">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291">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292">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293">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294">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295">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296">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297">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298">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299">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300">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301">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302">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303">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304">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305">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306">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307">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308">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309">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310">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311">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312">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313">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314">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315">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316">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317">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318">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319">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320">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321">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322">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323">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324">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325">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326">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327">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328">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329">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330">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331">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332">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333">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334">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335">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336">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337">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338">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339">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340">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341">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342">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343">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344">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345">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346">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347">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348">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349">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350">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351">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352">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353">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354">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355">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356">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357">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358">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359">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360">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361">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362">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363">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364">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365">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366">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367">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368">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369">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370">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371">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372">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373">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374">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375">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376">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377">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378">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379">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380">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381">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382">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383">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384">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385">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386">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387">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388">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389">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390">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391">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392">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393">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394">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395">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396">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397">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398">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399">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400">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401">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402">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403">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404">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405">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406">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407">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408">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409">
    <w:multiLevelType w:val="multilevel"/>
    <w:lvl w:ilvl="0">
      <w:numFmt w:val="decimal"/>
      <w:lvlText w:val="%1."/>
      <w:lvlJc w:val="left"/>
      <w:start w:val="1"/>
      <w:pPr>
        <w:ind w:left="360" w:hanging="360"/>
        <w:tab w:val="num" w:pos="360"/>
      </w:pPr>
    </w:lvl>
    <w:lvl w:ilvl="1">
      <w:numFmt w:val="decimal"/>
      <w:lvlText w:val="%2."/>
      <w:lvlJc w:val="left"/>
      <w:start w:val="1"/>
      <w:pPr>
        <w:ind w:left="1080" w:hanging="360"/>
        <w:tab w:val="num" w:pos="1080"/>
      </w:pPr>
    </w:lvl>
    <w:lvl w:ilvl="2">
      <w:numFmt w:val="decimal"/>
      <w:lvlText w:val="%3."/>
      <w:lvlJc w:val="left"/>
      <w:start w:val="1"/>
      <w:pPr>
        <w:ind w:left="1800" w:hanging="360"/>
        <w:tab w:val="num" w:pos="1800"/>
      </w:pPr>
    </w:lvl>
    <w:lvl w:ilvl="3">
      <w:numFmt w:val="decimal"/>
      <w:lvlText w:val="%4."/>
      <w:lvlJc w:val="left"/>
      <w:start w:val="1"/>
      <w:pPr>
        <w:ind w:left="2520" w:hanging="360"/>
        <w:tab w:val="num" w:pos="2520"/>
      </w:pPr>
    </w:lvl>
    <w:lvl w:ilvl="4">
      <w:numFmt w:val="decimal"/>
      <w:lvlText w:val="%5."/>
      <w:lvlJc w:val="left"/>
      <w:start w:val="1"/>
      <w:pPr>
        <w:ind w:left="3240" w:hanging="360"/>
        <w:tab w:val="num" w:pos="3240"/>
      </w:pPr>
    </w:lvl>
    <w:lvl w:ilvl="5">
      <w:numFmt w:val="decimal"/>
      <w:lvlText w:val="%6."/>
      <w:lvlJc w:val="left"/>
      <w:start w:val="1"/>
      <w:pPr>
        <w:ind w:left="3960" w:hanging="360"/>
        <w:tab w:val="num" w:pos="3960"/>
      </w:pPr>
    </w:lvl>
    <w:lvl w:ilvl="6">
      <w:numFmt w:val="decimal"/>
      <w:lvlText w:val="%7."/>
      <w:lvlJc w:val="left"/>
      <w:start w:val="1"/>
      <w:pPr>
        <w:ind w:left="4680" w:hanging="360"/>
        <w:tab w:val="num" w:pos="4680"/>
      </w:pPr>
    </w:lvl>
    <w:lvl w:ilvl="7">
      <w:numFmt w:val="decimal"/>
      <w:lvlText w:val="%8."/>
      <w:lvlJc w:val="left"/>
      <w:start w:val="1"/>
      <w:pPr>
        <w:ind w:left="5400" w:hanging="360"/>
        <w:tab w:val="num" w:pos="5400"/>
      </w:pPr>
    </w:lvl>
    <w:lvl w:ilvl="8">
      <w:numFmt w:val="decimal"/>
      <w:lvlText w:val="%9."/>
      <w:lvlJc w:val="left"/>
      <w:start w:val="1"/>
      <w:pPr>
        <w:ind w:left="6120" w:hanging="360"/>
        <w:tab w:val="num" w:pos="6120"/>
      </w:pPr>
    </w:lvl>
  </w:abstractNum>
  <w:abstractNum w:abstractNumId="410">
    <w:multiLevelType w:val="hybridMultilevel"/>
    <w:lvl w:ilvl="0">
      <w:numFmt w:val="decimal"/>
      <w:lvlText w:val="%1"/>
      <w:lvlJc w:val="left"/>
      <w:start w:val="7"/>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411">
    <w:multiLevelType w:val="hybridMultilevel"/>
    <w:lvl w:ilvl="0">
      <w:numFmt w:val="decimal"/>
      <w:lvlText w:val="%1"/>
      <w:lvlJc w:val="left"/>
      <w:start w:val="7"/>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412">
    <w:multiLevelType w:val="hybridMultilevel"/>
    <w:lvl w:ilvl="0">
      <w:numFmt w:val="decimal"/>
      <w:lvlText w:val="%1"/>
      <w:lvlJc w:val="left"/>
      <w:start w:val="7"/>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413">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414">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415">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416">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417">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418">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419">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420">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421">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422">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423">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424">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425">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426">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427">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428">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429">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430">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431">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432">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433">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434">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435">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436">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437">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438">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439">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440">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441">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442">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443">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444">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445">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446">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447">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448">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449">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450">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451">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452">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453">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454">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455">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456">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457">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458">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459">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460">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461">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462">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463">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464">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465">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466">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467">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468">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469">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470">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471">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472">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473">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474">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475">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476">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477">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478">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479">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480">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481">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482">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483">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484">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485">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486">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487">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488">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489">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490">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491">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492">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493">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494">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495">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496">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497">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498">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499">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500">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501">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502">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503">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504">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505">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506">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507">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508">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509">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510">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511">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512">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513">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514">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515">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516">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517">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518">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519">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520">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521">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522">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523">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524">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525">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526">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527">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528">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529">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530">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531">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532">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533">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534">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535">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536">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537">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538">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539">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540">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541">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542">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543">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544">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545">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546">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547">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548">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549">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550">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551">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945"/>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552">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553">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554">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555">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556">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557">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558">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559">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560">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561">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562">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563">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564">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565">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566">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567">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568">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569">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570">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571">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572">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573">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574">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575">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576">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577">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578">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579">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580">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581">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582">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583">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584">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585">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586">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587">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588">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589">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590">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591">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592">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593">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594">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595">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596">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597">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598">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599">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600">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601">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602">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603">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604">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605">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606">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607">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608">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609">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610">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611">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612">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613">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614">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615">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616">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617">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618">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619">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620">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621">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622">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623">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624">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625">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626">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627">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628">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629">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630">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631">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632">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633">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634">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635">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636">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637">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638">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639">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640">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641">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642">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643">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644">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645">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646">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647">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648">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649">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650">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651">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652">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653">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654">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655">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656">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657">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658">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659">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660">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661">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662">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663">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664">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665">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666">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667">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668">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669">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670">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671">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672">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673">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674">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675">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676">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677">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678">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679">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680">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681">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682">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683">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684">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685">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686">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687">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688">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689">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690">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945"/>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691">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345" w:hanging="120"/>
        <w:tab w:val="num" w:pos="72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692">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345" w:hanging="12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693">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694">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695">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696">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697">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698">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699">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700">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701">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702">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703">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704">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705">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706">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707">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708">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709">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710">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711">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712">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713">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714">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715">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716">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717">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718">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719">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720">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721">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722">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723">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724">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725">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726">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727">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728">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729">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730">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731">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732">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733">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734">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735">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736">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737">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738">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739">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25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740">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741">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742">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743">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744">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745">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746">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747">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748">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749">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750">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751">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752">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753">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754">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755">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756">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757">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758">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759">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760">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761">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762">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763">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764">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765">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766">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767">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768">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769">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770">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771">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772">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773">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774">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775">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776">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777">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778">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779">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780">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781">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782">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783">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784">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785">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786">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787">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788">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789">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790">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791">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792">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793">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794">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795">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796">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797">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798">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799">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800">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801">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802">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803">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804">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805">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806">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807">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808">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809">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810">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811">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812">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813">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814">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815">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816">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817">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818">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819">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820">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821">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822">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823">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824">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825">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826">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827">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828">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829">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830">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831">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832">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833">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834">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835">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836">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837">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838">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839">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840">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841">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842">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843">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844">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845">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846">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847">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848">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849">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850">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851">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852">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853">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854">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855">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856">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857">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858">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859">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860">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861">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862">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863">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864">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865">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866">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867">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868">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869">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870">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871">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872">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873">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874">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875">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876">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877">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878">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879">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880">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881">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882">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883">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884">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885">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886">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887">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888">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889">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890">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891">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892">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893">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894">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895">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896">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897">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898">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899">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900">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901">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902">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903">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904">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905">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906">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907">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908">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909">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910">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911">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912">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913">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914">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915">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916">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917">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918">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919">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920">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921">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922">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923">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924">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925">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926">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927">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928">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929">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930">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931">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932">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933">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934">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935">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936">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937">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938">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939">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940">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941">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942">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943">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944">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945">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946">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947">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948">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949">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950">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951">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952">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953">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954">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955">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956">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957">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958">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959">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960">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961">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962">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963">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964">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965">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966">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967">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968">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969">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970">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945"/>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971">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972">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973">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974">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975">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976">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977">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978">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979">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980">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981">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982">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983">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984">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985">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986">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987">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988">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989">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990">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991">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992">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993">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994">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995">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996">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997">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998">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999">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1000">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001">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1002">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1003">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1004">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1005">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1006">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007">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008">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009">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010">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011">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012">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1013">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014">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1015">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1016">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1017">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1018">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1019">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1020">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1021">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022">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023">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1024">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1025">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026">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027">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1028">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1029">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1030">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1031">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1032">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1033">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1034">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1035">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1036">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1037">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038">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1039">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1040">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1041">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1042">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1043">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1044">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1045">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1046">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047">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1048">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1049">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1050">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1051">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1052">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053">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054">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055">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056">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057">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058">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1059">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060">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1061">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1062">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1063">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1064">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1065">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1066">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1067">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068">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069">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1070">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1071">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072">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073">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1074">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1075">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1076">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1077">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1078">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1079">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1080">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1081">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1082">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1083">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084">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1085">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1086">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1087">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1088">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1089">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1090">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1091">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1092">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093">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1094">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1095">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1096">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1097">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1098">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099">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100">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101">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102">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103">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104">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1105">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106">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1107">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1108">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1109">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945"/>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1110">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1111">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1112">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1113">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1114">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115">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116">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1117">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1118">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119">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120">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1121">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1122">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1123">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1124">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1125">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1126">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1127">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1128">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1129">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1130">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131">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1132">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1133">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1134">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1135">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1136">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1137">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1138">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1139">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140">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1141">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1142">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1143">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1144">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1145">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146">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147">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148">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149">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150">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151">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1152">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153">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1154">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1155">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1156">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1157">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1158">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1159">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1160">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161">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162">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1163">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1164">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165">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166">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1167">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1168">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1169">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1170">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1171">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1172">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1173">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1174">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1175">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1176">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177">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1178">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1179">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1180">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1181">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1182">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1183">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1184">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1185">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186">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1187">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1188">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1189">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1190">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1191">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192">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193">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194">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195">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196">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197">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1198">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199">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1200">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1201">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1202">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1203">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1204">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1205">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1206">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207">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208">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1209">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1210">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211">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212">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1213">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1214">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1215">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1216">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1217">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1218">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1219">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1220">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1221">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1222">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223">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1224">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1225">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1226">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1227">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1228">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1229">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1230">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1231">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232">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1233">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1234">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1235">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1236">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1237">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238">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239">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240">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241">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242">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243">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1244">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245">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1246">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1247">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1248">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945"/>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1249">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1250">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1251">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1252">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1253">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254">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255">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1256">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1257">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258">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259">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1260">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1261">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1262">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1263">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1264">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1265">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1266">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1267">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1268">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1269">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270">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1271">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1272">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1273">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1274">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1275">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1276">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1277">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1278">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279">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1280">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1281">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1282">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1283">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1284">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285">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286">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287">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288">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289">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290">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1291">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292">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1293">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1294">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1295">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1296">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1297">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1298">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1299">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300">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301">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1302">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1303">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304">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305">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1306">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1307">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1308">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1309">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1310">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1311">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1312">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1313">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1314">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1315">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316">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1317">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1318">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1319">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1320">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1321">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1322">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1323">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1324">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325">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1326">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1327">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1328">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1329">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1330">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331">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332">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333">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334">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335">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336">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1337">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338">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1339">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1340">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1341">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1342">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1343">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1344">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1345">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346">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347">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1348">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1349">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350">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351">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1352">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1353">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1354">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1355">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1356">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1357">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1358">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1359">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1360">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1361">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362">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1363">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1364">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1365">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1366">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1367">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1368">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1369">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1370">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371">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1372">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1373">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1374">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1375">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1376">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377">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378">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379">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380">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381">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382">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1383">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384">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1385">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1386">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1387">
    <w:multiLevelType w:val="hybridMultilevel"/>
    <w:lvl w:ilvl="0">
      <w:numFmt w:val="decimal"/>
      <w:lvlText w:val="%1"/>
      <w:lvlJc w:val="left"/>
      <w:start w:val="8"/>
      <w:pPr>
        <w:ind w:left="300" w:hanging="75"/>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1388">
    <w:multiLevelType w:val="hybridMultilevel"/>
    <w:lvl w:ilvl="0">
      <w:numFmt w:val="decimal"/>
      <w:lvlText w:val="%1"/>
      <w:lvlJc w:val="left"/>
      <w:start w:val="8"/>
      <w:pPr>
        <w:ind w:left="300" w:hanging="75"/>
        <w:tab w:val="num" w:pos="270"/>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1389">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21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1390">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75"/>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1391">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00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1392">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930" w:firstLine="0"/>
        <w:tab w:val="num" w:pos="1710"/>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1393">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930" w:firstLine="0"/>
        <w:tab w:val="num" w:pos="930"/>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1394">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1395">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1396">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1397">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1398">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399">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400">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1401">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1402">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403">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404">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1405">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1406">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1407">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1408">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1409">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1410">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1411">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1412">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1413">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1414">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415">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1416">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1417">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1418">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1419">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1420">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1421">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1422">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1423">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424">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1425">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1426">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1427">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1428">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1429">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430">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431">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432">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433">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434">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435">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1436">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437">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1438">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1439">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1440">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25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1441">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1442">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1443">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1444">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1445">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446">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447">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1448">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1449">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450">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451">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1452">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1453">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1454">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1455">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1456">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1457">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1458">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1459">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1460">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1461">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462">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1463">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1464">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1465">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1466">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1467">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1468">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1469">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1470">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471">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1472">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1473">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1474">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1475">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1476">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477">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478">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479">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480">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481">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482">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1483">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484">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1485">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1486">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1487">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1488">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1489">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1490">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1491">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492">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493">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1494">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1495">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496">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497">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1498">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1499">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1500">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1501">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1502">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1503">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1504">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1505">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1506">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1507">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508">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1509">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1510">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1511">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1512">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1513">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1514">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1515">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1516">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517">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1518">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1519">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1520">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1521">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1522">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523">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524">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525">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526">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527">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528">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1529">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530">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1531">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1532">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1533">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1534">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1535">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1536">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1537">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538">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539">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1540">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1541">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542">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543">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1544">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1545">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1546">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1547">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1548">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1549">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1550">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1551">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1552">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1553">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554">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1555">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1556">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1557">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1558">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1559">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1560">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1561">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1562">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563">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1564">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1565">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1566">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1567">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1568">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569">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570">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571">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572">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573">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574">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1575">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576">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1577">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1578">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1579">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1580">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1581">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1582">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1583">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584">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585">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1586">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1587">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588">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589">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1590">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1591">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1592">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1593">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1594">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1595">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1596">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1597">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1598">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1599">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600">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1601">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1602">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1603">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1604">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1605">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1606">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1607">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1608">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609">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1610">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1611">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1612">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1613">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1614">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615">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616">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617">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618">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619">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620">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1621">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622">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1623">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1624">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1625">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1626">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1627">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1628">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1629">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630">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631">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1632">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1633">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634">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635">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1636">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1637">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1638">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1639">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1640">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1641">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1642">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1643">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1644">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1645">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646">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1647">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1648">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1649">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1650">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1651">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1652">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1653">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1654">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655">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1656">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1657">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1658">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1659">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1660">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661">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662">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663">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664">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665">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666">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1667">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668">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1669">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1670">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1671">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945"/>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1672">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1673">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1674">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1675">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1676">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677">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678">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1679">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1680">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681">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682">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1683">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1684">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1685">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1686">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1687">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1688">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1689">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1690">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1691">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1692">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693">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1694">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1695">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1696">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1697">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1698">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1699">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1700">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1701">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702">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1703">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1704">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1705">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1706">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1707">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708">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709">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710">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711">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712">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713">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1714">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715">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1716">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1717">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1718">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1719">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1720">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1721">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1722">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723">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724">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1725">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1726">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727">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728">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1729">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1730">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1731">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1732">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1733">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1734">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1735">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1736">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1737">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1738">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739">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1740">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1741">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1742">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1743">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1744">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1745">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1746">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1747">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748">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1749">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1750">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1751">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1752">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1753">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754">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755">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756">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757">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758">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759">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1760">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761">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1762">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1763">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1764">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1765">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1766">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1767">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1768">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769">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770">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1771">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1772">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773">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774">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1775">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1776">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1777">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1778">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1779">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1780">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1781">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1782">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1783">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1784">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785">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1786">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1787">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1788">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1789">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1790">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1791">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1792">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1793">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794">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1795">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1796">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1797">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1798">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1799">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800">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801">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802">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803">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804">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805">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1806">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807">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1808">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1809">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1810">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945"/>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1811">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1812">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1813">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1814">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1815">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816">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817">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1818">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1819">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820">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821">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1822">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1823">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1824">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1825">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1826">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1827">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1828">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1829">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1830">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1831">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832">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1833">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1834">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1835">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1836">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1837">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1838">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1839">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1840">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841">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1842">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1843">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1844">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1845">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1846">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847">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848">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849">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850">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851">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852">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1853">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854">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1855">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1856">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1857">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1858">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1859">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1860">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1861">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862">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863">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1864">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1865">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866">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867">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1868">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1869">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1870">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1871">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1872">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1873">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1874">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1875">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1876">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1877">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878">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1879">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1880">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1881">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1882">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1883">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1884">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1885">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1886">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887">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1888">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1889">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1890">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1891">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1892">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893">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894">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895">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896">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897">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898">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1899">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900">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1901">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1902">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1903">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1904">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1905">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1906">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1907">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908">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909">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1910">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1911">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912">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913">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1914">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1915">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1916">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1917">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1918">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1919">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1920">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1921">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1922">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1923">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924">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1925">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1926">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1927">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1928">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1929">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1930">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1931">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1932">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933">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1934">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1935">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1936">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1937">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1938">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939">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940">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941">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942">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943">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944">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1945">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946">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1947">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1948">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1949">
    <w:multiLevelType w:val="hybridMultilevel"/>
    <w:lvl w:ilvl="0">
      <w:numFmt w:val="decimal"/>
      <w:lvlText w:val="%1"/>
      <w:lvlJc w:val="left"/>
      <w:start w:val="8"/>
      <w:pPr>
        <w:ind w:left="300" w:hanging="75"/>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1950">
    <w:multiLevelType w:val="hybridMultilevel"/>
    <w:lvl w:ilvl="0">
      <w:numFmt w:val="decimal"/>
      <w:lvlText w:val="%1"/>
      <w:lvlJc w:val="left"/>
      <w:start w:val="8"/>
      <w:pPr>
        <w:ind w:left="300" w:hanging="75"/>
        <w:tab w:val="num" w:pos="270"/>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1951">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21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1952">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75"/>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1953">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00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1954">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930" w:firstLine="0"/>
        <w:tab w:val="num" w:pos="1710"/>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1955">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930" w:firstLine="0"/>
        <w:tab w:val="num" w:pos="930"/>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1956">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1957">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1958">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1959">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1960">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961">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962">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1963">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1964">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965">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966">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1967">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1968">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1969">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1970">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1971">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1972">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1973">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1974">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1975">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1976">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977">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1978">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1979">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1980">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1981">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1982">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1983">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1984">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1985">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986">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1987">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1988">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1989">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1990">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1991">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992">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993">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994">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995">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996">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997">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1998">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999">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2000">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2001">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2002">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25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2003">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2004">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2005">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2006">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2007">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2008">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009">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2010">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2011">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012">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013">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2014">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2015">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2016">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2017">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2018">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2019">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2020">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2021">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2022">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2023">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2024">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2025">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2026">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2027">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2028">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2029">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2030">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2031">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2032">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2033">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2034">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2035">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2036">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2037">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2038">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2039">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2040">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2041">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042">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043">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044">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2045">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2046">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2047">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2048">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2049">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2050">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2051">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2052">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2053">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2054">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055">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2056">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2057">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058">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059">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2060">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2061">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2062">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2063">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2064">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2065">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2066">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2067">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2068">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2069">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2070">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2071">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2072">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2073">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2074">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2075">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2076">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2077">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2078">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2079">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2080">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2081">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2082">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2083">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2084">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2085">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2086">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2087">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088">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089">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090">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2091">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2092">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2093">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2094">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2095">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2096">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2097">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2098">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2099">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2100">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101">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2102">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2103">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104">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105">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2106">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2107">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2108">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2109">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2110">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2111">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2112">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2113">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2114">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2115">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2116">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2117">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2118">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2119">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2120">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2121">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2122">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2123">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2124">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2125">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2126">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2127">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2128">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2129">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2130">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2131">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2132">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2133">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134">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135">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136">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2137">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2138">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2139">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2140">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2141">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2142">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2143">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2144">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2145">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2146">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147">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2148">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2149">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150">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151">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2152">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2153">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2154">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2155">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2156">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2157">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2158">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2159">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2160">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2161">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2162">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2163">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2164">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2165">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2166">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2167">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2168">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2169">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2170">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2171">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2172">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2173">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2174">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2175">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2176">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2177">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2178">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2179">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180">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181">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182">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2183">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2184">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2185">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2186">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2187">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2188">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2189">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2190">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2191">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2192">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193">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2194">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2195">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196">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197">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2198">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2199">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2200">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2201">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2202">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2203">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2204">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2205">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2206">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2207">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2208">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2209">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2210">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2211">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2212">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2213">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2214">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2215">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2216">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2217">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2218">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2219">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2220">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2221">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2222">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2223">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2224">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2225">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226">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227">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228">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2229">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2230">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2231">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2232">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2233">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945"/>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2234">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2235">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2236">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2237">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2238">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2239">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240">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2241">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2242">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243">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244">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2245">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2246">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2247">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2248">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2249">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2250">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2251">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2252">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2253">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2254">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2255">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2256">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2257">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2258">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2259">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2260">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2261">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2262">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2263">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2264">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2265">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2266">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2267">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2268">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2269">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2270">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2271">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2272">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273">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274">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275">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2276">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2277">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2278">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2279">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2280">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2281">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2282">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2283">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2284">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2285">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286">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2287">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2288">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289">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290">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2291">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2292">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2293">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2294">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2295">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2296">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2297">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2298">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2299">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2300">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2301">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2302">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2303">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2304">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2305">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2306">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2307">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2308">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2309">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2310">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2311">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2312">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2313">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2314">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2315">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2316">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2317">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2318">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319">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320">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321">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2322">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2323">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2324">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2325">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2326">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2327">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2328">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2329">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2330">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2331">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332">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2333">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2334">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335">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336">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2337">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2338">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2339">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2340">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2341">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2342">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2343">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2344">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2345">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2346">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2347">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2348">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2349">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2350">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2351">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2352">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2353">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2354">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2355">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2356">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2357">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2358">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2359">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2360">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2361">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2362">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2363">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2364">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365">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366">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367">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2368">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2369">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2370">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2371">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2372">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945"/>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2373">
    <w:multiLevelType w:val="hybridMultilevel"/>
    <w:lvl w:ilvl="0">
      <w:numFmt w:val="decimal"/>
      <w:lvlText w:val="%1"/>
      <w:lvlJc w:val="left"/>
      <w:start w:val="5"/>
      <w:pPr>
        <w:ind w:left="165" w:hanging="765"/>
        <w:tab w:val="num" w:pos="165"/>
      </w:pPr>
      <w:rPr>
        <w:rFonts w:ascii="Times New Roman" w:hAnsi="Times New Roman" w:cs="Times New Roman" w:eastAsia="Times New Roman"/>
        <w:sz w:val="24"/>
      </w:rPr>
    </w:lvl>
    <w:lvl w:ilvl="1">
      <w:numFmt w:val="decimal"/>
      <w:lvlText w:val="%1.%2"/>
      <w:lvlJc w:val="left"/>
      <w:start w:val="1"/>
      <w:pPr>
        <w:ind w:left="165" w:firstLine="0"/>
        <w:tab w:val="num" w:pos="930"/>
      </w:pPr>
      <w:rPr>
        <w:b/>
      </w:rPr>
    </w:lvl>
    <w:lvl w:ilvl="2">
      <w:numFmt w:val="bullet"/>
      <w:lvlText w:val="•"/>
      <w:lvlJc w:val="left"/>
      <w:pPr>
        <w:ind w:left="2205" w:hanging="765"/>
        <w:tab w:val="num" w:pos="2205"/>
      </w:pPr>
      <w:rPr>
        <w:rFonts w:ascii="Times New Roman" w:hAnsi="Times New Roman" w:cs="Times New Roman" w:eastAsia="Times New Roman"/>
        <w:sz w:val="24"/>
      </w:rPr>
    </w:lvl>
    <w:lvl w:ilvl="3">
      <w:numFmt w:val="bullet"/>
      <w:lvlText w:val="•"/>
      <w:lvlJc w:val="left"/>
      <w:pPr>
        <w:ind w:left="3240" w:hanging="765"/>
        <w:tab w:val="num" w:pos="3240"/>
      </w:pPr>
      <w:rPr>
        <w:rFonts w:ascii="Times New Roman" w:hAnsi="Times New Roman" w:cs="Times New Roman" w:eastAsia="Times New Roman"/>
        <w:sz w:val="24"/>
      </w:rPr>
    </w:lvl>
    <w:lvl w:ilvl="4">
      <w:numFmt w:val="bullet"/>
      <w:lvlText w:val="•"/>
      <w:lvlJc w:val="left"/>
      <w:pPr>
        <w:ind w:left="4260" w:hanging="765"/>
        <w:tab w:val="num" w:pos="4260"/>
      </w:pPr>
      <w:rPr>
        <w:rFonts w:ascii="Times New Roman" w:hAnsi="Times New Roman" w:cs="Times New Roman" w:eastAsia="Times New Roman"/>
        <w:sz w:val="24"/>
      </w:rPr>
    </w:lvl>
    <w:lvl w:ilvl="5">
      <w:numFmt w:val="bullet"/>
      <w:lvlText w:val="•"/>
      <w:lvlJc w:val="left"/>
      <w:pPr>
        <w:ind w:left="5280" w:hanging="765"/>
        <w:tab w:val="num" w:pos="5280"/>
      </w:pPr>
      <w:rPr>
        <w:rFonts w:ascii="Times New Roman" w:hAnsi="Times New Roman" w:cs="Times New Roman" w:eastAsia="Times New Roman"/>
        <w:sz w:val="24"/>
      </w:rPr>
    </w:lvl>
    <w:lvl w:ilvl="6">
      <w:numFmt w:val="bullet"/>
      <w:lvlText w:val="•"/>
      <w:lvlJc w:val="left"/>
      <w:pPr>
        <w:ind w:left="6300" w:hanging="765"/>
        <w:tab w:val="num" w:pos="6300"/>
      </w:pPr>
      <w:rPr>
        <w:rFonts w:ascii="Times New Roman" w:hAnsi="Times New Roman" w:cs="Times New Roman" w:eastAsia="Times New Roman"/>
        <w:sz w:val="24"/>
      </w:rPr>
    </w:lvl>
    <w:lvl w:ilvl="7">
      <w:numFmt w:val="bullet"/>
      <w:lvlText w:val="•"/>
      <w:lvlJc w:val="left"/>
      <w:pPr>
        <w:ind w:left="7335" w:hanging="765"/>
        <w:tab w:val="num" w:pos="7335"/>
      </w:pPr>
      <w:rPr>
        <w:rFonts w:ascii="Times New Roman" w:hAnsi="Times New Roman" w:cs="Times New Roman" w:eastAsia="Times New Roman"/>
        <w:sz w:val="24"/>
      </w:rPr>
    </w:lvl>
    <w:lvl w:ilvl="8">
      <w:numFmt w:val="bullet"/>
      <w:lvlText w:val="•"/>
      <w:lvlJc w:val="left"/>
      <w:pPr>
        <w:ind w:left="8355" w:hanging="765"/>
        <w:tab w:val="num" w:pos="8355"/>
      </w:pPr>
      <w:rPr>
        <w:rFonts w:ascii="Times New Roman" w:hAnsi="Times New Roman" w:cs="Times New Roman" w:eastAsia="Times New Roman"/>
        <w:sz w:val="24"/>
      </w:rPr>
    </w:lvl>
  </w:abstractNum>
  <w:abstractNum w:abstractNumId="2374">
    <w:multiLevelType w:val="hybridMultilevel"/>
    <w:lvl w:ilvl="0">
      <w:numFmt w:val="upperRoman"/>
      <w:lvlText w:val="%1"/>
      <w:lvlJc w:val="left"/>
      <w:start w:val="1"/>
      <w:pPr>
        <w:ind w:left="165" w:firstLine="0"/>
        <w:tab w:val="num" w:pos="300"/>
      </w:pPr>
      <w:rPr>
        <w:rFonts w:ascii="Arial MT" w:hAnsi="Arial MT" w:cs="Arial MT" w:eastAsia="Arial MT"/>
      </w:rPr>
    </w:lvl>
    <w:lvl w:ilvl="1">
      <w:numFmt w:val="lowerLetter"/>
      <w:lvlText w:val="%2)"/>
      <w:lvlJc w:val="left"/>
      <w:start w:val="1"/>
      <w:pPr>
        <w:ind w:left="495" w:firstLine="0"/>
        <w:tab w:val="num" w:pos="765"/>
      </w:pPr>
      <w:rPr>
        <w:rFonts w:ascii="Arial MT" w:hAnsi="Arial MT" w:cs="Arial MT" w:eastAsia="Arial MT"/>
      </w:rPr>
    </w:lvl>
    <w:lvl w:ilvl="2">
      <w:numFmt w:val="bullet"/>
      <w:lvlText w:val="•"/>
      <w:lvlJc w:val="left"/>
      <w:pPr>
        <w:ind w:left="1605" w:hanging="270"/>
        <w:tab w:val="num" w:pos="1605"/>
      </w:pPr>
      <w:rPr>
        <w:rFonts w:ascii="Times New Roman" w:hAnsi="Times New Roman" w:cs="Times New Roman" w:eastAsia="Times New Roman"/>
        <w:sz w:val="24"/>
      </w:rPr>
    </w:lvl>
    <w:lvl w:ilvl="3">
      <w:numFmt w:val="bullet"/>
      <w:lvlText w:val="•"/>
      <w:lvlJc w:val="left"/>
      <w:pPr>
        <w:ind w:left="2700" w:hanging="270"/>
        <w:tab w:val="num" w:pos="2700"/>
      </w:pPr>
      <w:rPr>
        <w:rFonts w:ascii="Times New Roman" w:hAnsi="Times New Roman" w:cs="Times New Roman" w:eastAsia="Times New Roman"/>
        <w:sz w:val="24"/>
      </w:rPr>
    </w:lvl>
    <w:lvl w:ilvl="4">
      <w:numFmt w:val="bullet"/>
      <w:lvlText w:val="•"/>
      <w:lvlJc w:val="left"/>
      <w:pPr>
        <w:ind w:left="3795" w:hanging="270"/>
        <w:tab w:val="num" w:pos="3795"/>
      </w:pPr>
      <w:rPr>
        <w:rFonts w:ascii="Times New Roman" w:hAnsi="Times New Roman" w:cs="Times New Roman" w:eastAsia="Times New Roman"/>
        <w:sz w:val="24"/>
      </w:rPr>
    </w:lvl>
    <w:lvl w:ilvl="5">
      <w:numFmt w:val="bullet"/>
      <w:lvlText w:val="•"/>
      <w:lvlJc w:val="left"/>
      <w:pPr>
        <w:ind w:left="4905" w:hanging="270"/>
        <w:tab w:val="num" w:pos="4905"/>
      </w:pPr>
      <w:rPr>
        <w:rFonts w:ascii="Times New Roman" w:hAnsi="Times New Roman" w:cs="Times New Roman" w:eastAsia="Times New Roman"/>
        <w:sz w:val="24"/>
      </w:rPr>
    </w:lvl>
    <w:lvl w:ilvl="6">
      <w:numFmt w:val="bullet"/>
      <w:lvlText w:val="•"/>
      <w:lvlJc w:val="left"/>
      <w:pPr>
        <w:ind w:left="6000" w:hanging="270"/>
        <w:tab w:val="num" w:pos="6000"/>
      </w:pPr>
      <w:rPr>
        <w:rFonts w:ascii="Times New Roman" w:hAnsi="Times New Roman" w:cs="Times New Roman" w:eastAsia="Times New Roman"/>
        <w:sz w:val="24"/>
      </w:rPr>
    </w:lvl>
    <w:lvl w:ilvl="7">
      <w:numFmt w:val="bullet"/>
      <w:lvlText w:val="•"/>
      <w:lvlJc w:val="left"/>
      <w:pPr>
        <w:ind w:left="7110" w:hanging="270"/>
        <w:tab w:val="num" w:pos="7110"/>
      </w:pPr>
      <w:rPr>
        <w:rFonts w:ascii="Times New Roman" w:hAnsi="Times New Roman" w:cs="Times New Roman" w:eastAsia="Times New Roman"/>
        <w:sz w:val="24"/>
      </w:rPr>
    </w:lvl>
    <w:lvl w:ilvl="8">
      <w:numFmt w:val="bullet"/>
      <w:lvlText w:val="•"/>
      <w:lvlJc w:val="left"/>
      <w:pPr>
        <w:ind w:left="8205" w:hanging="270"/>
        <w:tab w:val="num" w:pos="8205"/>
      </w:pPr>
      <w:rPr>
        <w:rFonts w:ascii="Times New Roman" w:hAnsi="Times New Roman" w:cs="Times New Roman" w:eastAsia="Times New Roman"/>
        <w:sz w:val="24"/>
      </w:rPr>
    </w:lvl>
  </w:abstractNum>
  <w:abstractNum w:abstractNumId="2375">
    <w:multiLevelType w:val="hybridMultilevel"/>
    <w:lvl w:ilvl="0">
      <w:numFmt w:val="decimal"/>
      <w:lvlText w:val="%1"/>
      <w:lvlJc w:val="left"/>
      <w:start w:val="1"/>
      <w:pPr>
        <w:ind w:left="225" w:hanging="345"/>
        <w:tab w:val="num" w:pos="225"/>
      </w:pPr>
      <w:rPr>
        <w:rFonts w:ascii="Times New Roman" w:hAnsi="Times New Roman" w:cs="Times New Roman" w:eastAsia="Times New Roman"/>
        <w:sz w:val="24"/>
      </w:rPr>
    </w:lvl>
    <w:lvl w:ilvl="1">
      <w:numFmt w:val="decimal"/>
      <w:lvlText w:val="%1.%2"/>
      <w:lvlJc w:val="left"/>
      <w:start w:val="1"/>
      <w:pPr>
        <w:ind w:left="225" w:firstLine="0"/>
        <w:tab w:val="num" w:pos="570"/>
      </w:pPr>
      <w:rPr>
        <w:b/>
      </w:rPr>
    </w:lvl>
    <w:lvl w:ilvl="2">
      <w:numFmt w:val="bullet"/>
      <w:lvlText w:val="•"/>
      <w:lvlJc w:val="left"/>
      <w:pPr>
        <w:ind w:left="2250" w:hanging="345"/>
        <w:tab w:val="num" w:pos="2250"/>
      </w:pPr>
      <w:rPr>
        <w:rFonts w:ascii="Times New Roman" w:hAnsi="Times New Roman" w:cs="Times New Roman" w:eastAsia="Times New Roman"/>
        <w:sz w:val="24"/>
      </w:rPr>
    </w:lvl>
    <w:lvl w:ilvl="3">
      <w:numFmt w:val="bullet"/>
      <w:lvlText w:val="•"/>
      <w:lvlJc w:val="left"/>
      <w:pPr>
        <w:ind w:left="3270" w:hanging="345"/>
        <w:tab w:val="num" w:pos="3270"/>
      </w:pPr>
      <w:rPr>
        <w:rFonts w:ascii="Times New Roman" w:hAnsi="Times New Roman" w:cs="Times New Roman" w:eastAsia="Times New Roman"/>
        <w:sz w:val="24"/>
      </w:rPr>
    </w:lvl>
    <w:lvl w:ilvl="4">
      <w:numFmt w:val="bullet"/>
      <w:lvlText w:val="•"/>
      <w:lvlJc w:val="left"/>
      <w:pPr>
        <w:ind w:left="4290" w:hanging="345"/>
        <w:tab w:val="num" w:pos="4290"/>
      </w:pPr>
      <w:rPr>
        <w:rFonts w:ascii="Times New Roman" w:hAnsi="Times New Roman" w:cs="Times New Roman" w:eastAsia="Times New Roman"/>
        <w:sz w:val="24"/>
      </w:rPr>
    </w:lvl>
    <w:lvl w:ilvl="5">
      <w:numFmt w:val="bullet"/>
      <w:lvlText w:val="•"/>
      <w:lvlJc w:val="left"/>
      <w:pPr>
        <w:ind w:left="5310" w:hanging="345"/>
        <w:tab w:val="num" w:pos="5310"/>
      </w:pPr>
      <w:rPr>
        <w:rFonts w:ascii="Times New Roman" w:hAnsi="Times New Roman" w:cs="Times New Roman" w:eastAsia="Times New Roman"/>
        <w:sz w:val="24"/>
      </w:rPr>
    </w:lvl>
    <w:lvl w:ilvl="6">
      <w:numFmt w:val="bullet"/>
      <w:lvlText w:val="•"/>
      <w:lvlJc w:val="left"/>
      <w:pPr>
        <w:ind w:left="6330" w:hanging="345"/>
        <w:tab w:val="num" w:pos="6330"/>
      </w:pPr>
      <w:rPr>
        <w:rFonts w:ascii="Times New Roman" w:hAnsi="Times New Roman" w:cs="Times New Roman" w:eastAsia="Times New Roman"/>
        <w:sz w:val="24"/>
      </w:rPr>
    </w:lvl>
    <w:lvl w:ilvl="7">
      <w:numFmt w:val="bullet"/>
      <w:lvlText w:val="•"/>
      <w:lvlJc w:val="left"/>
      <w:pPr>
        <w:ind w:left="7350" w:hanging="345"/>
        <w:tab w:val="num" w:pos="7350"/>
      </w:pPr>
      <w:rPr>
        <w:rFonts w:ascii="Times New Roman" w:hAnsi="Times New Roman" w:cs="Times New Roman" w:eastAsia="Times New Roman"/>
        <w:sz w:val="24"/>
      </w:rPr>
    </w:lvl>
    <w:lvl w:ilvl="8">
      <w:numFmt w:val="bullet"/>
      <w:lvlText w:val="•"/>
      <w:lvlJc w:val="left"/>
      <w:pPr>
        <w:ind w:left="8370" w:hanging="345"/>
        <w:tab w:val="num" w:pos="8370"/>
      </w:pPr>
      <w:rPr>
        <w:rFonts w:ascii="Times New Roman" w:hAnsi="Times New Roman" w:cs="Times New Roman" w:eastAsia="Times New Roman"/>
        <w:sz w:val="24"/>
      </w:rPr>
    </w:lvl>
  </w:abstractNum>
  <w:abstractNum w:abstractNumId="2376">
    <w:multiLevelType w:val="hybridMultilevel"/>
    <w:lvl w:ilvl="0">
      <w:numFmt w:val="upperRoman"/>
      <w:lvlText w:val="%1"/>
      <w:lvlJc w:val="left"/>
      <w:start w:val="1"/>
      <w:pPr>
        <w:ind w:left="270" w:hanging="105"/>
        <w:tab w:val="num" w:pos="270"/>
      </w:pPr>
      <w:rPr>
        <w:rFonts w:ascii="Arial MT" w:hAnsi="Arial MT" w:cs="Arial MT" w:eastAsia="Arial MT"/>
      </w:rPr>
    </w:lvl>
    <w:lvl w:ilvl="1">
      <w:numFmt w:val="lowerLetter"/>
      <w:lvlText w:val="%2)"/>
      <w:lvlJc w:val="left"/>
      <w:start w:val="1"/>
      <w:pPr>
        <w:ind w:left="720" w:hanging="225"/>
        <w:tab w:val="num" w:pos="720"/>
      </w:pPr>
      <w:rPr>
        <w:rFonts w:ascii="Arial MT" w:hAnsi="Arial MT" w:cs="Arial MT" w:eastAsia="Arial MT"/>
      </w:rPr>
    </w:lvl>
    <w:lvl w:ilvl="2">
      <w:numFmt w:val="decimal"/>
      <w:lvlText w:val="%3."/>
      <w:lvlJc w:val="left"/>
      <w:start w:val="1"/>
      <w:pPr>
        <w:ind w:left="675" w:firstLine="0"/>
        <w:tab w:val="num" w:pos="900"/>
      </w:pPr>
      <w:rPr>
        <w:rFonts w:ascii="Arial MT" w:hAnsi="Arial MT" w:cs="Arial MT" w:eastAsia="Arial MT"/>
      </w:rPr>
    </w:lvl>
    <w:lvl w:ilvl="3">
      <w:numFmt w:val="decimal"/>
      <w:lvlText w:val="%3.%4"/>
      <w:lvlJc w:val="left"/>
      <w:start w:val="1"/>
      <w:pPr>
        <w:ind w:left="900" w:firstLine="0"/>
        <w:tab w:val="num" w:pos="1260"/>
      </w:pPr>
      <w:rPr>
        <w:rFonts w:ascii="Arial MT" w:hAnsi="Arial MT" w:cs="Arial MT" w:eastAsia="Arial MT"/>
      </w:rPr>
    </w:lvl>
    <w:lvl w:ilvl="4">
      <w:numFmt w:val="bullet"/>
      <w:lvlText w:val="•"/>
      <w:lvlJc w:val="left"/>
      <w:pPr>
        <w:ind w:left="900" w:hanging="360"/>
        <w:tab w:val="num" w:pos="900"/>
      </w:pPr>
      <w:rPr>
        <w:rFonts w:ascii="Times New Roman" w:hAnsi="Times New Roman" w:cs="Times New Roman" w:eastAsia="Times New Roman"/>
        <w:sz w:val="24"/>
      </w:rPr>
    </w:lvl>
    <w:lvl w:ilvl="5">
      <w:numFmt w:val="bullet"/>
      <w:lvlText w:val="•"/>
      <w:lvlJc w:val="left"/>
      <w:pPr>
        <w:ind w:left="2490" w:hanging="360"/>
        <w:tab w:val="num" w:pos="2490"/>
      </w:pPr>
      <w:rPr>
        <w:rFonts w:ascii="Times New Roman" w:hAnsi="Times New Roman" w:cs="Times New Roman" w:eastAsia="Times New Roman"/>
        <w:sz w:val="24"/>
      </w:rPr>
    </w:lvl>
    <w:lvl w:ilvl="6">
      <w:numFmt w:val="bullet"/>
      <w:lvlText w:val="•"/>
      <w:lvlJc w:val="left"/>
      <w:pPr>
        <w:ind w:left="4065" w:hanging="360"/>
        <w:tab w:val="num" w:pos="4065"/>
      </w:pPr>
      <w:rPr>
        <w:rFonts w:ascii="Times New Roman" w:hAnsi="Times New Roman" w:cs="Times New Roman" w:eastAsia="Times New Roman"/>
        <w:sz w:val="24"/>
      </w:rPr>
    </w:lvl>
    <w:lvl w:ilvl="7">
      <w:numFmt w:val="bullet"/>
      <w:lvlText w:val="•"/>
      <w:lvlJc w:val="left"/>
      <w:pPr>
        <w:ind w:left="5655" w:hanging="360"/>
        <w:tab w:val="num" w:pos="5655"/>
      </w:pPr>
      <w:rPr>
        <w:rFonts w:ascii="Times New Roman" w:hAnsi="Times New Roman" w:cs="Times New Roman" w:eastAsia="Times New Roman"/>
        <w:sz w:val="24"/>
      </w:rPr>
    </w:lvl>
    <w:lvl w:ilvl="8">
      <w:numFmt w:val="bullet"/>
      <w:lvlText w:val="•"/>
      <w:lvlJc w:val="left"/>
      <w:pPr>
        <w:ind w:left="7230" w:hanging="360"/>
        <w:tab w:val="num" w:pos="7230"/>
      </w:pPr>
      <w:rPr>
        <w:rFonts w:ascii="Times New Roman" w:hAnsi="Times New Roman" w:cs="Times New Roman" w:eastAsia="Times New Roman"/>
        <w:sz w:val="24"/>
      </w:rPr>
    </w:lvl>
  </w:abstractNum>
  <w:abstractNum w:abstractNumId="2377">
    <w:multiLevelType w:val="hybridMultilevel"/>
    <w:lvl w:ilvl="0">
      <w:numFmt w:val="upperRoman"/>
      <w:lvlText w:val="%1"/>
      <w:lvlJc w:val="left"/>
      <w:start w:val="1"/>
      <w:pPr>
        <w:ind w:left="165" w:firstLine="0"/>
        <w:tab w:val="num" w:pos="315"/>
      </w:pPr>
      <w:rPr>
        <w:rFonts w:ascii="Arial MT" w:hAnsi="Arial MT" w:cs="Arial MT" w:eastAsia="Arial MT"/>
      </w:rPr>
    </w:lvl>
    <w:lvl w:ilvl="1">
      <w:numFmt w:val="bullet"/>
      <w:lvlText w:val="•"/>
      <w:lvlJc w:val="left"/>
      <w:pPr>
        <w:ind w:left="1185" w:hanging="150"/>
        <w:tab w:val="num" w:pos="1185"/>
      </w:pPr>
      <w:rPr>
        <w:rFonts w:ascii="Times New Roman" w:hAnsi="Times New Roman" w:cs="Times New Roman" w:eastAsia="Times New Roman"/>
        <w:sz w:val="24"/>
      </w:rPr>
    </w:lvl>
    <w:lvl w:ilvl="2">
      <w:numFmt w:val="bullet"/>
      <w:lvlText w:val="•"/>
      <w:lvlJc w:val="left"/>
      <w:pPr>
        <w:ind w:left="2205" w:hanging="150"/>
        <w:tab w:val="num" w:pos="2205"/>
      </w:pPr>
      <w:rPr>
        <w:rFonts w:ascii="Times New Roman" w:hAnsi="Times New Roman" w:cs="Times New Roman" w:eastAsia="Times New Roman"/>
        <w:sz w:val="24"/>
      </w:rPr>
    </w:lvl>
    <w:lvl w:ilvl="3">
      <w:numFmt w:val="bullet"/>
      <w:lvlText w:val="•"/>
      <w:lvlJc w:val="left"/>
      <w:pPr>
        <w:ind w:left="3240" w:hanging="150"/>
        <w:tab w:val="num" w:pos="3240"/>
      </w:pPr>
      <w:rPr>
        <w:rFonts w:ascii="Times New Roman" w:hAnsi="Times New Roman" w:cs="Times New Roman" w:eastAsia="Times New Roman"/>
        <w:sz w:val="24"/>
      </w:rPr>
    </w:lvl>
    <w:lvl w:ilvl="4">
      <w:numFmt w:val="bullet"/>
      <w:lvlText w:val="•"/>
      <w:lvlJc w:val="left"/>
      <w:pPr>
        <w:ind w:left="4260" w:hanging="150"/>
        <w:tab w:val="num" w:pos="4260"/>
      </w:pPr>
      <w:rPr>
        <w:rFonts w:ascii="Times New Roman" w:hAnsi="Times New Roman" w:cs="Times New Roman" w:eastAsia="Times New Roman"/>
        <w:sz w:val="24"/>
      </w:rPr>
    </w:lvl>
    <w:lvl w:ilvl="5">
      <w:numFmt w:val="bullet"/>
      <w:lvlText w:val="•"/>
      <w:lvlJc w:val="left"/>
      <w:pPr>
        <w:ind w:left="5280" w:hanging="150"/>
        <w:tab w:val="num" w:pos="5280"/>
      </w:pPr>
      <w:rPr>
        <w:rFonts w:ascii="Times New Roman" w:hAnsi="Times New Roman" w:cs="Times New Roman" w:eastAsia="Times New Roman"/>
        <w:sz w:val="24"/>
      </w:rPr>
    </w:lvl>
    <w:lvl w:ilvl="6">
      <w:numFmt w:val="bullet"/>
      <w:lvlText w:val="•"/>
      <w:lvlJc w:val="left"/>
      <w:pPr>
        <w:ind w:left="6300" w:hanging="150"/>
        <w:tab w:val="num" w:pos="6300"/>
      </w:pPr>
      <w:rPr>
        <w:rFonts w:ascii="Times New Roman" w:hAnsi="Times New Roman" w:cs="Times New Roman" w:eastAsia="Times New Roman"/>
        <w:sz w:val="24"/>
      </w:rPr>
    </w:lvl>
    <w:lvl w:ilvl="7">
      <w:numFmt w:val="bullet"/>
      <w:lvlText w:val="•"/>
      <w:lvlJc w:val="left"/>
      <w:pPr>
        <w:ind w:left="7335" w:hanging="150"/>
        <w:tab w:val="num" w:pos="7335"/>
      </w:pPr>
      <w:rPr>
        <w:rFonts w:ascii="Times New Roman" w:hAnsi="Times New Roman" w:cs="Times New Roman" w:eastAsia="Times New Roman"/>
        <w:sz w:val="24"/>
      </w:rPr>
    </w:lvl>
    <w:lvl w:ilvl="8">
      <w:numFmt w:val="bullet"/>
      <w:lvlText w:val="•"/>
      <w:lvlJc w:val="left"/>
      <w:pPr>
        <w:ind w:left="8355" w:hanging="150"/>
        <w:tab w:val="num" w:pos="8355"/>
      </w:pPr>
      <w:rPr>
        <w:rFonts w:ascii="Times New Roman" w:hAnsi="Times New Roman" w:cs="Times New Roman" w:eastAsia="Times New Roman"/>
        <w:sz w:val="24"/>
      </w:rPr>
    </w:lvl>
  </w:abstractNum>
  <w:abstractNum w:abstractNumId="2378">
    <w:multiLevelType w:val="hybridMultilevel"/>
    <w:lvl w:ilvl="0">
      <w:numFmt w:val="decimal"/>
      <w:lvlText w:val="%1"/>
      <w:lvlJc w:val="left"/>
      <w:start w:val="5"/>
      <w:pPr>
        <w:ind w:left="165" w:hanging="345"/>
        <w:tab w:val="num" w:pos="165"/>
      </w:pPr>
      <w:rPr>
        <w:rFonts w:ascii="Times New Roman" w:hAnsi="Times New Roman" w:cs="Times New Roman" w:eastAsia="Times New Roman"/>
        <w:sz w:val="24"/>
      </w:rPr>
    </w:lvl>
    <w:lvl w:ilvl="1">
      <w:numFmt w:val="decimal"/>
      <w:lvlText w:val="%1.%2"/>
      <w:lvlJc w:val="left"/>
      <w:start w:val="1"/>
      <w:pPr>
        <w:ind w:left="165" w:firstLine="0"/>
        <w:tab w:val="num" w:pos="510"/>
      </w:pPr>
      <w:rPr>
        <w:b/>
      </w:rPr>
    </w:lvl>
    <w:lvl w:ilvl="2">
      <w:numFmt w:val="decimal"/>
      <w:lvlText w:val="%1.%2.%3"/>
      <w:lvlJc w:val="left"/>
      <w:start w:val="1"/>
      <w:pPr>
        <w:ind w:left="495" w:firstLine="0"/>
        <w:tab w:val="num" w:pos="975"/>
      </w:pPr>
      <w:rPr>
        <w:b/>
      </w:rPr>
    </w:lvl>
    <w:lvl w:ilvl="3">
      <w:numFmt w:val="bullet"/>
      <w:lvlText w:val="•"/>
      <w:lvlJc w:val="left"/>
      <w:pPr>
        <w:ind w:left="2160" w:hanging="480"/>
        <w:tab w:val="num" w:pos="2160"/>
      </w:pPr>
      <w:rPr>
        <w:rFonts w:ascii="Times New Roman" w:hAnsi="Times New Roman" w:cs="Times New Roman" w:eastAsia="Times New Roman"/>
        <w:sz w:val="24"/>
      </w:rPr>
    </w:lvl>
    <w:lvl w:ilvl="4">
      <w:numFmt w:val="bullet"/>
      <w:lvlText w:val="•"/>
      <w:lvlJc w:val="left"/>
      <w:pPr>
        <w:ind w:left="3330" w:hanging="480"/>
        <w:tab w:val="num" w:pos="3330"/>
      </w:pPr>
      <w:rPr>
        <w:rFonts w:ascii="Times New Roman" w:hAnsi="Times New Roman" w:cs="Times New Roman" w:eastAsia="Times New Roman"/>
        <w:sz w:val="24"/>
      </w:rPr>
    </w:lvl>
    <w:lvl w:ilvl="5">
      <w:numFmt w:val="bullet"/>
      <w:lvlText w:val="•"/>
      <w:lvlJc w:val="left"/>
      <w:pPr>
        <w:ind w:left="4515" w:hanging="480"/>
        <w:tab w:val="num" w:pos="4515"/>
      </w:pPr>
      <w:rPr>
        <w:rFonts w:ascii="Times New Roman" w:hAnsi="Times New Roman" w:cs="Times New Roman" w:eastAsia="Times New Roman"/>
        <w:sz w:val="24"/>
      </w:rPr>
    </w:lvl>
    <w:lvl w:ilvl="6">
      <w:numFmt w:val="bullet"/>
      <w:lvlText w:val="•"/>
      <w:lvlJc w:val="left"/>
      <w:pPr>
        <w:ind w:left="5700" w:hanging="480"/>
        <w:tab w:val="num" w:pos="5700"/>
      </w:pPr>
      <w:rPr>
        <w:rFonts w:ascii="Times New Roman" w:hAnsi="Times New Roman" w:cs="Times New Roman" w:eastAsia="Times New Roman"/>
        <w:sz w:val="24"/>
      </w:rPr>
    </w:lvl>
    <w:lvl w:ilvl="7">
      <w:numFmt w:val="bullet"/>
      <w:lvlText w:val="•"/>
      <w:lvlJc w:val="left"/>
      <w:pPr>
        <w:ind w:left="6870" w:hanging="480"/>
        <w:tab w:val="num" w:pos="6870"/>
      </w:pPr>
      <w:rPr>
        <w:rFonts w:ascii="Times New Roman" w:hAnsi="Times New Roman" w:cs="Times New Roman" w:eastAsia="Times New Roman"/>
        <w:sz w:val="24"/>
      </w:rPr>
    </w:lvl>
    <w:lvl w:ilvl="8">
      <w:numFmt w:val="bullet"/>
      <w:lvlText w:val="•"/>
      <w:lvlJc w:val="left"/>
      <w:pPr>
        <w:ind w:left="8055" w:hanging="480"/>
        <w:tab w:val="num" w:pos="8055"/>
      </w:pPr>
      <w:rPr>
        <w:rFonts w:ascii="Times New Roman" w:hAnsi="Times New Roman" w:cs="Times New Roman" w:eastAsia="Times New Roman"/>
        <w:sz w:val="24"/>
      </w:rPr>
    </w:lvl>
  </w:abstractNum>
  <w:abstractNum w:abstractNumId="2379">
    <w:multiLevelType w:val="hybridMultilevel"/>
    <w:lvl w:ilvl="0">
      <w:numFmt w:val="lowerLetter"/>
      <w:lvlText w:val="%1)"/>
      <w:lvlJc w:val="left"/>
      <w:start w:val="1"/>
      <w:pPr>
        <w:ind w:left="1140" w:hanging="210"/>
        <w:tab w:val="num" w:pos="1140"/>
      </w:pPr>
      <w:rPr>
        <w:rFonts w:ascii="Arial MT" w:hAnsi="Arial MT" w:cs="Arial MT" w:eastAsia="Arial MT"/>
      </w:rPr>
    </w:lvl>
    <w:lvl w:ilvl="1">
      <w:numFmt w:val="bullet"/>
      <w:lvlText w:val="•"/>
      <w:lvlJc w:val="left"/>
      <w:pPr>
        <w:ind w:left="2070" w:hanging="225"/>
        <w:tab w:val="num" w:pos="2070"/>
      </w:pPr>
      <w:rPr>
        <w:rFonts w:ascii="Times New Roman" w:hAnsi="Times New Roman" w:cs="Times New Roman" w:eastAsia="Times New Roman"/>
        <w:sz w:val="24"/>
      </w:rPr>
    </w:lvl>
    <w:lvl w:ilvl="2">
      <w:numFmt w:val="bullet"/>
      <w:lvlText w:val="•"/>
      <w:lvlJc w:val="left"/>
      <w:pPr>
        <w:ind w:left="3000" w:hanging="225"/>
        <w:tab w:val="num" w:pos="3000"/>
      </w:pPr>
      <w:rPr>
        <w:rFonts w:ascii="Times New Roman" w:hAnsi="Times New Roman" w:cs="Times New Roman" w:eastAsia="Times New Roman"/>
        <w:sz w:val="24"/>
      </w:rPr>
    </w:lvl>
    <w:lvl w:ilvl="3">
      <w:numFmt w:val="bullet"/>
      <w:lvlText w:val="•"/>
      <w:lvlJc w:val="left"/>
      <w:pPr>
        <w:ind w:left="3915" w:hanging="225"/>
        <w:tab w:val="num" w:pos="3915"/>
      </w:pPr>
      <w:rPr>
        <w:rFonts w:ascii="Times New Roman" w:hAnsi="Times New Roman" w:cs="Times New Roman" w:eastAsia="Times New Roman"/>
        <w:sz w:val="24"/>
      </w:rPr>
    </w:lvl>
    <w:lvl w:ilvl="4">
      <w:numFmt w:val="bullet"/>
      <w:lvlText w:val="•"/>
      <w:lvlJc w:val="left"/>
      <w:pPr>
        <w:ind w:left="4845" w:hanging="225"/>
        <w:tab w:val="num" w:pos="4845"/>
      </w:pPr>
      <w:rPr>
        <w:rFonts w:ascii="Times New Roman" w:hAnsi="Times New Roman" w:cs="Times New Roman" w:eastAsia="Times New Roman"/>
        <w:sz w:val="24"/>
      </w:rPr>
    </w:lvl>
    <w:lvl w:ilvl="5">
      <w:numFmt w:val="bullet"/>
      <w:lvlText w:val="•"/>
      <w:lvlJc w:val="left"/>
      <w:pPr>
        <w:ind w:left="5775" w:hanging="225"/>
        <w:tab w:val="num" w:pos="5775"/>
      </w:pPr>
      <w:rPr>
        <w:rFonts w:ascii="Times New Roman" w:hAnsi="Times New Roman" w:cs="Times New Roman" w:eastAsia="Times New Roman"/>
        <w:sz w:val="24"/>
      </w:rPr>
    </w:lvl>
    <w:lvl w:ilvl="6">
      <w:numFmt w:val="bullet"/>
      <w:lvlText w:val="•"/>
      <w:lvlJc w:val="left"/>
      <w:pPr>
        <w:ind w:left="6705" w:hanging="225"/>
        <w:tab w:val="num" w:pos="6705"/>
      </w:pPr>
      <w:rPr>
        <w:rFonts w:ascii="Times New Roman" w:hAnsi="Times New Roman" w:cs="Times New Roman" w:eastAsia="Times New Roman"/>
        <w:sz w:val="24"/>
      </w:rPr>
    </w:lvl>
    <w:lvl w:ilvl="7">
      <w:numFmt w:val="bullet"/>
      <w:lvlText w:val="•"/>
      <w:lvlJc w:val="left"/>
      <w:pPr>
        <w:ind w:left="7620" w:hanging="225"/>
        <w:tab w:val="num" w:pos="7620"/>
      </w:pPr>
      <w:rPr>
        <w:rFonts w:ascii="Times New Roman" w:hAnsi="Times New Roman" w:cs="Times New Roman" w:eastAsia="Times New Roman"/>
        <w:sz w:val="24"/>
      </w:rPr>
    </w:lvl>
    <w:lvl w:ilvl="8">
      <w:numFmt w:val="bullet"/>
      <w:lvlText w:val="•"/>
      <w:lvlJc w:val="left"/>
      <w:pPr>
        <w:ind w:left="8550" w:hanging="225"/>
        <w:tab w:val="num" w:pos="8550"/>
      </w:pPr>
      <w:rPr>
        <w:rFonts w:ascii="Times New Roman" w:hAnsi="Times New Roman" w:cs="Times New Roman" w:eastAsia="Times New Roman"/>
        <w:sz w:val="24"/>
      </w:rPr>
    </w:lvl>
  </w:abstractNum>
  <w:abstractNum w:abstractNumId="2380">
    <w:multiLevelType w:val="hybridMultilevel"/>
    <w:lvl w:ilvl="0">
      <w:numFmt w:val="decimal"/>
      <w:lvlText w:val="%1"/>
      <w:lvlJc w:val="left"/>
      <w:start w:val="8"/>
      <w:pPr>
        <w:ind w:left="165" w:hanging="330"/>
        <w:tab w:val="num" w:pos="165"/>
      </w:pPr>
      <w:rPr>
        <w:rFonts w:ascii="Times New Roman" w:hAnsi="Times New Roman" w:cs="Times New Roman" w:eastAsia="Times New Roman"/>
        <w:sz w:val="24"/>
      </w:rPr>
    </w:lvl>
    <w:lvl w:ilvl="1">
      <w:numFmt w:val="decimal"/>
      <w:lvlText w:val="%1.%2"/>
      <w:lvlJc w:val="left"/>
      <w:start w:val="1"/>
      <w:pPr>
        <w:ind w:left="165" w:firstLine="0"/>
        <w:tab w:val="num" w:pos="495"/>
      </w:pPr>
      <w:rPr>
        <w:b/>
      </w:rPr>
    </w:lvl>
    <w:lvl w:ilvl="2">
      <w:numFmt w:val="decimal"/>
      <w:lvlText w:val="%1.%2.%3"/>
      <w:lvlJc w:val="left"/>
      <w:start w:val="1"/>
      <w:pPr>
        <w:ind w:left="495" w:firstLine="0"/>
        <w:tab w:val="num" w:pos="1005"/>
      </w:pPr>
      <w:rPr>
        <w:b/>
      </w:rPr>
    </w:lvl>
    <w:lvl w:ilvl="3">
      <w:numFmt w:val="bullet"/>
      <w:lvlText w:val="•"/>
      <w:lvlJc w:val="left"/>
      <w:pPr>
        <w:ind w:left="2700" w:hanging="510"/>
        <w:tab w:val="num" w:pos="2700"/>
      </w:pPr>
      <w:rPr>
        <w:rFonts w:ascii="Times New Roman" w:hAnsi="Times New Roman" w:cs="Times New Roman" w:eastAsia="Times New Roman"/>
        <w:sz w:val="24"/>
      </w:rPr>
    </w:lvl>
    <w:lvl w:ilvl="4">
      <w:numFmt w:val="bullet"/>
      <w:lvlText w:val="•"/>
      <w:lvlJc w:val="left"/>
      <w:pPr>
        <w:ind w:left="3795" w:hanging="510"/>
        <w:tab w:val="num" w:pos="3795"/>
      </w:pPr>
      <w:rPr>
        <w:rFonts w:ascii="Times New Roman" w:hAnsi="Times New Roman" w:cs="Times New Roman" w:eastAsia="Times New Roman"/>
        <w:sz w:val="24"/>
      </w:rPr>
    </w:lvl>
    <w:lvl w:ilvl="5">
      <w:numFmt w:val="bullet"/>
      <w:lvlText w:val="•"/>
      <w:lvlJc w:val="left"/>
      <w:pPr>
        <w:ind w:left="4905" w:hanging="510"/>
        <w:tab w:val="num" w:pos="4905"/>
      </w:pPr>
      <w:rPr>
        <w:rFonts w:ascii="Times New Roman" w:hAnsi="Times New Roman" w:cs="Times New Roman" w:eastAsia="Times New Roman"/>
        <w:sz w:val="24"/>
      </w:rPr>
    </w:lvl>
    <w:lvl w:ilvl="6">
      <w:numFmt w:val="bullet"/>
      <w:lvlText w:val="•"/>
      <w:lvlJc w:val="left"/>
      <w:pPr>
        <w:ind w:left="6000" w:hanging="510"/>
        <w:tab w:val="num" w:pos="6000"/>
      </w:pPr>
      <w:rPr>
        <w:rFonts w:ascii="Times New Roman" w:hAnsi="Times New Roman" w:cs="Times New Roman" w:eastAsia="Times New Roman"/>
        <w:sz w:val="24"/>
      </w:rPr>
    </w:lvl>
    <w:lvl w:ilvl="7">
      <w:numFmt w:val="bullet"/>
      <w:lvlText w:val="•"/>
      <w:lvlJc w:val="left"/>
      <w:pPr>
        <w:ind w:left="7110" w:hanging="510"/>
        <w:tab w:val="num" w:pos="7110"/>
      </w:pPr>
      <w:rPr>
        <w:rFonts w:ascii="Times New Roman" w:hAnsi="Times New Roman" w:cs="Times New Roman" w:eastAsia="Times New Roman"/>
        <w:sz w:val="24"/>
      </w:rPr>
    </w:lvl>
    <w:lvl w:ilvl="8">
      <w:numFmt w:val="bullet"/>
      <w:lvlText w:val="•"/>
      <w:lvlJc w:val="left"/>
      <w:pPr>
        <w:ind w:left="8205" w:hanging="510"/>
        <w:tab w:val="num" w:pos="8205"/>
      </w:pPr>
      <w:rPr>
        <w:rFonts w:ascii="Times New Roman" w:hAnsi="Times New Roman" w:cs="Times New Roman" w:eastAsia="Times New Roman"/>
        <w:sz w:val="24"/>
      </w:rPr>
    </w:lvl>
  </w:abstractNum>
  <w:abstractNum w:abstractNumId="2381">
    <w:multiLevelType w:val="hybridMultilevel"/>
    <w:lvl w:ilvl="0">
      <w:numFmt w:val="decimal"/>
      <w:lvlText w:val="%1"/>
      <w:lvlJc w:val="left"/>
      <w:start w:val="12"/>
      <w:pPr>
        <w:ind w:left="165" w:hanging="435"/>
        <w:tab w:val="num" w:pos="165"/>
      </w:pPr>
      <w:rPr>
        <w:rFonts w:ascii="Times New Roman" w:hAnsi="Times New Roman" w:cs="Times New Roman" w:eastAsia="Times New Roman"/>
        <w:sz w:val="24"/>
      </w:rPr>
    </w:lvl>
    <w:lvl w:ilvl="1">
      <w:numFmt w:val="decimal"/>
      <w:lvlText w:val="%1.%2"/>
      <w:lvlJc w:val="left"/>
      <w:start w:val="1"/>
      <w:pPr>
        <w:ind w:left="165" w:firstLine="0"/>
        <w:tab w:val="num" w:pos="600"/>
      </w:pPr>
      <w:rPr>
        <w:b/>
      </w:rPr>
    </w:lvl>
    <w:lvl w:ilvl="2">
      <w:numFmt w:val="decimal"/>
      <w:lvlText w:val="%1.%2.%3"/>
      <w:lvlJc w:val="left"/>
      <w:start w:val="1"/>
      <w:pPr>
        <w:ind w:left="1080" w:hanging="585"/>
        <w:tab w:val="num" w:pos="1080"/>
      </w:pPr>
      <w:rPr>
        <w:b/>
      </w:rPr>
    </w:lvl>
    <w:lvl w:ilvl="3">
      <w:numFmt w:val="lowerLetter"/>
      <w:lvlText w:val="%4)"/>
      <w:lvlJc w:val="left"/>
      <w:start w:val="1"/>
      <w:pPr>
        <w:ind w:left="780" w:firstLine="0"/>
        <w:tab w:val="num" w:pos="1095"/>
      </w:pPr>
      <w:rPr>
        <w:b/>
      </w:rPr>
    </w:lvl>
    <w:lvl w:ilvl="4">
      <w:numFmt w:val="bullet"/>
      <w:lvlText w:val="•"/>
      <w:lvlJc w:val="left"/>
      <w:pPr>
        <w:ind w:left="2415" w:hanging="315"/>
        <w:tab w:val="num" w:pos="2415"/>
      </w:pPr>
      <w:rPr>
        <w:rFonts w:ascii="Times New Roman" w:hAnsi="Times New Roman" w:cs="Times New Roman" w:eastAsia="Times New Roman"/>
        <w:sz w:val="24"/>
      </w:rPr>
    </w:lvl>
    <w:lvl w:ilvl="5">
      <w:numFmt w:val="bullet"/>
      <w:lvlText w:val="•"/>
      <w:lvlJc w:val="left"/>
      <w:pPr>
        <w:ind w:left="3750" w:hanging="315"/>
        <w:tab w:val="num" w:pos="3750"/>
      </w:pPr>
      <w:rPr>
        <w:rFonts w:ascii="Times New Roman" w:hAnsi="Times New Roman" w:cs="Times New Roman" w:eastAsia="Times New Roman"/>
        <w:sz w:val="24"/>
      </w:rPr>
    </w:lvl>
    <w:lvl w:ilvl="6">
      <w:numFmt w:val="bullet"/>
      <w:lvlText w:val="•"/>
      <w:lvlJc w:val="left"/>
      <w:pPr>
        <w:ind w:left="5070" w:hanging="315"/>
        <w:tab w:val="num" w:pos="5070"/>
      </w:pPr>
      <w:rPr>
        <w:rFonts w:ascii="Times New Roman" w:hAnsi="Times New Roman" w:cs="Times New Roman" w:eastAsia="Times New Roman"/>
        <w:sz w:val="24"/>
      </w:rPr>
    </w:lvl>
    <w:lvl w:ilvl="7">
      <w:numFmt w:val="bullet"/>
      <w:lvlText w:val="•"/>
      <w:lvlJc w:val="left"/>
      <w:pPr>
        <w:ind w:left="6405" w:hanging="315"/>
        <w:tab w:val="num" w:pos="6405"/>
      </w:pPr>
      <w:rPr>
        <w:rFonts w:ascii="Times New Roman" w:hAnsi="Times New Roman" w:cs="Times New Roman" w:eastAsia="Times New Roman"/>
        <w:sz w:val="24"/>
      </w:rPr>
    </w:lvl>
    <w:lvl w:ilvl="8">
      <w:numFmt w:val="bullet"/>
      <w:lvlText w:val="•"/>
      <w:lvlJc w:val="left"/>
      <w:pPr>
        <w:ind w:left="7740" w:hanging="315"/>
        <w:tab w:val="num" w:pos="7740"/>
      </w:pPr>
      <w:rPr>
        <w:rFonts w:ascii="Times New Roman" w:hAnsi="Times New Roman" w:cs="Times New Roman" w:eastAsia="Times New Roman"/>
        <w:sz w:val="24"/>
      </w:rPr>
    </w:lvl>
  </w:abstractNum>
  <w:abstractNum w:abstractNumId="2382">
    <w:multiLevelType w:val="hybridMultilevel"/>
    <w:lvl w:ilvl="0">
      <w:numFmt w:val="decimal"/>
      <w:lvlText w:val="%1"/>
      <w:lvlJc w:val="left"/>
      <w:start w:val="1"/>
      <w:pPr>
        <w:ind w:left="225" w:hanging="345"/>
        <w:tab w:val="num" w:pos="225"/>
      </w:pPr>
      <w:rPr>
        <w:rFonts w:ascii="Times New Roman" w:hAnsi="Times New Roman" w:cs="Times New Roman" w:eastAsia="Times New Roman"/>
        <w:sz w:val="24"/>
      </w:rPr>
    </w:lvl>
    <w:lvl w:ilvl="1">
      <w:numFmt w:val="decimal"/>
      <w:lvlText w:val="%1.%2"/>
      <w:lvlJc w:val="left"/>
      <w:start w:val="1"/>
      <w:pPr>
        <w:ind w:left="225" w:firstLine="0"/>
        <w:tab w:val="num" w:pos="570"/>
      </w:pPr>
      <w:rPr>
        <w:b/>
      </w:rPr>
    </w:lvl>
    <w:lvl w:ilvl="2">
      <w:numFmt w:val="decimal"/>
      <w:lvlText w:val="%1.%2.%3"/>
      <w:lvlJc w:val="left"/>
      <w:start w:val="1"/>
      <w:pPr>
        <w:ind w:left="495" w:firstLine="0"/>
        <w:tab w:val="num" w:pos="1020"/>
      </w:pPr>
      <w:rPr>
        <w:b/>
      </w:rPr>
    </w:lvl>
    <w:lvl w:ilvl="3">
      <w:numFmt w:val="bullet"/>
      <w:lvlText w:val="•"/>
      <w:lvlJc w:val="left"/>
      <w:pPr>
        <w:ind w:left="2700" w:hanging="525"/>
        <w:tab w:val="num" w:pos="2700"/>
      </w:pPr>
      <w:rPr>
        <w:rFonts w:ascii="Times New Roman" w:hAnsi="Times New Roman" w:cs="Times New Roman" w:eastAsia="Times New Roman"/>
        <w:sz w:val="24"/>
      </w:rPr>
    </w:lvl>
    <w:lvl w:ilvl="4">
      <w:numFmt w:val="bullet"/>
      <w:lvlText w:val="•"/>
      <w:lvlJc w:val="left"/>
      <w:pPr>
        <w:ind w:left="3795" w:hanging="525"/>
        <w:tab w:val="num" w:pos="3795"/>
      </w:pPr>
      <w:rPr>
        <w:rFonts w:ascii="Times New Roman" w:hAnsi="Times New Roman" w:cs="Times New Roman" w:eastAsia="Times New Roman"/>
        <w:sz w:val="24"/>
      </w:rPr>
    </w:lvl>
    <w:lvl w:ilvl="5">
      <w:numFmt w:val="bullet"/>
      <w:lvlText w:val="•"/>
      <w:lvlJc w:val="left"/>
      <w:pPr>
        <w:ind w:left="4905" w:hanging="525"/>
        <w:tab w:val="num" w:pos="4905"/>
      </w:pPr>
      <w:rPr>
        <w:rFonts w:ascii="Times New Roman" w:hAnsi="Times New Roman" w:cs="Times New Roman" w:eastAsia="Times New Roman"/>
        <w:sz w:val="24"/>
      </w:rPr>
    </w:lvl>
    <w:lvl w:ilvl="6">
      <w:numFmt w:val="bullet"/>
      <w:lvlText w:val="•"/>
      <w:lvlJc w:val="left"/>
      <w:pPr>
        <w:ind w:left="6000" w:hanging="525"/>
        <w:tab w:val="num" w:pos="6000"/>
      </w:pPr>
      <w:rPr>
        <w:rFonts w:ascii="Times New Roman" w:hAnsi="Times New Roman" w:cs="Times New Roman" w:eastAsia="Times New Roman"/>
        <w:sz w:val="24"/>
      </w:rPr>
    </w:lvl>
    <w:lvl w:ilvl="7">
      <w:numFmt w:val="bullet"/>
      <w:lvlText w:val="•"/>
      <w:lvlJc w:val="left"/>
      <w:pPr>
        <w:ind w:left="7110" w:hanging="525"/>
        <w:tab w:val="num" w:pos="7110"/>
      </w:pPr>
      <w:rPr>
        <w:rFonts w:ascii="Times New Roman" w:hAnsi="Times New Roman" w:cs="Times New Roman" w:eastAsia="Times New Roman"/>
        <w:sz w:val="24"/>
      </w:rPr>
    </w:lvl>
    <w:lvl w:ilvl="8">
      <w:numFmt w:val="bullet"/>
      <w:lvlText w:val="•"/>
      <w:lvlJc w:val="left"/>
      <w:pPr>
        <w:ind w:left="8205" w:hanging="525"/>
        <w:tab w:val="num" w:pos="8205"/>
      </w:pPr>
      <w:rPr>
        <w:rFonts w:ascii="Times New Roman" w:hAnsi="Times New Roman" w:cs="Times New Roman" w:eastAsia="Times New Roman"/>
        <w:sz w:val="24"/>
      </w:rPr>
    </w:lvl>
  </w:abstractNum>
  <w:abstractNum w:abstractNumId="2383">
    <w:multiLevelType w:val="hybridMultilevel"/>
    <w:lvl w:ilvl="0">
      <w:numFmt w:val="upperRoman"/>
      <w:lvlText w:val="%1"/>
      <w:lvlJc w:val="left"/>
      <w:start w:val="1"/>
      <w:pPr>
        <w:ind w:left="225" w:firstLine="0"/>
        <w:tab w:val="num" w:pos="345"/>
      </w:pPr>
      <w:rPr>
        <w:b/>
      </w:rPr>
    </w:lvl>
    <w:lvl w:ilvl="1">
      <w:numFmt w:val="bullet"/>
      <w:lvlText w:val="•"/>
      <w:lvlJc w:val="left"/>
      <w:pPr>
        <w:ind w:left="1245" w:hanging="120"/>
        <w:tab w:val="num" w:pos="1245"/>
      </w:pPr>
      <w:rPr>
        <w:rFonts w:ascii="Times New Roman" w:hAnsi="Times New Roman" w:cs="Times New Roman" w:eastAsia="Times New Roman"/>
        <w:sz w:val="24"/>
      </w:rPr>
    </w:lvl>
    <w:lvl w:ilvl="2">
      <w:numFmt w:val="bullet"/>
      <w:lvlText w:val="•"/>
      <w:lvlJc w:val="left"/>
      <w:pPr>
        <w:ind w:left="2250" w:hanging="120"/>
        <w:tab w:val="num" w:pos="2250"/>
      </w:pPr>
      <w:rPr>
        <w:rFonts w:ascii="Times New Roman" w:hAnsi="Times New Roman" w:cs="Times New Roman" w:eastAsia="Times New Roman"/>
        <w:sz w:val="24"/>
      </w:rPr>
    </w:lvl>
    <w:lvl w:ilvl="3">
      <w:numFmt w:val="bullet"/>
      <w:lvlText w:val="•"/>
      <w:lvlJc w:val="left"/>
      <w:pPr>
        <w:ind w:left="3270" w:hanging="120"/>
        <w:tab w:val="num" w:pos="3270"/>
      </w:pPr>
      <w:rPr>
        <w:rFonts w:ascii="Times New Roman" w:hAnsi="Times New Roman" w:cs="Times New Roman" w:eastAsia="Times New Roman"/>
        <w:sz w:val="24"/>
      </w:rPr>
    </w:lvl>
    <w:lvl w:ilvl="4">
      <w:numFmt w:val="bullet"/>
      <w:lvlText w:val="•"/>
      <w:lvlJc w:val="left"/>
      <w:pPr>
        <w:ind w:left="4290" w:hanging="120"/>
        <w:tab w:val="num" w:pos="4290"/>
      </w:pPr>
      <w:rPr>
        <w:rFonts w:ascii="Times New Roman" w:hAnsi="Times New Roman" w:cs="Times New Roman" w:eastAsia="Times New Roman"/>
        <w:sz w:val="24"/>
      </w:rPr>
    </w:lvl>
    <w:lvl w:ilvl="5">
      <w:numFmt w:val="bullet"/>
      <w:lvlText w:val="•"/>
      <w:lvlJc w:val="left"/>
      <w:pPr>
        <w:ind w:left="5310" w:hanging="120"/>
        <w:tab w:val="num" w:pos="5310"/>
      </w:pPr>
      <w:rPr>
        <w:rFonts w:ascii="Times New Roman" w:hAnsi="Times New Roman" w:cs="Times New Roman" w:eastAsia="Times New Roman"/>
        <w:sz w:val="24"/>
      </w:rPr>
    </w:lvl>
    <w:lvl w:ilvl="6">
      <w:numFmt w:val="bullet"/>
      <w:lvlText w:val="•"/>
      <w:lvlJc w:val="left"/>
      <w:pPr>
        <w:ind w:left="6330" w:hanging="120"/>
        <w:tab w:val="num" w:pos="6330"/>
      </w:pPr>
      <w:rPr>
        <w:rFonts w:ascii="Times New Roman" w:hAnsi="Times New Roman" w:cs="Times New Roman" w:eastAsia="Times New Roman"/>
        <w:sz w:val="24"/>
      </w:rPr>
    </w:lvl>
    <w:lvl w:ilvl="7">
      <w:numFmt w:val="bullet"/>
      <w:lvlText w:val="•"/>
      <w:lvlJc w:val="left"/>
      <w:pPr>
        <w:ind w:left="7350" w:hanging="120"/>
        <w:tab w:val="num" w:pos="7350"/>
      </w:pPr>
      <w:rPr>
        <w:rFonts w:ascii="Times New Roman" w:hAnsi="Times New Roman" w:cs="Times New Roman" w:eastAsia="Times New Roman"/>
        <w:sz w:val="24"/>
      </w:rPr>
    </w:lvl>
    <w:lvl w:ilvl="8">
      <w:numFmt w:val="bullet"/>
      <w:lvlText w:val="•"/>
      <w:lvlJc w:val="left"/>
      <w:pPr>
        <w:ind w:left="8370" w:hanging="120"/>
        <w:tab w:val="num" w:pos="8370"/>
      </w:pPr>
      <w:rPr>
        <w:rFonts w:ascii="Times New Roman" w:hAnsi="Times New Roman" w:cs="Times New Roman" w:eastAsia="Times New Roman"/>
        <w:sz w:val="24"/>
      </w:rPr>
    </w:lvl>
  </w:abstractNum>
  <w:abstractNum w:abstractNumId="2384">
    <w:multiLevelType w:val="hybridMultilevel"/>
    <w:lvl w:ilvl="0">
      <w:numFmt w:val="upperRoman"/>
      <w:lvlText w:val="%1"/>
      <w:lvlJc w:val="left"/>
      <w:start w:val="1"/>
      <w:pPr>
        <w:ind w:left="165" w:firstLine="0"/>
        <w:tab w:val="num" w:pos="300"/>
      </w:pPr>
      <w:rPr>
        <w:rFonts w:ascii="Arial MT" w:hAnsi="Arial MT" w:cs="Arial MT" w:eastAsia="Arial MT"/>
      </w:rPr>
    </w:lvl>
    <w:lvl w:ilvl="1">
      <w:numFmt w:val="bullet"/>
      <w:lvlText w:val="•"/>
      <w:lvlJc w:val="left"/>
      <w:pPr>
        <w:ind w:left="1185" w:hanging="135"/>
        <w:tab w:val="num" w:pos="1185"/>
      </w:pPr>
      <w:rPr>
        <w:rFonts w:ascii="Times New Roman" w:hAnsi="Times New Roman" w:cs="Times New Roman" w:eastAsia="Times New Roman"/>
        <w:sz w:val="24"/>
      </w:rPr>
    </w:lvl>
    <w:lvl w:ilvl="2">
      <w:numFmt w:val="bullet"/>
      <w:lvlText w:val="•"/>
      <w:lvlJc w:val="left"/>
      <w:pPr>
        <w:ind w:left="2205" w:hanging="135"/>
        <w:tab w:val="num" w:pos="2205"/>
      </w:pPr>
      <w:rPr>
        <w:rFonts w:ascii="Times New Roman" w:hAnsi="Times New Roman" w:cs="Times New Roman" w:eastAsia="Times New Roman"/>
        <w:sz w:val="24"/>
      </w:rPr>
    </w:lvl>
    <w:lvl w:ilvl="3">
      <w:numFmt w:val="bullet"/>
      <w:lvlText w:val="•"/>
      <w:lvlJc w:val="left"/>
      <w:pPr>
        <w:ind w:left="3240" w:hanging="135"/>
        <w:tab w:val="num" w:pos="3240"/>
      </w:pPr>
      <w:rPr>
        <w:rFonts w:ascii="Times New Roman" w:hAnsi="Times New Roman" w:cs="Times New Roman" w:eastAsia="Times New Roman"/>
        <w:sz w:val="24"/>
      </w:rPr>
    </w:lvl>
    <w:lvl w:ilvl="4">
      <w:numFmt w:val="bullet"/>
      <w:lvlText w:val="•"/>
      <w:lvlJc w:val="left"/>
      <w:pPr>
        <w:ind w:left="4260" w:hanging="135"/>
        <w:tab w:val="num" w:pos="4260"/>
      </w:pPr>
      <w:rPr>
        <w:rFonts w:ascii="Times New Roman" w:hAnsi="Times New Roman" w:cs="Times New Roman" w:eastAsia="Times New Roman"/>
        <w:sz w:val="24"/>
      </w:rPr>
    </w:lvl>
    <w:lvl w:ilvl="5">
      <w:numFmt w:val="bullet"/>
      <w:lvlText w:val="•"/>
      <w:lvlJc w:val="left"/>
      <w:pPr>
        <w:ind w:left="5280" w:hanging="135"/>
        <w:tab w:val="num" w:pos="5280"/>
      </w:pPr>
      <w:rPr>
        <w:rFonts w:ascii="Times New Roman" w:hAnsi="Times New Roman" w:cs="Times New Roman" w:eastAsia="Times New Roman"/>
        <w:sz w:val="24"/>
      </w:rPr>
    </w:lvl>
    <w:lvl w:ilvl="6">
      <w:numFmt w:val="bullet"/>
      <w:lvlText w:val="•"/>
      <w:lvlJc w:val="left"/>
      <w:pPr>
        <w:ind w:left="6300" w:hanging="135"/>
        <w:tab w:val="num" w:pos="6300"/>
      </w:pPr>
      <w:rPr>
        <w:rFonts w:ascii="Times New Roman" w:hAnsi="Times New Roman" w:cs="Times New Roman" w:eastAsia="Times New Roman"/>
        <w:sz w:val="24"/>
      </w:rPr>
    </w:lvl>
    <w:lvl w:ilvl="7">
      <w:numFmt w:val="bullet"/>
      <w:lvlText w:val="•"/>
      <w:lvlJc w:val="left"/>
      <w:pPr>
        <w:ind w:left="7335" w:hanging="135"/>
        <w:tab w:val="num" w:pos="7335"/>
      </w:pPr>
      <w:rPr>
        <w:rFonts w:ascii="Times New Roman" w:hAnsi="Times New Roman" w:cs="Times New Roman" w:eastAsia="Times New Roman"/>
        <w:sz w:val="24"/>
      </w:rPr>
    </w:lvl>
    <w:lvl w:ilvl="8">
      <w:numFmt w:val="bullet"/>
      <w:lvlText w:val="•"/>
      <w:lvlJc w:val="left"/>
      <w:pPr>
        <w:ind w:left="8355" w:hanging="135"/>
        <w:tab w:val="num" w:pos="8355"/>
      </w:pPr>
      <w:rPr>
        <w:rFonts w:ascii="Times New Roman" w:hAnsi="Times New Roman" w:cs="Times New Roman" w:eastAsia="Times New Roman"/>
        <w:sz w:val="24"/>
      </w:rPr>
    </w:lvl>
  </w:abstractNum>
  <w:abstractNum w:abstractNumId="2385">
    <w:multiLevelType w:val="hybridMultilevel"/>
    <w:lvl w:ilvl="0">
      <w:numFmt w:val="decimal"/>
      <w:lvlText w:val="%1"/>
      <w:lvlJc w:val="left"/>
      <w:start w:val="13"/>
      <w:pPr>
        <w:ind w:left="165" w:hanging="480"/>
        <w:tab w:val="num" w:pos="165"/>
      </w:pPr>
      <w:rPr>
        <w:rFonts w:ascii="Times New Roman" w:hAnsi="Times New Roman" w:cs="Times New Roman" w:eastAsia="Times New Roman"/>
        <w:sz w:val="24"/>
      </w:rPr>
    </w:lvl>
    <w:lvl w:ilvl="1">
      <w:numFmt w:val="decimal"/>
      <w:lvlText w:val="%1.%2"/>
      <w:lvlJc w:val="left"/>
      <w:start w:val="1"/>
      <w:pPr>
        <w:ind w:left="165" w:firstLine="0"/>
        <w:tab w:val="num" w:pos="645"/>
      </w:pPr>
      <w:rPr>
        <w:b/>
      </w:rPr>
    </w:lvl>
    <w:lvl w:ilvl="2">
      <w:numFmt w:val="lowerLetter"/>
      <w:lvlText w:val="%3)"/>
      <w:lvlJc w:val="left"/>
      <w:start w:val="1"/>
      <w:pPr>
        <w:ind w:left="1005" w:hanging="225"/>
        <w:tab w:val="num" w:pos="1005"/>
      </w:pPr>
      <w:rPr>
        <w:b/>
      </w:rPr>
    </w:lvl>
    <w:lvl w:ilvl="3">
      <w:numFmt w:val="bullet"/>
      <w:lvlText w:val="•"/>
      <w:lvlJc w:val="left"/>
      <w:pPr>
        <w:ind w:left="3090" w:hanging="225"/>
        <w:tab w:val="num" w:pos="3090"/>
      </w:pPr>
      <w:rPr>
        <w:rFonts w:ascii="Times New Roman" w:hAnsi="Times New Roman" w:cs="Times New Roman" w:eastAsia="Times New Roman"/>
        <w:sz w:val="24"/>
      </w:rPr>
    </w:lvl>
    <w:lvl w:ilvl="4">
      <w:numFmt w:val="bullet"/>
      <w:lvlText w:val="•"/>
      <w:lvlJc w:val="left"/>
      <w:pPr>
        <w:ind w:left="4140" w:hanging="225"/>
        <w:tab w:val="num" w:pos="4140"/>
      </w:pPr>
      <w:rPr>
        <w:rFonts w:ascii="Times New Roman" w:hAnsi="Times New Roman" w:cs="Times New Roman" w:eastAsia="Times New Roman"/>
        <w:sz w:val="24"/>
      </w:rPr>
    </w:lvl>
    <w:lvl w:ilvl="5">
      <w:numFmt w:val="bullet"/>
      <w:lvlText w:val="•"/>
      <w:lvlJc w:val="left"/>
      <w:pPr>
        <w:ind w:left="5175" w:hanging="225"/>
        <w:tab w:val="num" w:pos="5175"/>
      </w:pPr>
      <w:rPr>
        <w:rFonts w:ascii="Times New Roman" w:hAnsi="Times New Roman" w:cs="Times New Roman" w:eastAsia="Times New Roman"/>
        <w:sz w:val="24"/>
      </w:rPr>
    </w:lvl>
    <w:lvl w:ilvl="6">
      <w:numFmt w:val="bullet"/>
      <w:lvlText w:val="•"/>
      <w:lvlJc w:val="left"/>
      <w:pPr>
        <w:ind w:left="6225" w:hanging="225"/>
        <w:tab w:val="num" w:pos="6225"/>
      </w:pPr>
      <w:rPr>
        <w:rFonts w:ascii="Times New Roman" w:hAnsi="Times New Roman" w:cs="Times New Roman" w:eastAsia="Times New Roman"/>
        <w:sz w:val="24"/>
      </w:rPr>
    </w:lvl>
    <w:lvl w:ilvl="7">
      <w:numFmt w:val="bullet"/>
      <w:lvlText w:val="•"/>
      <w:lvlJc w:val="left"/>
      <w:pPr>
        <w:ind w:left="7275" w:hanging="225"/>
        <w:tab w:val="num" w:pos="7275"/>
      </w:pPr>
      <w:rPr>
        <w:rFonts w:ascii="Times New Roman" w:hAnsi="Times New Roman" w:cs="Times New Roman" w:eastAsia="Times New Roman"/>
        <w:sz w:val="24"/>
      </w:rPr>
    </w:lvl>
    <w:lvl w:ilvl="8">
      <w:numFmt w:val="bullet"/>
      <w:lvlText w:val="•"/>
      <w:lvlJc w:val="left"/>
      <w:pPr>
        <w:ind w:left="8310" w:hanging="225"/>
        <w:tab w:val="num" w:pos="8310"/>
      </w:pPr>
      <w:rPr>
        <w:rFonts w:ascii="Times New Roman" w:hAnsi="Times New Roman" w:cs="Times New Roman" w:eastAsia="Times New Roman"/>
        <w:sz w:val="24"/>
      </w:rPr>
    </w:lvl>
  </w:abstractNum>
  <w:abstractNum w:abstractNumId="2386">
    <w:multiLevelType w:val="hybridMultilevel"/>
    <w:lvl w:ilvl="0">
      <w:numFmt w:val="decimal"/>
      <w:lvlText w:val="%1"/>
      <w:lvlJc w:val="left"/>
      <w:start w:val="6"/>
      <w:pPr>
        <w:ind w:left="975" w:hanging="480"/>
        <w:tab w:val="num" w:pos="975"/>
      </w:pPr>
      <w:rPr>
        <w:rFonts w:ascii="Times New Roman" w:hAnsi="Times New Roman" w:cs="Times New Roman" w:eastAsia="Times New Roman"/>
        <w:sz w:val="24"/>
      </w:rPr>
    </w:lvl>
    <w:lvl w:ilvl="1">
      <w:numFmt w:val="decimal"/>
      <w:lvlText w:val="%1.%2"/>
      <w:lvlJc w:val="left"/>
      <w:start w:val="3"/>
      <w:pPr>
        <w:ind w:left="975" w:hanging="480"/>
        <w:tab w:val="num" w:pos="975"/>
      </w:pPr>
      <w:rPr>
        <w:rFonts w:ascii="Times New Roman" w:hAnsi="Times New Roman" w:cs="Times New Roman" w:eastAsia="Times New Roman"/>
        <w:sz w:val="24"/>
      </w:rPr>
    </w:lvl>
    <w:lvl w:ilvl="2">
      <w:numFmt w:val="decimal"/>
      <w:lvlText w:val="%1.%2.%3"/>
      <w:lvlJc w:val="left"/>
      <w:start w:val="1"/>
      <w:pPr>
        <w:ind w:left="975" w:hanging="480"/>
        <w:tab w:val="num" w:pos="975"/>
      </w:pPr>
      <w:rPr>
        <w:b/>
      </w:rPr>
    </w:lvl>
    <w:lvl w:ilvl="3">
      <w:numFmt w:val="bullet"/>
      <w:lvlText w:val="•"/>
      <w:lvlJc w:val="left"/>
      <w:pPr>
        <w:ind w:left="3810" w:hanging="480"/>
        <w:tab w:val="num" w:pos="3810"/>
      </w:pPr>
      <w:rPr>
        <w:rFonts w:ascii="Times New Roman" w:hAnsi="Times New Roman" w:cs="Times New Roman" w:eastAsia="Times New Roman"/>
        <w:sz w:val="24"/>
      </w:rPr>
    </w:lvl>
    <w:lvl w:ilvl="4">
      <w:numFmt w:val="bullet"/>
      <w:lvlText w:val="•"/>
      <w:lvlJc w:val="left"/>
      <w:pPr>
        <w:ind w:left="4755" w:hanging="480"/>
        <w:tab w:val="num" w:pos="4755"/>
      </w:pPr>
      <w:rPr>
        <w:rFonts w:ascii="Times New Roman" w:hAnsi="Times New Roman" w:cs="Times New Roman" w:eastAsia="Times New Roman"/>
        <w:sz w:val="24"/>
      </w:rPr>
    </w:lvl>
    <w:lvl w:ilvl="5">
      <w:numFmt w:val="bullet"/>
      <w:lvlText w:val="•"/>
      <w:lvlJc w:val="left"/>
      <w:pPr>
        <w:ind w:left="5700" w:hanging="480"/>
        <w:tab w:val="num" w:pos="5700"/>
      </w:pPr>
      <w:rPr>
        <w:rFonts w:ascii="Times New Roman" w:hAnsi="Times New Roman" w:cs="Times New Roman" w:eastAsia="Times New Roman"/>
        <w:sz w:val="24"/>
      </w:rPr>
    </w:lvl>
    <w:lvl w:ilvl="6">
      <w:numFmt w:val="bullet"/>
      <w:lvlText w:val="•"/>
      <w:lvlJc w:val="left"/>
      <w:pPr>
        <w:ind w:left="6630" w:hanging="480"/>
        <w:tab w:val="num" w:pos="6630"/>
      </w:pPr>
      <w:rPr>
        <w:rFonts w:ascii="Times New Roman" w:hAnsi="Times New Roman" w:cs="Times New Roman" w:eastAsia="Times New Roman"/>
        <w:sz w:val="24"/>
      </w:rPr>
    </w:lvl>
    <w:lvl w:ilvl="7">
      <w:numFmt w:val="bullet"/>
      <w:lvlText w:val="•"/>
      <w:lvlJc w:val="left"/>
      <w:pPr>
        <w:ind w:left="7575" w:hanging="480"/>
        <w:tab w:val="num" w:pos="7575"/>
      </w:pPr>
      <w:rPr>
        <w:rFonts w:ascii="Times New Roman" w:hAnsi="Times New Roman" w:cs="Times New Roman" w:eastAsia="Times New Roman"/>
        <w:sz w:val="24"/>
      </w:rPr>
    </w:lvl>
    <w:lvl w:ilvl="8">
      <w:numFmt w:val="bullet"/>
      <w:lvlText w:val="•"/>
      <w:lvlJc w:val="left"/>
      <w:pPr>
        <w:ind w:left="8520" w:hanging="480"/>
        <w:tab w:val="num" w:pos="8520"/>
      </w:pPr>
      <w:rPr>
        <w:rFonts w:ascii="Times New Roman" w:hAnsi="Times New Roman" w:cs="Times New Roman" w:eastAsia="Times New Roman"/>
        <w:sz w:val="24"/>
      </w:rPr>
    </w:lvl>
  </w:abstractNum>
  <w:abstractNum w:abstractNumId="2387">
    <w:multiLevelType w:val="hybridMultilevel"/>
    <w:lvl w:ilvl="0">
      <w:numFmt w:val="decimal"/>
      <w:lvlText w:val="%1"/>
      <w:lvlJc w:val="left"/>
      <w:start w:val="7"/>
      <w:pPr>
        <w:ind w:left="165" w:hanging="315"/>
        <w:tab w:val="num" w:pos="165"/>
      </w:pPr>
      <w:rPr>
        <w:rFonts w:ascii="Times New Roman" w:hAnsi="Times New Roman" w:cs="Times New Roman" w:eastAsia="Times New Roman"/>
        <w:sz w:val="24"/>
      </w:rPr>
    </w:lvl>
    <w:lvl w:ilvl="1">
      <w:numFmt w:val="decimal"/>
      <w:lvlText w:val="%1.%2"/>
      <w:lvlJc w:val="left"/>
      <w:start w:val="3"/>
      <w:pPr>
        <w:ind w:left="165" w:firstLine="0"/>
        <w:tab w:val="num" w:pos="480"/>
      </w:pPr>
      <w:rPr>
        <w:b/>
      </w:rPr>
    </w:lvl>
    <w:lvl w:ilvl="2">
      <w:numFmt w:val="decimal"/>
      <w:lvlText w:val="%1.%2.%3"/>
      <w:lvlJc w:val="left"/>
      <w:start w:val="1"/>
      <w:pPr>
        <w:ind w:left="495" w:firstLine="0"/>
        <w:tab w:val="num" w:pos="975"/>
      </w:pPr>
      <w:rPr>
        <w:b/>
      </w:rPr>
    </w:lvl>
    <w:lvl w:ilvl="3">
      <w:numFmt w:val="bullet"/>
      <w:lvlText w:val="•"/>
      <w:lvlJc w:val="left"/>
      <w:pPr>
        <w:ind w:left="2700" w:hanging="480"/>
        <w:tab w:val="num" w:pos="2700"/>
      </w:pPr>
      <w:rPr>
        <w:rFonts w:ascii="Times New Roman" w:hAnsi="Times New Roman" w:cs="Times New Roman" w:eastAsia="Times New Roman"/>
        <w:sz w:val="24"/>
      </w:rPr>
    </w:lvl>
    <w:lvl w:ilvl="4">
      <w:numFmt w:val="bullet"/>
      <w:lvlText w:val="•"/>
      <w:lvlJc w:val="left"/>
      <w:pPr>
        <w:ind w:left="3795" w:hanging="480"/>
        <w:tab w:val="num" w:pos="3795"/>
      </w:pPr>
      <w:rPr>
        <w:rFonts w:ascii="Times New Roman" w:hAnsi="Times New Roman" w:cs="Times New Roman" w:eastAsia="Times New Roman"/>
        <w:sz w:val="24"/>
      </w:rPr>
    </w:lvl>
    <w:lvl w:ilvl="5">
      <w:numFmt w:val="bullet"/>
      <w:lvlText w:val="•"/>
      <w:lvlJc w:val="left"/>
      <w:pPr>
        <w:ind w:left="4905" w:hanging="480"/>
        <w:tab w:val="num" w:pos="4905"/>
      </w:pPr>
      <w:rPr>
        <w:rFonts w:ascii="Times New Roman" w:hAnsi="Times New Roman" w:cs="Times New Roman" w:eastAsia="Times New Roman"/>
        <w:sz w:val="24"/>
      </w:rPr>
    </w:lvl>
    <w:lvl w:ilvl="6">
      <w:numFmt w:val="bullet"/>
      <w:lvlText w:val="•"/>
      <w:lvlJc w:val="left"/>
      <w:pPr>
        <w:ind w:left="6000" w:hanging="480"/>
        <w:tab w:val="num" w:pos="6000"/>
      </w:pPr>
      <w:rPr>
        <w:rFonts w:ascii="Times New Roman" w:hAnsi="Times New Roman" w:cs="Times New Roman" w:eastAsia="Times New Roman"/>
        <w:sz w:val="24"/>
      </w:rPr>
    </w:lvl>
    <w:lvl w:ilvl="7">
      <w:numFmt w:val="bullet"/>
      <w:lvlText w:val="•"/>
      <w:lvlJc w:val="left"/>
      <w:pPr>
        <w:ind w:left="7110" w:hanging="480"/>
        <w:tab w:val="num" w:pos="7110"/>
      </w:pPr>
      <w:rPr>
        <w:rFonts w:ascii="Times New Roman" w:hAnsi="Times New Roman" w:cs="Times New Roman" w:eastAsia="Times New Roman"/>
        <w:sz w:val="24"/>
      </w:rPr>
    </w:lvl>
    <w:lvl w:ilvl="8">
      <w:numFmt w:val="bullet"/>
      <w:lvlText w:val="•"/>
      <w:lvlJc w:val="left"/>
      <w:pPr>
        <w:ind w:left="8205" w:hanging="480"/>
        <w:tab w:val="num" w:pos="8205"/>
      </w:pPr>
      <w:rPr>
        <w:rFonts w:ascii="Times New Roman" w:hAnsi="Times New Roman" w:cs="Times New Roman" w:eastAsia="Times New Roman"/>
        <w:sz w:val="24"/>
      </w:rPr>
    </w:lvl>
  </w:abstractNum>
  <w:abstractNum w:abstractNumId="2388">
    <w:multiLevelType w:val="hybridMultilevel"/>
    <w:lvl w:ilvl="0">
      <w:numFmt w:val="decimal"/>
      <w:lvlText w:val="%1"/>
      <w:lvlJc w:val="left"/>
      <w:start w:val="7"/>
      <w:pPr>
        <w:ind w:left="165" w:hanging="360"/>
        <w:tab w:val="num" w:pos="165"/>
      </w:pPr>
      <w:rPr>
        <w:rFonts w:ascii="Times New Roman" w:hAnsi="Times New Roman" w:cs="Times New Roman" w:eastAsia="Times New Roman"/>
        <w:sz w:val="24"/>
      </w:rPr>
    </w:lvl>
    <w:lvl w:ilvl="1">
      <w:numFmt w:val="decimal"/>
      <w:lvlText w:val="%1.%2"/>
      <w:lvlJc w:val="left"/>
      <w:start w:val="1"/>
      <w:pPr>
        <w:ind w:left="165" w:firstLine="0"/>
        <w:tab w:val="num" w:pos="525"/>
      </w:pPr>
      <w:rPr>
        <w:b/>
      </w:rPr>
    </w:lvl>
    <w:lvl w:ilvl="2">
      <w:numFmt w:val="decimal"/>
      <w:lvlText w:val="%1.%2.%3"/>
      <w:lvlJc w:val="left"/>
      <w:start w:val="1"/>
      <w:pPr>
        <w:ind w:left="495" w:firstLine="0"/>
        <w:tab w:val="num" w:pos="975"/>
      </w:pPr>
      <w:rPr>
        <w:b/>
      </w:rPr>
    </w:lvl>
    <w:lvl w:ilvl="3">
      <w:numFmt w:val="bullet"/>
      <w:lvlText w:val="•"/>
      <w:lvlJc w:val="left"/>
      <w:pPr>
        <w:ind w:left="2700" w:hanging="480"/>
        <w:tab w:val="num" w:pos="2700"/>
      </w:pPr>
      <w:rPr>
        <w:rFonts w:ascii="Times New Roman" w:hAnsi="Times New Roman" w:cs="Times New Roman" w:eastAsia="Times New Roman"/>
        <w:sz w:val="24"/>
      </w:rPr>
    </w:lvl>
    <w:lvl w:ilvl="4">
      <w:numFmt w:val="bullet"/>
      <w:lvlText w:val="•"/>
      <w:lvlJc w:val="left"/>
      <w:pPr>
        <w:ind w:left="3795" w:hanging="480"/>
        <w:tab w:val="num" w:pos="3795"/>
      </w:pPr>
      <w:rPr>
        <w:rFonts w:ascii="Times New Roman" w:hAnsi="Times New Roman" w:cs="Times New Roman" w:eastAsia="Times New Roman"/>
        <w:sz w:val="24"/>
      </w:rPr>
    </w:lvl>
    <w:lvl w:ilvl="5">
      <w:numFmt w:val="bullet"/>
      <w:lvlText w:val="•"/>
      <w:lvlJc w:val="left"/>
      <w:pPr>
        <w:ind w:left="4905" w:hanging="480"/>
        <w:tab w:val="num" w:pos="4905"/>
      </w:pPr>
      <w:rPr>
        <w:rFonts w:ascii="Times New Roman" w:hAnsi="Times New Roman" w:cs="Times New Roman" w:eastAsia="Times New Roman"/>
        <w:sz w:val="24"/>
      </w:rPr>
    </w:lvl>
    <w:lvl w:ilvl="6">
      <w:numFmt w:val="bullet"/>
      <w:lvlText w:val="•"/>
      <w:lvlJc w:val="left"/>
      <w:pPr>
        <w:ind w:left="6000" w:hanging="480"/>
        <w:tab w:val="num" w:pos="6000"/>
      </w:pPr>
      <w:rPr>
        <w:rFonts w:ascii="Times New Roman" w:hAnsi="Times New Roman" w:cs="Times New Roman" w:eastAsia="Times New Roman"/>
        <w:sz w:val="24"/>
      </w:rPr>
    </w:lvl>
    <w:lvl w:ilvl="7">
      <w:numFmt w:val="bullet"/>
      <w:lvlText w:val="•"/>
      <w:lvlJc w:val="left"/>
      <w:pPr>
        <w:ind w:left="7110" w:hanging="480"/>
        <w:tab w:val="num" w:pos="7110"/>
      </w:pPr>
      <w:rPr>
        <w:rFonts w:ascii="Times New Roman" w:hAnsi="Times New Roman" w:cs="Times New Roman" w:eastAsia="Times New Roman"/>
        <w:sz w:val="24"/>
      </w:rPr>
    </w:lvl>
    <w:lvl w:ilvl="8">
      <w:numFmt w:val="bullet"/>
      <w:lvlText w:val="•"/>
      <w:lvlJc w:val="left"/>
      <w:pPr>
        <w:ind w:left="8205" w:hanging="480"/>
        <w:tab w:val="num" w:pos="8205"/>
      </w:pPr>
      <w:rPr>
        <w:rFonts w:ascii="Times New Roman" w:hAnsi="Times New Roman" w:cs="Times New Roman" w:eastAsia="Times New Roman"/>
        <w:sz w:val="24"/>
      </w:rPr>
    </w:lvl>
  </w:abstractNum>
  <w:abstractNum w:abstractNumId="2389">
    <w:multiLevelType w:val="hybridMultilevel"/>
    <w:lvl w:ilvl="0">
      <w:numFmt w:val="decimal"/>
      <w:lvlText w:val="%1)"/>
      <w:lvlJc w:val="left"/>
      <w:start w:val="1"/>
      <w:pPr>
        <w:ind w:left="375" w:hanging="210"/>
        <w:tab w:val="num" w:pos="375"/>
      </w:pPr>
      <w:rPr>
        <w:rFonts w:ascii="Arial MT" w:hAnsi="Arial MT" w:cs="Arial MT" w:eastAsia="Arial MT"/>
      </w:rPr>
    </w:lvl>
    <w:lvl w:ilvl="1">
      <w:numFmt w:val="lowerLetter"/>
      <w:lvlText w:val="%2)"/>
      <w:lvlJc w:val="left"/>
      <w:start w:val="1"/>
      <w:pPr>
        <w:ind w:left="165" w:firstLine="0"/>
        <w:tab w:val="num" w:pos="435"/>
      </w:pPr>
      <w:rPr>
        <w:rFonts w:ascii="Arial MT" w:hAnsi="Arial MT" w:cs="Arial MT" w:eastAsia="Arial MT"/>
      </w:rPr>
    </w:lvl>
    <w:lvl w:ilvl="2">
      <w:numFmt w:val="bullet"/>
      <w:lvlText w:val="•"/>
      <w:lvlJc w:val="left"/>
      <w:pPr>
        <w:ind w:left="1500" w:hanging="270"/>
        <w:tab w:val="num" w:pos="1500"/>
      </w:pPr>
      <w:rPr>
        <w:rFonts w:ascii="Times New Roman" w:hAnsi="Times New Roman" w:cs="Times New Roman" w:eastAsia="Times New Roman"/>
        <w:sz w:val="24"/>
      </w:rPr>
    </w:lvl>
    <w:lvl w:ilvl="3">
      <w:numFmt w:val="bullet"/>
      <w:lvlText w:val="•"/>
      <w:lvlJc w:val="left"/>
      <w:pPr>
        <w:ind w:left="2610" w:hanging="270"/>
        <w:tab w:val="num" w:pos="2610"/>
      </w:pPr>
      <w:rPr>
        <w:rFonts w:ascii="Times New Roman" w:hAnsi="Times New Roman" w:cs="Times New Roman" w:eastAsia="Times New Roman"/>
        <w:sz w:val="24"/>
      </w:rPr>
    </w:lvl>
    <w:lvl w:ilvl="4">
      <w:numFmt w:val="bullet"/>
      <w:lvlText w:val="•"/>
      <w:lvlJc w:val="left"/>
      <w:pPr>
        <w:ind w:left="3720" w:hanging="270"/>
        <w:tab w:val="num" w:pos="3720"/>
      </w:pPr>
      <w:rPr>
        <w:rFonts w:ascii="Times New Roman" w:hAnsi="Times New Roman" w:cs="Times New Roman" w:eastAsia="Times New Roman"/>
        <w:sz w:val="24"/>
      </w:rPr>
    </w:lvl>
    <w:lvl w:ilvl="5">
      <w:numFmt w:val="bullet"/>
      <w:lvlText w:val="•"/>
      <w:lvlJc w:val="left"/>
      <w:pPr>
        <w:ind w:left="4830" w:hanging="270"/>
        <w:tab w:val="num" w:pos="4830"/>
      </w:pPr>
      <w:rPr>
        <w:rFonts w:ascii="Times New Roman" w:hAnsi="Times New Roman" w:cs="Times New Roman" w:eastAsia="Times New Roman"/>
        <w:sz w:val="24"/>
      </w:rPr>
    </w:lvl>
    <w:lvl w:ilvl="6">
      <w:numFmt w:val="bullet"/>
      <w:lvlText w:val="•"/>
      <w:lvlJc w:val="left"/>
      <w:pPr>
        <w:ind w:left="5955" w:hanging="270"/>
        <w:tab w:val="num" w:pos="5955"/>
      </w:pPr>
      <w:rPr>
        <w:rFonts w:ascii="Times New Roman" w:hAnsi="Times New Roman" w:cs="Times New Roman" w:eastAsia="Times New Roman"/>
        <w:sz w:val="24"/>
      </w:rPr>
    </w:lvl>
    <w:lvl w:ilvl="7">
      <w:numFmt w:val="bullet"/>
      <w:lvlText w:val="•"/>
      <w:lvlJc w:val="left"/>
      <w:pPr>
        <w:ind w:left="7065" w:hanging="270"/>
        <w:tab w:val="num" w:pos="7065"/>
      </w:pPr>
      <w:rPr>
        <w:rFonts w:ascii="Times New Roman" w:hAnsi="Times New Roman" w:cs="Times New Roman" w:eastAsia="Times New Roman"/>
        <w:sz w:val="24"/>
      </w:rPr>
    </w:lvl>
    <w:lvl w:ilvl="8">
      <w:numFmt w:val="bullet"/>
      <w:lvlText w:val="•"/>
      <w:lvlJc w:val="left"/>
      <w:pPr>
        <w:ind w:left="8175" w:hanging="270"/>
        <w:tab w:val="num" w:pos="8175"/>
      </w:pPr>
      <w:rPr>
        <w:rFonts w:ascii="Times New Roman" w:hAnsi="Times New Roman" w:cs="Times New Roman" w:eastAsia="Times New Roman"/>
        <w:sz w:val="24"/>
      </w:rPr>
    </w:lvl>
  </w:abstractNum>
  <w:abstractNum w:abstractNumId="2390">
    <w:multiLevelType w:val="hybridMultilevel"/>
    <w:lvl w:ilvl="0">
      <w:numFmt w:val="decimal"/>
      <w:lvlText w:val="%1"/>
      <w:lvlJc w:val="left"/>
      <w:start w:val="6"/>
      <w:pPr>
        <w:ind w:left="585" w:hanging="375"/>
        <w:tab w:val="num" w:pos="585"/>
      </w:pPr>
      <w:rPr>
        <w:rFonts w:ascii="Times New Roman" w:hAnsi="Times New Roman" w:cs="Times New Roman" w:eastAsia="Times New Roman"/>
        <w:sz w:val="24"/>
      </w:rPr>
    </w:lvl>
    <w:lvl w:ilvl="1">
      <w:numFmt w:val="decimal"/>
      <w:lvlText w:val="%1.%2."/>
      <w:lvlJc w:val="left"/>
      <w:start w:val="5"/>
      <w:pPr>
        <w:ind w:left="585" w:hanging="360"/>
        <w:tab w:val="num" w:pos="585"/>
      </w:pPr>
      <w:rPr>
        <w:b/>
      </w:rPr>
    </w:lvl>
    <w:lvl w:ilvl="2">
      <w:numFmt w:val="decimal"/>
      <w:lvlText w:val="%1.%2.%3"/>
      <w:lvlJc w:val="left"/>
      <w:start w:val="1"/>
      <w:pPr>
        <w:ind w:left="495" w:firstLine="0"/>
        <w:tab w:val="num" w:pos="1020"/>
      </w:pPr>
      <w:rPr>
        <w:b/>
      </w:rPr>
    </w:lvl>
    <w:lvl w:ilvl="3">
      <w:numFmt w:val="decimal"/>
      <w:lvlText w:val="%1.%2.%3.%4"/>
      <w:lvlJc w:val="left"/>
      <w:start w:val="1"/>
      <w:pPr>
        <w:ind w:left="960" w:firstLine="0"/>
        <w:tab w:val="num" w:pos="1620"/>
      </w:pPr>
      <w:rPr>
        <w:b/>
      </w:rPr>
    </w:lvl>
    <w:lvl w:ilvl="4">
      <w:numFmt w:val="bullet"/>
      <w:lvlText w:val="•"/>
      <w:lvlJc w:val="left"/>
      <w:pPr>
        <w:ind w:left="3315" w:hanging="660"/>
        <w:tab w:val="num" w:pos="3315"/>
      </w:pPr>
      <w:rPr>
        <w:rFonts w:ascii="Times New Roman" w:hAnsi="Times New Roman" w:cs="Times New Roman" w:eastAsia="Times New Roman"/>
        <w:sz w:val="24"/>
      </w:rPr>
    </w:lvl>
    <w:lvl w:ilvl="5">
      <w:numFmt w:val="bullet"/>
      <w:lvlText w:val="•"/>
      <w:lvlJc w:val="left"/>
      <w:pPr>
        <w:ind w:left="4500" w:hanging="660"/>
        <w:tab w:val="num" w:pos="4500"/>
      </w:pPr>
      <w:rPr>
        <w:rFonts w:ascii="Times New Roman" w:hAnsi="Times New Roman" w:cs="Times New Roman" w:eastAsia="Times New Roman"/>
        <w:sz w:val="24"/>
      </w:rPr>
    </w:lvl>
    <w:lvl w:ilvl="6">
      <w:numFmt w:val="bullet"/>
      <w:lvlText w:val="•"/>
      <w:lvlJc w:val="left"/>
      <w:pPr>
        <w:ind w:left="5685" w:hanging="660"/>
        <w:tab w:val="num" w:pos="5685"/>
      </w:pPr>
      <w:rPr>
        <w:rFonts w:ascii="Times New Roman" w:hAnsi="Times New Roman" w:cs="Times New Roman" w:eastAsia="Times New Roman"/>
        <w:sz w:val="24"/>
      </w:rPr>
    </w:lvl>
    <w:lvl w:ilvl="7">
      <w:numFmt w:val="bullet"/>
      <w:lvlText w:val="•"/>
      <w:lvlJc w:val="left"/>
      <w:pPr>
        <w:ind w:left="6870" w:hanging="660"/>
        <w:tab w:val="num" w:pos="6870"/>
      </w:pPr>
      <w:rPr>
        <w:rFonts w:ascii="Times New Roman" w:hAnsi="Times New Roman" w:cs="Times New Roman" w:eastAsia="Times New Roman"/>
        <w:sz w:val="24"/>
      </w:rPr>
    </w:lvl>
    <w:lvl w:ilvl="8">
      <w:numFmt w:val="bullet"/>
      <w:lvlText w:val="•"/>
      <w:lvlJc w:val="left"/>
      <w:pPr>
        <w:ind w:left="8040" w:hanging="660"/>
        <w:tab w:val="num" w:pos="8040"/>
      </w:pPr>
      <w:rPr>
        <w:rFonts w:ascii="Times New Roman" w:hAnsi="Times New Roman" w:cs="Times New Roman" w:eastAsia="Times New Roman"/>
        <w:sz w:val="24"/>
      </w:rPr>
    </w:lvl>
  </w:abstractNum>
  <w:abstractNum w:abstractNumId="2391">
    <w:multiLevelType w:val="hybridMultilevel"/>
    <w:lvl w:ilvl="0">
      <w:numFmt w:val="decimal"/>
      <w:lvlText w:val="%1"/>
      <w:lvlJc w:val="left"/>
      <w:start w:val="7"/>
      <w:pPr>
        <w:ind w:left="480" w:hanging="315"/>
        <w:tab w:val="num" w:pos="480"/>
      </w:pPr>
      <w:rPr>
        <w:rFonts w:ascii="Times New Roman" w:hAnsi="Times New Roman" w:cs="Times New Roman" w:eastAsia="Times New Roman"/>
        <w:sz w:val="24"/>
      </w:rPr>
    </w:lvl>
    <w:lvl w:ilvl="1">
      <w:numFmt w:val="decimal"/>
      <w:lvlText w:val="%1.%2"/>
      <w:lvlJc w:val="left"/>
      <w:start w:val="1"/>
      <w:pPr>
        <w:ind w:left="480" w:hanging="315"/>
        <w:tab w:val="num" w:pos="480"/>
      </w:pPr>
      <w:rPr>
        <w:b/>
      </w:rPr>
    </w:lvl>
    <w:lvl w:ilvl="2">
      <w:numFmt w:val="lowerLetter"/>
      <w:lvlText w:val="%3)"/>
      <w:lvlJc w:val="left"/>
      <w:start w:val="1"/>
      <w:pPr>
        <w:ind w:left="1005" w:hanging="225"/>
        <w:tab w:val="num" w:pos="1005"/>
      </w:pPr>
      <w:rPr>
        <w:b/>
      </w:rPr>
    </w:lvl>
    <w:lvl w:ilvl="3">
      <w:numFmt w:val="bullet"/>
      <w:lvlText w:val="•"/>
      <w:lvlJc w:val="left"/>
      <w:pPr>
        <w:ind w:left="3090" w:hanging="225"/>
        <w:tab w:val="num" w:pos="3090"/>
      </w:pPr>
      <w:rPr>
        <w:rFonts w:ascii="Times New Roman" w:hAnsi="Times New Roman" w:cs="Times New Roman" w:eastAsia="Times New Roman"/>
        <w:sz w:val="24"/>
      </w:rPr>
    </w:lvl>
    <w:lvl w:ilvl="4">
      <w:numFmt w:val="bullet"/>
      <w:lvlText w:val="•"/>
      <w:lvlJc w:val="left"/>
      <w:pPr>
        <w:ind w:left="4140" w:hanging="225"/>
        <w:tab w:val="num" w:pos="4140"/>
      </w:pPr>
      <w:rPr>
        <w:rFonts w:ascii="Times New Roman" w:hAnsi="Times New Roman" w:cs="Times New Roman" w:eastAsia="Times New Roman"/>
        <w:sz w:val="24"/>
      </w:rPr>
    </w:lvl>
    <w:lvl w:ilvl="5">
      <w:numFmt w:val="bullet"/>
      <w:lvlText w:val="•"/>
      <w:lvlJc w:val="left"/>
      <w:pPr>
        <w:ind w:left="5175" w:hanging="225"/>
        <w:tab w:val="num" w:pos="5175"/>
      </w:pPr>
      <w:rPr>
        <w:rFonts w:ascii="Times New Roman" w:hAnsi="Times New Roman" w:cs="Times New Roman" w:eastAsia="Times New Roman"/>
        <w:sz w:val="24"/>
      </w:rPr>
    </w:lvl>
    <w:lvl w:ilvl="6">
      <w:numFmt w:val="bullet"/>
      <w:lvlText w:val="•"/>
      <w:lvlJc w:val="left"/>
      <w:pPr>
        <w:ind w:left="6225" w:hanging="225"/>
        <w:tab w:val="num" w:pos="6225"/>
      </w:pPr>
      <w:rPr>
        <w:rFonts w:ascii="Times New Roman" w:hAnsi="Times New Roman" w:cs="Times New Roman" w:eastAsia="Times New Roman"/>
        <w:sz w:val="24"/>
      </w:rPr>
    </w:lvl>
    <w:lvl w:ilvl="7">
      <w:numFmt w:val="bullet"/>
      <w:lvlText w:val="•"/>
      <w:lvlJc w:val="left"/>
      <w:pPr>
        <w:ind w:left="7275" w:hanging="225"/>
        <w:tab w:val="num" w:pos="7275"/>
      </w:pPr>
      <w:rPr>
        <w:rFonts w:ascii="Times New Roman" w:hAnsi="Times New Roman" w:cs="Times New Roman" w:eastAsia="Times New Roman"/>
        <w:sz w:val="24"/>
      </w:rPr>
    </w:lvl>
    <w:lvl w:ilvl="8">
      <w:numFmt w:val="bullet"/>
      <w:lvlText w:val="•"/>
      <w:lvlJc w:val="left"/>
      <w:pPr>
        <w:ind w:left="8310" w:hanging="225"/>
        <w:tab w:val="num" w:pos="8310"/>
      </w:pPr>
      <w:rPr>
        <w:rFonts w:ascii="Times New Roman" w:hAnsi="Times New Roman" w:cs="Times New Roman" w:eastAsia="Times New Roman"/>
        <w:sz w:val="24"/>
      </w:rPr>
    </w:lvl>
  </w:abstractNum>
  <w:abstractNum w:abstractNumId="2392">
    <w:multiLevelType w:val="hybridMultilevel"/>
    <w:lvl w:ilvl="0">
      <w:numFmt w:val="decimal"/>
      <w:lvlText w:val="%1"/>
      <w:lvlJc w:val="left"/>
      <w:start w:val="4"/>
      <w:pPr>
        <w:ind w:left="165" w:hanging="330"/>
        <w:tab w:val="num" w:pos="165"/>
      </w:pPr>
      <w:rPr>
        <w:rFonts w:ascii="Times New Roman" w:hAnsi="Times New Roman" w:cs="Times New Roman" w:eastAsia="Times New Roman"/>
        <w:sz w:val="24"/>
      </w:rPr>
    </w:lvl>
    <w:lvl w:ilvl="1">
      <w:numFmt w:val="decimal"/>
      <w:lvlText w:val="%1.%2"/>
      <w:lvlJc w:val="left"/>
      <w:start w:val="1"/>
      <w:pPr>
        <w:ind w:left="165" w:firstLine="0"/>
        <w:tab w:val="num" w:pos="495"/>
      </w:pPr>
      <w:rPr>
        <w:b/>
      </w:rPr>
    </w:lvl>
    <w:lvl w:ilvl="2">
      <w:numFmt w:val="decimal"/>
      <w:lvlText w:val="%1.%2.%3"/>
      <w:lvlJc w:val="left"/>
      <w:start w:val="1"/>
      <w:pPr>
        <w:ind w:left="975" w:hanging="480"/>
        <w:tab w:val="num" w:pos="975"/>
      </w:pPr>
      <w:rPr>
        <w:b/>
      </w:rPr>
    </w:lvl>
    <w:lvl w:ilvl="3">
      <w:numFmt w:val="bullet"/>
      <w:lvlText w:val="•"/>
      <w:lvlJc w:val="left"/>
      <w:pPr>
        <w:ind w:left="2160" w:hanging="480"/>
        <w:tab w:val="num" w:pos="2160"/>
      </w:pPr>
      <w:rPr>
        <w:rFonts w:ascii="Times New Roman" w:hAnsi="Times New Roman" w:cs="Times New Roman" w:eastAsia="Times New Roman"/>
        <w:sz w:val="24"/>
      </w:rPr>
    </w:lvl>
    <w:lvl w:ilvl="4">
      <w:numFmt w:val="bullet"/>
      <w:lvlText w:val="•"/>
      <w:lvlJc w:val="left"/>
      <w:pPr>
        <w:ind w:left="3330" w:hanging="480"/>
        <w:tab w:val="num" w:pos="3330"/>
      </w:pPr>
      <w:rPr>
        <w:rFonts w:ascii="Times New Roman" w:hAnsi="Times New Roman" w:cs="Times New Roman" w:eastAsia="Times New Roman"/>
        <w:sz w:val="24"/>
      </w:rPr>
    </w:lvl>
    <w:lvl w:ilvl="5">
      <w:numFmt w:val="bullet"/>
      <w:lvlText w:val="•"/>
      <w:lvlJc w:val="left"/>
      <w:pPr>
        <w:ind w:left="4515" w:hanging="480"/>
        <w:tab w:val="num" w:pos="4515"/>
      </w:pPr>
      <w:rPr>
        <w:rFonts w:ascii="Times New Roman" w:hAnsi="Times New Roman" w:cs="Times New Roman" w:eastAsia="Times New Roman"/>
        <w:sz w:val="24"/>
      </w:rPr>
    </w:lvl>
    <w:lvl w:ilvl="6">
      <w:numFmt w:val="bullet"/>
      <w:lvlText w:val="•"/>
      <w:lvlJc w:val="left"/>
      <w:pPr>
        <w:ind w:left="5700" w:hanging="480"/>
        <w:tab w:val="num" w:pos="5700"/>
      </w:pPr>
      <w:rPr>
        <w:rFonts w:ascii="Times New Roman" w:hAnsi="Times New Roman" w:cs="Times New Roman" w:eastAsia="Times New Roman"/>
        <w:sz w:val="24"/>
      </w:rPr>
    </w:lvl>
    <w:lvl w:ilvl="7">
      <w:numFmt w:val="bullet"/>
      <w:lvlText w:val="•"/>
      <w:lvlJc w:val="left"/>
      <w:pPr>
        <w:ind w:left="6870" w:hanging="480"/>
        <w:tab w:val="num" w:pos="6870"/>
      </w:pPr>
      <w:rPr>
        <w:rFonts w:ascii="Times New Roman" w:hAnsi="Times New Roman" w:cs="Times New Roman" w:eastAsia="Times New Roman"/>
        <w:sz w:val="24"/>
      </w:rPr>
    </w:lvl>
    <w:lvl w:ilvl="8">
      <w:numFmt w:val="bullet"/>
      <w:lvlText w:val="•"/>
      <w:lvlJc w:val="left"/>
      <w:pPr>
        <w:ind w:left="8055" w:hanging="480"/>
        <w:tab w:val="num" w:pos="8055"/>
      </w:pPr>
      <w:rPr>
        <w:rFonts w:ascii="Times New Roman" w:hAnsi="Times New Roman" w:cs="Times New Roman" w:eastAsia="Times New Roman"/>
        <w:sz w:val="24"/>
      </w:rPr>
    </w:lvl>
  </w:abstractNum>
  <w:abstractNum w:abstractNumId="2393">
    <w:multiLevelType w:val="hybridMultilevel"/>
    <w:lvl w:ilvl="0">
      <w:numFmt w:val="decimal"/>
      <w:lvlText w:val="%1"/>
      <w:lvlJc w:val="left"/>
      <w:start w:val="2"/>
      <w:pPr>
        <w:ind w:left="225" w:hanging="330"/>
        <w:tab w:val="num" w:pos="225"/>
      </w:pPr>
      <w:rPr>
        <w:rFonts w:ascii="Times New Roman" w:hAnsi="Times New Roman" w:cs="Times New Roman" w:eastAsia="Times New Roman"/>
        <w:sz w:val="24"/>
      </w:rPr>
    </w:lvl>
    <w:lvl w:ilvl="1">
      <w:numFmt w:val="decimal"/>
      <w:lvlText w:val="%1.%2"/>
      <w:lvlJc w:val="left"/>
      <w:start w:val="3"/>
      <w:pPr>
        <w:ind w:left="225" w:firstLine="0"/>
        <w:tab w:val="num" w:pos="555"/>
      </w:pPr>
      <w:rPr>
        <w:b/>
      </w:rPr>
    </w:lvl>
    <w:lvl w:ilvl="2">
      <w:numFmt w:val="decimal"/>
      <w:lvlText w:val="%1.%2.%3"/>
      <w:lvlJc w:val="left"/>
      <w:start w:val="1"/>
      <w:pPr>
        <w:ind w:left="495" w:firstLine="0"/>
        <w:tab w:val="num" w:pos="1005"/>
      </w:pPr>
      <w:rPr>
        <w:b/>
      </w:rPr>
    </w:lvl>
    <w:lvl w:ilvl="3">
      <w:numFmt w:val="lowerLetter"/>
      <w:lvlText w:val="%4)"/>
      <w:lvlJc w:val="left"/>
      <w:start w:val="1"/>
      <w:pPr>
        <w:ind w:left="780" w:firstLine="0"/>
        <w:tab w:val="num" w:pos="1050"/>
      </w:pPr>
      <w:rPr>
        <w:b/>
      </w:rPr>
    </w:lvl>
    <w:lvl w:ilvl="4">
      <w:numFmt w:val="bullet"/>
      <w:lvlText w:val="•"/>
      <w:lvlJc w:val="left"/>
      <w:pPr>
        <w:ind w:left="2325" w:hanging="270"/>
        <w:tab w:val="num" w:pos="2325"/>
      </w:pPr>
      <w:rPr>
        <w:rFonts w:ascii="Times New Roman" w:hAnsi="Times New Roman" w:cs="Times New Roman" w:eastAsia="Times New Roman"/>
        <w:sz w:val="24"/>
      </w:rPr>
    </w:lvl>
    <w:lvl w:ilvl="5">
      <w:numFmt w:val="bullet"/>
      <w:lvlText w:val="•"/>
      <w:lvlJc w:val="left"/>
      <w:pPr>
        <w:ind w:left="3675" w:hanging="270"/>
        <w:tab w:val="num" w:pos="3675"/>
      </w:pPr>
      <w:rPr>
        <w:rFonts w:ascii="Times New Roman" w:hAnsi="Times New Roman" w:cs="Times New Roman" w:eastAsia="Times New Roman"/>
        <w:sz w:val="24"/>
      </w:rPr>
    </w:lvl>
    <w:lvl w:ilvl="6">
      <w:numFmt w:val="bullet"/>
      <w:lvlText w:val="•"/>
      <w:lvlJc w:val="left"/>
      <w:pPr>
        <w:ind w:left="5025" w:hanging="270"/>
        <w:tab w:val="num" w:pos="5025"/>
      </w:pPr>
      <w:rPr>
        <w:rFonts w:ascii="Times New Roman" w:hAnsi="Times New Roman" w:cs="Times New Roman" w:eastAsia="Times New Roman"/>
        <w:sz w:val="24"/>
      </w:rPr>
    </w:lvl>
    <w:lvl w:ilvl="7">
      <w:numFmt w:val="bullet"/>
      <w:lvlText w:val="•"/>
      <w:lvlJc w:val="left"/>
      <w:pPr>
        <w:ind w:left="6360" w:hanging="270"/>
        <w:tab w:val="num" w:pos="6360"/>
      </w:pPr>
      <w:rPr>
        <w:rFonts w:ascii="Times New Roman" w:hAnsi="Times New Roman" w:cs="Times New Roman" w:eastAsia="Times New Roman"/>
        <w:sz w:val="24"/>
      </w:rPr>
    </w:lvl>
    <w:lvl w:ilvl="8">
      <w:numFmt w:val="bullet"/>
      <w:lvlText w:val="•"/>
      <w:lvlJc w:val="left"/>
      <w:pPr>
        <w:ind w:left="7710" w:hanging="270"/>
        <w:tab w:val="num" w:pos="7710"/>
      </w:pPr>
      <w:rPr>
        <w:rFonts w:ascii="Times New Roman" w:hAnsi="Times New Roman" w:cs="Times New Roman" w:eastAsia="Times New Roman"/>
        <w:sz w:val="24"/>
      </w:rPr>
    </w:lvl>
  </w:abstractNum>
  <w:abstractNum w:abstractNumId="2394">
    <w:multiLevelType w:val="hybridMultilevel"/>
    <w:lvl w:ilvl="0">
      <w:numFmt w:val="decimal"/>
      <w:lvlText w:val="%1"/>
      <w:lvlJc w:val="left"/>
      <w:start w:val="10"/>
      <w:pPr>
        <w:ind w:left="165" w:hanging="450"/>
        <w:tab w:val="num" w:pos="165"/>
      </w:pPr>
      <w:rPr>
        <w:rFonts w:ascii="Times New Roman" w:hAnsi="Times New Roman" w:cs="Times New Roman" w:eastAsia="Times New Roman"/>
        <w:sz w:val="24"/>
      </w:rPr>
    </w:lvl>
    <w:lvl w:ilvl="1">
      <w:numFmt w:val="decimal"/>
      <w:lvlText w:val="%1.%2"/>
      <w:lvlJc w:val="left"/>
      <w:start w:val="1"/>
      <w:pPr>
        <w:ind w:left="165" w:firstLine="0"/>
        <w:tab w:val="num" w:pos="615"/>
      </w:pPr>
      <w:rPr>
        <w:b/>
      </w:rPr>
    </w:lvl>
    <w:lvl w:ilvl="2">
      <w:numFmt w:val="bullet"/>
      <w:lvlText w:val="•"/>
      <w:lvlJc w:val="left"/>
      <w:pPr>
        <w:ind w:left="2205" w:hanging="450"/>
        <w:tab w:val="num" w:pos="2205"/>
      </w:pPr>
      <w:rPr>
        <w:rFonts w:ascii="Times New Roman" w:hAnsi="Times New Roman" w:cs="Times New Roman" w:eastAsia="Times New Roman"/>
        <w:sz w:val="24"/>
      </w:rPr>
    </w:lvl>
    <w:lvl w:ilvl="3">
      <w:numFmt w:val="bullet"/>
      <w:lvlText w:val="•"/>
      <w:lvlJc w:val="left"/>
      <w:pPr>
        <w:ind w:left="3240" w:hanging="450"/>
        <w:tab w:val="num" w:pos="3240"/>
      </w:pPr>
      <w:rPr>
        <w:rFonts w:ascii="Times New Roman" w:hAnsi="Times New Roman" w:cs="Times New Roman" w:eastAsia="Times New Roman"/>
        <w:sz w:val="24"/>
      </w:rPr>
    </w:lvl>
    <w:lvl w:ilvl="4">
      <w:numFmt w:val="bullet"/>
      <w:lvlText w:val="•"/>
      <w:lvlJc w:val="left"/>
      <w:pPr>
        <w:ind w:left="4260" w:hanging="450"/>
        <w:tab w:val="num" w:pos="4260"/>
      </w:pPr>
      <w:rPr>
        <w:rFonts w:ascii="Times New Roman" w:hAnsi="Times New Roman" w:cs="Times New Roman" w:eastAsia="Times New Roman"/>
        <w:sz w:val="24"/>
      </w:rPr>
    </w:lvl>
    <w:lvl w:ilvl="5">
      <w:numFmt w:val="bullet"/>
      <w:lvlText w:val="•"/>
      <w:lvlJc w:val="left"/>
      <w:pPr>
        <w:ind w:left="5280" w:hanging="450"/>
        <w:tab w:val="num" w:pos="5280"/>
      </w:pPr>
      <w:rPr>
        <w:rFonts w:ascii="Times New Roman" w:hAnsi="Times New Roman" w:cs="Times New Roman" w:eastAsia="Times New Roman"/>
        <w:sz w:val="24"/>
      </w:rPr>
    </w:lvl>
    <w:lvl w:ilvl="6">
      <w:numFmt w:val="bullet"/>
      <w:lvlText w:val="•"/>
      <w:lvlJc w:val="left"/>
      <w:pPr>
        <w:ind w:left="6300" w:hanging="450"/>
        <w:tab w:val="num" w:pos="6300"/>
      </w:pPr>
      <w:rPr>
        <w:rFonts w:ascii="Times New Roman" w:hAnsi="Times New Roman" w:cs="Times New Roman" w:eastAsia="Times New Roman"/>
        <w:sz w:val="24"/>
      </w:rPr>
    </w:lvl>
    <w:lvl w:ilvl="7">
      <w:numFmt w:val="bullet"/>
      <w:lvlText w:val="•"/>
      <w:lvlJc w:val="left"/>
      <w:pPr>
        <w:ind w:left="7335" w:hanging="450"/>
        <w:tab w:val="num" w:pos="7335"/>
      </w:pPr>
      <w:rPr>
        <w:rFonts w:ascii="Times New Roman" w:hAnsi="Times New Roman" w:cs="Times New Roman" w:eastAsia="Times New Roman"/>
        <w:sz w:val="24"/>
      </w:rPr>
    </w:lvl>
    <w:lvl w:ilvl="8">
      <w:numFmt w:val="bullet"/>
      <w:lvlText w:val="•"/>
      <w:lvlJc w:val="left"/>
      <w:pPr>
        <w:ind w:left="8355" w:hanging="450"/>
        <w:tab w:val="num" w:pos="8355"/>
      </w:pPr>
      <w:rPr>
        <w:rFonts w:ascii="Times New Roman" w:hAnsi="Times New Roman" w:cs="Times New Roman" w:eastAsia="Times New Roman"/>
        <w:sz w:val="24"/>
      </w:rPr>
    </w:lvl>
  </w:abstractNum>
  <w:abstractNum w:abstractNumId="2395">
    <w:multiLevelType w:val="hybridMultilevel"/>
    <w:lvl w:ilvl="0">
      <w:numFmt w:val="upperRoman"/>
      <w:lvlText w:val="%1"/>
      <w:lvlJc w:val="left"/>
      <w:start w:val="1"/>
      <w:pPr>
        <w:ind w:left="165" w:firstLine="0"/>
        <w:tab w:val="num" w:pos="300"/>
      </w:pPr>
      <w:rPr>
        <w:rFonts w:ascii="Arial MT" w:hAnsi="Arial MT" w:cs="Arial MT" w:eastAsia="Arial MT"/>
      </w:rPr>
    </w:lvl>
    <w:lvl w:ilvl="1">
      <w:numFmt w:val="lowerLetter"/>
      <w:lvlText w:val="%2)"/>
      <w:lvlJc w:val="left"/>
      <w:start w:val="1"/>
      <w:pPr>
        <w:ind w:left="720" w:hanging="225"/>
        <w:tab w:val="num" w:pos="720"/>
      </w:pPr>
      <w:rPr>
        <w:rFonts w:ascii="Arial MT" w:hAnsi="Arial MT" w:cs="Arial MT" w:eastAsia="Arial MT"/>
      </w:rPr>
    </w:lvl>
    <w:lvl w:ilvl="2">
      <w:numFmt w:val="bullet"/>
      <w:lvlText w:val="•"/>
      <w:lvlJc w:val="left"/>
      <w:pPr>
        <w:ind w:left="720" w:hanging="225"/>
        <w:tab w:val="num" w:pos="720"/>
      </w:pPr>
      <w:rPr>
        <w:rFonts w:ascii="Times New Roman" w:hAnsi="Times New Roman" w:cs="Times New Roman" w:eastAsia="Times New Roman"/>
        <w:sz w:val="24"/>
      </w:rPr>
    </w:lvl>
    <w:lvl w:ilvl="3">
      <w:numFmt w:val="bullet"/>
      <w:lvlText w:val="•"/>
      <w:lvlJc w:val="left"/>
      <w:pPr>
        <w:ind w:left="1935" w:hanging="225"/>
        <w:tab w:val="num" w:pos="1935"/>
      </w:pPr>
      <w:rPr>
        <w:rFonts w:ascii="Times New Roman" w:hAnsi="Times New Roman" w:cs="Times New Roman" w:eastAsia="Times New Roman"/>
        <w:sz w:val="24"/>
      </w:rPr>
    </w:lvl>
    <w:lvl w:ilvl="4">
      <w:numFmt w:val="bullet"/>
      <w:lvlText w:val="•"/>
      <w:lvlJc w:val="left"/>
      <w:pPr>
        <w:ind w:left="3135" w:hanging="225"/>
        <w:tab w:val="num" w:pos="3135"/>
      </w:pPr>
      <w:rPr>
        <w:rFonts w:ascii="Times New Roman" w:hAnsi="Times New Roman" w:cs="Times New Roman" w:eastAsia="Times New Roman"/>
        <w:sz w:val="24"/>
      </w:rPr>
    </w:lvl>
    <w:lvl w:ilvl="5">
      <w:numFmt w:val="bullet"/>
      <w:lvlText w:val="•"/>
      <w:lvlJc w:val="left"/>
      <w:pPr>
        <w:ind w:left="4350" w:hanging="225"/>
        <w:tab w:val="num" w:pos="4350"/>
      </w:pPr>
      <w:rPr>
        <w:rFonts w:ascii="Times New Roman" w:hAnsi="Times New Roman" w:cs="Times New Roman" w:eastAsia="Times New Roman"/>
        <w:sz w:val="24"/>
      </w:rPr>
    </w:lvl>
    <w:lvl w:ilvl="6">
      <w:numFmt w:val="bullet"/>
      <w:lvlText w:val="•"/>
      <w:lvlJc w:val="left"/>
      <w:pPr>
        <w:ind w:left="5565" w:hanging="225"/>
        <w:tab w:val="num" w:pos="5565"/>
      </w:pPr>
      <w:rPr>
        <w:rFonts w:ascii="Times New Roman" w:hAnsi="Times New Roman" w:cs="Times New Roman" w:eastAsia="Times New Roman"/>
        <w:sz w:val="24"/>
      </w:rPr>
    </w:lvl>
    <w:lvl w:ilvl="7">
      <w:numFmt w:val="bullet"/>
      <w:lvlText w:val="•"/>
      <w:lvlJc w:val="left"/>
      <w:pPr>
        <w:ind w:left="6780" w:hanging="225"/>
        <w:tab w:val="num" w:pos="6780"/>
      </w:pPr>
      <w:rPr>
        <w:rFonts w:ascii="Times New Roman" w:hAnsi="Times New Roman" w:cs="Times New Roman" w:eastAsia="Times New Roman"/>
        <w:sz w:val="24"/>
      </w:rPr>
    </w:lvl>
    <w:lvl w:ilvl="8">
      <w:numFmt w:val="bullet"/>
      <w:lvlText w:val="•"/>
      <w:lvlJc w:val="left"/>
      <w:pPr>
        <w:ind w:left="7980" w:hanging="225"/>
        <w:tab w:val="num" w:pos="7980"/>
      </w:pPr>
      <w:rPr>
        <w:rFonts w:ascii="Times New Roman" w:hAnsi="Times New Roman" w:cs="Times New Roman" w:eastAsia="Times New Roman"/>
        <w:sz w:val="24"/>
      </w:rPr>
    </w:lvl>
  </w:abstractNum>
  <w:abstractNum w:abstractNumId="2396">
    <w:multiLevelType w:val="hybridMultilevel"/>
    <w:lvl w:ilvl="0">
      <w:numFmt w:val="decimal"/>
      <w:lvlText w:val="%1"/>
      <w:lvlJc w:val="left"/>
      <w:start w:val="6"/>
      <w:pPr>
        <w:ind w:left="165" w:hanging="360"/>
        <w:tab w:val="num" w:pos="165"/>
      </w:pPr>
      <w:rPr>
        <w:rFonts w:ascii="Times New Roman" w:hAnsi="Times New Roman" w:cs="Times New Roman" w:eastAsia="Times New Roman"/>
        <w:sz w:val="24"/>
      </w:rPr>
    </w:lvl>
    <w:lvl w:ilvl="1">
      <w:numFmt w:val="decimal"/>
      <w:lvlText w:val="%1.%2"/>
      <w:lvlJc w:val="left"/>
      <w:start w:val="1"/>
      <w:pPr>
        <w:ind w:left="165" w:firstLine="0"/>
        <w:tab w:val="num" w:pos="525"/>
      </w:pPr>
      <w:rPr>
        <w:rFonts w:ascii="Times New Roman" w:hAnsi="Times New Roman" w:cs="Times New Roman" w:eastAsia="Times New Roman"/>
        <w:b/>
        <w:sz w:val="18"/>
      </w:rPr>
    </w:lvl>
    <w:lvl w:ilvl="2">
      <w:numFmt w:val="decimal"/>
      <w:lvlText w:val="%1.%2.%3"/>
      <w:lvlJc w:val="left"/>
      <w:start w:val="1"/>
      <w:pPr>
        <w:ind w:left="495" w:firstLine="0"/>
        <w:tab w:val="num" w:pos="1035"/>
      </w:pPr>
      <w:rPr>
        <w:b/>
      </w:rPr>
    </w:lvl>
    <w:lvl w:ilvl="3">
      <w:numFmt w:val="bullet"/>
      <w:lvlText w:val="•"/>
      <w:lvlJc w:val="left"/>
      <w:pPr>
        <w:ind w:left="2700" w:hanging="540"/>
        <w:tab w:val="num" w:pos="2700"/>
      </w:pPr>
      <w:rPr>
        <w:rFonts w:ascii="Times New Roman" w:hAnsi="Times New Roman" w:cs="Times New Roman" w:eastAsia="Times New Roman"/>
        <w:sz w:val="24"/>
      </w:rPr>
    </w:lvl>
    <w:lvl w:ilvl="4">
      <w:numFmt w:val="bullet"/>
      <w:lvlText w:val="•"/>
      <w:lvlJc w:val="left"/>
      <w:pPr>
        <w:ind w:left="3795" w:hanging="540"/>
        <w:tab w:val="num" w:pos="3795"/>
      </w:pPr>
      <w:rPr>
        <w:rFonts w:ascii="Times New Roman" w:hAnsi="Times New Roman" w:cs="Times New Roman" w:eastAsia="Times New Roman"/>
        <w:sz w:val="24"/>
      </w:rPr>
    </w:lvl>
    <w:lvl w:ilvl="5">
      <w:numFmt w:val="bullet"/>
      <w:lvlText w:val="•"/>
      <w:lvlJc w:val="left"/>
      <w:pPr>
        <w:ind w:left="4905" w:hanging="540"/>
        <w:tab w:val="num" w:pos="4905"/>
      </w:pPr>
      <w:rPr>
        <w:rFonts w:ascii="Times New Roman" w:hAnsi="Times New Roman" w:cs="Times New Roman" w:eastAsia="Times New Roman"/>
        <w:sz w:val="24"/>
      </w:rPr>
    </w:lvl>
    <w:lvl w:ilvl="6">
      <w:numFmt w:val="bullet"/>
      <w:lvlText w:val="•"/>
      <w:lvlJc w:val="left"/>
      <w:pPr>
        <w:ind w:left="6000" w:hanging="540"/>
        <w:tab w:val="num" w:pos="60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8205" w:hanging="540"/>
        <w:tab w:val="num" w:pos="8205"/>
      </w:pPr>
      <w:rPr>
        <w:rFonts w:ascii="Times New Roman" w:hAnsi="Times New Roman" w:cs="Times New Roman" w:eastAsia="Times New Roman"/>
        <w:sz w:val="24"/>
      </w:rPr>
    </w:lvl>
  </w:abstractNum>
  <w:abstractNum w:abstractNumId="2397">
    <w:multiLevelType w:val="hybridMultilevel"/>
    <w:lvl w:ilvl="0">
      <w:numFmt w:val="decimal"/>
      <w:lvlText w:val="%1"/>
      <w:lvlJc w:val="left"/>
      <w:start w:val="6"/>
      <w:pPr>
        <w:ind w:left="480" w:hanging="315"/>
        <w:tab w:val="num" w:pos="480"/>
      </w:pPr>
      <w:rPr>
        <w:rFonts w:ascii="Times New Roman" w:hAnsi="Times New Roman" w:cs="Times New Roman" w:eastAsia="Times New Roman"/>
        <w:sz w:val="24"/>
      </w:rPr>
    </w:lvl>
    <w:lvl w:ilvl="1">
      <w:numFmt w:val="decimal"/>
      <w:lvlText w:val="%1.%2"/>
      <w:lvlJc w:val="left"/>
      <w:start w:val="6"/>
      <w:pPr>
        <w:ind w:left="480" w:hanging="315"/>
        <w:tab w:val="num" w:pos="480"/>
      </w:pPr>
      <w:rPr>
        <w:b/>
      </w:rPr>
    </w:lvl>
    <w:lvl w:ilvl="2">
      <w:numFmt w:val="decimal"/>
      <w:lvlText w:val="%1.%2.%3"/>
      <w:lvlJc w:val="left"/>
      <w:start w:val="1"/>
      <w:pPr>
        <w:ind w:left="495" w:firstLine="0"/>
        <w:tab w:val="num" w:pos="1005"/>
      </w:pPr>
      <w:rPr>
        <w:b/>
      </w:rPr>
    </w:lvl>
    <w:lvl w:ilvl="3">
      <w:numFmt w:val="decimal"/>
      <w:lvlText w:val="%1.%2.%3.%4"/>
      <w:lvlJc w:val="left"/>
      <w:start w:val="1"/>
      <w:pPr>
        <w:ind w:left="1695" w:hanging="630"/>
        <w:tab w:val="num" w:pos="1695"/>
      </w:pPr>
      <w:rPr>
        <w:b/>
      </w:rPr>
    </w:lvl>
    <w:lvl w:ilvl="4">
      <w:numFmt w:val="bullet"/>
      <w:lvlText w:val="•"/>
      <w:lvlJc w:val="left"/>
      <w:pPr>
        <w:ind w:left="2940" w:hanging="630"/>
        <w:tab w:val="num" w:pos="2940"/>
      </w:pPr>
      <w:rPr>
        <w:rFonts w:ascii="Times New Roman" w:hAnsi="Times New Roman" w:cs="Times New Roman" w:eastAsia="Times New Roman"/>
        <w:sz w:val="24"/>
      </w:rPr>
    </w:lvl>
    <w:lvl w:ilvl="5">
      <w:numFmt w:val="bullet"/>
      <w:lvlText w:val="•"/>
      <w:lvlJc w:val="left"/>
      <w:pPr>
        <w:ind w:left="4185" w:hanging="630"/>
        <w:tab w:val="num" w:pos="4185"/>
      </w:pPr>
      <w:rPr>
        <w:rFonts w:ascii="Times New Roman" w:hAnsi="Times New Roman" w:cs="Times New Roman" w:eastAsia="Times New Roman"/>
        <w:sz w:val="24"/>
      </w:rPr>
    </w:lvl>
    <w:lvl w:ilvl="6">
      <w:numFmt w:val="bullet"/>
      <w:lvlText w:val="•"/>
      <w:lvlJc w:val="left"/>
      <w:pPr>
        <w:ind w:left="5430" w:hanging="630"/>
        <w:tab w:val="num" w:pos="5430"/>
      </w:pPr>
      <w:rPr>
        <w:rFonts w:ascii="Times New Roman" w:hAnsi="Times New Roman" w:cs="Times New Roman" w:eastAsia="Times New Roman"/>
        <w:sz w:val="24"/>
      </w:rPr>
    </w:lvl>
    <w:lvl w:ilvl="7">
      <w:numFmt w:val="bullet"/>
      <w:lvlText w:val="•"/>
      <w:lvlJc w:val="left"/>
      <w:pPr>
        <w:ind w:left="6675" w:hanging="630"/>
        <w:tab w:val="num" w:pos="6675"/>
      </w:pPr>
      <w:rPr>
        <w:rFonts w:ascii="Times New Roman" w:hAnsi="Times New Roman" w:cs="Times New Roman" w:eastAsia="Times New Roman"/>
        <w:sz w:val="24"/>
      </w:rPr>
    </w:lvl>
    <w:lvl w:ilvl="8">
      <w:numFmt w:val="bullet"/>
      <w:lvlText w:val="•"/>
      <w:lvlJc w:val="left"/>
      <w:pPr>
        <w:ind w:left="7920" w:hanging="630"/>
        <w:tab w:val="num" w:pos="7920"/>
      </w:pPr>
      <w:rPr>
        <w:rFonts w:ascii="Times New Roman" w:hAnsi="Times New Roman" w:cs="Times New Roman" w:eastAsia="Times New Roman"/>
        <w:sz w:val="24"/>
      </w:rPr>
    </w:lvl>
  </w:abstractNum>
  <w:abstractNum w:abstractNumId="2398">
    <w:multiLevelType w:val="hybridMultilevel"/>
    <w:lvl w:ilvl="0">
      <w:numFmt w:val="decimal"/>
      <w:lvlText w:val="%1"/>
      <w:lvlJc w:val="left"/>
      <w:start w:val="2"/>
      <w:pPr>
        <w:ind w:left="1695" w:hanging="630"/>
        <w:tab w:val="num" w:pos="1695"/>
      </w:pPr>
      <w:rPr>
        <w:rFonts w:ascii="Times New Roman" w:hAnsi="Times New Roman" w:cs="Times New Roman" w:eastAsia="Times New Roman"/>
        <w:sz w:val="24"/>
      </w:rPr>
    </w:lvl>
    <w:lvl w:ilvl="1">
      <w:numFmt w:val="decimal"/>
      <w:lvlText w:val="%1.%2"/>
      <w:lvlJc w:val="left"/>
      <w:start w:val="4"/>
      <w:pPr>
        <w:ind w:left="1695" w:hanging="630"/>
        <w:tab w:val="num" w:pos="1695"/>
      </w:pPr>
      <w:rPr>
        <w:rFonts w:ascii="Times New Roman" w:hAnsi="Times New Roman" w:cs="Times New Roman" w:eastAsia="Times New Roman"/>
        <w:sz w:val="24"/>
      </w:rPr>
    </w:lvl>
    <w:lvl w:ilvl="2">
      <w:numFmt w:val="decimal"/>
      <w:lvlText w:val="%1.%2.%3"/>
      <w:lvlJc w:val="left"/>
      <w:start w:val="3"/>
      <w:pPr>
        <w:ind w:left="1695" w:hanging="630"/>
        <w:tab w:val="num" w:pos="1695"/>
      </w:pPr>
      <w:rPr>
        <w:rFonts w:ascii="Times New Roman" w:hAnsi="Times New Roman" w:cs="Times New Roman" w:eastAsia="Times New Roman"/>
        <w:sz w:val="24"/>
      </w:rPr>
    </w:lvl>
    <w:lvl w:ilvl="3">
      <w:numFmt w:val="decimal"/>
      <w:lvlText w:val="%1.%2.%3.%4"/>
      <w:lvlJc w:val="left"/>
      <w:start w:val="1"/>
      <w:pPr>
        <w:ind w:left="1695" w:hanging="630"/>
        <w:tab w:val="num" w:pos="1695"/>
      </w:pPr>
      <w:rPr>
        <w:b/>
      </w:rPr>
    </w:lvl>
    <w:lvl w:ilvl="4">
      <w:numFmt w:val="bullet"/>
      <w:lvlText w:val="•"/>
      <w:lvlJc w:val="left"/>
      <w:pPr>
        <w:ind w:left="5175" w:hanging="630"/>
        <w:tab w:val="num" w:pos="5175"/>
      </w:pPr>
      <w:rPr>
        <w:rFonts w:ascii="Times New Roman" w:hAnsi="Times New Roman" w:cs="Times New Roman" w:eastAsia="Times New Roman"/>
        <w:sz w:val="24"/>
      </w:rPr>
    </w:lvl>
    <w:lvl w:ilvl="5">
      <w:numFmt w:val="bullet"/>
      <w:lvlText w:val="•"/>
      <w:lvlJc w:val="left"/>
      <w:pPr>
        <w:ind w:left="6060" w:hanging="630"/>
        <w:tab w:val="num" w:pos="6060"/>
      </w:pPr>
      <w:rPr>
        <w:rFonts w:ascii="Times New Roman" w:hAnsi="Times New Roman" w:cs="Times New Roman" w:eastAsia="Times New Roman"/>
        <w:sz w:val="24"/>
      </w:rPr>
    </w:lvl>
    <w:lvl w:ilvl="6">
      <w:numFmt w:val="bullet"/>
      <w:lvlText w:val="•"/>
      <w:lvlJc w:val="left"/>
      <w:pPr>
        <w:ind w:left="6930" w:hanging="630"/>
        <w:tab w:val="num" w:pos="6930"/>
      </w:pPr>
      <w:rPr>
        <w:rFonts w:ascii="Times New Roman" w:hAnsi="Times New Roman" w:cs="Times New Roman" w:eastAsia="Times New Roman"/>
        <w:sz w:val="24"/>
      </w:rPr>
    </w:lvl>
    <w:lvl w:ilvl="7">
      <w:numFmt w:val="bullet"/>
      <w:lvlText w:val="•"/>
      <w:lvlJc w:val="left"/>
      <w:pPr>
        <w:ind w:left="7800" w:hanging="630"/>
        <w:tab w:val="num" w:pos="7800"/>
      </w:pPr>
      <w:rPr>
        <w:rFonts w:ascii="Times New Roman" w:hAnsi="Times New Roman" w:cs="Times New Roman" w:eastAsia="Times New Roman"/>
        <w:sz w:val="24"/>
      </w:rPr>
    </w:lvl>
    <w:lvl w:ilvl="8">
      <w:numFmt w:val="bullet"/>
      <w:lvlText w:val="•"/>
      <w:lvlJc w:val="left"/>
      <w:pPr>
        <w:ind w:left="8670" w:hanging="630"/>
        <w:tab w:val="num" w:pos="8670"/>
      </w:pPr>
      <w:rPr>
        <w:rFonts w:ascii="Times New Roman" w:hAnsi="Times New Roman" w:cs="Times New Roman" w:eastAsia="Times New Roman"/>
        <w:sz w:val="24"/>
      </w:rPr>
    </w:lvl>
  </w:abstractNum>
  <w:abstractNum w:abstractNumId="2399">
    <w:multiLevelType w:val="hybridMultilevel"/>
    <w:lvl w:ilvl="0">
      <w:numFmt w:val="decimal"/>
      <w:lvlText w:val="%1"/>
      <w:lvlJc w:val="left"/>
      <w:start w:val="6"/>
      <w:pPr>
        <w:ind w:left="165" w:hanging="345"/>
        <w:tab w:val="num" w:pos="165"/>
      </w:pPr>
      <w:rPr>
        <w:rFonts w:ascii="Times New Roman" w:hAnsi="Times New Roman" w:cs="Times New Roman" w:eastAsia="Times New Roman"/>
        <w:sz w:val="24"/>
      </w:rPr>
    </w:lvl>
    <w:lvl w:ilvl="1">
      <w:numFmt w:val="decimal"/>
      <w:lvlText w:val="%1.%2"/>
      <w:lvlJc w:val="left"/>
      <w:start w:val="1"/>
      <w:pPr>
        <w:ind w:left="165" w:firstLine="0"/>
        <w:tab w:val="num" w:pos="510"/>
      </w:pPr>
      <w:rPr>
        <w:b/>
      </w:rPr>
    </w:lvl>
    <w:lvl w:ilvl="2">
      <w:numFmt w:val="lowerLetter"/>
      <w:lvlText w:val="%3)"/>
      <w:lvlJc w:val="left"/>
      <w:start w:val="1"/>
      <w:pPr>
        <w:ind w:left="1005" w:hanging="225"/>
        <w:tab w:val="num" w:pos="1005"/>
      </w:pPr>
      <w:rPr>
        <w:b/>
      </w:rPr>
    </w:lvl>
    <w:lvl w:ilvl="3">
      <w:numFmt w:val="bullet"/>
      <w:lvlText w:val="•"/>
      <w:lvlJc w:val="left"/>
      <w:pPr>
        <w:ind w:left="3090" w:hanging="225"/>
        <w:tab w:val="num" w:pos="3090"/>
      </w:pPr>
      <w:rPr>
        <w:rFonts w:ascii="Times New Roman" w:hAnsi="Times New Roman" w:cs="Times New Roman" w:eastAsia="Times New Roman"/>
        <w:sz w:val="24"/>
      </w:rPr>
    </w:lvl>
    <w:lvl w:ilvl="4">
      <w:numFmt w:val="bullet"/>
      <w:lvlText w:val="•"/>
      <w:lvlJc w:val="left"/>
      <w:pPr>
        <w:ind w:left="4140" w:hanging="225"/>
        <w:tab w:val="num" w:pos="4140"/>
      </w:pPr>
      <w:rPr>
        <w:rFonts w:ascii="Times New Roman" w:hAnsi="Times New Roman" w:cs="Times New Roman" w:eastAsia="Times New Roman"/>
        <w:sz w:val="24"/>
      </w:rPr>
    </w:lvl>
    <w:lvl w:ilvl="5">
      <w:numFmt w:val="bullet"/>
      <w:lvlText w:val="•"/>
      <w:lvlJc w:val="left"/>
      <w:pPr>
        <w:ind w:left="5175" w:hanging="225"/>
        <w:tab w:val="num" w:pos="5175"/>
      </w:pPr>
      <w:rPr>
        <w:rFonts w:ascii="Times New Roman" w:hAnsi="Times New Roman" w:cs="Times New Roman" w:eastAsia="Times New Roman"/>
        <w:sz w:val="24"/>
      </w:rPr>
    </w:lvl>
    <w:lvl w:ilvl="6">
      <w:numFmt w:val="bullet"/>
      <w:lvlText w:val="•"/>
      <w:lvlJc w:val="left"/>
      <w:pPr>
        <w:ind w:left="6225" w:hanging="225"/>
        <w:tab w:val="num" w:pos="6225"/>
      </w:pPr>
      <w:rPr>
        <w:rFonts w:ascii="Times New Roman" w:hAnsi="Times New Roman" w:cs="Times New Roman" w:eastAsia="Times New Roman"/>
        <w:sz w:val="24"/>
      </w:rPr>
    </w:lvl>
    <w:lvl w:ilvl="7">
      <w:numFmt w:val="bullet"/>
      <w:lvlText w:val="•"/>
      <w:lvlJc w:val="left"/>
      <w:pPr>
        <w:ind w:left="7275" w:hanging="225"/>
        <w:tab w:val="num" w:pos="7275"/>
      </w:pPr>
      <w:rPr>
        <w:rFonts w:ascii="Times New Roman" w:hAnsi="Times New Roman" w:cs="Times New Roman" w:eastAsia="Times New Roman"/>
        <w:sz w:val="24"/>
      </w:rPr>
    </w:lvl>
    <w:lvl w:ilvl="8">
      <w:numFmt w:val="bullet"/>
      <w:lvlText w:val="•"/>
      <w:lvlJc w:val="left"/>
      <w:pPr>
        <w:ind w:left="8310" w:hanging="225"/>
        <w:tab w:val="num" w:pos="8310"/>
      </w:pPr>
      <w:rPr>
        <w:rFonts w:ascii="Times New Roman" w:hAnsi="Times New Roman" w:cs="Times New Roman" w:eastAsia="Times New Roman"/>
        <w:sz w:val="24"/>
      </w:rPr>
    </w:lvl>
  </w:abstractNum>
  <w:abstractNum w:abstractNumId="2400">
    <w:multiLevelType w:val="hybridMultilevel"/>
    <w:lvl w:ilvl="0">
      <w:numFmt w:val="upperRoman"/>
      <w:lvlText w:val="%1"/>
      <w:lvlJc w:val="left"/>
      <w:start w:val="1"/>
      <w:pPr>
        <w:ind w:left="270" w:hanging="105"/>
        <w:tab w:val="num" w:pos="270"/>
      </w:pPr>
      <w:rPr>
        <w:rFonts w:ascii="Arial MT" w:hAnsi="Arial MT" w:cs="Arial MT" w:eastAsia="Arial MT"/>
      </w:rPr>
    </w:lvl>
    <w:lvl w:ilvl="1">
      <w:numFmt w:val="bullet"/>
      <w:lvlText w:val="•"/>
      <w:lvlJc w:val="left"/>
      <w:pPr>
        <w:ind w:left="1275" w:hanging="105"/>
        <w:tab w:val="num" w:pos="1275"/>
      </w:pPr>
      <w:rPr>
        <w:rFonts w:ascii="Times New Roman" w:hAnsi="Times New Roman" w:cs="Times New Roman" w:eastAsia="Times New Roman"/>
        <w:sz w:val="24"/>
      </w:rPr>
    </w:lvl>
    <w:lvl w:ilvl="2">
      <w:numFmt w:val="bullet"/>
      <w:lvlText w:val="•"/>
      <w:lvlJc w:val="left"/>
      <w:pPr>
        <w:ind w:left="2295" w:hanging="105"/>
        <w:tab w:val="num" w:pos="2295"/>
      </w:pPr>
      <w:rPr>
        <w:rFonts w:ascii="Times New Roman" w:hAnsi="Times New Roman" w:cs="Times New Roman" w:eastAsia="Times New Roman"/>
        <w:sz w:val="24"/>
      </w:rPr>
    </w:lvl>
    <w:lvl w:ilvl="3">
      <w:numFmt w:val="bullet"/>
      <w:lvlText w:val="•"/>
      <w:lvlJc w:val="left"/>
      <w:pPr>
        <w:ind w:left="3300" w:hanging="105"/>
        <w:tab w:val="num" w:pos="3300"/>
      </w:pPr>
      <w:rPr>
        <w:rFonts w:ascii="Times New Roman" w:hAnsi="Times New Roman" w:cs="Times New Roman" w:eastAsia="Times New Roman"/>
        <w:sz w:val="24"/>
      </w:rPr>
    </w:lvl>
    <w:lvl w:ilvl="4">
      <w:numFmt w:val="bullet"/>
      <w:lvlText w:val="•"/>
      <w:lvlJc w:val="left"/>
      <w:pPr>
        <w:ind w:left="4320" w:hanging="105"/>
        <w:tab w:val="num" w:pos="4320"/>
      </w:pPr>
      <w:rPr>
        <w:rFonts w:ascii="Times New Roman" w:hAnsi="Times New Roman" w:cs="Times New Roman" w:eastAsia="Times New Roman"/>
        <w:sz w:val="24"/>
      </w:rPr>
    </w:lvl>
    <w:lvl w:ilvl="5">
      <w:numFmt w:val="bullet"/>
      <w:lvlText w:val="•"/>
      <w:lvlJc w:val="left"/>
      <w:pPr>
        <w:ind w:left="5340" w:hanging="105"/>
        <w:tab w:val="num" w:pos="5340"/>
      </w:pPr>
      <w:rPr>
        <w:rFonts w:ascii="Times New Roman" w:hAnsi="Times New Roman" w:cs="Times New Roman" w:eastAsia="Times New Roman"/>
        <w:sz w:val="24"/>
      </w:rPr>
    </w:lvl>
    <w:lvl w:ilvl="6">
      <w:numFmt w:val="bullet"/>
      <w:lvlText w:val="•"/>
      <w:lvlJc w:val="left"/>
      <w:pPr>
        <w:ind w:left="6345" w:hanging="105"/>
        <w:tab w:val="num" w:pos="6345"/>
      </w:pPr>
      <w:rPr>
        <w:rFonts w:ascii="Times New Roman" w:hAnsi="Times New Roman" w:cs="Times New Roman" w:eastAsia="Times New Roman"/>
        <w:sz w:val="24"/>
      </w:rPr>
    </w:lvl>
    <w:lvl w:ilvl="7">
      <w:numFmt w:val="bullet"/>
      <w:lvlText w:val="•"/>
      <w:lvlJc w:val="left"/>
      <w:pPr>
        <w:ind w:left="7365" w:hanging="105"/>
        <w:tab w:val="num" w:pos="7365"/>
      </w:pPr>
      <w:rPr>
        <w:rFonts w:ascii="Times New Roman" w:hAnsi="Times New Roman" w:cs="Times New Roman" w:eastAsia="Times New Roman"/>
        <w:sz w:val="24"/>
      </w:rPr>
    </w:lvl>
    <w:lvl w:ilvl="8">
      <w:numFmt w:val="bullet"/>
      <w:lvlText w:val="•"/>
      <w:lvlJc w:val="left"/>
      <w:pPr>
        <w:ind w:left="8370" w:hanging="105"/>
        <w:tab w:val="num" w:pos="8370"/>
      </w:pPr>
      <w:rPr>
        <w:rFonts w:ascii="Times New Roman" w:hAnsi="Times New Roman" w:cs="Times New Roman" w:eastAsia="Times New Roman"/>
        <w:sz w:val="24"/>
      </w:rPr>
    </w:lvl>
  </w:abstractNum>
  <w:abstractNum w:abstractNumId="2401">
    <w:multiLevelType w:val="hybridMultilevel"/>
    <w:lvl w:ilvl="0">
      <w:numFmt w:val="decimal"/>
      <w:lvlText w:val="%1"/>
      <w:lvlJc w:val="left"/>
      <w:start w:val="13"/>
      <w:pPr>
        <w:ind w:left="165" w:hanging="435"/>
        <w:tab w:val="num" w:pos="165"/>
      </w:pPr>
      <w:rPr>
        <w:rFonts w:ascii="Times New Roman" w:hAnsi="Times New Roman" w:cs="Times New Roman" w:eastAsia="Times New Roman"/>
        <w:sz w:val="24"/>
      </w:rPr>
    </w:lvl>
    <w:lvl w:ilvl="1">
      <w:numFmt w:val="decimal"/>
      <w:lvlText w:val="%1.%2"/>
      <w:lvlJc w:val="left"/>
      <w:start w:val="6"/>
      <w:pPr>
        <w:ind w:left="165" w:firstLine="0"/>
        <w:tab w:val="num" w:pos="600"/>
      </w:pPr>
      <w:rPr>
        <w:b/>
      </w:rPr>
    </w:lvl>
    <w:lvl w:ilvl="2">
      <w:numFmt w:val="decimal"/>
      <w:lvlText w:val="%1.%2.%3"/>
      <w:lvlJc w:val="left"/>
      <w:start w:val="1"/>
      <w:pPr>
        <w:ind w:left="840" w:hanging="675"/>
        <w:tab w:val="num" w:pos="840"/>
      </w:pPr>
      <w:rPr>
        <w:rFonts w:ascii="Arial MT" w:hAnsi="Arial MT" w:cs="Arial MT" w:eastAsia="Arial MT"/>
      </w:rPr>
    </w:lvl>
    <w:lvl w:ilvl="3">
      <w:numFmt w:val="bullet"/>
      <w:lvlText w:val="•"/>
      <w:lvlJc w:val="left"/>
      <w:pPr>
        <w:ind w:left="2970" w:hanging="690"/>
        <w:tab w:val="num" w:pos="2970"/>
      </w:pPr>
      <w:rPr>
        <w:rFonts w:ascii="Times New Roman" w:hAnsi="Times New Roman" w:cs="Times New Roman" w:eastAsia="Times New Roman"/>
        <w:sz w:val="24"/>
      </w:rPr>
    </w:lvl>
    <w:lvl w:ilvl="4">
      <w:numFmt w:val="bullet"/>
      <w:lvlText w:val="•"/>
      <w:lvlJc w:val="left"/>
      <w:pPr>
        <w:ind w:left="4035" w:hanging="690"/>
        <w:tab w:val="num" w:pos="4035"/>
      </w:pPr>
      <w:rPr>
        <w:rFonts w:ascii="Times New Roman" w:hAnsi="Times New Roman" w:cs="Times New Roman" w:eastAsia="Times New Roman"/>
        <w:sz w:val="24"/>
      </w:rPr>
    </w:lvl>
    <w:lvl w:ilvl="5">
      <w:numFmt w:val="bullet"/>
      <w:lvlText w:val="•"/>
      <w:lvlJc w:val="left"/>
      <w:pPr>
        <w:ind w:left="5085" w:hanging="690"/>
        <w:tab w:val="num" w:pos="5085"/>
      </w:pPr>
      <w:rPr>
        <w:rFonts w:ascii="Times New Roman" w:hAnsi="Times New Roman" w:cs="Times New Roman" w:eastAsia="Times New Roman"/>
        <w:sz w:val="24"/>
      </w:rPr>
    </w:lvl>
    <w:lvl w:ilvl="6">
      <w:numFmt w:val="bullet"/>
      <w:lvlText w:val="•"/>
      <w:lvlJc w:val="left"/>
      <w:pPr>
        <w:ind w:left="6150" w:hanging="690"/>
        <w:tab w:val="num" w:pos="6150"/>
      </w:pPr>
      <w:rPr>
        <w:rFonts w:ascii="Times New Roman" w:hAnsi="Times New Roman" w:cs="Times New Roman" w:eastAsia="Times New Roman"/>
        <w:sz w:val="24"/>
      </w:rPr>
    </w:lvl>
    <w:lvl w:ilvl="7">
      <w:numFmt w:val="bullet"/>
      <w:lvlText w:val="•"/>
      <w:lvlJc w:val="left"/>
      <w:pPr>
        <w:ind w:left="7215" w:hanging="690"/>
        <w:tab w:val="num" w:pos="7215"/>
      </w:pPr>
      <w:rPr>
        <w:rFonts w:ascii="Times New Roman" w:hAnsi="Times New Roman" w:cs="Times New Roman" w:eastAsia="Times New Roman"/>
        <w:sz w:val="24"/>
      </w:rPr>
    </w:lvl>
    <w:lvl w:ilvl="8">
      <w:numFmt w:val="bullet"/>
      <w:lvlText w:val="•"/>
      <w:lvlJc w:val="left"/>
      <w:pPr>
        <w:ind w:left="8280" w:hanging="690"/>
        <w:tab w:val="num" w:pos="8280"/>
      </w:pPr>
      <w:rPr>
        <w:rFonts w:ascii="Times New Roman" w:hAnsi="Times New Roman" w:cs="Times New Roman" w:eastAsia="Times New Roman"/>
        <w:sz w:val="24"/>
      </w:rPr>
    </w:lvl>
  </w:abstractNum>
  <w:abstractNum w:abstractNumId="2402">
    <w:multiLevelType w:val="hybridMultilevel"/>
    <w:lvl w:ilvl="0">
      <w:numFmt w:val="decimal"/>
      <w:lvlText w:val="%1"/>
      <w:lvlJc w:val="left"/>
      <w:start w:val="11"/>
      <w:pPr>
        <w:ind w:left="165" w:hanging="465"/>
        <w:tab w:val="num" w:pos="165"/>
      </w:pPr>
      <w:rPr>
        <w:rFonts w:ascii="Times New Roman" w:hAnsi="Times New Roman" w:cs="Times New Roman" w:eastAsia="Times New Roman"/>
        <w:sz w:val="24"/>
      </w:rPr>
    </w:lvl>
    <w:lvl w:ilvl="1">
      <w:numFmt w:val="decimal"/>
      <w:lvlText w:val="%1.%2"/>
      <w:lvlJc w:val="left"/>
      <w:start w:val="1"/>
      <w:pPr>
        <w:ind w:left="165" w:firstLine="0"/>
        <w:tab w:val="num" w:pos="630"/>
      </w:pPr>
      <w:rPr>
        <w:b/>
      </w:rPr>
    </w:lvl>
    <w:lvl w:ilvl="2">
      <w:numFmt w:val="decimal"/>
      <w:lvlText w:val="%1.%2.%3"/>
      <w:lvlJc w:val="left"/>
      <w:start w:val="1"/>
      <w:pPr>
        <w:ind w:left="495" w:firstLine="0"/>
        <w:tab w:val="num" w:pos="1080"/>
      </w:pPr>
      <w:rPr>
        <w:b/>
      </w:rPr>
    </w:lvl>
    <w:lvl w:ilvl="3">
      <w:numFmt w:val="bullet"/>
      <w:lvlText w:val="•"/>
      <w:lvlJc w:val="left"/>
      <w:pPr>
        <w:ind w:left="2700" w:hanging="585"/>
        <w:tab w:val="num" w:pos="2700"/>
      </w:pPr>
      <w:rPr>
        <w:rFonts w:ascii="Times New Roman" w:hAnsi="Times New Roman" w:cs="Times New Roman" w:eastAsia="Times New Roman"/>
        <w:sz w:val="24"/>
      </w:rPr>
    </w:lvl>
    <w:lvl w:ilvl="4">
      <w:numFmt w:val="bullet"/>
      <w:lvlText w:val="•"/>
      <w:lvlJc w:val="left"/>
      <w:pPr>
        <w:ind w:left="3795" w:hanging="585"/>
        <w:tab w:val="num" w:pos="3795"/>
      </w:pPr>
      <w:rPr>
        <w:rFonts w:ascii="Times New Roman" w:hAnsi="Times New Roman" w:cs="Times New Roman" w:eastAsia="Times New Roman"/>
        <w:sz w:val="24"/>
      </w:rPr>
    </w:lvl>
    <w:lvl w:ilvl="5">
      <w:numFmt w:val="bullet"/>
      <w:lvlText w:val="•"/>
      <w:lvlJc w:val="left"/>
      <w:pPr>
        <w:ind w:left="4905" w:hanging="585"/>
        <w:tab w:val="num" w:pos="4905"/>
      </w:pPr>
      <w:rPr>
        <w:rFonts w:ascii="Times New Roman" w:hAnsi="Times New Roman" w:cs="Times New Roman" w:eastAsia="Times New Roman"/>
        <w:sz w:val="24"/>
      </w:rPr>
    </w:lvl>
    <w:lvl w:ilvl="6">
      <w:numFmt w:val="bullet"/>
      <w:lvlText w:val="•"/>
      <w:lvlJc w:val="left"/>
      <w:pPr>
        <w:ind w:left="6000" w:hanging="585"/>
        <w:tab w:val="num" w:pos="6000"/>
      </w:pPr>
      <w:rPr>
        <w:rFonts w:ascii="Times New Roman" w:hAnsi="Times New Roman" w:cs="Times New Roman" w:eastAsia="Times New Roman"/>
        <w:sz w:val="24"/>
      </w:rPr>
    </w:lvl>
    <w:lvl w:ilvl="7">
      <w:numFmt w:val="bullet"/>
      <w:lvlText w:val="•"/>
      <w:lvlJc w:val="left"/>
      <w:pPr>
        <w:ind w:left="7110" w:hanging="585"/>
        <w:tab w:val="num" w:pos="7110"/>
      </w:pPr>
      <w:rPr>
        <w:rFonts w:ascii="Times New Roman" w:hAnsi="Times New Roman" w:cs="Times New Roman" w:eastAsia="Times New Roman"/>
        <w:sz w:val="24"/>
      </w:rPr>
    </w:lvl>
    <w:lvl w:ilvl="8">
      <w:numFmt w:val="bullet"/>
      <w:lvlText w:val="•"/>
      <w:lvlJc w:val="left"/>
      <w:pPr>
        <w:ind w:left="8205" w:hanging="585"/>
        <w:tab w:val="num" w:pos="8205"/>
      </w:pPr>
      <w:rPr>
        <w:rFonts w:ascii="Times New Roman" w:hAnsi="Times New Roman" w:cs="Times New Roman" w:eastAsia="Times New Roman"/>
        <w:sz w:val="24"/>
      </w:rPr>
    </w:lvl>
  </w:abstractNum>
  <w:abstractNum w:abstractNumId="2403">
    <w:multiLevelType w:val="hybridMultilevel"/>
    <w:lvl w:ilvl="0">
      <w:numFmt w:val="decimal"/>
      <w:lvlText w:val="%1"/>
      <w:lvlJc w:val="left"/>
      <w:start w:val="9"/>
      <w:pPr>
        <w:ind w:left="165" w:hanging="345"/>
        <w:tab w:val="num" w:pos="165"/>
      </w:pPr>
      <w:rPr>
        <w:rFonts w:ascii="Times New Roman" w:hAnsi="Times New Roman" w:cs="Times New Roman" w:eastAsia="Times New Roman"/>
        <w:sz w:val="24"/>
      </w:rPr>
    </w:lvl>
    <w:lvl w:ilvl="1">
      <w:numFmt w:val="decimal"/>
      <w:lvlText w:val="%1.%2"/>
      <w:lvlJc w:val="left"/>
      <w:start w:val="1"/>
      <w:pPr>
        <w:ind w:left="165" w:firstLine="0"/>
        <w:tab w:val="num" w:pos="510"/>
      </w:pPr>
      <w:rPr>
        <w:b/>
      </w:rPr>
    </w:lvl>
    <w:lvl w:ilvl="2">
      <w:numFmt w:val="decimal"/>
      <w:lvlText w:val="%1.%2.%3"/>
      <w:lvlJc w:val="left"/>
      <w:start w:val="1"/>
      <w:pPr>
        <w:ind w:left="495" w:firstLine="0"/>
        <w:tab w:val="num" w:pos="990"/>
      </w:pPr>
      <w:rPr>
        <w:b/>
      </w:rPr>
    </w:lvl>
    <w:lvl w:ilvl="3">
      <w:numFmt w:val="bullet"/>
      <w:lvlText w:val="•"/>
      <w:lvlJc w:val="left"/>
      <w:pPr>
        <w:ind w:left="2700" w:hanging="495"/>
        <w:tab w:val="num" w:pos="2700"/>
      </w:pPr>
      <w:rPr>
        <w:rFonts w:ascii="Times New Roman" w:hAnsi="Times New Roman" w:cs="Times New Roman" w:eastAsia="Times New Roman"/>
        <w:sz w:val="24"/>
      </w:rPr>
    </w:lvl>
    <w:lvl w:ilvl="4">
      <w:numFmt w:val="bullet"/>
      <w:lvlText w:val="•"/>
      <w:lvlJc w:val="left"/>
      <w:pPr>
        <w:ind w:left="3795" w:hanging="495"/>
        <w:tab w:val="num" w:pos="3795"/>
      </w:pPr>
      <w:rPr>
        <w:rFonts w:ascii="Times New Roman" w:hAnsi="Times New Roman" w:cs="Times New Roman" w:eastAsia="Times New Roman"/>
        <w:sz w:val="24"/>
      </w:rPr>
    </w:lvl>
    <w:lvl w:ilvl="5">
      <w:numFmt w:val="bullet"/>
      <w:lvlText w:val="•"/>
      <w:lvlJc w:val="left"/>
      <w:pPr>
        <w:ind w:left="4905" w:hanging="495"/>
        <w:tab w:val="num" w:pos="4905"/>
      </w:pPr>
      <w:rPr>
        <w:rFonts w:ascii="Times New Roman" w:hAnsi="Times New Roman" w:cs="Times New Roman" w:eastAsia="Times New Roman"/>
        <w:sz w:val="24"/>
      </w:rPr>
    </w:lvl>
    <w:lvl w:ilvl="6">
      <w:numFmt w:val="bullet"/>
      <w:lvlText w:val="•"/>
      <w:lvlJc w:val="left"/>
      <w:pPr>
        <w:ind w:left="6000" w:hanging="495"/>
        <w:tab w:val="num" w:pos="6000"/>
      </w:pPr>
      <w:rPr>
        <w:rFonts w:ascii="Times New Roman" w:hAnsi="Times New Roman" w:cs="Times New Roman" w:eastAsia="Times New Roman"/>
        <w:sz w:val="24"/>
      </w:rPr>
    </w:lvl>
    <w:lvl w:ilvl="7">
      <w:numFmt w:val="bullet"/>
      <w:lvlText w:val="•"/>
      <w:lvlJc w:val="left"/>
      <w:pPr>
        <w:ind w:left="7110" w:hanging="495"/>
        <w:tab w:val="num" w:pos="7110"/>
      </w:pPr>
      <w:rPr>
        <w:rFonts w:ascii="Times New Roman" w:hAnsi="Times New Roman" w:cs="Times New Roman" w:eastAsia="Times New Roman"/>
        <w:sz w:val="24"/>
      </w:rPr>
    </w:lvl>
    <w:lvl w:ilvl="8">
      <w:numFmt w:val="bullet"/>
      <w:lvlText w:val="•"/>
      <w:lvlJc w:val="left"/>
      <w:pPr>
        <w:ind w:left="8205" w:hanging="495"/>
        <w:tab w:val="num" w:pos="8205"/>
      </w:pPr>
      <w:rPr>
        <w:rFonts w:ascii="Times New Roman" w:hAnsi="Times New Roman" w:cs="Times New Roman" w:eastAsia="Times New Roman"/>
        <w:sz w:val="24"/>
      </w:rPr>
    </w:lvl>
  </w:abstractNum>
  <w:abstractNum w:abstractNumId="2404">
    <w:multiLevelType w:val="hybridMultilevel"/>
    <w:lvl w:ilvl="0">
      <w:numFmt w:val="upperRoman"/>
      <w:lvlText w:val="%1"/>
      <w:lvlJc w:val="left"/>
      <w:start w:val="1"/>
      <w:pPr>
        <w:ind w:left="165" w:firstLine="0"/>
        <w:tab w:val="num" w:pos="300"/>
      </w:pPr>
      <w:rPr>
        <w:rFonts w:ascii="Arial MT" w:hAnsi="Arial MT" w:cs="Arial MT" w:eastAsia="Arial MT"/>
      </w:rPr>
    </w:lvl>
    <w:lvl w:ilvl="1">
      <w:numFmt w:val="lowerLetter"/>
      <w:lvlText w:val="%2)"/>
      <w:lvlJc w:val="left"/>
      <w:start w:val="1"/>
      <w:pPr>
        <w:ind w:left="495" w:firstLine="0"/>
        <w:tab w:val="num" w:pos="765"/>
      </w:pPr>
      <w:rPr>
        <w:rFonts w:ascii="Arial MT" w:hAnsi="Arial MT" w:cs="Arial MT" w:eastAsia="Arial MT"/>
      </w:rPr>
    </w:lvl>
    <w:lvl w:ilvl="2">
      <w:numFmt w:val="bullet"/>
      <w:lvlText w:val="•"/>
      <w:lvlJc w:val="left"/>
      <w:pPr>
        <w:ind w:left="1605" w:hanging="270"/>
        <w:tab w:val="num" w:pos="1605"/>
      </w:pPr>
      <w:rPr>
        <w:rFonts w:ascii="Times New Roman" w:hAnsi="Times New Roman" w:cs="Times New Roman" w:eastAsia="Times New Roman"/>
        <w:sz w:val="24"/>
      </w:rPr>
    </w:lvl>
    <w:lvl w:ilvl="3">
      <w:numFmt w:val="bullet"/>
      <w:lvlText w:val="•"/>
      <w:lvlJc w:val="left"/>
      <w:pPr>
        <w:ind w:left="2700" w:hanging="270"/>
        <w:tab w:val="num" w:pos="2700"/>
      </w:pPr>
      <w:rPr>
        <w:rFonts w:ascii="Times New Roman" w:hAnsi="Times New Roman" w:cs="Times New Roman" w:eastAsia="Times New Roman"/>
        <w:sz w:val="24"/>
      </w:rPr>
    </w:lvl>
    <w:lvl w:ilvl="4">
      <w:numFmt w:val="bullet"/>
      <w:lvlText w:val="•"/>
      <w:lvlJc w:val="left"/>
      <w:pPr>
        <w:ind w:left="3795" w:hanging="270"/>
        <w:tab w:val="num" w:pos="3795"/>
      </w:pPr>
      <w:rPr>
        <w:rFonts w:ascii="Times New Roman" w:hAnsi="Times New Roman" w:cs="Times New Roman" w:eastAsia="Times New Roman"/>
        <w:sz w:val="24"/>
      </w:rPr>
    </w:lvl>
    <w:lvl w:ilvl="5">
      <w:numFmt w:val="bullet"/>
      <w:lvlText w:val="•"/>
      <w:lvlJc w:val="left"/>
      <w:pPr>
        <w:ind w:left="4905" w:hanging="270"/>
        <w:tab w:val="num" w:pos="4905"/>
      </w:pPr>
      <w:rPr>
        <w:rFonts w:ascii="Times New Roman" w:hAnsi="Times New Roman" w:cs="Times New Roman" w:eastAsia="Times New Roman"/>
        <w:sz w:val="24"/>
      </w:rPr>
    </w:lvl>
    <w:lvl w:ilvl="6">
      <w:numFmt w:val="bullet"/>
      <w:lvlText w:val="•"/>
      <w:lvlJc w:val="left"/>
      <w:pPr>
        <w:ind w:left="6000" w:hanging="270"/>
        <w:tab w:val="num" w:pos="6000"/>
      </w:pPr>
      <w:rPr>
        <w:rFonts w:ascii="Times New Roman" w:hAnsi="Times New Roman" w:cs="Times New Roman" w:eastAsia="Times New Roman"/>
        <w:sz w:val="24"/>
      </w:rPr>
    </w:lvl>
    <w:lvl w:ilvl="7">
      <w:numFmt w:val="bullet"/>
      <w:lvlText w:val="•"/>
      <w:lvlJc w:val="left"/>
      <w:pPr>
        <w:ind w:left="7110" w:hanging="270"/>
        <w:tab w:val="num" w:pos="7110"/>
      </w:pPr>
      <w:rPr>
        <w:rFonts w:ascii="Times New Roman" w:hAnsi="Times New Roman" w:cs="Times New Roman" w:eastAsia="Times New Roman"/>
        <w:sz w:val="24"/>
      </w:rPr>
    </w:lvl>
    <w:lvl w:ilvl="8">
      <w:numFmt w:val="bullet"/>
      <w:lvlText w:val="•"/>
      <w:lvlJc w:val="left"/>
      <w:pPr>
        <w:ind w:left="8205" w:hanging="270"/>
        <w:tab w:val="num" w:pos="8205"/>
      </w:pPr>
      <w:rPr>
        <w:rFonts w:ascii="Times New Roman" w:hAnsi="Times New Roman" w:cs="Times New Roman" w:eastAsia="Times New Roman"/>
        <w:sz w:val="24"/>
      </w:rPr>
    </w:lvl>
  </w:abstractNum>
  <w:abstractNum w:abstractNumId="2405">
    <w:multiLevelType w:val="multilevel"/>
    <w:lvl w:ilvl="0">
      <w:numFmt w:val="bullet"/>
      <w:lvlText w:val="–"/>
      <w:lvlJc w:val="left"/>
      <w:pPr>
        <w:ind w:left="660" w:hanging="165"/>
        <w:tab w:val="num" w:pos="660"/>
      </w:pPr>
      <w:rPr>
        <w:rFonts w:ascii="Arial MT" w:hAnsi="Arial MT" w:cs="Arial MT" w:eastAsia="Arial MT"/>
      </w:rPr>
    </w:lvl>
    <w:lvl w:ilvl="1">
      <w:numFmt w:val="bullet"/>
      <w:lvlText w:val="•"/>
      <w:lvlJc w:val="left"/>
      <w:pPr>
        <w:ind w:left="1485" w:hanging="165"/>
        <w:tab w:val="num" w:pos="1485"/>
      </w:pPr>
      <w:rPr>
        <w:rFonts w:ascii="Times New Roman" w:hAnsi="Times New Roman" w:cs="Times New Roman" w:eastAsia="Times New Roman"/>
        <w:sz w:val="24"/>
      </w:rPr>
    </w:lvl>
    <w:lvl w:ilvl="2">
      <w:numFmt w:val="bullet"/>
      <w:lvlText w:val="•"/>
      <w:lvlJc w:val="left"/>
      <w:pPr>
        <w:ind w:left="2475" w:hanging="165"/>
        <w:tab w:val="num" w:pos="2475"/>
      </w:pPr>
      <w:rPr>
        <w:rFonts w:ascii="Times New Roman" w:hAnsi="Times New Roman" w:cs="Times New Roman" w:eastAsia="Times New Roman"/>
        <w:sz w:val="24"/>
      </w:rPr>
    </w:lvl>
    <w:lvl w:ilvl="3">
      <w:numFmt w:val="bullet"/>
      <w:lvlText w:val="•"/>
      <w:lvlJc w:val="left"/>
      <w:pPr>
        <w:ind w:left="3465" w:hanging="165"/>
        <w:tab w:val="num" w:pos="3465"/>
      </w:pPr>
      <w:rPr>
        <w:rFonts w:ascii="Times New Roman" w:hAnsi="Times New Roman" w:cs="Times New Roman" w:eastAsia="Times New Roman"/>
        <w:sz w:val="24"/>
      </w:rPr>
    </w:lvl>
    <w:lvl w:ilvl="4">
      <w:numFmt w:val="bullet"/>
      <w:lvlText w:val="•"/>
      <w:lvlJc w:val="left"/>
      <w:pPr>
        <w:ind w:left="4455" w:hanging="165"/>
        <w:tab w:val="num" w:pos="4455"/>
      </w:pPr>
      <w:rPr>
        <w:rFonts w:ascii="Times New Roman" w:hAnsi="Times New Roman" w:cs="Times New Roman" w:eastAsia="Times New Roman"/>
        <w:sz w:val="24"/>
      </w:rPr>
    </w:lvl>
    <w:lvl w:ilvl="5">
      <w:numFmt w:val="bullet"/>
      <w:lvlText w:val="•"/>
      <w:lvlJc w:val="left"/>
      <w:pPr>
        <w:ind w:left="5460" w:hanging="165"/>
        <w:tab w:val="num" w:pos="5460"/>
      </w:pPr>
      <w:rPr>
        <w:rFonts w:ascii="Times New Roman" w:hAnsi="Times New Roman" w:cs="Times New Roman" w:eastAsia="Times New Roman"/>
        <w:sz w:val="24"/>
      </w:rPr>
    </w:lvl>
    <w:lvl w:ilvl="6">
      <w:numFmt w:val="bullet"/>
      <w:lvlText w:val="•"/>
      <w:lvlJc w:val="left"/>
      <w:pPr>
        <w:ind w:left="6450" w:hanging="165"/>
        <w:tab w:val="num" w:pos="6450"/>
      </w:pPr>
      <w:rPr>
        <w:rFonts w:ascii="Times New Roman" w:hAnsi="Times New Roman" w:cs="Times New Roman" w:eastAsia="Times New Roman"/>
        <w:sz w:val="24"/>
      </w:rPr>
    </w:lvl>
    <w:lvl w:ilvl="7">
      <w:numFmt w:val="bullet"/>
      <w:lvlText w:val="•"/>
      <w:lvlJc w:val="left"/>
      <w:pPr>
        <w:ind w:left="7440" w:hanging="165"/>
        <w:tab w:val="num" w:pos="7440"/>
      </w:pPr>
      <w:rPr>
        <w:rFonts w:ascii="Times New Roman" w:hAnsi="Times New Roman" w:cs="Times New Roman" w:eastAsia="Times New Roman"/>
        <w:sz w:val="24"/>
      </w:rPr>
    </w:lvl>
    <w:lvl w:ilvl="8">
      <w:numFmt w:val="bullet"/>
      <w:lvlText w:val="•"/>
      <w:lvlJc w:val="left"/>
      <w:pPr>
        <w:ind w:left="8430" w:hanging="165"/>
        <w:tab w:val="num" w:pos="8430"/>
      </w:pPr>
      <w:rPr>
        <w:rFonts w:ascii="Times New Roman" w:hAnsi="Times New Roman" w:cs="Times New Roman" w:eastAsia="Times New Roman"/>
        <w:sz w:val="24"/>
      </w:rPr>
    </w:lvl>
  </w:abstractNum>
  <w:abstractNum w:abstractNumId="2406">
    <w:multiLevelType w:val="hybridMultilevel"/>
    <w:lvl w:ilvl="0">
      <w:numFmt w:val="lowerLetter"/>
      <w:lvlText w:val="%1)"/>
      <w:lvlJc w:val="left"/>
      <w:start w:val="1"/>
      <w:pPr>
        <w:ind w:left="1005" w:hanging="225"/>
        <w:tab w:val="num" w:pos="1005"/>
      </w:pPr>
      <w:rPr>
        <w:b/>
      </w:rPr>
    </w:lvl>
    <w:lvl w:ilvl="1">
      <w:numFmt w:val="bullet"/>
      <w:lvlText w:val="•"/>
      <w:lvlJc w:val="left"/>
      <w:pPr>
        <w:ind w:left="1935" w:hanging="225"/>
        <w:tab w:val="num" w:pos="1935"/>
      </w:pPr>
      <w:rPr>
        <w:rFonts w:ascii="Times New Roman" w:hAnsi="Times New Roman" w:cs="Times New Roman" w:eastAsia="Times New Roman"/>
        <w:sz w:val="24"/>
      </w:rPr>
    </w:lvl>
    <w:lvl w:ilvl="2">
      <w:numFmt w:val="bullet"/>
      <w:lvlText w:val="•"/>
      <w:lvlJc w:val="left"/>
      <w:pPr>
        <w:ind w:left="2880" w:hanging="225"/>
        <w:tab w:val="num" w:pos="2880"/>
      </w:pPr>
      <w:rPr>
        <w:rFonts w:ascii="Times New Roman" w:hAnsi="Times New Roman" w:cs="Times New Roman" w:eastAsia="Times New Roman"/>
        <w:sz w:val="24"/>
      </w:rPr>
    </w:lvl>
    <w:lvl w:ilvl="3">
      <w:numFmt w:val="bullet"/>
      <w:lvlText w:val="•"/>
      <w:lvlJc w:val="left"/>
      <w:pPr>
        <w:ind w:left="3825" w:hanging="225"/>
        <w:tab w:val="num" w:pos="3825"/>
      </w:pPr>
      <w:rPr>
        <w:rFonts w:ascii="Times New Roman" w:hAnsi="Times New Roman" w:cs="Times New Roman" w:eastAsia="Times New Roman"/>
        <w:sz w:val="24"/>
      </w:rPr>
    </w:lvl>
    <w:lvl w:ilvl="4">
      <w:numFmt w:val="bullet"/>
      <w:lvlText w:val="•"/>
      <w:lvlJc w:val="left"/>
      <w:pPr>
        <w:ind w:left="4755" w:hanging="225"/>
        <w:tab w:val="num" w:pos="4755"/>
      </w:pPr>
      <w:rPr>
        <w:rFonts w:ascii="Times New Roman" w:hAnsi="Times New Roman" w:cs="Times New Roman" w:eastAsia="Times New Roman"/>
        <w:sz w:val="24"/>
      </w:rPr>
    </w:lvl>
    <w:lvl w:ilvl="5">
      <w:numFmt w:val="bullet"/>
      <w:lvlText w:val="•"/>
      <w:lvlJc w:val="left"/>
      <w:pPr>
        <w:ind w:left="5700" w:hanging="225"/>
        <w:tab w:val="num" w:pos="5700"/>
      </w:pPr>
      <w:rPr>
        <w:rFonts w:ascii="Times New Roman" w:hAnsi="Times New Roman" w:cs="Times New Roman" w:eastAsia="Times New Roman"/>
        <w:sz w:val="24"/>
      </w:rPr>
    </w:lvl>
    <w:lvl w:ilvl="6">
      <w:numFmt w:val="bullet"/>
      <w:lvlText w:val="•"/>
      <w:lvlJc w:val="left"/>
      <w:pPr>
        <w:ind w:left="6645" w:hanging="225"/>
        <w:tab w:val="num" w:pos="6645"/>
      </w:pPr>
      <w:rPr>
        <w:rFonts w:ascii="Times New Roman" w:hAnsi="Times New Roman" w:cs="Times New Roman" w:eastAsia="Times New Roman"/>
        <w:sz w:val="24"/>
      </w:rPr>
    </w:lvl>
    <w:lvl w:ilvl="7">
      <w:numFmt w:val="bullet"/>
      <w:lvlText w:val="•"/>
      <w:lvlJc w:val="left"/>
      <w:pPr>
        <w:ind w:left="7590" w:hanging="225"/>
        <w:tab w:val="num" w:pos="7590"/>
      </w:pPr>
      <w:rPr>
        <w:rFonts w:ascii="Times New Roman" w:hAnsi="Times New Roman" w:cs="Times New Roman" w:eastAsia="Times New Roman"/>
        <w:sz w:val="24"/>
      </w:rPr>
    </w:lvl>
    <w:lvl w:ilvl="8">
      <w:numFmt w:val="bullet"/>
      <w:lvlText w:val="•"/>
      <w:lvlJc w:val="left"/>
      <w:pPr>
        <w:ind w:left="8520" w:hanging="225"/>
        <w:tab w:val="num" w:pos="8520"/>
      </w:pPr>
      <w:rPr>
        <w:rFonts w:ascii="Times New Roman" w:hAnsi="Times New Roman" w:cs="Times New Roman" w:eastAsia="Times New Roman"/>
        <w:sz w:val="24"/>
      </w:rPr>
    </w:lvl>
  </w:abstractNum>
  <w:abstractNum w:abstractNumId="2407">
    <w:multiLevelType w:val="hybridMultilevel"/>
    <w:lvl w:ilvl="0">
      <w:numFmt w:val="decimal"/>
      <w:lvlText w:val="%1"/>
      <w:lvlJc w:val="left"/>
      <w:start w:val="3"/>
      <w:pPr>
        <w:ind w:left="480" w:hanging="315"/>
        <w:tab w:val="num" w:pos="480"/>
      </w:pPr>
      <w:rPr>
        <w:rFonts w:ascii="Times New Roman" w:hAnsi="Times New Roman" w:cs="Times New Roman" w:eastAsia="Times New Roman"/>
        <w:sz w:val="24"/>
      </w:rPr>
    </w:lvl>
    <w:lvl w:ilvl="1">
      <w:numFmt w:val="decimal"/>
      <w:lvlText w:val="%1.%2"/>
      <w:lvlJc w:val="left"/>
      <w:start w:val="1"/>
      <w:pPr>
        <w:ind w:left="480" w:hanging="315"/>
        <w:tab w:val="num" w:pos="480"/>
      </w:pPr>
      <w:rPr>
        <w:b/>
      </w:rPr>
    </w:lvl>
    <w:lvl w:ilvl="2">
      <w:numFmt w:val="decimal"/>
      <w:lvlText w:val="%1.%2.%3"/>
      <w:lvlJc w:val="left"/>
      <w:start w:val="1"/>
      <w:pPr>
        <w:ind w:left="975" w:hanging="480"/>
        <w:tab w:val="num" w:pos="975"/>
      </w:pPr>
      <w:rPr>
        <w:b/>
      </w:rPr>
    </w:lvl>
    <w:lvl w:ilvl="3">
      <w:numFmt w:val="bullet"/>
      <w:lvlText w:val="•"/>
      <w:lvlJc w:val="left"/>
      <w:pPr>
        <w:ind w:left="3075" w:hanging="480"/>
        <w:tab w:val="num" w:pos="3075"/>
      </w:pPr>
      <w:rPr>
        <w:rFonts w:ascii="Times New Roman" w:hAnsi="Times New Roman" w:cs="Times New Roman" w:eastAsia="Times New Roman"/>
        <w:sz w:val="24"/>
      </w:rPr>
    </w:lvl>
    <w:lvl w:ilvl="4">
      <w:numFmt w:val="bullet"/>
      <w:lvlText w:val="•"/>
      <w:lvlJc w:val="left"/>
      <w:pPr>
        <w:ind w:left="4125" w:hanging="480"/>
        <w:tab w:val="num" w:pos="4125"/>
      </w:pPr>
      <w:rPr>
        <w:rFonts w:ascii="Times New Roman" w:hAnsi="Times New Roman" w:cs="Times New Roman" w:eastAsia="Times New Roman"/>
        <w:sz w:val="24"/>
      </w:rPr>
    </w:lvl>
    <w:lvl w:ilvl="5">
      <w:numFmt w:val="bullet"/>
      <w:lvlText w:val="•"/>
      <w:lvlJc w:val="left"/>
      <w:pPr>
        <w:ind w:left="5175" w:hanging="480"/>
        <w:tab w:val="num" w:pos="5175"/>
      </w:pPr>
      <w:rPr>
        <w:rFonts w:ascii="Times New Roman" w:hAnsi="Times New Roman" w:cs="Times New Roman" w:eastAsia="Times New Roman"/>
        <w:sz w:val="24"/>
      </w:rPr>
    </w:lvl>
    <w:lvl w:ilvl="6">
      <w:numFmt w:val="bullet"/>
      <w:lvlText w:val="•"/>
      <w:lvlJc w:val="left"/>
      <w:pPr>
        <w:ind w:left="6210" w:hanging="480"/>
        <w:tab w:val="num" w:pos="6210"/>
      </w:pPr>
      <w:rPr>
        <w:rFonts w:ascii="Times New Roman" w:hAnsi="Times New Roman" w:cs="Times New Roman" w:eastAsia="Times New Roman"/>
        <w:sz w:val="24"/>
      </w:rPr>
    </w:lvl>
    <w:lvl w:ilvl="7">
      <w:numFmt w:val="bullet"/>
      <w:lvlText w:val="•"/>
      <w:lvlJc w:val="left"/>
      <w:pPr>
        <w:ind w:left="7260" w:hanging="480"/>
        <w:tab w:val="num" w:pos="7260"/>
      </w:pPr>
      <w:rPr>
        <w:rFonts w:ascii="Times New Roman" w:hAnsi="Times New Roman" w:cs="Times New Roman" w:eastAsia="Times New Roman"/>
        <w:sz w:val="24"/>
      </w:rPr>
    </w:lvl>
    <w:lvl w:ilvl="8">
      <w:numFmt w:val="bullet"/>
      <w:lvlText w:val="•"/>
      <w:lvlJc w:val="left"/>
      <w:pPr>
        <w:ind w:left="8310" w:hanging="480"/>
        <w:tab w:val="num" w:pos="8310"/>
      </w:pPr>
      <w:rPr>
        <w:rFonts w:ascii="Times New Roman" w:hAnsi="Times New Roman" w:cs="Times New Roman" w:eastAsia="Times New Roman"/>
        <w:sz w:val="24"/>
      </w:rPr>
    </w:lvl>
  </w:abstractNum>
  <w:abstractNum w:abstractNumId="2408">
    <w:multiLevelType w:val="hybridMultilevel"/>
    <w:lvl w:ilvl="0">
      <w:numFmt w:val="decimal"/>
      <w:lvlText w:val="%1"/>
      <w:lvlJc w:val="left"/>
      <w:start w:val="6"/>
      <w:pPr>
        <w:ind w:left="495" w:hanging="555"/>
        <w:tab w:val="num" w:pos="495"/>
      </w:pPr>
      <w:rPr>
        <w:rFonts w:ascii="Times New Roman" w:hAnsi="Times New Roman" w:cs="Times New Roman" w:eastAsia="Times New Roman"/>
        <w:sz w:val="24"/>
      </w:rPr>
    </w:lvl>
    <w:lvl w:ilvl="1">
      <w:numFmt w:val="decimal"/>
      <w:lvlText w:val="%1.%2"/>
      <w:lvlJc w:val="left"/>
      <w:start w:val="2"/>
      <w:pPr>
        <w:ind w:left="495" w:hanging="555"/>
        <w:tab w:val="num" w:pos="495"/>
      </w:pPr>
      <w:rPr>
        <w:rFonts w:ascii="Times New Roman" w:hAnsi="Times New Roman" w:cs="Times New Roman" w:eastAsia="Times New Roman"/>
        <w:sz w:val="24"/>
      </w:rPr>
    </w:lvl>
    <w:lvl w:ilvl="2">
      <w:numFmt w:val="decimal"/>
      <w:lvlText w:val="%1.%2.%3"/>
      <w:lvlJc w:val="left"/>
      <w:start w:val="1"/>
      <w:pPr>
        <w:ind w:left="495" w:firstLine="0"/>
        <w:tab w:val="num" w:pos="1050"/>
      </w:pPr>
      <w:rPr>
        <w:b/>
      </w:rPr>
    </w:lvl>
    <w:lvl w:ilvl="3">
      <w:numFmt w:val="bullet"/>
      <w:lvlText w:val="•"/>
      <w:lvlJc w:val="left"/>
      <w:pPr>
        <w:ind w:left="3465" w:hanging="555"/>
        <w:tab w:val="num" w:pos="3465"/>
      </w:pPr>
      <w:rPr>
        <w:rFonts w:ascii="Times New Roman" w:hAnsi="Times New Roman" w:cs="Times New Roman" w:eastAsia="Times New Roman"/>
        <w:sz w:val="24"/>
      </w:rPr>
    </w:lvl>
    <w:lvl w:ilvl="4">
      <w:numFmt w:val="bullet"/>
      <w:lvlText w:val="•"/>
      <w:lvlJc w:val="left"/>
      <w:pPr>
        <w:ind w:left="4455" w:hanging="555"/>
        <w:tab w:val="num" w:pos="4455"/>
      </w:pPr>
      <w:rPr>
        <w:rFonts w:ascii="Times New Roman" w:hAnsi="Times New Roman" w:cs="Times New Roman" w:eastAsia="Times New Roman"/>
        <w:sz w:val="24"/>
      </w:rPr>
    </w:lvl>
    <w:lvl w:ilvl="5">
      <w:numFmt w:val="bullet"/>
      <w:lvlText w:val="•"/>
      <w:lvlJc w:val="left"/>
      <w:pPr>
        <w:ind w:left="5460" w:hanging="555"/>
        <w:tab w:val="num" w:pos="5460"/>
      </w:pPr>
      <w:rPr>
        <w:rFonts w:ascii="Times New Roman" w:hAnsi="Times New Roman" w:cs="Times New Roman" w:eastAsia="Times New Roman"/>
        <w:sz w:val="24"/>
      </w:rPr>
    </w:lvl>
    <w:lvl w:ilvl="6">
      <w:numFmt w:val="bullet"/>
      <w:lvlText w:val="•"/>
      <w:lvlJc w:val="left"/>
      <w:pPr>
        <w:ind w:left="6450" w:hanging="555"/>
        <w:tab w:val="num" w:pos="6450"/>
      </w:pPr>
      <w:rPr>
        <w:rFonts w:ascii="Times New Roman" w:hAnsi="Times New Roman" w:cs="Times New Roman" w:eastAsia="Times New Roman"/>
        <w:sz w:val="24"/>
      </w:rPr>
    </w:lvl>
    <w:lvl w:ilvl="7">
      <w:numFmt w:val="bullet"/>
      <w:lvlText w:val="•"/>
      <w:lvlJc w:val="left"/>
      <w:pPr>
        <w:ind w:left="7440" w:hanging="555"/>
        <w:tab w:val="num" w:pos="7440"/>
      </w:pPr>
      <w:rPr>
        <w:rFonts w:ascii="Times New Roman" w:hAnsi="Times New Roman" w:cs="Times New Roman" w:eastAsia="Times New Roman"/>
        <w:sz w:val="24"/>
      </w:rPr>
    </w:lvl>
    <w:lvl w:ilvl="8">
      <w:numFmt w:val="bullet"/>
      <w:lvlText w:val="•"/>
      <w:lvlJc w:val="left"/>
      <w:pPr>
        <w:ind w:left="8430" w:hanging="555"/>
        <w:tab w:val="num" w:pos="8430"/>
      </w:pPr>
      <w:rPr>
        <w:rFonts w:ascii="Times New Roman" w:hAnsi="Times New Roman" w:cs="Times New Roman" w:eastAsia="Times New Roman"/>
        <w:sz w:val="24"/>
      </w:rPr>
    </w:lvl>
  </w:abstractNum>
  <w:abstractNum w:abstractNumId="2409">
    <w:multiLevelType w:val="hybridMultilevel"/>
    <w:lvl w:ilvl="0">
      <w:numFmt w:val="upperRoman"/>
      <w:lvlText w:val="%1"/>
      <w:lvlJc w:val="left"/>
      <w:start w:val="1"/>
      <w:pPr>
        <w:ind w:left="165" w:firstLine="0"/>
        <w:tab w:val="num" w:pos="315"/>
      </w:pPr>
      <w:rPr>
        <w:rFonts w:ascii="Arial MT" w:hAnsi="Arial MT" w:cs="Arial MT" w:eastAsia="Arial MT"/>
      </w:rPr>
    </w:lvl>
    <w:lvl w:ilvl="1">
      <w:numFmt w:val="bullet"/>
      <w:lvlText w:val="•"/>
      <w:lvlJc w:val="left"/>
      <w:pPr>
        <w:ind w:left="1185" w:hanging="150"/>
        <w:tab w:val="num" w:pos="1185"/>
      </w:pPr>
      <w:rPr>
        <w:rFonts w:ascii="Times New Roman" w:hAnsi="Times New Roman" w:cs="Times New Roman" w:eastAsia="Times New Roman"/>
        <w:sz w:val="24"/>
      </w:rPr>
    </w:lvl>
    <w:lvl w:ilvl="2">
      <w:numFmt w:val="bullet"/>
      <w:lvlText w:val="•"/>
      <w:lvlJc w:val="left"/>
      <w:pPr>
        <w:ind w:left="2205" w:hanging="150"/>
        <w:tab w:val="num" w:pos="2205"/>
      </w:pPr>
      <w:rPr>
        <w:rFonts w:ascii="Times New Roman" w:hAnsi="Times New Roman" w:cs="Times New Roman" w:eastAsia="Times New Roman"/>
        <w:sz w:val="24"/>
      </w:rPr>
    </w:lvl>
    <w:lvl w:ilvl="3">
      <w:numFmt w:val="bullet"/>
      <w:lvlText w:val="•"/>
      <w:lvlJc w:val="left"/>
      <w:pPr>
        <w:ind w:left="3240" w:hanging="150"/>
        <w:tab w:val="num" w:pos="3240"/>
      </w:pPr>
      <w:rPr>
        <w:rFonts w:ascii="Times New Roman" w:hAnsi="Times New Roman" w:cs="Times New Roman" w:eastAsia="Times New Roman"/>
        <w:sz w:val="24"/>
      </w:rPr>
    </w:lvl>
    <w:lvl w:ilvl="4">
      <w:numFmt w:val="bullet"/>
      <w:lvlText w:val="•"/>
      <w:lvlJc w:val="left"/>
      <w:pPr>
        <w:ind w:left="4260" w:hanging="150"/>
        <w:tab w:val="num" w:pos="4260"/>
      </w:pPr>
      <w:rPr>
        <w:rFonts w:ascii="Times New Roman" w:hAnsi="Times New Roman" w:cs="Times New Roman" w:eastAsia="Times New Roman"/>
        <w:sz w:val="24"/>
      </w:rPr>
    </w:lvl>
    <w:lvl w:ilvl="5">
      <w:numFmt w:val="bullet"/>
      <w:lvlText w:val="•"/>
      <w:lvlJc w:val="left"/>
      <w:pPr>
        <w:ind w:left="5280" w:hanging="150"/>
        <w:tab w:val="num" w:pos="5280"/>
      </w:pPr>
      <w:rPr>
        <w:rFonts w:ascii="Times New Roman" w:hAnsi="Times New Roman" w:cs="Times New Roman" w:eastAsia="Times New Roman"/>
        <w:sz w:val="24"/>
      </w:rPr>
    </w:lvl>
    <w:lvl w:ilvl="6">
      <w:numFmt w:val="bullet"/>
      <w:lvlText w:val="•"/>
      <w:lvlJc w:val="left"/>
      <w:pPr>
        <w:ind w:left="6300" w:hanging="150"/>
        <w:tab w:val="num" w:pos="6300"/>
      </w:pPr>
      <w:rPr>
        <w:rFonts w:ascii="Times New Roman" w:hAnsi="Times New Roman" w:cs="Times New Roman" w:eastAsia="Times New Roman"/>
        <w:sz w:val="24"/>
      </w:rPr>
    </w:lvl>
    <w:lvl w:ilvl="7">
      <w:numFmt w:val="bullet"/>
      <w:lvlText w:val="•"/>
      <w:lvlJc w:val="left"/>
      <w:pPr>
        <w:ind w:left="7335" w:hanging="150"/>
        <w:tab w:val="num" w:pos="7335"/>
      </w:pPr>
      <w:rPr>
        <w:rFonts w:ascii="Times New Roman" w:hAnsi="Times New Roman" w:cs="Times New Roman" w:eastAsia="Times New Roman"/>
        <w:sz w:val="24"/>
      </w:rPr>
    </w:lvl>
    <w:lvl w:ilvl="8">
      <w:numFmt w:val="bullet"/>
      <w:lvlText w:val="•"/>
      <w:lvlJc w:val="left"/>
      <w:pPr>
        <w:ind w:left="8355" w:hanging="150"/>
        <w:tab w:val="num" w:pos="8355"/>
      </w:pPr>
      <w:rPr>
        <w:rFonts w:ascii="Times New Roman" w:hAnsi="Times New Roman" w:cs="Times New Roman" w:eastAsia="Times New Roman"/>
        <w:sz w:val="24"/>
      </w:rPr>
    </w:lvl>
  </w:abstractNum>
  <w:abstractNum w:abstractNumId="2410">
    <w:multiLevelType w:val="hybridMultilevel"/>
    <w:lvl w:ilvl="0">
      <w:numFmt w:val="upperRoman"/>
      <w:lvlText w:val="%1"/>
      <w:lvlJc w:val="left"/>
      <w:start w:val="8"/>
      <w:pPr>
        <w:ind w:left="165" w:firstLine="0"/>
        <w:tab w:val="num" w:pos="540"/>
      </w:pPr>
      <w:rPr>
        <w:rFonts w:ascii="Arial MT" w:hAnsi="Arial MT" w:cs="Arial MT" w:eastAsia="Arial MT"/>
      </w:rPr>
    </w:lvl>
    <w:lvl w:ilvl="1">
      <w:numFmt w:val="lowerLetter"/>
      <w:lvlText w:val="%2)"/>
      <w:lvlJc w:val="left"/>
      <w:start w:val="1"/>
      <w:pPr>
        <w:ind w:left="900" w:hanging="225"/>
        <w:tab w:val="num" w:pos="900"/>
      </w:pPr>
      <w:rPr>
        <w:rFonts w:ascii="Arial MT" w:hAnsi="Arial MT" w:cs="Arial MT" w:eastAsia="Arial MT"/>
      </w:rPr>
    </w:lvl>
    <w:lvl w:ilvl="2">
      <w:numFmt w:val="bullet"/>
      <w:lvlText w:val="•"/>
      <w:lvlJc w:val="left"/>
      <w:pPr>
        <w:ind w:left="1950" w:hanging="225"/>
        <w:tab w:val="num" w:pos="1950"/>
      </w:pPr>
      <w:rPr>
        <w:rFonts w:ascii="Times New Roman" w:hAnsi="Times New Roman" w:cs="Times New Roman" w:eastAsia="Times New Roman"/>
        <w:sz w:val="24"/>
      </w:rPr>
    </w:lvl>
    <w:lvl w:ilvl="3">
      <w:numFmt w:val="bullet"/>
      <w:lvlText w:val="•"/>
      <w:lvlJc w:val="left"/>
      <w:pPr>
        <w:ind w:left="3015" w:hanging="225"/>
        <w:tab w:val="num" w:pos="3015"/>
      </w:pPr>
      <w:rPr>
        <w:rFonts w:ascii="Times New Roman" w:hAnsi="Times New Roman" w:cs="Times New Roman" w:eastAsia="Times New Roman"/>
        <w:sz w:val="24"/>
      </w:rPr>
    </w:lvl>
    <w:lvl w:ilvl="4">
      <w:numFmt w:val="bullet"/>
      <w:lvlText w:val="•"/>
      <w:lvlJc w:val="left"/>
      <w:pPr>
        <w:ind w:left="4065" w:hanging="225"/>
        <w:tab w:val="num" w:pos="4065"/>
      </w:pPr>
      <w:rPr>
        <w:rFonts w:ascii="Times New Roman" w:hAnsi="Times New Roman" w:cs="Times New Roman" w:eastAsia="Times New Roman"/>
        <w:sz w:val="24"/>
      </w:rPr>
    </w:lvl>
    <w:lvl w:ilvl="5">
      <w:numFmt w:val="bullet"/>
      <w:lvlText w:val="•"/>
      <w:lvlJc w:val="left"/>
      <w:pPr>
        <w:ind w:left="5130" w:hanging="225"/>
        <w:tab w:val="num" w:pos="5130"/>
      </w:pPr>
      <w:rPr>
        <w:rFonts w:ascii="Times New Roman" w:hAnsi="Times New Roman" w:cs="Times New Roman" w:eastAsia="Times New Roman"/>
        <w:sz w:val="24"/>
      </w:rPr>
    </w:lvl>
    <w:lvl w:ilvl="6">
      <w:numFmt w:val="bullet"/>
      <w:lvlText w:val="•"/>
      <w:lvlJc w:val="left"/>
      <w:pPr>
        <w:ind w:left="6180" w:hanging="225"/>
        <w:tab w:val="num" w:pos="6180"/>
      </w:pPr>
      <w:rPr>
        <w:rFonts w:ascii="Times New Roman" w:hAnsi="Times New Roman" w:cs="Times New Roman" w:eastAsia="Times New Roman"/>
        <w:sz w:val="24"/>
      </w:rPr>
    </w:lvl>
    <w:lvl w:ilvl="7">
      <w:numFmt w:val="bullet"/>
      <w:lvlText w:val="•"/>
      <w:lvlJc w:val="left"/>
      <w:pPr>
        <w:ind w:left="7230" w:hanging="225"/>
        <w:tab w:val="num" w:pos="7230"/>
      </w:pPr>
      <w:rPr>
        <w:rFonts w:ascii="Times New Roman" w:hAnsi="Times New Roman" w:cs="Times New Roman" w:eastAsia="Times New Roman"/>
        <w:sz w:val="24"/>
      </w:rPr>
    </w:lvl>
    <w:lvl w:ilvl="8">
      <w:numFmt w:val="bullet"/>
      <w:lvlText w:val="•"/>
      <w:lvlJc w:val="left"/>
      <w:pPr>
        <w:ind w:left="8295" w:hanging="225"/>
        <w:tab w:val="num" w:pos="8295"/>
      </w:pPr>
      <w:rPr>
        <w:rFonts w:ascii="Times New Roman" w:hAnsi="Times New Roman" w:cs="Times New Roman" w:eastAsia="Times New Roman"/>
        <w:sz w:val="24"/>
      </w:rPr>
    </w:lvl>
  </w:abstractNum>
  <w:abstractNum w:abstractNumId="2411">
    <w:multiLevelType w:val="hybridMultilevel"/>
    <w:lvl w:ilvl="0">
      <w:numFmt w:val="decimal"/>
      <w:lvlText w:val="%1"/>
      <w:lvlJc w:val="left"/>
      <w:start w:val="9"/>
      <w:pPr>
        <w:ind w:left="165" w:hanging="360"/>
        <w:tab w:val="num" w:pos="165"/>
      </w:pPr>
      <w:rPr>
        <w:rFonts w:ascii="Times New Roman" w:hAnsi="Times New Roman" w:cs="Times New Roman" w:eastAsia="Times New Roman"/>
        <w:sz w:val="24"/>
      </w:rPr>
    </w:lvl>
    <w:lvl w:ilvl="1">
      <w:numFmt w:val="decimal"/>
      <w:lvlText w:val="%1.%2"/>
      <w:lvlJc w:val="left"/>
      <w:start w:val="6"/>
      <w:pPr>
        <w:ind w:left="165" w:firstLine="0"/>
        <w:tab w:val="num" w:pos="525"/>
      </w:pPr>
      <w:rPr>
        <w:b/>
      </w:rPr>
    </w:lvl>
    <w:lvl w:ilvl="2">
      <w:numFmt w:val="bullet"/>
      <w:lvlText w:val="•"/>
      <w:lvlJc w:val="left"/>
      <w:pPr>
        <w:ind w:left="2205" w:hanging="360"/>
        <w:tab w:val="num" w:pos="2205"/>
      </w:pPr>
      <w:rPr>
        <w:rFonts w:ascii="Times New Roman" w:hAnsi="Times New Roman" w:cs="Times New Roman" w:eastAsia="Times New Roman"/>
        <w:sz w:val="24"/>
      </w:rPr>
    </w:lvl>
    <w:lvl w:ilvl="3">
      <w:numFmt w:val="bullet"/>
      <w:lvlText w:val="•"/>
      <w:lvlJc w:val="left"/>
      <w:pPr>
        <w:ind w:left="3240" w:hanging="360"/>
        <w:tab w:val="num" w:pos="3240"/>
      </w:pPr>
      <w:rPr>
        <w:rFonts w:ascii="Times New Roman" w:hAnsi="Times New Roman" w:cs="Times New Roman" w:eastAsia="Times New Roman"/>
        <w:sz w:val="24"/>
      </w:rPr>
    </w:lvl>
    <w:lvl w:ilvl="4">
      <w:numFmt w:val="bullet"/>
      <w:lvlText w:val="•"/>
      <w:lvlJc w:val="left"/>
      <w:pPr>
        <w:ind w:left="4260" w:hanging="360"/>
        <w:tab w:val="num" w:pos="4260"/>
      </w:pPr>
      <w:rPr>
        <w:rFonts w:ascii="Times New Roman" w:hAnsi="Times New Roman" w:cs="Times New Roman" w:eastAsia="Times New Roman"/>
        <w:sz w:val="24"/>
      </w:rPr>
    </w:lvl>
    <w:lvl w:ilvl="5">
      <w:numFmt w:val="bullet"/>
      <w:lvlText w:val="•"/>
      <w:lvlJc w:val="left"/>
      <w:pPr>
        <w:ind w:left="5280" w:hanging="360"/>
        <w:tab w:val="num" w:pos="5280"/>
      </w:pPr>
      <w:rPr>
        <w:rFonts w:ascii="Times New Roman" w:hAnsi="Times New Roman" w:cs="Times New Roman" w:eastAsia="Times New Roman"/>
        <w:sz w:val="24"/>
      </w:rPr>
    </w:lvl>
    <w:lvl w:ilvl="6">
      <w:numFmt w:val="bullet"/>
      <w:lvlText w:val="•"/>
      <w:lvlJc w:val="left"/>
      <w:pPr>
        <w:ind w:left="6300" w:hanging="360"/>
        <w:tab w:val="num" w:pos="6300"/>
      </w:pPr>
      <w:rPr>
        <w:rFonts w:ascii="Times New Roman" w:hAnsi="Times New Roman" w:cs="Times New Roman" w:eastAsia="Times New Roman"/>
        <w:sz w:val="24"/>
      </w:rPr>
    </w:lvl>
    <w:lvl w:ilvl="7">
      <w:numFmt w:val="bullet"/>
      <w:lvlText w:val="•"/>
      <w:lvlJc w:val="left"/>
      <w:pPr>
        <w:ind w:left="7335" w:hanging="360"/>
        <w:tab w:val="num" w:pos="7335"/>
      </w:pPr>
      <w:rPr>
        <w:rFonts w:ascii="Times New Roman" w:hAnsi="Times New Roman" w:cs="Times New Roman" w:eastAsia="Times New Roman"/>
        <w:sz w:val="24"/>
      </w:rPr>
    </w:lvl>
    <w:lvl w:ilvl="8">
      <w:numFmt w:val="bullet"/>
      <w:lvlText w:val="•"/>
      <w:lvlJc w:val="left"/>
      <w:pPr>
        <w:ind w:left="8355" w:hanging="360"/>
        <w:tab w:val="num" w:pos="8355"/>
      </w:pPr>
      <w:rPr>
        <w:rFonts w:ascii="Times New Roman" w:hAnsi="Times New Roman" w:cs="Times New Roman" w:eastAsia="Times New Roman"/>
        <w:sz w:val="24"/>
      </w:rPr>
    </w:lvl>
  </w:abstractNum>
  <w:abstractNum w:abstractNumId="2412">
    <w:multiLevelType w:val="hybridMultilevel"/>
    <w:lvl w:ilvl="0">
      <w:numFmt w:val="decimal"/>
      <w:lvlText w:val="%1"/>
      <w:lvlJc w:val="left"/>
      <w:start w:val="13"/>
      <w:pPr>
        <w:ind w:left="1065" w:hanging="630"/>
        <w:tab w:val="num" w:pos="1065"/>
      </w:pPr>
      <w:rPr>
        <w:rFonts w:ascii="Times New Roman" w:hAnsi="Times New Roman" w:cs="Times New Roman" w:eastAsia="Times New Roman"/>
        <w:sz w:val="24"/>
      </w:rPr>
    </w:lvl>
    <w:lvl w:ilvl="1">
      <w:numFmt w:val="decimal"/>
      <w:lvlText w:val="%1.%2"/>
      <w:lvlJc w:val="left"/>
      <w:start w:val="4"/>
      <w:pPr>
        <w:ind w:left="1065" w:hanging="630"/>
        <w:tab w:val="num" w:pos="1065"/>
      </w:pPr>
      <w:rPr>
        <w:rFonts w:ascii="Times New Roman" w:hAnsi="Times New Roman" w:cs="Times New Roman" w:eastAsia="Times New Roman"/>
        <w:sz w:val="24"/>
      </w:rPr>
    </w:lvl>
    <w:lvl w:ilvl="2">
      <w:numFmt w:val="decimal"/>
      <w:lvlText w:val="%1.%2.%3"/>
      <w:lvlJc w:val="left"/>
      <w:start w:val="1"/>
      <w:pPr>
        <w:ind w:left="1065" w:firstLine="0"/>
        <w:tab w:val="num" w:pos="1695"/>
      </w:pPr>
      <w:rPr>
        <w:b/>
      </w:rPr>
    </w:lvl>
    <w:lvl w:ilvl="3">
      <w:numFmt w:val="bullet"/>
      <w:lvlText w:val="•"/>
      <w:lvlJc w:val="left"/>
      <w:pPr>
        <w:ind w:left="3870" w:hanging="630"/>
        <w:tab w:val="num" w:pos="3870"/>
      </w:pPr>
      <w:rPr>
        <w:rFonts w:ascii="Times New Roman" w:hAnsi="Times New Roman" w:cs="Times New Roman" w:eastAsia="Times New Roman"/>
        <w:sz w:val="24"/>
      </w:rPr>
    </w:lvl>
    <w:lvl w:ilvl="4">
      <w:numFmt w:val="bullet"/>
      <w:lvlText w:val="•"/>
      <w:lvlJc w:val="left"/>
      <w:pPr>
        <w:ind w:left="4800" w:hanging="630"/>
        <w:tab w:val="num" w:pos="4800"/>
      </w:pPr>
      <w:rPr>
        <w:rFonts w:ascii="Times New Roman" w:hAnsi="Times New Roman" w:cs="Times New Roman" w:eastAsia="Times New Roman"/>
        <w:sz w:val="24"/>
      </w:rPr>
    </w:lvl>
    <w:lvl w:ilvl="5">
      <w:numFmt w:val="bullet"/>
      <w:lvlText w:val="•"/>
      <w:lvlJc w:val="left"/>
      <w:pPr>
        <w:ind w:left="5730" w:hanging="630"/>
        <w:tab w:val="num" w:pos="5730"/>
      </w:pPr>
      <w:rPr>
        <w:rFonts w:ascii="Times New Roman" w:hAnsi="Times New Roman" w:cs="Times New Roman" w:eastAsia="Times New Roman"/>
        <w:sz w:val="24"/>
      </w:rPr>
    </w:lvl>
    <w:lvl w:ilvl="6">
      <w:numFmt w:val="bullet"/>
      <w:lvlText w:val="•"/>
      <w:lvlJc w:val="left"/>
      <w:pPr>
        <w:ind w:left="6660" w:hanging="630"/>
        <w:tab w:val="num" w:pos="6660"/>
      </w:pPr>
      <w:rPr>
        <w:rFonts w:ascii="Times New Roman" w:hAnsi="Times New Roman" w:cs="Times New Roman" w:eastAsia="Times New Roman"/>
        <w:sz w:val="24"/>
      </w:rPr>
    </w:lvl>
    <w:lvl w:ilvl="7">
      <w:numFmt w:val="bullet"/>
      <w:lvlText w:val="•"/>
      <w:lvlJc w:val="left"/>
      <w:pPr>
        <w:ind w:left="7605" w:hanging="630"/>
        <w:tab w:val="num" w:pos="7605"/>
      </w:pPr>
      <w:rPr>
        <w:rFonts w:ascii="Times New Roman" w:hAnsi="Times New Roman" w:cs="Times New Roman" w:eastAsia="Times New Roman"/>
        <w:sz w:val="24"/>
      </w:rPr>
    </w:lvl>
    <w:lvl w:ilvl="8">
      <w:numFmt w:val="bullet"/>
      <w:lvlText w:val="•"/>
      <w:lvlJc w:val="left"/>
      <w:pPr>
        <w:ind w:left="8535" w:hanging="630"/>
        <w:tab w:val="num" w:pos="8535"/>
      </w:pPr>
      <w:rPr>
        <w:rFonts w:ascii="Times New Roman" w:hAnsi="Times New Roman" w:cs="Times New Roman" w:eastAsia="Times New Roman"/>
        <w:sz w:val="24"/>
      </w:rPr>
    </w:lvl>
  </w:abstractNum>
  <w:abstractNum w:abstractNumId="2413">
    <w:multiLevelType w:val="hybridMultilevel"/>
    <w:lvl w:ilvl="0">
      <w:numFmt w:val="decimal"/>
      <w:lvlText w:val="%1"/>
      <w:lvlJc w:val="left"/>
      <w:start w:val="3"/>
      <w:pPr>
        <w:ind w:left="165" w:hanging="330"/>
        <w:tab w:val="num" w:pos="165"/>
      </w:pPr>
      <w:rPr>
        <w:rFonts w:ascii="Times New Roman" w:hAnsi="Times New Roman" w:cs="Times New Roman" w:eastAsia="Times New Roman"/>
        <w:sz w:val="24"/>
      </w:rPr>
    </w:lvl>
    <w:lvl w:ilvl="1">
      <w:numFmt w:val="decimal"/>
      <w:lvlText w:val="%1.%2"/>
      <w:lvlJc w:val="left"/>
      <w:start w:val="1"/>
      <w:pPr>
        <w:ind w:left="165" w:firstLine="0"/>
        <w:tab w:val="num" w:pos="495"/>
      </w:pPr>
      <w:rPr>
        <w:b/>
      </w:rPr>
    </w:lvl>
    <w:lvl w:ilvl="2">
      <w:numFmt w:val="decimal"/>
      <w:lvlText w:val="%1.%2.%3"/>
      <w:lvlJc w:val="left"/>
      <w:start w:val="1"/>
      <w:pPr>
        <w:ind w:left="495" w:firstLine="0"/>
        <w:tab w:val="num" w:pos="990"/>
      </w:pPr>
      <w:rPr>
        <w:b/>
      </w:rPr>
    </w:lvl>
    <w:lvl w:ilvl="3">
      <w:numFmt w:val="decimal"/>
      <w:lvlText w:val="%1.%2.%3.%4"/>
      <w:lvlJc w:val="left"/>
      <w:start w:val="1"/>
      <w:pPr>
        <w:ind w:left="1065" w:firstLine="0"/>
        <w:tab w:val="num" w:pos="1800"/>
      </w:pPr>
      <w:rPr>
        <w:b/>
      </w:rPr>
    </w:lvl>
    <w:lvl w:ilvl="4">
      <w:numFmt w:val="bullet"/>
      <w:lvlText w:val="•"/>
      <w:lvlJc w:val="left"/>
      <w:pPr>
        <w:ind w:left="3390" w:hanging="735"/>
        <w:tab w:val="num" w:pos="3390"/>
      </w:pPr>
      <w:rPr>
        <w:rFonts w:ascii="Times New Roman" w:hAnsi="Times New Roman" w:cs="Times New Roman" w:eastAsia="Times New Roman"/>
        <w:sz w:val="24"/>
      </w:rPr>
    </w:lvl>
    <w:lvl w:ilvl="5">
      <w:numFmt w:val="bullet"/>
      <w:lvlText w:val="•"/>
      <w:lvlJc w:val="left"/>
      <w:pPr>
        <w:ind w:left="4560" w:hanging="735"/>
        <w:tab w:val="num" w:pos="4560"/>
      </w:pPr>
      <w:rPr>
        <w:rFonts w:ascii="Times New Roman" w:hAnsi="Times New Roman" w:cs="Times New Roman" w:eastAsia="Times New Roman"/>
        <w:sz w:val="24"/>
      </w:rPr>
    </w:lvl>
    <w:lvl w:ilvl="6">
      <w:numFmt w:val="bullet"/>
      <w:lvlText w:val="•"/>
      <w:lvlJc w:val="left"/>
      <w:pPr>
        <w:ind w:left="5730" w:hanging="735"/>
        <w:tab w:val="num" w:pos="5730"/>
      </w:pPr>
      <w:rPr>
        <w:rFonts w:ascii="Times New Roman" w:hAnsi="Times New Roman" w:cs="Times New Roman" w:eastAsia="Times New Roman"/>
        <w:sz w:val="24"/>
      </w:rPr>
    </w:lvl>
    <w:lvl w:ilvl="7">
      <w:numFmt w:val="bullet"/>
      <w:lvlText w:val="•"/>
      <w:lvlJc w:val="left"/>
      <w:pPr>
        <w:ind w:left="6900" w:hanging="735"/>
        <w:tab w:val="num" w:pos="6900"/>
      </w:pPr>
      <w:rPr>
        <w:rFonts w:ascii="Times New Roman" w:hAnsi="Times New Roman" w:cs="Times New Roman" w:eastAsia="Times New Roman"/>
        <w:sz w:val="24"/>
      </w:rPr>
    </w:lvl>
    <w:lvl w:ilvl="8">
      <w:numFmt w:val="bullet"/>
      <w:lvlText w:val="•"/>
      <w:lvlJc w:val="left"/>
      <w:pPr>
        <w:ind w:left="8070" w:hanging="735"/>
        <w:tab w:val="num" w:pos="8070"/>
      </w:pPr>
      <w:rPr>
        <w:rFonts w:ascii="Times New Roman" w:hAnsi="Times New Roman" w:cs="Times New Roman" w:eastAsia="Times New Roman"/>
        <w:sz w:val="24"/>
      </w:rPr>
    </w:lvl>
  </w:abstractNum>
  <w:abstractNum w:abstractNumId="2414">
    <w:multiLevelType w:val="hybridMultilevel"/>
    <w:lvl w:ilvl="0">
      <w:numFmt w:val="upperRoman"/>
      <w:lvlText w:val="%1"/>
      <w:lvlJc w:val="left"/>
      <w:start w:val="1"/>
      <w:pPr>
        <w:ind w:left="165" w:firstLine="0"/>
        <w:tab w:val="num" w:pos="285"/>
      </w:pPr>
      <w:rPr>
        <w:rFonts w:ascii="Arial MT" w:hAnsi="Arial MT" w:cs="Arial MT" w:eastAsia="Arial MT"/>
      </w:rPr>
    </w:lvl>
    <w:lvl w:ilvl="1">
      <w:numFmt w:val="lowerLetter"/>
      <w:lvlText w:val="%2)"/>
      <w:lvlJc w:val="left"/>
      <w:start w:val="1"/>
      <w:pPr>
        <w:ind w:left="720" w:hanging="225"/>
        <w:tab w:val="num" w:pos="720"/>
      </w:pPr>
      <w:rPr>
        <w:rFonts w:ascii="Arial MT" w:hAnsi="Arial MT" w:cs="Arial MT" w:eastAsia="Arial MT"/>
      </w:rPr>
    </w:lvl>
    <w:lvl w:ilvl="2">
      <w:numFmt w:val="bullet"/>
      <w:lvlText w:val="•"/>
      <w:lvlJc w:val="left"/>
      <w:pPr>
        <w:ind w:left="720" w:hanging="225"/>
        <w:tab w:val="num" w:pos="720"/>
      </w:pPr>
      <w:rPr>
        <w:rFonts w:ascii="Times New Roman" w:hAnsi="Times New Roman" w:cs="Times New Roman" w:eastAsia="Times New Roman"/>
        <w:sz w:val="24"/>
      </w:rPr>
    </w:lvl>
    <w:lvl w:ilvl="3">
      <w:numFmt w:val="bullet"/>
      <w:lvlText w:val="•"/>
      <w:lvlJc w:val="left"/>
      <w:pPr>
        <w:ind w:left="1935" w:hanging="225"/>
        <w:tab w:val="num" w:pos="1935"/>
      </w:pPr>
      <w:rPr>
        <w:rFonts w:ascii="Times New Roman" w:hAnsi="Times New Roman" w:cs="Times New Roman" w:eastAsia="Times New Roman"/>
        <w:sz w:val="24"/>
      </w:rPr>
    </w:lvl>
    <w:lvl w:ilvl="4">
      <w:numFmt w:val="bullet"/>
      <w:lvlText w:val="•"/>
      <w:lvlJc w:val="left"/>
      <w:pPr>
        <w:ind w:left="3135" w:hanging="225"/>
        <w:tab w:val="num" w:pos="3135"/>
      </w:pPr>
      <w:rPr>
        <w:rFonts w:ascii="Times New Roman" w:hAnsi="Times New Roman" w:cs="Times New Roman" w:eastAsia="Times New Roman"/>
        <w:sz w:val="24"/>
      </w:rPr>
    </w:lvl>
    <w:lvl w:ilvl="5">
      <w:numFmt w:val="bullet"/>
      <w:lvlText w:val="•"/>
      <w:lvlJc w:val="left"/>
      <w:pPr>
        <w:ind w:left="4350" w:hanging="225"/>
        <w:tab w:val="num" w:pos="4350"/>
      </w:pPr>
      <w:rPr>
        <w:rFonts w:ascii="Times New Roman" w:hAnsi="Times New Roman" w:cs="Times New Roman" w:eastAsia="Times New Roman"/>
        <w:sz w:val="24"/>
      </w:rPr>
    </w:lvl>
    <w:lvl w:ilvl="6">
      <w:numFmt w:val="bullet"/>
      <w:lvlText w:val="•"/>
      <w:lvlJc w:val="left"/>
      <w:pPr>
        <w:ind w:left="5565" w:hanging="225"/>
        <w:tab w:val="num" w:pos="5565"/>
      </w:pPr>
      <w:rPr>
        <w:rFonts w:ascii="Times New Roman" w:hAnsi="Times New Roman" w:cs="Times New Roman" w:eastAsia="Times New Roman"/>
        <w:sz w:val="24"/>
      </w:rPr>
    </w:lvl>
    <w:lvl w:ilvl="7">
      <w:numFmt w:val="bullet"/>
      <w:lvlText w:val="•"/>
      <w:lvlJc w:val="left"/>
      <w:pPr>
        <w:ind w:left="6780" w:hanging="225"/>
        <w:tab w:val="num" w:pos="6780"/>
      </w:pPr>
      <w:rPr>
        <w:rFonts w:ascii="Times New Roman" w:hAnsi="Times New Roman" w:cs="Times New Roman" w:eastAsia="Times New Roman"/>
        <w:sz w:val="24"/>
      </w:rPr>
    </w:lvl>
    <w:lvl w:ilvl="8">
      <w:numFmt w:val="bullet"/>
      <w:lvlText w:val="•"/>
      <w:lvlJc w:val="left"/>
      <w:pPr>
        <w:ind w:left="7980" w:hanging="225"/>
        <w:tab w:val="num" w:pos="7980"/>
      </w:pPr>
      <w:rPr>
        <w:rFonts w:ascii="Times New Roman" w:hAnsi="Times New Roman" w:cs="Times New Roman" w:eastAsia="Times New Roman"/>
        <w:sz w:val="24"/>
      </w:rPr>
    </w:lvl>
  </w:abstractNum>
  <w:abstractNum w:abstractNumId="2415">
    <w:multiLevelType w:val="hybridMultilevel"/>
    <w:lvl w:ilvl="0">
      <w:numFmt w:val="lowerLetter"/>
      <w:lvlText w:val="%1)"/>
      <w:lvlJc w:val="left"/>
      <w:start w:val="1"/>
      <w:pPr>
        <w:ind w:left="1005" w:hanging="225"/>
        <w:tab w:val="num" w:pos="1005"/>
      </w:pPr>
      <w:rPr>
        <w:b/>
      </w:rPr>
    </w:lvl>
    <w:lvl w:ilvl="1">
      <w:numFmt w:val="bullet"/>
      <w:lvlText w:val="•"/>
      <w:lvlJc w:val="left"/>
      <w:pPr>
        <w:ind w:left="1935" w:hanging="225"/>
        <w:tab w:val="num" w:pos="1935"/>
      </w:pPr>
      <w:rPr>
        <w:rFonts w:ascii="Times New Roman" w:hAnsi="Times New Roman" w:cs="Times New Roman" w:eastAsia="Times New Roman"/>
        <w:sz w:val="24"/>
      </w:rPr>
    </w:lvl>
    <w:lvl w:ilvl="2">
      <w:numFmt w:val="bullet"/>
      <w:lvlText w:val="•"/>
      <w:lvlJc w:val="left"/>
      <w:pPr>
        <w:ind w:left="2880" w:hanging="225"/>
        <w:tab w:val="num" w:pos="2880"/>
      </w:pPr>
      <w:rPr>
        <w:rFonts w:ascii="Times New Roman" w:hAnsi="Times New Roman" w:cs="Times New Roman" w:eastAsia="Times New Roman"/>
        <w:sz w:val="24"/>
      </w:rPr>
    </w:lvl>
    <w:lvl w:ilvl="3">
      <w:numFmt w:val="bullet"/>
      <w:lvlText w:val="•"/>
      <w:lvlJc w:val="left"/>
      <w:pPr>
        <w:ind w:left="3825" w:hanging="225"/>
        <w:tab w:val="num" w:pos="3825"/>
      </w:pPr>
      <w:rPr>
        <w:rFonts w:ascii="Times New Roman" w:hAnsi="Times New Roman" w:cs="Times New Roman" w:eastAsia="Times New Roman"/>
        <w:sz w:val="24"/>
      </w:rPr>
    </w:lvl>
    <w:lvl w:ilvl="4">
      <w:numFmt w:val="bullet"/>
      <w:lvlText w:val="•"/>
      <w:lvlJc w:val="left"/>
      <w:pPr>
        <w:ind w:left="4755" w:hanging="225"/>
        <w:tab w:val="num" w:pos="4755"/>
      </w:pPr>
      <w:rPr>
        <w:rFonts w:ascii="Times New Roman" w:hAnsi="Times New Roman" w:cs="Times New Roman" w:eastAsia="Times New Roman"/>
        <w:sz w:val="24"/>
      </w:rPr>
    </w:lvl>
    <w:lvl w:ilvl="5">
      <w:numFmt w:val="bullet"/>
      <w:lvlText w:val="•"/>
      <w:lvlJc w:val="left"/>
      <w:pPr>
        <w:ind w:left="5700" w:hanging="225"/>
        <w:tab w:val="num" w:pos="5700"/>
      </w:pPr>
      <w:rPr>
        <w:rFonts w:ascii="Times New Roman" w:hAnsi="Times New Roman" w:cs="Times New Roman" w:eastAsia="Times New Roman"/>
        <w:sz w:val="24"/>
      </w:rPr>
    </w:lvl>
    <w:lvl w:ilvl="6">
      <w:numFmt w:val="bullet"/>
      <w:lvlText w:val="•"/>
      <w:lvlJc w:val="left"/>
      <w:pPr>
        <w:ind w:left="6645" w:hanging="225"/>
        <w:tab w:val="num" w:pos="6645"/>
      </w:pPr>
      <w:rPr>
        <w:rFonts w:ascii="Times New Roman" w:hAnsi="Times New Roman" w:cs="Times New Roman" w:eastAsia="Times New Roman"/>
        <w:sz w:val="24"/>
      </w:rPr>
    </w:lvl>
    <w:lvl w:ilvl="7">
      <w:numFmt w:val="bullet"/>
      <w:lvlText w:val="•"/>
      <w:lvlJc w:val="left"/>
      <w:pPr>
        <w:ind w:left="7590" w:hanging="225"/>
        <w:tab w:val="num" w:pos="7590"/>
      </w:pPr>
      <w:rPr>
        <w:rFonts w:ascii="Times New Roman" w:hAnsi="Times New Roman" w:cs="Times New Roman" w:eastAsia="Times New Roman"/>
        <w:sz w:val="24"/>
      </w:rPr>
    </w:lvl>
    <w:lvl w:ilvl="8">
      <w:numFmt w:val="bullet"/>
      <w:lvlText w:val="•"/>
      <w:lvlJc w:val="left"/>
      <w:pPr>
        <w:ind w:left="8520" w:hanging="225"/>
        <w:tab w:val="num" w:pos="8520"/>
      </w:pPr>
      <w:rPr>
        <w:rFonts w:ascii="Times New Roman" w:hAnsi="Times New Roman" w:cs="Times New Roman" w:eastAsia="Times New Roman"/>
        <w:sz w:val="24"/>
      </w:rPr>
    </w:lvl>
  </w:abstractNum>
  <w:abstractNum w:abstractNumId="2416">
    <w:multiLevelType w:val="hybridMultilevel"/>
    <w:lvl w:ilvl="0">
      <w:numFmt w:val="upperRoman"/>
      <w:lvlText w:val="%1"/>
      <w:lvlJc w:val="left"/>
      <w:start w:val="1"/>
      <w:pPr>
        <w:ind w:left="270" w:hanging="105"/>
        <w:tab w:val="num" w:pos="270"/>
      </w:pPr>
      <w:rPr>
        <w:rFonts w:ascii="Arial MT" w:hAnsi="Arial MT" w:cs="Arial MT" w:eastAsia="Arial MT"/>
      </w:rPr>
    </w:lvl>
    <w:lvl w:ilvl="1">
      <w:numFmt w:val="bullet"/>
      <w:lvlText w:val="•"/>
      <w:lvlJc w:val="left"/>
      <w:pPr>
        <w:ind w:left="1275" w:hanging="105"/>
        <w:tab w:val="num" w:pos="1275"/>
      </w:pPr>
      <w:rPr>
        <w:rFonts w:ascii="Times New Roman" w:hAnsi="Times New Roman" w:cs="Times New Roman" w:eastAsia="Times New Roman"/>
        <w:sz w:val="24"/>
      </w:rPr>
    </w:lvl>
    <w:lvl w:ilvl="2">
      <w:numFmt w:val="bullet"/>
      <w:lvlText w:val="•"/>
      <w:lvlJc w:val="left"/>
      <w:pPr>
        <w:ind w:left="2295" w:hanging="105"/>
        <w:tab w:val="num" w:pos="2295"/>
      </w:pPr>
      <w:rPr>
        <w:rFonts w:ascii="Times New Roman" w:hAnsi="Times New Roman" w:cs="Times New Roman" w:eastAsia="Times New Roman"/>
        <w:sz w:val="24"/>
      </w:rPr>
    </w:lvl>
    <w:lvl w:ilvl="3">
      <w:numFmt w:val="bullet"/>
      <w:lvlText w:val="•"/>
      <w:lvlJc w:val="left"/>
      <w:pPr>
        <w:ind w:left="3300" w:hanging="105"/>
        <w:tab w:val="num" w:pos="3300"/>
      </w:pPr>
      <w:rPr>
        <w:rFonts w:ascii="Times New Roman" w:hAnsi="Times New Roman" w:cs="Times New Roman" w:eastAsia="Times New Roman"/>
        <w:sz w:val="24"/>
      </w:rPr>
    </w:lvl>
    <w:lvl w:ilvl="4">
      <w:numFmt w:val="bullet"/>
      <w:lvlText w:val="•"/>
      <w:lvlJc w:val="left"/>
      <w:pPr>
        <w:ind w:left="4320" w:hanging="105"/>
        <w:tab w:val="num" w:pos="4320"/>
      </w:pPr>
      <w:rPr>
        <w:rFonts w:ascii="Times New Roman" w:hAnsi="Times New Roman" w:cs="Times New Roman" w:eastAsia="Times New Roman"/>
        <w:sz w:val="24"/>
      </w:rPr>
    </w:lvl>
    <w:lvl w:ilvl="5">
      <w:numFmt w:val="bullet"/>
      <w:lvlText w:val="•"/>
      <w:lvlJc w:val="left"/>
      <w:pPr>
        <w:ind w:left="5340" w:hanging="105"/>
        <w:tab w:val="num" w:pos="5340"/>
      </w:pPr>
      <w:rPr>
        <w:rFonts w:ascii="Times New Roman" w:hAnsi="Times New Roman" w:cs="Times New Roman" w:eastAsia="Times New Roman"/>
        <w:sz w:val="24"/>
      </w:rPr>
    </w:lvl>
    <w:lvl w:ilvl="6">
      <w:numFmt w:val="bullet"/>
      <w:lvlText w:val="•"/>
      <w:lvlJc w:val="left"/>
      <w:pPr>
        <w:ind w:left="6345" w:hanging="105"/>
        <w:tab w:val="num" w:pos="6345"/>
      </w:pPr>
      <w:rPr>
        <w:rFonts w:ascii="Times New Roman" w:hAnsi="Times New Roman" w:cs="Times New Roman" w:eastAsia="Times New Roman"/>
        <w:sz w:val="24"/>
      </w:rPr>
    </w:lvl>
    <w:lvl w:ilvl="7">
      <w:numFmt w:val="bullet"/>
      <w:lvlText w:val="•"/>
      <w:lvlJc w:val="left"/>
      <w:pPr>
        <w:ind w:left="7365" w:hanging="105"/>
        <w:tab w:val="num" w:pos="7365"/>
      </w:pPr>
      <w:rPr>
        <w:rFonts w:ascii="Times New Roman" w:hAnsi="Times New Roman" w:cs="Times New Roman" w:eastAsia="Times New Roman"/>
        <w:sz w:val="24"/>
      </w:rPr>
    </w:lvl>
    <w:lvl w:ilvl="8">
      <w:numFmt w:val="bullet"/>
      <w:lvlText w:val="•"/>
      <w:lvlJc w:val="left"/>
      <w:pPr>
        <w:ind w:left="8370" w:hanging="105"/>
        <w:tab w:val="num" w:pos="8370"/>
      </w:pPr>
      <w:rPr>
        <w:rFonts w:ascii="Times New Roman" w:hAnsi="Times New Roman" w:cs="Times New Roman" w:eastAsia="Times New Roman"/>
        <w:sz w:val="24"/>
      </w:rPr>
    </w:lvl>
  </w:abstractNum>
  <w:abstractNum w:abstractNumId="2417">
    <w:multiLevelType w:val="hybridMultilevel"/>
    <w:lvl w:ilvl="0">
      <w:numFmt w:val="lowerLetter"/>
      <w:lvlText w:val="%1)"/>
      <w:lvlJc w:val="left"/>
      <w:start w:val="1"/>
      <w:pPr>
        <w:ind w:left="780" w:firstLine="0"/>
        <w:tab w:val="num" w:pos="1035"/>
      </w:pPr>
      <w:rPr>
        <w:b/>
      </w:rPr>
    </w:lvl>
    <w:lvl w:ilvl="1">
      <w:numFmt w:val="decimal"/>
      <w:lvlText w:val="%1.%2)"/>
      <w:lvlJc w:val="left"/>
      <w:start w:val="1"/>
      <w:pPr>
        <w:ind w:left="1065" w:firstLine="0"/>
        <w:tab w:val="num" w:pos="1455"/>
      </w:pPr>
      <w:rPr>
        <w:b/>
      </w:rPr>
    </w:lvl>
    <w:lvl w:ilvl="2">
      <w:numFmt w:val="decimal"/>
      <w:lvlText w:val="%1.%2.%3)"/>
      <w:lvlJc w:val="left"/>
      <w:start w:val="1"/>
      <w:pPr>
        <w:ind w:left="1350" w:firstLine="0"/>
        <w:tab w:val="num" w:pos="1920"/>
      </w:pPr>
      <w:rPr>
        <w:b/>
      </w:rPr>
    </w:lvl>
    <w:lvl w:ilvl="3">
      <w:numFmt w:val="bullet"/>
      <w:lvlText w:val="•"/>
      <w:lvlJc w:val="left"/>
      <w:pPr>
        <w:ind w:left="2490" w:hanging="570"/>
        <w:tab w:val="num" w:pos="2490"/>
      </w:pPr>
      <w:rPr>
        <w:rFonts w:ascii="Times New Roman" w:hAnsi="Times New Roman" w:cs="Times New Roman" w:eastAsia="Times New Roman"/>
        <w:sz w:val="24"/>
      </w:rPr>
    </w:lvl>
    <w:lvl w:ilvl="4">
      <w:numFmt w:val="bullet"/>
      <w:lvlText w:val="•"/>
      <w:lvlJc w:val="left"/>
      <w:pPr>
        <w:ind w:left="3615" w:hanging="570"/>
        <w:tab w:val="num" w:pos="3615"/>
      </w:pPr>
      <w:rPr>
        <w:rFonts w:ascii="Times New Roman" w:hAnsi="Times New Roman" w:cs="Times New Roman" w:eastAsia="Times New Roman"/>
        <w:sz w:val="24"/>
      </w:rPr>
    </w:lvl>
    <w:lvl w:ilvl="5">
      <w:numFmt w:val="bullet"/>
      <w:lvlText w:val="•"/>
      <w:lvlJc w:val="left"/>
      <w:pPr>
        <w:ind w:left="4755" w:hanging="570"/>
        <w:tab w:val="num" w:pos="4755"/>
      </w:pPr>
      <w:rPr>
        <w:rFonts w:ascii="Times New Roman" w:hAnsi="Times New Roman" w:cs="Times New Roman" w:eastAsia="Times New Roman"/>
        <w:sz w:val="24"/>
      </w:rPr>
    </w:lvl>
    <w:lvl w:ilvl="6">
      <w:numFmt w:val="bullet"/>
      <w:lvlText w:val="•"/>
      <w:lvlJc w:val="left"/>
      <w:pPr>
        <w:ind w:left="5880" w:hanging="570"/>
        <w:tab w:val="num" w:pos="5880"/>
      </w:pPr>
      <w:rPr>
        <w:rFonts w:ascii="Times New Roman" w:hAnsi="Times New Roman" w:cs="Times New Roman" w:eastAsia="Times New Roman"/>
        <w:sz w:val="24"/>
      </w:rPr>
    </w:lvl>
    <w:lvl w:ilvl="7">
      <w:numFmt w:val="bullet"/>
      <w:lvlText w:val="•"/>
      <w:lvlJc w:val="left"/>
      <w:pPr>
        <w:ind w:left="7020" w:hanging="570"/>
        <w:tab w:val="num" w:pos="7020"/>
      </w:pPr>
      <w:rPr>
        <w:rFonts w:ascii="Times New Roman" w:hAnsi="Times New Roman" w:cs="Times New Roman" w:eastAsia="Times New Roman"/>
        <w:sz w:val="24"/>
      </w:rPr>
    </w:lvl>
    <w:lvl w:ilvl="8">
      <w:numFmt w:val="bullet"/>
      <w:lvlText w:val="•"/>
      <w:lvlJc w:val="left"/>
      <w:pPr>
        <w:ind w:left="8145" w:hanging="570"/>
        <w:tab w:val="num" w:pos="8145"/>
      </w:pPr>
      <w:rPr>
        <w:rFonts w:ascii="Times New Roman" w:hAnsi="Times New Roman" w:cs="Times New Roman" w:eastAsia="Times New Roman"/>
        <w:sz w:val="24"/>
      </w:rPr>
    </w:lvl>
  </w:abstractNum>
  <w:abstractNum w:abstractNumId="2418">
    <w:multiLevelType w:val="hybridMultilevel"/>
    <w:lvl w:ilvl="0">
      <w:numFmt w:val="decimal"/>
      <w:lvlText w:val="%1"/>
      <w:lvlJc w:val="left"/>
      <w:start w:val="4"/>
      <w:pPr>
        <w:ind w:left="225" w:hanging="330"/>
        <w:tab w:val="num" w:pos="225"/>
      </w:pPr>
      <w:rPr>
        <w:rFonts w:ascii="Times New Roman" w:hAnsi="Times New Roman" w:cs="Times New Roman" w:eastAsia="Times New Roman"/>
        <w:sz w:val="24"/>
      </w:rPr>
    </w:lvl>
    <w:lvl w:ilvl="1">
      <w:numFmt w:val="decimal"/>
      <w:lvlText w:val="%1.%2"/>
      <w:lvlJc w:val="left"/>
      <w:start w:val="1"/>
      <w:pPr>
        <w:ind w:left="225" w:firstLine="0"/>
        <w:tab w:val="num" w:pos="555"/>
      </w:pPr>
      <w:rPr>
        <w:b/>
      </w:rPr>
    </w:lvl>
    <w:lvl w:ilvl="2">
      <w:numFmt w:val="bullet"/>
      <w:lvlText w:val="•"/>
      <w:lvlJc w:val="left"/>
      <w:pPr>
        <w:ind w:left="2250" w:hanging="330"/>
        <w:tab w:val="num" w:pos="2250"/>
      </w:pPr>
      <w:rPr>
        <w:rFonts w:ascii="Times New Roman" w:hAnsi="Times New Roman" w:cs="Times New Roman" w:eastAsia="Times New Roman"/>
        <w:sz w:val="24"/>
      </w:rPr>
    </w:lvl>
    <w:lvl w:ilvl="3">
      <w:numFmt w:val="bullet"/>
      <w:lvlText w:val="•"/>
      <w:lvlJc w:val="left"/>
      <w:pPr>
        <w:ind w:left="3270" w:hanging="330"/>
        <w:tab w:val="num" w:pos="3270"/>
      </w:pPr>
      <w:rPr>
        <w:rFonts w:ascii="Times New Roman" w:hAnsi="Times New Roman" w:cs="Times New Roman" w:eastAsia="Times New Roman"/>
        <w:sz w:val="24"/>
      </w:rPr>
    </w:lvl>
    <w:lvl w:ilvl="4">
      <w:numFmt w:val="bullet"/>
      <w:lvlText w:val="•"/>
      <w:lvlJc w:val="left"/>
      <w:pPr>
        <w:ind w:left="4290" w:hanging="330"/>
        <w:tab w:val="num" w:pos="4290"/>
      </w:pPr>
      <w:rPr>
        <w:rFonts w:ascii="Times New Roman" w:hAnsi="Times New Roman" w:cs="Times New Roman" w:eastAsia="Times New Roman"/>
        <w:sz w:val="24"/>
      </w:rPr>
    </w:lvl>
    <w:lvl w:ilvl="5">
      <w:numFmt w:val="bullet"/>
      <w:lvlText w:val="•"/>
      <w:lvlJc w:val="left"/>
      <w:pPr>
        <w:ind w:left="5310" w:hanging="330"/>
        <w:tab w:val="num" w:pos="5310"/>
      </w:pPr>
      <w:rPr>
        <w:rFonts w:ascii="Times New Roman" w:hAnsi="Times New Roman" w:cs="Times New Roman" w:eastAsia="Times New Roman"/>
        <w:sz w:val="24"/>
      </w:rPr>
    </w:lvl>
    <w:lvl w:ilvl="6">
      <w:numFmt w:val="bullet"/>
      <w:lvlText w:val="•"/>
      <w:lvlJc w:val="left"/>
      <w:pPr>
        <w:ind w:left="6330" w:hanging="330"/>
        <w:tab w:val="num" w:pos="6330"/>
      </w:pPr>
      <w:rPr>
        <w:rFonts w:ascii="Times New Roman" w:hAnsi="Times New Roman" w:cs="Times New Roman" w:eastAsia="Times New Roman"/>
        <w:sz w:val="24"/>
      </w:rPr>
    </w:lvl>
    <w:lvl w:ilvl="7">
      <w:numFmt w:val="bullet"/>
      <w:lvlText w:val="•"/>
      <w:lvlJc w:val="left"/>
      <w:pPr>
        <w:ind w:left="7350" w:hanging="330"/>
        <w:tab w:val="num" w:pos="7350"/>
      </w:pPr>
      <w:rPr>
        <w:rFonts w:ascii="Times New Roman" w:hAnsi="Times New Roman" w:cs="Times New Roman" w:eastAsia="Times New Roman"/>
        <w:sz w:val="24"/>
      </w:rPr>
    </w:lvl>
    <w:lvl w:ilvl="8">
      <w:numFmt w:val="bullet"/>
      <w:lvlText w:val="•"/>
      <w:lvlJc w:val="left"/>
      <w:pPr>
        <w:ind w:left="8370" w:hanging="330"/>
        <w:tab w:val="num" w:pos="8370"/>
      </w:pPr>
      <w:rPr>
        <w:rFonts w:ascii="Times New Roman" w:hAnsi="Times New Roman" w:cs="Times New Roman" w:eastAsia="Times New Roman"/>
        <w:sz w:val="24"/>
      </w:rPr>
    </w:lvl>
  </w:abstractNum>
  <w:abstractNum w:abstractNumId="2419">
    <w:multiLevelType w:val="hybridMultilevel"/>
    <w:lvl w:ilvl="0">
      <w:numFmt w:val="decimal"/>
      <w:lvlText w:val="%1"/>
      <w:lvlJc w:val="left"/>
      <w:start w:val="2"/>
      <w:pPr>
        <w:ind w:left="345" w:hanging="555"/>
        <w:tab w:val="num" w:pos="345"/>
      </w:pPr>
      <w:rPr>
        <w:rFonts w:ascii="Times New Roman" w:hAnsi="Times New Roman" w:cs="Times New Roman" w:eastAsia="Times New Roman"/>
        <w:sz w:val="24"/>
      </w:rPr>
    </w:lvl>
    <w:lvl w:ilvl="1">
      <w:numFmt w:val="decimal"/>
      <w:lvlText w:val="%1.%2"/>
      <w:lvlJc w:val="left"/>
      <w:start w:val="4"/>
      <w:pPr>
        <w:ind w:left="345" w:hanging="555"/>
        <w:tab w:val="num" w:pos="345"/>
      </w:pPr>
      <w:rPr>
        <w:rFonts w:ascii="Times New Roman" w:hAnsi="Times New Roman" w:cs="Times New Roman" w:eastAsia="Times New Roman"/>
        <w:sz w:val="24"/>
      </w:rPr>
    </w:lvl>
    <w:lvl w:ilvl="2">
      <w:numFmt w:val="decimal"/>
      <w:lvlText w:val="%1.%2.%3."/>
      <w:lvlJc w:val="left"/>
      <w:start w:val="3"/>
      <w:pPr>
        <w:ind w:left="345" w:firstLine="0"/>
        <w:tab w:val="num" w:pos="900"/>
      </w:pPr>
      <w:rPr>
        <w:b/>
      </w:rPr>
    </w:lvl>
    <w:lvl w:ilvl="3">
      <w:numFmt w:val="bullet"/>
      <w:lvlText w:val="•"/>
      <w:lvlJc w:val="left"/>
      <w:pPr>
        <w:ind w:left="3435" w:hanging="555"/>
        <w:tab w:val="num" w:pos="3435"/>
      </w:pPr>
      <w:rPr>
        <w:rFonts w:ascii="Times New Roman" w:hAnsi="Times New Roman" w:cs="Times New Roman" w:eastAsia="Times New Roman"/>
        <w:sz w:val="24"/>
      </w:rPr>
    </w:lvl>
    <w:lvl w:ilvl="4">
      <w:numFmt w:val="bullet"/>
      <w:lvlText w:val="•"/>
      <w:lvlJc w:val="left"/>
      <w:pPr>
        <w:ind w:left="4470" w:hanging="555"/>
        <w:tab w:val="num" w:pos="4470"/>
      </w:pPr>
      <w:rPr>
        <w:rFonts w:ascii="Times New Roman" w:hAnsi="Times New Roman" w:cs="Times New Roman" w:eastAsia="Times New Roman"/>
        <w:sz w:val="24"/>
      </w:rPr>
    </w:lvl>
    <w:lvl w:ilvl="5">
      <w:numFmt w:val="bullet"/>
      <w:lvlText w:val="•"/>
      <w:lvlJc w:val="left"/>
      <w:pPr>
        <w:ind w:left="5505" w:hanging="555"/>
        <w:tab w:val="num" w:pos="5505"/>
      </w:pPr>
      <w:rPr>
        <w:rFonts w:ascii="Times New Roman" w:hAnsi="Times New Roman" w:cs="Times New Roman" w:eastAsia="Times New Roman"/>
        <w:sz w:val="24"/>
      </w:rPr>
    </w:lvl>
    <w:lvl w:ilvl="6">
      <w:numFmt w:val="bullet"/>
      <w:lvlText w:val="•"/>
      <w:lvlJc w:val="left"/>
      <w:pPr>
        <w:ind w:left="6540" w:hanging="555"/>
        <w:tab w:val="num" w:pos="6540"/>
      </w:pPr>
      <w:rPr>
        <w:rFonts w:ascii="Times New Roman" w:hAnsi="Times New Roman" w:cs="Times New Roman" w:eastAsia="Times New Roman"/>
        <w:sz w:val="24"/>
      </w:rPr>
    </w:lvl>
    <w:lvl w:ilvl="7">
      <w:numFmt w:val="bullet"/>
      <w:lvlText w:val="•"/>
      <w:lvlJc w:val="left"/>
      <w:pPr>
        <w:ind w:left="7575" w:hanging="555"/>
        <w:tab w:val="num" w:pos="7575"/>
      </w:pPr>
      <w:rPr>
        <w:rFonts w:ascii="Times New Roman" w:hAnsi="Times New Roman" w:cs="Times New Roman" w:eastAsia="Times New Roman"/>
        <w:sz w:val="24"/>
      </w:rPr>
    </w:lvl>
    <w:lvl w:ilvl="8">
      <w:numFmt w:val="bullet"/>
      <w:lvlText w:val="•"/>
      <w:lvlJc w:val="left"/>
      <w:pPr>
        <w:ind w:left="8595" w:hanging="555"/>
        <w:tab w:val="num" w:pos="8595"/>
      </w:pPr>
      <w:rPr>
        <w:rFonts w:ascii="Times New Roman" w:hAnsi="Times New Roman" w:cs="Times New Roman" w:eastAsia="Times New Roman"/>
        <w:sz w:val="24"/>
      </w:rPr>
    </w:lvl>
  </w:abstractNum>
  <w:abstractNum w:abstractNumId="2420">
    <w:multiLevelType w:val="hybridMultilevel"/>
    <w:lvl w:ilvl="0">
      <w:numFmt w:val="decimal"/>
      <w:lvlText w:val="%1"/>
      <w:lvlJc w:val="left"/>
      <w:start w:val="2"/>
      <w:pPr>
        <w:ind w:left="345" w:hanging="405"/>
        <w:tab w:val="num" w:pos="345"/>
      </w:pPr>
      <w:rPr>
        <w:rFonts w:ascii="Times New Roman" w:hAnsi="Times New Roman" w:cs="Times New Roman" w:eastAsia="Times New Roman"/>
        <w:sz w:val="24"/>
      </w:rPr>
    </w:lvl>
    <w:lvl w:ilvl="1">
      <w:numFmt w:val="decimal"/>
      <w:lvlText w:val="%1.%2."/>
      <w:lvlJc w:val="left"/>
      <w:start w:val="4"/>
      <w:pPr>
        <w:ind w:left="345" w:hanging="405"/>
        <w:tab w:val="num" w:pos="345"/>
      </w:pPr>
      <w:rPr>
        <w:rFonts w:ascii="Arial MT" w:hAnsi="Arial MT" w:cs="Arial MT" w:eastAsia="Arial MT"/>
      </w:rPr>
    </w:lvl>
    <w:lvl w:ilvl="2">
      <w:numFmt w:val="decimal"/>
      <w:lvlText w:val="%1.%2.%3"/>
      <w:lvlJc w:val="left"/>
      <w:start w:val="1"/>
      <w:pPr>
        <w:ind w:left="345" w:firstLine="0"/>
        <w:tab w:val="num" w:pos="855"/>
      </w:pPr>
      <w:rPr>
        <w:rFonts w:ascii="Arial MT" w:hAnsi="Arial MT" w:cs="Arial MT" w:eastAsia="Arial MT"/>
      </w:rPr>
    </w:lvl>
    <w:lvl w:ilvl="3">
      <w:numFmt w:val="bullet"/>
      <w:lvlText w:val="•"/>
      <w:lvlJc w:val="left"/>
      <w:pPr>
        <w:ind w:left="3435" w:hanging="510"/>
        <w:tab w:val="num" w:pos="3435"/>
      </w:pPr>
      <w:rPr>
        <w:rFonts w:ascii="Times New Roman" w:hAnsi="Times New Roman" w:cs="Times New Roman" w:eastAsia="Times New Roman"/>
        <w:sz w:val="24"/>
      </w:rPr>
    </w:lvl>
    <w:lvl w:ilvl="4">
      <w:numFmt w:val="bullet"/>
      <w:lvlText w:val="•"/>
      <w:lvlJc w:val="left"/>
      <w:pPr>
        <w:ind w:left="4470" w:hanging="510"/>
        <w:tab w:val="num" w:pos="4470"/>
      </w:pPr>
      <w:rPr>
        <w:rFonts w:ascii="Times New Roman" w:hAnsi="Times New Roman" w:cs="Times New Roman" w:eastAsia="Times New Roman"/>
        <w:sz w:val="24"/>
      </w:rPr>
    </w:lvl>
    <w:lvl w:ilvl="5">
      <w:numFmt w:val="bullet"/>
      <w:lvlText w:val="•"/>
      <w:lvlJc w:val="left"/>
      <w:pPr>
        <w:ind w:left="5505" w:hanging="510"/>
        <w:tab w:val="num" w:pos="5505"/>
      </w:pPr>
      <w:rPr>
        <w:rFonts w:ascii="Times New Roman" w:hAnsi="Times New Roman" w:cs="Times New Roman" w:eastAsia="Times New Roman"/>
        <w:sz w:val="24"/>
      </w:rPr>
    </w:lvl>
    <w:lvl w:ilvl="6">
      <w:numFmt w:val="bullet"/>
      <w:lvlText w:val="•"/>
      <w:lvlJc w:val="left"/>
      <w:pPr>
        <w:ind w:left="6540" w:hanging="510"/>
        <w:tab w:val="num" w:pos="6540"/>
      </w:pPr>
      <w:rPr>
        <w:rFonts w:ascii="Times New Roman" w:hAnsi="Times New Roman" w:cs="Times New Roman" w:eastAsia="Times New Roman"/>
        <w:sz w:val="24"/>
      </w:rPr>
    </w:lvl>
    <w:lvl w:ilvl="7">
      <w:numFmt w:val="bullet"/>
      <w:lvlText w:val="•"/>
      <w:lvlJc w:val="left"/>
      <w:pPr>
        <w:ind w:left="7575" w:hanging="510"/>
        <w:tab w:val="num" w:pos="7575"/>
      </w:pPr>
      <w:rPr>
        <w:rFonts w:ascii="Times New Roman" w:hAnsi="Times New Roman" w:cs="Times New Roman" w:eastAsia="Times New Roman"/>
        <w:sz w:val="24"/>
      </w:rPr>
    </w:lvl>
    <w:lvl w:ilvl="8">
      <w:numFmt w:val="bullet"/>
      <w:lvlText w:val="•"/>
      <w:lvlJc w:val="left"/>
      <w:pPr>
        <w:ind w:left="8595" w:hanging="510"/>
        <w:tab w:val="num" w:pos="8595"/>
      </w:pPr>
      <w:rPr>
        <w:rFonts w:ascii="Times New Roman" w:hAnsi="Times New Roman" w:cs="Times New Roman" w:eastAsia="Times New Roman"/>
        <w:sz w:val="24"/>
      </w:rPr>
    </w:lvl>
  </w:abstractNum>
  <w:abstractNum w:abstractNumId="2421">
    <w:multiLevelType w:val="hybridMultilevel"/>
    <w:lvl w:ilvl="0">
      <w:numFmt w:val="decimal"/>
      <w:lvlText w:val="%1"/>
      <w:lvlJc w:val="left"/>
      <w:start w:val="11"/>
      <w:pPr>
        <w:ind w:left="165" w:hanging="465"/>
        <w:tab w:val="num" w:pos="165"/>
      </w:pPr>
      <w:rPr>
        <w:rFonts w:ascii="Times New Roman" w:hAnsi="Times New Roman" w:cs="Times New Roman" w:eastAsia="Times New Roman"/>
        <w:sz w:val="24"/>
      </w:rPr>
    </w:lvl>
    <w:lvl w:ilvl="1">
      <w:numFmt w:val="decimal"/>
      <w:lvlText w:val="%1.%2"/>
      <w:lvlJc w:val="left"/>
      <w:start w:val="1"/>
      <w:pPr>
        <w:ind w:left="165" w:firstLine="0"/>
        <w:tab w:val="num" w:pos="165"/>
      </w:pPr>
      <w:rPr>
        <w:rFonts w:ascii="Times New Roman" w:hAnsi="Times New Roman" w:cs="Times New Roman" w:eastAsia="Times New Roman"/>
        <w:b/>
      </w:rPr>
    </w:lvl>
    <w:lvl w:ilvl="2">
      <w:numFmt w:val="decimal"/>
      <w:lvlText w:val="%1.%2.%3"/>
      <w:lvlJc w:val="left"/>
      <w:start w:val="1"/>
      <w:pPr>
        <w:ind w:left="495" w:firstLine="0"/>
        <w:tab w:val="num" w:pos="495"/>
      </w:pPr>
      <w:rPr>
        <w:rFonts w:ascii="Times New Roman" w:hAnsi="Times New Roman" w:cs="Times New Roman" w:eastAsia="Times New Roman"/>
        <w:b/>
        <w:sz w:val="24"/>
      </w:rPr>
    </w:lvl>
    <w:lvl w:ilvl="3">
      <w:numFmt w:val="bullet"/>
      <w:lvlText w:val="•"/>
      <w:lvlJc w:val="left"/>
      <w:pPr>
        <w:ind w:left="2700" w:hanging="585"/>
        <w:tab w:val="num" w:pos="2700"/>
      </w:pPr>
      <w:rPr>
        <w:rFonts w:ascii="Times New Roman" w:hAnsi="Times New Roman" w:cs="Times New Roman" w:eastAsia="Times New Roman"/>
        <w:sz w:val="24"/>
      </w:rPr>
    </w:lvl>
    <w:lvl w:ilvl="4">
      <w:numFmt w:val="bullet"/>
      <w:lvlText w:val="•"/>
      <w:lvlJc w:val="left"/>
      <w:pPr>
        <w:ind w:left="3795" w:hanging="585"/>
        <w:tab w:val="num" w:pos="3795"/>
      </w:pPr>
      <w:rPr>
        <w:rFonts w:ascii="Times New Roman" w:hAnsi="Times New Roman" w:cs="Times New Roman" w:eastAsia="Times New Roman"/>
        <w:sz w:val="24"/>
      </w:rPr>
    </w:lvl>
    <w:lvl w:ilvl="5">
      <w:numFmt w:val="bullet"/>
      <w:lvlText w:val="•"/>
      <w:lvlJc w:val="left"/>
      <w:pPr>
        <w:ind w:left="4905" w:hanging="585"/>
        <w:tab w:val="num" w:pos="4905"/>
      </w:pPr>
      <w:rPr>
        <w:rFonts w:ascii="Times New Roman" w:hAnsi="Times New Roman" w:cs="Times New Roman" w:eastAsia="Times New Roman"/>
        <w:sz w:val="24"/>
      </w:rPr>
    </w:lvl>
    <w:lvl w:ilvl="6">
      <w:numFmt w:val="bullet"/>
      <w:lvlText w:val="•"/>
      <w:lvlJc w:val="left"/>
      <w:pPr>
        <w:ind w:left="6000" w:hanging="585"/>
        <w:tab w:val="num" w:pos="6000"/>
      </w:pPr>
      <w:rPr>
        <w:rFonts w:ascii="Times New Roman" w:hAnsi="Times New Roman" w:cs="Times New Roman" w:eastAsia="Times New Roman"/>
        <w:sz w:val="24"/>
      </w:rPr>
    </w:lvl>
    <w:lvl w:ilvl="7">
      <w:numFmt w:val="bullet"/>
      <w:lvlText w:val="•"/>
      <w:lvlJc w:val="left"/>
      <w:pPr>
        <w:ind w:left="7110" w:hanging="585"/>
        <w:tab w:val="num" w:pos="7110"/>
      </w:pPr>
      <w:rPr>
        <w:rFonts w:ascii="Times New Roman" w:hAnsi="Times New Roman" w:cs="Times New Roman" w:eastAsia="Times New Roman"/>
        <w:sz w:val="24"/>
      </w:rPr>
    </w:lvl>
    <w:lvl w:ilvl="8">
      <w:numFmt w:val="bullet"/>
      <w:lvlText w:val="•"/>
      <w:lvlJc w:val="left"/>
      <w:pPr>
        <w:ind w:left="8205" w:hanging="585"/>
        <w:tab w:val="num" w:pos="8205"/>
      </w:pPr>
      <w:rPr>
        <w:rFonts w:ascii="Times New Roman" w:hAnsi="Times New Roman" w:cs="Times New Roman" w:eastAsia="Times New Roman"/>
        <w:sz w:val="24"/>
      </w:rPr>
    </w:lvl>
  </w:abstractNum>
  <w:abstractNum w:abstractNumId="2422">
    <w:multiLevelType w:val="hybridMultilevel"/>
    <w:lvl w:ilvl="0">
      <w:numFmt w:val="decimal"/>
      <w:lvlText w:val="%1"/>
      <w:lvlJc w:val="left"/>
      <w:start w:val="5"/>
      <w:pPr>
        <w:ind w:left="165" w:hanging="765"/>
        <w:tab w:val="num" w:pos="165"/>
      </w:pPr>
      <w:rPr>
        <w:rFonts w:ascii="Times New Roman" w:hAnsi="Times New Roman" w:cs="Times New Roman" w:eastAsia="Times New Roman"/>
        <w:sz w:val="24"/>
      </w:rPr>
    </w:lvl>
    <w:lvl w:ilvl="1">
      <w:numFmt w:val="decimal"/>
      <w:lvlText w:val="%1.%2"/>
      <w:lvlJc w:val="left"/>
      <w:start w:val="1"/>
      <w:pPr>
        <w:ind w:left="165" w:firstLine="0"/>
        <w:tab w:val="num" w:pos="930"/>
      </w:pPr>
      <w:rPr>
        <w:b/>
      </w:rPr>
    </w:lvl>
    <w:lvl w:ilvl="2">
      <w:numFmt w:val="bullet"/>
      <w:lvlText w:val="•"/>
      <w:lvlJc w:val="left"/>
      <w:pPr>
        <w:ind w:left="2205" w:hanging="765"/>
        <w:tab w:val="num" w:pos="2205"/>
      </w:pPr>
      <w:rPr>
        <w:rFonts w:ascii="Times New Roman" w:hAnsi="Times New Roman" w:cs="Times New Roman" w:eastAsia="Times New Roman"/>
        <w:sz w:val="24"/>
      </w:rPr>
    </w:lvl>
    <w:lvl w:ilvl="3">
      <w:numFmt w:val="bullet"/>
      <w:lvlText w:val="•"/>
      <w:lvlJc w:val="left"/>
      <w:pPr>
        <w:ind w:left="3240" w:hanging="765"/>
        <w:tab w:val="num" w:pos="3240"/>
      </w:pPr>
      <w:rPr>
        <w:rFonts w:ascii="Times New Roman" w:hAnsi="Times New Roman" w:cs="Times New Roman" w:eastAsia="Times New Roman"/>
        <w:sz w:val="24"/>
      </w:rPr>
    </w:lvl>
    <w:lvl w:ilvl="4">
      <w:numFmt w:val="bullet"/>
      <w:lvlText w:val="•"/>
      <w:lvlJc w:val="left"/>
      <w:pPr>
        <w:ind w:left="4260" w:hanging="765"/>
        <w:tab w:val="num" w:pos="4260"/>
      </w:pPr>
      <w:rPr>
        <w:rFonts w:ascii="Times New Roman" w:hAnsi="Times New Roman" w:cs="Times New Roman" w:eastAsia="Times New Roman"/>
        <w:sz w:val="24"/>
      </w:rPr>
    </w:lvl>
    <w:lvl w:ilvl="5">
      <w:numFmt w:val="bullet"/>
      <w:lvlText w:val="•"/>
      <w:lvlJc w:val="left"/>
      <w:pPr>
        <w:ind w:left="5280" w:hanging="765"/>
        <w:tab w:val="num" w:pos="5280"/>
      </w:pPr>
      <w:rPr>
        <w:rFonts w:ascii="Times New Roman" w:hAnsi="Times New Roman" w:cs="Times New Roman" w:eastAsia="Times New Roman"/>
        <w:sz w:val="24"/>
      </w:rPr>
    </w:lvl>
    <w:lvl w:ilvl="6">
      <w:numFmt w:val="bullet"/>
      <w:lvlText w:val="•"/>
      <w:lvlJc w:val="left"/>
      <w:pPr>
        <w:ind w:left="6300" w:hanging="765"/>
        <w:tab w:val="num" w:pos="6300"/>
      </w:pPr>
      <w:rPr>
        <w:rFonts w:ascii="Times New Roman" w:hAnsi="Times New Roman" w:cs="Times New Roman" w:eastAsia="Times New Roman"/>
        <w:sz w:val="24"/>
      </w:rPr>
    </w:lvl>
    <w:lvl w:ilvl="7">
      <w:numFmt w:val="bullet"/>
      <w:lvlText w:val="•"/>
      <w:lvlJc w:val="left"/>
      <w:pPr>
        <w:ind w:left="7335" w:hanging="765"/>
        <w:tab w:val="num" w:pos="7335"/>
      </w:pPr>
      <w:rPr>
        <w:rFonts w:ascii="Times New Roman" w:hAnsi="Times New Roman" w:cs="Times New Roman" w:eastAsia="Times New Roman"/>
        <w:sz w:val="24"/>
      </w:rPr>
    </w:lvl>
    <w:lvl w:ilvl="8">
      <w:numFmt w:val="bullet"/>
      <w:lvlText w:val="•"/>
      <w:lvlJc w:val="left"/>
      <w:pPr>
        <w:ind w:left="8355" w:hanging="765"/>
        <w:tab w:val="num" w:pos="8355"/>
      </w:pPr>
      <w:rPr>
        <w:rFonts w:ascii="Times New Roman" w:hAnsi="Times New Roman" w:cs="Times New Roman" w:eastAsia="Times New Roman"/>
        <w:sz w:val="24"/>
      </w:rPr>
    </w:lvl>
  </w:abstractNum>
  <w:abstractNum w:abstractNumId="2423">
    <w:multiLevelType w:val="hybridMultilevel"/>
    <w:lvl w:ilvl="0">
      <w:numFmt w:val="upperRoman"/>
      <w:lvlText w:val="%1"/>
      <w:lvlJc w:val="left"/>
      <w:start w:val="1"/>
      <w:pPr>
        <w:ind w:left="165" w:firstLine="0"/>
        <w:tab w:val="num" w:pos="300"/>
      </w:pPr>
      <w:rPr>
        <w:rFonts w:ascii="Arial MT" w:hAnsi="Arial MT" w:cs="Arial MT" w:eastAsia="Arial MT"/>
      </w:rPr>
    </w:lvl>
    <w:lvl w:ilvl="1">
      <w:numFmt w:val="lowerLetter"/>
      <w:lvlText w:val="%2)"/>
      <w:lvlJc w:val="left"/>
      <w:start w:val="1"/>
      <w:pPr>
        <w:ind w:left="495" w:firstLine="0"/>
        <w:tab w:val="num" w:pos="765"/>
      </w:pPr>
      <w:rPr>
        <w:rFonts w:ascii="Arial MT" w:hAnsi="Arial MT" w:cs="Arial MT" w:eastAsia="Arial MT"/>
      </w:rPr>
    </w:lvl>
    <w:lvl w:ilvl="2">
      <w:numFmt w:val="bullet"/>
      <w:lvlText w:val="•"/>
      <w:lvlJc w:val="left"/>
      <w:pPr>
        <w:ind w:left="1605" w:hanging="270"/>
        <w:tab w:val="num" w:pos="1605"/>
      </w:pPr>
      <w:rPr>
        <w:rFonts w:ascii="Times New Roman" w:hAnsi="Times New Roman" w:cs="Times New Roman" w:eastAsia="Times New Roman"/>
        <w:sz w:val="24"/>
      </w:rPr>
    </w:lvl>
    <w:lvl w:ilvl="3">
      <w:numFmt w:val="bullet"/>
      <w:lvlText w:val="•"/>
      <w:lvlJc w:val="left"/>
      <w:pPr>
        <w:ind w:left="2700" w:hanging="270"/>
        <w:tab w:val="num" w:pos="2700"/>
      </w:pPr>
      <w:rPr>
        <w:rFonts w:ascii="Times New Roman" w:hAnsi="Times New Roman" w:cs="Times New Roman" w:eastAsia="Times New Roman"/>
        <w:sz w:val="24"/>
      </w:rPr>
    </w:lvl>
    <w:lvl w:ilvl="4">
      <w:numFmt w:val="bullet"/>
      <w:lvlText w:val="•"/>
      <w:lvlJc w:val="left"/>
      <w:pPr>
        <w:ind w:left="3795" w:hanging="270"/>
        <w:tab w:val="num" w:pos="3795"/>
      </w:pPr>
      <w:rPr>
        <w:rFonts w:ascii="Times New Roman" w:hAnsi="Times New Roman" w:cs="Times New Roman" w:eastAsia="Times New Roman"/>
        <w:sz w:val="24"/>
      </w:rPr>
    </w:lvl>
    <w:lvl w:ilvl="5">
      <w:numFmt w:val="bullet"/>
      <w:lvlText w:val="•"/>
      <w:lvlJc w:val="left"/>
      <w:pPr>
        <w:ind w:left="4905" w:hanging="270"/>
        <w:tab w:val="num" w:pos="4905"/>
      </w:pPr>
      <w:rPr>
        <w:rFonts w:ascii="Times New Roman" w:hAnsi="Times New Roman" w:cs="Times New Roman" w:eastAsia="Times New Roman"/>
        <w:sz w:val="24"/>
      </w:rPr>
    </w:lvl>
    <w:lvl w:ilvl="6">
      <w:numFmt w:val="bullet"/>
      <w:lvlText w:val="•"/>
      <w:lvlJc w:val="left"/>
      <w:pPr>
        <w:ind w:left="6000" w:hanging="270"/>
        <w:tab w:val="num" w:pos="6000"/>
      </w:pPr>
      <w:rPr>
        <w:rFonts w:ascii="Times New Roman" w:hAnsi="Times New Roman" w:cs="Times New Roman" w:eastAsia="Times New Roman"/>
        <w:sz w:val="24"/>
      </w:rPr>
    </w:lvl>
    <w:lvl w:ilvl="7">
      <w:numFmt w:val="bullet"/>
      <w:lvlText w:val="•"/>
      <w:lvlJc w:val="left"/>
      <w:pPr>
        <w:ind w:left="7110" w:hanging="270"/>
        <w:tab w:val="num" w:pos="7110"/>
      </w:pPr>
      <w:rPr>
        <w:rFonts w:ascii="Times New Roman" w:hAnsi="Times New Roman" w:cs="Times New Roman" w:eastAsia="Times New Roman"/>
        <w:sz w:val="24"/>
      </w:rPr>
    </w:lvl>
    <w:lvl w:ilvl="8">
      <w:numFmt w:val="bullet"/>
      <w:lvlText w:val="•"/>
      <w:lvlJc w:val="left"/>
      <w:pPr>
        <w:ind w:left="8205" w:hanging="270"/>
        <w:tab w:val="num" w:pos="8205"/>
      </w:pPr>
      <w:rPr>
        <w:rFonts w:ascii="Times New Roman" w:hAnsi="Times New Roman" w:cs="Times New Roman" w:eastAsia="Times New Roman"/>
        <w:sz w:val="24"/>
      </w:rPr>
    </w:lvl>
  </w:abstractNum>
  <w:abstractNum w:abstractNumId="2424">
    <w:multiLevelType w:val="hybridMultilevel"/>
    <w:lvl w:ilvl="0">
      <w:numFmt w:val="decimal"/>
      <w:lvlText w:val="%1"/>
      <w:lvlJc w:val="left"/>
      <w:start w:val="1"/>
      <w:pPr>
        <w:ind w:left="225" w:hanging="345"/>
        <w:tab w:val="num" w:pos="225"/>
      </w:pPr>
      <w:rPr>
        <w:rFonts w:ascii="Times New Roman" w:hAnsi="Times New Roman" w:cs="Times New Roman" w:eastAsia="Times New Roman"/>
        <w:sz w:val="24"/>
      </w:rPr>
    </w:lvl>
    <w:lvl w:ilvl="1">
      <w:numFmt w:val="decimal"/>
      <w:lvlText w:val="%1.%2"/>
      <w:lvlJc w:val="left"/>
      <w:start w:val="1"/>
      <w:pPr>
        <w:ind w:left="225" w:firstLine="0"/>
        <w:tab w:val="num" w:pos="570"/>
      </w:pPr>
      <w:rPr>
        <w:b/>
      </w:rPr>
    </w:lvl>
    <w:lvl w:ilvl="2">
      <w:numFmt w:val="bullet"/>
      <w:lvlText w:val="•"/>
      <w:lvlJc w:val="left"/>
      <w:pPr>
        <w:ind w:left="2250" w:hanging="345"/>
        <w:tab w:val="num" w:pos="2250"/>
      </w:pPr>
      <w:rPr>
        <w:rFonts w:ascii="Times New Roman" w:hAnsi="Times New Roman" w:cs="Times New Roman" w:eastAsia="Times New Roman"/>
        <w:sz w:val="24"/>
      </w:rPr>
    </w:lvl>
    <w:lvl w:ilvl="3">
      <w:numFmt w:val="bullet"/>
      <w:lvlText w:val="•"/>
      <w:lvlJc w:val="left"/>
      <w:pPr>
        <w:ind w:left="3270" w:hanging="345"/>
        <w:tab w:val="num" w:pos="3270"/>
      </w:pPr>
      <w:rPr>
        <w:rFonts w:ascii="Times New Roman" w:hAnsi="Times New Roman" w:cs="Times New Roman" w:eastAsia="Times New Roman"/>
        <w:sz w:val="24"/>
      </w:rPr>
    </w:lvl>
    <w:lvl w:ilvl="4">
      <w:numFmt w:val="bullet"/>
      <w:lvlText w:val="•"/>
      <w:lvlJc w:val="left"/>
      <w:pPr>
        <w:ind w:left="4290" w:hanging="345"/>
        <w:tab w:val="num" w:pos="4290"/>
      </w:pPr>
      <w:rPr>
        <w:rFonts w:ascii="Times New Roman" w:hAnsi="Times New Roman" w:cs="Times New Roman" w:eastAsia="Times New Roman"/>
        <w:sz w:val="24"/>
      </w:rPr>
    </w:lvl>
    <w:lvl w:ilvl="5">
      <w:numFmt w:val="bullet"/>
      <w:lvlText w:val="•"/>
      <w:lvlJc w:val="left"/>
      <w:pPr>
        <w:ind w:left="5310" w:hanging="345"/>
        <w:tab w:val="num" w:pos="5310"/>
      </w:pPr>
      <w:rPr>
        <w:rFonts w:ascii="Times New Roman" w:hAnsi="Times New Roman" w:cs="Times New Roman" w:eastAsia="Times New Roman"/>
        <w:sz w:val="24"/>
      </w:rPr>
    </w:lvl>
    <w:lvl w:ilvl="6">
      <w:numFmt w:val="bullet"/>
      <w:lvlText w:val="•"/>
      <w:lvlJc w:val="left"/>
      <w:pPr>
        <w:ind w:left="6330" w:hanging="345"/>
        <w:tab w:val="num" w:pos="6330"/>
      </w:pPr>
      <w:rPr>
        <w:rFonts w:ascii="Times New Roman" w:hAnsi="Times New Roman" w:cs="Times New Roman" w:eastAsia="Times New Roman"/>
        <w:sz w:val="24"/>
      </w:rPr>
    </w:lvl>
    <w:lvl w:ilvl="7">
      <w:numFmt w:val="bullet"/>
      <w:lvlText w:val="•"/>
      <w:lvlJc w:val="left"/>
      <w:pPr>
        <w:ind w:left="7350" w:hanging="345"/>
        <w:tab w:val="num" w:pos="7350"/>
      </w:pPr>
      <w:rPr>
        <w:rFonts w:ascii="Times New Roman" w:hAnsi="Times New Roman" w:cs="Times New Roman" w:eastAsia="Times New Roman"/>
        <w:sz w:val="24"/>
      </w:rPr>
    </w:lvl>
    <w:lvl w:ilvl="8">
      <w:numFmt w:val="bullet"/>
      <w:lvlText w:val="•"/>
      <w:lvlJc w:val="left"/>
      <w:pPr>
        <w:ind w:left="8370" w:hanging="345"/>
        <w:tab w:val="num" w:pos="8370"/>
      </w:pPr>
      <w:rPr>
        <w:rFonts w:ascii="Times New Roman" w:hAnsi="Times New Roman" w:cs="Times New Roman" w:eastAsia="Times New Roman"/>
        <w:sz w:val="24"/>
      </w:rPr>
    </w:lvl>
  </w:abstractNum>
  <w:abstractNum w:abstractNumId="2425">
    <w:multiLevelType w:val="hybridMultilevel"/>
    <w:lvl w:ilvl="0">
      <w:numFmt w:val="upperRoman"/>
      <w:lvlText w:val="%1"/>
      <w:lvlJc w:val="left"/>
      <w:start w:val="1"/>
      <w:pPr>
        <w:ind w:left="270" w:hanging="105"/>
        <w:tab w:val="num" w:pos="270"/>
      </w:pPr>
      <w:rPr>
        <w:rFonts w:ascii="Arial MT" w:hAnsi="Arial MT" w:cs="Arial MT" w:eastAsia="Arial MT"/>
      </w:rPr>
    </w:lvl>
    <w:lvl w:ilvl="1">
      <w:numFmt w:val="lowerLetter"/>
      <w:lvlText w:val="%2)"/>
      <w:lvlJc w:val="left"/>
      <w:start w:val="1"/>
      <w:pPr>
        <w:ind w:left="720" w:hanging="225"/>
        <w:tab w:val="num" w:pos="720"/>
      </w:pPr>
      <w:rPr>
        <w:rFonts w:ascii="Arial MT" w:hAnsi="Arial MT" w:cs="Arial MT" w:eastAsia="Arial MT"/>
      </w:rPr>
    </w:lvl>
    <w:lvl w:ilvl="2">
      <w:numFmt w:val="decimal"/>
      <w:lvlText w:val="%3."/>
      <w:lvlJc w:val="left"/>
      <w:start w:val="1"/>
      <w:pPr>
        <w:ind w:left="675" w:firstLine="0"/>
        <w:tab w:val="num" w:pos="900"/>
      </w:pPr>
      <w:rPr>
        <w:rFonts w:ascii="Arial MT" w:hAnsi="Arial MT" w:cs="Arial MT" w:eastAsia="Arial MT"/>
      </w:rPr>
    </w:lvl>
    <w:lvl w:ilvl="3">
      <w:numFmt w:val="decimal"/>
      <w:lvlText w:val="%3.%4"/>
      <w:lvlJc w:val="left"/>
      <w:start w:val="1"/>
      <w:pPr>
        <w:ind w:left="900" w:firstLine="0"/>
        <w:tab w:val="num" w:pos="1260"/>
      </w:pPr>
      <w:rPr>
        <w:rFonts w:ascii="Arial MT" w:hAnsi="Arial MT" w:cs="Arial MT" w:eastAsia="Arial MT"/>
      </w:rPr>
    </w:lvl>
    <w:lvl w:ilvl="4">
      <w:numFmt w:val="bullet"/>
      <w:lvlText w:val="•"/>
      <w:lvlJc w:val="left"/>
      <w:pPr>
        <w:ind w:left="900" w:hanging="360"/>
        <w:tab w:val="num" w:pos="900"/>
      </w:pPr>
      <w:rPr>
        <w:rFonts w:ascii="Times New Roman" w:hAnsi="Times New Roman" w:cs="Times New Roman" w:eastAsia="Times New Roman"/>
        <w:sz w:val="24"/>
      </w:rPr>
    </w:lvl>
    <w:lvl w:ilvl="5">
      <w:numFmt w:val="bullet"/>
      <w:lvlText w:val="•"/>
      <w:lvlJc w:val="left"/>
      <w:pPr>
        <w:ind w:left="2490" w:hanging="360"/>
        <w:tab w:val="num" w:pos="2490"/>
      </w:pPr>
      <w:rPr>
        <w:rFonts w:ascii="Times New Roman" w:hAnsi="Times New Roman" w:cs="Times New Roman" w:eastAsia="Times New Roman"/>
        <w:sz w:val="24"/>
      </w:rPr>
    </w:lvl>
    <w:lvl w:ilvl="6">
      <w:numFmt w:val="bullet"/>
      <w:lvlText w:val="•"/>
      <w:lvlJc w:val="left"/>
      <w:pPr>
        <w:ind w:left="4065" w:hanging="360"/>
        <w:tab w:val="num" w:pos="4065"/>
      </w:pPr>
      <w:rPr>
        <w:rFonts w:ascii="Times New Roman" w:hAnsi="Times New Roman" w:cs="Times New Roman" w:eastAsia="Times New Roman"/>
        <w:sz w:val="24"/>
      </w:rPr>
    </w:lvl>
    <w:lvl w:ilvl="7">
      <w:numFmt w:val="bullet"/>
      <w:lvlText w:val="•"/>
      <w:lvlJc w:val="left"/>
      <w:pPr>
        <w:ind w:left="5655" w:hanging="360"/>
        <w:tab w:val="num" w:pos="5655"/>
      </w:pPr>
      <w:rPr>
        <w:rFonts w:ascii="Times New Roman" w:hAnsi="Times New Roman" w:cs="Times New Roman" w:eastAsia="Times New Roman"/>
        <w:sz w:val="24"/>
      </w:rPr>
    </w:lvl>
    <w:lvl w:ilvl="8">
      <w:numFmt w:val="bullet"/>
      <w:lvlText w:val="•"/>
      <w:lvlJc w:val="left"/>
      <w:pPr>
        <w:ind w:left="7230" w:hanging="360"/>
        <w:tab w:val="num" w:pos="7230"/>
      </w:pPr>
      <w:rPr>
        <w:rFonts w:ascii="Times New Roman" w:hAnsi="Times New Roman" w:cs="Times New Roman" w:eastAsia="Times New Roman"/>
        <w:sz w:val="24"/>
      </w:rPr>
    </w:lvl>
  </w:abstractNum>
  <w:abstractNum w:abstractNumId="2426">
    <w:multiLevelType w:val="hybridMultilevel"/>
    <w:lvl w:ilvl="0">
      <w:numFmt w:val="upperRoman"/>
      <w:lvlText w:val="%1"/>
      <w:lvlJc w:val="left"/>
      <w:start w:val="1"/>
      <w:pPr>
        <w:ind w:left="165" w:firstLine="0"/>
        <w:tab w:val="num" w:pos="315"/>
      </w:pPr>
      <w:rPr>
        <w:rFonts w:ascii="Arial MT" w:hAnsi="Arial MT" w:cs="Arial MT" w:eastAsia="Arial MT"/>
      </w:rPr>
    </w:lvl>
    <w:lvl w:ilvl="1">
      <w:numFmt w:val="bullet"/>
      <w:lvlText w:val="•"/>
      <w:lvlJc w:val="left"/>
      <w:pPr>
        <w:ind w:left="1185" w:hanging="150"/>
        <w:tab w:val="num" w:pos="1185"/>
      </w:pPr>
      <w:rPr>
        <w:rFonts w:ascii="Times New Roman" w:hAnsi="Times New Roman" w:cs="Times New Roman" w:eastAsia="Times New Roman"/>
        <w:sz w:val="24"/>
      </w:rPr>
    </w:lvl>
    <w:lvl w:ilvl="2">
      <w:numFmt w:val="bullet"/>
      <w:lvlText w:val="•"/>
      <w:lvlJc w:val="left"/>
      <w:pPr>
        <w:ind w:left="2205" w:hanging="150"/>
        <w:tab w:val="num" w:pos="2205"/>
      </w:pPr>
      <w:rPr>
        <w:rFonts w:ascii="Times New Roman" w:hAnsi="Times New Roman" w:cs="Times New Roman" w:eastAsia="Times New Roman"/>
        <w:sz w:val="24"/>
      </w:rPr>
    </w:lvl>
    <w:lvl w:ilvl="3">
      <w:numFmt w:val="bullet"/>
      <w:lvlText w:val="•"/>
      <w:lvlJc w:val="left"/>
      <w:pPr>
        <w:ind w:left="3240" w:hanging="150"/>
        <w:tab w:val="num" w:pos="3240"/>
      </w:pPr>
      <w:rPr>
        <w:rFonts w:ascii="Times New Roman" w:hAnsi="Times New Roman" w:cs="Times New Roman" w:eastAsia="Times New Roman"/>
        <w:sz w:val="24"/>
      </w:rPr>
    </w:lvl>
    <w:lvl w:ilvl="4">
      <w:numFmt w:val="bullet"/>
      <w:lvlText w:val="•"/>
      <w:lvlJc w:val="left"/>
      <w:pPr>
        <w:ind w:left="4260" w:hanging="150"/>
        <w:tab w:val="num" w:pos="4260"/>
      </w:pPr>
      <w:rPr>
        <w:rFonts w:ascii="Times New Roman" w:hAnsi="Times New Roman" w:cs="Times New Roman" w:eastAsia="Times New Roman"/>
        <w:sz w:val="24"/>
      </w:rPr>
    </w:lvl>
    <w:lvl w:ilvl="5">
      <w:numFmt w:val="bullet"/>
      <w:lvlText w:val="•"/>
      <w:lvlJc w:val="left"/>
      <w:pPr>
        <w:ind w:left="5280" w:hanging="150"/>
        <w:tab w:val="num" w:pos="5280"/>
      </w:pPr>
      <w:rPr>
        <w:rFonts w:ascii="Times New Roman" w:hAnsi="Times New Roman" w:cs="Times New Roman" w:eastAsia="Times New Roman"/>
        <w:sz w:val="24"/>
      </w:rPr>
    </w:lvl>
    <w:lvl w:ilvl="6">
      <w:numFmt w:val="bullet"/>
      <w:lvlText w:val="•"/>
      <w:lvlJc w:val="left"/>
      <w:pPr>
        <w:ind w:left="6300" w:hanging="150"/>
        <w:tab w:val="num" w:pos="6300"/>
      </w:pPr>
      <w:rPr>
        <w:rFonts w:ascii="Times New Roman" w:hAnsi="Times New Roman" w:cs="Times New Roman" w:eastAsia="Times New Roman"/>
        <w:sz w:val="24"/>
      </w:rPr>
    </w:lvl>
    <w:lvl w:ilvl="7">
      <w:numFmt w:val="bullet"/>
      <w:lvlText w:val="•"/>
      <w:lvlJc w:val="left"/>
      <w:pPr>
        <w:ind w:left="7335" w:hanging="150"/>
        <w:tab w:val="num" w:pos="7335"/>
      </w:pPr>
      <w:rPr>
        <w:rFonts w:ascii="Times New Roman" w:hAnsi="Times New Roman" w:cs="Times New Roman" w:eastAsia="Times New Roman"/>
        <w:sz w:val="24"/>
      </w:rPr>
    </w:lvl>
    <w:lvl w:ilvl="8">
      <w:numFmt w:val="bullet"/>
      <w:lvlText w:val="•"/>
      <w:lvlJc w:val="left"/>
      <w:pPr>
        <w:ind w:left="8355" w:hanging="150"/>
        <w:tab w:val="num" w:pos="8355"/>
      </w:pPr>
      <w:rPr>
        <w:rFonts w:ascii="Times New Roman" w:hAnsi="Times New Roman" w:cs="Times New Roman" w:eastAsia="Times New Roman"/>
        <w:sz w:val="24"/>
      </w:rPr>
    </w:lvl>
  </w:abstractNum>
  <w:abstractNum w:abstractNumId="2427">
    <w:multiLevelType w:val="hybridMultilevel"/>
    <w:lvl w:ilvl="0">
      <w:numFmt w:val="decimal"/>
      <w:lvlText w:val="%1"/>
      <w:lvlJc w:val="left"/>
      <w:start w:val="5"/>
      <w:pPr>
        <w:ind w:left="165" w:hanging="345"/>
        <w:tab w:val="num" w:pos="165"/>
      </w:pPr>
      <w:rPr>
        <w:rFonts w:ascii="Times New Roman" w:hAnsi="Times New Roman" w:cs="Times New Roman" w:eastAsia="Times New Roman"/>
        <w:sz w:val="24"/>
      </w:rPr>
    </w:lvl>
    <w:lvl w:ilvl="1">
      <w:numFmt w:val="decimal"/>
      <w:lvlText w:val="%1.%2"/>
      <w:lvlJc w:val="left"/>
      <w:start w:val="1"/>
      <w:pPr>
        <w:ind w:left="165" w:firstLine="0"/>
        <w:tab w:val="num" w:pos="510"/>
      </w:pPr>
      <w:rPr>
        <w:b/>
      </w:rPr>
    </w:lvl>
    <w:lvl w:ilvl="2">
      <w:numFmt w:val="decimal"/>
      <w:lvlText w:val="%1.%2.%3"/>
      <w:lvlJc w:val="left"/>
      <w:start w:val="1"/>
      <w:pPr>
        <w:ind w:left="495" w:firstLine="0"/>
        <w:tab w:val="num" w:pos="975"/>
      </w:pPr>
      <w:rPr>
        <w:b/>
      </w:rPr>
    </w:lvl>
    <w:lvl w:ilvl="3">
      <w:numFmt w:val="bullet"/>
      <w:lvlText w:val="•"/>
      <w:lvlJc w:val="left"/>
      <w:pPr>
        <w:ind w:left="2160" w:hanging="480"/>
        <w:tab w:val="num" w:pos="2160"/>
      </w:pPr>
      <w:rPr>
        <w:rFonts w:ascii="Times New Roman" w:hAnsi="Times New Roman" w:cs="Times New Roman" w:eastAsia="Times New Roman"/>
        <w:sz w:val="24"/>
      </w:rPr>
    </w:lvl>
    <w:lvl w:ilvl="4">
      <w:numFmt w:val="bullet"/>
      <w:lvlText w:val="•"/>
      <w:lvlJc w:val="left"/>
      <w:pPr>
        <w:ind w:left="3330" w:hanging="480"/>
        <w:tab w:val="num" w:pos="3330"/>
      </w:pPr>
      <w:rPr>
        <w:rFonts w:ascii="Times New Roman" w:hAnsi="Times New Roman" w:cs="Times New Roman" w:eastAsia="Times New Roman"/>
        <w:sz w:val="24"/>
      </w:rPr>
    </w:lvl>
    <w:lvl w:ilvl="5">
      <w:numFmt w:val="bullet"/>
      <w:lvlText w:val="•"/>
      <w:lvlJc w:val="left"/>
      <w:pPr>
        <w:ind w:left="4515" w:hanging="480"/>
        <w:tab w:val="num" w:pos="4515"/>
      </w:pPr>
      <w:rPr>
        <w:rFonts w:ascii="Times New Roman" w:hAnsi="Times New Roman" w:cs="Times New Roman" w:eastAsia="Times New Roman"/>
        <w:sz w:val="24"/>
      </w:rPr>
    </w:lvl>
    <w:lvl w:ilvl="6">
      <w:numFmt w:val="bullet"/>
      <w:lvlText w:val="•"/>
      <w:lvlJc w:val="left"/>
      <w:pPr>
        <w:ind w:left="5700" w:hanging="480"/>
        <w:tab w:val="num" w:pos="5700"/>
      </w:pPr>
      <w:rPr>
        <w:rFonts w:ascii="Times New Roman" w:hAnsi="Times New Roman" w:cs="Times New Roman" w:eastAsia="Times New Roman"/>
        <w:sz w:val="24"/>
      </w:rPr>
    </w:lvl>
    <w:lvl w:ilvl="7">
      <w:numFmt w:val="bullet"/>
      <w:lvlText w:val="•"/>
      <w:lvlJc w:val="left"/>
      <w:pPr>
        <w:ind w:left="6870" w:hanging="480"/>
        <w:tab w:val="num" w:pos="6870"/>
      </w:pPr>
      <w:rPr>
        <w:rFonts w:ascii="Times New Roman" w:hAnsi="Times New Roman" w:cs="Times New Roman" w:eastAsia="Times New Roman"/>
        <w:sz w:val="24"/>
      </w:rPr>
    </w:lvl>
    <w:lvl w:ilvl="8">
      <w:numFmt w:val="bullet"/>
      <w:lvlText w:val="•"/>
      <w:lvlJc w:val="left"/>
      <w:pPr>
        <w:ind w:left="8055" w:hanging="480"/>
        <w:tab w:val="num" w:pos="8055"/>
      </w:pPr>
      <w:rPr>
        <w:rFonts w:ascii="Times New Roman" w:hAnsi="Times New Roman" w:cs="Times New Roman" w:eastAsia="Times New Roman"/>
        <w:sz w:val="24"/>
      </w:rPr>
    </w:lvl>
  </w:abstractNum>
  <w:abstractNum w:abstractNumId="2428">
    <w:multiLevelType w:val="hybridMultilevel"/>
    <w:lvl w:ilvl="0">
      <w:numFmt w:val="lowerLetter"/>
      <w:lvlText w:val="%1)"/>
      <w:lvlJc w:val="left"/>
      <w:start w:val="1"/>
      <w:pPr>
        <w:ind w:left="1140" w:hanging="210"/>
        <w:tab w:val="num" w:pos="1140"/>
      </w:pPr>
      <w:rPr>
        <w:rFonts w:ascii="Arial MT" w:hAnsi="Arial MT" w:cs="Arial MT" w:eastAsia="Arial MT"/>
      </w:rPr>
    </w:lvl>
    <w:lvl w:ilvl="1">
      <w:numFmt w:val="bullet"/>
      <w:lvlText w:val="•"/>
      <w:lvlJc w:val="left"/>
      <w:pPr>
        <w:ind w:left="2070" w:hanging="225"/>
        <w:tab w:val="num" w:pos="2070"/>
      </w:pPr>
      <w:rPr>
        <w:rFonts w:ascii="Times New Roman" w:hAnsi="Times New Roman" w:cs="Times New Roman" w:eastAsia="Times New Roman"/>
        <w:sz w:val="24"/>
      </w:rPr>
    </w:lvl>
    <w:lvl w:ilvl="2">
      <w:numFmt w:val="bullet"/>
      <w:lvlText w:val="•"/>
      <w:lvlJc w:val="left"/>
      <w:pPr>
        <w:ind w:left="3000" w:hanging="225"/>
        <w:tab w:val="num" w:pos="3000"/>
      </w:pPr>
      <w:rPr>
        <w:rFonts w:ascii="Times New Roman" w:hAnsi="Times New Roman" w:cs="Times New Roman" w:eastAsia="Times New Roman"/>
        <w:sz w:val="24"/>
      </w:rPr>
    </w:lvl>
    <w:lvl w:ilvl="3">
      <w:numFmt w:val="bullet"/>
      <w:lvlText w:val="•"/>
      <w:lvlJc w:val="left"/>
      <w:pPr>
        <w:ind w:left="3915" w:hanging="225"/>
        <w:tab w:val="num" w:pos="3915"/>
      </w:pPr>
      <w:rPr>
        <w:rFonts w:ascii="Times New Roman" w:hAnsi="Times New Roman" w:cs="Times New Roman" w:eastAsia="Times New Roman"/>
        <w:sz w:val="24"/>
      </w:rPr>
    </w:lvl>
    <w:lvl w:ilvl="4">
      <w:numFmt w:val="bullet"/>
      <w:lvlText w:val="•"/>
      <w:lvlJc w:val="left"/>
      <w:pPr>
        <w:ind w:left="4845" w:hanging="225"/>
        <w:tab w:val="num" w:pos="4845"/>
      </w:pPr>
      <w:rPr>
        <w:rFonts w:ascii="Times New Roman" w:hAnsi="Times New Roman" w:cs="Times New Roman" w:eastAsia="Times New Roman"/>
        <w:sz w:val="24"/>
      </w:rPr>
    </w:lvl>
    <w:lvl w:ilvl="5">
      <w:numFmt w:val="bullet"/>
      <w:lvlText w:val="•"/>
      <w:lvlJc w:val="left"/>
      <w:pPr>
        <w:ind w:left="5775" w:hanging="225"/>
        <w:tab w:val="num" w:pos="5775"/>
      </w:pPr>
      <w:rPr>
        <w:rFonts w:ascii="Times New Roman" w:hAnsi="Times New Roman" w:cs="Times New Roman" w:eastAsia="Times New Roman"/>
        <w:sz w:val="24"/>
      </w:rPr>
    </w:lvl>
    <w:lvl w:ilvl="6">
      <w:numFmt w:val="bullet"/>
      <w:lvlText w:val="•"/>
      <w:lvlJc w:val="left"/>
      <w:pPr>
        <w:ind w:left="6705" w:hanging="225"/>
        <w:tab w:val="num" w:pos="6705"/>
      </w:pPr>
      <w:rPr>
        <w:rFonts w:ascii="Times New Roman" w:hAnsi="Times New Roman" w:cs="Times New Roman" w:eastAsia="Times New Roman"/>
        <w:sz w:val="24"/>
      </w:rPr>
    </w:lvl>
    <w:lvl w:ilvl="7">
      <w:numFmt w:val="bullet"/>
      <w:lvlText w:val="•"/>
      <w:lvlJc w:val="left"/>
      <w:pPr>
        <w:ind w:left="7620" w:hanging="225"/>
        <w:tab w:val="num" w:pos="7620"/>
      </w:pPr>
      <w:rPr>
        <w:rFonts w:ascii="Times New Roman" w:hAnsi="Times New Roman" w:cs="Times New Roman" w:eastAsia="Times New Roman"/>
        <w:sz w:val="24"/>
      </w:rPr>
    </w:lvl>
    <w:lvl w:ilvl="8">
      <w:numFmt w:val="bullet"/>
      <w:lvlText w:val="•"/>
      <w:lvlJc w:val="left"/>
      <w:pPr>
        <w:ind w:left="8550" w:hanging="225"/>
        <w:tab w:val="num" w:pos="8550"/>
      </w:pPr>
      <w:rPr>
        <w:rFonts w:ascii="Times New Roman" w:hAnsi="Times New Roman" w:cs="Times New Roman" w:eastAsia="Times New Roman"/>
        <w:sz w:val="24"/>
      </w:rPr>
    </w:lvl>
  </w:abstractNum>
  <w:abstractNum w:abstractNumId="2429">
    <w:multiLevelType w:val="hybridMultilevel"/>
    <w:lvl w:ilvl="0">
      <w:numFmt w:val="decimal"/>
      <w:lvlText w:val="%1"/>
      <w:lvlJc w:val="left"/>
      <w:start w:val="8"/>
      <w:pPr>
        <w:ind w:left="165" w:hanging="330"/>
        <w:tab w:val="num" w:pos="165"/>
      </w:pPr>
      <w:rPr>
        <w:rFonts w:ascii="Times New Roman" w:hAnsi="Times New Roman" w:cs="Times New Roman" w:eastAsia="Times New Roman"/>
        <w:sz w:val="24"/>
      </w:rPr>
    </w:lvl>
    <w:lvl w:ilvl="1">
      <w:numFmt w:val="decimal"/>
      <w:lvlText w:val="%1.%2"/>
      <w:lvlJc w:val="left"/>
      <w:start w:val="1"/>
      <w:pPr>
        <w:ind w:left="165" w:firstLine="0"/>
        <w:tab w:val="num" w:pos="495"/>
      </w:pPr>
      <w:rPr>
        <w:b/>
      </w:rPr>
    </w:lvl>
    <w:lvl w:ilvl="2">
      <w:numFmt w:val="decimal"/>
      <w:lvlText w:val="%1.%2.%3"/>
      <w:lvlJc w:val="left"/>
      <w:start w:val="1"/>
      <w:pPr>
        <w:ind w:left="495" w:firstLine="0"/>
        <w:tab w:val="num" w:pos="1005"/>
      </w:pPr>
      <w:rPr>
        <w:b/>
      </w:rPr>
    </w:lvl>
    <w:lvl w:ilvl="3">
      <w:numFmt w:val="bullet"/>
      <w:lvlText w:val="•"/>
      <w:lvlJc w:val="left"/>
      <w:pPr>
        <w:ind w:left="2700" w:hanging="510"/>
        <w:tab w:val="num" w:pos="2700"/>
      </w:pPr>
      <w:rPr>
        <w:rFonts w:ascii="Times New Roman" w:hAnsi="Times New Roman" w:cs="Times New Roman" w:eastAsia="Times New Roman"/>
        <w:sz w:val="24"/>
      </w:rPr>
    </w:lvl>
    <w:lvl w:ilvl="4">
      <w:numFmt w:val="bullet"/>
      <w:lvlText w:val="•"/>
      <w:lvlJc w:val="left"/>
      <w:pPr>
        <w:ind w:left="3795" w:hanging="510"/>
        <w:tab w:val="num" w:pos="3795"/>
      </w:pPr>
      <w:rPr>
        <w:rFonts w:ascii="Times New Roman" w:hAnsi="Times New Roman" w:cs="Times New Roman" w:eastAsia="Times New Roman"/>
        <w:sz w:val="24"/>
      </w:rPr>
    </w:lvl>
    <w:lvl w:ilvl="5">
      <w:numFmt w:val="bullet"/>
      <w:lvlText w:val="•"/>
      <w:lvlJc w:val="left"/>
      <w:pPr>
        <w:ind w:left="4905" w:hanging="510"/>
        <w:tab w:val="num" w:pos="4905"/>
      </w:pPr>
      <w:rPr>
        <w:rFonts w:ascii="Times New Roman" w:hAnsi="Times New Roman" w:cs="Times New Roman" w:eastAsia="Times New Roman"/>
        <w:sz w:val="24"/>
      </w:rPr>
    </w:lvl>
    <w:lvl w:ilvl="6">
      <w:numFmt w:val="bullet"/>
      <w:lvlText w:val="•"/>
      <w:lvlJc w:val="left"/>
      <w:pPr>
        <w:ind w:left="6000" w:hanging="510"/>
        <w:tab w:val="num" w:pos="6000"/>
      </w:pPr>
      <w:rPr>
        <w:rFonts w:ascii="Times New Roman" w:hAnsi="Times New Roman" w:cs="Times New Roman" w:eastAsia="Times New Roman"/>
        <w:sz w:val="24"/>
      </w:rPr>
    </w:lvl>
    <w:lvl w:ilvl="7">
      <w:numFmt w:val="bullet"/>
      <w:lvlText w:val="•"/>
      <w:lvlJc w:val="left"/>
      <w:pPr>
        <w:ind w:left="7110" w:hanging="510"/>
        <w:tab w:val="num" w:pos="7110"/>
      </w:pPr>
      <w:rPr>
        <w:rFonts w:ascii="Times New Roman" w:hAnsi="Times New Roman" w:cs="Times New Roman" w:eastAsia="Times New Roman"/>
        <w:sz w:val="24"/>
      </w:rPr>
    </w:lvl>
    <w:lvl w:ilvl="8">
      <w:numFmt w:val="bullet"/>
      <w:lvlText w:val="•"/>
      <w:lvlJc w:val="left"/>
      <w:pPr>
        <w:ind w:left="8205" w:hanging="510"/>
        <w:tab w:val="num" w:pos="8205"/>
      </w:pPr>
      <w:rPr>
        <w:rFonts w:ascii="Times New Roman" w:hAnsi="Times New Roman" w:cs="Times New Roman" w:eastAsia="Times New Roman"/>
        <w:sz w:val="24"/>
      </w:rPr>
    </w:lvl>
  </w:abstractNum>
  <w:abstractNum w:abstractNumId="2430">
    <w:multiLevelType w:val="hybridMultilevel"/>
    <w:lvl w:ilvl="0">
      <w:numFmt w:val="decimal"/>
      <w:lvlText w:val="%1"/>
      <w:lvlJc w:val="left"/>
      <w:start w:val="12"/>
      <w:pPr>
        <w:ind w:left="165" w:hanging="435"/>
        <w:tab w:val="num" w:pos="165"/>
      </w:pPr>
      <w:rPr>
        <w:rFonts w:ascii="Times New Roman" w:hAnsi="Times New Roman" w:cs="Times New Roman" w:eastAsia="Times New Roman"/>
        <w:sz w:val="24"/>
      </w:rPr>
    </w:lvl>
    <w:lvl w:ilvl="1">
      <w:numFmt w:val="decimal"/>
      <w:lvlText w:val="%1.%2"/>
      <w:lvlJc w:val="left"/>
      <w:start w:val="1"/>
      <w:pPr>
        <w:ind w:left="165" w:firstLine="0"/>
        <w:tab w:val="num" w:pos="600"/>
      </w:pPr>
      <w:rPr>
        <w:b/>
      </w:rPr>
    </w:lvl>
    <w:lvl w:ilvl="2">
      <w:numFmt w:val="decimal"/>
      <w:lvlText w:val="%1.%2.%3"/>
      <w:lvlJc w:val="left"/>
      <w:start w:val="1"/>
      <w:pPr>
        <w:ind w:left="1080" w:hanging="585"/>
        <w:tab w:val="num" w:pos="1080"/>
      </w:pPr>
      <w:rPr>
        <w:b/>
      </w:rPr>
    </w:lvl>
    <w:lvl w:ilvl="3">
      <w:numFmt w:val="lowerLetter"/>
      <w:lvlText w:val="%4)"/>
      <w:lvlJc w:val="left"/>
      <w:start w:val="1"/>
      <w:pPr>
        <w:ind w:left="780" w:firstLine="0"/>
        <w:tab w:val="num" w:pos="1095"/>
      </w:pPr>
      <w:rPr>
        <w:b/>
      </w:rPr>
    </w:lvl>
    <w:lvl w:ilvl="4">
      <w:numFmt w:val="bullet"/>
      <w:lvlText w:val="•"/>
      <w:lvlJc w:val="left"/>
      <w:pPr>
        <w:ind w:left="2415" w:hanging="315"/>
        <w:tab w:val="num" w:pos="2415"/>
      </w:pPr>
      <w:rPr>
        <w:rFonts w:ascii="Times New Roman" w:hAnsi="Times New Roman" w:cs="Times New Roman" w:eastAsia="Times New Roman"/>
        <w:sz w:val="24"/>
      </w:rPr>
    </w:lvl>
    <w:lvl w:ilvl="5">
      <w:numFmt w:val="bullet"/>
      <w:lvlText w:val="•"/>
      <w:lvlJc w:val="left"/>
      <w:pPr>
        <w:ind w:left="3750" w:hanging="315"/>
        <w:tab w:val="num" w:pos="3750"/>
      </w:pPr>
      <w:rPr>
        <w:rFonts w:ascii="Times New Roman" w:hAnsi="Times New Roman" w:cs="Times New Roman" w:eastAsia="Times New Roman"/>
        <w:sz w:val="24"/>
      </w:rPr>
    </w:lvl>
    <w:lvl w:ilvl="6">
      <w:numFmt w:val="bullet"/>
      <w:lvlText w:val="•"/>
      <w:lvlJc w:val="left"/>
      <w:pPr>
        <w:ind w:left="5070" w:hanging="315"/>
        <w:tab w:val="num" w:pos="5070"/>
      </w:pPr>
      <w:rPr>
        <w:rFonts w:ascii="Times New Roman" w:hAnsi="Times New Roman" w:cs="Times New Roman" w:eastAsia="Times New Roman"/>
        <w:sz w:val="24"/>
      </w:rPr>
    </w:lvl>
    <w:lvl w:ilvl="7">
      <w:numFmt w:val="bullet"/>
      <w:lvlText w:val="•"/>
      <w:lvlJc w:val="left"/>
      <w:pPr>
        <w:ind w:left="6405" w:hanging="315"/>
        <w:tab w:val="num" w:pos="6405"/>
      </w:pPr>
      <w:rPr>
        <w:rFonts w:ascii="Times New Roman" w:hAnsi="Times New Roman" w:cs="Times New Roman" w:eastAsia="Times New Roman"/>
        <w:sz w:val="24"/>
      </w:rPr>
    </w:lvl>
    <w:lvl w:ilvl="8">
      <w:numFmt w:val="bullet"/>
      <w:lvlText w:val="•"/>
      <w:lvlJc w:val="left"/>
      <w:pPr>
        <w:ind w:left="7740" w:hanging="315"/>
        <w:tab w:val="num" w:pos="7740"/>
      </w:pPr>
      <w:rPr>
        <w:rFonts w:ascii="Times New Roman" w:hAnsi="Times New Roman" w:cs="Times New Roman" w:eastAsia="Times New Roman"/>
        <w:sz w:val="24"/>
      </w:rPr>
    </w:lvl>
  </w:abstractNum>
  <w:abstractNum w:abstractNumId="2431">
    <w:multiLevelType w:val="hybridMultilevel"/>
    <w:lvl w:ilvl="0">
      <w:numFmt w:val="decimal"/>
      <w:lvlText w:val="%1"/>
      <w:lvlJc w:val="left"/>
      <w:start w:val="1"/>
      <w:pPr>
        <w:ind w:left="225" w:hanging="345"/>
        <w:tab w:val="num" w:pos="225"/>
      </w:pPr>
      <w:rPr>
        <w:rFonts w:ascii="Times New Roman" w:hAnsi="Times New Roman" w:cs="Times New Roman" w:eastAsia="Times New Roman"/>
        <w:sz w:val="24"/>
      </w:rPr>
    </w:lvl>
    <w:lvl w:ilvl="1">
      <w:numFmt w:val="decimal"/>
      <w:lvlText w:val="%1.%2"/>
      <w:lvlJc w:val="left"/>
      <w:start w:val="1"/>
      <w:pPr>
        <w:ind w:left="225" w:firstLine="0"/>
        <w:tab w:val="num" w:pos="570"/>
      </w:pPr>
      <w:rPr>
        <w:b/>
      </w:rPr>
    </w:lvl>
    <w:lvl w:ilvl="2">
      <w:numFmt w:val="decimal"/>
      <w:lvlText w:val="%1.%2.%3"/>
      <w:lvlJc w:val="left"/>
      <w:start w:val="1"/>
      <w:pPr>
        <w:ind w:left="495" w:firstLine="0"/>
        <w:tab w:val="num" w:pos="1020"/>
      </w:pPr>
      <w:rPr>
        <w:b/>
      </w:rPr>
    </w:lvl>
    <w:lvl w:ilvl="3">
      <w:numFmt w:val="bullet"/>
      <w:lvlText w:val="•"/>
      <w:lvlJc w:val="left"/>
      <w:pPr>
        <w:ind w:left="2700" w:hanging="525"/>
        <w:tab w:val="num" w:pos="2700"/>
      </w:pPr>
      <w:rPr>
        <w:rFonts w:ascii="Times New Roman" w:hAnsi="Times New Roman" w:cs="Times New Roman" w:eastAsia="Times New Roman"/>
        <w:sz w:val="24"/>
      </w:rPr>
    </w:lvl>
    <w:lvl w:ilvl="4">
      <w:numFmt w:val="bullet"/>
      <w:lvlText w:val="•"/>
      <w:lvlJc w:val="left"/>
      <w:pPr>
        <w:ind w:left="3795" w:hanging="525"/>
        <w:tab w:val="num" w:pos="3795"/>
      </w:pPr>
      <w:rPr>
        <w:rFonts w:ascii="Times New Roman" w:hAnsi="Times New Roman" w:cs="Times New Roman" w:eastAsia="Times New Roman"/>
        <w:sz w:val="24"/>
      </w:rPr>
    </w:lvl>
    <w:lvl w:ilvl="5">
      <w:numFmt w:val="bullet"/>
      <w:lvlText w:val="•"/>
      <w:lvlJc w:val="left"/>
      <w:pPr>
        <w:ind w:left="4905" w:hanging="525"/>
        <w:tab w:val="num" w:pos="4905"/>
      </w:pPr>
      <w:rPr>
        <w:rFonts w:ascii="Times New Roman" w:hAnsi="Times New Roman" w:cs="Times New Roman" w:eastAsia="Times New Roman"/>
        <w:sz w:val="24"/>
      </w:rPr>
    </w:lvl>
    <w:lvl w:ilvl="6">
      <w:numFmt w:val="bullet"/>
      <w:lvlText w:val="•"/>
      <w:lvlJc w:val="left"/>
      <w:pPr>
        <w:ind w:left="6000" w:hanging="525"/>
        <w:tab w:val="num" w:pos="6000"/>
      </w:pPr>
      <w:rPr>
        <w:rFonts w:ascii="Times New Roman" w:hAnsi="Times New Roman" w:cs="Times New Roman" w:eastAsia="Times New Roman"/>
        <w:sz w:val="24"/>
      </w:rPr>
    </w:lvl>
    <w:lvl w:ilvl="7">
      <w:numFmt w:val="bullet"/>
      <w:lvlText w:val="•"/>
      <w:lvlJc w:val="left"/>
      <w:pPr>
        <w:ind w:left="7110" w:hanging="525"/>
        <w:tab w:val="num" w:pos="7110"/>
      </w:pPr>
      <w:rPr>
        <w:rFonts w:ascii="Times New Roman" w:hAnsi="Times New Roman" w:cs="Times New Roman" w:eastAsia="Times New Roman"/>
        <w:sz w:val="24"/>
      </w:rPr>
    </w:lvl>
    <w:lvl w:ilvl="8">
      <w:numFmt w:val="bullet"/>
      <w:lvlText w:val="•"/>
      <w:lvlJc w:val="left"/>
      <w:pPr>
        <w:ind w:left="8205" w:hanging="525"/>
        <w:tab w:val="num" w:pos="8205"/>
      </w:pPr>
      <w:rPr>
        <w:rFonts w:ascii="Times New Roman" w:hAnsi="Times New Roman" w:cs="Times New Roman" w:eastAsia="Times New Roman"/>
        <w:sz w:val="24"/>
      </w:rPr>
    </w:lvl>
  </w:abstractNum>
  <w:abstractNum w:abstractNumId="2432">
    <w:multiLevelType w:val="hybridMultilevel"/>
    <w:lvl w:ilvl="0">
      <w:numFmt w:val="upperRoman"/>
      <w:lvlText w:val="%1"/>
      <w:lvlJc w:val="left"/>
      <w:start w:val="1"/>
      <w:pPr>
        <w:ind w:left="225" w:firstLine="0"/>
        <w:tab w:val="num" w:pos="345"/>
      </w:pPr>
      <w:rPr>
        <w:b/>
      </w:rPr>
    </w:lvl>
    <w:lvl w:ilvl="1">
      <w:numFmt w:val="bullet"/>
      <w:lvlText w:val="•"/>
      <w:lvlJc w:val="left"/>
      <w:pPr>
        <w:ind w:left="1245" w:hanging="120"/>
        <w:tab w:val="num" w:pos="1245"/>
      </w:pPr>
      <w:rPr>
        <w:rFonts w:ascii="Times New Roman" w:hAnsi="Times New Roman" w:cs="Times New Roman" w:eastAsia="Times New Roman"/>
        <w:sz w:val="24"/>
      </w:rPr>
    </w:lvl>
    <w:lvl w:ilvl="2">
      <w:numFmt w:val="bullet"/>
      <w:lvlText w:val="•"/>
      <w:lvlJc w:val="left"/>
      <w:pPr>
        <w:ind w:left="2250" w:hanging="120"/>
        <w:tab w:val="num" w:pos="2250"/>
      </w:pPr>
      <w:rPr>
        <w:rFonts w:ascii="Times New Roman" w:hAnsi="Times New Roman" w:cs="Times New Roman" w:eastAsia="Times New Roman"/>
        <w:sz w:val="24"/>
      </w:rPr>
    </w:lvl>
    <w:lvl w:ilvl="3">
      <w:numFmt w:val="bullet"/>
      <w:lvlText w:val="•"/>
      <w:lvlJc w:val="left"/>
      <w:pPr>
        <w:ind w:left="3270" w:hanging="120"/>
        <w:tab w:val="num" w:pos="3270"/>
      </w:pPr>
      <w:rPr>
        <w:rFonts w:ascii="Times New Roman" w:hAnsi="Times New Roman" w:cs="Times New Roman" w:eastAsia="Times New Roman"/>
        <w:sz w:val="24"/>
      </w:rPr>
    </w:lvl>
    <w:lvl w:ilvl="4">
      <w:numFmt w:val="bullet"/>
      <w:lvlText w:val="•"/>
      <w:lvlJc w:val="left"/>
      <w:pPr>
        <w:ind w:left="4290" w:hanging="120"/>
        <w:tab w:val="num" w:pos="4290"/>
      </w:pPr>
      <w:rPr>
        <w:rFonts w:ascii="Times New Roman" w:hAnsi="Times New Roman" w:cs="Times New Roman" w:eastAsia="Times New Roman"/>
        <w:sz w:val="24"/>
      </w:rPr>
    </w:lvl>
    <w:lvl w:ilvl="5">
      <w:numFmt w:val="bullet"/>
      <w:lvlText w:val="•"/>
      <w:lvlJc w:val="left"/>
      <w:pPr>
        <w:ind w:left="5310" w:hanging="120"/>
        <w:tab w:val="num" w:pos="5310"/>
      </w:pPr>
      <w:rPr>
        <w:rFonts w:ascii="Times New Roman" w:hAnsi="Times New Roman" w:cs="Times New Roman" w:eastAsia="Times New Roman"/>
        <w:sz w:val="24"/>
      </w:rPr>
    </w:lvl>
    <w:lvl w:ilvl="6">
      <w:numFmt w:val="bullet"/>
      <w:lvlText w:val="•"/>
      <w:lvlJc w:val="left"/>
      <w:pPr>
        <w:ind w:left="6330" w:hanging="120"/>
        <w:tab w:val="num" w:pos="6330"/>
      </w:pPr>
      <w:rPr>
        <w:rFonts w:ascii="Times New Roman" w:hAnsi="Times New Roman" w:cs="Times New Roman" w:eastAsia="Times New Roman"/>
        <w:sz w:val="24"/>
      </w:rPr>
    </w:lvl>
    <w:lvl w:ilvl="7">
      <w:numFmt w:val="bullet"/>
      <w:lvlText w:val="•"/>
      <w:lvlJc w:val="left"/>
      <w:pPr>
        <w:ind w:left="7350" w:hanging="120"/>
        <w:tab w:val="num" w:pos="7350"/>
      </w:pPr>
      <w:rPr>
        <w:rFonts w:ascii="Times New Roman" w:hAnsi="Times New Roman" w:cs="Times New Roman" w:eastAsia="Times New Roman"/>
        <w:sz w:val="24"/>
      </w:rPr>
    </w:lvl>
    <w:lvl w:ilvl="8">
      <w:numFmt w:val="bullet"/>
      <w:lvlText w:val="•"/>
      <w:lvlJc w:val="left"/>
      <w:pPr>
        <w:ind w:left="8370" w:hanging="120"/>
        <w:tab w:val="num" w:pos="8370"/>
      </w:pPr>
      <w:rPr>
        <w:rFonts w:ascii="Times New Roman" w:hAnsi="Times New Roman" w:cs="Times New Roman" w:eastAsia="Times New Roman"/>
        <w:sz w:val="24"/>
      </w:rPr>
    </w:lvl>
  </w:abstractNum>
  <w:abstractNum w:abstractNumId="2433">
    <w:multiLevelType w:val="hybridMultilevel"/>
    <w:lvl w:ilvl="0">
      <w:numFmt w:val="upperRoman"/>
      <w:lvlText w:val="%1"/>
      <w:lvlJc w:val="left"/>
      <w:start w:val="1"/>
      <w:pPr>
        <w:ind w:left="165" w:firstLine="0"/>
        <w:tab w:val="num" w:pos="300"/>
      </w:pPr>
      <w:rPr>
        <w:rFonts w:ascii="Arial MT" w:hAnsi="Arial MT" w:cs="Arial MT" w:eastAsia="Arial MT"/>
      </w:rPr>
    </w:lvl>
    <w:lvl w:ilvl="1">
      <w:numFmt w:val="bullet"/>
      <w:lvlText w:val="•"/>
      <w:lvlJc w:val="left"/>
      <w:pPr>
        <w:ind w:left="1185" w:hanging="135"/>
        <w:tab w:val="num" w:pos="1185"/>
      </w:pPr>
      <w:rPr>
        <w:rFonts w:ascii="Times New Roman" w:hAnsi="Times New Roman" w:cs="Times New Roman" w:eastAsia="Times New Roman"/>
        <w:sz w:val="24"/>
      </w:rPr>
    </w:lvl>
    <w:lvl w:ilvl="2">
      <w:numFmt w:val="bullet"/>
      <w:lvlText w:val="•"/>
      <w:lvlJc w:val="left"/>
      <w:pPr>
        <w:ind w:left="2205" w:hanging="135"/>
        <w:tab w:val="num" w:pos="2205"/>
      </w:pPr>
      <w:rPr>
        <w:rFonts w:ascii="Times New Roman" w:hAnsi="Times New Roman" w:cs="Times New Roman" w:eastAsia="Times New Roman"/>
        <w:sz w:val="24"/>
      </w:rPr>
    </w:lvl>
    <w:lvl w:ilvl="3">
      <w:numFmt w:val="bullet"/>
      <w:lvlText w:val="•"/>
      <w:lvlJc w:val="left"/>
      <w:pPr>
        <w:ind w:left="3240" w:hanging="135"/>
        <w:tab w:val="num" w:pos="3240"/>
      </w:pPr>
      <w:rPr>
        <w:rFonts w:ascii="Times New Roman" w:hAnsi="Times New Roman" w:cs="Times New Roman" w:eastAsia="Times New Roman"/>
        <w:sz w:val="24"/>
      </w:rPr>
    </w:lvl>
    <w:lvl w:ilvl="4">
      <w:numFmt w:val="bullet"/>
      <w:lvlText w:val="•"/>
      <w:lvlJc w:val="left"/>
      <w:pPr>
        <w:ind w:left="4260" w:hanging="135"/>
        <w:tab w:val="num" w:pos="4260"/>
      </w:pPr>
      <w:rPr>
        <w:rFonts w:ascii="Times New Roman" w:hAnsi="Times New Roman" w:cs="Times New Roman" w:eastAsia="Times New Roman"/>
        <w:sz w:val="24"/>
      </w:rPr>
    </w:lvl>
    <w:lvl w:ilvl="5">
      <w:numFmt w:val="bullet"/>
      <w:lvlText w:val="•"/>
      <w:lvlJc w:val="left"/>
      <w:pPr>
        <w:ind w:left="5280" w:hanging="135"/>
        <w:tab w:val="num" w:pos="5280"/>
      </w:pPr>
      <w:rPr>
        <w:rFonts w:ascii="Times New Roman" w:hAnsi="Times New Roman" w:cs="Times New Roman" w:eastAsia="Times New Roman"/>
        <w:sz w:val="24"/>
      </w:rPr>
    </w:lvl>
    <w:lvl w:ilvl="6">
      <w:numFmt w:val="bullet"/>
      <w:lvlText w:val="•"/>
      <w:lvlJc w:val="left"/>
      <w:pPr>
        <w:ind w:left="6300" w:hanging="135"/>
        <w:tab w:val="num" w:pos="6300"/>
      </w:pPr>
      <w:rPr>
        <w:rFonts w:ascii="Times New Roman" w:hAnsi="Times New Roman" w:cs="Times New Roman" w:eastAsia="Times New Roman"/>
        <w:sz w:val="24"/>
      </w:rPr>
    </w:lvl>
    <w:lvl w:ilvl="7">
      <w:numFmt w:val="bullet"/>
      <w:lvlText w:val="•"/>
      <w:lvlJc w:val="left"/>
      <w:pPr>
        <w:ind w:left="7335" w:hanging="135"/>
        <w:tab w:val="num" w:pos="7335"/>
      </w:pPr>
      <w:rPr>
        <w:rFonts w:ascii="Times New Roman" w:hAnsi="Times New Roman" w:cs="Times New Roman" w:eastAsia="Times New Roman"/>
        <w:sz w:val="24"/>
      </w:rPr>
    </w:lvl>
    <w:lvl w:ilvl="8">
      <w:numFmt w:val="bullet"/>
      <w:lvlText w:val="•"/>
      <w:lvlJc w:val="left"/>
      <w:pPr>
        <w:ind w:left="8355" w:hanging="135"/>
        <w:tab w:val="num" w:pos="8355"/>
      </w:pPr>
      <w:rPr>
        <w:rFonts w:ascii="Times New Roman" w:hAnsi="Times New Roman" w:cs="Times New Roman" w:eastAsia="Times New Roman"/>
        <w:sz w:val="24"/>
      </w:rPr>
    </w:lvl>
  </w:abstractNum>
  <w:abstractNum w:abstractNumId="2434">
    <w:multiLevelType w:val="hybridMultilevel"/>
    <w:lvl w:ilvl="0">
      <w:numFmt w:val="decimal"/>
      <w:lvlText w:val="%1"/>
      <w:lvlJc w:val="left"/>
      <w:start w:val="13"/>
      <w:pPr>
        <w:ind w:left="165" w:hanging="480"/>
        <w:tab w:val="num" w:pos="165"/>
      </w:pPr>
      <w:rPr>
        <w:rFonts w:ascii="Times New Roman" w:hAnsi="Times New Roman" w:cs="Times New Roman" w:eastAsia="Times New Roman"/>
        <w:sz w:val="24"/>
      </w:rPr>
    </w:lvl>
    <w:lvl w:ilvl="1">
      <w:numFmt w:val="decimal"/>
      <w:lvlText w:val="%1.%2"/>
      <w:lvlJc w:val="left"/>
      <w:start w:val="1"/>
      <w:pPr>
        <w:ind w:left="165" w:firstLine="0"/>
        <w:tab w:val="num" w:pos="645"/>
      </w:pPr>
      <w:rPr>
        <w:b/>
      </w:rPr>
    </w:lvl>
    <w:lvl w:ilvl="2">
      <w:numFmt w:val="lowerLetter"/>
      <w:lvlText w:val="%3)"/>
      <w:lvlJc w:val="left"/>
      <w:start w:val="1"/>
      <w:pPr>
        <w:ind w:left="1005" w:hanging="225"/>
        <w:tab w:val="num" w:pos="1005"/>
      </w:pPr>
      <w:rPr>
        <w:b/>
      </w:rPr>
    </w:lvl>
    <w:lvl w:ilvl="3">
      <w:numFmt w:val="bullet"/>
      <w:lvlText w:val="•"/>
      <w:lvlJc w:val="left"/>
      <w:pPr>
        <w:ind w:left="3090" w:hanging="225"/>
        <w:tab w:val="num" w:pos="3090"/>
      </w:pPr>
      <w:rPr>
        <w:rFonts w:ascii="Times New Roman" w:hAnsi="Times New Roman" w:cs="Times New Roman" w:eastAsia="Times New Roman"/>
        <w:sz w:val="24"/>
      </w:rPr>
    </w:lvl>
    <w:lvl w:ilvl="4">
      <w:numFmt w:val="bullet"/>
      <w:lvlText w:val="•"/>
      <w:lvlJc w:val="left"/>
      <w:pPr>
        <w:ind w:left="4140" w:hanging="225"/>
        <w:tab w:val="num" w:pos="4140"/>
      </w:pPr>
      <w:rPr>
        <w:rFonts w:ascii="Times New Roman" w:hAnsi="Times New Roman" w:cs="Times New Roman" w:eastAsia="Times New Roman"/>
        <w:sz w:val="24"/>
      </w:rPr>
    </w:lvl>
    <w:lvl w:ilvl="5">
      <w:numFmt w:val="bullet"/>
      <w:lvlText w:val="•"/>
      <w:lvlJc w:val="left"/>
      <w:pPr>
        <w:ind w:left="5175" w:hanging="225"/>
        <w:tab w:val="num" w:pos="5175"/>
      </w:pPr>
      <w:rPr>
        <w:rFonts w:ascii="Times New Roman" w:hAnsi="Times New Roman" w:cs="Times New Roman" w:eastAsia="Times New Roman"/>
        <w:sz w:val="24"/>
      </w:rPr>
    </w:lvl>
    <w:lvl w:ilvl="6">
      <w:numFmt w:val="bullet"/>
      <w:lvlText w:val="•"/>
      <w:lvlJc w:val="left"/>
      <w:pPr>
        <w:ind w:left="6225" w:hanging="225"/>
        <w:tab w:val="num" w:pos="6225"/>
      </w:pPr>
      <w:rPr>
        <w:rFonts w:ascii="Times New Roman" w:hAnsi="Times New Roman" w:cs="Times New Roman" w:eastAsia="Times New Roman"/>
        <w:sz w:val="24"/>
      </w:rPr>
    </w:lvl>
    <w:lvl w:ilvl="7">
      <w:numFmt w:val="bullet"/>
      <w:lvlText w:val="•"/>
      <w:lvlJc w:val="left"/>
      <w:pPr>
        <w:ind w:left="7275" w:hanging="225"/>
        <w:tab w:val="num" w:pos="7275"/>
      </w:pPr>
      <w:rPr>
        <w:rFonts w:ascii="Times New Roman" w:hAnsi="Times New Roman" w:cs="Times New Roman" w:eastAsia="Times New Roman"/>
        <w:sz w:val="24"/>
      </w:rPr>
    </w:lvl>
    <w:lvl w:ilvl="8">
      <w:numFmt w:val="bullet"/>
      <w:lvlText w:val="•"/>
      <w:lvlJc w:val="left"/>
      <w:pPr>
        <w:ind w:left="8310" w:hanging="225"/>
        <w:tab w:val="num" w:pos="8310"/>
      </w:pPr>
      <w:rPr>
        <w:rFonts w:ascii="Times New Roman" w:hAnsi="Times New Roman" w:cs="Times New Roman" w:eastAsia="Times New Roman"/>
        <w:sz w:val="24"/>
      </w:rPr>
    </w:lvl>
  </w:abstractNum>
  <w:abstractNum w:abstractNumId="2435">
    <w:multiLevelType w:val="hybridMultilevel"/>
    <w:lvl w:ilvl="0">
      <w:numFmt w:val="decimal"/>
      <w:lvlText w:val="%1"/>
      <w:lvlJc w:val="left"/>
      <w:start w:val="6"/>
      <w:pPr>
        <w:ind w:left="975" w:hanging="480"/>
        <w:tab w:val="num" w:pos="975"/>
      </w:pPr>
      <w:rPr>
        <w:rFonts w:ascii="Times New Roman" w:hAnsi="Times New Roman" w:cs="Times New Roman" w:eastAsia="Times New Roman"/>
        <w:sz w:val="24"/>
      </w:rPr>
    </w:lvl>
    <w:lvl w:ilvl="1">
      <w:numFmt w:val="decimal"/>
      <w:lvlText w:val="%1.%2"/>
      <w:lvlJc w:val="left"/>
      <w:start w:val="3"/>
      <w:pPr>
        <w:ind w:left="975" w:hanging="480"/>
        <w:tab w:val="num" w:pos="975"/>
      </w:pPr>
      <w:rPr>
        <w:rFonts w:ascii="Times New Roman" w:hAnsi="Times New Roman" w:cs="Times New Roman" w:eastAsia="Times New Roman"/>
        <w:sz w:val="24"/>
      </w:rPr>
    </w:lvl>
    <w:lvl w:ilvl="2">
      <w:numFmt w:val="decimal"/>
      <w:lvlText w:val="%1.%2.%3"/>
      <w:lvlJc w:val="left"/>
      <w:start w:val="1"/>
      <w:pPr>
        <w:ind w:left="975" w:hanging="480"/>
        <w:tab w:val="num" w:pos="975"/>
      </w:pPr>
      <w:rPr>
        <w:b/>
      </w:rPr>
    </w:lvl>
    <w:lvl w:ilvl="3">
      <w:numFmt w:val="bullet"/>
      <w:lvlText w:val="•"/>
      <w:lvlJc w:val="left"/>
      <w:pPr>
        <w:ind w:left="3810" w:hanging="480"/>
        <w:tab w:val="num" w:pos="3810"/>
      </w:pPr>
      <w:rPr>
        <w:rFonts w:ascii="Times New Roman" w:hAnsi="Times New Roman" w:cs="Times New Roman" w:eastAsia="Times New Roman"/>
        <w:sz w:val="24"/>
      </w:rPr>
    </w:lvl>
    <w:lvl w:ilvl="4">
      <w:numFmt w:val="bullet"/>
      <w:lvlText w:val="•"/>
      <w:lvlJc w:val="left"/>
      <w:pPr>
        <w:ind w:left="4755" w:hanging="480"/>
        <w:tab w:val="num" w:pos="4755"/>
      </w:pPr>
      <w:rPr>
        <w:rFonts w:ascii="Times New Roman" w:hAnsi="Times New Roman" w:cs="Times New Roman" w:eastAsia="Times New Roman"/>
        <w:sz w:val="24"/>
      </w:rPr>
    </w:lvl>
    <w:lvl w:ilvl="5">
      <w:numFmt w:val="bullet"/>
      <w:lvlText w:val="•"/>
      <w:lvlJc w:val="left"/>
      <w:pPr>
        <w:ind w:left="5700" w:hanging="480"/>
        <w:tab w:val="num" w:pos="5700"/>
      </w:pPr>
      <w:rPr>
        <w:rFonts w:ascii="Times New Roman" w:hAnsi="Times New Roman" w:cs="Times New Roman" w:eastAsia="Times New Roman"/>
        <w:sz w:val="24"/>
      </w:rPr>
    </w:lvl>
    <w:lvl w:ilvl="6">
      <w:numFmt w:val="bullet"/>
      <w:lvlText w:val="•"/>
      <w:lvlJc w:val="left"/>
      <w:pPr>
        <w:ind w:left="6630" w:hanging="480"/>
        <w:tab w:val="num" w:pos="6630"/>
      </w:pPr>
      <w:rPr>
        <w:rFonts w:ascii="Times New Roman" w:hAnsi="Times New Roman" w:cs="Times New Roman" w:eastAsia="Times New Roman"/>
        <w:sz w:val="24"/>
      </w:rPr>
    </w:lvl>
    <w:lvl w:ilvl="7">
      <w:numFmt w:val="bullet"/>
      <w:lvlText w:val="•"/>
      <w:lvlJc w:val="left"/>
      <w:pPr>
        <w:ind w:left="7575" w:hanging="480"/>
        <w:tab w:val="num" w:pos="7575"/>
      </w:pPr>
      <w:rPr>
        <w:rFonts w:ascii="Times New Roman" w:hAnsi="Times New Roman" w:cs="Times New Roman" w:eastAsia="Times New Roman"/>
        <w:sz w:val="24"/>
      </w:rPr>
    </w:lvl>
    <w:lvl w:ilvl="8">
      <w:numFmt w:val="bullet"/>
      <w:lvlText w:val="•"/>
      <w:lvlJc w:val="left"/>
      <w:pPr>
        <w:ind w:left="8520" w:hanging="480"/>
        <w:tab w:val="num" w:pos="8520"/>
      </w:pPr>
      <w:rPr>
        <w:rFonts w:ascii="Times New Roman" w:hAnsi="Times New Roman" w:cs="Times New Roman" w:eastAsia="Times New Roman"/>
        <w:sz w:val="24"/>
      </w:rPr>
    </w:lvl>
  </w:abstractNum>
  <w:abstractNum w:abstractNumId="2436">
    <w:multiLevelType w:val="hybridMultilevel"/>
    <w:lvl w:ilvl="0">
      <w:numFmt w:val="decimal"/>
      <w:lvlText w:val="%1"/>
      <w:lvlJc w:val="left"/>
      <w:start w:val="7"/>
      <w:pPr>
        <w:ind w:left="165" w:hanging="315"/>
        <w:tab w:val="num" w:pos="165"/>
      </w:pPr>
      <w:rPr>
        <w:rFonts w:ascii="Times New Roman" w:hAnsi="Times New Roman" w:cs="Times New Roman" w:eastAsia="Times New Roman"/>
        <w:sz w:val="24"/>
      </w:rPr>
    </w:lvl>
    <w:lvl w:ilvl="1">
      <w:numFmt w:val="decimal"/>
      <w:lvlText w:val="%1.%2"/>
      <w:lvlJc w:val="left"/>
      <w:start w:val="3"/>
      <w:pPr>
        <w:ind w:left="165" w:firstLine="0"/>
        <w:tab w:val="num" w:pos="480"/>
      </w:pPr>
      <w:rPr>
        <w:b/>
      </w:rPr>
    </w:lvl>
    <w:lvl w:ilvl="2">
      <w:numFmt w:val="decimal"/>
      <w:lvlText w:val="%1.%2.%3"/>
      <w:lvlJc w:val="left"/>
      <w:start w:val="1"/>
      <w:pPr>
        <w:ind w:left="495" w:firstLine="0"/>
        <w:tab w:val="num" w:pos="975"/>
      </w:pPr>
      <w:rPr>
        <w:b/>
      </w:rPr>
    </w:lvl>
    <w:lvl w:ilvl="3">
      <w:numFmt w:val="bullet"/>
      <w:lvlText w:val="•"/>
      <w:lvlJc w:val="left"/>
      <w:pPr>
        <w:ind w:left="2700" w:hanging="480"/>
        <w:tab w:val="num" w:pos="2700"/>
      </w:pPr>
      <w:rPr>
        <w:rFonts w:ascii="Times New Roman" w:hAnsi="Times New Roman" w:cs="Times New Roman" w:eastAsia="Times New Roman"/>
        <w:sz w:val="24"/>
      </w:rPr>
    </w:lvl>
    <w:lvl w:ilvl="4">
      <w:numFmt w:val="bullet"/>
      <w:lvlText w:val="•"/>
      <w:lvlJc w:val="left"/>
      <w:pPr>
        <w:ind w:left="3795" w:hanging="480"/>
        <w:tab w:val="num" w:pos="3795"/>
      </w:pPr>
      <w:rPr>
        <w:rFonts w:ascii="Times New Roman" w:hAnsi="Times New Roman" w:cs="Times New Roman" w:eastAsia="Times New Roman"/>
        <w:sz w:val="24"/>
      </w:rPr>
    </w:lvl>
    <w:lvl w:ilvl="5">
      <w:numFmt w:val="bullet"/>
      <w:lvlText w:val="•"/>
      <w:lvlJc w:val="left"/>
      <w:pPr>
        <w:ind w:left="4905" w:hanging="480"/>
        <w:tab w:val="num" w:pos="4905"/>
      </w:pPr>
      <w:rPr>
        <w:rFonts w:ascii="Times New Roman" w:hAnsi="Times New Roman" w:cs="Times New Roman" w:eastAsia="Times New Roman"/>
        <w:sz w:val="24"/>
      </w:rPr>
    </w:lvl>
    <w:lvl w:ilvl="6">
      <w:numFmt w:val="bullet"/>
      <w:lvlText w:val="•"/>
      <w:lvlJc w:val="left"/>
      <w:pPr>
        <w:ind w:left="6000" w:hanging="480"/>
        <w:tab w:val="num" w:pos="6000"/>
      </w:pPr>
      <w:rPr>
        <w:rFonts w:ascii="Times New Roman" w:hAnsi="Times New Roman" w:cs="Times New Roman" w:eastAsia="Times New Roman"/>
        <w:sz w:val="24"/>
      </w:rPr>
    </w:lvl>
    <w:lvl w:ilvl="7">
      <w:numFmt w:val="bullet"/>
      <w:lvlText w:val="•"/>
      <w:lvlJc w:val="left"/>
      <w:pPr>
        <w:ind w:left="7110" w:hanging="480"/>
        <w:tab w:val="num" w:pos="7110"/>
      </w:pPr>
      <w:rPr>
        <w:rFonts w:ascii="Times New Roman" w:hAnsi="Times New Roman" w:cs="Times New Roman" w:eastAsia="Times New Roman"/>
        <w:sz w:val="24"/>
      </w:rPr>
    </w:lvl>
    <w:lvl w:ilvl="8">
      <w:numFmt w:val="bullet"/>
      <w:lvlText w:val="•"/>
      <w:lvlJc w:val="left"/>
      <w:pPr>
        <w:ind w:left="8205" w:hanging="480"/>
        <w:tab w:val="num" w:pos="8205"/>
      </w:pPr>
      <w:rPr>
        <w:rFonts w:ascii="Times New Roman" w:hAnsi="Times New Roman" w:cs="Times New Roman" w:eastAsia="Times New Roman"/>
        <w:sz w:val="24"/>
      </w:rPr>
    </w:lvl>
  </w:abstractNum>
  <w:abstractNum w:abstractNumId="2437">
    <w:multiLevelType w:val="hybridMultilevel"/>
    <w:lvl w:ilvl="0">
      <w:numFmt w:val="decimal"/>
      <w:lvlText w:val="%1"/>
      <w:lvlJc w:val="left"/>
      <w:start w:val="7"/>
      <w:pPr>
        <w:ind w:left="165" w:hanging="360"/>
        <w:tab w:val="num" w:pos="165"/>
      </w:pPr>
      <w:rPr>
        <w:rFonts w:ascii="Times New Roman" w:hAnsi="Times New Roman" w:cs="Times New Roman" w:eastAsia="Times New Roman"/>
        <w:sz w:val="24"/>
      </w:rPr>
    </w:lvl>
    <w:lvl w:ilvl="1">
      <w:numFmt w:val="decimal"/>
      <w:lvlText w:val="%1.%2"/>
      <w:lvlJc w:val="left"/>
      <w:start w:val="1"/>
      <w:pPr>
        <w:ind w:left="165" w:firstLine="0"/>
        <w:tab w:val="num" w:pos="525"/>
      </w:pPr>
      <w:rPr>
        <w:b/>
      </w:rPr>
    </w:lvl>
    <w:lvl w:ilvl="2">
      <w:numFmt w:val="decimal"/>
      <w:lvlText w:val="%1.%2.%3"/>
      <w:lvlJc w:val="left"/>
      <w:start w:val="1"/>
      <w:pPr>
        <w:ind w:left="495" w:firstLine="0"/>
        <w:tab w:val="num" w:pos="975"/>
      </w:pPr>
      <w:rPr>
        <w:b/>
      </w:rPr>
    </w:lvl>
    <w:lvl w:ilvl="3">
      <w:numFmt w:val="bullet"/>
      <w:lvlText w:val="•"/>
      <w:lvlJc w:val="left"/>
      <w:pPr>
        <w:ind w:left="2700" w:hanging="480"/>
        <w:tab w:val="num" w:pos="2700"/>
      </w:pPr>
      <w:rPr>
        <w:rFonts w:ascii="Times New Roman" w:hAnsi="Times New Roman" w:cs="Times New Roman" w:eastAsia="Times New Roman"/>
        <w:sz w:val="24"/>
      </w:rPr>
    </w:lvl>
    <w:lvl w:ilvl="4">
      <w:numFmt w:val="bullet"/>
      <w:lvlText w:val="•"/>
      <w:lvlJc w:val="left"/>
      <w:pPr>
        <w:ind w:left="3795" w:hanging="480"/>
        <w:tab w:val="num" w:pos="3795"/>
      </w:pPr>
      <w:rPr>
        <w:rFonts w:ascii="Times New Roman" w:hAnsi="Times New Roman" w:cs="Times New Roman" w:eastAsia="Times New Roman"/>
        <w:sz w:val="24"/>
      </w:rPr>
    </w:lvl>
    <w:lvl w:ilvl="5">
      <w:numFmt w:val="bullet"/>
      <w:lvlText w:val="•"/>
      <w:lvlJc w:val="left"/>
      <w:pPr>
        <w:ind w:left="4905" w:hanging="480"/>
        <w:tab w:val="num" w:pos="4905"/>
      </w:pPr>
      <w:rPr>
        <w:rFonts w:ascii="Times New Roman" w:hAnsi="Times New Roman" w:cs="Times New Roman" w:eastAsia="Times New Roman"/>
        <w:sz w:val="24"/>
      </w:rPr>
    </w:lvl>
    <w:lvl w:ilvl="6">
      <w:numFmt w:val="bullet"/>
      <w:lvlText w:val="•"/>
      <w:lvlJc w:val="left"/>
      <w:pPr>
        <w:ind w:left="6000" w:hanging="480"/>
        <w:tab w:val="num" w:pos="6000"/>
      </w:pPr>
      <w:rPr>
        <w:rFonts w:ascii="Times New Roman" w:hAnsi="Times New Roman" w:cs="Times New Roman" w:eastAsia="Times New Roman"/>
        <w:sz w:val="24"/>
      </w:rPr>
    </w:lvl>
    <w:lvl w:ilvl="7">
      <w:numFmt w:val="bullet"/>
      <w:lvlText w:val="•"/>
      <w:lvlJc w:val="left"/>
      <w:pPr>
        <w:ind w:left="7110" w:hanging="480"/>
        <w:tab w:val="num" w:pos="7110"/>
      </w:pPr>
      <w:rPr>
        <w:rFonts w:ascii="Times New Roman" w:hAnsi="Times New Roman" w:cs="Times New Roman" w:eastAsia="Times New Roman"/>
        <w:sz w:val="24"/>
      </w:rPr>
    </w:lvl>
    <w:lvl w:ilvl="8">
      <w:numFmt w:val="bullet"/>
      <w:lvlText w:val="•"/>
      <w:lvlJc w:val="left"/>
      <w:pPr>
        <w:ind w:left="8205" w:hanging="480"/>
        <w:tab w:val="num" w:pos="8205"/>
      </w:pPr>
      <w:rPr>
        <w:rFonts w:ascii="Times New Roman" w:hAnsi="Times New Roman" w:cs="Times New Roman" w:eastAsia="Times New Roman"/>
        <w:sz w:val="24"/>
      </w:rPr>
    </w:lvl>
  </w:abstractNum>
  <w:abstractNum w:abstractNumId="2438">
    <w:multiLevelType w:val="hybridMultilevel"/>
    <w:lvl w:ilvl="0">
      <w:numFmt w:val="decimal"/>
      <w:lvlText w:val="%1)"/>
      <w:lvlJc w:val="left"/>
      <w:start w:val="1"/>
      <w:pPr>
        <w:ind w:left="375" w:hanging="210"/>
        <w:tab w:val="num" w:pos="375"/>
      </w:pPr>
      <w:rPr>
        <w:rFonts w:ascii="Arial MT" w:hAnsi="Arial MT" w:cs="Arial MT" w:eastAsia="Arial MT"/>
      </w:rPr>
    </w:lvl>
    <w:lvl w:ilvl="1">
      <w:numFmt w:val="lowerLetter"/>
      <w:lvlText w:val="%2)"/>
      <w:lvlJc w:val="left"/>
      <w:start w:val="1"/>
      <w:pPr>
        <w:ind w:left="165" w:firstLine="0"/>
        <w:tab w:val="num" w:pos="435"/>
      </w:pPr>
      <w:rPr>
        <w:rFonts w:ascii="Arial MT" w:hAnsi="Arial MT" w:cs="Arial MT" w:eastAsia="Arial MT"/>
      </w:rPr>
    </w:lvl>
    <w:lvl w:ilvl="2">
      <w:numFmt w:val="bullet"/>
      <w:lvlText w:val="•"/>
      <w:lvlJc w:val="left"/>
      <w:pPr>
        <w:ind w:left="1500" w:hanging="270"/>
        <w:tab w:val="num" w:pos="1500"/>
      </w:pPr>
      <w:rPr>
        <w:rFonts w:ascii="Times New Roman" w:hAnsi="Times New Roman" w:cs="Times New Roman" w:eastAsia="Times New Roman"/>
        <w:sz w:val="24"/>
      </w:rPr>
    </w:lvl>
    <w:lvl w:ilvl="3">
      <w:numFmt w:val="bullet"/>
      <w:lvlText w:val="•"/>
      <w:lvlJc w:val="left"/>
      <w:pPr>
        <w:ind w:left="2610" w:hanging="270"/>
        <w:tab w:val="num" w:pos="2610"/>
      </w:pPr>
      <w:rPr>
        <w:rFonts w:ascii="Times New Roman" w:hAnsi="Times New Roman" w:cs="Times New Roman" w:eastAsia="Times New Roman"/>
        <w:sz w:val="24"/>
      </w:rPr>
    </w:lvl>
    <w:lvl w:ilvl="4">
      <w:numFmt w:val="bullet"/>
      <w:lvlText w:val="•"/>
      <w:lvlJc w:val="left"/>
      <w:pPr>
        <w:ind w:left="3720" w:hanging="270"/>
        <w:tab w:val="num" w:pos="3720"/>
      </w:pPr>
      <w:rPr>
        <w:rFonts w:ascii="Times New Roman" w:hAnsi="Times New Roman" w:cs="Times New Roman" w:eastAsia="Times New Roman"/>
        <w:sz w:val="24"/>
      </w:rPr>
    </w:lvl>
    <w:lvl w:ilvl="5">
      <w:numFmt w:val="bullet"/>
      <w:lvlText w:val="•"/>
      <w:lvlJc w:val="left"/>
      <w:pPr>
        <w:ind w:left="4830" w:hanging="270"/>
        <w:tab w:val="num" w:pos="4830"/>
      </w:pPr>
      <w:rPr>
        <w:rFonts w:ascii="Times New Roman" w:hAnsi="Times New Roman" w:cs="Times New Roman" w:eastAsia="Times New Roman"/>
        <w:sz w:val="24"/>
      </w:rPr>
    </w:lvl>
    <w:lvl w:ilvl="6">
      <w:numFmt w:val="bullet"/>
      <w:lvlText w:val="•"/>
      <w:lvlJc w:val="left"/>
      <w:pPr>
        <w:ind w:left="5955" w:hanging="270"/>
        <w:tab w:val="num" w:pos="5955"/>
      </w:pPr>
      <w:rPr>
        <w:rFonts w:ascii="Times New Roman" w:hAnsi="Times New Roman" w:cs="Times New Roman" w:eastAsia="Times New Roman"/>
        <w:sz w:val="24"/>
      </w:rPr>
    </w:lvl>
    <w:lvl w:ilvl="7">
      <w:numFmt w:val="bullet"/>
      <w:lvlText w:val="•"/>
      <w:lvlJc w:val="left"/>
      <w:pPr>
        <w:ind w:left="7065" w:hanging="270"/>
        <w:tab w:val="num" w:pos="7065"/>
      </w:pPr>
      <w:rPr>
        <w:rFonts w:ascii="Times New Roman" w:hAnsi="Times New Roman" w:cs="Times New Roman" w:eastAsia="Times New Roman"/>
        <w:sz w:val="24"/>
      </w:rPr>
    </w:lvl>
    <w:lvl w:ilvl="8">
      <w:numFmt w:val="bullet"/>
      <w:lvlText w:val="•"/>
      <w:lvlJc w:val="left"/>
      <w:pPr>
        <w:ind w:left="8175" w:hanging="270"/>
        <w:tab w:val="num" w:pos="8175"/>
      </w:pPr>
      <w:rPr>
        <w:rFonts w:ascii="Times New Roman" w:hAnsi="Times New Roman" w:cs="Times New Roman" w:eastAsia="Times New Roman"/>
        <w:sz w:val="24"/>
      </w:rPr>
    </w:lvl>
  </w:abstractNum>
  <w:abstractNum w:abstractNumId="2439">
    <w:multiLevelType w:val="hybridMultilevel"/>
    <w:lvl w:ilvl="0">
      <w:numFmt w:val="decimal"/>
      <w:lvlText w:val="%1"/>
      <w:lvlJc w:val="left"/>
      <w:start w:val="6"/>
      <w:pPr>
        <w:ind w:left="585" w:hanging="375"/>
        <w:tab w:val="num" w:pos="585"/>
      </w:pPr>
      <w:rPr>
        <w:rFonts w:ascii="Times New Roman" w:hAnsi="Times New Roman" w:cs="Times New Roman" w:eastAsia="Times New Roman"/>
        <w:sz w:val="24"/>
      </w:rPr>
    </w:lvl>
    <w:lvl w:ilvl="1">
      <w:numFmt w:val="decimal"/>
      <w:lvlText w:val="%1.%2."/>
      <w:lvlJc w:val="left"/>
      <w:start w:val="5"/>
      <w:pPr>
        <w:ind w:left="585" w:hanging="360"/>
        <w:tab w:val="num" w:pos="585"/>
      </w:pPr>
      <w:rPr>
        <w:b/>
      </w:rPr>
    </w:lvl>
    <w:lvl w:ilvl="2">
      <w:numFmt w:val="decimal"/>
      <w:lvlText w:val="%1.%2.%3"/>
      <w:lvlJc w:val="left"/>
      <w:start w:val="1"/>
      <w:pPr>
        <w:ind w:left="495" w:firstLine="0"/>
        <w:tab w:val="num" w:pos="1020"/>
      </w:pPr>
      <w:rPr>
        <w:b/>
      </w:rPr>
    </w:lvl>
    <w:lvl w:ilvl="3">
      <w:numFmt w:val="decimal"/>
      <w:lvlText w:val="%1.%2.%3.%4"/>
      <w:lvlJc w:val="left"/>
      <w:start w:val="1"/>
      <w:pPr>
        <w:ind w:left="960" w:firstLine="0"/>
        <w:tab w:val="num" w:pos="1620"/>
      </w:pPr>
      <w:rPr>
        <w:b/>
      </w:rPr>
    </w:lvl>
    <w:lvl w:ilvl="4">
      <w:numFmt w:val="bullet"/>
      <w:lvlText w:val="•"/>
      <w:lvlJc w:val="left"/>
      <w:pPr>
        <w:ind w:left="3315" w:hanging="660"/>
        <w:tab w:val="num" w:pos="3315"/>
      </w:pPr>
      <w:rPr>
        <w:rFonts w:ascii="Times New Roman" w:hAnsi="Times New Roman" w:cs="Times New Roman" w:eastAsia="Times New Roman"/>
        <w:sz w:val="24"/>
      </w:rPr>
    </w:lvl>
    <w:lvl w:ilvl="5">
      <w:numFmt w:val="bullet"/>
      <w:lvlText w:val="•"/>
      <w:lvlJc w:val="left"/>
      <w:pPr>
        <w:ind w:left="4500" w:hanging="660"/>
        <w:tab w:val="num" w:pos="4500"/>
      </w:pPr>
      <w:rPr>
        <w:rFonts w:ascii="Times New Roman" w:hAnsi="Times New Roman" w:cs="Times New Roman" w:eastAsia="Times New Roman"/>
        <w:sz w:val="24"/>
      </w:rPr>
    </w:lvl>
    <w:lvl w:ilvl="6">
      <w:numFmt w:val="bullet"/>
      <w:lvlText w:val="•"/>
      <w:lvlJc w:val="left"/>
      <w:pPr>
        <w:ind w:left="5685" w:hanging="660"/>
        <w:tab w:val="num" w:pos="5685"/>
      </w:pPr>
      <w:rPr>
        <w:rFonts w:ascii="Times New Roman" w:hAnsi="Times New Roman" w:cs="Times New Roman" w:eastAsia="Times New Roman"/>
        <w:sz w:val="24"/>
      </w:rPr>
    </w:lvl>
    <w:lvl w:ilvl="7">
      <w:numFmt w:val="bullet"/>
      <w:lvlText w:val="•"/>
      <w:lvlJc w:val="left"/>
      <w:pPr>
        <w:ind w:left="6870" w:hanging="660"/>
        <w:tab w:val="num" w:pos="6870"/>
      </w:pPr>
      <w:rPr>
        <w:rFonts w:ascii="Times New Roman" w:hAnsi="Times New Roman" w:cs="Times New Roman" w:eastAsia="Times New Roman"/>
        <w:sz w:val="24"/>
      </w:rPr>
    </w:lvl>
    <w:lvl w:ilvl="8">
      <w:numFmt w:val="bullet"/>
      <w:lvlText w:val="•"/>
      <w:lvlJc w:val="left"/>
      <w:pPr>
        <w:ind w:left="8040" w:hanging="660"/>
        <w:tab w:val="num" w:pos="8040"/>
      </w:pPr>
      <w:rPr>
        <w:rFonts w:ascii="Times New Roman" w:hAnsi="Times New Roman" w:cs="Times New Roman" w:eastAsia="Times New Roman"/>
        <w:sz w:val="24"/>
      </w:rPr>
    </w:lvl>
  </w:abstractNum>
  <w:abstractNum w:abstractNumId="2440">
    <w:multiLevelType w:val="hybridMultilevel"/>
    <w:lvl w:ilvl="0">
      <w:numFmt w:val="decimal"/>
      <w:lvlText w:val="%1"/>
      <w:lvlJc w:val="left"/>
      <w:start w:val="7"/>
      <w:pPr>
        <w:ind w:left="480" w:hanging="315"/>
        <w:tab w:val="num" w:pos="480"/>
      </w:pPr>
      <w:rPr>
        <w:rFonts w:ascii="Times New Roman" w:hAnsi="Times New Roman" w:cs="Times New Roman" w:eastAsia="Times New Roman"/>
        <w:sz w:val="24"/>
      </w:rPr>
    </w:lvl>
    <w:lvl w:ilvl="1">
      <w:numFmt w:val="decimal"/>
      <w:lvlText w:val="%1.%2"/>
      <w:lvlJc w:val="left"/>
      <w:start w:val="1"/>
      <w:pPr>
        <w:ind w:left="480" w:hanging="315"/>
        <w:tab w:val="num" w:pos="480"/>
      </w:pPr>
      <w:rPr>
        <w:b/>
      </w:rPr>
    </w:lvl>
    <w:lvl w:ilvl="2">
      <w:numFmt w:val="lowerLetter"/>
      <w:lvlText w:val="%3)"/>
      <w:lvlJc w:val="left"/>
      <w:start w:val="1"/>
      <w:pPr>
        <w:ind w:left="1005" w:hanging="225"/>
        <w:tab w:val="num" w:pos="1005"/>
      </w:pPr>
      <w:rPr>
        <w:b/>
      </w:rPr>
    </w:lvl>
    <w:lvl w:ilvl="3">
      <w:numFmt w:val="bullet"/>
      <w:lvlText w:val="•"/>
      <w:lvlJc w:val="left"/>
      <w:pPr>
        <w:ind w:left="3090" w:hanging="225"/>
        <w:tab w:val="num" w:pos="3090"/>
      </w:pPr>
      <w:rPr>
        <w:rFonts w:ascii="Times New Roman" w:hAnsi="Times New Roman" w:cs="Times New Roman" w:eastAsia="Times New Roman"/>
        <w:sz w:val="24"/>
      </w:rPr>
    </w:lvl>
    <w:lvl w:ilvl="4">
      <w:numFmt w:val="bullet"/>
      <w:lvlText w:val="•"/>
      <w:lvlJc w:val="left"/>
      <w:pPr>
        <w:ind w:left="4140" w:hanging="225"/>
        <w:tab w:val="num" w:pos="4140"/>
      </w:pPr>
      <w:rPr>
        <w:rFonts w:ascii="Times New Roman" w:hAnsi="Times New Roman" w:cs="Times New Roman" w:eastAsia="Times New Roman"/>
        <w:sz w:val="24"/>
      </w:rPr>
    </w:lvl>
    <w:lvl w:ilvl="5">
      <w:numFmt w:val="bullet"/>
      <w:lvlText w:val="•"/>
      <w:lvlJc w:val="left"/>
      <w:pPr>
        <w:ind w:left="5175" w:hanging="225"/>
        <w:tab w:val="num" w:pos="5175"/>
      </w:pPr>
      <w:rPr>
        <w:rFonts w:ascii="Times New Roman" w:hAnsi="Times New Roman" w:cs="Times New Roman" w:eastAsia="Times New Roman"/>
        <w:sz w:val="24"/>
      </w:rPr>
    </w:lvl>
    <w:lvl w:ilvl="6">
      <w:numFmt w:val="bullet"/>
      <w:lvlText w:val="•"/>
      <w:lvlJc w:val="left"/>
      <w:pPr>
        <w:ind w:left="6225" w:hanging="225"/>
        <w:tab w:val="num" w:pos="6225"/>
      </w:pPr>
      <w:rPr>
        <w:rFonts w:ascii="Times New Roman" w:hAnsi="Times New Roman" w:cs="Times New Roman" w:eastAsia="Times New Roman"/>
        <w:sz w:val="24"/>
      </w:rPr>
    </w:lvl>
    <w:lvl w:ilvl="7">
      <w:numFmt w:val="bullet"/>
      <w:lvlText w:val="•"/>
      <w:lvlJc w:val="left"/>
      <w:pPr>
        <w:ind w:left="7275" w:hanging="225"/>
        <w:tab w:val="num" w:pos="7275"/>
      </w:pPr>
      <w:rPr>
        <w:rFonts w:ascii="Times New Roman" w:hAnsi="Times New Roman" w:cs="Times New Roman" w:eastAsia="Times New Roman"/>
        <w:sz w:val="24"/>
      </w:rPr>
    </w:lvl>
    <w:lvl w:ilvl="8">
      <w:numFmt w:val="bullet"/>
      <w:lvlText w:val="•"/>
      <w:lvlJc w:val="left"/>
      <w:pPr>
        <w:ind w:left="8310" w:hanging="225"/>
        <w:tab w:val="num" w:pos="8310"/>
      </w:pPr>
      <w:rPr>
        <w:rFonts w:ascii="Times New Roman" w:hAnsi="Times New Roman" w:cs="Times New Roman" w:eastAsia="Times New Roman"/>
        <w:sz w:val="24"/>
      </w:rPr>
    </w:lvl>
  </w:abstractNum>
  <w:abstractNum w:abstractNumId="2441">
    <w:multiLevelType w:val="hybridMultilevel"/>
    <w:lvl w:ilvl="0">
      <w:numFmt w:val="decimal"/>
      <w:lvlText w:val="%1"/>
      <w:lvlJc w:val="left"/>
      <w:start w:val="4"/>
      <w:pPr>
        <w:ind w:left="165" w:hanging="330"/>
        <w:tab w:val="num" w:pos="165"/>
      </w:pPr>
      <w:rPr>
        <w:rFonts w:ascii="Times New Roman" w:hAnsi="Times New Roman" w:cs="Times New Roman" w:eastAsia="Times New Roman"/>
        <w:sz w:val="24"/>
      </w:rPr>
    </w:lvl>
    <w:lvl w:ilvl="1">
      <w:numFmt w:val="decimal"/>
      <w:lvlText w:val="%1.%2"/>
      <w:lvlJc w:val="left"/>
      <w:start w:val="1"/>
      <w:pPr>
        <w:ind w:left="165" w:firstLine="0"/>
        <w:tab w:val="num" w:pos="495"/>
      </w:pPr>
      <w:rPr>
        <w:b/>
      </w:rPr>
    </w:lvl>
    <w:lvl w:ilvl="2">
      <w:numFmt w:val="decimal"/>
      <w:lvlText w:val="%1.%2.%3"/>
      <w:lvlJc w:val="left"/>
      <w:start w:val="1"/>
      <w:pPr>
        <w:ind w:left="975" w:hanging="480"/>
        <w:tab w:val="num" w:pos="975"/>
      </w:pPr>
      <w:rPr>
        <w:b/>
      </w:rPr>
    </w:lvl>
    <w:lvl w:ilvl="3">
      <w:numFmt w:val="bullet"/>
      <w:lvlText w:val="•"/>
      <w:lvlJc w:val="left"/>
      <w:pPr>
        <w:ind w:left="2160" w:hanging="480"/>
        <w:tab w:val="num" w:pos="2160"/>
      </w:pPr>
      <w:rPr>
        <w:rFonts w:ascii="Times New Roman" w:hAnsi="Times New Roman" w:cs="Times New Roman" w:eastAsia="Times New Roman"/>
        <w:sz w:val="24"/>
      </w:rPr>
    </w:lvl>
    <w:lvl w:ilvl="4">
      <w:numFmt w:val="bullet"/>
      <w:lvlText w:val="•"/>
      <w:lvlJc w:val="left"/>
      <w:pPr>
        <w:ind w:left="3330" w:hanging="480"/>
        <w:tab w:val="num" w:pos="3330"/>
      </w:pPr>
      <w:rPr>
        <w:rFonts w:ascii="Times New Roman" w:hAnsi="Times New Roman" w:cs="Times New Roman" w:eastAsia="Times New Roman"/>
        <w:sz w:val="24"/>
      </w:rPr>
    </w:lvl>
    <w:lvl w:ilvl="5">
      <w:numFmt w:val="bullet"/>
      <w:lvlText w:val="•"/>
      <w:lvlJc w:val="left"/>
      <w:pPr>
        <w:ind w:left="4515" w:hanging="480"/>
        <w:tab w:val="num" w:pos="4515"/>
      </w:pPr>
      <w:rPr>
        <w:rFonts w:ascii="Times New Roman" w:hAnsi="Times New Roman" w:cs="Times New Roman" w:eastAsia="Times New Roman"/>
        <w:sz w:val="24"/>
      </w:rPr>
    </w:lvl>
    <w:lvl w:ilvl="6">
      <w:numFmt w:val="bullet"/>
      <w:lvlText w:val="•"/>
      <w:lvlJc w:val="left"/>
      <w:pPr>
        <w:ind w:left="5700" w:hanging="480"/>
        <w:tab w:val="num" w:pos="5700"/>
      </w:pPr>
      <w:rPr>
        <w:rFonts w:ascii="Times New Roman" w:hAnsi="Times New Roman" w:cs="Times New Roman" w:eastAsia="Times New Roman"/>
        <w:sz w:val="24"/>
      </w:rPr>
    </w:lvl>
    <w:lvl w:ilvl="7">
      <w:numFmt w:val="bullet"/>
      <w:lvlText w:val="•"/>
      <w:lvlJc w:val="left"/>
      <w:pPr>
        <w:ind w:left="6870" w:hanging="480"/>
        <w:tab w:val="num" w:pos="6870"/>
      </w:pPr>
      <w:rPr>
        <w:rFonts w:ascii="Times New Roman" w:hAnsi="Times New Roman" w:cs="Times New Roman" w:eastAsia="Times New Roman"/>
        <w:sz w:val="24"/>
      </w:rPr>
    </w:lvl>
    <w:lvl w:ilvl="8">
      <w:numFmt w:val="bullet"/>
      <w:lvlText w:val="•"/>
      <w:lvlJc w:val="left"/>
      <w:pPr>
        <w:ind w:left="8055" w:hanging="480"/>
        <w:tab w:val="num" w:pos="8055"/>
      </w:pPr>
      <w:rPr>
        <w:rFonts w:ascii="Times New Roman" w:hAnsi="Times New Roman" w:cs="Times New Roman" w:eastAsia="Times New Roman"/>
        <w:sz w:val="24"/>
      </w:rPr>
    </w:lvl>
  </w:abstractNum>
  <w:abstractNum w:abstractNumId="2442">
    <w:multiLevelType w:val="hybridMultilevel"/>
    <w:lvl w:ilvl="0">
      <w:numFmt w:val="decimal"/>
      <w:lvlText w:val="%1"/>
      <w:lvlJc w:val="left"/>
      <w:start w:val="2"/>
      <w:pPr>
        <w:ind w:left="225" w:hanging="330"/>
        <w:tab w:val="num" w:pos="225"/>
      </w:pPr>
      <w:rPr>
        <w:rFonts w:ascii="Times New Roman" w:hAnsi="Times New Roman" w:cs="Times New Roman" w:eastAsia="Times New Roman"/>
        <w:sz w:val="24"/>
      </w:rPr>
    </w:lvl>
    <w:lvl w:ilvl="1">
      <w:numFmt w:val="decimal"/>
      <w:lvlText w:val="%1.%2"/>
      <w:lvlJc w:val="left"/>
      <w:start w:val="3"/>
      <w:pPr>
        <w:ind w:left="225" w:firstLine="0"/>
        <w:tab w:val="num" w:pos="555"/>
      </w:pPr>
      <w:rPr>
        <w:b/>
      </w:rPr>
    </w:lvl>
    <w:lvl w:ilvl="2">
      <w:numFmt w:val="decimal"/>
      <w:lvlText w:val="%1.%2.%3"/>
      <w:lvlJc w:val="left"/>
      <w:start w:val="1"/>
      <w:pPr>
        <w:ind w:left="495" w:firstLine="0"/>
        <w:tab w:val="num" w:pos="1005"/>
      </w:pPr>
      <w:rPr>
        <w:b/>
      </w:rPr>
    </w:lvl>
    <w:lvl w:ilvl="3">
      <w:numFmt w:val="lowerLetter"/>
      <w:lvlText w:val="%4)"/>
      <w:lvlJc w:val="left"/>
      <w:start w:val="1"/>
      <w:pPr>
        <w:ind w:left="780" w:firstLine="0"/>
        <w:tab w:val="num" w:pos="1050"/>
      </w:pPr>
      <w:rPr>
        <w:b/>
      </w:rPr>
    </w:lvl>
    <w:lvl w:ilvl="4">
      <w:numFmt w:val="bullet"/>
      <w:lvlText w:val="•"/>
      <w:lvlJc w:val="left"/>
      <w:pPr>
        <w:ind w:left="2325" w:hanging="270"/>
        <w:tab w:val="num" w:pos="2325"/>
      </w:pPr>
      <w:rPr>
        <w:rFonts w:ascii="Times New Roman" w:hAnsi="Times New Roman" w:cs="Times New Roman" w:eastAsia="Times New Roman"/>
        <w:sz w:val="24"/>
      </w:rPr>
    </w:lvl>
    <w:lvl w:ilvl="5">
      <w:numFmt w:val="bullet"/>
      <w:lvlText w:val="•"/>
      <w:lvlJc w:val="left"/>
      <w:pPr>
        <w:ind w:left="3675" w:hanging="270"/>
        <w:tab w:val="num" w:pos="3675"/>
      </w:pPr>
      <w:rPr>
        <w:rFonts w:ascii="Times New Roman" w:hAnsi="Times New Roman" w:cs="Times New Roman" w:eastAsia="Times New Roman"/>
        <w:sz w:val="24"/>
      </w:rPr>
    </w:lvl>
    <w:lvl w:ilvl="6">
      <w:numFmt w:val="bullet"/>
      <w:lvlText w:val="•"/>
      <w:lvlJc w:val="left"/>
      <w:pPr>
        <w:ind w:left="5025" w:hanging="270"/>
        <w:tab w:val="num" w:pos="5025"/>
      </w:pPr>
      <w:rPr>
        <w:rFonts w:ascii="Times New Roman" w:hAnsi="Times New Roman" w:cs="Times New Roman" w:eastAsia="Times New Roman"/>
        <w:sz w:val="24"/>
      </w:rPr>
    </w:lvl>
    <w:lvl w:ilvl="7">
      <w:numFmt w:val="bullet"/>
      <w:lvlText w:val="•"/>
      <w:lvlJc w:val="left"/>
      <w:pPr>
        <w:ind w:left="6360" w:hanging="270"/>
        <w:tab w:val="num" w:pos="6360"/>
      </w:pPr>
      <w:rPr>
        <w:rFonts w:ascii="Times New Roman" w:hAnsi="Times New Roman" w:cs="Times New Roman" w:eastAsia="Times New Roman"/>
        <w:sz w:val="24"/>
      </w:rPr>
    </w:lvl>
    <w:lvl w:ilvl="8">
      <w:numFmt w:val="bullet"/>
      <w:lvlText w:val="•"/>
      <w:lvlJc w:val="left"/>
      <w:pPr>
        <w:ind w:left="7710" w:hanging="270"/>
        <w:tab w:val="num" w:pos="7710"/>
      </w:pPr>
      <w:rPr>
        <w:rFonts w:ascii="Times New Roman" w:hAnsi="Times New Roman" w:cs="Times New Roman" w:eastAsia="Times New Roman"/>
        <w:sz w:val="24"/>
      </w:rPr>
    </w:lvl>
  </w:abstractNum>
  <w:abstractNum w:abstractNumId="2443">
    <w:multiLevelType w:val="hybridMultilevel"/>
    <w:lvl w:ilvl="0">
      <w:numFmt w:val="decimal"/>
      <w:lvlText w:val="%1"/>
      <w:lvlJc w:val="left"/>
      <w:start w:val="10"/>
      <w:pPr>
        <w:ind w:left="165" w:hanging="450"/>
        <w:tab w:val="num" w:pos="165"/>
      </w:pPr>
      <w:rPr>
        <w:rFonts w:ascii="Times New Roman" w:hAnsi="Times New Roman" w:cs="Times New Roman" w:eastAsia="Times New Roman"/>
        <w:sz w:val="24"/>
      </w:rPr>
    </w:lvl>
    <w:lvl w:ilvl="1">
      <w:numFmt w:val="decimal"/>
      <w:lvlText w:val="%1.%2"/>
      <w:lvlJc w:val="left"/>
      <w:start w:val="1"/>
      <w:pPr>
        <w:ind w:left="165" w:firstLine="0"/>
        <w:tab w:val="num" w:pos="615"/>
      </w:pPr>
      <w:rPr>
        <w:b/>
      </w:rPr>
    </w:lvl>
    <w:lvl w:ilvl="2">
      <w:numFmt w:val="bullet"/>
      <w:lvlText w:val="•"/>
      <w:lvlJc w:val="left"/>
      <w:pPr>
        <w:ind w:left="2205" w:hanging="450"/>
        <w:tab w:val="num" w:pos="2205"/>
      </w:pPr>
      <w:rPr>
        <w:rFonts w:ascii="Times New Roman" w:hAnsi="Times New Roman" w:cs="Times New Roman" w:eastAsia="Times New Roman"/>
        <w:sz w:val="24"/>
      </w:rPr>
    </w:lvl>
    <w:lvl w:ilvl="3">
      <w:numFmt w:val="bullet"/>
      <w:lvlText w:val="•"/>
      <w:lvlJc w:val="left"/>
      <w:pPr>
        <w:ind w:left="3240" w:hanging="450"/>
        <w:tab w:val="num" w:pos="3240"/>
      </w:pPr>
      <w:rPr>
        <w:rFonts w:ascii="Times New Roman" w:hAnsi="Times New Roman" w:cs="Times New Roman" w:eastAsia="Times New Roman"/>
        <w:sz w:val="24"/>
      </w:rPr>
    </w:lvl>
    <w:lvl w:ilvl="4">
      <w:numFmt w:val="bullet"/>
      <w:lvlText w:val="•"/>
      <w:lvlJc w:val="left"/>
      <w:pPr>
        <w:ind w:left="4260" w:hanging="450"/>
        <w:tab w:val="num" w:pos="4260"/>
      </w:pPr>
      <w:rPr>
        <w:rFonts w:ascii="Times New Roman" w:hAnsi="Times New Roman" w:cs="Times New Roman" w:eastAsia="Times New Roman"/>
        <w:sz w:val="24"/>
      </w:rPr>
    </w:lvl>
    <w:lvl w:ilvl="5">
      <w:numFmt w:val="bullet"/>
      <w:lvlText w:val="•"/>
      <w:lvlJc w:val="left"/>
      <w:pPr>
        <w:ind w:left="5280" w:hanging="450"/>
        <w:tab w:val="num" w:pos="5280"/>
      </w:pPr>
      <w:rPr>
        <w:rFonts w:ascii="Times New Roman" w:hAnsi="Times New Roman" w:cs="Times New Roman" w:eastAsia="Times New Roman"/>
        <w:sz w:val="24"/>
      </w:rPr>
    </w:lvl>
    <w:lvl w:ilvl="6">
      <w:numFmt w:val="bullet"/>
      <w:lvlText w:val="•"/>
      <w:lvlJc w:val="left"/>
      <w:pPr>
        <w:ind w:left="6300" w:hanging="450"/>
        <w:tab w:val="num" w:pos="6300"/>
      </w:pPr>
      <w:rPr>
        <w:rFonts w:ascii="Times New Roman" w:hAnsi="Times New Roman" w:cs="Times New Roman" w:eastAsia="Times New Roman"/>
        <w:sz w:val="24"/>
      </w:rPr>
    </w:lvl>
    <w:lvl w:ilvl="7">
      <w:numFmt w:val="bullet"/>
      <w:lvlText w:val="•"/>
      <w:lvlJc w:val="left"/>
      <w:pPr>
        <w:ind w:left="7335" w:hanging="450"/>
        <w:tab w:val="num" w:pos="7335"/>
      </w:pPr>
      <w:rPr>
        <w:rFonts w:ascii="Times New Roman" w:hAnsi="Times New Roman" w:cs="Times New Roman" w:eastAsia="Times New Roman"/>
        <w:sz w:val="24"/>
      </w:rPr>
    </w:lvl>
    <w:lvl w:ilvl="8">
      <w:numFmt w:val="bullet"/>
      <w:lvlText w:val="•"/>
      <w:lvlJc w:val="left"/>
      <w:pPr>
        <w:ind w:left="8355" w:hanging="450"/>
        <w:tab w:val="num" w:pos="8355"/>
      </w:pPr>
      <w:rPr>
        <w:rFonts w:ascii="Times New Roman" w:hAnsi="Times New Roman" w:cs="Times New Roman" w:eastAsia="Times New Roman"/>
        <w:sz w:val="24"/>
      </w:rPr>
    </w:lvl>
  </w:abstractNum>
  <w:abstractNum w:abstractNumId="2444">
    <w:multiLevelType w:val="hybridMultilevel"/>
    <w:lvl w:ilvl="0">
      <w:numFmt w:val="upperRoman"/>
      <w:lvlText w:val="%1"/>
      <w:lvlJc w:val="left"/>
      <w:start w:val="1"/>
      <w:pPr>
        <w:ind w:left="165" w:firstLine="0"/>
        <w:tab w:val="num" w:pos="300"/>
      </w:pPr>
      <w:rPr>
        <w:rFonts w:ascii="Arial MT" w:hAnsi="Arial MT" w:cs="Arial MT" w:eastAsia="Arial MT"/>
      </w:rPr>
    </w:lvl>
    <w:lvl w:ilvl="1">
      <w:numFmt w:val="lowerLetter"/>
      <w:lvlText w:val="%2)"/>
      <w:lvlJc w:val="left"/>
      <w:start w:val="1"/>
      <w:pPr>
        <w:ind w:left="720" w:hanging="225"/>
        <w:tab w:val="num" w:pos="720"/>
      </w:pPr>
      <w:rPr>
        <w:rFonts w:ascii="Arial MT" w:hAnsi="Arial MT" w:cs="Arial MT" w:eastAsia="Arial MT"/>
      </w:rPr>
    </w:lvl>
    <w:lvl w:ilvl="2">
      <w:numFmt w:val="bullet"/>
      <w:lvlText w:val="•"/>
      <w:lvlJc w:val="left"/>
      <w:pPr>
        <w:ind w:left="720" w:hanging="225"/>
        <w:tab w:val="num" w:pos="720"/>
      </w:pPr>
      <w:rPr>
        <w:rFonts w:ascii="Times New Roman" w:hAnsi="Times New Roman" w:cs="Times New Roman" w:eastAsia="Times New Roman"/>
        <w:sz w:val="24"/>
      </w:rPr>
    </w:lvl>
    <w:lvl w:ilvl="3">
      <w:numFmt w:val="bullet"/>
      <w:lvlText w:val="•"/>
      <w:lvlJc w:val="left"/>
      <w:pPr>
        <w:ind w:left="1935" w:hanging="225"/>
        <w:tab w:val="num" w:pos="1935"/>
      </w:pPr>
      <w:rPr>
        <w:rFonts w:ascii="Times New Roman" w:hAnsi="Times New Roman" w:cs="Times New Roman" w:eastAsia="Times New Roman"/>
        <w:sz w:val="24"/>
      </w:rPr>
    </w:lvl>
    <w:lvl w:ilvl="4">
      <w:numFmt w:val="bullet"/>
      <w:lvlText w:val="•"/>
      <w:lvlJc w:val="left"/>
      <w:pPr>
        <w:ind w:left="3135" w:hanging="225"/>
        <w:tab w:val="num" w:pos="3135"/>
      </w:pPr>
      <w:rPr>
        <w:rFonts w:ascii="Times New Roman" w:hAnsi="Times New Roman" w:cs="Times New Roman" w:eastAsia="Times New Roman"/>
        <w:sz w:val="24"/>
      </w:rPr>
    </w:lvl>
    <w:lvl w:ilvl="5">
      <w:numFmt w:val="bullet"/>
      <w:lvlText w:val="•"/>
      <w:lvlJc w:val="left"/>
      <w:pPr>
        <w:ind w:left="4350" w:hanging="225"/>
        <w:tab w:val="num" w:pos="4350"/>
      </w:pPr>
      <w:rPr>
        <w:rFonts w:ascii="Times New Roman" w:hAnsi="Times New Roman" w:cs="Times New Roman" w:eastAsia="Times New Roman"/>
        <w:sz w:val="24"/>
      </w:rPr>
    </w:lvl>
    <w:lvl w:ilvl="6">
      <w:numFmt w:val="bullet"/>
      <w:lvlText w:val="•"/>
      <w:lvlJc w:val="left"/>
      <w:pPr>
        <w:ind w:left="5565" w:hanging="225"/>
        <w:tab w:val="num" w:pos="5565"/>
      </w:pPr>
      <w:rPr>
        <w:rFonts w:ascii="Times New Roman" w:hAnsi="Times New Roman" w:cs="Times New Roman" w:eastAsia="Times New Roman"/>
        <w:sz w:val="24"/>
      </w:rPr>
    </w:lvl>
    <w:lvl w:ilvl="7">
      <w:numFmt w:val="bullet"/>
      <w:lvlText w:val="•"/>
      <w:lvlJc w:val="left"/>
      <w:pPr>
        <w:ind w:left="6780" w:hanging="225"/>
        <w:tab w:val="num" w:pos="6780"/>
      </w:pPr>
      <w:rPr>
        <w:rFonts w:ascii="Times New Roman" w:hAnsi="Times New Roman" w:cs="Times New Roman" w:eastAsia="Times New Roman"/>
        <w:sz w:val="24"/>
      </w:rPr>
    </w:lvl>
    <w:lvl w:ilvl="8">
      <w:numFmt w:val="bullet"/>
      <w:lvlText w:val="•"/>
      <w:lvlJc w:val="left"/>
      <w:pPr>
        <w:ind w:left="7980" w:hanging="225"/>
        <w:tab w:val="num" w:pos="7980"/>
      </w:pPr>
      <w:rPr>
        <w:rFonts w:ascii="Times New Roman" w:hAnsi="Times New Roman" w:cs="Times New Roman" w:eastAsia="Times New Roman"/>
        <w:sz w:val="24"/>
      </w:rPr>
    </w:lvl>
  </w:abstractNum>
  <w:abstractNum w:abstractNumId="2445">
    <w:multiLevelType w:val="hybridMultilevel"/>
    <w:lvl w:ilvl="0">
      <w:numFmt w:val="decimal"/>
      <w:lvlText w:val="%1"/>
      <w:lvlJc w:val="left"/>
      <w:start w:val="6"/>
      <w:pPr>
        <w:ind w:left="165" w:hanging="360"/>
        <w:tab w:val="num" w:pos="165"/>
      </w:pPr>
      <w:rPr>
        <w:rFonts w:ascii="Times New Roman" w:hAnsi="Times New Roman" w:cs="Times New Roman" w:eastAsia="Times New Roman"/>
        <w:sz w:val="24"/>
      </w:rPr>
    </w:lvl>
    <w:lvl w:ilvl="1">
      <w:numFmt w:val="decimal"/>
      <w:lvlText w:val="%1.%2"/>
      <w:lvlJc w:val="left"/>
      <w:start w:val="1"/>
      <w:pPr>
        <w:ind w:left="165" w:firstLine="0"/>
        <w:tab w:val="num" w:pos="525"/>
      </w:pPr>
      <w:rPr>
        <w:rFonts w:ascii="Times New Roman" w:hAnsi="Times New Roman" w:cs="Times New Roman" w:eastAsia="Times New Roman"/>
        <w:b/>
        <w:sz w:val="18"/>
      </w:rPr>
    </w:lvl>
    <w:lvl w:ilvl="2">
      <w:numFmt w:val="decimal"/>
      <w:lvlText w:val="%1.%2.%3"/>
      <w:lvlJc w:val="left"/>
      <w:start w:val="1"/>
      <w:pPr>
        <w:ind w:left="495" w:firstLine="0"/>
        <w:tab w:val="num" w:pos="1035"/>
      </w:pPr>
      <w:rPr>
        <w:b/>
      </w:rPr>
    </w:lvl>
    <w:lvl w:ilvl="3">
      <w:numFmt w:val="bullet"/>
      <w:lvlText w:val="•"/>
      <w:lvlJc w:val="left"/>
      <w:pPr>
        <w:ind w:left="2700" w:hanging="540"/>
        <w:tab w:val="num" w:pos="2700"/>
      </w:pPr>
      <w:rPr>
        <w:rFonts w:ascii="Times New Roman" w:hAnsi="Times New Roman" w:cs="Times New Roman" w:eastAsia="Times New Roman"/>
        <w:sz w:val="24"/>
      </w:rPr>
    </w:lvl>
    <w:lvl w:ilvl="4">
      <w:numFmt w:val="bullet"/>
      <w:lvlText w:val="•"/>
      <w:lvlJc w:val="left"/>
      <w:pPr>
        <w:ind w:left="3795" w:hanging="540"/>
        <w:tab w:val="num" w:pos="3795"/>
      </w:pPr>
      <w:rPr>
        <w:rFonts w:ascii="Times New Roman" w:hAnsi="Times New Roman" w:cs="Times New Roman" w:eastAsia="Times New Roman"/>
        <w:sz w:val="24"/>
      </w:rPr>
    </w:lvl>
    <w:lvl w:ilvl="5">
      <w:numFmt w:val="bullet"/>
      <w:lvlText w:val="•"/>
      <w:lvlJc w:val="left"/>
      <w:pPr>
        <w:ind w:left="4905" w:hanging="540"/>
        <w:tab w:val="num" w:pos="4905"/>
      </w:pPr>
      <w:rPr>
        <w:rFonts w:ascii="Times New Roman" w:hAnsi="Times New Roman" w:cs="Times New Roman" w:eastAsia="Times New Roman"/>
        <w:sz w:val="24"/>
      </w:rPr>
    </w:lvl>
    <w:lvl w:ilvl="6">
      <w:numFmt w:val="bullet"/>
      <w:lvlText w:val="•"/>
      <w:lvlJc w:val="left"/>
      <w:pPr>
        <w:ind w:left="6000" w:hanging="540"/>
        <w:tab w:val="num" w:pos="60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8205" w:hanging="540"/>
        <w:tab w:val="num" w:pos="8205"/>
      </w:pPr>
      <w:rPr>
        <w:rFonts w:ascii="Times New Roman" w:hAnsi="Times New Roman" w:cs="Times New Roman" w:eastAsia="Times New Roman"/>
        <w:sz w:val="24"/>
      </w:rPr>
    </w:lvl>
  </w:abstractNum>
  <w:abstractNum w:abstractNumId="2446">
    <w:multiLevelType w:val="hybridMultilevel"/>
    <w:lvl w:ilvl="0">
      <w:numFmt w:val="decimal"/>
      <w:lvlText w:val="%1"/>
      <w:lvlJc w:val="left"/>
      <w:start w:val="6"/>
      <w:pPr>
        <w:ind w:left="480" w:hanging="315"/>
        <w:tab w:val="num" w:pos="480"/>
      </w:pPr>
      <w:rPr>
        <w:rFonts w:ascii="Times New Roman" w:hAnsi="Times New Roman" w:cs="Times New Roman" w:eastAsia="Times New Roman"/>
        <w:sz w:val="24"/>
      </w:rPr>
    </w:lvl>
    <w:lvl w:ilvl="1">
      <w:numFmt w:val="decimal"/>
      <w:lvlText w:val="%1.%2"/>
      <w:lvlJc w:val="left"/>
      <w:start w:val="6"/>
      <w:pPr>
        <w:ind w:left="480" w:hanging="315"/>
        <w:tab w:val="num" w:pos="480"/>
      </w:pPr>
      <w:rPr>
        <w:b/>
      </w:rPr>
    </w:lvl>
    <w:lvl w:ilvl="2">
      <w:numFmt w:val="decimal"/>
      <w:lvlText w:val="%1.%2.%3"/>
      <w:lvlJc w:val="left"/>
      <w:start w:val="1"/>
      <w:pPr>
        <w:ind w:left="495" w:firstLine="0"/>
        <w:tab w:val="num" w:pos="1005"/>
      </w:pPr>
      <w:rPr>
        <w:b/>
      </w:rPr>
    </w:lvl>
    <w:lvl w:ilvl="3">
      <w:numFmt w:val="decimal"/>
      <w:lvlText w:val="%1.%2.%3.%4"/>
      <w:lvlJc w:val="left"/>
      <w:start w:val="1"/>
      <w:pPr>
        <w:ind w:left="1695" w:hanging="630"/>
        <w:tab w:val="num" w:pos="1695"/>
      </w:pPr>
      <w:rPr>
        <w:b/>
      </w:rPr>
    </w:lvl>
    <w:lvl w:ilvl="4">
      <w:numFmt w:val="bullet"/>
      <w:lvlText w:val="•"/>
      <w:lvlJc w:val="left"/>
      <w:pPr>
        <w:ind w:left="2940" w:hanging="630"/>
        <w:tab w:val="num" w:pos="2940"/>
      </w:pPr>
      <w:rPr>
        <w:rFonts w:ascii="Times New Roman" w:hAnsi="Times New Roman" w:cs="Times New Roman" w:eastAsia="Times New Roman"/>
        <w:sz w:val="24"/>
      </w:rPr>
    </w:lvl>
    <w:lvl w:ilvl="5">
      <w:numFmt w:val="bullet"/>
      <w:lvlText w:val="•"/>
      <w:lvlJc w:val="left"/>
      <w:pPr>
        <w:ind w:left="4185" w:hanging="630"/>
        <w:tab w:val="num" w:pos="4185"/>
      </w:pPr>
      <w:rPr>
        <w:rFonts w:ascii="Times New Roman" w:hAnsi="Times New Roman" w:cs="Times New Roman" w:eastAsia="Times New Roman"/>
        <w:sz w:val="24"/>
      </w:rPr>
    </w:lvl>
    <w:lvl w:ilvl="6">
      <w:numFmt w:val="bullet"/>
      <w:lvlText w:val="•"/>
      <w:lvlJc w:val="left"/>
      <w:pPr>
        <w:ind w:left="5430" w:hanging="630"/>
        <w:tab w:val="num" w:pos="5430"/>
      </w:pPr>
      <w:rPr>
        <w:rFonts w:ascii="Times New Roman" w:hAnsi="Times New Roman" w:cs="Times New Roman" w:eastAsia="Times New Roman"/>
        <w:sz w:val="24"/>
      </w:rPr>
    </w:lvl>
    <w:lvl w:ilvl="7">
      <w:numFmt w:val="bullet"/>
      <w:lvlText w:val="•"/>
      <w:lvlJc w:val="left"/>
      <w:pPr>
        <w:ind w:left="6675" w:hanging="630"/>
        <w:tab w:val="num" w:pos="6675"/>
      </w:pPr>
      <w:rPr>
        <w:rFonts w:ascii="Times New Roman" w:hAnsi="Times New Roman" w:cs="Times New Roman" w:eastAsia="Times New Roman"/>
        <w:sz w:val="24"/>
      </w:rPr>
    </w:lvl>
    <w:lvl w:ilvl="8">
      <w:numFmt w:val="bullet"/>
      <w:lvlText w:val="•"/>
      <w:lvlJc w:val="left"/>
      <w:pPr>
        <w:ind w:left="7920" w:hanging="630"/>
        <w:tab w:val="num" w:pos="7920"/>
      </w:pPr>
      <w:rPr>
        <w:rFonts w:ascii="Times New Roman" w:hAnsi="Times New Roman" w:cs="Times New Roman" w:eastAsia="Times New Roman"/>
        <w:sz w:val="24"/>
      </w:rPr>
    </w:lvl>
  </w:abstractNum>
  <w:abstractNum w:abstractNumId="2447">
    <w:multiLevelType w:val="hybridMultilevel"/>
    <w:lvl w:ilvl="0">
      <w:numFmt w:val="decimal"/>
      <w:lvlText w:val="%1"/>
      <w:lvlJc w:val="left"/>
      <w:start w:val="2"/>
      <w:pPr>
        <w:ind w:left="1695" w:hanging="630"/>
        <w:tab w:val="num" w:pos="1695"/>
      </w:pPr>
      <w:rPr>
        <w:rFonts w:ascii="Times New Roman" w:hAnsi="Times New Roman" w:cs="Times New Roman" w:eastAsia="Times New Roman"/>
        <w:sz w:val="24"/>
      </w:rPr>
    </w:lvl>
    <w:lvl w:ilvl="1">
      <w:numFmt w:val="decimal"/>
      <w:lvlText w:val="%1.%2"/>
      <w:lvlJc w:val="left"/>
      <w:start w:val="4"/>
      <w:pPr>
        <w:ind w:left="1695" w:hanging="630"/>
        <w:tab w:val="num" w:pos="1695"/>
      </w:pPr>
      <w:rPr>
        <w:rFonts w:ascii="Times New Roman" w:hAnsi="Times New Roman" w:cs="Times New Roman" w:eastAsia="Times New Roman"/>
        <w:sz w:val="24"/>
      </w:rPr>
    </w:lvl>
    <w:lvl w:ilvl="2">
      <w:numFmt w:val="decimal"/>
      <w:lvlText w:val="%1.%2.%3"/>
      <w:lvlJc w:val="left"/>
      <w:start w:val="3"/>
      <w:pPr>
        <w:ind w:left="1695" w:hanging="630"/>
        <w:tab w:val="num" w:pos="1695"/>
      </w:pPr>
      <w:rPr>
        <w:rFonts w:ascii="Times New Roman" w:hAnsi="Times New Roman" w:cs="Times New Roman" w:eastAsia="Times New Roman"/>
        <w:sz w:val="24"/>
      </w:rPr>
    </w:lvl>
    <w:lvl w:ilvl="3">
      <w:numFmt w:val="decimal"/>
      <w:lvlText w:val="%1.%2.%3.%4"/>
      <w:lvlJc w:val="left"/>
      <w:start w:val="1"/>
      <w:pPr>
        <w:ind w:left="1695" w:hanging="630"/>
        <w:tab w:val="num" w:pos="1695"/>
      </w:pPr>
      <w:rPr>
        <w:b/>
      </w:rPr>
    </w:lvl>
    <w:lvl w:ilvl="4">
      <w:numFmt w:val="bullet"/>
      <w:lvlText w:val="•"/>
      <w:lvlJc w:val="left"/>
      <w:pPr>
        <w:ind w:left="5175" w:hanging="630"/>
        <w:tab w:val="num" w:pos="5175"/>
      </w:pPr>
      <w:rPr>
        <w:rFonts w:ascii="Times New Roman" w:hAnsi="Times New Roman" w:cs="Times New Roman" w:eastAsia="Times New Roman"/>
        <w:sz w:val="24"/>
      </w:rPr>
    </w:lvl>
    <w:lvl w:ilvl="5">
      <w:numFmt w:val="bullet"/>
      <w:lvlText w:val="•"/>
      <w:lvlJc w:val="left"/>
      <w:pPr>
        <w:ind w:left="6060" w:hanging="630"/>
        <w:tab w:val="num" w:pos="6060"/>
      </w:pPr>
      <w:rPr>
        <w:rFonts w:ascii="Times New Roman" w:hAnsi="Times New Roman" w:cs="Times New Roman" w:eastAsia="Times New Roman"/>
        <w:sz w:val="24"/>
      </w:rPr>
    </w:lvl>
    <w:lvl w:ilvl="6">
      <w:numFmt w:val="bullet"/>
      <w:lvlText w:val="•"/>
      <w:lvlJc w:val="left"/>
      <w:pPr>
        <w:ind w:left="6930" w:hanging="630"/>
        <w:tab w:val="num" w:pos="6930"/>
      </w:pPr>
      <w:rPr>
        <w:rFonts w:ascii="Times New Roman" w:hAnsi="Times New Roman" w:cs="Times New Roman" w:eastAsia="Times New Roman"/>
        <w:sz w:val="24"/>
      </w:rPr>
    </w:lvl>
    <w:lvl w:ilvl="7">
      <w:numFmt w:val="bullet"/>
      <w:lvlText w:val="•"/>
      <w:lvlJc w:val="left"/>
      <w:pPr>
        <w:ind w:left="7800" w:hanging="630"/>
        <w:tab w:val="num" w:pos="7800"/>
      </w:pPr>
      <w:rPr>
        <w:rFonts w:ascii="Times New Roman" w:hAnsi="Times New Roman" w:cs="Times New Roman" w:eastAsia="Times New Roman"/>
        <w:sz w:val="24"/>
      </w:rPr>
    </w:lvl>
    <w:lvl w:ilvl="8">
      <w:numFmt w:val="bullet"/>
      <w:lvlText w:val="•"/>
      <w:lvlJc w:val="left"/>
      <w:pPr>
        <w:ind w:left="8670" w:hanging="630"/>
        <w:tab w:val="num" w:pos="8670"/>
      </w:pPr>
      <w:rPr>
        <w:rFonts w:ascii="Times New Roman" w:hAnsi="Times New Roman" w:cs="Times New Roman" w:eastAsia="Times New Roman"/>
        <w:sz w:val="24"/>
      </w:rPr>
    </w:lvl>
  </w:abstractNum>
  <w:abstractNum w:abstractNumId="2448">
    <w:multiLevelType w:val="hybridMultilevel"/>
    <w:lvl w:ilvl="0">
      <w:numFmt w:val="decimal"/>
      <w:lvlText w:val="%1"/>
      <w:lvlJc w:val="left"/>
      <w:start w:val="6"/>
      <w:pPr>
        <w:ind w:left="165" w:hanging="345"/>
        <w:tab w:val="num" w:pos="165"/>
      </w:pPr>
      <w:rPr>
        <w:rFonts w:ascii="Times New Roman" w:hAnsi="Times New Roman" w:cs="Times New Roman" w:eastAsia="Times New Roman"/>
        <w:sz w:val="24"/>
      </w:rPr>
    </w:lvl>
    <w:lvl w:ilvl="1">
      <w:numFmt w:val="decimal"/>
      <w:lvlText w:val="%1.%2"/>
      <w:lvlJc w:val="left"/>
      <w:start w:val="1"/>
      <w:pPr>
        <w:ind w:left="165" w:firstLine="0"/>
        <w:tab w:val="num" w:pos="510"/>
      </w:pPr>
      <w:rPr>
        <w:b/>
      </w:rPr>
    </w:lvl>
    <w:lvl w:ilvl="2">
      <w:numFmt w:val="lowerLetter"/>
      <w:lvlText w:val="%3)"/>
      <w:lvlJc w:val="left"/>
      <w:start w:val="1"/>
      <w:pPr>
        <w:ind w:left="1005" w:hanging="225"/>
        <w:tab w:val="num" w:pos="1005"/>
      </w:pPr>
      <w:rPr>
        <w:b/>
      </w:rPr>
    </w:lvl>
    <w:lvl w:ilvl="3">
      <w:numFmt w:val="bullet"/>
      <w:lvlText w:val="•"/>
      <w:lvlJc w:val="left"/>
      <w:pPr>
        <w:ind w:left="3090" w:hanging="225"/>
        <w:tab w:val="num" w:pos="3090"/>
      </w:pPr>
      <w:rPr>
        <w:rFonts w:ascii="Times New Roman" w:hAnsi="Times New Roman" w:cs="Times New Roman" w:eastAsia="Times New Roman"/>
        <w:sz w:val="24"/>
      </w:rPr>
    </w:lvl>
    <w:lvl w:ilvl="4">
      <w:numFmt w:val="bullet"/>
      <w:lvlText w:val="•"/>
      <w:lvlJc w:val="left"/>
      <w:pPr>
        <w:ind w:left="4140" w:hanging="225"/>
        <w:tab w:val="num" w:pos="4140"/>
      </w:pPr>
      <w:rPr>
        <w:rFonts w:ascii="Times New Roman" w:hAnsi="Times New Roman" w:cs="Times New Roman" w:eastAsia="Times New Roman"/>
        <w:sz w:val="24"/>
      </w:rPr>
    </w:lvl>
    <w:lvl w:ilvl="5">
      <w:numFmt w:val="bullet"/>
      <w:lvlText w:val="•"/>
      <w:lvlJc w:val="left"/>
      <w:pPr>
        <w:ind w:left="5175" w:hanging="225"/>
        <w:tab w:val="num" w:pos="5175"/>
      </w:pPr>
      <w:rPr>
        <w:rFonts w:ascii="Times New Roman" w:hAnsi="Times New Roman" w:cs="Times New Roman" w:eastAsia="Times New Roman"/>
        <w:sz w:val="24"/>
      </w:rPr>
    </w:lvl>
    <w:lvl w:ilvl="6">
      <w:numFmt w:val="bullet"/>
      <w:lvlText w:val="•"/>
      <w:lvlJc w:val="left"/>
      <w:pPr>
        <w:ind w:left="6225" w:hanging="225"/>
        <w:tab w:val="num" w:pos="6225"/>
      </w:pPr>
      <w:rPr>
        <w:rFonts w:ascii="Times New Roman" w:hAnsi="Times New Roman" w:cs="Times New Roman" w:eastAsia="Times New Roman"/>
        <w:sz w:val="24"/>
      </w:rPr>
    </w:lvl>
    <w:lvl w:ilvl="7">
      <w:numFmt w:val="bullet"/>
      <w:lvlText w:val="•"/>
      <w:lvlJc w:val="left"/>
      <w:pPr>
        <w:ind w:left="7275" w:hanging="225"/>
        <w:tab w:val="num" w:pos="7275"/>
      </w:pPr>
      <w:rPr>
        <w:rFonts w:ascii="Times New Roman" w:hAnsi="Times New Roman" w:cs="Times New Roman" w:eastAsia="Times New Roman"/>
        <w:sz w:val="24"/>
      </w:rPr>
    </w:lvl>
    <w:lvl w:ilvl="8">
      <w:numFmt w:val="bullet"/>
      <w:lvlText w:val="•"/>
      <w:lvlJc w:val="left"/>
      <w:pPr>
        <w:ind w:left="8310" w:hanging="225"/>
        <w:tab w:val="num" w:pos="8310"/>
      </w:pPr>
      <w:rPr>
        <w:rFonts w:ascii="Times New Roman" w:hAnsi="Times New Roman" w:cs="Times New Roman" w:eastAsia="Times New Roman"/>
        <w:sz w:val="24"/>
      </w:rPr>
    </w:lvl>
  </w:abstractNum>
  <w:abstractNum w:abstractNumId="2449">
    <w:multiLevelType w:val="hybridMultilevel"/>
    <w:lvl w:ilvl="0">
      <w:numFmt w:val="upperRoman"/>
      <w:lvlText w:val="%1"/>
      <w:lvlJc w:val="left"/>
      <w:start w:val="1"/>
      <w:pPr>
        <w:ind w:left="270" w:hanging="105"/>
        <w:tab w:val="num" w:pos="270"/>
      </w:pPr>
      <w:rPr>
        <w:rFonts w:ascii="Arial MT" w:hAnsi="Arial MT" w:cs="Arial MT" w:eastAsia="Arial MT"/>
      </w:rPr>
    </w:lvl>
    <w:lvl w:ilvl="1">
      <w:numFmt w:val="bullet"/>
      <w:lvlText w:val="•"/>
      <w:lvlJc w:val="left"/>
      <w:pPr>
        <w:ind w:left="1275" w:hanging="105"/>
        <w:tab w:val="num" w:pos="1275"/>
      </w:pPr>
      <w:rPr>
        <w:rFonts w:ascii="Times New Roman" w:hAnsi="Times New Roman" w:cs="Times New Roman" w:eastAsia="Times New Roman"/>
        <w:sz w:val="24"/>
      </w:rPr>
    </w:lvl>
    <w:lvl w:ilvl="2">
      <w:numFmt w:val="bullet"/>
      <w:lvlText w:val="•"/>
      <w:lvlJc w:val="left"/>
      <w:pPr>
        <w:ind w:left="2295" w:hanging="105"/>
        <w:tab w:val="num" w:pos="2295"/>
      </w:pPr>
      <w:rPr>
        <w:rFonts w:ascii="Times New Roman" w:hAnsi="Times New Roman" w:cs="Times New Roman" w:eastAsia="Times New Roman"/>
        <w:sz w:val="24"/>
      </w:rPr>
    </w:lvl>
    <w:lvl w:ilvl="3">
      <w:numFmt w:val="bullet"/>
      <w:lvlText w:val="•"/>
      <w:lvlJc w:val="left"/>
      <w:pPr>
        <w:ind w:left="3300" w:hanging="105"/>
        <w:tab w:val="num" w:pos="3300"/>
      </w:pPr>
      <w:rPr>
        <w:rFonts w:ascii="Times New Roman" w:hAnsi="Times New Roman" w:cs="Times New Roman" w:eastAsia="Times New Roman"/>
        <w:sz w:val="24"/>
      </w:rPr>
    </w:lvl>
    <w:lvl w:ilvl="4">
      <w:numFmt w:val="bullet"/>
      <w:lvlText w:val="•"/>
      <w:lvlJc w:val="left"/>
      <w:pPr>
        <w:ind w:left="4320" w:hanging="105"/>
        <w:tab w:val="num" w:pos="4320"/>
      </w:pPr>
      <w:rPr>
        <w:rFonts w:ascii="Times New Roman" w:hAnsi="Times New Roman" w:cs="Times New Roman" w:eastAsia="Times New Roman"/>
        <w:sz w:val="24"/>
      </w:rPr>
    </w:lvl>
    <w:lvl w:ilvl="5">
      <w:numFmt w:val="bullet"/>
      <w:lvlText w:val="•"/>
      <w:lvlJc w:val="left"/>
      <w:pPr>
        <w:ind w:left="5340" w:hanging="105"/>
        <w:tab w:val="num" w:pos="5340"/>
      </w:pPr>
      <w:rPr>
        <w:rFonts w:ascii="Times New Roman" w:hAnsi="Times New Roman" w:cs="Times New Roman" w:eastAsia="Times New Roman"/>
        <w:sz w:val="24"/>
      </w:rPr>
    </w:lvl>
    <w:lvl w:ilvl="6">
      <w:numFmt w:val="bullet"/>
      <w:lvlText w:val="•"/>
      <w:lvlJc w:val="left"/>
      <w:pPr>
        <w:ind w:left="6345" w:hanging="105"/>
        <w:tab w:val="num" w:pos="6345"/>
      </w:pPr>
      <w:rPr>
        <w:rFonts w:ascii="Times New Roman" w:hAnsi="Times New Roman" w:cs="Times New Roman" w:eastAsia="Times New Roman"/>
        <w:sz w:val="24"/>
      </w:rPr>
    </w:lvl>
    <w:lvl w:ilvl="7">
      <w:numFmt w:val="bullet"/>
      <w:lvlText w:val="•"/>
      <w:lvlJc w:val="left"/>
      <w:pPr>
        <w:ind w:left="7365" w:hanging="105"/>
        <w:tab w:val="num" w:pos="7365"/>
      </w:pPr>
      <w:rPr>
        <w:rFonts w:ascii="Times New Roman" w:hAnsi="Times New Roman" w:cs="Times New Roman" w:eastAsia="Times New Roman"/>
        <w:sz w:val="24"/>
      </w:rPr>
    </w:lvl>
    <w:lvl w:ilvl="8">
      <w:numFmt w:val="bullet"/>
      <w:lvlText w:val="•"/>
      <w:lvlJc w:val="left"/>
      <w:pPr>
        <w:ind w:left="8370" w:hanging="105"/>
        <w:tab w:val="num" w:pos="8370"/>
      </w:pPr>
      <w:rPr>
        <w:rFonts w:ascii="Times New Roman" w:hAnsi="Times New Roman" w:cs="Times New Roman" w:eastAsia="Times New Roman"/>
        <w:sz w:val="24"/>
      </w:rPr>
    </w:lvl>
  </w:abstractNum>
  <w:abstractNum w:abstractNumId="2450">
    <w:multiLevelType w:val="hybridMultilevel"/>
    <w:lvl w:ilvl="0">
      <w:numFmt w:val="decimal"/>
      <w:lvlText w:val="%1"/>
      <w:lvlJc w:val="left"/>
      <w:start w:val="13"/>
      <w:pPr>
        <w:ind w:left="165" w:hanging="435"/>
        <w:tab w:val="num" w:pos="165"/>
      </w:pPr>
      <w:rPr>
        <w:rFonts w:ascii="Times New Roman" w:hAnsi="Times New Roman" w:cs="Times New Roman" w:eastAsia="Times New Roman"/>
        <w:sz w:val="24"/>
      </w:rPr>
    </w:lvl>
    <w:lvl w:ilvl="1">
      <w:numFmt w:val="decimal"/>
      <w:lvlText w:val="%1.%2"/>
      <w:lvlJc w:val="left"/>
      <w:start w:val="6"/>
      <w:pPr>
        <w:ind w:left="165" w:firstLine="0"/>
        <w:tab w:val="num" w:pos="600"/>
      </w:pPr>
      <w:rPr>
        <w:b/>
      </w:rPr>
    </w:lvl>
    <w:lvl w:ilvl="2">
      <w:numFmt w:val="decimal"/>
      <w:lvlText w:val="%1.%2.%3"/>
      <w:lvlJc w:val="left"/>
      <w:start w:val="1"/>
      <w:pPr>
        <w:ind w:left="840" w:hanging="675"/>
        <w:tab w:val="num" w:pos="840"/>
      </w:pPr>
      <w:rPr>
        <w:rFonts w:ascii="Arial MT" w:hAnsi="Arial MT" w:cs="Arial MT" w:eastAsia="Arial MT"/>
      </w:rPr>
    </w:lvl>
    <w:lvl w:ilvl="3">
      <w:numFmt w:val="bullet"/>
      <w:lvlText w:val="•"/>
      <w:lvlJc w:val="left"/>
      <w:pPr>
        <w:ind w:left="2970" w:hanging="690"/>
        <w:tab w:val="num" w:pos="2970"/>
      </w:pPr>
      <w:rPr>
        <w:rFonts w:ascii="Times New Roman" w:hAnsi="Times New Roman" w:cs="Times New Roman" w:eastAsia="Times New Roman"/>
        <w:sz w:val="24"/>
      </w:rPr>
    </w:lvl>
    <w:lvl w:ilvl="4">
      <w:numFmt w:val="bullet"/>
      <w:lvlText w:val="•"/>
      <w:lvlJc w:val="left"/>
      <w:pPr>
        <w:ind w:left="4035" w:hanging="690"/>
        <w:tab w:val="num" w:pos="4035"/>
      </w:pPr>
      <w:rPr>
        <w:rFonts w:ascii="Times New Roman" w:hAnsi="Times New Roman" w:cs="Times New Roman" w:eastAsia="Times New Roman"/>
        <w:sz w:val="24"/>
      </w:rPr>
    </w:lvl>
    <w:lvl w:ilvl="5">
      <w:numFmt w:val="bullet"/>
      <w:lvlText w:val="•"/>
      <w:lvlJc w:val="left"/>
      <w:pPr>
        <w:ind w:left="5085" w:hanging="690"/>
        <w:tab w:val="num" w:pos="5085"/>
      </w:pPr>
      <w:rPr>
        <w:rFonts w:ascii="Times New Roman" w:hAnsi="Times New Roman" w:cs="Times New Roman" w:eastAsia="Times New Roman"/>
        <w:sz w:val="24"/>
      </w:rPr>
    </w:lvl>
    <w:lvl w:ilvl="6">
      <w:numFmt w:val="bullet"/>
      <w:lvlText w:val="•"/>
      <w:lvlJc w:val="left"/>
      <w:pPr>
        <w:ind w:left="6150" w:hanging="690"/>
        <w:tab w:val="num" w:pos="6150"/>
      </w:pPr>
      <w:rPr>
        <w:rFonts w:ascii="Times New Roman" w:hAnsi="Times New Roman" w:cs="Times New Roman" w:eastAsia="Times New Roman"/>
        <w:sz w:val="24"/>
      </w:rPr>
    </w:lvl>
    <w:lvl w:ilvl="7">
      <w:numFmt w:val="bullet"/>
      <w:lvlText w:val="•"/>
      <w:lvlJc w:val="left"/>
      <w:pPr>
        <w:ind w:left="7215" w:hanging="690"/>
        <w:tab w:val="num" w:pos="7215"/>
      </w:pPr>
      <w:rPr>
        <w:rFonts w:ascii="Times New Roman" w:hAnsi="Times New Roman" w:cs="Times New Roman" w:eastAsia="Times New Roman"/>
        <w:sz w:val="24"/>
      </w:rPr>
    </w:lvl>
    <w:lvl w:ilvl="8">
      <w:numFmt w:val="bullet"/>
      <w:lvlText w:val="•"/>
      <w:lvlJc w:val="left"/>
      <w:pPr>
        <w:ind w:left="8280" w:hanging="690"/>
        <w:tab w:val="num" w:pos="8280"/>
      </w:pPr>
      <w:rPr>
        <w:rFonts w:ascii="Times New Roman" w:hAnsi="Times New Roman" w:cs="Times New Roman" w:eastAsia="Times New Roman"/>
        <w:sz w:val="24"/>
      </w:rPr>
    </w:lvl>
  </w:abstractNum>
  <w:abstractNum w:abstractNumId="2451">
    <w:multiLevelType w:val="hybridMultilevel"/>
    <w:lvl w:ilvl="0">
      <w:numFmt w:val="decimal"/>
      <w:lvlText w:val="%1"/>
      <w:lvlJc w:val="left"/>
      <w:start w:val="11"/>
      <w:pPr>
        <w:ind w:left="165" w:hanging="465"/>
        <w:tab w:val="num" w:pos="165"/>
      </w:pPr>
      <w:rPr>
        <w:rFonts w:ascii="Times New Roman" w:hAnsi="Times New Roman" w:cs="Times New Roman" w:eastAsia="Times New Roman"/>
        <w:sz w:val="24"/>
      </w:rPr>
    </w:lvl>
    <w:lvl w:ilvl="1">
      <w:numFmt w:val="decimal"/>
      <w:lvlText w:val="%1.%2"/>
      <w:lvlJc w:val="left"/>
      <w:start w:val="1"/>
      <w:pPr>
        <w:ind w:left="165" w:firstLine="0"/>
        <w:tab w:val="num" w:pos="630"/>
      </w:pPr>
      <w:rPr>
        <w:b/>
      </w:rPr>
    </w:lvl>
    <w:lvl w:ilvl="2">
      <w:numFmt w:val="decimal"/>
      <w:lvlText w:val="%1.%2.%3"/>
      <w:lvlJc w:val="left"/>
      <w:start w:val="1"/>
      <w:pPr>
        <w:ind w:left="495" w:firstLine="0"/>
        <w:tab w:val="num" w:pos="1080"/>
      </w:pPr>
      <w:rPr>
        <w:b/>
      </w:rPr>
    </w:lvl>
    <w:lvl w:ilvl="3">
      <w:numFmt w:val="bullet"/>
      <w:lvlText w:val="•"/>
      <w:lvlJc w:val="left"/>
      <w:pPr>
        <w:ind w:left="2700" w:hanging="585"/>
        <w:tab w:val="num" w:pos="2700"/>
      </w:pPr>
      <w:rPr>
        <w:rFonts w:ascii="Times New Roman" w:hAnsi="Times New Roman" w:cs="Times New Roman" w:eastAsia="Times New Roman"/>
        <w:sz w:val="24"/>
      </w:rPr>
    </w:lvl>
    <w:lvl w:ilvl="4">
      <w:numFmt w:val="bullet"/>
      <w:lvlText w:val="•"/>
      <w:lvlJc w:val="left"/>
      <w:pPr>
        <w:ind w:left="3795" w:hanging="585"/>
        <w:tab w:val="num" w:pos="3795"/>
      </w:pPr>
      <w:rPr>
        <w:rFonts w:ascii="Times New Roman" w:hAnsi="Times New Roman" w:cs="Times New Roman" w:eastAsia="Times New Roman"/>
        <w:sz w:val="24"/>
      </w:rPr>
    </w:lvl>
    <w:lvl w:ilvl="5">
      <w:numFmt w:val="bullet"/>
      <w:lvlText w:val="•"/>
      <w:lvlJc w:val="left"/>
      <w:pPr>
        <w:ind w:left="4905" w:hanging="585"/>
        <w:tab w:val="num" w:pos="4905"/>
      </w:pPr>
      <w:rPr>
        <w:rFonts w:ascii="Times New Roman" w:hAnsi="Times New Roman" w:cs="Times New Roman" w:eastAsia="Times New Roman"/>
        <w:sz w:val="24"/>
      </w:rPr>
    </w:lvl>
    <w:lvl w:ilvl="6">
      <w:numFmt w:val="bullet"/>
      <w:lvlText w:val="•"/>
      <w:lvlJc w:val="left"/>
      <w:pPr>
        <w:ind w:left="6000" w:hanging="585"/>
        <w:tab w:val="num" w:pos="6000"/>
      </w:pPr>
      <w:rPr>
        <w:rFonts w:ascii="Times New Roman" w:hAnsi="Times New Roman" w:cs="Times New Roman" w:eastAsia="Times New Roman"/>
        <w:sz w:val="24"/>
      </w:rPr>
    </w:lvl>
    <w:lvl w:ilvl="7">
      <w:numFmt w:val="bullet"/>
      <w:lvlText w:val="•"/>
      <w:lvlJc w:val="left"/>
      <w:pPr>
        <w:ind w:left="7110" w:hanging="585"/>
        <w:tab w:val="num" w:pos="7110"/>
      </w:pPr>
      <w:rPr>
        <w:rFonts w:ascii="Times New Roman" w:hAnsi="Times New Roman" w:cs="Times New Roman" w:eastAsia="Times New Roman"/>
        <w:sz w:val="24"/>
      </w:rPr>
    </w:lvl>
    <w:lvl w:ilvl="8">
      <w:numFmt w:val="bullet"/>
      <w:lvlText w:val="•"/>
      <w:lvlJc w:val="left"/>
      <w:pPr>
        <w:ind w:left="8205" w:hanging="585"/>
        <w:tab w:val="num" w:pos="8205"/>
      </w:pPr>
      <w:rPr>
        <w:rFonts w:ascii="Times New Roman" w:hAnsi="Times New Roman" w:cs="Times New Roman" w:eastAsia="Times New Roman"/>
        <w:sz w:val="24"/>
      </w:rPr>
    </w:lvl>
  </w:abstractNum>
  <w:abstractNum w:abstractNumId="2452">
    <w:multiLevelType w:val="hybridMultilevel"/>
    <w:lvl w:ilvl="0">
      <w:numFmt w:val="decimal"/>
      <w:lvlText w:val="%1"/>
      <w:lvlJc w:val="left"/>
      <w:start w:val="9"/>
      <w:pPr>
        <w:ind w:left="165" w:hanging="345"/>
        <w:tab w:val="num" w:pos="165"/>
      </w:pPr>
      <w:rPr>
        <w:rFonts w:ascii="Times New Roman" w:hAnsi="Times New Roman" w:cs="Times New Roman" w:eastAsia="Times New Roman"/>
        <w:sz w:val="24"/>
      </w:rPr>
    </w:lvl>
    <w:lvl w:ilvl="1">
      <w:numFmt w:val="decimal"/>
      <w:lvlText w:val="%1.%2"/>
      <w:lvlJc w:val="left"/>
      <w:start w:val="1"/>
      <w:pPr>
        <w:ind w:left="165" w:firstLine="0"/>
        <w:tab w:val="num" w:pos="510"/>
      </w:pPr>
      <w:rPr>
        <w:b/>
      </w:rPr>
    </w:lvl>
    <w:lvl w:ilvl="2">
      <w:numFmt w:val="decimal"/>
      <w:lvlText w:val="%1.%2.%3"/>
      <w:lvlJc w:val="left"/>
      <w:start w:val="1"/>
      <w:pPr>
        <w:ind w:left="495" w:firstLine="0"/>
        <w:tab w:val="num" w:pos="990"/>
      </w:pPr>
      <w:rPr>
        <w:b/>
      </w:rPr>
    </w:lvl>
    <w:lvl w:ilvl="3">
      <w:numFmt w:val="bullet"/>
      <w:lvlText w:val="•"/>
      <w:lvlJc w:val="left"/>
      <w:pPr>
        <w:ind w:left="2700" w:hanging="495"/>
        <w:tab w:val="num" w:pos="2700"/>
      </w:pPr>
      <w:rPr>
        <w:rFonts w:ascii="Times New Roman" w:hAnsi="Times New Roman" w:cs="Times New Roman" w:eastAsia="Times New Roman"/>
        <w:sz w:val="24"/>
      </w:rPr>
    </w:lvl>
    <w:lvl w:ilvl="4">
      <w:numFmt w:val="bullet"/>
      <w:lvlText w:val="•"/>
      <w:lvlJc w:val="left"/>
      <w:pPr>
        <w:ind w:left="3795" w:hanging="495"/>
        <w:tab w:val="num" w:pos="3795"/>
      </w:pPr>
      <w:rPr>
        <w:rFonts w:ascii="Times New Roman" w:hAnsi="Times New Roman" w:cs="Times New Roman" w:eastAsia="Times New Roman"/>
        <w:sz w:val="24"/>
      </w:rPr>
    </w:lvl>
    <w:lvl w:ilvl="5">
      <w:numFmt w:val="bullet"/>
      <w:lvlText w:val="•"/>
      <w:lvlJc w:val="left"/>
      <w:pPr>
        <w:ind w:left="4905" w:hanging="495"/>
        <w:tab w:val="num" w:pos="4905"/>
      </w:pPr>
      <w:rPr>
        <w:rFonts w:ascii="Times New Roman" w:hAnsi="Times New Roman" w:cs="Times New Roman" w:eastAsia="Times New Roman"/>
        <w:sz w:val="24"/>
      </w:rPr>
    </w:lvl>
    <w:lvl w:ilvl="6">
      <w:numFmt w:val="bullet"/>
      <w:lvlText w:val="•"/>
      <w:lvlJc w:val="left"/>
      <w:pPr>
        <w:ind w:left="6000" w:hanging="495"/>
        <w:tab w:val="num" w:pos="6000"/>
      </w:pPr>
      <w:rPr>
        <w:rFonts w:ascii="Times New Roman" w:hAnsi="Times New Roman" w:cs="Times New Roman" w:eastAsia="Times New Roman"/>
        <w:sz w:val="24"/>
      </w:rPr>
    </w:lvl>
    <w:lvl w:ilvl="7">
      <w:numFmt w:val="bullet"/>
      <w:lvlText w:val="•"/>
      <w:lvlJc w:val="left"/>
      <w:pPr>
        <w:ind w:left="7110" w:hanging="495"/>
        <w:tab w:val="num" w:pos="7110"/>
      </w:pPr>
      <w:rPr>
        <w:rFonts w:ascii="Times New Roman" w:hAnsi="Times New Roman" w:cs="Times New Roman" w:eastAsia="Times New Roman"/>
        <w:sz w:val="24"/>
      </w:rPr>
    </w:lvl>
    <w:lvl w:ilvl="8">
      <w:numFmt w:val="bullet"/>
      <w:lvlText w:val="•"/>
      <w:lvlJc w:val="left"/>
      <w:pPr>
        <w:ind w:left="8205" w:hanging="495"/>
        <w:tab w:val="num" w:pos="8205"/>
      </w:pPr>
      <w:rPr>
        <w:rFonts w:ascii="Times New Roman" w:hAnsi="Times New Roman" w:cs="Times New Roman" w:eastAsia="Times New Roman"/>
        <w:sz w:val="24"/>
      </w:rPr>
    </w:lvl>
  </w:abstractNum>
  <w:abstractNum w:abstractNumId="2453">
    <w:multiLevelType w:val="hybridMultilevel"/>
    <w:lvl w:ilvl="0">
      <w:numFmt w:val="upperRoman"/>
      <w:lvlText w:val="%1"/>
      <w:lvlJc w:val="left"/>
      <w:start w:val="1"/>
      <w:pPr>
        <w:ind w:left="165" w:firstLine="0"/>
        <w:tab w:val="num" w:pos="300"/>
      </w:pPr>
      <w:rPr>
        <w:rFonts w:ascii="Arial MT" w:hAnsi="Arial MT" w:cs="Arial MT" w:eastAsia="Arial MT"/>
      </w:rPr>
    </w:lvl>
    <w:lvl w:ilvl="1">
      <w:numFmt w:val="lowerLetter"/>
      <w:lvlText w:val="%2)"/>
      <w:lvlJc w:val="left"/>
      <w:start w:val="1"/>
      <w:pPr>
        <w:ind w:left="495" w:firstLine="0"/>
        <w:tab w:val="num" w:pos="765"/>
      </w:pPr>
      <w:rPr>
        <w:rFonts w:ascii="Arial MT" w:hAnsi="Arial MT" w:cs="Arial MT" w:eastAsia="Arial MT"/>
      </w:rPr>
    </w:lvl>
    <w:lvl w:ilvl="2">
      <w:numFmt w:val="bullet"/>
      <w:lvlText w:val="•"/>
      <w:lvlJc w:val="left"/>
      <w:pPr>
        <w:ind w:left="1605" w:hanging="270"/>
        <w:tab w:val="num" w:pos="1605"/>
      </w:pPr>
      <w:rPr>
        <w:rFonts w:ascii="Times New Roman" w:hAnsi="Times New Roman" w:cs="Times New Roman" w:eastAsia="Times New Roman"/>
        <w:sz w:val="24"/>
      </w:rPr>
    </w:lvl>
    <w:lvl w:ilvl="3">
      <w:numFmt w:val="bullet"/>
      <w:lvlText w:val="•"/>
      <w:lvlJc w:val="left"/>
      <w:pPr>
        <w:ind w:left="2700" w:hanging="270"/>
        <w:tab w:val="num" w:pos="2700"/>
      </w:pPr>
      <w:rPr>
        <w:rFonts w:ascii="Times New Roman" w:hAnsi="Times New Roman" w:cs="Times New Roman" w:eastAsia="Times New Roman"/>
        <w:sz w:val="24"/>
      </w:rPr>
    </w:lvl>
    <w:lvl w:ilvl="4">
      <w:numFmt w:val="bullet"/>
      <w:lvlText w:val="•"/>
      <w:lvlJc w:val="left"/>
      <w:pPr>
        <w:ind w:left="3795" w:hanging="270"/>
        <w:tab w:val="num" w:pos="3795"/>
      </w:pPr>
      <w:rPr>
        <w:rFonts w:ascii="Times New Roman" w:hAnsi="Times New Roman" w:cs="Times New Roman" w:eastAsia="Times New Roman"/>
        <w:sz w:val="24"/>
      </w:rPr>
    </w:lvl>
    <w:lvl w:ilvl="5">
      <w:numFmt w:val="bullet"/>
      <w:lvlText w:val="•"/>
      <w:lvlJc w:val="left"/>
      <w:pPr>
        <w:ind w:left="4905" w:hanging="270"/>
        <w:tab w:val="num" w:pos="4905"/>
      </w:pPr>
      <w:rPr>
        <w:rFonts w:ascii="Times New Roman" w:hAnsi="Times New Roman" w:cs="Times New Roman" w:eastAsia="Times New Roman"/>
        <w:sz w:val="24"/>
      </w:rPr>
    </w:lvl>
    <w:lvl w:ilvl="6">
      <w:numFmt w:val="bullet"/>
      <w:lvlText w:val="•"/>
      <w:lvlJc w:val="left"/>
      <w:pPr>
        <w:ind w:left="6000" w:hanging="270"/>
        <w:tab w:val="num" w:pos="6000"/>
      </w:pPr>
      <w:rPr>
        <w:rFonts w:ascii="Times New Roman" w:hAnsi="Times New Roman" w:cs="Times New Roman" w:eastAsia="Times New Roman"/>
        <w:sz w:val="24"/>
      </w:rPr>
    </w:lvl>
    <w:lvl w:ilvl="7">
      <w:numFmt w:val="bullet"/>
      <w:lvlText w:val="•"/>
      <w:lvlJc w:val="left"/>
      <w:pPr>
        <w:ind w:left="7110" w:hanging="270"/>
        <w:tab w:val="num" w:pos="7110"/>
      </w:pPr>
      <w:rPr>
        <w:rFonts w:ascii="Times New Roman" w:hAnsi="Times New Roman" w:cs="Times New Roman" w:eastAsia="Times New Roman"/>
        <w:sz w:val="24"/>
      </w:rPr>
    </w:lvl>
    <w:lvl w:ilvl="8">
      <w:numFmt w:val="bullet"/>
      <w:lvlText w:val="•"/>
      <w:lvlJc w:val="left"/>
      <w:pPr>
        <w:ind w:left="8205" w:hanging="270"/>
        <w:tab w:val="num" w:pos="8205"/>
      </w:pPr>
      <w:rPr>
        <w:rFonts w:ascii="Times New Roman" w:hAnsi="Times New Roman" w:cs="Times New Roman" w:eastAsia="Times New Roman"/>
        <w:sz w:val="24"/>
      </w:rPr>
    </w:lvl>
  </w:abstractNum>
  <w:abstractNum w:abstractNumId="2454">
    <w:multiLevelType w:val="multilevel"/>
    <w:lvl w:ilvl="0">
      <w:numFmt w:val="bullet"/>
      <w:lvlText w:val="–"/>
      <w:lvlJc w:val="left"/>
      <w:pPr>
        <w:ind w:left="660" w:hanging="165"/>
        <w:tab w:val="num" w:pos="660"/>
      </w:pPr>
      <w:rPr>
        <w:rFonts w:ascii="Arial MT" w:hAnsi="Arial MT" w:cs="Arial MT" w:eastAsia="Arial MT"/>
      </w:rPr>
    </w:lvl>
    <w:lvl w:ilvl="1">
      <w:numFmt w:val="bullet"/>
      <w:lvlText w:val="•"/>
      <w:lvlJc w:val="left"/>
      <w:pPr>
        <w:ind w:left="1485" w:hanging="165"/>
        <w:tab w:val="num" w:pos="1485"/>
      </w:pPr>
      <w:rPr>
        <w:rFonts w:ascii="Times New Roman" w:hAnsi="Times New Roman" w:cs="Times New Roman" w:eastAsia="Times New Roman"/>
        <w:sz w:val="24"/>
      </w:rPr>
    </w:lvl>
    <w:lvl w:ilvl="2">
      <w:numFmt w:val="bullet"/>
      <w:lvlText w:val="•"/>
      <w:lvlJc w:val="left"/>
      <w:pPr>
        <w:ind w:left="2475" w:hanging="165"/>
        <w:tab w:val="num" w:pos="2475"/>
      </w:pPr>
      <w:rPr>
        <w:rFonts w:ascii="Times New Roman" w:hAnsi="Times New Roman" w:cs="Times New Roman" w:eastAsia="Times New Roman"/>
        <w:sz w:val="24"/>
      </w:rPr>
    </w:lvl>
    <w:lvl w:ilvl="3">
      <w:numFmt w:val="bullet"/>
      <w:lvlText w:val="•"/>
      <w:lvlJc w:val="left"/>
      <w:pPr>
        <w:ind w:left="3465" w:hanging="165"/>
        <w:tab w:val="num" w:pos="3465"/>
      </w:pPr>
      <w:rPr>
        <w:rFonts w:ascii="Times New Roman" w:hAnsi="Times New Roman" w:cs="Times New Roman" w:eastAsia="Times New Roman"/>
        <w:sz w:val="24"/>
      </w:rPr>
    </w:lvl>
    <w:lvl w:ilvl="4">
      <w:numFmt w:val="bullet"/>
      <w:lvlText w:val="•"/>
      <w:lvlJc w:val="left"/>
      <w:pPr>
        <w:ind w:left="4455" w:hanging="165"/>
        <w:tab w:val="num" w:pos="4455"/>
      </w:pPr>
      <w:rPr>
        <w:rFonts w:ascii="Times New Roman" w:hAnsi="Times New Roman" w:cs="Times New Roman" w:eastAsia="Times New Roman"/>
        <w:sz w:val="24"/>
      </w:rPr>
    </w:lvl>
    <w:lvl w:ilvl="5">
      <w:numFmt w:val="bullet"/>
      <w:lvlText w:val="•"/>
      <w:lvlJc w:val="left"/>
      <w:pPr>
        <w:ind w:left="5460" w:hanging="165"/>
        <w:tab w:val="num" w:pos="5460"/>
      </w:pPr>
      <w:rPr>
        <w:rFonts w:ascii="Times New Roman" w:hAnsi="Times New Roman" w:cs="Times New Roman" w:eastAsia="Times New Roman"/>
        <w:sz w:val="24"/>
      </w:rPr>
    </w:lvl>
    <w:lvl w:ilvl="6">
      <w:numFmt w:val="bullet"/>
      <w:lvlText w:val="•"/>
      <w:lvlJc w:val="left"/>
      <w:pPr>
        <w:ind w:left="6450" w:hanging="165"/>
        <w:tab w:val="num" w:pos="6450"/>
      </w:pPr>
      <w:rPr>
        <w:rFonts w:ascii="Times New Roman" w:hAnsi="Times New Roman" w:cs="Times New Roman" w:eastAsia="Times New Roman"/>
        <w:sz w:val="24"/>
      </w:rPr>
    </w:lvl>
    <w:lvl w:ilvl="7">
      <w:numFmt w:val="bullet"/>
      <w:lvlText w:val="•"/>
      <w:lvlJc w:val="left"/>
      <w:pPr>
        <w:ind w:left="7440" w:hanging="165"/>
        <w:tab w:val="num" w:pos="7440"/>
      </w:pPr>
      <w:rPr>
        <w:rFonts w:ascii="Times New Roman" w:hAnsi="Times New Roman" w:cs="Times New Roman" w:eastAsia="Times New Roman"/>
        <w:sz w:val="24"/>
      </w:rPr>
    </w:lvl>
    <w:lvl w:ilvl="8">
      <w:numFmt w:val="bullet"/>
      <w:lvlText w:val="•"/>
      <w:lvlJc w:val="left"/>
      <w:pPr>
        <w:ind w:left="8430" w:hanging="165"/>
        <w:tab w:val="num" w:pos="8430"/>
      </w:pPr>
      <w:rPr>
        <w:rFonts w:ascii="Times New Roman" w:hAnsi="Times New Roman" w:cs="Times New Roman" w:eastAsia="Times New Roman"/>
        <w:sz w:val="24"/>
      </w:rPr>
    </w:lvl>
  </w:abstractNum>
  <w:abstractNum w:abstractNumId="2455">
    <w:multiLevelType w:val="hybridMultilevel"/>
    <w:lvl w:ilvl="0">
      <w:numFmt w:val="lowerLetter"/>
      <w:lvlText w:val="%1)"/>
      <w:lvlJc w:val="left"/>
      <w:start w:val="1"/>
      <w:pPr>
        <w:ind w:left="1005" w:hanging="225"/>
        <w:tab w:val="num" w:pos="1005"/>
      </w:pPr>
      <w:rPr>
        <w:b/>
      </w:rPr>
    </w:lvl>
    <w:lvl w:ilvl="1">
      <w:numFmt w:val="bullet"/>
      <w:lvlText w:val="•"/>
      <w:lvlJc w:val="left"/>
      <w:pPr>
        <w:ind w:left="1935" w:hanging="225"/>
        <w:tab w:val="num" w:pos="1935"/>
      </w:pPr>
      <w:rPr>
        <w:rFonts w:ascii="Times New Roman" w:hAnsi="Times New Roman" w:cs="Times New Roman" w:eastAsia="Times New Roman"/>
        <w:sz w:val="24"/>
      </w:rPr>
    </w:lvl>
    <w:lvl w:ilvl="2">
      <w:numFmt w:val="bullet"/>
      <w:lvlText w:val="•"/>
      <w:lvlJc w:val="left"/>
      <w:pPr>
        <w:ind w:left="2880" w:hanging="225"/>
        <w:tab w:val="num" w:pos="2880"/>
      </w:pPr>
      <w:rPr>
        <w:rFonts w:ascii="Times New Roman" w:hAnsi="Times New Roman" w:cs="Times New Roman" w:eastAsia="Times New Roman"/>
        <w:sz w:val="24"/>
      </w:rPr>
    </w:lvl>
    <w:lvl w:ilvl="3">
      <w:numFmt w:val="bullet"/>
      <w:lvlText w:val="•"/>
      <w:lvlJc w:val="left"/>
      <w:pPr>
        <w:ind w:left="3825" w:hanging="225"/>
        <w:tab w:val="num" w:pos="3825"/>
      </w:pPr>
      <w:rPr>
        <w:rFonts w:ascii="Times New Roman" w:hAnsi="Times New Roman" w:cs="Times New Roman" w:eastAsia="Times New Roman"/>
        <w:sz w:val="24"/>
      </w:rPr>
    </w:lvl>
    <w:lvl w:ilvl="4">
      <w:numFmt w:val="bullet"/>
      <w:lvlText w:val="•"/>
      <w:lvlJc w:val="left"/>
      <w:pPr>
        <w:ind w:left="4755" w:hanging="225"/>
        <w:tab w:val="num" w:pos="4755"/>
      </w:pPr>
      <w:rPr>
        <w:rFonts w:ascii="Times New Roman" w:hAnsi="Times New Roman" w:cs="Times New Roman" w:eastAsia="Times New Roman"/>
        <w:sz w:val="24"/>
      </w:rPr>
    </w:lvl>
    <w:lvl w:ilvl="5">
      <w:numFmt w:val="bullet"/>
      <w:lvlText w:val="•"/>
      <w:lvlJc w:val="left"/>
      <w:pPr>
        <w:ind w:left="5700" w:hanging="225"/>
        <w:tab w:val="num" w:pos="5700"/>
      </w:pPr>
      <w:rPr>
        <w:rFonts w:ascii="Times New Roman" w:hAnsi="Times New Roman" w:cs="Times New Roman" w:eastAsia="Times New Roman"/>
        <w:sz w:val="24"/>
      </w:rPr>
    </w:lvl>
    <w:lvl w:ilvl="6">
      <w:numFmt w:val="bullet"/>
      <w:lvlText w:val="•"/>
      <w:lvlJc w:val="left"/>
      <w:pPr>
        <w:ind w:left="6645" w:hanging="225"/>
        <w:tab w:val="num" w:pos="6645"/>
      </w:pPr>
      <w:rPr>
        <w:rFonts w:ascii="Times New Roman" w:hAnsi="Times New Roman" w:cs="Times New Roman" w:eastAsia="Times New Roman"/>
        <w:sz w:val="24"/>
      </w:rPr>
    </w:lvl>
    <w:lvl w:ilvl="7">
      <w:numFmt w:val="bullet"/>
      <w:lvlText w:val="•"/>
      <w:lvlJc w:val="left"/>
      <w:pPr>
        <w:ind w:left="7590" w:hanging="225"/>
        <w:tab w:val="num" w:pos="7590"/>
      </w:pPr>
      <w:rPr>
        <w:rFonts w:ascii="Times New Roman" w:hAnsi="Times New Roman" w:cs="Times New Roman" w:eastAsia="Times New Roman"/>
        <w:sz w:val="24"/>
      </w:rPr>
    </w:lvl>
    <w:lvl w:ilvl="8">
      <w:numFmt w:val="bullet"/>
      <w:lvlText w:val="•"/>
      <w:lvlJc w:val="left"/>
      <w:pPr>
        <w:ind w:left="8520" w:hanging="225"/>
        <w:tab w:val="num" w:pos="8520"/>
      </w:pPr>
      <w:rPr>
        <w:rFonts w:ascii="Times New Roman" w:hAnsi="Times New Roman" w:cs="Times New Roman" w:eastAsia="Times New Roman"/>
        <w:sz w:val="24"/>
      </w:rPr>
    </w:lvl>
  </w:abstractNum>
  <w:abstractNum w:abstractNumId="2456">
    <w:multiLevelType w:val="hybridMultilevel"/>
    <w:lvl w:ilvl="0">
      <w:numFmt w:val="decimal"/>
      <w:lvlText w:val="%1"/>
      <w:lvlJc w:val="left"/>
      <w:start w:val="3"/>
      <w:pPr>
        <w:ind w:left="480" w:hanging="315"/>
        <w:tab w:val="num" w:pos="480"/>
      </w:pPr>
      <w:rPr>
        <w:rFonts w:ascii="Times New Roman" w:hAnsi="Times New Roman" w:cs="Times New Roman" w:eastAsia="Times New Roman"/>
        <w:sz w:val="24"/>
      </w:rPr>
    </w:lvl>
    <w:lvl w:ilvl="1">
      <w:numFmt w:val="decimal"/>
      <w:lvlText w:val="%1.%2"/>
      <w:lvlJc w:val="left"/>
      <w:start w:val="1"/>
      <w:pPr>
        <w:ind w:left="480" w:hanging="315"/>
        <w:tab w:val="num" w:pos="480"/>
      </w:pPr>
      <w:rPr>
        <w:b/>
      </w:rPr>
    </w:lvl>
    <w:lvl w:ilvl="2">
      <w:numFmt w:val="decimal"/>
      <w:lvlText w:val="%1.%2.%3"/>
      <w:lvlJc w:val="left"/>
      <w:start w:val="1"/>
      <w:pPr>
        <w:ind w:left="975" w:hanging="480"/>
        <w:tab w:val="num" w:pos="975"/>
      </w:pPr>
      <w:rPr>
        <w:b/>
      </w:rPr>
    </w:lvl>
    <w:lvl w:ilvl="3">
      <w:numFmt w:val="bullet"/>
      <w:lvlText w:val="•"/>
      <w:lvlJc w:val="left"/>
      <w:pPr>
        <w:ind w:left="3075" w:hanging="480"/>
        <w:tab w:val="num" w:pos="3075"/>
      </w:pPr>
      <w:rPr>
        <w:rFonts w:ascii="Times New Roman" w:hAnsi="Times New Roman" w:cs="Times New Roman" w:eastAsia="Times New Roman"/>
        <w:sz w:val="24"/>
      </w:rPr>
    </w:lvl>
    <w:lvl w:ilvl="4">
      <w:numFmt w:val="bullet"/>
      <w:lvlText w:val="•"/>
      <w:lvlJc w:val="left"/>
      <w:pPr>
        <w:ind w:left="4125" w:hanging="480"/>
        <w:tab w:val="num" w:pos="4125"/>
      </w:pPr>
      <w:rPr>
        <w:rFonts w:ascii="Times New Roman" w:hAnsi="Times New Roman" w:cs="Times New Roman" w:eastAsia="Times New Roman"/>
        <w:sz w:val="24"/>
      </w:rPr>
    </w:lvl>
    <w:lvl w:ilvl="5">
      <w:numFmt w:val="bullet"/>
      <w:lvlText w:val="•"/>
      <w:lvlJc w:val="left"/>
      <w:pPr>
        <w:ind w:left="5175" w:hanging="480"/>
        <w:tab w:val="num" w:pos="5175"/>
      </w:pPr>
      <w:rPr>
        <w:rFonts w:ascii="Times New Roman" w:hAnsi="Times New Roman" w:cs="Times New Roman" w:eastAsia="Times New Roman"/>
        <w:sz w:val="24"/>
      </w:rPr>
    </w:lvl>
    <w:lvl w:ilvl="6">
      <w:numFmt w:val="bullet"/>
      <w:lvlText w:val="•"/>
      <w:lvlJc w:val="left"/>
      <w:pPr>
        <w:ind w:left="6210" w:hanging="480"/>
        <w:tab w:val="num" w:pos="6210"/>
      </w:pPr>
      <w:rPr>
        <w:rFonts w:ascii="Times New Roman" w:hAnsi="Times New Roman" w:cs="Times New Roman" w:eastAsia="Times New Roman"/>
        <w:sz w:val="24"/>
      </w:rPr>
    </w:lvl>
    <w:lvl w:ilvl="7">
      <w:numFmt w:val="bullet"/>
      <w:lvlText w:val="•"/>
      <w:lvlJc w:val="left"/>
      <w:pPr>
        <w:ind w:left="7260" w:hanging="480"/>
        <w:tab w:val="num" w:pos="7260"/>
      </w:pPr>
      <w:rPr>
        <w:rFonts w:ascii="Times New Roman" w:hAnsi="Times New Roman" w:cs="Times New Roman" w:eastAsia="Times New Roman"/>
        <w:sz w:val="24"/>
      </w:rPr>
    </w:lvl>
    <w:lvl w:ilvl="8">
      <w:numFmt w:val="bullet"/>
      <w:lvlText w:val="•"/>
      <w:lvlJc w:val="left"/>
      <w:pPr>
        <w:ind w:left="8310" w:hanging="480"/>
        <w:tab w:val="num" w:pos="8310"/>
      </w:pPr>
      <w:rPr>
        <w:rFonts w:ascii="Times New Roman" w:hAnsi="Times New Roman" w:cs="Times New Roman" w:eastAsia="Times New Roman"/>
        <w:sz w:val="24"/>
      </w:rPr>
    </w:lvl>
  </w:abstractNum>
  <w:abstractNum w:abstractNumId="2457">
    <w:multiLevelType w:val="hybridMultilevel"/>
    <w:lvl w:ilvl="0">
      <w:numFmt w:val="decimal"/>
      <w:lvlText w:val="%1"/>
      <w:lvlJc w:val="left"/>
      <w:start w:val="6"/>
      <w:pPr>
        <w:ind w:left="495" w:hanging="555"/>
        <w:tab w:val="num" w:pos="495"/>
      </w:pPr>
      <w:rPr>
        <w:rFonts w:ascii="Times New Roman" w:hAnsi="Times New Roman" w:cs="Times New Roman" w:eastAsia="Times New Roman"/>
        <w:sz w:val="24"/>
      </w:rPr>
    </w:lvl>
    <w:lvl w:ilvl="1">
      <w:numFmt w:val="decimal"/>
      <w:lvlText w:val="%1.%2"/>
      <w:lvlJc w:val="left"/>
      <w:start w:val="2"/>
      <w:pPr>
        <w:ind w:left="495" w:hanging="555"/>
        <w:tab w:val="num" w:pos="495"/>
      </w:pPr>
      <w:rPr>
        <w:rFonts w:ascii="Times New Roman" w:hAnsi="Times New Roman" w:cs="Times New Roman" w:eastAsia="Times New Roman"/>
        <w:sz w:val="24"/>
      </w:rPr>
    </w:lvl>
    <w:lvl w:ilvl="2">
      <w:numFmt w:val="decimal"/>
      <w:lvlText w:val="%1.%2.%3"/>
      <w:lvlJc w:val="left"/>
      <w:start w:val="1"/>
      <w:pPr>
        <w:ind w:left="495" w:firstLine="0"/>
        <w:tab w:val="num" w:pos="1050"/>
      </w:pPr>
      <w:rPr>
        <w:b/>
      </w:rPr>
    </w:lvl>
    <w:lvl w:ilvl="3">
      <w:numFmt w:val="bullet"/>
      <w:lvlText w:val="•"/>
      <w:lvlJc w:val="left"/>
      <w:pPr>
        <w:ind w:left="3465" w:hanging="555"/>
        <w:tab w:val="num" w:pos="3465"/>
      </w:pPr>
      <w:rPr>
        <w:rFonts w:ascii="Times New Roman" w:hAnsi="Times New Roman" w:cs="Times New Roman" w:eastAsia="Times New Roman"/>
        <w:sz w:val="24"/>
      </w:rPr>
    </w:lvl>
    <w:lvl w:ilvl="4">
      <w:numFmt w:val="bullet"/>
      <w:lvlText w:val="•"/>
      <w:lvlJc w:val="left"/>
      <w:pPr>
        <w:ind w:left="4455" w:hanging="555"/>
        <w:tab w:val="num" w:pos="4455"/>
      </w:pPr>
      <w:rPr>
        <w:rFonts w:ascii="Times New Roman" w:hAnsi="Times New Roman" w:cs="Times New Roman" w:eastAsia="Times New Roman"/>
        <w:sz w:val="24"/>
      </w:rPr>
    </w:lvl>
    <w:lvl w:ilvl="5">
      <w:numFmt w:val="bullet"/>
      <w:lvlText w:val="•"/>
      <w:lvlJc w:val="left"/>
      <w:pPr>
        <w:ind w:left="5460" w:hanging="555"/>
        <w:tab w:val="num" w:pos="5460"/>
      </w:pPr>
      <w:rPr>
        <w:rFonts w:ascii="Times New Roman" w:hAnsi="Times New Roman" w:cs="Times New Roman" w:eastAsia="Times New Roman"/>
        <w:sz w:val="24"/>
      </w:rPr>
    </w:lvl>
    <w:lvl w:ilvl="6">
      <w:numFmt w:val="bullet"/>
      <w:lvlText w:val="•"/>
      <w:lvlJc w:val="left"/>
      <w:pPr>
        <w:ind w:left="6450" w:hanging="555"/>
        <w:tab w:val="num" w:pos="6450"/>
      </w:pPr>
      <w:rPr>
        <w:rFonts w:ascii="Times New Roman" w:hAnsi="Times New Roman" w:cs="Times New Roman" w:eastAsia="Times New Roman"/>
        <w:sz w:val="24"/>
      </w:rPr>
    </w:lvl>
    <w:lvl w:ilvl="7">
      <w:numFmt w:val="bullet"/>
      <w:lvlText w:val="•"/>
      <w:lvlJc w:val="left"/>
      <w:pPr>
        <w:ind w:left="7440" w:hanging="555"/>
        <w:tab w:val="num" w:pos="7440"/>
      </w:pPr>
      <w:rPr>
        <w:rFonts w:ascii="Times New Roman" w:hAnsi="Times New Roman" w:cs="Times New Roman" w:eastAsia="Times New Roman"/>
        <w:sz w:val="24"/>
      </w:rPr>
    </w:lvl>
    <w:lvl w:ilvl="8">
      <w:numFmt w:val="bullet"/>
      <w:lvlText w:val="•"/>
      <w:lvlJc w:val="left"/>
      <w:pPr>
        <w:ind w:left="8430" w:hanging="555"/>
        <w:tab w:val="num" w:pos="8430"/>
      </w:pPr>
      <w:rPr>
        <w:rFonts w:ascii="Times New Roman" w:hAnsi="Times New Roman" w:cs="Times New Roman" w:eastAsia="Times New Roman"/>
        <w:sz w:val="24"/>
      </w:rPr>
    </w:lvl>
  </w:abstractNum>
  <w:abstractNum w:abstractNumId="2458">
    <w:multiLevelType w:val="hybridMultilevel"/>
    <w:lvl w:ilvl="0">
      <w:numFmt w:val="upperRoman"/>
      <w:lvlText w:val="%1"/>
      <w:lvlJc w:val="left"/>
      <w:start w:val="1"/>
      <w:pPr>
        <w:ind w:left="165" w:firstLine="0"/>
        <w:tab w:val="num" w:pos="315"/>
      </w:pPr>
      <w:rPr>
        <w:rFonts w:ascii="Arial MT" w:hAnsi="Arial MT" w:cs="Arial MT" w:eastAsia="Arial MT"/>
      </w:rPr>
    </w:lvl>
    <w:lvl w:ilvl="1">
      <w:numFmt w:val="bullet"/>
      <w:lvlText w:val="•"/>
      <w:lvlJc w:val="left"/>
      <w:pPr>
        <w:ind w:left="1185" w:hanging="150"/>
        <w:tab w:val="num" w:pos="1185"/>
      </w:pPr>
      <w:rPr>
        <w:rFonts w:ascii="Times New Roman" w:hAnsi="Times New Roman" w:cs="Times New Roman" w:eastAsia="Times New Roman"/>
        <w:sz w:val="24"/>
      </w:rPr>
    </w:lvl>
    <w:lvl w:ilvl="2">
      <w:numFmt w:val="bullet"/>
      <w:lvlText w:val="•"/>
      <w:lvlJc w:val="left"/>
      <w:pPr>
        <w:ind w:left="2205" w:hanging="150"/>
        <w:tab w:val="num" w:pos="2205"/>
      </w:pPr>
      <w:rPr>
        <w:rFonts w:ascii="Times New Roman" w:hAnsi="Times New Roman" w:cs="Times New Roman" w:eastAsia="Times New Roman"/>
        <w:sz w:val="24"/>
      </w:rPr>
    </w:lvl>
    <w:lvl w:ilvl="3">
      <w:numFmt w:val="bullet"/>
      <w:lvlText w:val="•"/>
      <w:lvlJc w:val="left"/>
      <w:pPr>
        <w:ind w:left="3240" w:hanging="150"/>
        <w:tab w:val="num" w:pos="3240"/>
      </w:pPr>
      <w:rPr>
        <w:rFonts w:ascii="Times New Roman" w:hAnsi="Times New Roman" w:cs="Times New Roman" w:eastAsia="Times New Roman"/>
        <w:sz w:val="24"/>
      </w:rPr>
    </w:lvl>
    <w:lvl w:ilvl="4">
      <w:numFmt w:val="bullet"/>
      <w:lvlText w:val="•"/>
      <w:lvlJc w:val="left"/>
      <w:pPr>
        <w:ind w:left="4260" w:hanging="150"/>
        <w:tab w:val="num" w:pos="4260"/>
      </w:pPr>
      <w:rPr>
        <w:rFonts w:ascii="Times New Roman" w:hAnsi="Times New Roman" w:cs="Times New Roman" w:eastAsia="Times New Roman"/>
        <w:sz w:val="24"/>
      </w:rPr>
    </w:lvl>
    <w:lvl w:ilvl="5">
      <w:numFmt w:val="bullet"/>
      <w:lvlText w:val="•"/>
      <w:lvlJc w:val="left"/>
      <w:pPr>
        <w:ind w:left="5280" w:hanging="150"/>
        <w:tab w:val="num" w:pos="5280"/>
      </w:pPr>
      <w:rPr>
        <w:rFonts w:ascii="Times New Roman" w:hAnsi="Times New Roman" w:cs="Times New Roman" w:eastAsia="Times New Roman"/>
        <w:sz w:val="24"/>
      </w:rPr>
    </w:lvl>
    <w:lvl w:ilvl="6">
      <w:numFmt w:val="bullet"/>
      <w:lvlText w:val="•"/>
      <w:lvlJc w:val="left"/>
      <w:pPr>
        <w:ind w:left="6300" w:hanging="150"/>
        <w:tab w:val="num" w:pos="6300"/>
      </w:pPr>
      <w:rPr>
        <w:rFonts w:ascii="Times New Roman" w:hAnsi="Times New Roman" w:cs="Times New Roman" w:eastAsia="Times New Roman"/>
        <w:sz w:val="24"/>
      </w:rPr>
    </w:lvl>
    <w:lvl w:ilvl="7">
      <w:numFmt w:val="bullet"/>
      <w:lvlText w:val="•"/>
      <w:lvlJc w:val="left"/>
      <w:pPr>
        <w:ind w:left="7335" w:hanging="150"/>
        <w:tab w:val="num" w:pos="7335"/>
      </w:pPr>
      <w:rPr>
        <w:rFonts w:ascii="Times New Roman" w:hAnsi="Times New Roman" w:cs="Times New Roman" w:eastAsia="Times New Roman"/>
        <w:sz w:val="24"/>
      </w:rPr>
    </w:lvl>
    <w:lvl w:ilvl="8">
      <w:numFmt w:val="bullet"/>
      <w:lvlText w:val="•"/>
      <w:lvlJc w:val="left"/>
      <w:pPr>
        <w:ind w:left="8355" w:hanging="150"/>
        <w:tab w:val="num" w:pos="8355"/>
      </w:pPr>
      <w:rPr>
        <w:rFonts w:ascii="Times New Roman" w:hAnsi="Times New Roman" w:cs="Times New Roman" w:eastAsia="Times New Roman"/>
        <w:sz w:val="24"/>
      </w:rPr>
    </w:lvl>
  </w:abstractNum>
  <w:abstractNum w:abstractNumId="2459">
    <w:multiLevelType w:val="hybridMultilevel"/>
    <w:lvl w:ilvl="0">
      <w:numFmt w:val="upperRoman"/>
      <w:lvlText w:val="%1"/>
      <w:lvlJc w:val="left"/>
      <w:start w:val="8"/>
      <w:pPr>
        <w:ind w:left="165" w:firstLine="0"/>
        <w:tab w:val="num" w:pos="540"/>
      </w:pPr>
      <w:rPr>
        <w:rFonts w:ascii="Arial MT" w:hAnsi="Arial MT" w:cs="Arial MT" w:eastAsia="Arial MT"/>
      </w:rPr>
    </w:lvl>
    <w:lvl w:ilvl="1">
      <w:numFmt w:val="lowerLetter"/>
      <w:lvlText w:val="%2)"/>
      <w:lvlJc w:val="left"/>
      <w:start w:val="1"/>
      <w:pPr>
        <w:ind w:left="900" w:hanging="225"/>
        <w:tab w:val="num" w:pos="900"/>
      </w:pPr>
      <w:rPr>
        <w:rFonts w:ascii="Arial MT" w:hAnsi="Arial MT" w:cs="Arial MT" w:eastAsia="Arial MT"/>
      </w:rPr>
    </w:lvl>
    <w:lvl w:ilvl="2">
      <w:numFmt w:val="bullet"/>
      <w:lvlText w:val="•"/>
      <w:lvlJc w:val="left"/>
      <w:pPr>
        <w:ind w:left="1950" w:hanging="225"/>
        <w:tab w:val="num" w:pos="1950"/>
      </w:pPr>
      <w:rPr>
        <w:rFonts w:ascii="Times New Roman" w:hAnsi="Times New Roman" w:cs="Times New Roman" w:eastAsia="Times New Roman"/>
        <w:sz w:val="24"/>
      </w:rPr>
    </w:lvl>
    <w:lvl w:ilvl="3">
      <w:numFmt w:val="bullet"/>
      <w:lvlText w:val="•"/>
      <w:lvlJc w:val="left"/>
      <w:pPr>
        <w:ind w:left="3015" w:hanging="225"/>
        <w:tab w:val="num" w:pos="3015"/>
      </w:pPr>
      <w:rPr>
        <w:rFonts w:ascii="Times New Roman" w:hAnsi="Times New Roman" w:cs="Times New Roman" w:eastAsia="Times New Roman"/>
        <w:sz w:val="24"/>
      </w:rPr>
    </w:lvl>
    <w:lvl w:ilvl="4">
      <w:numFmt w:val="bullet"/>
      <w:lvlText w:val="•"/>
      <w:lvlJc w:val="left"/>
      <w:pPr>
        <w:ind w:left="4065" w:hanging="225"/>
        <w:tab w:val="num" w:pos="4065"/>
      </w:pPr>
      <w:rPr>
        <w:rFonts w:ascii="Times New Roman" w:hAnsi="Times New Roman" w:cs="Times New Roman" w:eastAsia="Times New Roman"/>
        <w:sz w:val="24"/>
      </w:rPr>
    </w:lvl>
    <w:lvl w:ilvl="5">
      <w:numFmt w:val="bullet"/>
      <w:lvlText w:val="•"/>
      <w:lvlJc w:val="left"/>
      <w:pPr>
        <w:ind w:left="5130" w:hanging="225"/>
        <w:tab w:val="num" w:pos="5130"/>
      </w:pPr>
      <w:rPr>
        <w:rFonts w:ascii="Times New Roman" w:hAnsi="Times New Roman" w:cs="Times New Roman" w:eastAsia="Times New Roman"/>
        <w:sz w:val="24"/>
      </w:rPr>
    </w:lvl>
    <w:lvl w:ilvl="6">
      <w:numFmt w:val="bullet"/>
      <w:lvlText w:val="•"/>
      <w:lvlJc w:val="left"/>
      <w:pPr>
        <w:ind w:left="6180" w:hanging="225"/>
        <w:tab w:val="num" w:pos="6180"/>
      </w:pPr>
      <w:rPr>
        <w:rFonts w:ascii="Times New Roman" w:hAnsi="Times New Roman" w:cs="Times New Roman" w:eastAsia="Times New Roman"/>
        <w:sz w:val="24"/>
      </w:rPr>
    </w:lvl>
    <w:lvl w:ilvl="7">
      <w:numFmt w:val="bullet"/>
      <w:lvlText w:val="•"/>
      <w:lvlJc w:val="left"/>
      <w:pPr>
        <w:ind w:left="7230" w:hanging="225"/>
        <w:tab w:val="num" w:pos="7230"/>
      </w:pPr>
      <w:rPr>
        <w:rFonts w:ascii="Times New Roman" w:hAnsi="Times New Roman" w:cs="Times New Roman" w:eastAsia="Times New Roman"/>
        <w:sz w:val="24"/>
      </w:rPr>
    </w:lvl>
    <w:lvl w:ilvl="8">
      <w:numFmt w:val="bullet"/>
      <w:lvlText w:val="•"/>
      <w:lvlJc w:val="left"/>
      <w:pPr>
        <w:ind w:left="8295" w:hanging="225"/>
        <w:tab w:val="num" w:pos="8295"/>
      </w:pPr>
      <w:rPr>
        <w:rFonts w:ascii="Times New Roman" w:hAnsi="Times New Roman" w:cs="Times New Roman" w:eastAsia="Times New Roman"/>
        <w:sz w:val="24"/>
      </w:rPr>
    </w:lvl>
  </w:abstractNum>
  <w:abstractNum w:abstractNumId="2460">
    <w:multiLevelType w:val="hybridMultilevel"/>
    <w:lvl w:ilvl="0">
      <w:numFmt w:val="decimal"/>
      <w:lvlText w:val="%1"/>
      <w:lvlJc w:val="left"/>
      <w:start w:val="9"/>
      <w:pPr>
        <w:ind w:left="165" w:hanging="360"/>
        <w:tab w:val="num" w:pos="165"/>
      </w:pPr>
      <w:rPr>
        <w:rFonts w:ascii="Times New Roman" w:hAnsi="Times New Roman" w:cs="Times New Roman" w:eastAsia="Times New Roman"/>
        <w:sz w:val="24"/>
      </w:rPr>
    </w:lvl>
    <w:lvl w:ilvl="1">
      <w:numFmt w:val="decimal"/>
      <w:lvlText w:val="%1.%2"/>
      <w:lvlJc w:val="left"/>
      <w:start w:val="6"/>
      <w:pPr>
        <w:ind w:left="165" w:firstLine="0"/>
        <w:tab w:val="num" w:pos="525"/>
      </w:pPr>
      <w:rPr>
        <w:b/>
      </w:rPr>
    </w:lvl>
    <w:lvl w:ilvl="2">
      <w:numFmt w:val="bullet"/>
      <w:lvlText w:val="•"/>
      <w:lvlJc w:val="left"/>
      <w:pPr>
        <w:ind w:left="2205" w:hanging="360"/>
        <w:tab w:val="num" w:pos="2205"/>
      </w:pPr>
      <w:rPr>
        <w:rFonts w:ascii="Times New Roman" w:hAnsi="Times New Roman" w:cs="Times New Roman" w:eastAsia="Times New Roman"/>
        <w:sz w:val="24"/>
      </w:rPr>
    </w:lvl>
    <w:lvl w:ilvl="3">
      <w:numFmt w:val="bullet"/>
      <w:lvlText w:val="•"/>
      <w:lvlJc w:val="left"/>
      <w:pPr>
        <w:ind w:left="3240" w:hanging="360"/>
        <w:tab w:val="num" w:pos="3240"/>
      </w:pPr>
      <w:rPr>
        <w:rFonts w:ascii="Times New Roman" w:hAnsi="Times New Roman" w:cs="Times New Roman" w:eastAsia="Times New Roman"/>
        <w:sz w:val="24"/>
      </w:rPr>
    </w:lvl>
    <w:lvl w:ilvl="4">
      <w:numFmt w:val="bullet"/>
      <w:lvlText w:val="•"/>
      <w:lvlJc w:val="left"/>
      <w:pPr>
        <w:ind w:left="4260" w:hanging="360"/>
        <w:tab w:val="num" w:pos="4260"/>
      </w:pPr>
      <w:rPr>
        <w:rFonts w:ascii="Times New Roman" w:hAnsi="Times New Roman" w:cs="Times New Roman" w:eastAsia="Times New Roman"/>
        <w:sz w:val="24"/>
      </w:rPr>
    </w:lvl>
    <w:lvl w:ilvl="5">
      <w:numFmt w:val="bullet"/>
      <w:lvlText w:val="•"/>
      <w:lvlJc w:val="left"/>
      <w:pPr>
        <w:ind w:left="5280" w:hanging="360"/>
        <w:tab w:val="num" w:pos="5280"/>
      </w:pPr>
      <w:rPr>
        <w:rFonts w:ascii="Times New Roman" w:hAnsi="Times New Roman" w:cs="Times New Roman" w:eastAsia="Times New Roman"/>
        <w:sz w:val="24"/>
      </w:rPr>
    </w:lvl>
    <w:lvl w:ilvl="6">
      <w:numFmt w:val="bullet"/>
      <w:lvlText w:val="•"/>
      <w:lvlJc w:val="left"/>
      <w:pPr>
        <w:ind w:left="6300" w:hanging="360"/>
        <w:tab w:val="num" w:pos="6300"/>
      </w:pPr>
      <w:rPr>
        <w:rFonts w:ascii="Times New Roman" w:hAnsi="Times New Roman" w:cs="Times New Roman" w:eastAsia="Times New Roman"/>
        <w:sz w:val="24"/>
      </w:rPr>
    </w:lvl>
    <w:lvl w:ilvl="7">
      <w:numFmt w:val="bullet"/>
      <w:lvlText w:val="•"/>
      <w:lvlJc w:val="left"/>
      <w:pPr>
        <w:ind w:left="7335" w:hanging="360"/>
        <w:tab w:val="num" w:pos="7335"/>
      </w:pPr>
      <w:rPr>
        <w:rFonts w:ascii="Times New Roman" w:hAnsi="Times New Roman" w:cs="Times New Roman" w:eastAsia="Times New Roman"/>
        <w:sz w:val="24"/>
      </w:rPr>
    </w:lvl>
    <w:lvl w:ilvl="8">
      <w:numFmt w:val="bullet"/>
      <w:lvlText w:val="•"/>
      <w:lvlJc w:val="left"/>
      <w:pPr>
        <w:ind w:left="8355" w:hanging="360"/>
        <w:tab w:val="num" w:pos="8355"/>
      </w:pPr>
      <w:rPr>
        <w:rFonts w:ascii="Times New Roman" w:hAnsi="Times New Roman" w:cs="Times New Roman" w:eastAsia="Times New Roman"/>
        <w:sz w:val="24"/>
      </w:rPr>
    </w:lvl>
  </w:abstractNum>
  <w:abstractNum w:abstractNumId="2461">
    <w:multiLevelType w:val="hybridMultilevel"/>
    <w:lvl w:ilvl="0">
      <w:numFmt w:val="decimal"/>
      <w:lvlText w:val="%1"/>
      <w:lvlJc w:val="left"/>
      <w:start w:val="13"/>
      <w:pPr>
        <w:ind w:left="1065" w:hanging="630"/>
        <w:tab w:val="num" w:pos="1065"/>
      </w:pPr>
      <w:rPr>
        <w:rFonts w:ascii="Times New Roman" w:hAnsi="Times New Roman" w:cs="Times New Roman" w:eastAsia="Times New Roman"/>
        <w:sz w:val="24"/>
      </w:rPr>
    </w:lvl>
    <w:lvl w:ilvl="1">
      <w:numFmt w:val="decimal"/>
      <w:lvlText w:val="%1.%2"/>
      <w:lvlJc w:val="left"/>
      <w:start w:val="4"/>
      <w:pPr>
        <w:ind w:left="1065" w:hanging="630"/>
        <w:tab w:val="num" w:pos="1065"/>
      </w:pPr>
      <w:rPr>
        <w:rFonts w:ascii="Times New Roman" w:hAnsi="Times New Roman" w:cs="Times New Roman" w:eastAsia="Times New Roman"/>
        <w:sz w:val="24"/>
      </w:rPr>
    </w:lvl>
    <w:lvl w:ilvl="2">
      <w:numFmt w:val="decimal"/>
      <w:lvlText w:val="%1.%2.%3"/>
      <w:lvlJc w:val="left"/>
      <w:start w:val="1"/>
      <w:pPr>
        <w:ind w:left="1065" w:firstLine="0"/>
        <w:tab w:val="num" w:pos="1695"/>
      </w:pPr>
      <w:rPr>
        <w:b/>
      </w:rPr>
    </w:lvl>
    <w:lvl w:ilvl="3">
      <w:numFmt w:val="bullet"/>
      <w:lvlText w:val="•"/>
      <w:lvlJc w:val="left"/>
      <w:pPr>
        <w:ind w:left="3870" w:hanging="630"/>
        <w:tab w:val="num" w:pos="3870"/>
      </w:pPr>
      <w:rPr>
        <w:rFonts w:ascii="Times New Roman" w:hAnsi="Times New Roman" w:cs="Times New Roman" w:eastAsia="Times New Roman"/>
        <w:sz w:val="24"/>
      </w:rPr>
    </w:lvl>
    <w:lvl w:ilvl="4">
      <w:numFmt w:val="bullet"/>
      <w:lvlText w:val="•"/>
      <w:lvlJc w:val="left"/>
      <w:pPr>
        <w:ind w:left="4800" w:hanging="630"/>
        <w:tab w:val="num" w:pos="4800"/>
      </w:pPr>
      <w:rPr>
        <w:rFonts w:ascii="Times New Roman" w:hAnsi="Times New Roman" w:cs="Times New Roman" w:eastAsia="Times New Roman"/>
        <w:sz w:val="24"/>
      </w:rPr>
    </w:lvl>
    <w:lvl w:ilvl="5">
      <w:numFmt w:val="bullet"/>
      <w:lvlText w:val="•"/>
      <w:lvlJc w:val="left"/>
      <w:pPr>
        <w:ind w:left="5730" w:hanging="630"/>
        <w:tab w:val="num" w:pos="5730"/>
      </w:pPr>
      <w:rPr>
        <w:rFonts w:ascii="Times New Roman" w:hAnsi="Times New Roman" w:cs="Times New Roman" w:eastAsia="Times New Roman"/>
        <w:sz w:val="24"/>
      </w:rPr>
    </w:lvl>
    <w:lvl w:ilvl="6">
      <w:numFmt w:val="bullet"/>
      <w:lvlText w:val="•"/>
      <w:lvlJc w:val="left"/>
      <w:pPr>
        <w:ind w:left="6660" w:hanging="630"/>
        <w:tab w:val="num" w:pos="6660"/>
      </w:pPr>
      <w:rPr>
        <w:rFonts w:ascii="Times New Roman" w:hAnsi="Times New Roman" w:cs="Times New Roman" w:eastAsia="Times New Roman"/>
        <w:sz w:val="24"/>
      </w:rPr>
    </w:lvl>
    <w:lvl w:ilvl="7">
      <w:numFmt w:val="bullet"/>
      <w:lvlText w:val="•"/>
      <w:lvlJc w:val="left"/>
      <w:pPr>
        <w:ind w:left="7605" w:hanging="630"/>
        <w:tab w:val="num" w:pos="7605"/>
      </w:pPr>
      <w:rPr>
        <w:rFonts w:ascii="Times New Roman" w:hAnsi="Times New Roman" w:cs="Times New Roman" w:eastAsia="Times New Roman"/>
        <w:sz w:val="24"/>
      </w:rPr>
    </w:lvl>
    <w:lvl w:ilvl="8">
      <w:numFmt w:val="bullet"/>
      <w:lvlText w:val="•"/>
      <w:lvlJc w:val="left"/>
      <w:pPr>
        <w:ind w:left="8535" w:hanging="630"/>
        <w:tab w:val="num" w:pos="8535"/>
      </w:pPr>
      <w:rPr>
        <w:rFonts w:ascii="Times New Roman" w:hAnsi="Times New Roman" w:cs="Times New Roman" w:eastAsia="Times New Roman"/>
        <w:sz w:val="24"/>
      </w:rPr>
    </w:lvl>
  </w:abstractNum>
  <w:abstractNum w:abstractNumId="2462">
    <w:multiLevelType w:val="hybridMultilevel"/>
    <w:lvl w:ilvl="0">
      <w:numFmt w:val="decimal"/>
      <w:lvlText w:val="%1"/>
      <w:lvlJc w:val="left"/>
      <w:start w:val="3"/>
      <w:pPr>
        <w:ind w:left="165" w:hanging="330"/>
        <w:tab w:val="num" w:pos="165"/>
      </w:pPr>
      <w:rPr>
        <w:rFonts w:ascii="Times New Roman" w:hAnsi="Times New Roman" w:cs="Times New Roman" w:eastAsia="Times New Roman"/>
        <w:sz w:val="24"/>
      </w:rPr>
    </w:lvl>
    <w:lvl w:ilvl="1">
      <w:numFmt w:val="decimal"/>
      <w:lvlText w:val="%1.%2"/>
      <w:lvlJc w:val="left"/>
      <w:start w:val="1"/>
      <w:pPr>
        <w:ind w:left="165" w:firstLine="0"/>
        <w:tab w:val="num" w:pos="495"/>
      </w:pPr>
      <w:rPr>
        <w:b/>
      </w:rPr>
    </w:lvl>
    <w:lvl w:ilvl="2">
      <w:numFmt w:val="decimal"/>
      <w:lvlText w:val="%1.%2.%3"/>
      <w:lvlJc w:val="left"/>
      <w:start w:val="1"/>
      <w:pPr>
        <w:ind w:left="495" w:firstLine="0"/>
        <w:tab w:val="num" w:pos="990"/>
      </w:pPr>
      <w:rPr>
        <w:b/>
      </w:rPr>
    </w:lvl>
    <w:lvl w:ilvl="3">
      <w:numFmt w:val="decimal"/>
      <w:lvlText w:val="%1.%2.%3.%4"/>
      <w:lvlJc w:val="left"/>
      <w:start w:val="1"/>
      <w:pPr>
        <w:ind w:left="1065" w:firstLine="0"/>
        <w:tab w:val="num" w:pos="1800"/>
      </w:pPr>
      <w:rPr>
        <w:b/>
      </w:rPr>
    </w:lvl>
    <w:lvl w:ilvl="4">
      <w:numFmt w:val="bullet"/>
      <w:lvlText w:val="•"/>
      <w:lvlJc w:val="left"/>
      <w:pPr>
        <w:ind w:left="3390" w:hanging="735"/>
        <w:tab w:val="num" w:pos="3390"/>
      </w:pPr>
      <w:rPr>
        <w:rFonts w:ascii="Times New Roman" w:hAnsi="Times New Roman" w:cs="Times New Roman" w:eastAsia="Times New Roman"/>
        <w:sz w:val="24"/>
      </w:rPr>
    </w:lvl>
    <w:lvl w:ilvl="5">
      <w:numFmt w:val="bullet"/>
      <w:lvlText w:val="•"/>
      <w:lvlJc w:val="left"/>
      <w:pPr>
        <w:ind w:left="4560" w:hanging="735"/>
        <w:tab w:val="num" w:pos="4560"/>
      </w:pPr>
      <w:rPr>
        <w:rFonts w:ascii="Times New Roman" w:hAnsi="Times New Roman" w:cs="Times New Roman" w:eastAsia="Times New Roman"/>
        <w:sz w:val="24"/>
      </w:rPr>
    </w:lvl>
    <w:lvl w:ilvl="6">
      <w:numFmt w:val="bullet"/>
      <w:lvlText w:val="•"/>
      <w:lvlJc w:val="left"/>
      <w:pPr>
        <w:ind w:left="5730" w:hanging="735"/>
        <w:tab w:val="num" w:pos="5730"/>
      </w:pPr>
      <w:rPr>
        <w:rFonts w:ascii="Times New Roman" w:hAnsi="Times New Roman" w:cs="Times New Roman" w:eastAsia="Times New Roman"/>
        <w:sz w:val="24"/>
      </w:rPr>
    </w:lvl>
    <w:lvl w:ilvl="7">
      <w:numFmt w:val="bullet"/>
      <w:lvlText w:val="•"/>
      <w:lvlJc w:val="left"/>
      <w:pPr>
        <w:ind w:left="6900" w:hanging="735"/>
        <w:tab w:val="num" w:pos="6900"/>
      </w:pPr>
      <w:rPr>
        <w:rFonts w:ascii="Times New Roman" w:hAnsi="Times New Roman" w:cs="Times New Roman" w:eastAsia="Times New Roman"/>
        <w:sz w:val="24"/>
      </w:rPr>
    </w:lvl>
    <w:lvl w:ilvl="8">
      <w:numFmt w:val="bullet"/>
      <w:lvlText w:val="•"/>
      <w:lvlJc w:val="left"/>
      <w:pPr>
        <w:ind w:left="8070" w:hanging="735"/>
        <w:tab w:val="num" w:pos="8070"/>
      </w:pPr>
      <w:rPr>
        <w:rFonts w:ascii="Times New Roman" w:hAnsi="Times New Roman" w:cs="Times New Roman" w:eastAsia="Times New Roman"/>
        <w:sz w:val="24"/>
      </w:rPr>
    </w:lvl>
  </w:abstractNum>
  <w:abstractNum w:abstractNumId="2463">
    <w:multiLevelType w:val="hybridMultilevel"/>
    <w:lvl w:ilvl="0">
      <w:numFmt w:val="upperRoman"/>
      <w:lvlText w:val="%1"/>
      <w:lvlJc w:val="left"/>
      <w:start w:val="1"/>
      <w:pPr>
        <w:ind w:left="165" w:firstLine="0"/>
        <w:tab w:val="num" w:pos="285"/>
      </w:pPr>
      <w:rPr>
        <w:rFonts w:ascii="Arial MT" w:hAnsi="Arial MT" w:cs="Arial MT" w:eastAsia="Arial MT"/>
      </w:rPr>
    </w:lvl>
    <w:lvl w:ilvl="1">
      <w:numFmt w:val="lowerLetter"/>
      <w:lvlText w:val="%2)"/>
      <w:lvlJc w:val="left"/>
      <w:start w:val="1"/>
      <w:pPr>
        <w:ind w:left="720" w:hanging="225"/>
        <w:tab w:val="num" w:pos="720"/>
      </w:pPr>
      <w:rPr>
        <w:rFonts w:ascii="Arial MT" w:hAnsi="Arial MT" w:cs="Arial MT" w:eastAsia="Arial MT"/>
      </w:rPr>
    </w:lvl>
    <w:lvl w:ilvl="2">
      <w:numFmt w:val="bullet"/>
      <w:lvlText w:val="•"/>
      <w:lvlJc w:val="left"/>
      <w:pPr>
        <w:ind w:left="720" w:hanging="225"/>
        <w:tab w:val="num" w:pos="720"/>
      </w:pPr>
      <w:rPr>
        <w:rFonts w:ascii="Times New Roman" w:hAnsi="Times New Roman" w:cs="Times New Roman" w:eastAsia="Times New Roman"/>
        <w:sz w:val="24"/>
      </w:rPr>
    </w:lvl>
    <w:lvl w:ilvl="3">
      <w:numFmt w:val="bullet"/>
      <w:lvlText w:val="•"/>
      <w:lvlJc w:val="left"/>
      <w:pPr>
        <w:ind w:left="1935" w:hanging="225"/>
        <w:tab w:val="num" w:pos="1935"/>
      </w:pPr>
      <w:rPr>
        <w:rFonts w:ascii="Times New Roman" w:hAnsi="Times New Roman" w:cs="Times New Roman" w:eastAsia="Times New Roman"/>
        <w:sz w:val="24"/>
      </w:rPr>
    </w:lvl>
    <w:lvl w:ilvl="4">
      <w:numFmt w:val="bullet"/>
      <w:lvlText w:val="•"/>
      <w:lvlJc w:val="left"/>
      <w:pPr>
        <w:ind w:left="3135" w:hanging="225"/>
        <w:tab w:val="num" w:pos="3135"/>
      </w:pPr>
      <w:rPr>
        <w:rFonts w:ascii="Times New Roman" w:hAnsi="Times New Roman" w:cs="Times New Roman" w:eastAsia="Times New Roman"/>
        <w:sz w:val="24"/>
      </w:rPr>
    </w:lvl>
    <w:lvl w:ilvl="5">
      <w:numFmt w:val="bullet"/>
      <w:lvlText w:val="•"/>
      <w:lvlJc w:val="left"/>
      <w:pPr>
        <w:ind w:left="4350" w:hanging="225"/>
        <w:tab w:val="num" w:pos="4350"/>
      </w:pPr>
      <w:rPr>
        <w:rFonts w:ascii="Times New Roman" w:hAnsi="Times New Roman" w:cs="Times New Roman" w:eastAsia="Times New Roman"/>
        <w:sz w:val="24"/>
      </w:rPr>
    </w:lvl>
    <w:lvl w:ilvl="6">
      <w:numFmt w:val="bullet"/>
      <w:lvlText w:val="•"/>
      <w:lvlJc w:val="left"/>
      <w:pPr>
        <w:ind w:left="5565" w:hanging="225"/>
        <w:tab w:val="num" w:pos="5565"/>
      </w:pPr>
      <w:rPr>
        <w:rFonts w:ascii="Times New Roman" w:hAnsi="Times New Roman" w:cs="Times New Roman" w:eastAsia="Times New Roman"/>
        <w:sz w:val="24"/>
      </w:rPr>
    </w:lvl>
    <w:lvl w:ilvl="7">
      <w:numFmt w:val="bullet"/>
      <w:lvlText w:val="•"/>
      <w:lvlJc w:val="left"/>
      <w:pPr>
        <w:ind w:left="6780" w:hanging="225"/>
        <w:tab w:val="num" w:pos="6780"/>
      </w:pPr>
      <w:rPr>
        <w:rFonts w:ascii="Times New Roman" w:hAnsi="Times New Roman" w:cs="Times New Roman" w:eastAsia="Times New Roman"/>
        <w:sz w:val="24"/>
      </w:rPr>
    </w:lvl>
    <w:lvl w:ilvl="8">
      <w:numFmt w:val="bullet"/>
      <w:lvlText w:val="•"/>
      <w:lvlJc w:val="left"/>
      <w:pPr>
        <w:ind w:left="7980" w:hanging="225"/>
        <w:tab w:val="num" w:pos="7980"/>
      </w:pPr>
      <w:rPr>
        <w:rFonts w:ascii="Times New Roman" w:hAnsi="Times New Roman" w:cs="Times New Roman" w:eastAsia="Times New Roman"/>
        <w:sz w:val="24"/>
      </w:rPr>
    </w:lvl>
  </w:abstractNum>
  <w:abstractNum w:abstractNumId="2464">
    <w:multiLevelType w:val="hybridMultilevel"/>
    <w:lvl w:ilvl="0">
      <w:numFmt w:val="lowerLetter"/>
      <w:lvlText w:val="%1)"/>
      <w:lvlJc w:val="left"/>
      <w:start w:val="1"/>
      <w:pPr>
        <w:ind w:left="1005" w:hanging="225"/>
        <w:tab w:val="num" w:pos="1005"/>
      </w:pPr>
      <w:rPr>
        <w:b/>
      </w:rPr>
    </w:lvl>
    <w:lvl w:ilvl="1">
      <w:numFmt w:val="bullet"/>
      <w:lvlText w:val="•"/>
      <w:lvlJc w:val="left"/>
      <w:pPr>
        <w:ind w:left="1935" w:hanging="225"/>
        <w:tab w:val="num" w:pos="1935"/>
      </w:pPr>
      <w:rPr>
        <w:rFonts w:ascii="Times New Roman" w:hAnsi="Times New Roman" w:cs="Times New Roman" w:eastAsia="Times New Roman"/>
        <w:sz w:val="24"/>
      </w:rPr>
    </w:lvl>
    <w:lvl w:ilvl="2">
      <w:numFmt w:val="bullet"/>
      <w:lvlText w:val="•"/>
      <w:lvlJc w:val="left"/>
      <w:pPr>
        <w:ind w:left="2880" w:hanging="225"/>
        <w:tab w:val="num" w:pos="2880"/>
      </w:pPr>
      <w:rPr>
        <w:rFonts w:ascii="Times New Roman" w:hAnsi="Times New Roman" w:cs="Times New Roman" w:eastAsia="Times New Roman"/>
        <w:sz w:val="24"/>
      </w:rPr>
    </w:lvl>
    <w:lvl w:ilvl="3">
      <w:numFmt w:val="bullet"/>
      <w:lvlText w:val="•"/>
      <w:lvlJc w:val="left"/>
      <w:pPr>
        <w:ind w:left="3825" w:hanging="225"/>
        <w:tab w:val="num" w:pos="3825"/>
      </w:pPr>
      <w:rPr>
        <w:rFonts w:ascii="Times New Roman" w:hAnsi="Times New Roman" w:cs="Times New Roman" w:eastAsia="Times New Roman"/>
        <w:sz w:val="24"/>
      </w:rPr>
    </w:lvl>
    <w:lvl w:ilvl="4">
      <w:numFmt w:val="bullet"/>
      <w:lvlText w:val="•"/>
      <w:lvlJc w:val="left"/>
      <w:pPr>
        <w:ind w:left="4755" w:hanging="225"/>
        <w:tab w:val="num" w:pos="4755"/>
      </w:pPr>
      <w:rPr>
        <w:rFonts w:ascii="Times New Roman" w:hAnsi="Times New Roman" w:cs="Times New Roman" w:eastAsia="Times New Roman"/>
        <w:sz w:val="24"/>
      </w:rPr>
    </w:lvl>
    <w:lvl w:ilvl="5">
      <w:numFmt w:val="bullet"/>
      <w:lvlText w:val="•"/>
      <w:lvlJc w:val="left"/>
      <w:pPr>
        <w:ind w:left="5700" w:hanging="225"/>
        <w:tab w:val="num" w:pos="5700"/>
      </w:pPr>
      <w:rPr>
        <w:rFonts w:ascii="Times New Roman" w:hAnsi="Times New Roman" w:cs="Times New Roman" w:eastAsia="Times New Roman"/>
        <w:sz w:val="24"/>
      </w:rPr>
    </w:lvl>
    <w:lvl w:ilvl="6">
      <w:numFmt w:val="bullet"/>
      <w:lvlText w:val="•"/>
      <w:lvlJc w:val="left"/>
      <w:pPr>
        <w:ind w:left="6645" w:hanging="225"/>
        <w:tab w:val="num" w:pos="6645"/>
      </w:pPr>
      <w:rPr>
        <w:rFonts w:ascii="Times New Roman" w:hAnsi="Times New Roman" w:cs="Times New Roman" w:eastAsia="Times New Roman"/>
        <w:sz w:val="24"/>
      </w:rPr>
    </w:lvl>
    <w:lvl w:ilvl="7">
      <w:numFmt w:val="bullet"/>
      <w:lvlText w:val="•"/>
      <w:lvlJc w:val="left"/>
      <w:pPr>
        <w:ind w:left="7590" w:hanging="225"/>
        <w:tab w:val="num" w:pos="7590"/>
      </w:pPr>
      <w:rPr>
        <w:rFonts w:ascii="Times New Roman" w:hAnsi="Times New Roman" w:cs="Times New Roman" w:eastAsia="Times New Roman"/>
        <w:sz w:val="24"/>
      </w:rPr>
    </w:lvl>
    <w:lvl w:ilvl="8">
      <w:numFmt w:val="bullet"/>
      <w:lvlText w:val="•"/>
      <w:lvlJc w:val="left"/>
      <w:pPr>
        <w:ind w:left="8520" w:hanging="225"/>
        <w:tab w:val="num" w:pos="8520"/>
      </w:pPr>
      <w:rPr>
        <w:rFonts w:ascii="Times New Roman" w:hAnsi="Times New Roman" w:cs="Times New Roman" w:eastAsia="Times New Roman"/>
        <w:sz w:val="24"/>
      </w:rPr>
    </w:lvl>
  </w:abstractNum>
  <w:abstractNum w:abstractNumId="2465">
    <w:multiLevelType w:val="hybridMultilevel"/>
    <w:lvl w:ilvl="0">
      <w:numFmt w:val="upperRoman"/>
      <w:lvlText w:val="%1"/>
      <w:lvlJc w:val="left"/>
      <w:start w:val="1"/>
      <w:pPr>
        <w:ind w:left="270" w:hanging="105"/>
        <w:tab w:val="num" w:pos="270"/>
      </w:pPr>
      <w:rPr>
        <w:rFonts w:ascii="Arial MT" w:hAnsi="Arial MT" w:cs="Arial MT" w:eastAsia="Arial MT"/>
      </w:rPr>
    </w:lvl>
    <w:lvl w:ilvl="1">
      <w:numFmt w:val="bullet"/>
      <w:lvlText w:val="•"/>
      <w:lvlJc w:val="left"/>
      <w:pPr>
        <w:ind w:left="1275" w:hanging="105"/>
        <w:tab w:val="num" w:pos="1275"/>
      </w:pPr>
      <w:rPr>
        <w:rFonts w:ascii="Times New Roman" w:hAnsi="Times New Roman" w:cs="Times New Roman" w:eastAsia="Times New Roman"/>
        <w:sz w:val="24"/>
      </w:rPr>
    </w:lvl>
    <w:lvl w:ilvl="2">
      <w:numFmt w:val="bullet"/>
      <w:lvlText w:val="•"/>
      <w:lvlJc w:val="left"/>
      <w:pPr>
        <w:ind w:left="2295" w:hanging="105"/>
        <w:tab w:val="num" w:pos="2295"/>
      </w:pPr>
      <w:rPr>
        <w:rFonts w:ascii="Times New Roman" w:hAnsi="Times New Roman" w:cs="Times New Roman" w:eastAsia="Times New Roman"/>
        <w:sz w:val="24"/>
      </w:rPr>
    </w:lvl>
    <w:lvl w:ilvl="3">
      <w:numFmt w:val="bullet"/>
      <w:lvlText w:val="•"/>
      <w:lvlJc w:val="left"/>
      <w:pPr>
        <w:ind w:left="3300" w:hanging="105"/>
        <w:tab w:val="num" w:pos="3300"/>
      </w:pPr>
      <w:rPr>
        <w:rFonts w:ascii="Times New Roman" w:hAnsi="Times New Roman" w:cs="Times New Roman" w:eastAsia="Times New Roman"/>
        <w:sz w:val="24"/>
      </w:rPr>
    </w:lvl>
    <w:lvl w:ilvl="4">
      <w:numFmt w:val="bullet"/>
      <w:lvlText w:val="•"/>
      <w:lvlJc w:val="left"/>
      <w:pPr>
        <w:ind w:left="4320" w:hanging="105"/>
        <w:tab w:val="num" w:pos="4320"/>
      </w:pPr>
      <w:rPr>
        <w:rFonts w:ascii="Times New Roman" w:hAnsi="Times New Roman" w:cs="Times New Roman" w:eastAsia="Times New Roman"/>
        <w:sz w:val="24"/>
      </w:rPr>
    </w:lvl>
    <w:lvl w:ilvl="5">
      <w:numFmt w:val="bullet"/>
      <w:lvlText w:val="•"/>
      <w:lvlJc w:val="left"/>
      <w:pPr>
        <w:ind w:left="5340" w:hanging="105"/>
        <w:tab w:val="num" w:pos="5340"/>
      </w:pPr>
      <w:rPr>
        <w:rFonts w:ascii="Times New Roman" w:hAnsi="Times New Roman" w:cs="Times New Roman" w:eastAsia="Times New Roman"/>
        <w:sz w:val="24"/>
      </w:rPr>
    </w:lvl>
    <w:lvl w:ilvl="6">
      <w:numFmt w:val="bullet"/>
      <w:lvlText w:val="•"/>
      <w:lvlJc w:val="left"/>
      <w:pPr>
        <w:ind w:left="6345" w:hanging="105"/>
        <w:tab w:val="num" w:pos="6345"/>
      </w:pPr>
      <w:rPr>
        <w:rFonts w:ascii="Times New Roman" w:hAnsi="Times New Roman" w:cs="Times New Roman" w:eastAsia="Times New Roman"/>
        <w:sz w:val="24"/>
      </w:rPr>
    </w:lvl>
    <w:lvl w:ilvl="7">
      <w:numFmt w:val="bullet"/>
      <w:lvlText w:val="•"/>
      <w:lvlJc w:val="left"/>
      <w:pPr>
        <w:ind w:left="7365" w:hanging="105"/>
        <w:tab w:val="num" w:pos="7365"/>
      </w:pPr>
      <w:rPr>
        <w:rFonts w:ascii="Times New Roman" w:hAnsi="Times New Roman" w:cs="Times New Roman" w:eastAsia="Times New Roman"/>
        <w:sz w:val="24"/>
      </w:rPr>
    </w:lvl>
    <w:lvl w:ilvl="8">
      <w:numFmt w:val="bullet"/>
      <w:lvlText w:val="•"/>
      <w:lvlJc w:val="left"/>
      <w:pPr>
        <w:ind w:left="8370" w:hanging="105"/>
        <w:tab w:val="num" w:pos="8370"/>
      </w:pPr>
      <w:rPr>
        <w:rFonts w:ascii="Times New Roman" w:hAnsi="Times New Roman" w:cs="Times New Roman" w:eastAsia="Times New Roman"/>
        <w:sz w:val="24"/>
      </w:rPr>
    </w:lvl>
  </w:abstractNum>
  <w:abstractNum w:abstractNumId="2466">
    <w:multiLevelType w:val="hybridMultilevel"/>
    <w:lvl w:ilvl="0">
      <w:numFmt w:val="lowerLetter"/>
      <w:lvlText w:val="%1)"/>
      <w:lvlJc w:val="left"/>
      <w:start w:val="1"/>
      <w:pPr>
        <w:ind w:left="780" w:firstLine="0"/>
        <w:tab w:val="num" w:pos="1035"/>
      </w:pPr>
      <w:rPr>
        <w:b/>
      </w:rPr>
    </w:lvl>
    <w:lvl w:ilvl="1">
      <w:numFmt w:val="decimal"/>
      <w:lvlText w:val="%1.%2)"/>
      <w:lvlJc w:val="left"/>
      <w:start w:val="1"/>
      <w:pPr>
        <w:ind w:left="1065" w:firstLine="0"/>
        <w:tab w:val="num" w:pos="1455"/>
      </w:pPr>
      <w:rPr>
        <w:b/>
      </w:rPr>
    </w:lvl>
    <w:lvl w:ilvl="2">
      <w:numFmt w:val="decimal"/>
      <w:lvlText w:val="%1.%2.%3)"/>
      <w:lvlJc w:val="left"/>
      <w:start w:val="1"/>
      <w:pPr>
        <w:ind w:left="1350" w:firstLine="0"/>
        <w:tab w:val="num" w:pos="1920"/>
      </w:pPr>
      <w:rPr>
        <w:b/>
      </w:rPr>
    </w:lvl>
    <w:lvl w:ilvl="3">
      <w:numFmt w:val="bullet"/>
      <w:lvlText w:val="•"/>
      <w:lvlJc w:val="left"/>
      <w:pPr>
        <w:ind w:left="2490" w:hanging="570"/>
        <w:tab w:val="num" w:pos="2490"/>
      </w:pPr>
      <w:rPr>
        <w:rFonts w:ascii="Times New Roman" w:hAnsi="Times New Roman" w:cs="Times New Roman" w:eastAsia="Times New Roman"/>
        <w:sz w:val="24"/>
      </w:rPr>
    </w:lvl>
    <w:lvl w:ilvl="4">
      <w:numFmt w:val="bullet"/>
      <w:lvlText w:val="•"/>
      <w:lvlJc w:val="left"/>
      <w:pPr>
        <w:ind w:left="3615" w:hanging="570"/>
        <w:tab w:val="num" w:pos="3615"/>
      </w:pPr>
      <w:rPr>
        <w:rFonts w:ascii="Times New Roman" w:hAnsi="Times New Roman" w:cs="Times New Roman" w:eastAsia="Times New Roman"/>
        <w:sz w:val="24"/>
      </w:rPr>
    </w:lvl>
    <w:lvl w:ilvl="5">
      <w:numFmt w:val="bullet"/>
      <w:lvlText w:val="•"/>
      <w:lvlJc w:val="left"/>
      <w:pPr>
        <w:ind w:left="4755" w:hanging="570"/>
        <w:tab w:val="num" w:pos="4755"/>
      </w:pPr>
      <w:rPr>
        <w:rFonts w:ascii="Times New Roman" w:hAnsi="Times New Roman" w:cs="Times New Roman" w:eastAsia="Times New Roman"/>
        <w:sz w:val="24"/>
      </w:rPr>
    </w:lvl>
    <w:lvl w:ilvl="6">
      <w:numFmt w:val="bullet"/>
      <w:lvlText w:val="•"/>
      <w:lvlJc w:val="left"/>
      <w:pPr>
        <w:ind w:left="5880" w:hanging="570"/>
        <w:tab w:val="num" w:pos="5880"/>
      </w:pPr>
      <w:rPr>
        <w:rFonts w:ascii="Times New Roman" w:hAnsi="Times New Roman" w:cs="Times New Roman" w:eastAsia="Times New Roman"/>
        <w:sz w:val="24"/>
      </w:rPr>
    </w:lvl>
    <w:lvl w:ilvl="7">
      <w:numFmt w:val="bullet"/>
      <w:lvlText w:val="•"/>
      <w:lvlJc w:val="left"/>
      <w:pPr>
        <w:ind w:left="7020" w:hanging="570"/>
        <w:tab w:val="num" w:pos="7020"/>
      </w:pPr>
      <w:rPr>
        <w:rFonts w:ascii="Times New Roman" w:hAnsi="Times New Roman" w:cs="Times New Roman" w:eastAsia="Times New Roman"/>
        <w:sz w:val="24"/>
      </w:rPr>
    </w:lvl>
    <w:lvl w:ilvl="8">
      <w:numFmt w:val="bullet"/>
      <w:lvlText w:val="•"/>
      <w:lvlJc w:val="left"/>
      <w:pPr>
        <w:ind w:left="8145" w:hanging="570"/>
        <w:tab w:val="num" w:pos="8145"/>
      </w:pPr>
      <w:rPr>
        <w:rFonts w:ascii="Times New Roman" w:hAnsi="Times New Roman" w:cs="Times New Roman" w:eastAsia="Times New Roman"/>
        <w:sz w:val="24"/>
      </w:rPr>
    </w:lvl>
  </w:abstractNum>
  <w:abstractNum w:abstractNumId="2467">
    <w:multiLevelType w:val="hybridMultilevel"/>
    <w:lvl w:ilvl="0">
      <w:numFmt w:val="decimal"/>
      <w:lvlText w:val="%1"/>
      <w:lvlJc w:val="left"/>
      <w:start w:val="4"/>
      <w:pPr>
        <w:ind w:left="225" w:hanging="330"/>
        <w:tab w:val="num" w:pos="225"/>
      </w:pPr>
      <w:rPr>
        <w:rFonts w:ascii="Times New Roman" w:hAnsi="Times New Roman" w:cs="Times New Roman" w:eastAsia="Times New Roman"/>
        <w:sz w:val="24"/>
      </w:rPr>
    </w:lvl>
    <w:lvl w:ilvl="1">
      <w:numFmt w:val="decimal"/>
      <w:lvlText w:val="%1.%2"/>
      <w:lvlJc w:val="left"/>
      <w:start w:val="1"/>
      <w:pPr>
        <w:ind w:left="225" w:firstLine="0"/>
        <w:tab w:val="num" w:pos="555"/>
      </w:pPr>
      <w:rPr>
        <w:b/>
      </w:rPr>
    </w:lvl>
    <w:lvl w:ilvl="2">
      <w:numFmt w:val="bullet"/>
      <w:lvlText w:val="•"/>
      <w:lvlJc w:val="left"/>
      <w:pPr>
        <w:ind w:left="2250" w:hanging="330"/>
        <w:tab w:val="num" w:pos="2250"/>
      </w:pPr>
      <w:rPr>
        <w:rFonts w:ascii="Times New Roman" w:hAnsi="Times New Roman" w:cs="Times New Roman" w:eastAsia="Times New Roman"/>
        <w:sz w:val="24"/>
      </w:rPr>
    </w:lvl>
    <w:lvl w:ilvl="3">
      <w:numFmt w:val="bullet"/>
      <w:lvlText w:val="•"/>
      <w:lvlJc w:val="left"/>
      <w:pPr>
        <w:ind w:left="3270" w:hanging="330"/>
        <w:tab w:val="num" w:pos="3270"/>
      </w:pPr>
      <w:rPr>
        <w:rFonts w:ascii="Times New Roman" w:hAnsi="Times New Roman" w:cs="Times New Roman" w:eastAsia="Times New Roman"/>
        <w:sz w:val="24"/>
      </w:rPr>
    </w:lvl>
    <w:lvl w:ilvl="4">
      <w:numFmt w:val="bullet"/>
      <w:lvlText w:val="•"/>
      <w:lvlJc w:val="left"/>
      <w:pPr>
        <w:ind w:left="4290" w:hanging="330"/>
        <w:tab w:val="num" w:pos="4290"/>
      </w:pPr>
      <w:rPr>
        <w:rFonts w:ascii="Times New Roman" w:hAnsi="Times New Roman" w:cs="Times New Roman" w:eastAsia="Times New Roman"/>
        <w:sz w:val="24"/>
      </w:rPr>
    </w:lvl>
    <w:lvl w:ilvl="5">
      <w:numFmt w:val="bullet"/>
      <w:lvlText w:val="•"/>
      <w:lvlJc w:val="left"/>
      <w:pPr>
        <w:ind w:left="5310" w:hanging="330"/>
        <w:tab w:val="num" w:pos="5310"/>
      </w:pPr>
      <w:rPr>
        <w:rFonts w:ascii="Times New Roman" w:hAnsi="Times New Roman" w:cs="Times New Roman" w:eastAsia="Times New Roman"/>
        <w:sz w:val="24"/>
      </w:rPr>
    </w:lvl>
    <w:lvl w:ilvl="6">
      <w:numFmt w:val="bullet"/>
      <w:lvlText w:val="•"/>
      <w:lvlJc w:val="left"/>
      <w:pPr>
        <w:ind w:left="6330" w:hanging="330"/>
        <w:tab w:val="num" w:pos="6330"/>
      </w:pPr>
      <w:rPr>
        <w:rFonts w:ascii="Times New Roman" w:hAnsi="Times New Roman" w:cs="Times New Roman" w:eastAsia="Times New Roman"/>
        <w:sz w:val="24"/>
      </w:rPr>
    </w:lvl>
    <w:lvl w:ilvl="7">
      <w:numFmt w:val="bullet"/>
      <w:lvlText w:val="•"/>
      <w:lvlJc w:val="left"/>
      <w:pPr>
        <w:ind w:left="7350" w:hanging="330"/>
        <w:tab w:val="num" w:pos="7350"/>
      </w:pPr>
      <w:rPr>
        <w:rFonts w:ascii="Times New Roman" w:hAnsi="Times New Roman" w:cs="Times New Roman" w:eastAsia="Times New Roman"/>
        <w:sz w:val="24"/>
      </w:rPr>
    </w:lvl>
    <w:lvl w:ilvl="8">
      <w:numFmt w:val="bullet"/>
      <w:lvlText w:val="•"/>
      <w:lvlJc w:val="left"/>
      <w:pPr>
        <w:ind w:left="8370" w:hanging="330"/>
        <w:tab w:val="num" w:pos="8370"/>
      </w:pPr>
      <w:rPr>
        <w:rFonts w:ascii="Times New Roman" w:hAnsi="Times New Roman" w:cs="Times New Roman" w:eastAsia="Times New Roman"/>
        <w:sz w:val="24"/>
      </w:rPr>
    </w:lvl>
  </w:abstractNum>
  <w:abstractNum w:abstractNumId="2468">
    <w:multiLevelType w:val="hybridMultilevel"/>
    <w:lvl w:ilvl="0">
      <w:numFmt w:val="decimal"/>
      <w:lvlText w:val="%1"/>
      <w:lvlJc w:val="left"/>
      <w:start w:val="2"/>
      <w:pPr>
        <w:ind w:left="345" w:hanging="555"/>
        <w:tab w:val="num" w:pos="345"/>
      </w:pPr>
      <w:rPr>
        <w:rFonts w:ascii="Times New Roman" w:hAnsi="Times New Roman" w:cs="Times New Roman" w:eastAsia="Times New Roman"/>
        <w:sz w:val="24"/>
      </w:rPr>
    </w:lvl>
    <w:lvl w:ilvl="1">
      <w:numFmt w:val="decimal"/>
      <w:lvlText w:val="%1.%2"/>
      <w:lvlJc w:val="left"/>
      <w:start w:val="4"/>
      <w:pPr>
        <w:ind w:left="345" w:hanging="555"/>
        <w:tab w:val="num" w:pos="345"/>
      </w:pPr>
      <w:rPr>
        <w:rFonts w:ascii="Times New Roman" w:hAnsi="Times New Roman" w:cs="Times New Roman" w:eastAsia="Times New Roman"/>
        <w:sz w:val="24"/>
      </w:rPr>
    </w:lvl>
    <w:lvl w:ilvl="2">
      <w:numFmt w:val="decimal"/>
      <w:lvlText w:val="%1.%2.%3."/>
      <w:lvlJc w:val="left"/>
      <w:start w:val="3"/>
      <w:pPr>
        <w:ind w:left="345" w:firstLine="0"/>
        <w:tab w:val="num" w:pos="900"/>
      </w:pPr>
      <w:rPr>
        <w:b/>
      </w:rPr>
    </w:lvl>
    <w:lvl w:ilvl="3">
      <w:numFmt w:val="bullet"/>
      <w:lvlText w:val="•"/>
      <w:lvlJc w:val="left"/>
      <w:pPr>
        <w:ind w:left="3435" w:hanging="555"/>
        <w:tab w:val="num" w:pos="3435"/>
      </w:pPr>
      <w:rPr>
        <w:rFonts w:ascii="Times New Roman" w:hAnsi="Times New Roman" w:cs="Times New Roman" w:eastAsia="Times New Roman"/>
        <w:sz w:val="24"/>
      </w:rPr>
    </w:lvl>
    <w:lvl w:ilvl="4">
      <w:numFmt w:val="bullet"/>
      <w:lvlText w:val="•"/>
      <w:lvlJc w:val="left"/>
      <w:pPr>
        <w:ind w:left="4470" w:hanging="555"/>
        <w:tab w:val="num" w:pos="4470"/>
      </w:pPr>
      <w:rPr>
        <w:rFonts w:ascii="Times New Roman" w:hAnsi="Times New Roman" w:cs="Times New Roman" w:eastAsia="Times New Roman"/>
        <w:sz w:val="24"/>
      </w:rPr>
    </w:lvl>
    <w:lvl w:ilvl="5">
      <w:numFmt w:val="bullet"/>
      <w:lvlText w:val="•"/>
      <w:lvlJc w:val="left"/>
      <w:pPr>
        <w:ind w:left="5505" w:hanging="555"/>
        <w:tab w:val="num" w:pos="5505"/>
      </w:pPr>
      <w:rPr>
        <w:rFonts w:ascii="Times New Roman" w:hAnsi="Times New Roman" w:cs="Times New Roman" w:eastAsia="Times New Roman"/>
        <w:sz w:val="24"/>
      </w:rPr>
    </w:lvl>
    <w:lvl w:ilvl="6">
      <w:numFmt w:val="bullet"/>
      <w:lvlText w:val="•"/>
      <w:lvlJc w:val="left"/>
      <w:pPr>
        <w:ind w:left="6540" w:hanging="555"/>
        <w:tab w:val="num" w:pos="6540"/>
      </w:pPr>
      <w:rPr>
        <w:rFonts w:ascii="Times New Roman" w:hAnsi="Times New Roman" w:cs="Times New Roman" w:eastAsia="Times New Roman"/>
        <w:sz w:val="24"/>
      </w:rPr>
    </w:lvl>
    <w:lvl w:ilvl="7">
      <w:numFmt w:val="bullet"/>
      <w:lvlText w:val="•"/>
      <w:lvlJc w:val="left"/>
      <w:pPr>
        <w:ind w:left="7575" w:hanging="555"/>
        <w:tab w:val="num" w:pos="7575"/>
      </w:pPr>
      <w:rPr>
        <w:rFonts w:ascii="Times New Roman" w:hAnsi="Times New Roman" w:cs="Times New Roman" w:eastAsia="Times New Roman"/>
        <w:sz w:val="24"/>
      </w:rPr>
    </w:lvl>
    <w:lvl w:ilvl="8">
      <w:numFmt w:val="bullet"/>
      <w:lvlText w:val="•"/>
      <w:lvlJc w:val="left"/>
      <w:pPr>
        <w:ind w:left="8595" w:hanging="555"/>
        <w:tab w:val="num" w:pos="8595"/>
      </w:pPr>
      <w:rPr>
        <w:rFonts w:ascii="Times New Roman" w:hAnsi="Times New Roman" w:cs="Times New Roman" w:eastAsia="Times New Roman"/>
        <w:sz w:val="24"/>
      </w:rPr>
    </w:lvl>
  </w:abstractNum>
  <w:abstractNum w:abstractNumId="2469">
    <w:multiLevelType w:val="hybridMultilevel"/>
    <w:lvl w:ilvl="0">
      <w:numFmt w:val="decimal"/>
      <w:lvlText w:val="%1"/>
      <w:lvlJc w:val="left"/>
      <w:start w:val="2"/>
      <w:pPr>
        <w:ind w:left="345" w:hanging="405"/>
        <w:tab w:val="num" w:pos="345"/>
      </w:pPr>
      <w:rPr>
        <w:rFonts w:ascii="Times New Roman" w:hAnsi="Times New Roman" w:cs="Times New Roman" w:eastAsia="Times New Roman"/>
        <w:sz w:val="24"/>
      </w:rPr>
    </w:lvl>
    <w:lvl w:ilvl="1">
      <w:numFmt w:val="decimal"/>
      <w:lvlText w:val="%1.%2."/>
      <w:lvlJc w:val="left"/>
      <w:start w:val="4"/>
      <w:pPr>
        <w:ind w:left="345" w:hanging="405"/>
        <w:tab w:val="num" w:pos="345"/>
      </w:pPr>
      <w:rPr>
        <w:rFonts w:ascii="Arial MT" w:hAnsi="Arial MT" w:cs="Arial MT" w:eastAsia="Arial MT"/>
      </w:rPr>
    </w:lvl>
    <w:lvl w:ilvl="2">
      <w:numFmt w:val="decimal"/>
      <w:lvlText w:val="%1.%2.%3"/>
      <w:lvlJc w:val="left"/>
      <w:start w:val="1"/>
      <w:pPr>
        <w:ind w:left="345" w:firstLine="0"/>
        <w:tab w:val="num" w:pos="855"/>
      </w:pPr>
      <w:rPr>
        <w:rFonts w:ascii="Arial MT" w:hAnsi="Arial MT" w:cs="Arial MT" w:eastAsia="Arial MT"/>
      </w:rPr>
    </w:lvl>
    <w:lvl w:ilvl="3">
      <w:numFmt w:val="bullet"/>
      <w:lvlText w:val="•"/>
      <w:lvlJc w:val="left"/>
      <w:pPr>
        <w:ind w:left="3435" w:hanging="510"/>
        <w:tab w:val="num" w:pos="3435"/>
      </w:pPr>
      <w:rPr>
        <w:rFonts w:ascii="Times New Roman" w:hAnsi="Times New Roman" w:cs="Times New Roman" w:eastAsia="Times New Roman"/>
        <w:sz w:val="24"/>
      </w:rPr>
    </w:lvl>
    <w:lvl w:ilvl="4">
      <w:numFmt w:val="bullet"/>
      <w:lvlText w:val="•"/>
      <w:lvlJc w:val="left"/>
      <w:pPr>
        <w:ind w:left="4470" w:hanging="510"/>
        <w:tab w:val="num" w:pos="4470"/>
      </w:pPr>
      <w:rPr>
        <w:rFonts w:ascii="Times New Roman" w:hAnsi="Times New Roman" w:cs="Times New Roman" w:eastAsia="Times New Roman"/>
        <w:sz w:val="24"/>
      </w:rPr>
    </w:lvl>
    <w:lvl w:ilvl="5">
      <w:numFmt w:val="bullet"/>
      <w:lvlText w:val="•"/>
      <w:lvlJc w:val="left"/>
      <w:pPr>
        <w:ind w:left="5505" w:hanging="510"/>
        <w:tab w:val="num" w:pos="5505"/>
      </w:pPr>
      <w:rPr>
        <w:rFonts w:ascii="Times New Roman" w:hAnsi="Times New Roman" w:cs="Times New Roman" w:eastAsia="Times New Roman"/>
        <w:sz w:val="24"/>
      </w:rPr>
    </w:lvl>
    <w:lvl w:ilvl="6">
      <w:numFmt w:val="bullet"/>
      <w:lvlText w:val="•"/>
      <w:lvlJc w:val="left"/>
      <w:pPr>
        <w:ind w:left="6540" w:hanging="510"/>
        <w:tab w:val="num" w:pos="6540"/>
      </w:pPr>
      <w:rPr>
        <w:rFonts w:ascii="Times New Roman" w:hAnsi="Times New Roman" w:cs="Times New Roman" w:eastAsia="Times New Roman"/>
        <w:sz w:val="24"/>
      </w:rPr>
    </w:lvl>
    <w:lvl w:ilvl="7">
      <w:numFmt w:val="bullet"/>
      <w:lvlText w:val="•"/>
      <w:lvlJc w:val="left"/>
      <w:pPr>
        <w:ind w:left="7575" w:hanging="510"/>
        <w:tab w:val="num" w:pos="7575"/>
      </w:pPr>
      <w:rPr>
        <w:rFonts w:ascii="Times New Roman" w:hAnsi="Times New Roman" w:cs="Times New Roman" w:eastAsia="Times New Roman"/>
        <w:sz w:val="24"/>
      </w:rPr>
    </w:lvl>
    <w:lvl w:ilvl="8">
      <w:numFmt w:val="bullet"/>
      <w:lvlText w:val="•"/>
      <w:lvlJc w:val="left"/>
      <w:pPr>
        <w:ind w:left="8595" w:hanging="510"/>
        <w:tab w:val="num" w:pos="8595"/>
      </w:pPr>
      <w:rPr>
        <w:rFonts w:ascii="Times New Roman" w:hAnsi="Times New Roman" w:cs="Times New Roman" w:eastAsia="Times New Roman"/>
        <w:sz w:val="24"/>
      </w:rPr>
    </w:lvl>
  </w:abstractNum>
  <w:abstractNum w:abstractNumId="2470">
    <w:multiLevelType w:val="hybridMultilevel"/>
    <w:lvl w:ilvl="0">
      <w:numFmt w:val="decimal"/>
      <w:lvlText w:val="%1"/>
      <w:lvlJc w:val="left"/>
      <w:start w:val="4"/>
      <w:pPr>
        <w:ind w:left="165" w:hanging="330"/>
        <w:tab w:val="num" w:pos="165"/>
      </w:pPr>
      <w:rPr>
        <w:rFonts w:ascii="Times New Roman" w:hAnsi="Times New Roman" w:cs="Times New Roman" w:eastAsia="Times New Roman"/>
        <w:sz w:val="24"/>
      </w:rPr>
    </w:lvl>
    <w:lvl w:ilvl="1">
      <w:numFmt w:val="decimal"/>
      <w:lvlText w:val="%1.%2"/>
      <w:lvlJc w:val="left"/>
      <w:start w:val="1"/>
      <w:pPr>
        <w:ind w:left="165" w:firstLine="0"/>
        <w:tab w:val="num" w:pos="165"/>
      </w:pPr>
      <w:rPr>
        <w:rFonts w:ascii="Times New Roman" w:hAnsi="Times New Roman" w:cs="Times New Roman" w:eastAsia="Times New Roman"/>
        <w:b/>
        <w:sz w:val="24"/>
      </w:rPr>
    </w:lvl>
    <w:lvl w:ilvl="2">
      <w:numFmt w:val="decimal"/>
      <w:lvlText w:val="%1.%2.%3"/>
      <w:lvlJc w:val="left"/>
      <w:start w:val="1"/>
      <w:pPr>
        <w:ind w:left="975" w:hanging="480"/>
        <w:tab w:val="num" w:pos="975"/>
      </w:pPr>
      <w:rPr>
        <w:rFonts w:ascii="Times New Roman" w:hAnsi="Times New Roman" w:cs="Times New Roman" w:eastAsia="Times New Roman"/>
        <w:b/>
        <w:sz w:val="24"/>
      </w:rPr>
    </w:lvl>
    <w:lvl w:ilvl="3">
      <w:numFmt w:val="bullet"/>
      <w:lvlText w:val="•"/>
      <w:lvlJc w:val="left"/>
      <w:pPr>
        <w:ind w:left="2160" w:hanging="480"/>
        <w:tab w:val="num" w:pos="2160"/>
      </w:pPr>
      <w:rPr>
        <w:rFonts w:ascii="Times New Roman" w:hAnsi="Times New Roman" w:cs="Times New Roman" w:eastAsia="Times New Roman"/>
        <w:sz w:val="24"/>
      </w:rPr>
    </w:lvl>
    <w:lvl w:ilvl="4">
      <w:numFmt w:val="bullet"/>
      <w:lvlText w:val="•"/>
      <w:lvlJc w:val="left"/>
      <w:pPr>
        <w:ind w:left="3330" w:hanging="480"/>
        <w:tab w:val="num" w:pos="3330"/>
      </w:pPr>
      <w:rPr>
        <w:rFonts w:ascii="Times New Roman" w:hAnsi="Times New Roman" w:cs="Times New Roman" w:eastAsia="Times New Roman"/>
        <w:sz w:val="24"/>
      </w:rPr>
    </w:lvl>
    <w:lvl w:ilvl="5">
      <w:numFmt w:val="bullet"/>
      <w:lvlText w:val="•"/>
      <w:lvlJc w:val="left"/>
      <w:pPr>
        <w:ind w:left="4515" w:hanging="480"/>
        <w:tab w:val="num" w:pos="4515"/>
      </w:pPr>
      <w:rPr>
        <w:rFonts w:ascii="Times New Roman" w:hAnsi="Times New Roman" w:cs="Times New Roman" w:eastAsia="Times New Roman"/>
        <w:sz w:val="24"/>
      </w:rPr>
    </w:lvl>
    <w:lvl w:ilvl="6">
      <w:numFmt w:val="bullet"/>
      <w:lvlText w:val="•"/>
      <w:lvlJc w:val="left"/>
      <w:pPr>
        <w:ind w:left="5700" w:hanging="480"/>
        <w:tab w:val="num" w:pos="5700"/>
      </w:pPr>
      <w:rPr>
        <w:rFonts w:ascii="Times New Roman" w:hAnsi="Times New Roman" w:cs="Times New Roman" w:eastAsia="Times New Roman"/>
        <w:sz w:val="24"/>
      </w:rPr>
    </w:lvl>
    <w:lvl w:ilvl="7">
      <w:numFmt w:val="bullet"/>
      <w:lvlText w:val="•"/>
      <w:lvlJc w:val="left"/>
      <w:pPr>
        <w:ind w:left="6870" w:hanging="480"/>
        <w:tab w:val="num" w:pos="6870"/>
      </w:pPr>
      <w:rPr>
        <w:rFonts w:ascii="Times New Roman" w:hAnsi="Times New Roman" w:cs="Times New Roman" w:eastAsia="Times New Roman"/>
        <w:sz w:val="24"/>
      </w:rPr>
    </w:lvl>
    <w:lvl w:ilvl="8">
      <w:numFmt w:val="bullet"/>
      <w:lvlText w:val="•"/>
      <w:lvlJc w:val="left"/>
      <w:pPr>
        <w:ind w:left="8055" w:hanging="480"/>
        <w:tab w:val="num" w:pos="8055"/>
      </w:pPr>
      <w:rPr>
        <w:rFonts w:ascii="Times New Roman" w:hAnsi="Times New Roman" w:cs="Times New Roman" w:eastAsia="Times New Roman"/>
        <w:sz w:val="24"/>
      </w:rPr>
    </w:lvl>
  </w:abstractNum>
  <w:abstractNum w:abstractNumId="2471">
    <w:multiLevelType w:val="hybridMultilevel"/>
    <w:lvl w:ilvl="0">
      <w:numFmt w:val="decimal"/>
      <w:lvlText w:val="%1"/>
      <w:lvlJc w:val="left"/>
      <w:start w:val="7"/>
      <w:pPr>
        <w:ind w:left="480" w:hanging="315"/>
        <w:tab w:val="num" w:pos="480"/>
      </w:pPr>
      <w:rPr>
        <w:rFonts w:ascii="Times New Roman" w:hAnsi="Times New Roman" w:cs="Times New Roman" w:eastAsia="Times New Roman"/>
        <w:sz w:val="24"/>
      </w:rPr>
    </w:lvl>
    <w:lvl w:ilvl="1">
      <w:numFmt w:val="decimal"/>
      <w:lvlText w:val="%1.%2"/>
      <w:lvlJc w:val="left"/>
      <w:start w:val="1"/>
      <w:pPr>
        <w:ind w:left="480" w:hanging="315"/>
        <w:tab w:val="num" w:pos="480"/>
      </w:pPr>
      <w:rPr>
        <w:b/>
        <w:sz w:val="22"/>
      </w:rPr>
    </w:lvl>
    <w:lvl w:ilvl="2">
      <w:numFmt w:val="lowerLetter"/>
      <w:lvlText w:val="%3)"/>
      <w:lvlJc w:val="left"/>
      <w:start w:val="1"/>
      <w:pPr>
        <w:ind w:left="1005" w:hanging="225"/>
        <w:tab w:val="num" w:pos="1005"/>
      </w:pPr>
      <w:rPr>
        <w:b/>
        <w:sz w:val="24"/>
      </w:rPr>
    </w:lvl>
    <w:lvl w:ilvl="3">
      <w:numFmt w:val="bullet"/>
      <w:lvlText w:val=""/>
      <w:lvlJc w:val="left"/>
      <w:pPr>
        <w:ind w:left="3090" w:hanging="225"/>
        <w:tab w:val="num" w:pos="3090"/>
      </w:pPr>
      <w:rPr>
        <w:rFonts w:ascii="Times New Roman" w:hAnsi="Times New Roman" w:cs="Times New Roman" w:eastAsia="Times New Roman"/>
        <w:sz w:val="24"/>
      </w:rPr>
    </w:lvl>
    <w:lvl w:ilvl="4">
      <w:numFmt w:val="bullet"/>
      <w:lvlText w:val=""/>
      <w:lvlJc w:val="left"/>
      <w:pPr>
        <w:ind w:left="4140" w:hanging="225"/>
        <w:tab w:val="num" w:pos="4140"/>
      </w:pPr>
      <w:rPr>
        <w:rFonts w:ascii="Times New Roman" w:hAnsi="Times New Roman" w:cs="Times New Roman" w:eastAsia="Times New Roman"/>
        <w:sz w:val="24"/>
      </w:rPr>
    </w:lvl>
    <w:lvl w:ilvl="5">
      <w:numFmt w:val="bullet"/>
      <w:lvlText w:val=""/>
      <w:lvlJc w:val="left"/>
      <w:pPr>
        <w:ind w:left="5175" w:hanging="225"/>
        <w:tab w:val="num" w:pos="5175"/>
      </w:pPr>
      <w:rPr>
        <w:rFonts w:ascii="Times New Roman" w:hAnsi="Times New Roman" w:cs="Times New Roman" w:eastAsia="Times New Roman"/>
        <w:sz w:val="24"/>
      </w:rPr>
    </w:lvl>
    <w:lvl w:ilvl="6">
      <w:numFmt w:val="bullet"/>
      <w:lvlText w:val=""/>
      <w:lvlJc w:val="left"/>
      <w:pPr>
        <w:ind w:left="6225" w:hanging="225"/>
        <w:tab w:val="num" w:pos="6225"/>
      </w:pPr>
      <w:rPr>
        <w:rFonts w:ascii="Times New Roman" w:hAnsi="Times New Roman" w:cs="Times New Roman" w:eastAsia="Times New Roman"/>
        <w:sz w:val="24"/>
      </w:rPr>
    </w:lvl>
    <w:lvl w:ilvl="7">
      <w:numFmt w:val="bullet"/>
      <w:lvlText w:val=""/>
      <w:lvlJc w:val="left"/>
      <w:pPr>
        <w:ind w:left="7275" w:hanging="225"/>
        <w:tab w:val="num" w:pos="7275"/>
      </w:pPr>
      <w:rPr>
        <w:rFonts w:ascii="Times New Roman" w:hAnsi="Times New Roman" w:cs="Times New Roman" w:eastAsia="Times New Roman"/>
        <w:sz w:val="24"/>
      </w:rPr>
    </w:lvl>
    <w:lvl w:ilvl="8">
      <w:numFmt w:val="bullet"/>
      <w:lvlText w:val=""/>
      <w:lvlJc w:val="left"/>
      <w:pPr>
        <w:ind w:left="8310" w:hanging="225"/>
        <w:tab w:val="num" w:pos="8310"/>
      </w:pPr>
      <w:rPr>
        <w:rFonts w:ascii="Times New Roman" w:hAnsi="Times New Roman" w:cs="Times New Roman" w:eastAsia="Times New Roman"/>
        <w:sz w:val="24"/>
      </w:rPr>
    </w:lvl>
  </w:abstractNum>
  <w:abstractNum w:abstractNumId="2472">
    <w:multiLevelType w:val="hybridMultilevel"/>
    <w:lvl w:ilvl="0">
      <w:numFmt w:val="decimal"/>
      <w:lvlText w:val="%1"/>
      <w:lvlJc w:val="left"/>
      <w:start w:val="1"/>
      <w:pPr>
        <w:ind w:left="225" w:hanging="345"/>
        <w:tab w:val="num" w:pos="225"/>
      </w:pPr>
      <w:rPr>
        <w:rFonts w:ascii="Times New Roman" w:hAnsi="Times New Roman" w:cs="Times New Roman" w:eastAsia="Times New Roman"/>
        <w:sz w:val="24"/>
      </w:rPr>
    </w:lvl>
    <w:lvl w:ilvl="1">
      <w:numFmt w:val="decimal"/>
      <w:lvlText w:val="%1.%2"/>
      <w:lvlJc w:val="left"/>
      <w:start w:val="1"/>
      <w:pPr>
        <w:ind w:left="225" w:firstLine="0"/>
        <w:tab w:val="num" w:pos="570"/>
      </w:pPr>
      <w:rPr>
        <w:b/>
        <w:sz w:val="22"/>
      </w:rPr>
    </w:lvl>
    <w:lvl w:ilvl="2">
      <w:numFmt w:val="bullet"/>
      <w:lvlText w:val=""/>
      <w:lvlJc w:val="left"/>
      <w:pPr>
        <w:ind w:left="2250" w:hanging="345"/>
        <w:tab w:val="num" w:pos="2250"/>
      </w:pPr>
      <w:rPr>
        <w:rFonts w:ascii="Times New Roman" w:hAnsi="Times New Roman" w:cs="Times New Roman" w:eastAsia="Times New Roman"/>
        <w:sz w:val="24"/>
      </w:rPr>
    </w:lvl>
    <w:lvl w:ilvl="3">
      <w:numFmt w:val="bullet"/>
      <w:lvlText w:val=""/>
      <w:lvlJc w:val="left"/>
      <w:pPr>
        <w:ind w:left="3270" w:hanging="345"/>
        <w:tab w:val="num" w:pos="3270"/>
      </w:pPr>
      <w:rPr>
        <w:rFonts w:ascii="Times New Roman" w:hAnsi="Times New Roman" w:cs="Times New Roman" w:eastAsia="Times New Roman"/>
        <w:sz w:val="24"/>
      </w:rPr>
    </w:lvl>
    <w:lvl w:ilvl="4">
      <w:numFmt w:val="bullet"/>
      <w:lvlText w:val=""/>
      <w:lvlJc w:val="left"/>
      <w:pPr>
        <w:ind w:left="4290" w:hanging="345"/>
        <w:tab w:val="num" w:pos="4290"/>
      </w:pPr>
      <w:rPr>
        <w:rFonts w:ascii="Times New Roman" w:hAnsi="Times New Roman" w:cs="Times New Roman" w:eastAsia="Times New Roman"/>
        <w:sz w:val="24"/>
      </w:rPr>
    </w:lvl>
    <w:lvl w:ilvl="5">
      <w:numFmt w:val="bullet"/>
      <w:lvlText w:val=""/>
      <w:lvlJc w:val="left"/>
      <w:pPr>
        <w:ind w:left="5310" w:hanging="345"/>
        <w:tab w:val="num" w:pos="5310"/>
      </w:pPr>
      <w:rPr>
        <w:rFonts w:ascii="Times New Roman" w:hAnsi="Times New Roman" w:cs="Times New Roman" w:eastAsia="Times New Roman"/>
        <w:sz w:val="24"/>
      </w:rPr>
    </w:lvl>
    <w:lvl w:ilvl="6">
      <w:numFmt w:val="bullet"/>
      <w:lvlText w:val=""/>
      <w:lvlJc w:val="left"/>
      <w:pPr>
        <w:ind w:left="6330" w:hanging="345"/>
        <w:tab w:val="num" w:pos="6330"/>
      </w:pPr>
      <w:rPr>
        <w:rFonts w:ascii="Times New Roman" w:hAnsi="Times New Roman" w:cs="Times New Roman" w:eastAsia="Times New Roman"/>
        <w:sz w:val="24"/>
      </w:rPr>
    </w:lvl>
    <w:lvl w:ilvl="7">
      <w:numFmt w:val="bullet"/>
      <w:lvlText w:val=""/>
      <w:lvlJc w:val="left"/>
      <w:pPr>
        <w:ind w:left="7350" w:hanging="345"/>
        <w:tab w:val="num" w:pos="7350"/>
      </w:pPr>
      <w:rPr>
        <w:rFonts w:ascii="Times New Roman" w:hAnsi="Times New Roman" w:cs="Times New Roman" w:eastAsia="Times New Roman"/>
        <w:sz w:val="24"/>
      </w:rPr>
    </w:lvl>
    <w:lvl w:ilvl="8">
      <w:numFmt w:val="bullet"/>
      <w:lvlText w:val=""/>
      <w:lvlJc w:val="left"/>
      <w:pPr>
        <w:ind w:left="8370" w:hanging="345"/>
        <w:tab w:val="num" w:pos="8370"/>
      </w:pPr>
      <w:rPr>
        <w:rFonts w:ascii="Times New Roman" w:hAnsi="Times New Roman" w:cs="Times New Roman" w:eastAsia="Times New Roman"/>
        <w:sz w:val="24"/>
      </w:rPr>
    </w:lvl>
  </w:abstractNum>
  <w:abstractNum w:abstractNumId="2473">
    <w:multiLevelType w:val="hybridMultilevel"/>
    <w:lvl w:ilvl="0">
      <w:numFmt w:val="decimal"/>
      <w:lvlText w:val="%1"/>
      <w:lvlJc w:val="left"/>
      <w:start w:val="4"/>
      <w:pPr>
        <w:ind w:left="225" w:hanging="330"/>
        <w:tab w:val="num" w:pos="225"/>
      </w:pPr>
      <w:rPr>
        <w:rFonts w:ascii="Times New Roman" w:hAnsi="Times New Roman" w:cs="Times New Roman" w:eastAsia="Times New Roman"/>
        <w:sz w:val="24"/>
      </w:rPr>
    </w:lvl>
    <w:lvl w:ilvl="1">
      <w:numFmt w:val="decimal"/>
      <w:lvlText w:val="%1.%2"/>
      <w:lvlJc w:val="left"/>
      <w:start w:val="1"/>
      <w:pPr>
        <w:ind w:left="225" w:firstLine="0"/>
        <w:tab w:val="num" w:pos="555"/>
      </w:pPr>
      <w:rPr>
        <w:b/>
        <w:sz w:val="22"/>
      </w:rPr>
    </w:lvl>
    <w:lvl w:ilvl="2">
      <w:numFmt w:val="bullet"/>
      <w:lvlText w:val=""/>
      <w:lvlJc w:val="left"/>
      <w:pPr>
        <w:ind w:left="2250" w:hanging="330"/>
        <w:tab w:val="num" w:pos="2250"/>
      </w:pPr>
      <w:rPr>
        <w:rFonts w:ascii="Times New Roman" w:hAnsi="Times New Roman" w:cs="Times New Roman" w:eastAsia="Times New Roman"/>
        <w:sz w:val="24"/>
      </w:rPr>
    </w:lvl>
    <w:lvl w:ilvl="3">
      <w:numFmt w:val="bullet"/>
      <w:lvlText w:val=""/>
      <w:lvlJc w:val="left"/>
      <w:pPr>
        <w:ind w:left="3270" w:hanging="330"/>
        <w:tab w:val="num" w:pos="3270"/>
      </w:pPr>
      <w:rPr>
        <w:rFonts w:ascii="Times New Roman" w:hAnsi="Times New Roman" w:cs="Times New Roman" w:eastAsia="Times New Roman"/>
        <w:sz w:val="24"/>
      </w:rPr>
    </w:lvl>
    <w:lvl w:ilvl="4">
      <w:numFmt w:val="bullet"/>
      <w:lvlText w:val=""/>
      <w:lvlJc w:val="left"/>
      <w:pPr>
        <w:ind w:left="4290" w:hanging="330"/>
        <w:tab w:val="num" w:pos="4290"/>
      </w:pPr>
      <w:rPr>
        <w:rFonts w:ascii="Times New Roman" w:hAnsi="Times New Roman" w:cs="Times New Roman" w:eastAsia="Times New Roman"/>
        <w:sz w:val="24"/>
      </w:rPr>
    </w:lvl>
    <w:lvl w:ilvl="5">
      <w:numFmt w:val="bullet"/>
      <w:lvlText w:val=""/>
      <w:lvlJc w:val="left"/>
      <w:pPr>
        <w:ind w:left="5310" w:hanging="330"/>
        <w:tab w:val="num" w:pos="5310"/>
      </w:pPr>
      <w:rPr>
        <w:rFonts w:ascii="Times New Roman" w:hAnsi="Times New Roman" w:cs="Times New Roman" w:eastAsia="Times New Roman"/>
        <w:sz w:val="24"/>
      </w:rPr>
    </w:lvl>
    <w:lvl w:ilvl="6">
      <w:numFmt w:val="bullet"/>
      <w:lvlText w:val=""/>
      <w:lvlJc w:val="left"/>
      <w:pPr>
        <w:ind w:left="6330" w:hanging="330"/>
        <w:tab w:val="num" w:pos="6330"/>
      </w:pPr>
      <w:rPr>
        <w:rFonts w:ascii="Times New Roman" w:hAnsi="Times New Roman" w:cs="Times New Roman" w:eastAsia="Times New Roman"/>
        <w:sz w:val="24"/>
      </w:rPr>
    </w:lvl>
    <w:lvl w:ilvl="7">
      <w:numFmt w:val="bullet"/>
      <w:lvlText w:val=""/>
      <w:lvlJc w:val="left"/>
      <w:pPr>
        <w:ind w:left="7350" w:hanging="330"/>
        <w:tab w:val="num" w:pos="7350"/>
      </w:pPr>
      <w:rPr>
        <w:rFonts w:ascii="Times New Roman" w:hAnsi="Times New Roman" w:cs="Times New Roman" w:eastAsia="Times New Roman"/>
        <w:sz w:val="24"/>
      </w:rPr>
    </w:lvl>
    <w:lvl w:ilvl="8">
      <w:numFmt w:val="bullet"/>
      <w:lvlText w:val=""/>
      <w:lvlJc w:val="left"/>
      <w:pPr>
        <w:ind w:left="8370" w:hanging="330"/>
        <w:tab w:val="num" w:pos="8370"/>
      </w:pPr>
      <w:rPr>
        <w:rFonts w:ascii="Times New Roman" w:hAnsi="Times New Roman" w:cs="Times New Roman" w:eastAsia="Times New Roman"/>
        <w:sz w:val="24"/>
      </w:rPr>
    </w:lvl>
  </w:abstractNum>
  <w:abstractNum w:abstractNumId="2474">
    <w:multiLevelType w:val="hybridMultilevel"/>
    <w:lvl w:ilvl="0">
      <w:numFmt w:val="decimal"/>
      <w:lvlText w:val="%1"/>
      <w:lvlJc w:val="left"/>
      <w:start w:val="5"/>
      <w:pPr>
        <w:ind w:left="165" w:hanging="765"/>
        <w:tab w:val="num" w:pos="165"/>
      </w:pPr>
      <w:rPr>
        <w:rFonts w:ascii="Times New Roman" w:hAnsi="Times New Roman" w:cs="Times New Roman" w:eastAsia="Times New Roman"/>
        <w:sz w:val="24"/>
      </w:rPr>
    </w:lvl>
    <w:lvl w:ilvl="1">
      <w:numFmt w:val="decimal"/>
      <w:lvlText w:val="%1.%2"/>
      <w:lvlJc w:val="left"/>
      <w:start w:val="1"/>
      <w:pPr>
        <w:ind w:left="165" w:firstLine="0"/>
        <w:tab w:val="num" w:pos="930"/>
      </w:pPr>
      <w:rPr>
        <w:b/>
        <w:sz w:val="22"/>
      </w:rPr>
    </w:lvl>
    <w:lvl w:ilvl="2">
      <w:numFmt w:val="bullet"/>
      <w:lvlText w:val=""/>
      <w:lvlJc w:val="left"/>
      <w:pPr>
        <w:ind w:left="2205" w:hanging="765"/>
        <w:tab w:val="num" w:pos="2205"/>
      </w:pPr>
      <w:rPr>
        <w:rFonts w:ascii="Times New Roman" w:hAnsi="Times New Roman" w:cs="Times New Roman" w:eastAsia="Times New Roman"/>
        <w:sz w:val="24"/>
      </w:rPr>
    </w:lvl>
    <w:lvl w:ilvl="3">
      <w:numFmt w:val="bullet"/>
      <w:lvlText w:val=""/>
      <w:lvlJc w:val="left"/>
      <w:pPr>
        <w:ind w:left="3240" w:hanging="765"/>
        <w:tab w:val="num" w:pos="3240"/>
      </w:pPr>
      <w:rPr>
        <w:rFonts w:ascii="Times New Roman" w:hAnsi="Times New Roman" w:cs="Times New Roman" w:eastAsia="Times New Roman"/>
        <w:sz w:val="24"/>
      </w:rPr>
    </w:lvl>
    <w:lvl w:ilvl="4">
      <w:numFmt w:val="bullet"/>
      <w:lvlText w:val=""/>
      <w:lvlJc w:val="left"/>
      <w:pPr>
        <w:ind w:left="4260" w:hanging="765"/>
        <w:tab w:val="num" w:pos="4260"/>
      </w:pPr>
      <w:rPr>
        <w:rFonts w:ascii="Times New Roman" w:hAnsi="Times New Roman" w:cs="Times New Roman" w:eastAsia="Times New Roman"/>
        <w:sz w:val="24"/>
      </w:rPr>
    </w:lvl>
    <w:lvl w:ilvl="5">
      <w:numFmt w:val="bullet"/>
      <w:lvlText w:val=""/>
      <w:lvlJc w:val="left"/>
      <w:pPr>
        <w:ind w:left="5280" w:hanging="765"/>
        <w:tab w:val="num" w:pos="5280"/>
      </w:pPr>
      <w:rPr>
        <w:rFonts w:ascii="Times New Roman" w:hAnsi="Times New Roman" w:cs="Times New Roman" w:eastAsia="Times New Roman"/>
        <w:sz w:val="24"/>
      </w:rPr>
    </w:lvl>
    <w:lvl w:ilvl="6">
      <w:numFmt w:val="bullet"/>
      <w:lvlText w:val=""/>
      <w:lvlJc w:val="left"/>
      <w:pPr>
        <w:ind w:left="6300" w:hanging="765"/>
        <w:tab w:val="num" w:pos="6300"/>
      </w:pPr>
      <w:rPr>
        <w:rFonts w:ascii="Times New Roman" w:hAnsi="Times New Roman" w:cs="Times New Roman" w:eastAsia="Times New Roman"/>
        <w:sz w:val="24"/>
      </w:rPr>
    </w:lvl>
    <w:lvl w:ilvl="7">
      <w:numFmt w:val="bullet"/>
      <w:lvlText w:val=""/>
      <w:lvlJc w:val="left"/>
      <w:pPr>
        <w:ind w:left="7335" w:hanging="765"/>
        <w:tab w:val="num" w:pos="7335"/>
      </w:pPr>
      <w:rPr>
        <w:rFonts w:ascii="Times New Roman" w:hAnsi="Times New Roman" w:cs="Times New Roman" w:eastAsia="Times New Roman"/>
        <w:sz w:val="24"/>
      </w:rPr>
    </w:lvl>
    <w:lvl w:ilvl="8">
      <w:numFmt w:val="bullet"/>
      <w:lvlText w:val=""/>
      <w:lvlJc w:val="left"/>
      <w:pPr>
        <w:ind w:left="8355" w:hanging="765"/>
        <w:tab w:val="num" w:pos="8355"/>
      </w:pPr>
      <w:rPr>
        <w:rFonts w:ascii="Times New Roman" w:hAnsi="Times New Roman" w:cs="Times New Roman" w:eastAsia="Times New Roman"/>
        <w:sz w:val="24"/>
      </w:rPr>
    </w:lvl>
  </w:abstractNum>
  <w:abstractNum w:abstractNumId="2475">
    <w:multiLevelType w:val="hybridMultilevel"/>
    <w:lvl w:ilvl="0">
      <w:numFmt w:val="lowerLetter"/>
      <w:lvlText w:val="%1)"/>
      <w:lvlJc w:val="left"/>
      <w:start w:val="1"/>
      <w:pPr>
        <w:ind w:left="1005" w:hanging="225"/>
        <w:tab w:val="num" w:pos="1005"/>
      </w:pPr>
      <w:rPr>
        <w:b/>
        <w:sz w:val="22"/>
      </w:rPr>
    </w:lvl>
    <w:lvl w:ilvl="1">
      <w:numFmt w:val="bullet"/>
      <w:lvlText w:val=""/>
      <w:lvlJc w:val="left"/>
      <w:pPr>
        <w:ind w:left="1935" w:hanging="225"/>
        <w:tab w:val="num" w:pos="1935"/>
      </w:pPr>
      <w:rPr>
        <w:rFonts w:ascii="Times New Roman" w:hAnsi="Times New Roman" w:cs="Times New Roman" w:eastAsia="Times New Roman"/>
        <w:sz w:val="24"/>
      </w:rPr>
    </w:lvl>
    <w:lvl w:ilvl="2">
      <w:numFmt w:val="bullet"/>
      <w:lvlText w:val=""/>
      <w:lvlJc w:val="left"/>
      <w:pPr>
        <w:ind w:left="2880" w:hanging="225"/>
        <w:tab w:val="num" w:pos="2880"/>
      </w:pPr>
      <w:rPr>
        <w:rFonts w:ascii="Times New Roman" w:hAnsi="Times New Roman" w:cs="Times New Roman" w:eastAsia="Times New Roman"/>
        <w:sz w:val="24"/>
      </w:rPr>
    </w:lvl>
    <w:lvl w:ilvl="3">
      <w:numFmt w:val="bullet"/>
      <w:lvlText w:val=""/>
      <w:lvlJc w:val="left"/>
      <w:pPr>
        <w:ind w:left="3825" w:hanging="225"/>
        <w:tab w:val="num" w:pos="3825"/>
      </w:pPr>
      <w:rPr>
        <w:rFonts w:ascii="Times New Roman" w:hAnsi="Times New Roman" w:cs="Times New Roman" w:eastAsia="Times New Roman"/>
        <w:sz w:val="24"/>
      </w:rPr>
    </w:lvl>
    <w:lvl w:ilvl="4">
      <w:numFmt w:val="bullet"/>
      <w:lvlText w:val=""/>
      <w:lvlJc w:val="left"/>
      <w:pPr>
        <w:ind w:left="4755" w:hanging="225"/>
        <w:tab w:val="num" w:pos="4755"/>
      </w:pPr>
      <w:rPr>
        <w:rFonts w:ascii="Times New Roman" w:hAnsi="Times New Roman" w:cs="Times New Roman" w:eastAsia="Times New Roman"/>
        <w:sz w:val="24"/>
      </w:rPr>
    </w:lvl>
    <w:lvl w:ilvl="5">
      <w:numFmt w:val="bullet"/>
      <w:lvlText w:val=""/>
      <w:lvlJc w:val="left"/>
      <w:pPr>
        <w:ind w:left="5700" w:hanging="225"/>
        <w:tab w:val="num" w:pos="5700"/>
      </w:pPr>
      <w:rPr>
        <w:rFonts w:ascii="Times New Roman" w:hAnsi="Times New Roman" w:cs="Times New Roman" w:eastAsia="Times New Roman"/>
        <w:sz w:val="24"/>
      </w:rPr>
    </w:lvl>
    <w:lvl w:ilvl="6">
      <w:numFmt w:val="bullet"/>
      <w:lvlText w:val=""/>
      <w:lvlJc w:val="left"/>
      <w:pPr>
        <w:ind w:left="6645" w:hanging="225"/>
        <w:tab w:val="num" w:pos="6645"/>
      </w:pPr>
      <w:rPr>
        <w:rFonts w:ascii="Times New Roman" w:hAnsi="Times New Roman" w:cs="Times New Roman" w:eastAsia="Times New Roman"/>
        <w:sz w:val="24"/>
      </w:rPr>
    </w:lvl>
    <w:lvl w:ilvl="7">
      <w:numFmt w:val="bullet"/>
      <w:lvlText w:val=""/>
      <w:lvlJc w:val="left"/>
      <w:pPr>
        <w:ind w:left="7590" w:hanging="225"/>
        <w:tab w:val="num" w:pos="7590"/>
      </w:pPr>
      <w:rPr>
        <w:rFonts w:ascii="Times New Roman" w:hAnsi="Times New Roman" w:cs="Times New Roman" w:eastAsia="Times New Roman"/>
        <w:sz w:val="24"/>
      </w:rPr>
    </w:lvl>
    <w:lvl w:ilvl="8">
      <w:numFmt w:val="bullet"/>
      <w:lvlText w:val=""/>
      <w:lvlJc w:val="left"/>
      <w:pPr>
        <w:ind w:left="8520" w:hanging="225"/>
        <w:tab w:val="num" w:pos="8520"/>
      </w:pPr>
      <w:rPr>
        <w:rFonts w:ascii="Times New Roman" w:hAnsi="Times New Roman" w:cs="Times New Roman" w:eastAsia="Times New Roman"/>
        <w:sz w:val="24"/>
      </w:rPr>
    </w:lvl>
  </w:abstractNum>
  <w:abstractNum w:abstractNumId="2476">
    <w:multiLevelType w:val="hybridMultilevel"/>
    <w:lvl w:ilvl="0">
      <w:numFmt w:val="decimal"/>
      <w:lvlText w:val="%1"/>
      <w:lvlJc w:val="left"/>
      <w:start w:val="3"/>
      <w:pPr>
        <w:ind w:left="480" w:hanging="315"/>
        <w:tab w:val="num" w:pos="480"/>
      </w:pPr>
      <w:rPr>
        <w:rFonts w:ascii="Times New Roman" w:hAnsi="Times New Roman" w:cs="Times New Roman" w:eastAsia="Times New Roman"/>
        <w:sz w:val="24"/>
      </w:rPr>
    </w:lvl>
    <w:lvl w:ilvl="1">
      <w:numFmt w:val="decimal"/>
      <w:lvlText w:val="%1.%2"/>
      <w:lvlJc w:val="left"/>
      <w:start w:val="1"/>
      <w:pPr>
        <w:ind w:left="480" w:hanging="315"/>
        <w:tab w:val="num" w:pos="480"/>
      </w:pPr>
      <w:rPr>
        <w:b/>
        <w:sz w:val="22"/>
      </w:rPr>
    </w:lvl>
    <w:lvl w:ilvl="2">
      <w:numFmt w:val="decimal"/>
      <w:lvlText w:val="%1.%2.%3"/>
      <w:lvlJc w:val="left"/>
      <w:start w:val="1"/>
      <w:pPr>
        <w:ind w:left="975" w:hanging="480"/>
        <w:tab w:val="num" w:pos="975"/>
      </w:pPr>
      <w:rPr>
        <w:b/>
        <w:sz w:val="22"/>
      </w:rPr>
    </w:lvl>
    <w:lvl w:ilvl="3">
      <w:numFmt w:val="bullet"/>
      <w:lvlText w:val=""/>
      <w:lvlJc w:val="left"/>
      <w:pPr>
        <w:ind w:left="3075" w:hanging="480"/>
        <w:tab w:val="num" w:pos="3075"/>
      </w:pPr>
      <w:rPr>
        <w:rFonts w:ascii="Times New Roman" w:hAnsi="Times New Roman" w:cs="Times New Roman" w:eastAsia="Times New Roman"/>
        <w:sz w:val="24"/>
      </w:rPr>
    </w:lvl>
    <w:lvl w:ilvl="4">
      <w:numFmt w:val="bullet"/>
      <w:lvlText w:val=""/>
      <w:lvlJc w:val="left"/>
      <w:pPr>
        <w:ind w:left="4125" w:hanging="480"/>
        <w:tab w:val="num" w:pos="4125"/>
      </w:pPr>
      <w:rPr>
        <w:rFonts w:ascii="Times New Roman" w:hAnsi="Times New Roman" w:cs="Times New Roman" w:eastAsia="Times New Roman"/>
        <w:sz w:val="24"/>
      </w:rPr>
    </w:lvl>
    <w:lvl w:ilvl="5">
      <w:numFmt w:val="bullet"/>
      <w:lvlText w:val=""/>
      <w:lvlJc w:val="left"/>
      <w:pPr>
        <w:ind w:left="5175" w:hanging="480"/>
        <w:tab w:val="num" w:pos="5175"/>
      </w:pPr>
      <w:rPr>
        <w:rFonts w:ascii="Times New Roman" w:hAnsi="Times New Roman" w:cs="Times New Roman" w:eastAsia="Times New Roman"/>
        <w:sz w:val="24"/>
      </w:rPr>
    </w:lvl>
    <w:lvl w:ilvl="6">
      <w:numFmt w:val="bullet"/>
      <w:lvlText w:val=""/>
      <w:lvlJc w:val="left"/>
      <w:pPr>
        <w:ind w:left="6210" w:hanging="480"/>
        <w:tab w:val="num" w:pos="6210"/>
      </w:pPr>
      <w:rPr>
        <w:rFonts w:ascii="Times New Roman" w:hAnsi="Times New Roman" w:cs="Times New Roman" w:eastAsia="Times New Roman"/>
        <w:sz w:val="24"/>
      </w:rPr>
    </w:lvl>
    <w:lvl w:ilvl="7">
      <w:numFmt w:val="bullet"/>
      <w:lvlText w:val=""/>
      <w:lvlJc w:val="left"/>
      <w:pPr>
        <w:ind w:left="7260" w:hanging="480"/>
        <w:tab w:val="num" w:pos="7260"/>
      </w:pPr>
      <w:rPr>
        <w:rFonts w:ascii="Times New Roman" w:hAnsi="Times New Roman" w:cs="Times New Roman" w:eastAsia="Times New Roman"/>
        <w:sz w:val="24"/>
      </w:rPr>
    </w:lvl>
    <w:lvl w:ilvl="8">
      <w:numFmt w:val="bullet"/>
      <w:lvlText w:val=""/>
      <w:lvlJc w:val="left"/>
      <w:pPr>
        <w:ind w:left="8310" w:hanging="480"/>
        <w:tab w:val="num" w:pos="8310"/>
      </w:pPr>
      <w:rPr>
        <w:rFonts w:ascii="Times New Roman" w:hAnsi="Times New Roman" w:cs="Times New Roman" w:eastAsia="Times New Roman"/>
        <w:sz w:val="24"/>
      </w:rPr>
    </w:lvl>
  </w:abstractNum>
  <w:abstractNum w:abstractNumId="2477">
    <w:multiLevelType w:val="hybridMultilevel"/>
    <w:lvl w:ilvl="0">
      <w:numFmt w:val="decimal"/>
      <w:lvlText w:val="%1"/>
      <w:lvlJc w:val="left"/>
      <w:start w:val="6"/>
      <w:pPr>
        <w:ind w:left="165" w:hanging="360"/>
        <w:tab w:val="num" w:pos="165"/>
      </w:pPr>
      <w:rPr>
        <w:rFonts w:ascii="Times New Roman" w:hAnsi="Times New Roman" w:cs="Times New Roman" w:eastAsia="Times New Roman"/>
        <w:sz w:val="24"/>
      </w:rPr>
    </w:lvl>
    <w:lvl w:ilvl="1">
      <w:numFmt w:val="decimal"/>
      <w:lvlText w:val="%1.%2"/>
      <w:lvlJc w:val="left"/>
      <w:start w:val="1"/>
      <w:pPr>
        <w:ind w:left="165" w:firstLine="0"/>
        <w:tab w:val="num" w:pos="525"/>
      </w:pPr>
      <w:rPr>
        <w:rFonts w:ascii="Times New Roman" w:hAnsi="Times New Roman" w:cs="Times New Roman" w:eastAsia="Times New Roman"/>
        <w:b/>
        <w:sz w:val="18"/>
      </w:rPr>
    </w:lvl>
    <w:lvl w:ilvl="2">
      <w:numFmt w:val="decimal"/>
      <w:lvlText w:val="%1.%2.%3"/>
      <w:lvlJc w:val="left"/>
      <w:start w:val="1"/>
      <w:pPr>
        <w:ind w:left="495" w:firstLine="0"/>
        <w:tab w:val="num" w:pos="1035"/>
      </w:pPr>
      <w:rPr>
        <w:b/>
        <w:sz w:val="22"/>
      </w:rPr>
    </w:lvl>
    <w:lvl w:ilvl="3">
      <w:numFmt w:val="bullet"/>
      <w:lvlText w:val=""/>
      <w:lvlJc w:val="left"/>
      <w:pPr>
        <w:ind w:left="2700" w:hanging="540"/>
        <w:tab w:val="num" w:pos="2700"/>
      </w:pPr>
      <w:rPr>
        <w:rFonts w:ascii="Times New Roman" w:hAnsi="Times New Roman" w:cs="Times New Roman" w:eastAsia="Times New Roman"/>
        <w:sz w:val="24"/>
      </w:rPr>
    </w:lvl>
    <w:lvl w:ilvl="4">
      <w:numFmt w:val="bullet"/>
      <w:lvlText w:val=""/>
      <w:lvlJc w:val="left"/>
      <w:pPr>
        <w:ind w:left="3795" w:hanging="540"/>
        <w:tab w:val="num" w:pos="3795"/>
      </w:pPr>
      <w:rPr>
        <w:rFonts w:ascii="Times New Roman" w:hAnsi="Times New Roman" w:cs="Times New Roman" w:eastAsia="Times New Roman"/>
        <w:sz w:val="24"/>
      </w:rPr>
    </w:lvl>
    <w:lvl w:ilvl="5">
      <w:numFmt w:val="bullet"/>
      <w:lvlText w:val=""/>
      <w:lvlJc w:val="left"/>
      <w:pPr>
        <w:ind w:left="4905" w:hanging="540"/>
        <w:tab w:val="num" w:pos="4905"/>
      </w:pPr>
      <w:rPr>
        <w:rFonts w:ascii="Times New Roman" w:hAnsi="Times New Roman" w:cs="Times New Roman" w:eastAsia="Times New Roman"/>
        <w:sz w:val="24"/>
      </w:rPr>
    </w:lvl>
    <w:lvl w:ilvl="6">
      <w:numFmt w:val="bullet"/>
      <w:lvlText w:val=""/>
      <w:lvlJc w:val="left"/>
      <w:pPr>
        <w:ind w:left="6000" w:hanging="540"/>
        <w:tab w:val="num" w:pos="60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8205" w:hanging="540"/>
        <w:tab w:val="num" w:pos="8205"/>
      </w:pPr>
      <w:rPr>
        <w:rFonts w:ascii="Times New Roman" w:hAnsi="Times New Roman" w:cs="Times New Roman" w:eastAsia="Times New Roman"/>
        <w:sz w:val="24"/>
      </w:rPr>
    </w:lvl>
  </w:abstractNum>
  <w:abstractNum w:abstractNumId="2478">
    <w:multiLevelType w:val="hybridMultilevel"/>
    <w:lvl w:ilvl="0">
      <w:numFmt w:val="decimal"/>
      <w:lvlText w:val="%1"/>
      <w:lvlJc w:val="left"/>
      <w:start w:val="6"/>
      <w:pPr>
        <w:ind w:left="585" w:hanging="375"/>
        <w:tab w:val="num" w:pos="585"/>
      </w:pPr>
      <w:rPr>
        <w:rFonts w:ascii="Times New Roman" w:hAnsi="Times New Roman" w:cs="Times New Roman" w:eastAsia="Times New Roman"/>
        <w:sz w:val="24"/>
      </w:rPr>
    </w:lvl>
    <w:lvl w:ilvl="1">
      <w:numFmt w:val="decimal"/>
      <w:lvlText w:val="%1.%2."/>
      <w:lvlJc w:val="left"/>
      <w:start w:val="5"/>
      <w:pPr>
        <w:ind w:left="585" w:hanging="360"/>
        <w:tab w:val="num" w:pos="585"/>
      </w:pPr>
      <w:rPr>
        <w:rFonts w:ascii="Times New Roman" w:hAnsi="Times New Roman" w:cs="Times New Roman" w:eastAsia="Times New Roman"/>
        <w:b/>
      </w:rPr>
    </w:lvl>
    <w:lvl w:ilvl="2">
      <w:numFmt w:val="decimal"/>
      <w:lvlText w:val="%1.%2.%3"/>
      <w:lvlJc w:val="left"/>
      <w:start w:val="1"/>
      <w:pPr>
        <w:ind w:left="495" w:firstLine="0"/>
        <w:tab w:val="num" w:pos="495"/>
      </w:pPr>
      <w:rPr>
        <w:rFonts w:ascii="Times New Roman" w:hAnsi="Times New Roman" w:cs="Times New Roman" w:eastAsia="Times New Roman"/>
        <w:b/>
      </w:rPr>
    </w:lvl>
    <w:lvl w:ilvl="3">
      <w:numFmt w:val="decimal"/>
      <w:lvlText w:val="%1.%2.%3.%4"/>
      <w:lvlJc w:val="left"/>
      <w:start w:val="1"/>
      <w:pPr>
        <w:ind w:left="960" w:firstLine="0"/>
        <w:tab w:val="num" w:pos="960"/>
      </w:pPr>
      <w:rPr>
        <w:rFonts w:ascii="Times New Roman" w:hAnsi="Times New Roman" w:cs="Times New Roman" w:eastAsia="Times New Roman"/>
        <w:b/>
        <w:sz w:val="24"/>
      </w:rPr>
    </w:lvl>
    <w:lvl w:ilvl="4">
      <w:numFmt w:val="bullet"/>
      <w:lvlText w:val="•"/>
      <w:lvlJc w:val="left"/>
      <w:pPr>
        <w:ind w:left="3315" w:hanging="660"/>
        <w:tab w:val="num" w:pos="3315"/>
      </w:pPr>
      <w:rPr>
        <w:rFonts w:ascii="Times New Roman" w:hAnsi="Times New Roman" w:cs="Times New Roman" w:eastAsia="Times New Roman"/>
        <w:sz w:val="24"/>
      </w:rPr>
    </w:lvl>
    <w:lvl w:ilvl="5">
      <w:numFmt w:val="bullet"/>
      <w:lvlText w:val="•"/>
      <w:lvlJc w:val="left"/>
      <w:pPr>
        <w:ind w:left="4500" w:hanging="660"/>
        <w:tab w:val="num" w:pos="4500"/>
      </w:pPr>
      <w:rPr>
        <w:rFonts w:ascii="Times New Roman" w:hAnsi="Times New Roman" w:cs="Times New Roman" w:eastAsia="Times New Roman"/>
        <w:sz w:val="24"/>
      </w:rPr>
    </w:lvl>
    <w:lvl w:ilvl="6">
      <w:numFmt w:val="bullet"/>
      <w:lvlText w:val="•"/>
      <w:lvlJc w:val="left"/>
      <w:pPr>
        <w:ind w:left="5685" w:hanging="660"/>
        <w:tab w:val="num" w:pos="5685"/>
      </w:pPr>
      <w:rPr>
        <w:rFonts w:ascii="Times New Roman" w:hAnsi="Times New Roman" w:cs="Times New Roman" w:eastAsia="Times New Roman"/>
        <w:sz w:val="24"/>
      </w:rPr>
    </w:lvl>
    <w:lvl w:ilvl="7">
      <w:numFmt w:val="bullet"/>
      <w:lvlText w:val="•"/>
      <w:lvlJc w:val="left"/>
      <w:pPr>
        <w:ind w:left="6870" w:hanging="660"/>
        <w:tab w:val="num" w:pos="6870"/>
      </w:pPr>
      <w:rPr>
        <w:rFonts w:ascii="Times New Roman" w:hAnsi="Times New Roman" w:cs="Times New Roman" w:eastAsia="Times New Roman"/>
        <w:sz w:val="24"/>
      </w:rPr>
    </w:lvl>
    <w:lvl w:ilvl="8">
      <w:numFmt w:val="bullet"/>
      <w:lvlText w:val="•"/>
      <w:lvlJc w:val="left"/>
      <w:pPr>
        <w:ind w:left="8040" w:hanging="660"/>
        <w:tab w:val="num" w:pos="8040"/>
      </w:pPr>
      <w:rPr>
        <w:rFonts w:ascii="Times New Roman" w:hAnsi="Times New Roman" w:cs="Times New Roman" w:eastAsia="Times New Roman"/>
        <w:sz w:val="24"/>
      </w:rPr>
    </w:lvl>
  </w:abstractNum>
  <w:abstractNum w:abstractNumId="2479">
    <w:multiLevelType w:val="multilevel"/>
    <w:lvl w:ilvl="0">
      <w:numFmt w:val="bullet"/>
      <w:lvlText w:val="–"/>
      <w:lvlJc w:val="left"/>
      <w:pPr>
        <w:ind w:left="660" w:hanging="165"/>
        <w:tab w:val="num" w:pos="660"/>
      </w:pPr>
      <w:rPr>
        <w:rFonts w:ascii="Arial MT" w:hAnsi="Arial MT" w:cs="Arial MT" w:eastAsia="Arial MT"/>
      </w:rPr>
    </w:lvl>
    <w:lvl w:ilvl="1">
      <w:numFmt w:val="bullet"/>
      <w:lvlText w:val="•"/>
      <w:lvlJc w:val="left"/>
      <w:pPr>
        <w:ind w:left="1485" w:hanging="165"/>
        <w:tab w:val="num" w:pos="1485"/>
      </w:pPr>
      <w:rPr>
        <w:rFonts w:ascii="Times New Roman" w:hAnsi="Times New Roman" w:cs="Times New Roman" w:eastAsia="Times New Roman"/>
        <w:sz w:val="24"/>
      </w:rPr>
    </w:lvl>
    <w:lvl w:ilvl="2">
      <w:numFmt w:val="bullet"/>
      <w:lvlText w:val="•"/>
      <w:lvlJc w:val="left"/>
      <w:pPr>
        <w:ind w:left="2475" w:hanging="165"/>
        <w:tab w:val="num" w:pos="2475"/>
      </w:pPr>
      <w:rPr>
        <w:rFonts w:ascii="Times New Roman" w:hAnsi="Times New Roman" w:cs="Times New Roman" w:eastAsia="Times New Roman"/>
        <w:sz w:val="24"/>
      </w:rPr>
    </w:lvl>
    <w:lvl w:ilvl="3">
      <w:numFmt w:val="bullet"/>
      <w:lvlText w:val="•"/>
      <w:lvlJc w:val="left"/>
      <w:pPr>
        <w:ind w:left="3465" w:hanging="165"/>
        <w:tab w:val="num" w:pos="3465"/>
      </w:pPr>
      <w:rPr>
        <w:rFonts w:ascii="Times New Roman" w:hAnsi="Times New Roman" w:cs="Times New Roman" w:eastAsia="Times New Roman"/>
        <w:sz w:val="24"/>
      </w:rPr>
    </w:lvl>
    <w:lvl w:ilvl="4">
      <w:numFmt w:val="bullet"/>
      <w:lvlText w:val="•"/>
      <w:lvlJc w:val="left"/>
      <w:pPr>
        <w:ind w:left="4455" w:hanging="165"/>
        <w:tab w:val="num" w:pos="4455"/>
      </w:pPr>
      <w:rPr>
        <w:rFonts w:ascii="Times New Roman" w:hAnsi="Times New Roman" w:cs="Times New Roman" w:eastAsia="Times New Roman"/>
        <w:sz w:val="24"/>
      </w:rPr>
    </w:lvl>
    <w:lvl w:ilvl="5">
      <w:numFmt w:val="bullet"/>
      <w:lvlText w:val="•"/>
      <w:lvlJc w:val="left"/>
      <w:pPr>
        <w:ind w:left="5460" w:hanging="165"/>
        <w:tab w:val="num" w:pos="5460"/>
      </w:pPr>
      <w:rPr>
        <w:rFonts w:ascii="Times New Roman" w:hAnsi="Times New Roman" w:cs="Times New Roman" w:eastAsia="Times New Roman"/>
        <w:sz w:val="24"/>
      </w:rPr>
    </w:lvl>
    <w:lvl w:ilvl="6">
      <w:numFmt w:val="bullet"/>
      <w:lvlText w:val="•"/>
      <w:lvlJc w:val="left"/>
      <w:pPr>
        <w:ind w:left="6450" w:hanging="165"/>
        <w:tab w:val="num" w:pos="6450"/>
      </w:pPr>
      <w:rPr>
        <w:rFonts w:ascii="Times New Roman" w:hAnsi="Times New Roman" w:cs="Times New Roman" w:eastAsia="Times New Roman"/>
        <w:sz w:val="24"/>
      </w:rPr>
    </w:lvl>
    <w:lvl w:ilvl="7">
      <w:numFmt w:val="bullet"/>
      <w:lvlText w:val="•"/>
      <w:lvlJc w:val="left"/>
      <w:pPr>
        <w:ind w:left="7440" w:hanging="165"/>
        <w:tab w:val="num" w:pos="7440"/>
      </w:pPr>
      <w:rPr>
        <w:rFonts w:ascii="Times New Roman" w:hAnsi="Times New Roman" w:cs="Times New Roman" w:eastAsia="Times New Roman"/>
        <w:sz w:val="24"/>
      </w:rPr>
    </w:lvl>
    <w:lvl w:ilvl="8">
      <w:numFmt w:val="bullet"/>
      <w:lvlText w:val="•"/>
      <w:lvlJc w:val="left"/>
      <w:pPr>
        <w:ind w:left="8430" w:hanging="165"/>
        <w:tab w:val="num" w:pos="8430"/>
      </w:pPr>
      <w:rPr>
        <w:rFonts w:ascii="Times New Roman" w:hAnsi="Times New Roman" w:cs="Times New Roman" w:eastAsia="Times New Roman"/>
        <w:sz w:val="24"/>
      </w:rPr>
    </w:lvl>
  </w:abstractNum>
  <w:abstractNum w:abstractNumId="2480">
    <w:multiLevelType w:val="hybridMultilevel"/>
    <w:lvl w:ilvl="0">
      <w:numFmt w:val="decimal"/>
      <w:lvlText w:val="%1"/>
      <w:lvlJc w:val="left"/>
      <w:start w:val="6"/>
      <w:pPr>
        <w:ind w:left="975" w:hanging="480"/>
        <w:tab w:val="num" w:pos="975"/>
      </w:pPr>
      <w:rPr>
        <w:rFonts w:ascii="Times New Roman" w:hAnsi="Times New Roman" w:cs="Times New Roman" w:eastAsia="Times New Roman"/>
        <w:sz w:val="24"/>
      </w:rPr>
    </w:lvl>
    <w:lvl w:ilvl="1">
      <w:numFmt w:val="decimal"/>
      <w:lvlText w:val="%1.%2"/>
      <w:lvlJc w:val="left"/>
      <w:start w:val="3"/>
      <w:pPr>
        <w:ind w:left="975" w:hanging="480"/>
        <w:tab w:val="num" w:pos="975"/>
      </w:pPr>
      <w:rPr>
        <w:rFonts w:ascii="Times New Roman" w:hAnsi="Times New Roman" w:cs="Times New Roman" w:eastAsia="Times New Roman"/>
        <w:sz w:val="24"/>
      </w:rPr>
    </w:lvl>
    <w:lvl w:ilvl="2">
      <w:numFmt w:val="decimal"/>
      <w:lvlText w:val="%1.%2.%3"/>
      <w:lvlJc w:val="left"/>
      <w:start w:val="1"/>
      <w:pPr>
        <w:ind w:left="975" w:hanging="480"/>
        <w:tab w:val="num" w:pos="975"/>
      </w:pPr>
      <w:rPr>
        <w:rFonts w:ascii="Times New Roman" w:hAnsi="Times New Roman" w:cs="Times New Roman" w:eastAsia="Times New Roman"/>
        <w:b/>
      </w:rPr>
    </w:lvl>
    <w:lvl w:ilvl="3">
      <w:numFmt w:val="bullet"/>
      <w:lvlText w:val="•"/>
      <w:lvlJc w:val="left"/>
      <w:pPr>
        <w:ind w:left="3810" w:hanging="480"/>
        <w:tab w:val="num" w:pos="3810"/>
      </w:pPr>
      <w:rPr>
        <w:rFonts w:ascii="Times New Roman" w:hAnsi="Times New Roman" w:cs="Times New Roman" w:eastAsia="Times New Roman"/>
        <w:sz w:val="24"/>
      </w:rPr>
    </w:lvl>
    <w:lvl w:ilvl="4">
      <w:numFmt w:val="bullet"/>
      <w:lvlText w:val="•"/>
      <w:lvlJc w:val="left"/>
      <w:pPr>
        <w:ind w:left="4755" w:hanging="480"/>
        <w:tab w:val="num" w:pos="4755"/>
      </w:pPr>
      <w:rPr>
        <w:rFonts w:ascii="Times New Roman" w:hAnsi="Times New Roman" w:cs="Times New Roman" w:eastAsia="Times New Roman"/>
        <w:sz w:val="24"/>
      </w:rPr>
    </w:lvl>
    <w:lvl w:ilvl="5">
      <w:numFmt w:val="bullet"/>
      <w:lvlText w:val="•"/>
      <w:lvlJc w:val="left"/>
      <w:pPr>
        <w:ind w:left="5700" w:hanging="480"/>
        <w:tab w:val="num" w:pos="5700"/>
      </w:pPr>
      <w:rPr>
        <w:rFonts w:ascii="Times New Roman" w:hAnsi="Times New Roman" w:cs="Times New Roman" w:eastAsia="Times New Roman"/>
        <w:sz w:val="24"/>
      </w:rPr>
    </w:lvl>
    <w:lvl w:ilvl="6">
      <w:numFmt w:val="bullet"/>
      <w:lvlText w:val="•"/>
      <w:lvlJc w:val="left"/>
      <w:pPr>
        <w:ind w:left="6630" w:hanging="480"/>
        <w:tab w:val="num" w:pos="6630"/>
      </w:pPr>
      <w:rPr>
        <w:rFonts w:ascii="Times New Roman" w:hAnsi="Times New Roman" w:cs="Times New Roman" w:eastAsia="Times New Roman"/>
        <w:sz w:val="24"/>
      </w:rPr>
    </w:lvl>
    <w:lvl w:ilvl="7">
      <w:numFmt w:val="bullet"/>
      <w:lvlText w:val="•"/>
      <w:lvlJc w:val="left"/>
      <w:pPr>
        <w:ind w:left="7575" w:hanging="480"/>
        <w:tab w:val="num" w:pos="7575"/>
      </w:pPr>
      <w:rPr>
        <w:rFonts w:ascii="Times New Roman" w:hAnsi="Times New Roman" w:cs="Times New Roman" w:eastAsia="Times New Roman"/>
        <w:sz w:val="24"/>
      </w:rPr>
    </w:lvl>
    <w:lvl w:ilvl="8">
      <w:numFmt w:val="bullet"/>
      <w:lvlText w:val="•"/>
      <w:lvlJc w:val="left"/>
      <w:pPr>
        <w:ind w:left="8520" w:hanging="480"/>
        <w:tab w:val="num" w:pos="8520"/>
      </w:pPr>
      <w:rPr>
        <w:rFonts w:ascii="Times New Roman" w:hAnsi="Times New Roman" w:cs="Times New Roman" w:eastAsia="Times New Roman"/>
        <w:sz w:val="24"/>
      </w:rPr>
    </w:lvl>
  </w:abstractNum>
  <w:abstractNum w:abstractNumId="2481">
    <w:multiLevelType w:val="hybridMultilevel"/>
    <w:lvl w:ilvl="0">
      <w:numFmt w:val="decimal"/>
      <w:lvlText w:val="%1"/>
      <w:lvlJc w:val="left"/>
      <w:start w:val="6"/>
      <w:pPr>
        <w:ind w:left="165" w:hanging="345"/>
        <w:tab w:val="num" w:pos="165"/>
      </w:pPr>
      <w:rPr>
        <w:rFonts w:ascii="Times New Roman" w:hAnsi="Times New Roman" w:cs="Times New Roman" w:eastAsia="Times New Roman"/>
        <w:sz w:val="24"/>
      </w:rPr>
    </w:lvl>
    <w:lvl w:ilvl="1">
      <w:numFmt w:val="decimal"/>
      <w:lvlText w:val="%1.%2"/>
      <w:lvlJc w:val="left"/>
      <w:start w:val="1"/>
      <w:pPr>
        <w:ind w:left="165" w:firstLine="0"/>
        <w:tab w:val="num" w:pos="165"/>
      </w:pPr>
      <w:rPr>
        <w:rFonts w:ascii="Times New Roman" w:hAnsi="Times New Roman" w:cs="Times New Roman" w:eastAsia="Times New Roman"/>
        <w:b/>
      </w:rPr>
    </w:lvl>
    <w:lvl w:ilvl="2">
      <w:numFmt w:val="lowerLetter"/>
      <w:lvlText w:val="%3)"/>
      <w:lvlJc w:val="left"/>
      <w:start w:val="1"/>
      <w:pPr>
        <w:ind w:left="1005" w:hanging="225"/>
        <w:tab w:val="num" w:pos="1005"/>
      </w:pPr>
      <w:rPr>
        <w:rFonts w:ascii="Times New Roman" w:hAnsi="Times New Roman" w:cs="Times New Roman" w:eastAsia="Times New Roman"/>
        <w:b/>
      </w:rPr>
    </w:lvl>
    <w:lvl w:ilvl="3">
      <w:numFmt w:val="bullet"/>
      <w:lvlText w:val="•"/>
      <w:lvlJc w:val="left"/>
      <w:pPr>
        <w:ind w:left="3090" w:hanging="225"/>
        <w:tab w:val="num" w:pos="3090"/>
      </w:pPr>
      <w:rPr>
        <w:rFonts w:ascii="Times New Roman" w:hAnsi="Times New Roman" w:cs="Times New Roman" w:eastAsia="Times New Roman"/>
        <w:sz w:val="24"/>
      </w:rPr>
    </w:lvl>
    <w:lvl w:ilvl="4">
      <w:numFmt w:val="bullet"/>
      <w:lvlText w:val="•"/>
      <w:lvlJc w:val="left"/>
      <w:pPr>
        <w:ind w:left="4140" w:hanging="225"/>
        <w:tab w:val="num" w:pos="4140"/>
      </w:pPr>
      <w:rPr>
        <w:rFonts w:ascii="Times New Roman" w:hAnsi="Times New Roman" w:cs="Times New Roman" w:eastAsia="Times New Roman"/>
        <w:sz w:val="24"/>
      </w:rPr>
    </w:lvl>
    <w:lvl w:ilvl="5">
      <w:numFmt w:val="bullet"/>
      <w:lvlText w:val="•"/>
      <w:lvlJc w:val="left"/>
      <w:pPr>
        <w:ind w:left="5175" w:hanging="225"/>
        <w:tab w:val="num" w:pos="5175"/>
      </w:pPr>
      <w:rPr>
        <w:rFonts w:ascii="Times New Roman" w:hAnsi="Times New Roman" w:cs="Times New Roman" w:eastAsia="Times New Roman"/>
        <w:sz w:val="24"/>
      </w:rPr>
    </w:lvl>
    <w:lvl w:ilvl="6">
      <w:numFmt w:val="bullet"/>
      <w:lvlText w:val="•"/>
      <w:lvlJc w:val="left"/>
      <w:pPr>
        <w:ind w:left="6225" w:hanging="225"/>
        <w:tab w:val="num" w:pos="6225"/>
      </w:pPr>
      <w:rPr>
        <w:rFonts w:ascii="Times New Roman" w:hAnsi="Times New Roman" w:cs="Times New Roman" w:eastAsia="Times New Roman"/>
        <w:sz w:val="24"/>
      </w:rPr>
    </w:lvl>
    <w:lvl w:ilvl="7">
      <w:numFmt w:val="bullet"/>
      <w:lvlText w:val="•"/>
      <w:lvlJc w:val="left"/>
      <w:pPr>
        <w:ind w:left="7275" w:hanging="225"/>
        <w:tab w:val="num" w:pos="7275"/>
      </w:pPr>
      <w:rPr>
        <w:rFonts w:ascii="Times New Roman" w:hAnsi="Times New Roman" w:cs="Times New Roman" w:eastAsia="Times New Roman"/>
        <w:sz w:val="24"/>
      </w:rPr>
    </w:lvl>
    <w:lvl w:ilvl="8">
      <w:numFmt w:val="bullet"/>
      <w:lvlText w:val="•"/>
      <w:lvlJc w:val="left"/>
      <w:pPr>
        <w:ind w:left="8310" w:hanging="225"/>
        <w:tab w:val="num" w:pos="8310"/>
      </w:pPr>
      <w:rPr>
        <w:rFonts w:ascii="Times New Roman" w:hAnsi="Times New Roman" w:cs="Times New Roman" w:eastAsia="Times New Roman"/>
        <w:sz w:val="24"/>
      </w:rPr>
    </w:lvl>
  </w:abstractNum>
  <w:abstractNum w:abstractNumId="2482">
    <w:multiLevelType w:val="hybridMultilevel"/>
    <w:lvl w:ilvl="0">
      <w:numFmt w:val="decimal"/>
      <w:lvlText w:val="%1"/>
      <w:lvlJc w:val="left"/>
      <w:start w:val="6"/>
      <w:pPr>
        <w:ind w:left="495" w:hanging="555"/>
        <w:tab w:val="num" w:pos="495"/>
      </w:pPr>
      <w:rPr>
        <w:rFonts w:ascii="Times New Roman" w:hAnsi="Times New Roman" w:cs="Times New Roman" w:eastAsia="Times New Roman"/>
        <w:sz w:val="24"/>
      </w:rPr>
    </w:lvl>
    <w:lvl w:ilvl="1">
      <w:numFmt w:val="decimal"/>
      <w:lvlText w:val="%1.%2"/>
      <w:lvlJc w:val="left"/>
      <w:start w:val="2"/>
      <w:pPr>
        <w:ind w:left="495" w:hanging="555"/>
        <w:tab w:val="num" w:pos="495"/>
      </w:pPr>
      <w:rPr>
        <w:rFonts w:ascii="Times New Roman" w:hAnsi="Times New Roman" w:cs="Times New Roman" w:eastAsia="Times New Roman"/>
        <w:sz w:val="24"/>
      </w:rPr>
    </w:lvl>
    <w:lvl w:ilvl="2">
      <w:numFmt w:val="decimal"/>
      <w:lvlText w:val="%1.%2.%3"/>
      <w:lvlJc w:val="left"/>
      <w:start w:val="1"/>
      <w:pPr>
        <w:ind w:left="495" w:firstLine="0"/>
        <w:tab w:val="num" w:pos="495"/>
      </w:pPr>
      <w:rPr>
        <w:rFonts w:ascii="Times New Roman" w:hAnsi="Times New Roman" w:cs="Times New Roman" w:eastAsia="Times New Roman"/>
        <w:b/>
      </w:rPr>
    </w:lvl>
    <w:lvl w:ilvl="3">
      <w:numFmt w:val="bullet"/>
      <w:lvlText w:val="•"/>
      <w:lvlJc w:val="left"/>
      <w:pPr>
        <w:ind w:left="3465" w:hanging="555"/>
        <w:tab w:val="num" w:pos="3465"/>
      </w:pPr>
      <w:rPr>
        <w:rFonts w:ascii="Times New Roman" w:hAnsi="Times New Roman" w:cs="Times New Roman" w:eastAsia="Times New Roman"/>
        <w:sz w:val="24"/>
      </w:rPr>
    </w:lvl>
    <w:lvl w:ilvl="4">
      <w:numFmt w:val="bullet"/>
      <w:lvlText w:val="•"/>
      <w:lvlJc w:val="left"/>
      <w:pPr>
        <w:ind w:left="4455" w:hanging="555"/>
        <w:tab w:val="num" w:pos="4455"/>
      </w:pPr>
      <w:rPr>
        <w:rFonts w:ascii="Times New Roman" w:hAnsi="Times New Roman" w:cs="Times New Roman" w:eastAsia="Times New Roman"/>
        <w:sz w:val="24"/>
      </w:rPr>
    </w:lvl>
    <w:lvl w:ilvl="5">
      <w:numFmt w:val="bullet"/>
      <w:lvlText w:val="•"/>
      <w:lvlJc w:val="left"/>
      <w:pPr>
        <w:ind w:left="5460" w:hanging="555"/>
        <w:tab w:val="num" w:pos="5460"/>
      </w:pPr>
      <w:rPr>
        <w:rFonts w:ascii="Times New Roman" w:hAnsi="Times New Roman" w:cs="Times New Roman" w:eastAsia="Times New Roman"/>
        <w:sz w:val="24"/>
      </w:rPr>
    </w:lvl>
    <w:lvl w:ilvl="6">
      <w:numFmt w:val="bullet"/>
      <w:lvlText w:val="•"/>
      <w:lvlJc w:val="left"/>
      <w:pPr>
        <w:ind w:left="6450" w:hanging="555"/>
        <w:tab w:val="num" w:pos="6450"/>
      </w:pPr>
      <w:rPr>
        <w:rFonts w:ascii="Times New Roman" w:hAnsi="Times New Roman" w:cs="Times New Roman" w:eastAsia="Times New Roman"/>
        <w:sz w:val="24"/>
      </w:rPr>
    </w:lvl>
    <w:lvl w:ilvl="7">
      <w:numFmt w:val="bullet"/>
      <w:lvlText w:val="•"/>
      <w:lvlJc w:val="left"/>
      <w:pPr>
        <w:ind w:left="7440" w:hanging="555"/>
        <w:tab w:val="num" w:pos="7440"/>
      </w:pPr>
      <w:rPr>
        <w:rFonts w:ascii="Times New Roman" w:hAnsi="Times New Roman" w:cs="Times New Roman" w:eastAsia="Times New Roman"/>
        <w:sz w:val="24"/>
      </w:rPr>
    </w:lvl>
    <w:lvl w:ilvl="8">
      <w:numFmt w:val="bullet"/>
      <w:lvlText w:val="•"/>
      <w:lvlJc w:val="left"/>
      <w:pPr>
        <w:ind w:left="8430" w:hanging="555"/>
        <w:tab w:val="num" w:pos="8430"/>
      </w:pPr>
      <w:rPr>
        <w:rFonts w:ascii="Times New Roman" w:hAnsi="Times New Roman" w:cs="Times New Roman" w:eastAsia="Times New Roman"/>
        <w:sz w:val="24"/>
      </w:rPr>
    </w:lvl>
  </w:abstractNum>
  <w:abstractNum w:abstractNumId="2483">
    <w:multiLevelType w:val="hybridMultilevel"/>
    <w:lvl w:ilvl="0">
      <w:numFmt w:val="decimal"/>
      <w:lvlText w:val="%1)"/>
      <w:lvlJc w:val="left"/>
      <w:start w:val="1"/>
      <w:pPr>
        <w:ind w:left="375" w:hanging="210"/>
        <w:tab w:val="num" w:pos="375"/>
      </w:pPr>
      <w:rPr>
        <w:rFonts w:ascii="Arial MT" w:hAnsi="Arial MT" w:cs="Arial MT" w:eastAsia="Arial MT"/>
        <w:sz w:val="24"/>
      </w:rPr>
    </w:lvl>
    <w:lvl w:ilvl="1">
      <w:numFmt w:val="lowerLetter"/>
      <w:lvlText w:val="%2)"/>
      <w:lvlJc w:val="left"/>
      <w:start w:val="1"/>
      <w:pPr>
        <w:ind w:left="165" w:firstLine="0"/>
        <w:tab w:val="num" w:pos="165"/>
      </w:pPr>
      <w:rPr>
        <w:rFonts w:ascii="Arial MT" w:hAnsi="Arial MT" w:cs="Arial MT" w:eastAsia="Arial MT"/>
      </w:rPr>
    </w:lvl>
    <w:lvl w:ilvl="2">
      <w:numFmt w:val="bullet"/>
      <w:lvlText w:val="•"/>
      <w:lvlJc w:val="left"/>
      <w:pPr>
        <w:ind w:left="1500" w:hanging="270"/>
        <w:tab w:val="num" w:pos="1500"/>
      </w:pPr>
      <w:rPr>
        <w:rFonts w:ascii="Times New Roman" w:hAnsi="Times New Roman" w:cs="Times New Roman" w:eastAsia="Times New Roman"/>
        <w:sz w:val="24"/>
      </w:rPr>
    </w:lvl>
    <w:lvl w:ilvl="3">
      <w:numFmt w:val="bullet"/>
      <w:lvlText w:val="•"/>
      <w:lvlJc w:val="left"/>
      <w:pPr>
        <w:ind w:left="2610" w:hanging="270"/>
        <w:tab w:val="num" w:pos="2610"/>
      </w:pPr>
      <w:rPr>
        <w:rFonts w:ascii="Times New Roman" w:hAnsi="Times New Roman" w:cs="Times New Roman" w:eastAsia="Times New Roman"/>
        <w:sz w:val="24"/>
      </w:rPr>
    </w:lvl>
    <w:lvl w:ilvl="4">
      <w:numFmt w:val="bullet"/>
      <w:lvlText w:val="•"/>
      <w:lvlJc w:val="left"/>
      <w:pPr>
        <w:ind w:left="3720" w:hanging="270"/>
        <w:tab w:val="num" w:pos="3720"/>
      </w:pPr>
      <w:rPr>
        <w:rFonts w:ascii="Times New Roman" w:hAnsi="Times New Roman" w:cs="Times New Roman" w:eastAsia="Times New Roman"/>
        <w:sz w:val="24"/>
      </w:rPr>
    </w:lvl>
    <w:lvl w:ilvl="5">
      <w:numFmt w:val="bullet"/>
      <w:lvlText w:val="•"/>
      <w:lvlJc w:val="left"/>
      <w:pPr>
        <w:ind w:left="4830" w:hanging="270"/>
        <w:tab w:val="num" w:pos="4830"/>
      </w:pPr>
      <w:rPr>
        <w:rFonts w:ascii="Times New Roman" w:hAnsi="Times New Roman" w:cs="Times New Roman" w:eastAsia="Times New Roman"/>
        <w:sz w:val="24"/>
      </w:rPr>
    </w:lvl>
    <w:lvl w:ilvl="6">
      <w:numFmt w:val="bullet"/>
      <w:lvlText w:val="•"/>
      <w:lvlJc w:val="left"/>
      <w:pPr>
        <w:ind w:left="5955" w:hanging="270"/>
        <w:tab w:val="num" w:pos="5955"/>
      </w:pPr>
      <w:rPr>
        <w:rFonts w:ascii="Times New Roman" w:hAnsi="Times New Roman" w:cs="Times New Roman" w:eastAsia="Times New Roman"/>
        <w:sz w:val="24"/>
      </w:rPr>
    </w:lvl>
    <w:lvl w:ilvl="7">
      <w:numFmt w:val="bullet"/>
      <w:lvlText w:val="•"/>
      <w:lvlJc w:val="left"/>
      <w:pPr>
        <w:ind w:left="7065" w:hanging="270"/>
        <w:tab w:val="num" w:pos="7065"/>
      </w:pPr>
      <w:rPr>
        <w:rFonts w:ascii="Times New Roman" w:hAnsi="Times New Roman" w:cs="Times New Roman" w:eastAsia="Times New Roman"/>
        <w:sz w:val="24"/>
      </w:rPr>
    </w:lvl>
    <w:lvl w:ilvl="8">
      <w:numFmt w:val="bullet"/>
      <w:lvlText w:val="•"/>
      <w:lvlJc w:val="left"/>
      <w:pPr>
        <w:ind w:left="8175" w:hanging="270"/>
        <w:tab w:val="num" w:pos="8175"/>
      </w:pPr>
      <w:rPr>
        <w:rFonts w:ascii="Times New Roman" w:hAnsi="Times New Roman" w:cs="Times New Roman" w:eastAsia="Times New Roman"/>
        <w:sz w:val="24"/>
      </w:rPr>
    </w:lvl>
  </w:abstractNum>
  <w:abstractNum w:abstractNumId="2484">
    <w:multiLevelType w:val="hybridMultilevel"/>
    <w:lvl w:ilvl="0">
      <w:numFmt w:val="decimal"/>
      <w:lvlText w:val="%1)"/>
      <w:lvlJc w:val="left"/>
      <w:start w:val="1"/>
      <w:pPr>
        <w:ind w:left="375" w:hanging="210"/>
        <w:tab w:val="num" w:pos="375"/>
      </w:pPr>
      <w:rPr>
        <w:rFonts w:ascii="Arial MT" w:hAnsi="Arial MT" w:cs="Arial MT" w:eastAsia="Arial MT"/>
        <w:sz w:val="24"/>
      </w:rPr>
    </w:lvl>
    <w:lvl w:ilvl="1">
      <w:numFmt w:val="lowerLetter"/>
      <w:lvlText w:val="%2)"/>
      <w:lvlJc w:val="left"/>
      <w:start w:val="1"/>
      <w:pPr>
        <w:ind w:left="990" w:hanging="825"/>
        <w:tab w:val="num" w:pos="165"/>
      </w:pPr>
      <w:rPr>
        <w:rFonts w:ascii="Arial MT" w:hAnsi="Arial MT" w:cs="Arial MT" w:eastAsia="Arial MT"/>
      </w:rPr>
    </w:lvl>
    <w:lvl w:ilvl="2">
      <w:numFmt w:val="bullet"/>
      <w:lvlText w:val="•"/>
      <w:lvlJc w:val="left"/>
      <w:pPr>
        <w:ind w:left="1500" w:hanging="270"/>
        <w:tab w:val="num" w:pos="1500"/>
      </w:pPr>
      <w:rPr>
        <w:rFonts w:ascii="Times New Roman" w:hAnsi="Times New Roman" w:cs="Times New Roman" w:eastAsia="Times New Roman"/>
        <w:sz w:val="24"/>
      </w:rPr>
    </w:lvl>
    <w:lvl w:ilvl="3">
      <w:numFmt w:val="bullet"/>
      <w:lvlText w:val="•"/>
      <w:lvlJc w:val="left"/>
      <w:pPr>
        <w:ind w:left="2610" w:hanging="270"/>
        <w:tab w:val="num" w:pos="2610"/>
      </w:pPr>
      <w:rPr>
        <w:rFonts w:ascii="Times New Roman" w:hAnsi="Times New Roman" w:cs="Times New Roman" w:eastAsia="Times New Roman"/>
        <w:sz w:val="24"/>
      </w:rPr>
    </w:lvl>
    <w:lvl w:ilvl="4">
      <w:numFmt w:val="bullet"/>
      <w:lvlText w:val="•"/>
      <w:lvlJc w:val="left"/>
      <w:pPr>
        <w:ind w:left="3720" w:hanging="270"/>
        <w:tab w:val="num" w:pos="3720"/>
      </w:pPr>
      <w:rPr>
        <w:rFonts w:ascii="Times New Roman" w:hAnsi="Times New Roman" w:cs="Times New Roman" w:eastAsia="Times New Roman"/>
        <w:sz w:val="24"/>
      </w:rPr>
    </w:lvl>
    <w:lvl w:ilvl="5">
      <w:numFmt w:val="bullet"/>
      <w:lvlText w:val="•"/>
      <w:lvlJc w:val="left"/>
      <w:pPr>
        <w:ind w:left="4830" w:hanging="270"/>
        <w:tab w:val="num" w:pos="4830"/>
      </w:pPr>
      <w:rPr>
        <w:rFonts w:ascii="Times New Roman" w:hAnsi="Times New Roman" w:cs="Times New Roman" w:eastAsia="Times New Roman"/>
        <w:sz w:val="24"/>
      </w:rPr>
    </w:lvl>
    <w:lvl w:ilvl="6">
      <w:numFmt w:val="bullet"/>
      <w:lvlText w:val="•"/>
      <w:lvlJc w:val="left"/>
      <w:pPr>
        <w:ind w:left="5955" w:hanging="270"/>
        <w:tab w:val="num" w:pos="5955"/>
      </w:pPr>
      <w:rPr>
        <w:rFonts w:ascii="Times New Roman" w:hAnsi="Times New Roman" w:cs="Times New Roman" w:eastAsia="Times New Roman"/>
        <w:sz w:val="24"/>
      </w:rPr>
    </w:lvl>
    <w:lvl w:ilvl="7">
      <w:numFmt w:val="bullet"/>
      <w:lvlText w:val="•"/>
      <w:lvlJc w:val="left"/>
      <w:pPr>
        <w:ind w:left="7065" w:hanging="270"/>
        <w:tab w:val="num" w:pos="7065"/>
      </w:pPr>
      <w:rPr>
        <w:rFonts w:ascii="Times New Roman" w:hAnsi="Times New Roman" w:cs="Times New Roman" w:eastAsia="Times New Roman"/>
        <w:sz w:val="24"/>
      </w:rPr>
    </w:lvl>
    <w:lvl w:ilvl="8">
      <w:numFmt w:val="bullet"/>
      <w:lvlText w:val="•"/>
      <w:lvlJc w:val="left"/>
      <w:pPr>
        <w:ind w:left="8175" w:hanging="270"/>
        <w:tab w:val="num" w:pos="8175"/>
      </w:pPr>
      <w:rPr>
        <w:rFonts w:ascii="Times New Roman" w:hAnsi="Times New Roman" w:cs="Times New Roman" w:eastAsia="Times New Roman"/>
        <w:sz w:val="24"/>
      </w:rPr>
    </w:lvl>
  </w:abstractNum>
  <w:abstractNum w:abstractNumId="2485">
    <w:multiLevelType w:val="hybridMultilevel"/>
    <w:lvl w:ilvl="0">
      <w:numFmt w:val="decimal"/>
      <w:lvlText w:val="%1)"/>
      <w:lvlJc w:val="left"/>
      <w:start w:val="1"/>
      <w:pPr>
        <w:ind w:left="375" w:hanging="210"/>
        <w:tab w:val="num" w:pos="375"/>
      </w:pPr>
      <w:rPr>
        <w:rFonts w:ascii="Arial MT" w:hAnsi="Arial MT" w:cs="Arial MT" w:eastAsia="Arial MT"/>
        <w:sz w:val="24"/>
      </w:rPr>
    </w:lvl>
    <w:lvl w:ilvl="1">
      <w:numFmt w:val="lowerLetter"/>
      <w:lvlText w:val="%2)"/>
      <w:lvlJc w:val="left"/>
      <w:start w:val="1"/>
      <w:pPr>
        <w:ind w:left="990" w:hanging="825"/>
        <w:tab w:val="num" w:pos="990"/>
      </w:pPr>
      <w:rPr>
        <w:rFonts w:ascii="Arial MT" w:hAnsi="Arial MT" w:cs="Arial MT" w:eastAsia="Arial MT"/>
      </w:rPr>
    </w:lvl>
    <w:lvl w:ilvl="2">
      <w:numFmt w:val="bullet"/>
      <w:lvlText w:val="•"/>
      <w:lvlJc w:val="left"/>
      <w:pPr>
        <w:ind w:left="1500" w:hanging="270"/>
        <w:tab w:val="num" w:pos="1500"/>
      </w:pPr>
      <w:rPr>
        <w:rFonts w:ascii="Times New Roman" w:hAnsi="Times New Roman" w:cs="Times New Roman" w:eastAsia="Times New Roman"/>
        <w:sz w:val="24"/>
      </w:rPr>
    </w:lvl>
    <w:lvl w:ilvl="3">
      <w:numFmt w:val="bullet"/>
      <w:lvlText w:val="•"/>
      <w:lvlJc w:val="left"/>
      <w:pPr>
        <w:ind w:left="2610" w:hanging="270"/>
        <w:tab w:val="num" w:pos="2610"/>
      </w:pPr>
      <w:rPr>
        <w:rFonts w:ascii="Times New Roman" w:hAnsi="Times New Roman" w:cs="Times New Roman" w:eastAsia="Times New Roman"/>
        <w:sz w:val="24"/>
      </w:rPr>
    </w:lvl>
    <w:lvl w:ilvl="4">
      <w:numFmt w:val="bullet"/>
      <w:lvlText w:val="•"/>
      <w:lvlJc w:val="left"/>
      <w:pPr>
        <w:ind w:left="3720" w:hanging="270"/>
        <w:tab w:val="num" w:pos="3720"/>
      </w:pPr>
      <w:rPr>
        <w:rFonts w:ascii="Times New Roman" w:hAnsi="Times New Roman" w:cs="Times New Roman" w:eastAsia="Times New Roman"/>
        <w:sz w:val="24"/>
      </w:rPr>
    </w:lvl>
    <w:lvl w:ilvl="5">
      <w:numFmt w:val="bullet"/>
      <w:lvlText w:val="•"/>
      <w:lvlJc w:val="left"/>
      <w:pPr>
        <w:ind w:left="4830" w:hanging="270"/>
        <w:tab w:val="num" w:pos="4830"/>
      </w:pPr>
      <w:rPr>
        <w:rFonts w:ascii="Times New Roman" w:hAnsi="Times New Roman" w:cs="Times New Roman" w:eastAsia="Times New Roman"/>
        <w:sz w:val="24"/>
      </w:rPr>
    </w:lvl>
    <w:lvl w:ilvl="6">
      <w:numFmt w:val="bullet"/>
      <w:lvlText w:val="•"/>
      <w:lvlJc w:val="left"/>
      <w:pPr>
        <w:ind w:left="5955" w:hanging="270"/>
        <w:tab w:val="num" w:pos="5955"/>
      </w:pPr>
      <w:rPr>
        <w:rFonts w:ascii="Times New Roman" w:hAnsi="Times New Roman" w:cs="Times New Roman" w:eastAsia="Times New Roman"/>
        <w:sz w:val="24"/>
      </w:rPr>
    </w:lvl>
    <w:lvl w:ilvl="7">
      <w:numFmt w:val="bullet"/>
      <w:lvlText w:val="•"/>
      <w:lvlJc w:val="left"/>
      <w:pPr>
        <w:ind w:left="7065" w:hanging="270"/>
        <w:tab w:val="num" w:pos="7065"/>
      </w:pPr>
      <w:rPr>
        <w:rFonts w:ascii="Times New Roman" w:hAnsi="Times New Roman" w:cs="Times New Roman" w:eastAsia="Times New Roman"/>
        <w:sz w:val="24"/>
      </w:rPr>
    </w:lvl>
    <w:lvl w:ilvl="8">
      <w:numFmt w:val="bullet"/>
      <w:lvlText w:val="•"/>
      <w:lvlJc w:val="left"/>
      <w:pPr>
        <w:ind w:left="8175" w:hanging="270"/>
        <w:tab w:val="num" w:pos="8175"/>
      </w:pPr>
      <w:rPr>
        <w:rFonts w:ascii="Times New Roman" w:hAnsi="Times New Roman" w:cs="Times New Roman" w:eastAsia="Times New Roman"/>
        <w:sz w:val="24"/>
      </w:rPr>
    </w:lvl>
  </w:abstractNum>
  <w:abstractNum w:abstractNumId="2486">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2487">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2488">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2489">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2490">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2491">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492">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2493">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2494">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495">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496">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2497">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2498">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2499">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2500">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2501">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2502">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2503">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2504">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2505">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2506">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2507">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2508">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2509">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2510">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2511">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2512">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2513">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2514">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2515">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2516">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2517">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2518">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2519">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2520">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2521">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2522">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2523">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2524">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525">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526">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527">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2528">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2529">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2530">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2531">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2532">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2533">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2534">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2535">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2536">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2537">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2538">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539">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2540">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2541">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542">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543">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2544">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2545">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2546">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2547">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2548">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2549">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2550">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2551">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2552">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2553">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2554">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2555">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2556">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2557">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2558">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2559">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2560">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2561">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2562">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2563">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2564">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2565">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2566">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2567">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2568">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2569">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2570">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2571">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572">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573">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574">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2575">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2576">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2577">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2578">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2579">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2580">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2581">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2582">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2583">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2584">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2585">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586">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2587">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2588">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589">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590">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2591">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2592">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2593">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2594">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2595">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2596">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2597">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2598">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2599">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2600">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2601">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2602">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2603">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2604">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2605">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2606">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2607">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2608">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2609">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2610">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2611">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2612">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2613">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2614">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2615">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2616">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2617">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2618">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619">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620">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621">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2622">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2623">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2624">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2625">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2626">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2627">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2628">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2629">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2630">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2631">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632">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2633">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2634">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635">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636">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2637">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2638">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2639">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2640">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2641">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2642">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2643">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2644">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2645">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2646">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2647">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2648">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2649">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2650">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2651">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2652">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2653">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2654">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2655">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2656">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2657">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2658">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2659">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2660">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2661">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2662">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2663">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2664">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665">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666">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667">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2668">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2669">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2670">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2671">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2672">
    <w:multiLevelType w:val="multilevel"/>
    <w:lvl w:ilvl="0">
      <w:numFmt w:val="decimal"/>
      <w:lvlText w:val="%1."/>
      <w:lvlJc w:val="left"/>
      <w:start w:val="1"/>
      <w:pPr>
        <w:ind w:left="360" w:hanging="360"/>
        <w:tab w:val="num" w:pos="360"/>
      </w:pPr>
    </w:lvl>
    <w:lvl w:ilvl="1">
      <w:numFmt w:val="decimal"/>
      <w:lvlText w:val="%2."/>
      <w:lvlJc w:val="left"/>
      <w:start w:val="1"/>
      <w:pPr>
        <w:ind w:left="1080" w:hanging="360"/>
        <w:tab w:val="num" w:pos="1080"/>
      </w:pPr>
    </w:lvl>
    <w:lvl w:ilvl="2">
      <w:numFmt w:val="decimal"/>
      <w:lvlText w:val="%3."/>
      <w:lvlJc w:val="left"/>
      <w:start w:val="1"/>
      <w:pPr>
        <w:ind w:left="1800" w:hanging="360"/>
        <w:tab w:val="num" w:pos="1800"/>
      </w:pPr>
    </w:lvl>
    <w:lvl w:ilvl="3">
      <w:numFmt w:val="decimal"/>
      <w:lvlText w:val="%4."/>
      <w:lvlJc w:val="left"/>
      <w:start w:val="1"/>
      <w:pPr>
        <w:ind w:left="2520" w:hanging="360"/>
        <w:tab w:val="num" w:pos="2520"/>
      </w:pPr>
    </w:lvl>
    <w:lvl w:ilvl="4">
      <w:numFmt w:val="decimal"/>
      <w:lvlText w:val="%5."/>
      <w:lvlJc w:val="left"/>
      <w:start w:val="1"/>
      <w:pPr>
        <w:ind w:left="3240" w:hanging="360"/>
        <w:tab w:val="num" w:pos="3240"/>
      </w:pPr>
    </w:lvl>
    <w:lvl w:ilvl="5">
      <w:numFmt w:val="decimal"/>
      <w:lvlText w:val="%6."/>
      <w:lvlJc w:val="left"/>
      <w:start w:val="1"/>
      <w:pPr>
        <w:ind w:left="3960" w:hanging="360"/>
        <w:tab w:val="num" w:pos="3960"/>
      </w:pPr>
    </w:lvl>
    <w:lvl w:ilvl="6">
      <w:numFmt w:val="decimal"/>
      <w:lvlText w:val="%7."/>
      <w:lvlJc w:val="left"/>
      <w:start w:val="1"/>
      <w:pPr>
        <w:ind w:left="4680" w:hanging="360"/>
        <w:tab w:val="num" w:pos="4680"/>
      </w:pPr>
    </w:lvl>
    <w:lvl w:ilvl="7">
      <w:numFmt w:val="decimal"/>
      <w:lvlText w:val="%8."/>
      <w:lvlJc w:val="left"/>
      <w:start w:val="1"/>
      <w:pPr>
        <w:ind w:left="5400" w:hanging="360"/>
        <w:tab w:val="num" w:pos="5400"/>
      </w:pPr>
    </w:lvl>
    <w:lvl w:ilvl="8">
      <w:numFmt w:val="decimal"/>
      <w:lvlText w:val="%9."/>
      <w:lvlJc w:val="left"/>
      <w:start w:val="1"/>
      <w:pPr>
        <w:ind w:left="6120" w:hanging="360"/>
        <w:tab w:val="num" w:pos="6120"/>
      </w:pPr>
    </w:lvl>
  </w:abstractNum>
  <w:abstractNum w:abstractNumId="2673">
    <w:multiLevelType w:val="hybridMultilevel"/>
    <w:lvl w:ilvl="0">
      <w:numFmt w:val="decimal"/>
      <w:lvlText w:val="%1"/>
      <w:lvlJc w:val="left"/>
      <w:start w:val="7"/>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674">
    <w:multiLevelType w:val="hybridMultilevel"/>
    <w:lvl w:ilvl="0">
      <w:numFmt w:val="decimal"/>
      <w:lvlText w:val="%1"/>
      <w:lvlJc w:val="left"/>
      <w:start w:val="7"/>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2675">
    <w:multiLevelType w:val="hybridMultilevel"/>
    <w:lvl w:ilvl="0">
      <w:numFmt w:val="decimal"/>
      <w:lvlText w:val="%1"/>
      <w:lvlJc w:val="left"/>
      <w:start w:val="7"/>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2676">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2677">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2678">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2679">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2680">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2681">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682">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2683">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2684">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685">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686">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2687">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2688">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2689">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2690">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2691">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2692">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2693">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2694">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2695">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2696">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2697">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2698">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2699">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2700">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2701">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2702">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2703">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2704">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2705">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2706">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2707">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2708">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2709">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2710">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2711">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2712">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2713">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2714">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715">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716">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717">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2718">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2719">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2720">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2721">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2722">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2723">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2724">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2725">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2726">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2727">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728">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2729">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2730">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731">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732">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2733">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2734">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2735">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2736">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2737">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2738">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2739">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2740">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2741">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2742">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2743">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2744">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2745">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2746">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2747">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2748">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2749">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2750">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2751">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2752">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2753">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2754">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2755">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2756">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2757">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2758">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2759">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2760">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761">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762">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763">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2764">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2765">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2766">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2767">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2768">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2769">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2770">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2771">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2772">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2773">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774">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2775">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2776">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777">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778">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2779">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2780">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2781">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2782">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2783">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2784">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2785">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2786">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2787">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2788">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2789">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2790">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2791">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2792">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2793">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2794">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2795">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2796">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2797">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2798">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2799">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2800">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2801">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2802">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2803">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2804">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2805">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2806">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807">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808">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809">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2810">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2811">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2812">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2813">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2814">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945"/>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2815">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2816">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2817">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2818">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2819">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2820">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821">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2822">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2823">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824">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825">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2826">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2827">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2828">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2829">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2830">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2831">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2832">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2833">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2834">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2835">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2836">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2837">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2838">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2839">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2840">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2841">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2842">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2843">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2844">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2845">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2846">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2847">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2848">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2849">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2850">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2851">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2852">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2853">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854">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855">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856">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2857">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2858">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2859">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2860">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2861">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2862">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2863">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2864">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2865">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2866">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867">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2868">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2869">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870">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871">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2872">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2873">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2874">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2875">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2876">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2877">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2878">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2879">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2880">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2881">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2882">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2883">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2884">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2885">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2886">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2887">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2888">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2889">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2890">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2891">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2892">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2893">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2894">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2895">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2896">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2897">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2898">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2899">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900">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901">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902">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2903">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2904">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2905">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2906">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2907">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2908">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2909">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2910">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2911">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2912">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913">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2914">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2915">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916">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917">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2918">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2919">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2920">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2921">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2922">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2923">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2924">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2925">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2926">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2927">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2928">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2929">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2930">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2931">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2932">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2933">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2934">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2935">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2936">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2937">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2938">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2939">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2940">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2941">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2942">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2943">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2944">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2945">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946">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947">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948">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2949">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2950">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2951">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2952">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2953">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945"/>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2954">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345" w:hanging="120"/>
        <w:tab w:val="num" w:pos="72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2955">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345" w:hanging="12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2956">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2957">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2958">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2959">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2960">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2961">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962">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2963">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2964">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965">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966">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2967">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2968">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2969">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2970">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2971">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2972">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2973">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2974">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2975">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2976">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2977">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2978">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2979">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2980">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2981">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2982">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2983">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2984">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2985">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2986">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2987">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2988">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2989">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2990">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2991">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2992">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2993">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2994">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995">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996">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997">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2998">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2999">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3000">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3001">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3002">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25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3003">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3004">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3005">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3006">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3007">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3008">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3009">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3010">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3011">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3012">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3013">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3014">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3015">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3016">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3017">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3018">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3019">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3020">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3021">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3022">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3023">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3024">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3025">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3026">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3027">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3028">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3029">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3030">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3031">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3032">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3033">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3034">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3035">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3036">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3037">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3038">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3039">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3040">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3041">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3042">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3043">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3044">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3045">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3046">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3047">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3048">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3049">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3050">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3051">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3052">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3053">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3054">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3055">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3056">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3057">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3058">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3059">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3060">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3061">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3062">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3063">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3064">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3065">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3066">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3067">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3068">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3069">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3070">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3071">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3072">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3073">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3074">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3075">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3076">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3077">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3078">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3079">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3080">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3081">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3082">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3083">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3084">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3085">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3086">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3087">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3088">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3089">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3090">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3091">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3092">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3093">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3094">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3095">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3096">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3097">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3098">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3099">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3100">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3101">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3102">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3103">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3104">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3105">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3106">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3107">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3108">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3109">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3110">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3111">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3112">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3113">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3114">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3115">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3116">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3117">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3118">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3119">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3120">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3121">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3122">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3123">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3124">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3125">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3126">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3127">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3128">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3129">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3130">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3131">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3132">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3133">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3134">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3135">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3136">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3137">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3138">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3139">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3140">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3141">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3142">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3143">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3144">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3145">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3146">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3147">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3148">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3149">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3150">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3151">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3152">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3153">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3154">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3155">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3156">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3157">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3158">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3159">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3160">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3161">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3162">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3163">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3164">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3165">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3166">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3167">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3168">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3169">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3170">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3171">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3172">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3173">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3174">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3175">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3176">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3177">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3178">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3179">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3180">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3181">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3182">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3183">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3184">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3185">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3186">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3187">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3188">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3189">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3190">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3191">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3192">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3193">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3194">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3195">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3196">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3197">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3198">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3199">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3200">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3201">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3202">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3203">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3204">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3205">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3206">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3207">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3208">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3209">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3210">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3211">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3212">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3213">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3214">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3215">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3216">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3217">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3218">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3219">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3220">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3221">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3222">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3223">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3224">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3225">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3226">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3227">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3228">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3229">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3230">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3231">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3232">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3233">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945"/>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3234">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3235">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3236">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3237">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3238">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3239">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3240">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3241">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3242">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3243">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3244">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3245">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3246">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3247">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3248">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3249">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3250">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3251">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3252">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3253">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3254">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3255">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3256">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3257">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3258">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3259">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3260">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3261">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3262">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3263">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3264">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3265">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3266">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3267">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3268">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3269">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3270">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3271">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3272">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3273">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3274">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3275">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3276">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3277">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3278">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3279">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3280">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3281">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3282">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3283">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3284">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3285">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3286">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3287">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3288">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3289">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3290">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3291">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3292">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3293">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3294">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3295">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3296">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3297">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3298">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3299">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3300">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3301">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3302">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3303">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3304">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3305">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3306">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3307">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3308">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3309">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3310">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3311">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3312">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3313">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3314">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3315">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3316">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3317">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3318">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3319">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3320">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3321">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3322">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3323">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3324">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3325">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3326">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3327">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3328">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3329">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3330">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3331">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3332">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3333">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3334">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3335">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3336">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3337">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3338">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3339">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3340">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3341">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3342">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3343">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3344">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3345">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3346">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3347">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3348">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3349">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3350">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3351">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3352">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3353">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3354">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3355">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3356">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3357">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3358">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3359">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3360">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3361">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3362">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3363">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3364">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3365">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3366">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3367">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3368">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3369">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3370">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3371">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3372">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945"/>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3373">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3374">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3375">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3376">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3377">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3378">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3379">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3380">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3381">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3382">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3383">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3384">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3385">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3386">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3387">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3388">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3389">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3390">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3391">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3392">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3393">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3394">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3395">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3396">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3397">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3398">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3399">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3400">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3401">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3402">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3403">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3404">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3405">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3406">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3407">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3408">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3409">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3410">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3411">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3412">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3413">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3414">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3415">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3416">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3417">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3418">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3419">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3420">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3421">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3422">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3423">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3424">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3425">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3426">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3427">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3428">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3429">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3430">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3431">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3432">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3433">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3434">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3435">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3436">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3437">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3438">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3439">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3440">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3441">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3442">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3443">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3444">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3445">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3446">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3447">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3448">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3449">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3450">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3451">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3452">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3453">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3454">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3455">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3456">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3457">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3458">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3459">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3460">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3461">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3462">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3463">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3464">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3465">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3466">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3467">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3468">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3469">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3470">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3471">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3472">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3473">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3474">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3475">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3476">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3477">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3478">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3479">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3480">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3481">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3482">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3483">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3484">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3485">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3486">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3487">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3488">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3489">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3490">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3491">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3492">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3493">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3494">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3495">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3496">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3497">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3498">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3499">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3500">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3501">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3502">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3503">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3504">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3505">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3506">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3507">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3508">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3509">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3510">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3511">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945"/>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3512">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3513">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3514">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3515">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3516">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3517">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3518">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3519">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3520">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3521">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3522">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3523">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3524">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3525">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3526">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3527">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3528">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3529">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3530">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3531">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3532">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3533">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3534">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3535">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3536">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3537">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3538">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3539">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3540">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3541">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3542">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3543">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3544">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3545">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3546">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3547">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3548">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3549">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3550">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3551">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3552">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3553">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3554">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3555">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3556">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3557">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3558">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3559">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3560">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3561">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3562">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3563">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3564">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3565">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3566">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3567">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3568">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3569">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3570">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3571">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3572">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3573">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3574">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3575">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3576">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3577">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3578">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3579">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3580">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3581">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3582">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3583">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3584">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3585">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3586">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3587">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3588">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3589">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3590">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3591">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3592">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3593">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3594">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3595">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3596">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3597">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3598">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3599">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3600">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3601">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3602">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3603">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3604">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3605">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3606">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3607">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3608">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3609">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3610">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3611">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3612">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3613">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3614">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3615">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3616">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3617">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3618">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3619">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3620">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3621">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3622">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3623">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3624">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3625">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3626">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3627">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3628">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3629">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3630">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3631">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3632">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3633">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3634">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3635">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3636">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3637">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3638">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3639">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3640">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3641">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3642">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3643">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3644">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3645">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3646">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3647">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3648">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3649">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3650">
    <w:multiLevelType w:val="hybridMultilevel"/>
    <w:lvl w:ilvl="0">
      <w:numFmt w:val="decimal"/>
      <w:lvlText w:val="%1"/>
      <w:lvlJc w:val="left"/>
      <w:start w:val="8"/>
      <w:pPr>
        <w:ind w:left="300" w:hanging="75"/>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3651">
    <w:multiLevelType w:val="hybridMultilevel"/>
    <w:lvl w:ilvl="0">
      <w:numFmt w:val="decimal"/>
      <w:lvlText w:val="%1"/>
      <w:lvlJc w:val="left"/>
      <w:start w:val="8"/>
      <w:pPr>
        <w:ind w:left="300" w:hanging="75"/>
        <w:tab w:val="num" w:pos="270"/>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3652">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21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3653">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75"/>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3654">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00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3655">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930" w:firstLine="0"/>
        <w:tab w:val="num" w:pos="1710"/>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3656">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930" w:firstLine="0"/>
        <w:tab w:val="num" w:pos="930"/>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3657">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3658">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3659">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3660">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3661">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3662">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3663">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3664">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3665">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3666">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3667">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3668">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3669">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3670">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3671">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3672">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3673">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3674">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3675">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3676">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3677">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3678">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3679">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3680">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3681">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3682">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3683">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3684">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3685">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3686">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3687">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3688">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3689">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3690">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3691">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3692">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3693">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3694">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3695">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3696">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3697">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3698">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3699">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3700">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3701">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3702">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3703">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25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3704">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3705">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3706">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3707">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3708">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3709">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3710">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3711">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3712">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3713">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3714">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3715">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3716">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3717">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3718">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3719">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3720">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3721">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3722">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3723">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3724">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3725">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3726">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3727">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3728">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3729">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3730">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3731">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3732">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3733">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3734">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3735">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3736">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3737">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3738">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3739">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3740">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3741">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3742">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3743">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3744">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3745">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3746">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3747">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3748">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3749">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3750">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3751">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3752">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3753">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3754">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3755">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3756">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3757">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3758">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3759">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3760">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3761">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3762">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3763">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3764">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3765">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3766">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3767">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3768">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3769">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3770">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3771">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3772">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3773">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3774">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3775">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3776">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3777">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3778">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3779">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3780">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3781">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3782">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3783">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3784">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3785">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3786">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3787">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3788">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3789">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3790">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3791">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3792">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3793">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3794">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3795">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3796">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3797">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3798">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3799">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3800">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3801">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3802">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3803">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3804">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3805">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3806">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3807">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3808">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3809">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3810">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3811">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3812">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3813">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3814">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3815">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3816">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3817">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3818">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3819">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3820">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3821">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3822">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3823">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3824">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3825">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3826">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3827">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3828">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3829">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3830">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3831">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3832">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3833">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3834">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3835">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3836">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3837">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3838">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3839">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3840">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3841">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3842">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3843">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3844">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3845">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3846">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3847">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3848">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3849">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3850">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3851">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3852">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3853">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3854">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3855">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3856">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3857">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3858">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3859">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3860">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3861">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3862">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3863">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3864">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3865">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3866">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3867">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3868">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3869">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3870">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3871">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3872">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3873">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3874">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3875">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3876">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3877">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3878">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3879">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3880">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3881">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3882">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3883">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3884">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3885">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3886">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3887">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3888">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3889">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3890">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3891">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3892">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3893">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3894">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3895">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3896">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3897">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3898">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3899">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3900">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3901">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3902">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3903">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3904">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3905">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3906">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3907">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3908">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3909">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3910">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3911">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3912">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3913">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3914">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3915">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3916">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3917">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3918">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3919">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3920">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3921">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3922">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3923">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3924">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3925">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3926">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3927">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3928">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3929">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3930">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3931">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3932">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3933">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3934">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945"/>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3935">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3936">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3937">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3938">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3939">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3940">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3941">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3942">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3943">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3944">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3945">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3946">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3947">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3948">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3949">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3950">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3951">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3952">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3953">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3954">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3955">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3956">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3957">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3958">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3959">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3960">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3961">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3962">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3963">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3964">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3965">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3966">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3967">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3968">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3969">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3970">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3971">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3972">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3973">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3974">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3975">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3976">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3977">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3978">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3979">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3980">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3981">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3982">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3983">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3984">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3985">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3986">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3987">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3988">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3989">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3990">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3991">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3992">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3993">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3994">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3995">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3996">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3997">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3998">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3999">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4000">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4001">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4002">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4003">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4004">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4005">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4006">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4007">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4008">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4009">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4010">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4011">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4012">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4013">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4014">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4015">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4016">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4017">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4018">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4019">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4020">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4021">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4022">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4023">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4024">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4025">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4026">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4027">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4028">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4029">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4030">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4031">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4032">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4033">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4034">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4035">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4036">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4037">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4038">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4039">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4040">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4041">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4042">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4043">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4044">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4045">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4046">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4047">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4048">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4049">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4050">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4051">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4052">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4053">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4054">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4055">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4056">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4057">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4058">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4059">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4060">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4061">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4062">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4063">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4064">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4065">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4066">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4067">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4068">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4069">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4070">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4071">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4072">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4073">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945"/>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4074">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4075">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4076">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4077">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4078">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4079">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4080">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4081">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4082">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4083">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4084">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4085">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4086">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4087">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4088">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4089">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4090">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4091">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4092">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4093">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4094">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4095">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4096">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4097">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4098">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4099">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4100">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4101">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4102">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4103">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4104">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4105">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4106">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4107">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4108">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4109">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4110">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4111">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4112">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4113">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4114">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4115">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4116">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4117">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4118">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4119">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4120">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4121">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4122">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4123">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4124">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4125">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4126">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4127">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4128">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4129">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4130">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4131">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4132">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4133">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4134">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4135">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4136">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4137">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4138">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4139">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4140">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4141">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4142">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4143">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4144">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4145">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4146">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4147">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4148">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4149">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4150">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4151">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4152">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4153">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4154">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4155">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4156">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4157">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4158">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4159">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4160">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4161">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4162">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4163">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4164">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4165">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4166">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4167">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4168">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4169">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4170">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4171">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4172">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4173">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4174">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4175">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4176">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4177">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4178">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4179">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4180">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4181">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4182">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4183">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4184">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4185">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4186">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4187">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4188">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4189">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4190">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4191">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4192">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4193">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4194">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4195">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4196">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4197">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4198">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4199">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4200">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4201">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4202">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4203">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4204">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4205">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4206">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4207">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4208">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4209">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4210">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4211">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4212">
    <w:multiLevelType w:val="hybridMultilevel"/>
    <w:lvl w:ilvl="0">
      <w:numFmt w:val="decimal"/>
      <w:lvlText w:val="%1"/>
      <w:lvlJc w:val="left"/>
      <w:start w:val="8"/>
      <w:pPr>
        <w:ind w:left="300" w:hanging="75"/>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4213">
    <w:multiLevelType w:val="hybridMultilevel"/>
    <w:lvl w:ilvl="0">
      <w:numFmt w:val="decimal"/>
      <w:lvlText w:val="%1"/>
      <w:lvlJc w:val="left"/>
      <w:start w:val="8"/>
      <w:pPr>
        <w:ind w:left="300" w:hanging="75"/>
        <w:tab w:val="num" w:pos="270"/>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4214">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21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4215">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75"/>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4216">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00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4217">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930" w:firstLine="0"/>
        <w:tab w:val="num" w:pos="1710"/>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4218">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930" w:firstLine="0"/>
        <w:tab w:val="num" w:pos="930"/>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4219">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4220">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4221">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4222">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4223">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4224">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4225">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4226">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4227">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4228">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4229">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4230">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4231">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4232">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4233">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4234">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4235">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4236">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4237">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4238">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4239">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4240">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4241">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4242">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4243">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4244">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4245">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4246">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4247">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4248">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4249">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4250">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4251">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4252">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4253">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4254">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4255">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4256">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4257">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4258">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4259">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4260">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4261">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4262">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4263">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4264">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4265">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25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4266">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4267">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4268">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4269">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4270">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4271">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4272">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4273">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4274">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4275">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4276">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4277">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4278">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4279">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4280">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4281">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4282">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4283">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4284">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4285">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4286">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4287">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4288">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4289">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4290">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4291">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4292">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4293">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4294">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4295">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4296">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4297">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4298">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4299">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4300">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4301">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4302">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4303">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4304">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4305">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4306">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4307">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4308">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4309">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4310">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4311">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4312">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4313">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4314">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4315">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4316">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4317">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4318">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4319">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4320">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4321">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4322">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4323">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4324">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4325">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4326">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4327">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4328">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4329">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4330">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4331">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4332">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4333">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4334">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4335">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4336">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4337">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4338">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4339">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4340">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4341">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4342">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4343">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4344">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4345">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4346">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4347">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4348">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4349">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4350">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4351">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4352">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4353">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4354">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4355">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4356">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4357">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4358">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4359">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4360">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4361">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4362">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4363">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4364">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4365">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4366">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4367">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4368">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4369">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4370">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4371">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4372">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4373">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4374">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4375">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4376">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4377">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4378">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4379">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4380">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4381">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4382">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4383">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4384">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4385">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4386">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4387">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4388">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4389">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4390">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4391">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4392">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4393">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4394">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4395">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4396">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4397">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4398">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4399">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4400">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4401">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4402">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4403">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4404">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4405">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4406">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4407">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4408">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4409">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4410">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4411">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4412">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4413">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4414">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4415">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4416">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4417">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4418">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4419">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4420">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4421">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4422">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4423">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4424">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4425">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4426">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4427">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4428">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4429">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4430">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4431">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4432">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4433">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4434">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4435">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4436">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4437">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4438">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4439">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4440">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4441">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4442">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4443">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4444">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4445">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4446">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4447">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4448">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4449">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4450">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4451">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4452">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4453">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4454">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4455">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4456">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4457">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4458">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4459">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4460">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4461">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4462">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4463">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4464">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4465">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4466">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4467">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4468">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4469">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4470">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4471">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4472">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4473">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4474">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4475">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4476">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4477">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4478">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4479">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4480">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4481">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4482">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4483">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4484">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4485">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4486">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4487">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4488">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4489">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4490">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4491">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4492">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4493">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4494">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4495">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4496">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945"/>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4497">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4498">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4499">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4500">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4501">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4502">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4503">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4504">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4505">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4506">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4507">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4508">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4509">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4510">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4511">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4512">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4513">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4514">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4515">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4516">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4517">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4518">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4519">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4520">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4521">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4522">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4523">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4524">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4525">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4526">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4527">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4528">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4529">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4530">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4531">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4532">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4533">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4534">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4535">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4536">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4537">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4538">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4539">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4540">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4541">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4542">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4543">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4544">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4545">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4546">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4547">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4548">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4549">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4550">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4551">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4552">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4553">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4554">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4555">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4556">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4557">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4558">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4559">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4560">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4561">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4562">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4563">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4564">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4565">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4566">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4567">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4568">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4569">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4570">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4571">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4572">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4573">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4574">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4575">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4576">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4577">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4578">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4579">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4580">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4581">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4582">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4583">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4584">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4585">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4586">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4587">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4588">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4589">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4590">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4591">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4592">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4593">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4594">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4595">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4596">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4597">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4598">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4599">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4600">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4601">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4602">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4603">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4604">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4605">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4606">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4607">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4608">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4609">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4610">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4611">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4612">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4613">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4614">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4615">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4616">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4617">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4618">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4619">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4620">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4621">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4622">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4623">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4624">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4625">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4626">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4627">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4628">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4629">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4630">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4631">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4632">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4633">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4634">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4635">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945"/>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4636">
    <w:multiLevelType w:val="hybridMultilevel"/>
    <w:lvl w:ilvl="0">
      <w:numFmt w:val="decimal"/>
      <w:lvlText w:val="%1"/>
      <w:lvlJc w:val="left"/>
      <w:start w:val="6"/>
      <w:pPr>
        <w:ind w:left="165" w:hanging="345"/>
        <w:tab w:val="num" w:pos="165"/>
      </w:pPr>
      <w:rPr>
        <w:rFonts w:ascii="Times New Roman" w:hAnsi="Times New Roman" w:cs="Times New Roman" w:eastAsia="Times New Roman"/>
        <w:sz w:val="24"/>
      </w:rPr>
    </w:lvl>
    <w:lvl w:ilvl="1">
      <w:numFmt w:val="decimal"/>
      <w:lvlText w:val="%1.%2"/>
      <w:lvlJc w:val="left"/>
      <w:start w:val="1"/>
      <w:pPr>
        <w:ind w:left="165" w:firstLine="0"/>
        <w:tab w:val="num" w:pos="165"/>
      </w:pPr>
      <w:rPr>
        <w:rFonts w:ascii="Times New Roman" w:hAnsi="Times New Roman" w:cs="Times New Roman" w:eastAsia="Times New Roman"/>
        <w:b/>
      </w:rPr>
    </w:lvl>
    <w:lvl w:ilvl="2">
      <w:numFmt w:val="lowerLetter"/>
      <w:lvlText w:val="%3)"/>
      <w:lvlJc w:val="left"/>
      <w:start w:val="1"/>
      <w:pPr>
        <w:ind w:left="1005" w:hanging="225"/>
        <w:tab w:val="num" w:pos="1005"/>
      </w:pPr>
      <w:rPr>
        <w:rFonts w:ascii="Times New Roman" w:hAnsi="Times New Roman" w:cs="Times New Roman" w:eastAsia="Times New Roman"/>
        <w:b/>
      </w:rPr>
    </w:lvl>
    <w:lvl w:ilvl="3">
      <w:numFmt w:val="bullet"/>
      <w:lvlText w:val=""/>
      <w:lvlJc w:val="left"/>
      <w:pPr>
        <w:ind w:left="3090" w:hanging="225"/>
        <w:tab w:val="num" w:pos="3090"/>
      </w:pPr>
      <w:rPr>
        <w:rFonts w:ascii="Times New Roman" w:hAnsi="Times New Roman" w:cs="Times New Roman" w:eastAsia="Times New Roman"/>
        <w:sz w:val="24"/>
      </w:rPr>
    </w:lvl>
    <w:lvl w:ilvl="4">
      <w:numFmt w:val="bullet"/>
      <w:lvlText w:val=""/>
      <w:lvlJc w:val="left"/>
      <w:pPr>
        <w:ind w:left="4140" w:hanging="225"/>
        <w:tab w:val="num" w:pos="4140"/>
      </w:pPr>
      <w:rPr>
        <w:rFonts w:ascii="Times New Roman" w:hAnsi="Times New Roman" w:cs="Times New Roman" w:eastAsia="Times New Roman"/>
        <w:sz w:val="24"/>
      </w:rPr>
    </w:lvl>
    <w:lvl w:ilvl="5">
      <w:numFmt w:val="bullet"/>
      <w:lvlText w:val=""/>
      <w:lvlJc w:val="left"/>
      <w:pPr>
        <w:ind w:left="5175" w:hanging="225"/>
        <w:tab w:val="num" w:pos="5175"/>
      </w:pPr>
      <w:rPr>
        <w:rFonts w:ascii="Times New Roman" w:hAnsi="Times New Roman" w:cs="Times New Roman" w:eastAsia="Times New Roman"/>
        <w:sz w:val="24"/>
      </w:rPr>
    </w:lvl>
    <w:lvl w:ilvl="6">
      <w:numFmt w:val="bullet"/>
      <w:lvlText w:val=""/>
      <w:lvlJc w:val="left"/>
      <w:pPr>
        <w:ind w:left="6225" w:hanging="225"/>
        <w:tab w:val="num" w:pos="6225"/>
      </w:pPr>
      <w:rPr>
        <w:rFonts w:ascii="Times New Roman" w:hAnsi="Times New Roman" w:cs="Times New Roman" w:eastAsia="Times New Roman"/>
        <w:sz w:val="24"/>
      </w:rPr>
    </w:lvl>
    <w:lvl w:ilvl="7">
      <w:numFmt w:val="bullet"/>
      <w:lvlText w:val=""/>
      <w:lvlJc w:val="left"/>
      <w:pPr>
        <w:ind w:left="7275" w:hanging="225"/>
        <w:tab w:val="num" w:pos="7275"/>
      </w:pPr>
      <w:rPr>
        <w:rFonts w:ascii="Times New Roman" w:hAnsi="Times New Roman" w:cs="Times New Roman" w:eastAsia="Times New Roman"/>
        <w:sz w:val="24"/>
      </w:rPr>
    </w:lvl>
    <w:lvl w:ilvl="8">
      <w:numFmt w:val="bullet"/>
      <w:lvlText w:val=""/>
      <w:lvlJc w:val="left"/>
      <w:pPr>
        <w:ind w:left="8310" w:hanging="225"/>
        <w:tab w:val="num" w:pos="8310"/>
      </w:pPr>
      <w:rPr>
        <w:rFonts w:ascii="Times New Roman" w:hAnsi="Times New Roman" w:cs="Times New Roman" w:eastAsia="Times New Roman"/>
        <w:sz w:val="24"/>
      </w:rPr>
    </w:lvl>
  </w:abstractNum>
  <w:abstractNum w:abstractNumId="4637">
    <w:multiLevelType w:val="hybridMultilevel"/>
    <w:lvl w:ilvl="0">
      <w:numFmt w:val="decimal"/>
      <w:lvlText w:val="%1)"/>
      <w:lvlJc w:val="left"/>
      <w:start w:val="1"/>
      <w:pPr>
        <w:ind w:left="375" w:hanging="210"/>
        <w:tab w:val="num" w:pos="375"/>
      </w:pPr>
      <w:rPr>
        <w:rFonts w:ascii="Arial MT" w:hAnsi="Arial MT" w:cs="Arial MT" w:eastAsia="Arial MT"/>
      </w:rPr>
    </w:lvl>
    <w:lvl w:ilvl="1">
      <w:numFmt w:val="lowerLetter"/>
      <w:lvlText w:val="%2)"/>
      <w:lvlJc w:val="left"/>
      <w:start w:val="1"/>
      <w:pPr>
        <w:ind w:left="165" w:firstLine="0"/>
        <w:tab w:val="num" w:pos="435"/>
      </w:pPr>
      <w:rPr>
        <w:rFonts w:ascii="Arial MT" w:hAnsi="Arial MT" w:cs="Arial MT" w:eastAsia="Arial MT"/>
      </w:rPr>
    </w:lvl>
    <w:lvl w:ilvl="2">
      <w:numFmt w:val="bullet"/>
      <w:lvlText w:val="%s"/>
      <w:lvlJc w:val="left"/>
      <w:pPr>
        <w:ind w:left="1500" w:hanging="270"/>
        <w:tab w:val="num" w:pos="1500"/>
      </w:pPr>
      <w:rPr>
        <w:rFonts w:ascii="Times New Roman" w:hAnsi="Times New Roman" w:cs="Times New Roman" w:eastAsia="Times New Roman"/>
        <w:sz w:val="24"/>
      </w:rPr>
    </w:lvl>
    <w:lvl w:ilvl="3">
      <w:numFmt w:val="bullet"/>
      <w:lvlText w:val="%s"/>
      <w:lvlJc w:val="left"/>
      <w:pPr>
        <w:ind w:left="2610" w:hanging="270"/>
        <w:tab w:val="num" w:pos="2610"/>
      </w:pPr>
      <w:rPr>
        <w:rFonts w:ascii="Times New Roman" w:hAnsi="Times New Roman" w:cs="Times New Roman" w:eastAsia="Times New Roman"/>
        <w:sz w:val="24"/>
      </w:rPr>
    </w:lvl>
    <w:lvl w:ilvl="4">
      <w:numFmt w:val="bullet"/>
      <w:lvlText w:val="%s"/>
      <w:lvlJc w:val="left"/>
      <w:pPr>
        <w:ind w:left="3720" w:hanging="270"/>
        <w:tab w:val="num" w:pos="3720"/>
      </w:pPr>
      <w:rPr>
        <w:rFonts w:ascii="Times New Roman" w:hAnsi="Times New Roman" w:cs="Times New Roman" w:eastAsia="Times New Roman"/>
        <w:sz w:val="24"/>
      </w:rPr>
    </w:lvl>
    <w:lvl w:ilvl="5">
      <w:numFmt w:val="bullet"/>
      <w:lvlText w:val="%s"/>
      <w:lvlJc w:val="left"/>
      <w:pPr>
        <w:ind w:left="4830" w:hanging="270"/>
        <w:tab w:val="num" w:pos="4830"/>
      </w:pPr>
      <w:rPr>
        <w:rFonts w:ascii="Times New Roman" w:hAnsi="Times New Roman" w:cs="Times New Roman" w:eastAsia="Times New Roman"/>
        <w:sz w:val="24"/>
      </w:rPr>
    </w:lvl>
    <w:lvl w:ilvl="6">
      <w:numFmt w:val="bullet"/>
      <w:lvlText w:val="%s"/>
      <w:lvlJc w:val="left"/>
      <w:pPr>
        <w:ind w:left="5955" w:hanging="270"/>
        <w:tab w:val="num" w:pos="5955"/>
      </w:pPr>
      <w:rPr>
        <w:rFonts w:ascii="Times New Roman" w:hAnsi="Times New Roman" w:cs="Times New Roman" w:eastAsia="Times New Roman"/>
        <w:sz w:val="24"/>
      </w:rPr>
    </w:lvl>
    <w:lvl w:ilvl="7">
      <w:numFmt w:val="bullet"/>
      <w:lvlText w:val="%s"/>
      <w:lvlJc w:val="left"/>
      <w:pPr>
        <w:ind w:left="7065" w:hanging="270"/>
        <w:tab w:val="num" w:pos="7065"/>
      </w:pPr>
      <w:rPr>
        <w:rFonts w:ascii="Times New Roman" w:hAnsi="Times New Roman" w:cs="Times New Roman" w:eastAsia="Times New Roman"/>
        <w:sz w:val="24"/>
      </w:rPr>
    </w:lvl>
    <w:lvl w:ilvl="8">
      <w:numFmt w:val="bullet"/>
      <w:lvlText w:val="%s"/>
      <w:lvlJc w:val="left"/>
      <w:pPr>
        <w:ind w:left="8175" w:hanging="270"/>
        <w:tab w:val="num" w:pos="8175"/>
      </w:pPr>
      <w:rPr>
        <w:rFonts w:ascii="Times New Roman" w:hAnsi="Times New Roman" w:cs="Times New Roman" w:eastAsia="Times New Roman"/>
        <w:sz w:val="24"/>
      </w:rPr>
    </w:lvl>
  </w:abstractNum>
  <w:abstractNum w:abstractNumId="4638">
    <w:multiLevelType w:val="hybridMultilevel"/>
    <w:lvl w:ilvl="0">
      <w:numFmt w:val="decimal"/>
      <w:lvlText w:val="%1"/>
      <w:lvlJc w:val="left"/>
      <w:start w:val="6"/>
      <w:pPr>
        <w:ind w:left="480" w:hanging="315"/>
        <w:tab w:val="num" w:pos="480"/>
      </w:pPr>
      <w:rPr>
        <w:rFonts w:ascii="Times New Roman" w:hAnsi="Times New Roman" w:cs="Times New Roman" w:eastAsia="Times New Roman"/>
        <w:sz w:val="24"/>
      </w:rPr>
    </w:lvl>
    <w:lvl w:ilvl="1">
      <w:numFmt w:val="decimal"/>
      <w:lvlText w:val="%1.%2"/>
      <w:lvlJc w:val="left"/>
      <w:start w:val="6"/>
      <w:pPr>
        <w:ind w:left="480" w:hanging="315"/>
        <w:tab w:val="num" w:pos="480"/>
      </w:pPr>
      <w:rPr>
        <w:rFonts w:ascii="Times New Roman" w:hAnsi="Times New Roman" w:cs="Times New Roman" w:eastAsia="Times New Roman"/>
        <w:b/>
      </w:rPr>
    </w:lvl>
    <w:lvl w:ilvl="2">
      <w:numFmt w:val="decimal"/>
      <w:lvlText w:val="%1.%2.%3"/>
      <w:lvlJc w:val="left"/>
      <w:start w:val="1"/>
      <w:pPr>
        <w:ind w:left="495" w:firstLine="0"/>
        <w:tab w:val="num" w:pos="495"/>
      </w:pPr>
      <w:rPr>
        <w:rFonts w:ascii="Times New Roman" w:hAnsi="Times New Roman" w:cs="Times New Roman" w:eastAsia="Times New Roman"/>
        <w:b/>
      </w:rPr>
    </w:lvl>
    <w:lvl w:ilvl="3">
      <w:numFmt w:val="decimal"/>
      <w:lvlText w:val="%1.%2.%3.%4"/>
      <w:lvlJc w:val="left"/>
      <w:start w:val="1"/>
      <w:pPr>
        <w:ind w:left="1695" w:hanging="630"/>
        <w:tab w:val="num" w:pos="1695"/>
      </w:pPr>
      <w:rPr>
        <w:rFonts w:ascii="Times New Roman" w:hAnsi="Times New Roman" w:cs="Times New Roman" w:eastAsia="Times New Roman"/>
        <w:b/>
      </w:rPr>
    </w:lvl>
    <w:lvl w:ilvl="4">
      <w:numFmt w:val="bullet"/>
      <w:lvlText w:val="•"/>
      <w:lvlJc w:val="left"/>
      <w:pPr>
        <w:ind w:left="2940" w:hanging="630"/>
        <w:tab w:val="num" w:pos="2940"/>
      </w:pPr>
      <w:rPr>
        <w:rFonts w:ascii="Times New Roman" w:hAnsi="Times New Roman" w:cs="Times New Roman" w:eastAsia="Times New Roman"/>
        <w:sz w:val="24"/>
      </w:rPr>
    </w:lvl>
    <w:lvl w:ilvl="5">
      <w:numFmt w:val="bullet"/>
      <w:lvlText w:val="•"/>
      <w:lvlJc w:val="left"/>
      <w:pPr>
        <w:ind w:left="4185" w:hanging="630"/>
        <w:tab w:val="num" w:pos="4185"/>
      </w:pPr>
      <w:rPr>
        <w:rFonts w:ascii="Times New Roman" w:hAnsi="Times New Roman" w:cs="Times New Roman" w:eastAsia="Times New Roman"/>
        <w:sz w:val="24"/>
      </w:rPr>
    </w:lvl>
    <w:lvl w:ilvl="6">
      <w:numFmt w:val="bullet"/>
      <w:lvlText w:val="•"/>
      <w:lvlJc w:val="left"/>
      <w:pPr>
        <w:ind w:left="5430" w:hanging="630"/>
        <w:tab w:val="num" w:pos="5430"/>
      </w:pPr>
      <w:rPr>
        <w:rFonts w:ascii="Times New Roman" w:hAnsi="Times New Roman" w:cs="Times New Roman" w:eastAsia="Times New Roman"/>
        <w:sz w:val="24"/>
      </w:rPr>
    </w:lvl>
    <w:lvl w:ilvl="7">
      <w:numFmt w:val="bullet"/>
      <w:lvlText w:val="•"/>
      <w:lvlJc w:val="left"/>
      <w:pPr>
        <w:ind w:left="6675" w:hanging="630"/>
        <w:tab w:val="num" w:pos="6675"/>
      </w:pPr>
      <w:rPr>
        <w:rFonts w:ascii="Times New Roman" w:hAnsi="Times New Roman" w:cs="Times New Roman" w:eastAsia="Times New Roman"/>
        <w:sz w:val="24"/>
      </w:rPr>
    </w:lvl>
    <w:lvl w:ilvl="8">
      <w:numFmt w:val="bullet"/>
      <w:lvlText w:val="•"/>
      <w:lvlJc w:val="left"/>
      <w:pPr>
        <w:ind w:left="7920" w:hanging="630"/>
        <w:tab w:val="num" w:pos="7920"/>
      </w:pPr>
      <w:rPr>
        <w:rFonts w:ascii="Times New Roman" w:hAnsi="Times New Roman" w:cs="Times New Roman" w:eastAsia="Times New Roman"/>
        <w:sz w:val="24"/>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8"/>
    <w:lvlOverride w:ilvl="1">
      <w:startOverride w:val="1"/>
    </w:lvlOverride>
  </w:num>
  <w:num w:numId="51">
    <w:abstractNumId w:val="49"/>
  </w:num>
  <w:num w:numId="52">
    <w:abstractNumId w:val="50"/>
  </w:num>
  <w:num w:numId="53">
    <w:abstractNumId w:val="50"/>
    <w:lvlOverride w:ilvl="1">
      <w:startOverride w:val="2"/>
    </w:lvlOverride>
  </w:num>
  <w:num w:numId="54">
    <w:abstractNumId w:val="51"/>
  </w:num>
  <w:num w:numId="55">
    <w:abstractNumId w:val="51"/>
    <w:lvlOverride w:ilvl="1">
      <w:startOverride w:val="3"/>
    </w:lvlOverride>
  </w:num>
  <w:num w:numId="56">
    <w:abstractNumId w:val="52"/>
  </w:num>
  <w:num w:numId="57">
    <w:abstractNumId w:val="53"/>
  </w:num>
  <w:num w:numId="58">
    <w:abstractNumId w:val="54"/>
  </w:num>
  <w:num w:numId="59">
    <w:abstractNumId w:val="54"/>
    <w:lvlOverride w:ilvl="1">
      <w:startOverride w:val="8"/>
    </w:lvlOverride>
  </w:num>
  <w:num w:numId="60">
    <w:abstractNumId w:val="55"/>
  </w:num>
  <w:num w:numId="61">
    <w:abstractNumId w:val="56"/>
  </w:num>
  <w:num w:numId="62">
    <w:abstractNumId w:val="56"/>
    <w:lvlOverride w:ilvl="1">
      <w:startOverride w:val="1"/>
    </w:lvlOverride>
  </w:num>
  <w:num w:numId="63">
    <w:abstractNumId w:val="57"/>
  </w:num>
  <w:num w:numId="64">
    <w:abstractNumId w:val="58"/>
  </w:num>
  <w:num w:numId="65">
    <w:abstractNumId w:val="59"/>
  </w:num>
  <w:num w:numId="66">
    <w:abstractNumId w:val="59"/>
    <w:lvlOverride w:ilvl="1">
      <w:startOverride w:val="1"/>
    </w:lvlOverride>
  </w:num>
  <w:num w:numId="67">
    <w:abstractNumId w:val="60"/>
  </w:num>
  <w:num w:numId="68">
    <w:abstractNumId w:val="60"/>
    <w:lvlOverride w:ilvl="1">
      <w:startOverride w:val="1"/>
    </w:lvlOverride>
  </w:num>
  <w:num w:numId="69">
    <w:abstractNumId w:val="61"/>
  </w:num>
  <w:num w:numId="70">
    <w:abstractNumId w:val="62"/>
  </w:num>
  <w:num w:numId="71">
    <w:abstractNumId w:val="63"/>
  </w:num>
  <w:num w:numId="72">
    <w:abstractNumId w:val="64"/>
  </w:num>
  <w:num w:numId="73">
    <w:abstractNumId w:val="65"/>
  </w:num>
  <w:num w:numId="74">
    <w:abstractNumId w:val="66"/>
  </w:num>
  <w:num w:numId="75">
    <w:abstractNumId w:val="67"/>
  </w:num>
  <w:num w:numId="76">
    <w:abstractNumId w:val="68"/>
  </w:num>
  <w:num w:numId="77">
    <w:abstractNumId w:val="69"/>
  </w:num>
  <w:num w:numId="78">
    <w:abstractNumId w:val="70"/>
  </w:num>
  <w:num w:numId="79">
    <w:abstractNumId w:val="71"/>
  </w:num>
  <w:num w:numId="80">
    <w:abstractNumId w:val="72"/>
  </w:num>
  <w:num w:numId="81">
    <w:abstractNumId w:val="73"/>
  </w:num>
  <w:num w:numId="82">
    <w:abstractNumId w:val="74"/>
  </w:num>
  <w:num w:numId="83">
    <w:abstractNumId w:val="75"/>
  </w:num>
  <w:num w:numId="84">
    <w:abstractNumId w:val="76"/>
  </w:num>
  <w:num w:numId="85">
    <w:abstractNumId w:val="77"/>
  </w:num>
  <w:num w:numId="86">
    <w:abstractNumId w:val="78"/>
  </w:num>
  <w:num w:numId="87">
    <w:abstractNumId w:val="79"/>
  </w:num>
  <w:num w:numId="88">
    <w:abstractNumId w:val="80"/>
  </w:num>
  <w:num w:numId="89">
    <w:abstractNumId w:val="81"/>
  </w:num>
  <w:num w:numId="90">
    <w:abstractNumId w:val="82"/>
  </w:num>
  <w:num w:numId="91">
    <w:abstractNumId w:val="83"/>
  </w:num>
  <w:num w:numId="92">
    <w:abstractNumId w:val="84"/>
  </w:num>
  <w:num w:numId="93">
    <w:abstractNumId w:val="85"/>
  </w:num>
  <w:num w:numId="94">
    <w:abstractNumId w:val="86"/>
  </w:num>
  <w:num w:numId="95">
    <w:abstractNumId w:val="87"/>
  </w:num>
  <w:num w:numId="96">
    <w:abstractNumId w:val="88"/>
  </w:num>
  <w:num w:numId="97">
    <w:abstractNumId w:val="89"/>
  </w:num>
  <w:num w:numId="98">
    <w:abstractNumId w:val="90"/>
  </w:num>
  <w:num w:numId="99">
    <w:abstractNumId w:val="91"/>
  </w:num>
  <w:num w:numId="100">
    <w:abstractNumId w:val="92"/>
  </w:num>
  <w:num w:numId="101">
    <w:abstractNumId w:val="93"/>
  </w:num>
  <w:num w:numId="102">
    <w:abstractNumId w:val="94"/>
  </w:num>
  <w:num w:numId="103">
    <w:abstractNumId w:val="95"/>
  </w:num>
  <w:num w:numId="104">
    <w:abstractNumId w:val="96"/>
  </w:num>
  <w:num w:numId="105">
    <w:abstractNumId w:val="97"/>
  </w:num>
  <w:num w:numId="106">
    <w:abstractNumId w:val="98"/>
  </w:num>
  <w:num w:numId="107">
    <w:abstractNumId w:val="99"/>
  </w:num>
  <w:num w:numId="108">
    <w:abstractNumId w:val="100"/>
  </w:num>
  <w:num w:numId="109">
    <w:abstractNumId w:val="101"/>
  </w:num>
  <w:num w:numId="110">
    <w:abstractNumId w:val="102"/>
  </w:num>
  <w:num w:numId="111">
    <w:abstractNumId w:val="103"/>
  </w:num>
  <w:num w:numId="112">
    <w:abstractNumId w:val="104"/>
  </w:num>
  <w:num w:numId="113">
    <w:abstractNumId w:val="105"/>
  </w:num>
  <w:num w:numId="114">
    <w:abstractNumId w:val="106"/>
  </w:num>
  <w:num w:numId="115">
    <w:abstractNumId w:val="107"/>
  </w:num>
  <w:num w:numId="116">
    <w:abstractNumId w:val="108"/>
  </w:num>
  <w:num w:numId="117">
    <w:abstractNumId w:val="109"/>
  </w:num>
  <w:num w:numId="118">
    <w:abstractNumId w:val="110"/>
  </w:num>
  <w:num w:numId="119">
    <w:abstractNumId w:val="111"/>
  </w:num>
  <w:num w:numId="120">
    <w:abstractNumId w:val="112"/>
  </w:num>
  <w:num w:numId="121">
    <w:abstractNumId w:val="113"/>
  </w:num>
  <w:num w:numId="122">
    <w:abstractNumId w:val="114"/>
  </w:num>
  <w:num w:numId="123">
    <w:abstractNumId w:val="115"/>
  </w:num>
  <w:num w:numId="124">
    <w:abstractNumId w:val="116"/>
  </w:num>
  <w:num w:numId="125">
    <w:abstractNumId w:val="117"/>
  </w:num>
  <w:num w:numId="126">
    <w:abstractNumId w:val="118"/>
  </w:num>
  <w:num w:numId="127">
    <w:abstractNumId w:val="119"/>
  </w:num>
  <w:num w:numId="128">
    <w:abstractNumId w:val="120"/>
  </w:num>
  <w:num w:numId="129">
    <w:abstractNumId w:val="121"/>
  </w:num>
  <w:num w:numId="130">
    <w:abstractNumId w:val="122"/>
  </w:num>
  <w:num w:numId="131">
    <w:abstractNumId w:val="123"/>
  </w:num>
  <w:num w:numId="132">
    <w:abstractNumId w:val="124"/>
  </w:num>
  <w:num w:numId="133">
    <w:abstractNumId w:val="125"/>
  </w:num>
  <w:num w:numId="134">
    <w:abstractNumId w:val="126"/>
  </w:num>
  <w:num w:numId="135">
    <w:abstractNumId w:val="127"/>
  </w:num>
  <w:num w:numId="136">
    <w:abstractNumId w:val="128"/>
  </w:num>
  <w:num w:numId="137">
    <w:abstractNumId w:val="129"/>
  </w:num>
  <w:num w:numId="138">
    <w:abstractNumId w:val="130"/>
  </w:num>
  <w:num w:numId="139">
    <w:abstractNumId w:val="131"/>
  </w:num>
  <w:num w:numId="140">
    <w:abstractNumId w:val="132"/>
  </w:num>
  <w:num w:numId="141">
    <w:abstractNumId w:val="133"/>
  </w:num>
  <w:num w:numId="142">
    <w:abstractNumId w:val="134"/>
  </w:num>
  <w:num w:numId="143">
    <w:abstractNumId w:val="135"/>
  </w:num>
  <w:num w:numId="144">
    <w:abstractNumId w:val="136"/>
  </w:num>
  <w:num w:numId="145">
    <w:abstractNumId w:val="137"/>
  </w:num>
  <w:num w:numId="146">
    <w:abstractNumId w:val="138"/>
  </w:num>
  <w:num w:numId="147">
    <w:abstractNumId w:val="139"/>
  </w:num>
  <w:num w:numId="148">
    <w:abstractNumId w:val="140"/>
  </w:num>
  <w:num w:numId="149">
    <w:abstractNumId w:val="141"/>
  </w:num>
  <w:num w:numId="150">
    <w:abstractNumId w:val="142"/>
  </w:num>
  <w:num w:numId="151">
    <w:abstractNumId w:val="143"/>
  </w:num>
  <w:num w:numId="152">
    <w:abstractNumId w:val="144"/>
  </w:num>
  <w:num w:numId="153">
    <w:abstractNumId w:val="145"/>
  </w:num>
  <w:num w:numId="154">
    <w:abstractNumId w:val="146"/>
  </w:num>
  <w:num w:numId="155">
    <w:abstractNumId w:val="147"/>
  </w:num>
  <w:num w:numId="156">
    <w:abstractNumId w:val="148"/>
  </w:num>
  <w:num w:numId="157">
    <w:abstractNumId w:val="149"/>
  </w:num>
  <w:num w:numId="158">
    <w:abstractNumId w:val="150"/>
  </w:num>
  <w:num w:numId="159">
    <w:abstractNumId w:val="151"/>
  </w:num>
  <w:num w:numId="160">
    <w:abstractNumId w:val="152"/>
  </w:num>
  <w:num w:numId="161">
    <w:abstractNumId w:val="153"/>
  </w:num>
  <w:num w:numId="162">
    <w:abstractNumId w:val="154"/>
  </w:num>
  <w:num w:numId="163">
    <w:abstractNumId w:val="155"/>
  </w:num>
  <w:num w:numId="164">
    <w:abstractNumId w:val="156"/>
  </w:num>
  <w:num w:numId="165">
    <w:abstractNumId w:val="157"/>
  </w:num>
  <w:num w:numId="166">
    <w:abstractNumId w:val="158"/>
  </w:num>
  <w:num w:numId="167">
    <w:abstractNumId w:val="159"/>
  </w:num>
  <w:num w:numId="168">
    <w:abstractNumId w:val="160"/>
  </w:num>
  <w:num w:numId="169">
    <w:abstractNumId w:val="161"/>
  </w:num>
  <w:num w:numId="170">
    <w:abstractNumId w:val="162"/>
  </w:num>
  <w:num w:numId="171">
    <w:abstractNumId w:val="163"/>
  </w:num>
  <w:num w:numId="172">
    <w:abstractNumId w:val="164"/>
  </w:num>
  <w:num w:numId="173">
    <w:abstractNumId w:val="165"/>
  </w:num>
  <w:num w:numId="174">
    <w:abstractNumId w:val="166"/>
  </w:num>
  <w:num w:numId="175">
    <w:abstractNumId w:val="167"/>
  </w:num>
  <w:num w:numId="176">
    <w:abstractNumId w:val="168"/>
  </w:num>
  <w:num w:numId="177">
    <w:abstractNumId w:val="169"/>
  </w:num>
  <w:num w:numId="178">
    <w:abstractNumId w:val="170"/>
  </w:num>
  <w:num w:numId="179">
    <w:abstractNumId w:val="171"/>
  </w:num>
  <w:num w:numId="180">
    <w:abstractNumId w:val="172"/>
  </w:num>
  <w:num w:numId="181">
    <w:abstractNumId w:val="173"/>
  </w:num>
  <w:num w:numId="182">
    <w:abstractNumId w:val="174"/>
  </w:num>
  <w:num w:numId="183">
    <w:abstractNumId w:val="175"/>
  </w:num>
  <w:num w:numId="184">
    <w:abstractNumId w:val="176"/>
  </w:num>
  <w:num w:numId="185">
    <w:abstractNumId w:val="177"/>
  </w:num>
  <w:num w:numId="186">
    <w:abstractNumId w:val="178"/>
  </w:num>
  <w:num w:numId="187">
    <w:abstractNumId w:val="179"/>
  </w:num>
  <w:num w:numId="188">
    <w:abstractNumId w:val="180"/>
  </w:num>
  <w:num w:numId="189">
    <w:abstractNumId w:val="181"/>
  </w:num>
  <w:num w:numId="190">
    <w:abstractNumId w:val="182"/>
  </w:num>
  <w:num w:numId="191">
    <w:abstractNumId w:val="183"/>
  </w:num>
  <w:num w:numId="192">
    <w:abstractNumId w:val="184"/>
  </w:num>
  <w:num w:numId="193">
    <w:abstractNumId w:val="185"/>
  </w:num>
  <w:num w:numId="194">
    <w:abstractNumId w:val="186"/>
  </w:num>
  <w:num w:numId="195">
    <w:abstractNumId w:val="187"/>
  </w:num>
  <w:num w:numId="196">
    <w:abstractNumId w:val="188"/>
  </w:num>
  <w:num w:numId="197">
    <w:abstractNumId w:val="189"/>
  </w:num>
  <w:num w:numId="198">
    <w:abstractNumId w:val="190"/>
  </w:num>
  <w:num w:numId="199">
    <w:abstractNumId w:val="191"/>
  </w:num>
  <w:num w:numId="200">
    <w:abstractNumId w:val="192"/>
  </w:num>
  <w:num w:numId="201">
    <w:abstractNumId w:val="193"/>
  </w:num>
  <w:num w:numId="202">
    <w:abstractNumId w:val="194"/>
  </w:num>
  <w:num w:numId="203">
    <w:abstractNumId w:val="195"/>
  </w:num>
  <w:num w:numId="204">
    <w:abstractNumId w:val="196"/>
  </w:num>
  <w:num w:numId="205">
    <w:abstractNumId w:val="197"/>
  </w:num>
  <w:num w:numId="206">
    <w:abstractNumId w:val="198"/>
  </w:num>
  <w:num w:numId="207">
    <w:abstractNumId w:val="199"/>
  </w:num>
  <w:num w:numId="208">
    <w:abstractNumId w:val="200"/>
  </w:num>
  <w:num w:numId="209">
    <w:abstractNumId w:val="201"/>
  </w:num>
  <w:num w:numId="210">
    <w:abstractNumId w:val="202"/>
  </w:num>
  <w:num w:numId="211">
    <w:abstractNumId w:val="203"/>
  </w:num>
  <w:num w:numId="212">
    <w:abstractNumId w:val="204"/>
  </w:num>
  <w:num w:numId="213">
    <w:abstractNumId w:val="205"/>
  </w:num>
  <w:num w:numId="214">
    <w:abstractNumId w:val="206"/>
  </w:num>
  <w:num w:numId="215">
    <w:abstractNumId w:val="207"/>
  </w:num>
  <w:num w:numId="216">
    <w:abstractNumId w:val="208"/>
  </w:num>
  <w:num w:numId="217">
    <w:abstractNumId w:val="209"/>
  </w:num>
  <w:num w:numId="218">
    <w:abstractNumId w:val="210"/>
  </w:num>
  <w:num w:numId="219">
    <w:abstractNumId w:val="211"/>
  </w:num>
  <w:num w:numId="220">
    <w:abstractNumId w:val="212"/>
  </w:num>
  <w:num w:numId="221">
    <w:abstractNumId w:val="213"/>
  </w:num>
  <w:num w:numId="222">
    <w:abstractNumId w:val="214"/>
  </w:num>
  <w:num w:numId="223">
    <w:abstractNumId w:val="215"/>
  </w:num>
  <w:num w:numId="224">
    <w:abstractNumId w:val="216"/>
  </w:num>
  <w:num w:numId="225">
    <w:abstractNumId w:val="217"/>
  </w:num>
  <w:num w:numId="226">
    <w:abstractNumId w:val="218"/>
  </w:num>
  <w:num w:numId="227">
    <w:abstractNumId w:val="219"/>
  </w:num>
  <w:num w:numId="228">
    <w:abstractNumId w:val="220"/>
  </w:num>
  <w:num w:numId="229">
    <w:abstractNumId w:val="221"/>
  </w:num>
  <w:num w:numId="230">
    <w:abstractNumId w:val="222"/>
  </w:num>
  <w:num w:numId="231">
    <w:abstractNumId w:val="223"/>
  </w:num>
  <w:num w:numId="232">
    <w:abstractNumId w:val="224"/>
  </w:num>
  <w:num w:numId="233">
    <w:abstractNumId w:val="225"/>
  </w:num>
  <w:num w:numId="234">
    <w:abstractNumId w:val="226"/>
  </w:num>
  <w:num w:numId="235">
    <w:abstractNumId w:val="227"/>
  </w:num>
  <w:num w:numId="236">
    <w:abstractNumId w:val="228"/>
  </w:num>
  <w:num w:numId="237">
    <w:abstractNumId w:val="229"/>
  </w:num>
  <w:num w:numId="238">
    <w:abstractNumId w:val="230"/>
  </w:num>
  <w:num w:numId="239">
    <w:abstractNumId w:val="231"/>
  </w:num>
  <w:num w:numId="240">
    <w:abstractNumId w:val="232"/>
  </w:num>
  <w:num w:numId="241">
    <w:abstractNumId w:val="233"/>
  </w:num>
  <w:num w:numId="242">
    <w:abstractNumId w:val="234"/>
  </w:num>
  <w:num w:numId="243">
    <w:abstractNumId w:val="235"/>
  </w:num>
  <w:num w:numId="244">
    <w:abstractNumId w:val="236"/>
  </w:num>
  <w:num w:numId="245">
    <w:abstractNumId w:val="237"/>
  </w:num>
  <w:num w:numId="246">
    <w:abstractNumId w:val="238"/>
  </w:num>
  <w:num w:numId="247">
    <w:abstractNumId w:val="239"/>
  </w:num>
  <w:num w:numId="248">
    <w:abstractNumId w:val="240"/>
  </w:num>
  <w:num w:numId="249">
    <w:abstractNumId w:val="241"/>
  </w:num>
  <w:num w:numId="250">
    <w:abstractNumId w:val="242"/>
  </w:num>
  <w:num w:numId="251">
    <w:abstractNumId w:val="243"/>
  </w:num>
  <w:num w:numId="252">
    <w:abstractNumId w:val="244"/>
  </w:num>
  <w:num w:numId="253">
    <w:abstractNumId w:val="245"/>
  </w:num>
  <w:num w:numId="254">
    <w:abstractNumId w:val="246"/>
  </w:num>
  <w:num w:numId="255">
    <w:abstractNumId w:val="247"/>
  </w:num>
  <w:num w:numId="256">
    <w:abstractNumId w:val="248"/>
  </w:num>
  <w:num w:numId="257">
    <w:abstractNumId w:val="249"/>
  </w:num>
  <w:num w:numId="258">
    <w:abstractNumId w:val="250"/>
  </w:num>
  <w:num w:numId="259">
    <w:abstractNumId w:val="251"/>
  </w:num>
  <w:num w:numId="260">
    <w:abstractNumId w:val="252"/>
  </w:num>
  <w:num w:numId="261">
    <w:abstractNumId w:val="253"/>
  </w:num>
  <w:num w:numId="262">
    <w:abstractNumId w:val="254"/>
  </w:num>
  <w:num w:numId="263">
    <w:abstractNumId w:val="255"/>
  </w:num>
  <w:num w:numId="264">
    <w:abstractNumId w:val="256"/>
  </w:num>
  <w:num w:numId="265">
    <w:abstractNumId w:val="257"/>
  </w:num>
  <w:num w:numId="266">
    <w:abstractNumId w:val="258"/>
  </w:num>
  <w:num w:numId="267">
    <w:abstractNumId w:val="259"/>
  </w:num>
  <w:num w:numId="268">
    <w:abstractNumId w:val="260"/>
  </w:num>
  <w:num w:numId="269">
    <w:abstractNumId w:val="261"/>
  </w:num>
  <w:num w:numId="270">
    <w:abstractNumId w:val="262"/>
  </w:num>
  <w:num w:numId="271">
    <w:abstractNumId w:val="263"/>
  </w:num>
  <w:num w:numId="272">
    <w:abstractNumId w:val="264"/>
  </w:num>
  <w:num w:numId="273">
    <w:abstractNumId w:val="265"/>
  </w:num>
  <w:num w:numId="274">
    <w:abstractNumId w:val="266"/>
  </w:num>
  <w:num w:numId="275">
    <w:abstractNumId w:val="267"/>
  </w:num>
  <w:num w:numId="276">
    <w:abstractNumId w:val="268"/>
  </w:num>
  <w:num w:numId="277">
    <w:abstractNumId w:val="269"/>
  </w:num>
  <w:num w:numId="278">
    <w:abstractNumId w:val="270"/>
  </w:num>
  <w:num w:numId="279">
    <w:abstractNumId w:val="271"/>
  </w:num>
  <w:num w:numId="280">
    <w:abstractNumId w:val="272"/>
  </w:num>
  <w:num w:numId="281">
    <w:abstractNumId w:val="273"/>
  </w:num>
  <w:num w:numId="282">
    <w:abstractNumId w:val="274"/>
  </w:num>
  <w:num w:numId="283">
    <w:abstractNumId w:val="275"/>
  </w:num>
  <w:num w:numId="284">
    <w:abstractNumId w:val="276"/>
  </w:num>
  <w:num w:numId="285">
    <w:abstractNumId w:val="277"/>
  </w:num>
  <w:num w:numId="286">
    <w:abstractNumId w:val="278"/>
  </w:num>
  <w:num w:numId="287">
    <w:abstractNumId w:val="279"/>
  </w:num>
  <w:num w:numId="288">
    <w:abstractNumId w:val="280"/>
  </w:num>
  <w:num w:numId="289">
    <w:abstractNumId w:val="281"/>
  </w:num>
  <w:num w:numId="290">
    <w:abstractNumId w:val="282"/>
  </w:num>
  <w:num w:numId="291">
    <w:abstractNumId w:val="283"/>
  </w:num>
  <w:num w:numId="292">
    <w:abstractNumId w:val="284"/>
  </w:num>
  <w:num w:numId="293">
    <w:abstractNumId w:val="285"/>
  </w:num>
  <w:num w:numId="294">
    <w:abstractNumId w:val="286"/>
  </w:num>
  <w:num w:numId="295">
    <w:abstractNumId w:val="287"/>
  </w:num>
  <w:num w:numId="296">
    <w:abstractNumId w:val="288"/>
  </w:num>
  <w:num w:numId="297">
    <w:abstractNumId w:val="289"/>
  </w:num>
  <w:num w:numId="298">
    <w:abstractNumId w:val="290"/>
  </w:num>
  <w:num w:numId="299">
    <w:abstractNumId w:val="291"/>
  </w:num>
  <w:num w:numId="300">
    <w:abstractNumId w:val="292"/>
  </w:num>
  <w:num w:numId="301">
    <w:abstractNumId w:val="293"/>
  </w:num>
  <w:num w:numId="302">
    <w:abstractNumId w:val="294"/>
  </w:num>
  <w:num w:numId="303">
    <w:abstractNumId w:val="295"/>
  </w:num>
  <w:num w:numId="304">
    <w:abstractNumId w:val="296"/>
  </w:num>
  <w:num w:numId="305">
    <w:abstractNumId w:val="297"/>
  </w:num>
  <w:num w:numId="306">
    <w:abstractNumId w:val="298"/>
  </w:num>
  <w:num w:numId="307">
    <w:abstractNumId w:val="299"/>
  </w:num>
  <w:num w:numId="308">
    <w:abstractNumId w:val="300"/>
  </w:num>
  <w:num w:numId="309">
    <w:abstractNumId w:val="301"/>
  </w:num>
  <w:num w:numId="310">
    <w:abstractNumId w:val="302"/>
  </w:num>
  <w:num w:numId="311">
    <w:abstractNumId w:val="303"/>
  </w:num>
  <w:num w:numId="312">
    <w:abstractNumId w:val="304"/>
  </w:num>
  <w:num w:numId="313">
    <w:abstractNumId w:val="305"/>
  </w:num>
  <w:num w:numId="314">
    <w:abstractNumId w:val="306"/>
  </w:num>
  <w:num w:numId="315">
    <w:abstractNumId w:val="307"/>
  </w:num>
  <w:num w:numId="316">
    <w:abstractNumId w:val="308"/>
  </w:num>
  <w:num w:numId="317">
    <w:abstractNumId w:val="309"/>
  </w:num>
  <w:num w:numId="318">
    <w:abstractNumId w:val="310"/>
  </w:num>
  <w:num w:numId="319">
    <w:abstractNumId w:val="311"/>
  </w:num>
  <w:num w:numId="320">
    <w:abstractNumId w:val="312"/>
  </w:num>
  <w:num w:numId="321">
    <w:abstractNumId w:val="313"/>
  </w:num>
  <w:num w:numId="322">
    <w:abstractNumId w:val="314"/>
  </w:num>
  <w:num w:numId="323">
    <w:abstractNumId w:val="315"/>
  </w:num>
  <w:num w:numId="324">
    <w:abstractNumId w:val="316"/>
  </w:num>
  <w:num w:numId="325">
    <w:abstractNumId w:val="317"/>
  </w:num>
  <w:num w:numId="326">
    <w:abstractNumId w:val="318"/>
  </w:num>
  <w:num w:numId="327">
    <w:abstractNumId w:val="319"/>
  </w:num>
  <w:num w:numId="328">
    <w:abstractNumId w:val="320"/>
  </w:num>
  <w:num w:numId="329">
    <w:abstractNumId w:val="321"/>
  </w:num>
  <w:num w:numId="330">
    <w:abstractNumId w:val="322"/>
  </w:num>
  <w:num w:numId="331">
    <w:abstractNumId w:val="323"/>
  </w:num>
  <w:num w:numId="332">
    <w:abstractNumId w:val="324"/>
  </w:num>
  <w:num w:numId="333">
    <w:abstractNumId w:val="325"/>
  </w:num>
  <w:num w:numId="334">
    <w:abstractNumId w:val="326"/>
  </w:num>
  <w:num w:numId="335">
    <w:abstractNumId w:val="327"/>
  </w:num>
  <w:num w:numId="336">
    <w:abstractNumId w:val="328"/>
  </w:num>
  <w:num w:numId="337">
    <w:abstractNumId w:val="329"/>
  </w:num>
  <w:num w:numId="338">
    <w:abstractNumId w:val="330"/>
  </w:num>
  <w:num w:numId="339">
    <w:abstractNumId w:val="331"/>
  </w:num>
  <w:num w:numId="340">
    <w:abstractNumId w:val="332"/>
  </w:num>
  <w:num w:numId="341">
    <w:abstractNumId w:val="333"/>
  </w:num>
  <w:num w:numId="342">
    <w:abstractNumId w:val="334"/>
  </w:num>
  <w:num w:numId="343">
    <w:abstractNumId w:val="335"/>
  </w:num>
  <w:num w:numId="344">
    <w:abstractNumId w:val="336"/>
  </w:num>
  <w:num w:numId="345">
    <w:abstractNumId w:val="337"/>
  </w:num>
  <w:num w:numId="346">
    <w:abstractNumId w:val="338"/>
  </w:num>
  <w:num w:numId="347">
    <w:abstractNumId w:val="339"/>
  </w:num>
  <w:num w:numId="348">
    <w:abstractNumId w:val="340"/>
  </w:num>
  <w:num w:numId="349">
    <w:abstractNumId w:val="341"/>
  </w:num>
  <w:num w:numId="350">
    <w:abstractNumId w:val="342"/>
  </w:num>
  <w:num w:numId="351">
    <w:abstractNumId w:val="343"/>
  </w:num>
  <w:num w:numId="352">
    <w:abstractNumId w:val="344"/>
  </w:num>
  <w:num w:numId="353">
    <w:abstractNumId w:val="345"/>
  </w:num>
  <w:num w:numId="354">
    <w:abstractNumId w:val="346"/>
  </w:num>
  <w:num w:numId="355">
    <w:abstractNumId w:val="347"/>
  </w:num>
  <w:num w:numId="356">
    <w:abstractNumId w:val="348"/>
  </w:num>
  <w:num w:numId="357">
    <w:abstractNumId w:val="349"/>
  </w:num>
  <w:num w:numId="358">
    <w:abstractNumId w:val="350"/>
  </w:num>
  <w:num w:numId="359">
    <w:abstractNumId w:val="351"/>
  </w:num>
  <w:num w:numId="360">
    <w:abstractNumId w:val="352"/>
  </w:num>
  <w:num w:numId="361">
    <w:abstractNumId w:val="353"/>
  </w:num>
  <w:num w:numId="362">
    <w:abstractNumId w:val="354"/>
  </w:num>
  <w:num w:numId="363">
    <w:abstractNumId w:val="355"/>
  </w:num>
  <w:num w:numId="364">
    <w:abstractNumId w:val="356"/>
  </w:num>
  <w:num w:numId="365">
    <w:abstractNumId w:val="357"/>
  </w:num>
  <w:num w:numId="366">
    <w:abstractNumId w:val="358"/>
  </w:num>
  <w:num w:numId="367">
    <w:abstractNumId w:val="359"/>
  </w:num>
  <w:num w:numId="368">
    <w:abstractNumId w:val="360"/>
  </w:num>
  <w:num w:numId="369">
    <w:abstractNumId w:val="361"/>
  </w:num>
  <w:num w:numId="370">
    <w:abstractNumId w:val="362"/>
  </w:num>
  <w:num w:numId="371">
    <w:abstractNumId w:val="363"/>
  </w:num>
  <w:num w:numId="372">
    <w:abstractNumId w:val="364"/>
  </w:num>
  <w:num w:numId="373">
    <w:abstractNumId w:val="365"/>
  </w:num>
  <w:num w:numId="374">
    <w:abstractNumId w:val="366"/>
  </w:num>
  <w:num w:numId="375">
    <w:abstractNumId w:val="367"/>
  </w:num>
  <w:num w:numId="376">
    <w:abstractNumId w:val="368"/>
  </w:num>
  <w:num w:numId="377">
    <w:abstractNumId w:val="369"/>
  </w:num>
  <w:num w:numId="378">
    <w:abstractNumId w:val="370"/>
  </w:num>
  <w:num w:numId="379">
    <w:abstractNumId w:val="371"/>
  </w:num>
  <w:num w:numId="380">
    <w:abstractNumId w:val="372"/>
  </w:num>
  <w:num w:numId="381">
    <w:abstractNumId w:val="373"/>
  </w:num>
  <w:num w:numId="382">
    <w:abstractNumId w:val="374"/>
  </w:num>
  <w:num w:numId="383">
    <w:abstractNumId w:val="375"/>
  </w:num>
  <w:num w:numId="384">
    <w:abstractNumId w:val="376"/>
  </w:num>
  <w:num w:numId="385">
    <w:abstractNumId w:val="377"/>
  </w:num>
  <w:num w:numId="386">
    <w:abstractNumId w:val="378"/>
  </w:num>
  <w:num w:numId="387">
    <w:abstractNumId w:val="379"/>
  </w:num>
  <w:num w:numId="388">
    <w:abstractNumId w:val="380"/>
  </w:num>
  <w:num w:numId="389">
    <w:abstractNumId w:val="381"/>
  </w:num>
  <w:num w:numId="390">
    <w:abstractNumId w:val="382"/>
  </w:num>
  <w:num w:numId="391">
    <w:abstractNumId w:val="383"/>
  </w:num>
  <w:num w:numId="392">
    <w:abstractNumId w:val="384"/>
  </w:num>
  <w:num w:numId="393">
    <w:abstractNumId w:val="385"/>
  </w:num>
  <w:num w:numId="394">
    <w:abstractNumId w:val="386"/>
  </w:num>
  <w:num w:numId="395">
    <w:abstractNumId w:val="387"/>
  </w:num>
  <w:num w:numId="396">
    <w:abstractNumId w:val="388"/>
  </w:num>
  <w:num w:numId="397">
    <w:abstractNumId w:val="389"/>
  </w:num>
  <w:num w:numId="398">
    <w:abstractNumId w:val="390"/>
  </w:num>
  <w:num w:numId="399">
    <w:abstractNumId w:val="391"/>
  </w:num>
  <w:num w:numId="400">
    <w:abstractNumId w:val="392"/>
  </w:num>
  <w:num w:numId="401">
    <w:abstractNumId w:val="393"/>
  </w:num>
  <w:num w:numId="402">
    <w:abstractNumId w:val="394"/>
  </w:num>
  <w:num w:numId="403">
    <w:abstractNumId w:val="395"/>
  </w:num>
  <w:num w:numId="404">
    <w:abstractNumId w:val="396"/>
  </w:num>
  <w:num w:numId="405">
    <w:abstractNumId w:val="397"/>
  </w:num>
  <w:num w:numId="406">
    <w:abstractNumId w:val="398"/>
  </w:num>
  <w:num w:numId="407">
    <w:abstractNumId w:val="399"/>
  </w:num>
  <w:num w:numId="408">
    <w:abstractNumId w:val="400"/>
  </w:num>
  <w:num w:numId="409">
    <w:abstractNumId w:val="401"/>
  </w:num>
  <w:num w:numId="410">
    <w:abstractNumId w:val="402"/>
  </w:num>
  <w:num w:numId="411">
    <w:abstractNumId w:val="403"/>
  </w:num>
  <w:num w:numId="412">
    <w:abstractNumId w:val="404"/>
  </w:num>
  <w:num w:numId="413">
    <w:abstractNumId w:val="405"/>
  </w:num>
  <w:num w:numId="414">
    <w:abstractNumId w:val="406"/>
  </w:num>
  <w:num w:numId="415">
    <w:abstractNumId w:val="407"/>
  </w:num>
  <w:num w:numId="416">
    <w:abstractNumId w:val="408"/>
  </w:num>
  <w:num w:numId="417">
    <w:abstractNumId w:val="409"/>
  </w:num>
  <w:num w:numId="418">
    <w:abstractNumId w:val="410"/>
  </w:num>
  <w:num w:numId="419">
    <w:abstractNumId w:val="411"/>
  </w:num>
  <w:num w:numId="420">
    <w:abstractNumId w:val="412"/>
  </w:num>
  <w:num w:numId="421">
    <w:abstractNumId w:val="413"/>
  </w:num>
  <w:num w:numId="422">
    <w:abstractNumId w:val="414"/>
  </w:num>
  <w:num w:numId="423">
    <w:abstractNumId w:val="415"/>
  </w:num>
  <w:num w:numId="424">
    <w:abstractNumId w:val="416"/>
  </w:num>
  <w:num w:numId="425">
    <w:abstractNumId w:val="417"/>
  </w:num>
  <w:num w:numId="426">
    <w:abstractNumId w:val="418"/>
  </w:num>
  <w:num w:numId="427">
    <w:abstractNumId w:val="419"/>
  </w:num>
  <w:num w:numId="428">
    <w:abstractNumId w:val="420"/>
  </w:num>
  <w:num w:numId="429">
    <w:abstractNumId w:val="421"/>
  </w:num>
  <w:num w:numId="430">
    <w:abstractNumId w:val="422"/>
  </w:num>
  <w:num w:numId="431">
    <w:abstractNumId w:val="423"/>
  </w:num>
  <w:num w:numId="432">
    <w:abstractNumId w:val="424"/>
  </w:num>
  <w:num w:numId="433">
    <w:abstractNumId w:val="425"/>
  </w:num>
  <w:num w:numId="434">
    <w:abstractNumId w:val="426"/>
  </w:num>
  <w:num w:numId="435">
    <w:abstractNumId w:val="427"/>
  </w:num>
  <w:num w:numId="436">
    <w:abstractNumId w:val="428"/>
  </w:num>
  <w:num w:numId="437">
    <w:abstractNumId w:val="429"/>
  </w:num>
  <w:num w:numId="438">
    <w:abstractNumId w:val="430"/>
  </w:num>
  <w:num w:numId="439">
    <w:abstractNumId w:val="431"/>
  </w:num>
  <w:num w:numId="440">
    <w:abstractNumId w:val="432"/>
  </w:num>
  <w:num w:numId="441">
    <w:abstractNumId w:val="433"/>
  </w:num>
  <w:num w:numId="442">
    <w:abstractNumId w:val="434"/>
  </w:num>
  <w:num w:numId="443">
    <w:abstractNumId w:val="435"/>
  </w:num>
  <w:num w:numId="444">
    <w:abstractNumId w:val="436"/>
  </w:num>
  <w:num w:numId="445">
    <w:abstractNumId w:val="437"/>
  </w:num>
  <w:num w:numId="446">
    <w:abstractNumId w:val="438"/>
  </w:num>
  <w:num w:numId="447">
    <w:abstractNumId w:val="439"/>
  </w:num>
  <w:num w:numId="448">
    <w:abstractNumId w:val="440"/>
  </w:num>
  <w:num w:numId="449">
    <w:abstractNumId w:val="441"/>
  </w:num>
  <w:num w:numId="450">
    <w:abstractNumId w:val="442"/>
  </w:num>
  <w:num w:numId="451">
    <w:abstractNumId w:val="443"/>
  </w:num>
  <w:num w:numId="452">
    <w:abstractNumId w:val="444"/>
  </w:num>
  <w:num w:numId="453">
    <w:abstractNumId w:val="445"/>
  </w:num>
  <w:num w:numId="454">
    <w:abstractNumId w:val="446"/>
  </w:num>
  <w:num w:numId="455">
    <w:abstractNumId w:val="447"/>
  </w:num>
  <w:num w:numId="456">
    <w:abstractNumId w:val="448"/>
  </w:num>
  <w:num w:numId="457">
    <w:abstractNumId w:val="449"/>
  </w:num>
  <w:num w:numId="458">
    <w:abstractNumId w:val="450"/>
  </w:num>
  <w:num w:numId="459">
    <w:abstractNumId w:val="451"/>
  </w:num>
  <w:num w:numId="460">
    <w:abstractNumId w:val="452"/>
  </w:num>
  <w:num w:numId="461">
    <w:abstractNumId w:val="453"/>
  </w:num>
  <w:num w:numId="462">
    <w:abstractNumId w:val="454"/>
  </w:num>
  <w:num w:numId="463">
    <w:abstractNumId w:val="455"/>
  </w:num>
  <w:num w:numId="464">
    <w:abstractNumId w:val="456"/>
  </w:num>
  <w:num w:numId="465">
    <w:abstractNumId w:val="457"/>
  </w:num>
  <w:num w:numId="466">
    <w:abstractNumId w:val="458"/>
  </w:num>
  <w:num w:numId="467">
    <w:abstractNumId w:val="459"/>
  </w:num>
  <w:num w:numId="468">
    <w:abstractNumId w:val="460"/>
  </w:num>
  <w:num w:numId="469">
    <w:abstractNumId w:val="461"/>
  </w:num>
  <w:num w:numId="470">
    <w:abstractNumId w:val="462"/>
  </w:num>
  <w:num w:numId="471">
    <w:abstractNumId w:val="463"/>
  </w:num>
  <w:num w:numId="472">
    <w:abstractNumId w:val="464"/>
  </w:num>
  <w:num w:numId="473">
    <w:abstractNumId w:val="465"/>
  </w:num>
  <w:num w:numId="474">
    <w:abstractNumId w:val="466"/>
  </w:num>
  <w:num w:numId="475">
    <w:abstractNumId w:val="467"/>
  </w:num>
  <w:num w:numId="476">
    <w:abstractNumId w:val="468"/>
  </w:num>
  <w:num w:numId="477">
    <w:abstractNumId w:val="469"/>
  </w:num>
  <w:num w:numId="478">
    <w:abstractNumId w:val="470"/>
  </w:num>
  <w:num w:numId="479">
    <w:abstractNumId w:val="471"/>
  </w:num>
  <w:num w:numId="480">
    <w:abstractNumId w:val="472"/>
  </w:num>
  <w:num w:numId="481">
    <w:abstractNumId w:val="473"/>
  </w:num>
  <w:num w:numId="482">
    <w:abstractNumId w:val="474"/>
  </w:num>
  <w:num w:numId="483">
    <w:abstractNumId w:val="475"/>
  </w:num>
  <w:num w:numId="484">
    <w:abstractNumId w:val="476"/>
  </w:num>
  <w:num w:numId="485">
    <w:abstractNumId w:val="477"/>
  </w:num>
  <w:num w:numId="486">
    <w:abstractNumId w:val="478"/>
  </w:num>
  <w:num w:numId="487">
    <w:abstractNumId w:val="479"/>
  </w:num>
  <w:num w:numId="488">
    <w:abstractNumId w:val="480"/>
  </w:num>
  <w:num w:numId="489">
    <w:abstractNumId w:val="481"/>
  </w:num>
  <w:num w:numId="490">
    <w:abstractNumId w:val="482"/>
  </w:num>
  <w:num w:numId="491">
    <w:abstractNumId w:val="483"/>
  </w:num>
  <w:num w:numId="492">
    <w:abstractNumId w:val="484"/>
  </w:num>
  <w:num w:numId="493">
    <w:abstractNumId w:val="485"/>
  </w:num>
  <w:num w:numId="494">
    <w:abstractNumId w:val="486"/>
  </w:num>
  <w:num w:numId="495">
    <w:abstractNumId w:val="487"/>
  </w:num>
  <w:num w:numId="496">
    <w:abstractNumId w:val="488"/>
  </w:num>
  <w:num w:numId="497">
    <w:abstractNumId w:val="489"/>
  </w:num>
  <w:num w:numId="498">
    <w:abstractNumId w:val="490"/>
  </w:num>
  <w:num w:numId="499">
    <w:abstractNumId w:val="491"/>
  </w:num>
  <w:num w:numId="500">
    <w:abstractNumId w:val="492"/>
  </w:num>
  <w:num w:numId="501">
    <w:abstractNumId w:val="493"/>
  </w:num>
  <w:num w:numId="502">
    <w:abstractNumId w:val="494"/>
  </w:num>
  <w:num w:numId="503">
    <w:abstractNumId w:val="495"/>
  </w:num>
  <w:num w:numId="504">
    <w:abstractNumId w:val="496"/>
  </w:num>
  <w:num w:numId="505">
    <w:abstractNumId w:val="497"/>
  </w:num>
  <w:num w:numId="506">
    <w:abstractNumId w:val="498"/>
  </w:num>
  <w:num w:numId="507">
    <w:abstractNumId w:val="499"/>
  </w:num>
  <w:num w:numId="508">
    <w:abstractNumId w:val="500"/>
  </w:num>
  <w:num w:numId="509">
    <w:abstractNumId w:val="501"/>
  </w:num>
  <w:num w:numId="510">
    <w:abstractNumId w:val="502"/>
  </w:num>
  <w:num w:numId="511">
    <w:abstractNumId w:val="503"/>
  </w:num>
  <w:num w:numId="512">
    <w:abstractNumId w:val="504"/>
  </w:num>
  <w:num w:numId="513">
    <w:abstractNumId w:val="505"/>
  </w:num>
  <w:num w:numId="514">
    <w:abstractNumId w:val="506"/>
  </w:num>
  <w:num w:numId="515">
    <w:abstractNumId w:val="507"/>
  </w:num>
  <w:num w:numId="516">
    <w:abstractNumId w:val="508"/>
  </w:num>
  <w:num w:numId="517">
    <w:abstractNumId w:val="509"/>
  </w:num>
  <w:num w:numId="518">
    <w:abstractNumId w:val="510"/>
  </w:num>
  <w:num w:numId="519">
    <w:abstractNumId w:val="511"/>
  </w:num>
  <w:num w:numId="520">
    <w:abstractNumId w:val="512"/>
  </w:num>
  <w:num w:numId="521">
    <w:abstractNumId w:val="513"/>
  </w:num>
  <w:num w:numId="522">
    <w:abstractNumId w:val="514"/>
  </w:num>
  <w:num w:numId="523">
    <w:abstractNumId w:val="515"/>
  </w:num>
  <w:num w:numId="524">
    <w:abstractNumId w:val="516"/>
  </w:num>
  <w:num w:numId="525">
    <w:abstractNumId w:val="517"/>
  </w:num>
  <w:num w:numId="526">
    <w:abstractNumId w:val="518"/>
  </w:num>
  <w:num w:numId="527">
    <w:abstractNumId w:val="519"/>
  </w:num>
  <w:num w:numId="528">
    <w:abstractNumId w:val="520"/>
  </w:num>
  <w:num w:numId="529">
    <w:abstractNumId w:val="521"/>
  </w:num>
  <w:num w:numId="530">
    <w:abstractNumId w:val="522"/>
  </w:num>
  <w:num w:numId="531">
    <w:abstractNumId w:val="523"/>
  </w:num>
  <w:num w:numId="532">
    <w:abstractNumId w:val="524"/>
  </w:num>
  <w:num w:numId="533">
    <w:abstractNumId w:val="525"/>
  </w:num>
  <w:num w:numId="534">
    <w:abstractNumId w:val="526"/>
  </w:num>
  <w:num w:numId="535">
    <w:abstractNumId w:val="527"/>
  </w:num>
  <w:num w:numId="536">
    <w:abstractNumId w:val="528"/>
  </w:num>
  <w:num w:numId="537">
    <w:abstractNumId w:val="529"/>
  </w:num>
  <w:num w:numId="538">
    <w:abstractNumId w:val="530"/>
  </w:num>
  <w:num w:numId="539">
    <w:abstractNumId w:val="531"/>
  </w:num>
  <w:num w:numId="540">
    <w:abstractNumId w:val="532"/>
  </w:num>
  <w:num w:numId="541">
    <w:abstractNumId w:val="533"/>
  </w:num>
  <w:num w:numId="542">
    <w:abstractNumId w:val="534"/>
  </w:num>
  <w:num w:numId="543">
    <w:abstractNumId w:val="535"/>
  </w:num>
  <w:num w:numId="544">
    <w:abstractNumId w:val="536"/>
  </w:num>
  <w:num w:numId="545">
    <w:abstractNumId w:val="537"/>
  </w:num>
  <w:num w:numId="546">
    <w:abstractNumId w:val="538"/>
  </w:num>
  <w:num w:numId="547">
    <w:abstractNumId w:val="539"/>
  </w:num>
  <w:num w:numId="548">
    <w:abstractNumId w:val="540"/>
  </w:num>
  <w:num w:numId="549">
    <w:abstractNumId w:val="541"/>
  </w:num>
  <w:num w:numId="550">
    <w:abstractNumId w:val="542"/>
  </w:num>
  <w:num w:numId="551">
    <w:abstractNumId w:val="543"/>
  </w:num>
  <w:num w:numId="552">
    <w:abstractNumId w:val="544"/>
  </w:num>
  <w:num w:numId="553">
    <w:abstractNumId w:val="545"/>
  </w:num>
  <w:num w:numId="554">
    <w:abstractNumId w:val="546"/>
  </w:num>
  <w:num w:numId="555">
    <w:abstractNumId w:val="547"/>
  </w:num>
  <w:num w:numId="556">
    <w:abstractNumId w:val="548"/>
  </w:num>
  <w:num w:numId="557">
    <w:abstractNumId w:val="549"/>
  </w:num>
  <w:num w:numId="558">
    <w:abstractNumId w:val="550"/>
  </w:num>
  <w:num w:numId="559">
    <w:abstractNumId w:val="551"/>
  </w:num>
  <w:num w:numId="560">
    <w:abstractNumId w:val="552"/>
  </w:num>
  <w:num w:numId="561">
    <w:abstractNumId w:val="553"/>
  </w:num>
  <w:num w:numId="562">
    <w:abstractNumId w:val="554"/>
  </w:num>
  <w:num w:numId="563">
    <w:abstractNumId w:val="555"/>
  </w:num>
  <w:num w:numId="564">
    <w:abstractNumId w:val="556"/>
  </w:num>
  <w:num w:numId="565">
    <w:abstractNumId w:val="557"/>
  </w:num>
  <w:num w:numId="566">
    <w:abstractNumId w:val="558"/>
  </w:num>
  <w:num w:numId="567">
    <w:abstractNumId w:val="559"/>
  </w:num>
  <w:num w:numId="568">
    <w:abstractNumId w:val="560"/>
  </w:num>
  <w:num w:numId="569">
    <w:abstractNumId w:val="561"/>
  </w:num>
  <w:num w:numId="570">
    <w:abstractNumId w:val="562"/>
  </w:num>
  <w:num w:numId="571">
    <w:abstractNumId w:val="563"/>
  </w:num>
  <w:num w:numId="572">
    <w:abstractNumId w:val="564"/>
  </w:num>
  <w:num w:numId="573">
    <w:abstractNumId w:val="565"/>
  </w:num>
  <w:num w:numId="574">
    <w:abstractNumId w:val="566"/>
  </w:num>
  <w:num w:numId="575">
    <w:abstractNumId w:val="567"/>
  </w:num>
  <w:num w:numId="576">
    <w:abstractNumId w:val="568"/>
  </w:num>
  <w:num w:numId="577">
    <w:abstractNumId w:val="569"/>
  </w:num>
  <w:num w:numId="578">
    <w:abstractNumId w:val="570"/>
  </w:num>
  <w:num w:numId="579">
    <w:abstractNumId w:val="571"/>
  </w:num>
  <w:num w:numId="580">
    <w:abstractNumId w:val="572"/>
  </w:num>
  <w:num w:numId="581">
    <w:abstractNumId w:val="573"/>
  </w:num>
  <w:num w:numId="582">
    <w:abstractNumId w:val="574"/>
  </w:num>
  <w:num w:numId="583">
    <w:abstractNumId w:val="575"/>
  </w:num>
  <w:num w:numId="584">
    <w:abstractNumId w:val="576"/>
  </w:num>
  <w:num w:numId="585">
    <w:abstractNumId w:val="577"/>
  </w:num>
  <w:num w:numId="586">
    <w:abstractNumId w:val="578"/>
  </w:num>
  <w:num w:numId="587">
    <w:abstractNumId w:val="579"/>
  </w:num>
  <w:num w:numId="588">
    <w:abstractNumId w:val="580"/>
  </w:num>
  <w:num w:numId="589">
    <w:abstractNumId w:val="581"/>
  </w:num>
  <w:num w:numId="590">
    <w:abstractNumId w:val="582"/>
  </w:num>
  <w:num w:numId="591">
    <w:abstractNumId w:val="583"/>
  </w:num>
  <w:num w:numId="592">
    <w:abstractNumId w:val="584"/>
  </w:num>
  <w:num w:numId="593">
    <w:abstractNumId w:val="585"/>
  </w:num>
  <w:num w:numId="594">
    <w:abstractNumId w:val="586"/>
  </w:num>
  <w:num w:numId="595">
    <w:abstractNumId w:val="587"/>
  </w:num>
  <w:num w:numId="596">
    <w:abstractNumId w:val="588"/>
  </w:num>
  <w:num w:numId="597">
    <w:abstractNumId w:val="589"/>
  </w:num>
  <w:num w:numId="598">
    <w:abstractNumId w:val="590"/>
  </w:num>
  <w:num w:numId="599">
    <w:abstractNumId w:val="591"/>
  </w:num>
  <w:num w:numId="600">
    <w:abstractNumId w:val="592"/>
  </w:num>
  <w:num w:numId="601">
    <w:abstractNumId w:val="593"/>
  </w:num>
  <w:num w:numId="602">
    <w:abstractNumId w:val="594"/>
  </w:num>
  <w:num w:numId="603">
    <w:abstractNumId w:val="595"/>
  </w:num>
  <w:num w:numId="604">
    <w:abstractNumId w:val="596"/>
  </w:num>
  <w:num w:numId="605">
    <w:abstractNumId w:val="597"/>
  </w:num>
  <w:num w:numId="606">
    <w:abstractNumId w:val="598"/>
  </w:num>
  <w:num w:numId="607">
    <w:abstractNumId w:val="599"/>
  </w:num>
  <w:num w:numId="608">
    <w:abstractNumId w:val="600"/>
  </w:num>
  <w:num w:numId="609">
    <w:abstractNumId w:val="601"/>
  </w:num>
  <w:num w:numId="610">
    <w:abstractNumId w:val="602"/>
  </w:num>
  <w:num w:numId="611">
    <w:abstractNumId w:val="603"/>
  </w:num>
  <w:num w:numId="612">
    <w:abstractNumId w:val="604"/>
  </w:num>
  <w:num w:numId="613">
    <w:abstractNumId w:val="605"/>
  </w:num>
  <w:num w:numId="614">
    <w:abstractNumId w:val="606"/>
  </w:num>
  <w:num w:numId="615">
    <w:abstractNumId w:val="607"/>
  </w:num>
  <w:num w:numId="616">
    <w:abstractNumId w:val="608"/>
  </w:num>
  <w:num w:numId="617">
    <w:abstractNumId w:val="609"/>
  </w:num>
  <w:num w:numId="618">
    <w:abstractNumId w:val="610"/>
  </w:num>
  <w:num w:numId="619">
    <w:abstractNumId w:val="611"/>
  </w:num>
  <w:num w:numId="620">
    <w:abstractNumId w:val="612"/>
  </w:num>
  <w:num w:numId="621">
    <w:abstractNumId w:val="613"/>
  </w:num>
  <w:num w:numId="622">
    <w:abstractNumId w:val="614"/>
  </w:num>
  <w:num w:numId="623">
    <w:abstractNumId w:val="615"/>
  </w:num>
  <w:num w:numId="624">
    <w:abstractNumId w:val="616"/>
  </w:num>
  <w:num w:numId="625">
    <w:abstractNumId w:val="617"/>
  </w:num>
  <w:num w:numId="626">
    <w:abstractNumId w:val="618"/>
  </w:num>
  <w:num w:numId="627">
    <w:abstractNumId w:val="619"/>
  </w:num>
  <w:num w:numId="628">
    <w:abstractNumId w:val="620"/>
  </w:num>
  <w:num w:numId="629">
    <w:abstractNumId w:val="621"/>
  </w:num>
  <w:num w:numId="630">
    <w:abstractNumId w:val="622"/>
  </w:num>
  <w:num w:numId="631">
    <w:abstractNumId w:val="623"/>
  </w:num>
  <w:num w:numId="632">
    <w:abstractNumId w:val="624"/>
  </w:num>
  <w:num w:numId="633">
    <w:abstractNumId w:val="625"/>
  </w:num>
  <w:num w:numId="634">
    <w:abstractNumId w:val="626"/>
  </w:num>
  <w:num w:numId="635">
    <w:abstractNumId w:val="627"/>
  </w:num>
  <w:num w:numId="636">
    <w:abstractNumId w:val="628"/>
  </w:num>
  <w:num w:numId="637">
    <w:abstractNumId w:val="629"/>
  </w:num>
  <w:num w:numId="638">
    <w:abstractNumId w:val="630"/>
  </w:num>
  <w:num w:numId="639">
    <w:abstractNumId w:val="631"/>
  </w:num>
  <w:num w:numId="640">
    <w:abstractNumId w:val="632"/>
  </w:num>
  <w:num w:numId="641">
    <w:abstractNumId w:val="633"/>
  </w:num>
  <w:num w:numId="642">
    <w:abstractNumId w:val="634"/>
  </w:num>
  <w:num w:numId="643">
    <w:abstractNumId w:val="635"/>
  </w:num>
  <w:num w:numId="644">
    <w:abstractNumId w:val="636"/>
  </w:num>
  <w:num w:numId="645">
    <w:abstractNumId w:val="637"/>
  </w:num>
  <w:num w:numId="646">
    <w:abstractNumId w:val="638"/>
  </w:num>
  <w:num w:numId="647">
    <w:abstractNumId w:val="639"/>
  </w:num>
  <w:num w:numId="648">
    <w:abstractNumId w:val="640"/>
  </w:num>
  <w:num w:numId="649">
    <w:abstractNumId w:val="641"/>
  </w:num>
  <w:num w:numId="650">
    <w:abstractNumId w:val="642"/>
  </w:num>
  <w:num w:numId="651">
    <w:abstractNumId w:val="643"/>
  </w:num>
  <w:num w:numId="652">
    <w:abstractNumId w:val="644"/>
  </w:num>
  <w:num w:numId="653">
    <w:abstractNumId w:val="645"/>
  </w:num>
  <w:num w:numId="654">
    <w:abstractNumId w:val="646"/>
  </w:num>
  <w:num w:numId="655">
    <w:abstractNumId w:val="647"/>
  </w:num>
  <w:num w:numId="656">
    <w:abstractNumId w:val="648"/>
  </w:num>
  <w:num w:numId="657">
    <w:abstractNumId w:val="649"/>
  </w:num>
  <w:num w:numId="658">
    <w:abstractNumId w:val="650"/>
  </w:num>
  <w:num w:numId="659">
    <w:abstractNumId w:val="651"/>
  </w:num>
  <w:num w:numId="660">
    <w:abstractNumId w:val="652"/>
  </w:num>
  <w:num w:numId="661">
    <w:abstractNumId w:val="653"/>
  </w:num>
  <w:num w:numId="662">
    <w:abstractNumId w:val="654"/>
  </w:num>
  <w:num w:numId="663">
    <w:abstractNumId w:val="655"/>
  </w:num>
  <w:num w:numId="664">
    <w:abstractNumId w:val="656"/>
  </w:num>
  <w:num w:numId="665">
    <w:abstractNumId w:val="657"/>
  </w:num>
  <w:num w:numId="666">
    <w:abstractNumId w:val="658"/>
  </w:num>
  <w:num w:numId="667">
    <w:abstractNumId w:val="659"/>
  </w:num>
  <w:num w:numId="668">
    <w:abstractNumId w:val="660"/>
  </w:num>
  <w:num w:numId="669">
    <w:abstractNumId w:val="661"/>
  </w:num>
  <w:num w:numId="670">
    <w:abstractNumId w:val="662"/>
  </w:num>
  <w:num w:numId="671">
    <w:abstractNumId w:val="663"/>
  </w:num>
  <w:num w:numId="672">
    <w:abstractNumId w:val="664"/>
  </w:num>
  <w:num w:numId="673">
    <w:abstractNumId w:val="665"/>
  </w:num>
  <w:num w:numId="674">
    <w:abstractNumId w:val="666"/>
  </w:num>
  <w:num w:numId="675">
    <w:abstractNumId w:val="667"/>
  </w:num>
  <w:num w:numId="676">
    <w:abstractNumId w:val="668"/>
  </w:num>
  <w:num w:numId="677">
    <w:abstractNumId w:val="669"/>
  </w:num>
  <w:num w:numId="678">
    <w:abstractNumId w:val="670"/>
  </w:num>
  <w:num w:numId="679">
    <w:abstractNumId w:val="671"/>
  </w:num>
  <w:num w:numId="680">
    <w:abstractNumId w:val="672"/>
  </w:num>
  <w:num w:numId="681">
    <w:abstractNumId w:val="673"/>
  </w:num>
  <w:num w:numId="682">
    <w:abstractNumId w:val="674"/>
  </w:num>
  <w:num w:numId="683">
    <w:abstractNumId w:val="675"/>
  </w:num>
  <w:num w:numId="684">
    <w:abstractNumId w:val="676"/>
  </w:num>
  <w:num w:numId="685">
    <w:abstractNumId w:val="677"/>
  </w:num>
  <w:num w:numId="686">
    <w:abstractNumId w:val="678"/>
  </w:num>
  <w:num w:numId="687">
    <w:abstractNumId w:val="679"/>
  </w:num>
  <w:num w:numId="688">
    <w:abstractNumId w:val="680"/>
  </w:num>
  <w:num w:numId="689">
    <w:abstractNumId w:val="681"/>
  </w:num>
  <w:num w:numId="690">
    <w:abstractNumId w:val="682"/>
  </w:num>
  <w:num w:numId="691">
    <w:abstractNumId w:val="683"/>
  </w:num>
  <w:num w:numId="692">
    <w:abstractNumId w:val="684"/>
  </w:num>
  <w:num w:numId="693">
    <w:abstractNumId w:val="685"/>
  </w:num>
  <w:num w:numId="694">
    <w:abstractNumId w:val="686"/>
  </w:num>
  <w:num w:numId="695">
    <w:abstractNumId w:val="687"/>
  </w:num>
  <w:num w:numId="696">
    <w:abstractNumId w:val="688"/>
  </w:num>
  <w:num w:numId="697">
    <w:abstractNumId w:val="689"/>
  </w:num>
  <w:num w:numId="698">
    <w:abstractNumId w:val="690"/>
  </w:num>
  <w:num w:numId="699">
    <w:abstractNumId w:val="691"/>
  </w:num>
  <w:num w:numId="700">
    <w:abstractNumId w:val="692"/>
  </w:num>
  <w:num w:numId="701">
    <w:abstractNumId w:val="693"/>
  </w:num>
  <w:num w:numId="702">
    <w:abstractNumId w:val="694"/>
  </w:num>
  <w:num w:numId="703">
    <w:abstractNumId w:val="695"/>
  </w:num>
  <w:num w:numId="704">
    <w:abstractNumId w:val="696"/>
  </w:num>
  <w:num w:numId="705">
    <w:abstractNumId w:val="697"/>
  </w:num>
  <w:num w:numId="706">
    <w:abstractNumId w:val="698"/>
  </w:num>
  <w:num w:numId="707">
    <w:abstractNumId w:val="699"/>
  </w:num>
  <w:num w:numId="708">
    <w:abstractNumId w:val="700"/>
  </w:num>
  <w:num w:numId="709">
    <w:abstractNumId w:val="701"/>
  </w:num>
  <w:num w:numId="710">
    <w:abstractNumId w:val="702"/>
  </w:num>
  <w:num w:numId="711">
    <w:abstractNumId w:val="703"/>
  </w:num>
  <w:num w:numId="712">
    <w:abstractNumId w:val="704"/>
  </w:num>
  <w:num w:numId="713">
    <w:abstractNumId w:val="705"/>
  </w:num>
  <w:num w:numId="714">
    <w:abstractNumId w:val="706"/>
  </w:num>
  <w:num w:numId="715">
    <w:abstractNumId w:val="707"/>
  </w:num>
  <w:num w:numId="716">
    <w:abstractNumId w:val="708"/>
  </w:num>
  <w:num w:numId="717">
    <w:abstractNumId w:val="709"/>
  </w:num>
  <w:num w:numId="718">
    <w:abstractNumId w:val="710"/>
  </w:num>
  <w:num w:numId="719">
    <w:abstractNumId w:val="711"/>
  </w:num>
  <w:num w:numId="720">
    <w:abstractNumId w:val="712"/>
  </w:num>
  <w:num w:numId="721">
    <w:abstractNumId w:val="713"/>
  </w:num>
  <w:num w:numId="722">
    <w:abstractNumId w:val="714"/>
  </w:num>
  <w:num w:numId="723">
    <w:abstractNumId w:val="715"/>
  </w:num>
  <w:num w:numId="724">
    <w:abstractNumId w:val="716"/>
  </w:num>
  <w:num w:numId="725">
    <w:abstractNumId w:val="717"/>
  </w:num>
  <w:num w:numId="726">
    <w:abstractNumId w:val="718"/>
  </w:num>
  <w:num w:numId="727">
    <w:abstractNumId w:val="719"/>
  </w:num>
  <w:num w:numId="728">
    <w:abstractNumId w:val="720"/>
  </w:num>
  <w:num w:numId="729">
    <w:abstractNumId w:val="721"/>
  </w:num>
  <w:num w:numId="730">
    <w:abstractNumId w:val="722"/>
  </w:num>
  <w:num w:numId="731">
    <w:abstractNumId w:val="723"/>
  </w:num>
  <w:num w:numId="732">
    <w:abstractNumId w:val="724"/>
  </w:num>
  <w:num w:numId="733">
    <w:abstractNumId w:val="725"/>
  </w:num>
  <w:num w:numId="734">
    <w:abstractNumId w:val="726"/>
  </w:num>
  <w:num w:numId="735">
    <w:abstractNumId w:val="727"/>
  </w:num>
  <w:num w:numId="736">
    <w:abstractNumId w:val="728"/>
  </w:num>
  <w:num w:numId="737">
    <w:abstractNumId w:val="729"/>
  </w:num>
  <w:num w:numId="738">
    <w:abstractNumId w:val="730"/>
  </w:num>
  <w:num w:numId="739">
    <w:abstractNumId w:val="731"/>
  </w:num>
  <w:num w:numId="740">
    <w:abstractNumId w:val="732"/>
  </w:num>
  <w:num w:numId="741">
    <w:abstractNumId w:val="733"/>
  </w:num>
  <w:num w:numId="742">
    <w:abstractNumId w:val="734"/>
  </w:num>
  <w:num w:numId="743">
    <w:abstractNumId w:val="735"/>
  </w:num>
  <w:num w:numId="744">
    <w:abstractNumId w:val="736"/>
  </w:num>
  <w:num w:numId="745">
    <w:abstractNumId w:val="737"/>
  </w:num>
  <w:num w:numId="746">
    <w:abstractNumId w:val="738"/>
  </w:num>
  <w:num w:numId="747">
    <w:abstractNumId w:val="739"/>
  </w:num>
  <w:num w:numId="748">
    <w:abstractNumId w:val="740"/>
  </w:num>
  <w:num w:numId="749">
    <w:abstractNumId w:val="741"/>
  </w:num>
  <w:num w:numId="750">
    <w:abstractNumId w:val="742"/>
  </w:num>
  <w:num w:numId="751">
    <w:abstractNumId w:val="743"/>
  </w:num>
  <w:num w:numId="752">
    <w:abstractNumId w:val="744"/>
  </w:num>
  <w:num w:numId="753">
    <w:abstractNumId w:val="745"/>
  </w:num>
  <w:num w:numId="754">
    <w:abstractNumId w:val="746"/>
  </w:num>
  <w:num w:numId="755">
    <w:abstractNumId w:val="747"/>
  </w:num>
  <w:num w:numId="756">
    <w:abstractNumId w:val="748"/>
  </w:num>
  <w:num w:numId="757">
    <w:abstractNumId w:val="749"/>
  </w:num>
  <w:num w:numId="758">
    <w:abstractNumId w:val="750"/>
  </w:num>
  <w:num w:numId="759">
    <w:abstractNumId w:val="751"/>
  </w:num>
  <w:num w:numId="760">
    <w:abstractNumId w:val="752"/>
  </w:num>
  <w:num w:numId="761">
    <w:abstractNumId w:val="753"/>
  </w:num>
  <w:num w:numId="762">
    <w:abstractNumId w:val="754"/>
  </w:num>
  <w:num w:numId="763">
    <w:abstractNumId w:val="755"/>
  </w:num>
  <w:num w:numId="764">
    <w:abstractNumId w:val="756"/>
  </w:num>
  <w:num w:numId="765">
    <w:abstractNumId w:val="757"/>
  </w:num>
  <w:num w:numId="766">
    <w:abstractNumId w:val="758"/>
  </w:num>
  <w:num w:numId="767">
    <w:abstractNumId w:val="759"/>
  </w:num>
  <w:num w:numId="768">
    <w:abstractNumId w:val="760"/>
  </w:num>
  <w:num w:numId="769">
    <w:abstractNumId w:val="761"/>
  </w:num>
  <w:num w:numId="770">
    <w:abstractNumId w:val="762"/>
  </w:num>
  <w:num w:numId="771">
    <w:abstractNumId w:val="763"/>
  </w:num>
  <w:num w:numId="772">
    <w:abstractNumId w:val="764"/>
  </w:num>
  <w:num w:numId="773">
    <w:abstractNumId w:val="765"/>
  </w:num>
  <w:num w:numId="774">
    <w:abstractNumId w:val="766"/>
  </w:num>
  <w:num w:numId="775">
    <w:abstractNumId w:val="767"/>
  </w:num>
  <w:num w:numId="776">
    <w:abstractNumId w:val="768"/>
  </w:num>
  <w:num w:numId="777">
    <w:abstractNumId w:val="769"/>
  </w:num>
  <w:num w:numId="778">
    <w:abstractNumId w:val="770"/>
  </w:num>
  <w:num w:numId="779">
    <w:abstractNumId w:val="771"/>
  </w:num>
  <w:num w:numId="780">
    <w:abstractNumId w:val="772"/>
  </w:num>
  <w:num w:numId="781">
    <w:abstractNumId w:val="773"/>
  </w:num>
  <w:num w:numId="782">
    <w:abstractNumId w:val="774"/>
  </w:num>
  <w:num w:numId="783">
    <w:abstractNumId w:val="775"/>
  </w:num>
  <w:num w:numId="784">
    <w:abstractNumId w:val="776"/>
  </w:num>
  <w:num w:numId="785">
    <w:abstractNumId w:val="777"/>
  </w:num>
  <w:num w:numId="786">
    <w:abstractNumId w:val="778"/>
  </w:num>
  <w:num w:numId="787">
    <w:abstractNumId w:val="779"/>
  </w:num>
  <w:num w:numId="788">
    <w:abstractNumId w:val="780"/>
  </w:num>
  <w:num w:numId="789">
    <w:abstractNumId w:val="781"/>
  </w:num>
  <w:num w:numId="790">
    <w:abstractNumId w:val="782"/>
  </w:num>
  <w:num w:numId="791">
    <w:abstractNumId w:val="783"/>
  </w:num>
  <w:num w:numId="792">
    <w:abstractNumId w:val="784"/>
  </w:num>
  <w:num w:numId="793">
    <w:abstractNumId w:val="785"/>
  </w:num>
  <w:num w:numId="794">
    <w:abstractNumId w:val="786"/>
  </w:num>
  <w:num w:numId="795">
    <w:abstractNumId w:val="787"/>
  </w:num>
  <w:num w:numId="796">
    <w:abstractNumId w:val="788"/>
  </w:num>
  <w:num w:numId="797">
    <w:abstractNumId w:val="789"/>
  </w:num>
  <w:num w:numId="798">
    <w:abstractNumId w:val="790"/>
  </w:num>
  <w:num w:numId="799">
    <w:abstractNumId w:val="791"/>
  </w:num>
  <w:num w:numId="800">
    <w:abstractNumId w:val="792"/>
  </w:num>
  <w:num w:numId="801">
    <w:abstractNumId w:val="793"/>
  </w:num>
  <w:num w:numId="802">
    <w:abstractNumId w:val="794"/>
  </w:num>
  <w:num w:numId="803">
    <w:abstractNumId w:val="795"/>
  </w:num>
  <w:num w:numId="804">
    <w:abstractNumId w:val="796"/>
  </w:num>
  <w:num w:numId="805">
    <w:abstractNumId w:val="797"/>
  </w:num>
  <w:num w:numId="806">
    <w:abstractNumId w:val="798"/>
  </w:num>
  <w:num w:numId="807">
    <w:abstractNumId w:val="799"/>
  </w:num>
  <w:num w:numId="808">
    <w:abstractNumId w:val="800"/>
  </w:num>
  <w:num w:numId="809">
    <w:abstractNumId w:val="801"/>
  </w:num>
  <w:num w:numId="810">
    <w:abstractNumId w:val="802"/>
  </w:num>
  <w:num w:numId="811">
    <w:abstractNumId w:val="803"/>
  </w:num>
  <w:num w:numId="812">
    <w:abstractNumId w:val="804"/>
  </w:num>
  <w:num w:numId="813">
    <w:abstractNumId w:val="805"/>
  </w:num>
  <w:num w:numId="814">
    <w:abstractNumId w:val="806"/>
  </w:num>
  <w:num w:numId="815">
    <w:abstractNumId w:val="807"/>
  </w:num>
  <w:num w:numId="816">
    <w:abstractNumId w:val="808"/>
  </w:num>
  <w:num w:numId="817">
    <w:abstractNumId w:val="809"/>
  </w:num>
  <w:num w:numId="818">
    <w:abstractNumId w:val="810"/>
  </w:num>
  <w:num w:numId="819">
    <w:abstractNumId w:val="811"/>
  </w:num>
  <w:num w:numId="820">
    <w:abstractNumId w:val="812"/>
  </w:num>
  <w:num w:numId="821">
    <w:abstractNumId w:val="813"/>
  </w:num>
  <w:num w:numId="822">
    <w:abstractNumId w:val="814"/>
  </w:num>
  <w:num w:numId="823">
    <w:abstractNumId w:val="815"/>
  </w:num>
  <w:num w:numId="824">
    <w:abstractNumId w:val="816"/>
  </w:num>
  <w:num w:numId="825">
    <w:abstractNumId w:val="817"/>
  </w:num>
  <w:num w:numId="826">
    <w:abstractNumId w:val="818"/>
  </w:num>
  <w:num w:numId="827">
    <w:abstractNumId w:val="819"/>
  </w:num>
  <w:num w:numId="828">
    <w:abstractNumId w:val="820"/>
  </w:num>
  <w:num w:numId="829">
    <w:abstractNumId w:val="821"/>
  </w:num>
  <w:num w:numId="830">
    <w:abstractNumId w:val="822"/>
  </w:num>
  <w:num w:numId="831">
    <w:abstractNumId w:val="823"/>
  </w:num>
  <w:num w:numId="832">
    <w:abstractNumId w:val="824"/>
  </w:num>
  <w:num w:numId="833">
    <w:abstractNumId w:val="825"/>
  </w:num>
  <w:num w:numId="834">
    <w:abstractNumId w:val="826"/>
  </w:num>
  <w:num w:numId="835">
    <w:abstractNumId w:val="827"/>
  </w:num>
  <w:num w:numId="836">
    <w:abstractNumId w:val="828"/>
  </w:num>
  <w:num w:numId="837">
    <w:abstractNumId w:val="829"/>
  </w:num>
  <w:num w:numId="838">
    <w:abstractNumId w:val="830"/>
  </w:num>
  <w:num w:numId="839">
    <w:abstractNumId w:val="831"/>
  </w:num>
  <w:num w:numId="840">
    <w:abstractNumId w:val="832"/>
  </w:num>
  <w:num w:numId="841">
    <w:abstractNumId w:val="833"/>
  </w:num>
  <w:num w:numId="842">
    <w:abstractNumId w:val="834"/>
  </w:num>
  <w:num w:numId="843">
    <w:abstractNumId w:val="835"/>
  </w:num>
  <w:num w:numId="844">
    <w:abstractNumId w:val="836"/>
  </w:num>
  <w:num w:numId="845">
    <w:abstractNumId w:val="837"/>
  </w:num>
  <w:num w:numId="846">
    <w:abstractNumId w:val="838"/>
  </w:num>
  <w:num w:numId="847">
    <w:abstractNumId w:val="839"/>
  </w:num>
  <w:num w:numId="848">
    <w:abstractNumId w:val="840"/>
  </w:num>
  <w:num w:numId="849">
    <w:abstractNumId w:val="841"/>
  </w:num>
  <w:num w:numId="850">
    <w:abstractNumId w:val="842"/>
  </w:num>
  <w:num w:numId="851">
    <w:abstractNumId w:val="843"/>
  </w:num>
  <w:num w:numId="852">
    <w:abstractNumId w:val="844"/>
  </w:num>
  <w:num w:numId="853">
    <w:abstractNumId w:val="845"/>
  </w:num>
  <w:num w:numId="854">
    <w:abstractNumId w:val="846"/>
  </w:num>
  <w:num w:numId="855">
    <w:abstractNumId w:val="847"/>
  </w:num>
  <w:num w:numId="856">
    <w:abstractNumId w:val="848"/>
  </w:num>
  <w:num w:numId="857">
    <w:abstractNumId w:val="849"/>
  </w:num>
  <w:num w:numId="858">
    <w:abstractNumId w:val="850"/>
  </w:num>
  <w:num w:numId="859">
    <w:abstractNumId w:val="851"/>
  </w:num>
  <w:num w:numId="860">
    <w:abstractNumId w:val="852"/>
  </w:num>
  <w:num w:numId="861">
    <w:abstractNumId w:val="853"/>
  </w:num>
  <w:num w:numId="862">
    <w:abstractNumId w:val="854"/>
  </w:num>
  <w:num w:numId="863">
    <w:abstractNumId w:val="855"/>
  </w:num>
  <w:num w:numId="864">
    <w:abstractNumId w:val="856"/>
  </w:num>
  <w:num w:numId="865">
    <w:abstractNumId w:val="857"/>
  </w:num>
  <w:num w:numId="866">
    <w:abstractNumId w:val="858"/>
  </w:num>
  <w:num w:numId="867">
    <w:abstractNumId w:val="859"/>
  </w:num>
  <w:num w:numId="868">
    <w:abstractNumId w:val="860"/>
  </w:num>
  <w:num w:numId="869">
    <w:abstractNumId w:val="861"/>
  </w:num>
  <w:num w:numId="870">
    <w:abstractNumId w:val="862"/>
  </w:num>
  <w:num w:numId="871">
    <w:abstractNumId w:val="863"/>
  </w:num>
  <w:num w:numId="872">
    <w:abstractNumId w:val="864"/>
  </w:num>
  <w:num w:numId="873">
    <w:abstractNumId w:val="865"/>
  </w:num>
  <w:num w:numId="874">
    <w:abstractNumId w:val="866"/>
  </w:num>
  <w:num w:numId="875">
    <w:abstractNumId w:val="867"/>
  </w:num>
  <w:num w:numId="876">
    <w:abstractNumId w:val="868"/>
  </w:num>
  <w:num w:numId="877">
    <w:abstractNumId w:val="869"/>
  </w:num>
  <w:num w:numId="878">
    <w:abstractNumId w:val="870"/>
  </w:num>
  <w:num w:numId="879">
    <w:abstractNumId w:val="871"/>
  </w:num>
  <w:num w:numId="880">
    <w:abstractNumId w:val="872"/>
  </w:num>
  <w:num w:numId="881">
    <w:abstractNumId w:val="873"/>
  </w:num>
  <w:num w:numId="882">
    <w:abstractNumId w:val="874"/>
  </w:num>
  <w:num w:numId="883">
    <w:abstractNumId w:val="875"/>
  </w:num>
  <w:num w:numId="884">
    <w:abstractNumId w:val="876"/>
  </w:num>
  <w:num w:numId="885">
    <w:abstractNumId w:val="877"/>
  </w:num>
  <w:num w:numId="886">
    <w:abstractNumId w:val="878"/>
  </w:num>
  <w:num w:numId="887">
    <w:abstractNumId w:val="879"/>
  </w:num>
  <w:num w:numId="888">
    <w:abstractNumId w:val="880"/>
  </w:num>
  <w:num w:numId="889">
    <w:abstractNumId w:val="881"/>
  </w:num>
  <w:num w:numId="890">
    <w:abstractNumId w:val="882"/>
  </w:num>
  <w:num w:numId="891">
    <w:abstractNumId w:val="883"/>
  </w:num>
  <w:num w:numId="892">
    <w:abstractNumId w:val="884"/>
  </w:num>
  <w:num w:numId="893">
    <w:abstractNumId w:val="885"/>
  </w:num>
  <w:num w:numId="894">
    <w:abstractNumId w:val="886"/>
  </w:num>
  <w:num w:numId="895">
    <w:abstractNumId w:val="887"/>
  </w:num>
  <w:num w:numId="896">
    <w:abstractNumId w:val="888"/>
  </w:num>
  <w:num w:numId="897">
    <w:abstractNumId w:val="889"/>
  </w:num>
  <w:num w:numId="898">
    <w:abstractNumId w:val="890"/>
  </w:num>
  <w:num w:numId="899">
    <w:abstractNumId w:val="891"/>
  </w:num>
  <w:num w:numId="900">
    <w:abstractNumId w:val="892"/>
  </w:num>
  <w:num w:numId="901">
    <w:abstractNumId w:val="893"/>
  </w:num>
  <w:num w:numId="902">
    <w:abstractNumId w:val="894"/>
  </w:num>
  <w:num w:numId="903">
    <w:abstractNumId w:val="895"/>
  </w:num>
  <w:num w:numId="904">
    <w:abstractNumId w:val="896"/>
  </w:num>
  <w:num w:numId="905">
    <w:abstractNumId w:val="897"/>
  </w:num>
  <w:num w:numId="906">
    <w:abstractNumId w:val="898"/>
  </w:num>
  <w:num w:numId="907">
    <w:abstractNumId w:val="899"/>
  </w:num>
  <w:num w:numId="908">
    <w:abstractNumId w:val="900"/>
  </w:num>
  <w:num w:numId="909">
    <w:abstractNumId w:val="901"/>
  </w:num>
  <w:num w:numId="910">
    <w:abstractNumId w:val="902"/>
  </w:num>
  <w:num w:numId="911">
    <w:abstractNumId w:val="903"/>
  </w:num>
  <w:num w:numId="912">
    <w:abstractNumId w:val="904"/>
  </w:num>
  <w:num w:numId="913">
    <w:abstractNumId w:val="905"/>
  </w:num>
  <w:num w:numId="914">
    <w:abstractNumId w:val="906"/>
  </w:num>
  <w:num w:numId="915">
    <w:abstractNumId w:val="907"/>
  </w:num>
  <w:num w:numId="916">
    <w:abstractNumId w:val="908"/>
  </w:num>
  <w:num w:numId="917">
    <w:abstractNumId w:val="909"/>
  </w:num>
  <w:num w:numId="918">
    <w:abstractNumId w:val="910"/>
  </w:num>
  <w:num w:numId="919">
    <w:abstractNumId w:val="911"/>
  </w:num>
  <w:num w:numId="920">
    <w:abstractNumId w:val="912"/>
  </w:num>
  <w:num w:numId="921">
    <w:abstractNumId w:val="913"/>
  </w:num>
  <w:num w:numId="922">
    <w:abstractNumId w:val="914"/>
  </w:num>
  <w:num w:numId="923">
    <w:abstractNumId w:val="915"/>
  </w:num>
  <w:num w:numId="924">
    <w:abstractNumId w:val="916"/>
  </w:num>
  <w:num w:numId="925">
    <w:abstractNumId w:val="917"/>
  </w:num>
  <w:num w:numId="926">
    <w:abstractNumId w:val="918"/>
  </w:num>
  <w:num w:numId="927">
    <w:abstractNumId w:val="919"/>
  </w:num>
  <w:num w:numId="928">
    <w:abstractNumId w:val="920"/>
  </w:num>
  <w:num w:numId="929">
    <w:abstractNumId w:val="921"/>
  </w:num>
  <w:num w:numId="930">
    <w:abstractNumId w:val="922"/>
  </w:num>
  <w:num w:numId="931">
    <w:abstractNumId w:val="923"/>
  </w:num>
  <w:num w:numId="932">
    <w:abstractNumId w:val="924"/>
  </w:num>
  <w:num w:numId="933">
    <w:abstractNumId w:val="925"/>
  </w:num>
  <w:num w:numId="934">
    <w:abstractNumId w:val="926"/>
  </w:num>
  <w:num w:numId="935">
    <w:abstractNumId w:val="927"/>
  </w:num>
  <w:num w:numId="936">
    <w:abstractNumId w:val="928"/>
  </w:num>
  <w:num w:numId="937">
    <w:abstractNumId w:val="929"/>
  </w:num>
  <w:num w:numId="938">
    <w:abstractNumId w:val="930"/>
  </w:num>
  <w:num w:numId="939">
    <w:abstractNumId w:val="931"/>
  </w:num>
  <w:num w:numId="940">
    <w:abstractNumId w:val="932"/>
  </w:num>
  <w:num w:numId="941">
    <w:abstractNumId w:val="933"/>
  </w:num>
  <w:num w:numId="942">
    <w:abstractNumId w:val="934"/>
  </w:num>
  <w:num w:numId="943">
    <w:abstractNumId w:val="935"/>
  </w:num>
  <w:num w:numId="944">
    <w:abstractNumId w:val="936"/>
  </w:num>
  <w:num w:numId="945">
    <w:abstractNumId w:val="937"/>
  </w:num>
  <w:num w:numId="946">
    <w:abstractNumId w:val="938"/>
  </w:num>
  <w:num w:numId="947">
    <w:abstractNumId w:val="939"/>
  </w:num>
  <w:num w:numId="948">
    <w:abstractNumId w:val="940"/>
  </w:num>
  <w:num w:numId="949">
    <w:abstractNumId w:val="941"/>
  </w:num>
  <w:num w:numId="950">
    <w:abstractNumId w:val="942"/>
  </w:num>
  <w:num w:numId="951">
    <w:abstractNumId w:val="943"/>
  </w:num>
  <w:num w:numId="952">
    <w:abstractNumId w:val="944"/>
  </w:num>
  <w:num w:numId="953">
    <w:abstractNumId w:val="945"/>
  </w:num>
  <w:num w:numId="954">
    <w:abstractNumId w:val="946"/>
  </w:num>
  <w:num w:numId="955">
    <w:abstractNumId w:val="947"/>
  </w:num>
  <w:num w:numId="956">
    <w:abstractNumId w:val="948"/>
  </w:num>
  <w:num w:numId="957">
    <w:abstractNumId w:val="949"/>
  </w:num>
  <w:num w:numId="958">
    <w:abstractNumId w:val="950"/>
  </w:num>
  <w:num w:numId="959">
    <w:abstractNumId w:val="951"/>
  </w:num>
  <w:num w:numId="960">
    <w:abstractNumId w:val="952"/>
  </w:num>
  <w:num w:numId="961">
    <w:abstractNumId w:val="953"/>
  </w:num>
  <w:num w:numId="962">
    <w:abstractNumId w:val="954"/>
  </w:num>
  <w:num w:numId="963">
    <w:abstractNumId w:val="955"/>
  </w:num>
  <w:num w:numId="964">
    <w:abstractNumId w:val="956"/>
  </w:num>
  <w:num w:numId="965">
    <w:abstractNumId w:val="957"/>
  </w:num>
  <w:num w:numId="966">
    <w:abstractNumId w:val="958"/>
  </w:num>
  <w:num w:numId="967">
    <w:abstractNumId w:val="959"/>
  </w:num>
  <w:num w:numId="968">
    <w:abstractNumId w:val="960"/>
  </w:num>
  <w:num w:numId="969">
    <w:abstractNumId w:val="961"/>
  </w:num>
  <w:num w:numId="970">
    <w:abstractNumId w:val="962"/>
  </w:num>
  <w:num w:numId="971">
    <w:abstractNumId w:val="963"/>
  </w:num>
  <w:num w:numId="972">
    <w:abstractNumId w:val="964"/>
  </w:num>
  <w:num w:numId="973">
    <w:abstractNumId w:val="965"/>
  </w:num>
  <w:num w:numId="974">
    <w:abstractNumId w:val="966"/>
  </w:num>
  <w:num w:numId="975">
    <w:abstractNumId w:val="967"/>
  </w:num>
  <w:num w:numId="976">
    <w:abstractNumId w:val="968"/>
  </w:num>
  <w:num w:numId="977">
    <w:abstractNumId w:val="969"/>
  </w:num>
  <w:num w:numId="978">
    <w:abstractNumId w:val="970"/>
  </w:num>
  <w:num w:numId="979">
    <w:abstractNumId w:val="971"/>
  </w:num>
  <w:num w:numId="980">
    <w:abstractNumId w:val="972"/>
  </w:num>
  <w:num w:numId="981">
    <w:abstractNumId w:val="973"/>
  </w:num>
  <w:num w:numId="982">
    <w:abstractNumId w:val="974"/>
  </w:num>
  <w:num w:numId="983">
    <w:abstractNumId w:val="975"/>
  </w:num>
  <w:num w:numId="984">
    <w:abstractNumId w:val="976"/>
  </w:num>
  <w:num w:numId="985">
    <w:abstractNumId w:val="977"/>
  </w:num>
  <w:num w:numId="986">
    <w:abstractNumId w:val="978"/>
  </w:num>
  <w:num w:numId="987">
    <w:abstractNumId w:val="979"/>
  </w:num>
  <w:num w:numId="988">
    <w:abstractNumId w:val="980"/>
  </w:num>
  <w:num w:numId="989">
    <w:abstractNumId w:val="981"/>
  </w:num>
  <w:num w:numId="990">
    <w:abstractNumId w:val="982"/>
  </w:num>
  <w:num w:numId="991">
    <w:abstractNumId w:val="983"/>
  </w:num>
  <w:num w:numId="992">
    <w:abstractNumId w:val="984"/>
  </w:num>
  <w:num w:numId="993">
    <w:abstractNumId w:val="985"/>
  </w:num>
  <w:num w:numId="994">
    <w:abstractNumId w:val="986"/>
  </w:num>
  <w:num w:numId="995">
    <w:abstractNumId w:val="987"/>
  </w:num>
  <w:num w:numId="996">
    <w:abstractNumId w:val="988"/>
  </w:num>
  <w:num w:numId="997">
    <w:abstractNumId w:val="989"/>
  </w:num>
  <w:num w:numId="998">
    <w:abstractNumId w:val="990"/>
  </w:num>
  <w:num w:numId="999">
    <w:abstractNumId w:val="991"/>
  </w:num>
  <w:num w:numId="1000">
    <w:abstractNumId w:val="992"/>
  </w:num>
  <w:num w:numId="1001">
    <w:abstractNumId w:val="993"/>
  </w:num>
  <w:num w:numId="1002">
    <w:abstractNumId w:val="994"/>
  </w:num>
  <w:num w:numId="1003">
    <w:abstractNumId w:val="995"/>
  </w:num>
  <w:num w:numId="1004">
    <w:abstractNumId w:val="996"/>
  </w:num>
  <w:num w:numId="1005">
    <w:abstractNumId w:val="997"/>
  </w:num>
  <w:num w:numId="1006">
    <w:abstractNumId w:val="998"/>
  </w:num>
  <w:num w:numId="1007">
    <w:abstractNumId w:val="999"/>
  </w:num>
  <w:num w:numId="1008">
    <w:abstractNumId w:val="1000"/>
  </w:num>
  <w:num w:numId="1009">
    <w:abstractNumId w:val="1001"/>
  </w:num>
  <w:num w:numId="1010">
    <w:abstractNumId w:val="1002"/>
  </w:num>
  <w:num w:numId="1011">
    <w:abstractNumId w:val="1003"/>
  </w:num>
  <w:num w:numId="1012">
    <w:abstractNumId w:val="1004"/>
  </w:num>
  <w:num w:numId="1013">
    <w:abstractNumId w:val="1005"/>
  </w:num>
  <w:num w:numId="1014">
    <w:abstractNumId w:val="1006"/>
  </w:num>
  <w:num w:numId="1015">
    <w:abstractNumId w:val="1007"/>
  </w:num>
  <w:num w:numId="1016">
    <w:abstractNumId w:val="1008"/>
  </w:num>
  <w:num w:numId="1017">
    <w:abstractNumId w:val="1009"/>
  </w:num>
  <w:num w:numId="1018">
    <w:abstractNumId w:val="1010"/>
  </w:num>
  <w:num w:numId="1019">
    <w:abstractNumId w:val="1011"/>
  </w:num>
  <w:num w:numId="1020">
    <w:abstractNumId w:val="1012"/>
  </w:num>
  <w:num w:numId="1021">
    <w:abstractNumId w:val="1013"/>
  </w:num>
  <w:num w:numId="1022">
    <w:abstractNumId w:val="1014"/>
  </w:num>
  <w:num w:numId="1023">
    <w:abstractNumId w:val="1015"/>
  </w:num>
  <w:num w:numId="1024">
    <w:abstractNumId w:val="1016"/>
  </w:num>
  <w:num w:numId="1025">
    <w:abstractNumId w:val="1017"/>
  </w:num>
  <w:num w:numId="1026">
    <w:abstractNumId w:val="1018"/>
  </w:num>
  <w:num w:numId="1027">
    <w:abstractNumId w:val="1019"/>
  </w:num>
  <w:num w:numId="1028">
    <w:abstractNumId w:val="1020"/>
  </w:num>
  <w:num w:numId="1029">
    <w:abstractNumId w:val="1021"/>
  </w:num>
  <w:num w:numId="1030">
    <w:abstractNumId w:val="1022"/>
  </w:num>
  <w:num w:numId="1031">
    <w:abstractNumId w:val="1023"/>
  </w:num>
  <w:num w:numId="1032">
    <w:abstractNumId w:val="1024"/>
  </w:num>
  <w:num w:numId="1033">
    <w:abstractNumId w:val="1025"/>
  </w:num>
  <w:num w:numId="1034">
    <w:abstractNumId w:val="1026"/>
  </w:num>
  <w:num w:numId="1035">
    <w:abstractNumId w:val="1027"/>
  </w:num>
  <w:num w:numId="1036">
    <w:abstractNumId w:val="1028"/>
  </w:num>
  <w:num w:numId="1037">
    <w:abstractNumId w:val="1029"/>
  </w:num>
  <w:num w:numId="1038">
    <w:abstractNumId w:val="1030"/>
  </w:num>
  <w:num w:numId="1039">
    <w:abstractNumId w:val="1031"/>
  </w:num>
  <w:num w:numId="1040">
    <w:abstractNumId w:val="1032"/>
  </w:num>
  <w:num w:numId="1041">
    <w:abstractNumId w:val="1033"/>
  </w:num>
  <w:num w:numId="1042">
    <w:abstractNumId w:val="1034"/>
  </w:num>
  <w:num w:numId="1043">
    <w:abstractNumId w:val="1035"/>
  </w:num>
  <w:num w:numId="1044">
    <w:abstractNumId w:val="1036"/>
  </w:num>
  <w:num w:numId="1045">
    <w:abstractNumId w:val="1037"/>
  </w:num>
  <w:num w:numId="1046">
    <w:abstractNumId w:val="1038"/>
  </w:num>
  <w:num w:numId="1047">
    <w:abstractNumId w:val="1039"/>
  </w:num>
  <w:num w:numId="1048">
    <w:abstractNumId w:val="1040"/>
  </w:num>
  <w:num w:numId="1049">
    <w:abstractNumId w:val="1041"/>
  </w:num>
  <w:num w:numId="1050">
    <w:abstractNumId w:val="1042"/>
  </w:num>
  <w:num w:numId="1051">
    <w:abstractNumId w:val="1043"/>
  </w:num>
  <w:num w:numId="1052">
    <w:abstractNumId w:val="1044"/>
  </w:num>
  <w:num w:numId="1053">
    <w:abstractNumId w:val="1045"/>
  </w:num>
  <w:num w:numId="1054">
    <w:abstractNumId w:val="1046"/>
  </w:num>
  <w:num w:numId="1055">
    <w:abstractNumId w:val="1047"/>
  </w:num>
  <w:num w:numId="1056">
    <w:abstractNumId w:val="1048"/>
  </w:num>
  <w:num w:numId="1057">
    <w:abstractNumId w:val="1049"/>
  </w:num>
  <w:num w:numId="1058">
    <w:abstractNumId w:val="1050"/>
  </w:num>
  <w:num w:numId="1059">
    <w:abstractNumId w:val="1051"/>
  </w:num>
  <w:num w:numId="1060">
    <w:abstractNumId w:val="1052"/>
  </w:num>
  <w:num w:numId="1061">
    <w:abstractNumId w:val="1053"/>
  </w:num>
  <w:num w:numId="1062">
    <w:abstractNumId w:val="1054"/>
  </w:num>
  <w:num w:numId="1063">
    <w:abstractNumId w:val="1055"/>
  </w:num>
  <w:num w:numId="1064">
    <w:abstractNumId w:val="1056"/>
  </w:num>
  <w:num w:numId="1065">
    <w:abstractNumId w:val="1057"/>
  </w:num>
  <w:num w:numId="1066">
    <w:abstractNumId w:val="1058"/>
  </w:num>
  <w:num w:numId="1067">
    <w:abstractNumId w:val="1059"/>
  </w:num>
  <w:num w:numId="1068">
    <w:abstractNumId w:val="1060"/>
  </w:num>
  <w:num w:numId="1069">
    <w:abstractNumId w:val="1061"/>
  </w:num>
  <w:num w:numId="1070">
    <w:abstractNumId w:val="1062"/>
  </w:num>
  <w:num w:numId="1071">
    <w:abstractNumId w:val="1063"/>
  </w:num>
  <w:num w:numId="1072">
    <w:abstractNumId w:val="1064"/>
  </w:num>
  <w:num w:numId="1073">
    <w:abstractNumId w:val="1065"/>
  </w:num>
  <w:num w:numId="1074">
    <w:abstractNumId w:val="1066"/>
  </w:num>
  <w:num w:numId="1075">
    <w:abstractNumId w:val="1067"/>
  </w:num>
  <w:num w:numId="1076">
    <w:abstractNumId w:val="1068"/>
  </w:num>
  <w:num w:numId="1077">
    <w:abstractNumId w:val="1069"/>
  </w:num>
  <w:num w:numId="1078">
    <w:abstractNumId w:val="1070"/>
  </w:num>
  <w:num w:numId="1079">
    <w:abstractNumId w:val="1071"/>
  </w:num>
  <w:num w:numId="1080">
    <w:abstractNumId w:val="1072"/>
  </w:num>
  <w:num w:numId="1081">
    <w:abstractNumId w:val="1073"/>
  </w:num>
  <w:num w:numId="1082">
    <w:abstractNumId w:val="1074"/>
  </w:num>
  <w:num w:numId="1083">
    <w:abstractNumId w:val="1075"/>
  </w:num>
  <w:num w:numId="1084">
    <w:abstractNumId w:val="1076"/>
  </w:num>
  <w:num w:numId="1085">
    <w:abstractNumId w:val="1077"/>
  </w:num>
  <w:num w:numId="1086">
    <w:abstractNumId w:val="1078"/>
  </w:num>
  <w:num w:numId="1087">
    <w:abstractNumId w:val="1079"/>
  </w:num>
  <w:num w:numId="1088">
    <w:abstractNumId w:val="1080"/>
  </w:num>
  <w:num w:numId="1089">
    <w:abstractNumId w:val="1081"/>
  </w:num>
  <w:num w:numId="1090">
    <w:abstractNumId w:val="1082"/>
  </w:num>
  <w:num w:numId="1091">
    <w:abstractNumId w:val="1083"/>
  </w:num>
  <w:num w:numId="1092">
    <w:abstractNumId w:val="1084"/>
  </w:num>
  <w:num w:numId="1093">
    <w:abstractNumId w:val="1085"/>
  </w:num>
  <w:num w:numId="1094">
    <w:abstractNumId w:val="1086"/>
  </w:num>
  <w:num w:numId="1095">
    <w:abstractNumId w:val="1087"/>
  </w:num>
  <w:num w:numId="1096">
    <w:abstractNumId w:val="1088"/>
  </w:num>
  <w:num w:numId="1097">
    <w:abstractNumId w:val="1089"/>
  </w:num>
  <w:num w:numId="1098">
    <w:abstractNumId w:val="1090"/>
  </w:num>
  <w:num w:numId="1099">
    <w:abstractNumId w:val="1091"/>
  </w:num>
  <w:num w:numId="1100">
    <w:abstractNumId w:val="1092"/>
  </w:num>
  <w:num w:numId="1101">
    <w:abstractNumId w:val="1093"/>
  </w:num>
  <w:num w:numId="1102">
    <w:abstractNumId w:val="1094"/>
  </w:num>
  <w:num w:numId="1103">
    <w:abstractNumId w:val="1095"/>
  </w:num>
  <w:num w:numId="1104">
    <w:abstractNumId w:val="1096"/>
  </w:num>
  <w:num w:numId="1105">
    <w:abstractNumId w:val="1097"/>
  </w:num>
  <w:num w:numId="1106">
    <w:abstractNumId w:val="1098"/>
  </w:num>
  <w:num w:numId="1107">
    <w:abstractNumId w:val="1099"/>
  </w:num>
  <w:num w:numId="1108">
    <w:abstractNumId w:val="1100"/>
  </w:num>
  <w:num w:numId="1109">
    <w:abstractNumId w:val="1101"/>
  </w:num>
  <w:num w:numId="1110">
    <w:abstractNumId w:val="1102"/>
  </w:num>
  <w:num w:numId="1111">
    <w:abstractNumId w:val="1103"/>
  </w:num>
  <w:num w:numId="1112">
    <w:abstractNumId w:val="1104"/>
  </w:num>
  <w:num w:numId="1113">
    <w:abstractNumId w:val="1105"/>
  </w:num>
  <w:num w:numId="1114">
    <w:abstractNumId w:val="1106"/>
  </w:num>
  <w:num w:numId="1115">
    <w:abstractNumId w:val="1107"/>
  </w:num>
  <w:num w:numId="1116">
    <w:abstractNumId w:val="1108"/>
  </w:num>
  <w:num w:numId="1117">
    <w:abstractNumId w:val="1109"/>
  </w:num>
  <w:num w:numId="1118">
    <w:abstractNumId w:val="1110"/>
  </w:num>
  <w:num w:numId="1119">
    <w:abstractNumId w:val="1111"/>
  </w:num>
  <w:num w:numId="1120">
    <w:abstractNumId w:val="1112"/>
  </w:num>
  <w:num w:numId="1121">
    <w:abstractNumId w:val="1113"/>
  </w:num>
  <w:num w:numId="1122">
    <w:abstractNumId w:val="1114"/>
  </w:num>
  <w:num w:numId="1123">
    <w:abstractNumId w:val="1115"/>
  </w:num>
  <w:num w:numId="1124">
    <w:abstractNumId w:val="1116"/>
  </w:num>
  <w:num w:numId="1125">
    <w:abstractNumId w:val="1117"/>
  </w:num>
  <w:num w:numId="1126">
    <w:abstractNumId w:val="1118"/>
  </w:num>
  <w:num w:numId="1127">
    <w:abstractNumId w:val="1119"/>
  </w:num>
  <w:num w:numId="1128">
    <w:abstractNumId w:val="1120"/>
  </w:num>
  <w:num w:numId="1129">
    <w:abstractNumId w:val="1121"/>
  </w:num>
  <w:num w:numId="1130">
    <w:abstractNumId w:val="1122"/>
  </w:num>
  <w:num w:numId="1131">
    <w:abstractNumId w:val="1123"/>
  </w:num>
  <w:num w:numId="1132">
    <w:abstractNumId w:val="1124"/>
  </w:num>
  <w:num w:numId="1133">
    <w:abstractNumId w:val="1125"/>
  </w:num>
  <w:num w:numId="1134">
    <w:abstractNumId w:val="1126"/>
  </w:num>
  <w:num w:numId="1135">
    <w:abstractNumId w:val="1127"/>
  </w:num>
  <w:num w:numId="1136">
    <w:abstractNumId w:val="1128"/>
  </w:num>
  <w:num w:numId="1137">
    <w:abstractNumId w:val="1129"/>
  </w:num>
  <w:num w:numId="1138">
    <w:abstractNumId w:val="1130"/>
  </w:num>
  <w:num w:numId="1139">
    <w:abstractNumId w:val="1131"/>
  </w:num>
  <w:num w:numId="1140">
    <w:abstractNumId w:val="1132"/>
  </w:num>
  <w:num w:numId="1141">
    <w:abstractNumId w:val="1133"/>
  </w:num>
  <w:num w:numId="1142">
    <w:abstractNumId w:val="1134"/>
  </w:num>
  <w:num w:numId="1143">
    <w:abstractNumId w:val="1135"/>
  </w:num>
  <w:num w:numId="1144">
    <w:abstractNumId w:val="1136"/>
  </w:num>
  <w:num w:numId="1145">
    <w:abstractNumId w:val="1137"/>
  </w:num>
  <w:num w:numId="1146">
    <w:abstractNumId w:val="1138"/>
  </w:num>
  <w:num w:numId="1147">
    <w:abstractNumId w:val="1139"/>
  </w:num>
  <w:num w:numId="1148">
    <w:abstractNumId w:val="1140"/>
  </w:num>
  <w:num w:numId="1149">
    <w:abstractNumId w:val="1141"/>
  </w:num>
  <w:num w:numId="1150">
    <w:abstractNumId w:val="1142"/>
  </w:num>
  <w:num w:numId="1151">
    <w:abstractNumId w:val="1143"/>
  </w:num>
  <w:num w:numId="1152">
    <w:abstractNumId w:val="1144"/>
  </w:num>
  <w:num w:numId="1153">
    <w:abstractNumId w:val="1145"/>
  </w:num>
  <w:num w:numId="1154">
    <w:abstractNumId w:val="1146"/>
  </w:num>
  <w:num w:numId="1155">
    <w:abstractNumId w:val="1147"/>
  </w:num>
  <w:num w:numId="1156">
    <w:abstractNumId w:val="1148"/>
  </w:num>
  <w:num w:numId="1157">
    <w:abstractNumId w:val="1149"/>
  </w:num>
  <w:num w:numId="1158">
    <w:abstractNumId w:val="1150"/>
  </w:num>
  <w:num w:numId="1159">
    <w:abstractNumId w:val="1151"/>
  </w:num>
  <w:num w:numId="1160">
    <w:abstractNumId w:val="1152"/>
  </w:num>
  <w:num w:numId="1161">
    <w:abstractNumId w:val="1153"/>
  </w:num>
  <w:num w:numId="1162">
    <w:abstractNumId w:val="1154"/>
  </w:num>
  <w:num w:numId="1163">
    <w:abstractNumId w:val="1155"/>
  </w:num>
  <w:num w:numId="1164">
    <w:abstractNumId w:val="1156"/>
  </w:num>
  <w:num w:numId="1165">
    <w:abstractNumId w:val="1157"/>
  </w:num>
  <w:num w:numId="1166">
    <w:abstractNumId w:val="1158"/>
  </w:num>
  <w:num w:numId="1167">
    <w:abstractNumId w:val="1159"/>
  </w:num>
  <w:num w:numId="1168">
    <w:abstractNumId w:val="1160"/>
  </w:num>
  <w:num w:numId="1169">
    <w:abstractNumId w:val="1161"/>
  </w:num>
  <w:num w:numId="1170">
    <w:abstractNumId w:val="1162"/>
  </w:num>
  <w:num w:numId="1171">
    <w:abstractNumId w:val="1163"/>
  </w:num>
  <w:num w:numId="1172">
    <w:abstractNumId w:val="1164"/>
  </w:num>
  <w:num w:numId="1173">
    <w:abstractNumId w:val="1165"/>
  </w:num>
  <w:num w:numId="1174">
    <w:abstractNumId w:val="1166"/>
  </w:num>
  <w:num w:numId="1175">
    <w:abstractNumId w:val="1167"/>
  </w:num>
  <w:num w:numId="1176">
    <w:abstractNumId w:val="1168"/>
  </w:num>
  <w:num w:numId="1177">
    <w:abstractNumId w:val="1169"/>
  </w:num>
  <w:num w:numId="1178">
    <w:abstractNumId w:val="1170"/>
  </w:num>
  <w:num w:numId="1179">
    <w:abstractNumId w:val="1171"/>
  </w:num>
  <w:num w:numId="1180">
    <w:abstractNumId w:val="1172"/>
  </w:num>
  <w:num w:numId="1181">
    <w:abstractNumId w:val="1173"/>
  </w:num>
  <w:num w:numId="1182">
    <w:abstractNumId w:val="1174"/>
  </w:num>
  <w:num w:numId="1183">
    <w:abstractNumId w:val="1175"/>
  </w:num>
  <w:num w:numId="1184">
    <w:abstractNumId w:val="1176"/>
  </w:num>
  <w:num w:numId="1185">
    <w:abstractNumId w:val="1177"/>
  </w:num>
  <w:num w:numId="1186">
    <w:abstractNumId w:val="1178"/>
  </w:num>
  <w:num w:numId="1187">
    <w:abstractNumId w:val="1179"/>
  </w:num>
  <w:num w:numId="1188">
    <w:abstractNumId w:val="1180"/>
  </w:num>
  <w:num w:numId="1189">
    <w:abstractNumId w:val="1181"/>
  </w:num>
  <w:num w:numId="1190">
    <w:abstractNumId w:val="1182"/>
  </w:num>
  <w:num w:numId="1191">
    <w:abstractNumId w:val="1183"/>
  </w:num>
  <w:num w:numId="1192">
    <w:abstractNumId w:val="1184"/>
  </w:num>
  <w:num w:numId="1193">
    <w:abstractNumId w:val="1185"/>
  </w:num>
  <w:num w:numId="1194">
    <w:abstractNumId w:val="1186"/>
  </w:num>
  <w:num w:numId="1195">
    <w:abstractNumId w:val="1187"/>
  </w:num>
  <w:num w:numId="1196">
    <w:abstractNumId w:val="1188"/>
  </w:num>
  <w:num w:numId="1197">
    <w:abstractNumId w:val="1189"/>
  </w:num>
  <w:num w:numId="1198">
    <w:abstractNumId w:val="1190"/>
  </w:num>
  <w:num w:numId="1199">
    <w:abstractNumId w:val="1191"/>
  </w:num>
  <w:num w:numId="1200">
    <w:abstractNumId w:val="1192"/>
  </w:num>
  <w:num w:numId="1201">
    <w:abstractNumId w:val="1193"/>
  </w:num>
  <w:num w:numId="1202">
    <w:abstractNumId w:val="1194"/>
  </w:num>
  <w:num w:numId="1203">
    <w:abstractNumId w:val="1195"/>
  </w:num>
  <w:num w:numId="1204">
    <w:abstractNumId w:val="1196"/>
  </w:num>
  <w:num w:numId="1205">
    <w:abstractNumId w:val="1197"/>
  </w:num>
  <w:num w:numId="1206">
    <w:abstractNumId w:val="1198"/>
  </w:num>
  <w:num w:numId="1207">
    <w:abstractNumId w:val="1199"/>
  </w:num>
  <w:num w:numId="1208">
    <w:abstractNumId w:val="1200"/>
  </w:num>
  <w:num w:numId="1209">
    <w:abstractNumId w:val="1201"/>
  </w:num>
  <w:num w:numId="1210">
    <w:abstractNumId w:val="1202"/>
  </w:num>
  <w:num w:numId="1211">
    <w:abstractNumId w:val="1203"/>
  </w:num>
  <w:num w:numId="1212">
    <w:abstractNumId w:val="1204"/>
  </w:num>
  <w:num w:numId="1213">
    <w:abstractNumId w:val="1205"/>
  </w:num>
  <w:num w:numId="1214">
    <w:abstractNumId w:val="1206"/>
  </w:num>
  <w:num w:numId="1215">
    <w:abstractNumId w:val="1207"/>
  </w:num>
  <w:num w:numId="1216">
    <w:abstractNumId w:val="1208"/>
  </w:num>
  <w:num w:numId="1217">
    <w:abstractNumId w:val="1209"/>
  </w:num>
  <w:num w:numId="1218">
    <w:abstractNumId w:val="1210"/>
  </w:num>
  <w:num w:numId="1219">
    <w:abstractNumId w:val="1211"/>
  </w:num>
  <w:num w:numId="1220">
    <w:abstractNumId w:val="1212"/>
  </w:num>
  <w:num w:numId="1221">
    <w:abstractNumId w:val="1213"/>
  </w:num>
  <w:num w:numId="1222">
    <w:abstractNumId w:val="1214"/>
  </w:num>
  <w:num w:numId="1223">
    <w:abstractNumId w:val="1215"/>
  </w:num>
  <w:num w:numId="1224">
    <w:abstractNumId w:val="1216"/>
  </w:num>
  <w:num w:numId="1225">
    <w:abstractNumId w:val="1217"/>
  </w:num>
  <w:num w:numId="1226">
    <w:abstractNumId w:val="1218"/>
  </w:num>
  <w:num w:numId="1227">
    <w:abstractNumId w:val="1219"/>
  </w:num>
  <w:num w:numId="1228">
    <w:abstractNumId w:val="1220"/>
  </w:num>
  <w:num w:numId="1229">
    <w:abstractNumId w:val="1221"/>
  </w:num>
  <w:num w:numId="1230">
    <w:abstractNumId w:val="1222"/>
  </w:num>
  <w:num w:numId="1231">
    <w:abstractNumId w:val="1223"/>
  </w:num>
  <w:num w:numId="1232">
    <w:abstractNumId w:val="1224"/>
  </w:num>
  <w:num w:numId="1233">
    <w:abstractNumId w:val="1225"/>
  </w:num>
  <w:num w:numId="1234">
    <w:abstractNumId w:val="1226"/>
  </w:num>
  <w:num w:numId="1235">
    <w:abstractNumId w:val="1227"/>
  </w:num>
  <w:num w:numId="1236">
    <w:abstractNumId w:val="1228"/>
  </w:num>
  <w:num w:numId="1237">
    <w:abstractNumId w:val="1229"/>
  </w:num>
  <w:num w:numId="1238">
    <w:abstractNumId w:val="1230"/>
  </w:num>
  <w:num w:numId="1239">
    <w:abstractNumId w:val="1231"/>
  </w:num>
  <w:num w:numId="1240">
    <w:abstractNumId w:val="1232"/>
  </w:num>
  <w:num w:numId="1241">
    <w:abstractNumId w:val="1233"/>
  </w:num>
  <w:num w:numId="1242">
    <w:abstractNumId w:val="1234"/>
  </w:num>
  <w:num w:numId="1243">
    <w:abstractNumId w:val="1235"/>
  </w:num>
  <w:num w:numId="1244">
    <w:abstractNumId w:val="1236"/>
  </w:num>
  <w:num w:numId="1245">
    <w:abstractNumId w:val="1237"/>
  </w:num>
  <w:num w:numId="1246">
    <w:abstractNumId w:val="1238"/>
  </w:num>
  <w:num w:numId="1247">
    <w:abstractNumId w:val="1239"/>
  </w:num>
  <w:num w:numId="1248">
    <w:abstractNumId w:val="1240"/>
  </w:num>
  <w:num w:numId="1249">
    <w:abstractNumId w:val="1241"/>
  </w:num>
  <w:num w:numId="1250">
    <w:abstractNumId w:val="1242"/>
  </w:num>
  <w:num w:numId="1251">
    <w:abstractNumId w:val="1243"/>
  </w:num>
  <w:num w:numId="1252">
    <w:abstractNumId w:val="1244"/>
  </w:num>
  <w:num w:numId="1253">
    <w:abstractNumId w:val="1245"/>
  </w:num>
  <w:num w:numId="1254">
    <w:abstractNumId w:val="1246"/>
  </w:num>
  <w:num w:numId="1255">
    <w:abstractNumId w:val="1247"/>
  </w:num>
  <w:num w:numId="1256">
    <w:abstractNumId w:val="1248"/>
  </w:num>
  <w:num w:numId="1257">
    <w:abstractNumId w:val="1249"/>
  </w:num>
  <w:num w:numId="1258">
    <w:abstractNumId w:val="1250"/>
  </w:num>
  <w:num w:numId="1259">
    <w:abstractNumId w:val="1251"/>
  </w:num>
  <w:num w:numId="1260">
    <w:abstractNumId w:val="1252"/>
  </w:num>
  <w:num w:numId="1261">
    <w:abstractNumId w:val="1253"/>
  </w:num>
  <w:num w:numId="1262">
    <w:abstractNumId w:val="1254"/>
  </w:num>
  <w:num w:numId="1263">
    <w:abstractNumId w:val="1255"/>
  </w:num>
  <w:num w:numId="1264">
    <w:abstractNumId w:val="1256"/>
  </w:num>
  <w:num w:numId="1265">
    <w:abstractNumId w:val="1257"/>
  </w:num>
  <w:num w:numId="1266">
    <w:abstractNumId w:val="1258"/>
  </w:num>
  <w:num w:numId="1267">
    <w:abstractNumId w:val="1259"/>
  </w:num>
  <w:num w:numId="1268">
    <w:abstractNumId w:val="1260"/>
  </w:num>
  <w:num w:numId="1269">
    <w:abstractNumId w:val="1261"/>
  </w:num>
  <w:num w:numId="1270">
    <w:abstractNumId w:val="1262"/>
  </w:num>
  <w:num w:numId="1271">
    <w:abstractNumId w:val="1263"/>
  </w:num>
  <w:num w:numId="1272">
    <w:abstractNumId w:val="1264"/>
  </w:num>
  <w:num w:numId="1273">
    <w:abstractNumId w:val="1265"/>
  </w:num>
  <w:num w:numId="1274">
    <w:abstractNumId w:val="1266"/>
  </w:num>
  <w:num w:numId="1275">
    <w:abstractNumId w:val="1267"/>
  </w:num>
  <w:num w:numId="1276">
    <w:abstractNumId w:val="1268"/>
  </w:num>
  <w:num w:numId="1277">
    <w:abstractNumId w:val="1269"/>
  </w:num>
  <w:num w:numId="1278">
    <w:abstractNumId w:val="1270"/>
  </w:num>
  <w:num w:numId="1279">
    <w:abstractNumId w:val="1271"/>
  </w:num>
  <w:num w:numId="1280">
    <w:abstractNumId w:val="1272"/>
  </w:num>
  <w:num w:numId="1281">
    <w:abstractNumId w:val="1273"/>
  </w:num>
  <w:num w:numId="1282">
    <w:abstractNumId w:val="1274"/>
  </w:num>
  <w:num w:numId="1283">
    <w:abstractNumId w:val="1275"/>
  </w:num>
  <w:num w:numId="1284">
    <w:abstractNumId w:val="1276"/>
  </w:num>
  <w:num w:numId="1285">
    <w:abstractNumId w:val="1277"/>
  </w:num>
  <w:num w:numId="1286">
    <w:abstractNumId w:val="1278"/>
  </w:num>
  <w:num w:numId="1287">
    <w:abstractNumId w:val="1279"/>
  </w:num>
  <w:num w:numId="1288">
    <w:abstractNumId w:val="1280"/>
  </w:num>
  <w:num w:numId="1289">
    <w:abstractNumId w:val="1281"/>
  </w:num>
  <w:num w:numId="1290">
    <w:abstractNumId w:val="1282"/>
  </w:num>
  <w:num w:numId="1291">
    <w:abstractNumId w:val="1283"/>
  </w:num>
  <w:num w:numId="1292">
    <w:abstractNumId w:val="1284"/>
  </w:num>
  <w:num w:numId="1293">
    <w:abstractNumId w:val="1285"/>
  </w:num>
  <w:num w:numId="1294">
    <w:abstractNumId w:val="1286"/>
  </w:num>
  <w:num w:numId="1295">
    <w:abstractNumId w:val="1287"/>
  </w:num>
  <w:num w:numId="1296">
    <w:abstractNumId w:val="1288"/>
  </w:num>
  <w:num w:numId="1297">
    <w:abstractNumId w:val="1289"/>
  </w:num>
  <w:num w:numId="1298">
    <w:abstractNumId w:val="1290"/>
  </w:num>
  <w:num w:numId="1299">
    <w:abstractNumId w:val="1291"/>
  </w:num>
  <w:num w:numId="1300">
    <w:abstractNumId w:val="1292"/>
  </w:num>
  <w:num w:numId="1301">
    <w:abstractNumId w:val="1293"/>
  </w:num>
  <w:num w:numId="1302">
    <w:abstractNumId w:val="1294"/>
  </w:num>
  <w:num w:numId="1303">
    <w:abstractNumId w:val="1295"/>
  </w:num>
  <w:num w:numId="1304">
    <w:abstractNumId w:val="1296"/>
  </w:num>
  <w:num w:numId="1305">
    <w:abstractNumId w:val="1297"/>
  </w:num>
  <w:num w:numId="1306">
    <w:abstractNumId w:val="1298"/>
  </w:num>
  <w:num w:numId="1307">
    <w:abstractNumId w:val="1299"/>
  </w:num>
  <w:num w:numId="1308">
    <w:abstractNumId w:val="1300"/>
  </w:num>
  <w:num w:numId="1309">
    <w:abstractNumId w:val="1301"/>
  </w:num>
  <w:num w:numId="1310">
    <w:abstractNumId w:val="1302"/>
  </w:num>
  <w:num w:numId="1311">
    <w:abstractNumId w:val="1303"/>
  </w:num>
  <w:num w:numId="1312">
    <w:abstractNumId w:val="1304"/>
  </w:num>
  <w:num w:numId="1313">
    <w:abstractNumId w:val="1305"/>
  </w:num>
  <w:num w:numId="1314">
    <w:abstractNumId w:val="1306"/>
  </w:num>
  <w:num w:numId="1315">
    <w:abstractNumId w:val="1307"/>
  </w:num>
  <w:num w:numId="1316">
    <w:abstractNumId w:val="1308"/>
  </w:num>
  <w:num w:numId="1317">
    <w:abstractNumId w:val="1309"/>
  </w:num>
  <w:num w:numId="1318">
    <w:abstractNumId w:val="1310"/>
  </w:num>
  <w:num w:numId="1319">
    <w:abstractNumId w:val="1311"/>
  </w:num>
  <w:num w:numId="1320">
    <w:abstractNumId w:val="1312"/>
  </w:num>
  <w:num w:numId="1321">
    <w:abstractNumId w:val="1313"/>
  </w:num>
  <w:num w:numId="1322">
    <w:abstractNumId w:val="1314"/>
  </w:num>
  <w:num w:numId="1323">
    <w:abstractNumId w:val="1315"/>
  </w:num>
  <w:num w:numId="1324">
    <w:abstractNumId w:val="1316"/>
  </w:num>
  <w:num w:numId="1325">
    <w:abstractNumId w:val="1317"/>
  </w:num>
  <w:num w:numId="1326">
    <w:abstractNumId w:val="1318"/>
  </w:num>
  <w:num w:numId="1327">
    <w:abstractNumId w:val="1319"/>
  </w:num>
  <w:num w:numId="1328">
    <w:abstractNumId w:val="1320"/>
  </w:num>
  <w:num w:numId="1329">
    <w:abstractNumId w:val="1321"/>
  </w:num>
  <w:num w:numId="1330">
    <w:abstractNumId w:val="1322"/>
  </w:num>
  <w:num w:numId="1331">
    <w:abstractNumId w:val="1323"/>
  </w:num>
  <w:num w:numId="1332">
    <w:abstractNumId w:val="1324"/>
  </w:num>
  <w:num w:numId="1333">
    <w:abstractNumId w:val="1325"/>
  </w:num>
  <w:num w:numId="1334">
    <w:abstractNumId w:val="1326"/>
  </w:num>
  <w:num w:numId="1335">
    <w:abstractNumId w:val="1327"/>
  </w:num>
  <w:num w:numId="1336">
    <w:abstractNumId w:val="1328"/>
  </w:num>
  <w:num w:numId="1337">
    <w:abstractNumId w:val="1329"/>
  </w:num>
  <w:num w:numId="1338">
    <w:abstractNumId w:val="1330"/>
  </w:num>
  <w:num w:numId="1339">
    <w:abstractNumId w:val="1331"/>
  </w:num>
  <w:num w:numId="1340">
    <w:abstractNumId w:val="1332"/>
  </w:num>
  <w:num w:numId="1341">
    <w:abstractNumId w:val="1333"/>
  </w:num>
  <w:num w:numId="1342">
    <w:abstractNumId w:val="1334"/>
  </w:num>
  <w:num w:numId="1343">
    <w:abstractNumId w:val="1335"/>
  </w:num>
  <w:num w:numId="1344">
    <w:abstractNumId w:val="1336"/>
  </w:num>
  <w:num w:numId="1345">
    <w:abstractNumId w:val="1337"/>
  </w:num>
  <w:num w:numId="1346">
    <w:abstractNumId w:val="1338"/>
  </w:num>
  <w:num w:numId="1347">
    <w:abstractNumId w:val="1339"/>
  </w:num>
  <w:num w:numId="1348">
    <w:abstractNumId w:val="1340"/>
  </w:num>
  <w:num w:numId="1349">
    <w:abstractNumId w:val="1341"/>
  </w:num>
  <w:num w:numId="1350">
    <w:abstractNumId w:val="1342"/>
  </w:num>
  <w:num w:numId="1351">
    <w:abstractNumId w:val="1343"/>
  </w:num>
  <w:num w:numId="1352">
    <w:abstractNumId w:val="1344"/>
  </w:num>
  <w:num w:numId="1353">
    <w:abstractNumId w:val="1345"/>
  </w:num>
  <w:num w:numId="1354">
    <w:abstractNumId w:val="1346"/>
  </w:num>
  <w:num w:numId="1355">
    <w:abstractNumId w:val="1347"/>
  </w:num>
  <w:num w:numId="1356">
    <w:abstractNumId w:val="1348"/>
  </w:num>
  <w:num w:numId="1357">
    <w:abstractNumId w:val="1349"/>
  </w:num>
  <w:num w:numId="1358">
    <w:abstractNumId w:val="1350"/>
  </w:num>
  <w:num w:numId="1359">
    <w:abstractNumId w:val="1351"/>
  </w:num>
  <w:num w:numId="1360">
    <w:abstractNumId w:val="1352"/>
  </w:num>
  <w:num w:numId="1361">
    <w:abstractNumId w:val="1353"/>
  </w:num>
  <w:num w:numId="1362">
    <w:abstractNumId w:val="1354"/>
  </w:num>
  <w:num w:numId="1363">
    <w:abstractNumId w:val="1355"/>
  </w:num>
  <w:num w:numId="1364">
    <w:abstractNumId w:val="1356"/>
  </w:num>
  <w:num w:numId="1365">
    <w:abstractNumId w:val="1357"/>
  </w:num>
  <w:num w:numId="1366">
    <w:abstractNumId w:val="1358"/>
  </w:num>
  <w:num w:numId="1367">
    <w:abstractNumId w:val="1359"/>
  </w:num>
  <w:num w:numId="1368">
    <w:abstractNumId w:val="1360"/>
  </w:num>
  <w:num w:numId="1369">
    <w:abstractNumId w:val="1361"/>
  </w:num>
  <w:num w:numId="1370">
    <w:abstractNumId w:val="1362"/>
  </w:num>
  <w:num w:numId="1371">
    <w:abstractNumId w:val="1363"/>
  </w:num>
  <w:num w:numId="1372">
    <w:abstractNumId w:val="1364"/>
  </w:num>
  <w:num w:numId="1373">
    <w:abstractNumId w:val="1365"/>
  </w:num>
  <w:num w:numId="1374">
    <w:abstractNumId w:val="1366"/>
  </w:num>
  <w:num w:numId="1375">
    <w:abstractNumId w:val="1367"/>
  </w:num>
  <w:num w:numId="1376">
    <w:abstractNumId w:val="1368"/>
  </w:num>
  <w:num w:numId="1377">
    <w:abstractNumId w:val="1369"/>
  </w:num>
  <w:num w:numId="1378">
    <w:abstractNumId w:val="1370"/>
  </w:num>
  <w:num w:numId="1379">
    <w:abstractNumId w:val="1371"/>
  </w:num>
  <w:num w:numId="1380">
    <w:abstractNumId w:val="1372"/>
  </w:num>
  <w:num w:numId="1381">
    <w:abstractNumId w:val="1373"/>
  </w:num>
  <w:num w:numId="1382">
    <w:abstractNumId w:val="1374"/>
  </w:num>
  <w:num w:numId="1383">
    <w:abstractNumId w:val="1375"/>
  </w:num>
  <w:num w:numId="1384">
    <w:abstractNumId w:val="1376"/>
  </w:num>
  <w:num w:numId="1385">
    <w:abstractNumId w:val="1377"/>
  </w:num>
  <w:num w:numId="1386">
    <w:abstractNumId w:val="1378"/>
  </w:num>
  <w:num w:numId="1387">
    <w:abstractNumId w:val="1379"/>
  </w:num>
  <w:num w:numId="1388">
    <w:abstractNumId w:val="1380"/>
  </w:num>
  <w:num w:numId="1389">
    <w:abstractNumId w:val="1381"/>
  </w:num>
  <w:num w:numId="1390">
    <w:abstractNumId w:val="1382"/>
  </w:num>
  <w:num w:numId="1391">
    <w:abstractNumId w:val="1383"/>
  </w:num>
  <w:num w:numId="1392">
    <w:abstractNumId w:val="1384"/>
  </w:num>
  <w:num w:numId="1393">
    <w:abstractNumId w:val="1385"/>
  </w:num>
  <w:num w:numId="1394">
    <w:abstractNumId w:val="1386"/>
  </w:num>
  <w:num w:numId="1395">
    <w:abstractNumId w:val="1387"/>
  </w:num>
  <w:num w:numId="1396">
    <w:abstractNumId w:val="1388"/>
  </w:num>
  <w:num w:numId="1397">
    <w:abstractNumId w:val="1389"/>
  </w:num>
  <w:num w:numId="1398">
    <w:abstractNumId w:val="1390"/>
  </w:num>
  <w:num w:numId="1399">
    <w:abstractNumId w:val="1391"/>
  </w:num>
  <w:num w:numId="1400">
    <w:abstractNumId w:val="1392"/>
  </w:num>
  <w:num w:numId="1401">
    <w:abstractNumId w:val="1393"/>
  </w:num>
  <w:num w:numId="1402">
    <w:abstractNumId w:val="1394"/>
  </w:num>
  <w:num w:numId="1403">
    <w:abstractNumId w:val="1395"/>
  </w:num>
  <w:num w:numId="1404">
    <w:abstractNumId w:val="1396"/>
  </w:num>
  <w:num w:numId="1405">
    <w:abstractNumId w:val="1397"/>
  </w:num>
  <w:num w:numId="1406">
    <w:abstractNumId w:val="1398"/>
  </w:num>
  <w:num w:numId="1407">
    <w:abstractNumId w:val="1399"/>
  </w:num>
  <w:num w:numId="1408">
    <w:abstractNumId w:val="1400"/>
  </w:num>
  <w:num w:numId="1409">
    <w:abstractNumId w:val="1401"/>
  </w:num>
  <w:num w:numId="1410">
    <w:abstractNumId w:val="1402"/>
  </w:num>
  <w:num w:numId="1411">
    <w:abstractNumId w:val="1403"/>
  </w:num>
  <w:num w:numId="1412">
    <w:abstractNumId w:val="1404"/>
  </w:num>
  <w:num w:numId="1413">
    <w:abstractNumId w:val="1405"/>
  </w:num>
  <w:num w:numId="1414">
    <w:abstractNumId w:val="1406"/>
  </w:num>
  <w:num w:numId="1415">
    <w:abstractNumId w:val="1407"/>
  </w:num>
  <w:num w:numId="1416">
    <w:abstractNumId w:val="1408"/>
  </w:num>
  <w:num w:numId="1417">
    <w:abstractNumId w:val="1409"/>
  </w:num>
  <w:num w:numId="1418">
    <w:abstractNumId w:val="1410"/>
  </w:num>
  <w:num w:numId="1419">
    <w:abstractNumId w:val="1411"/>
  </w:num>
  <w:num w:numId="1420">
    <w:abstractNumId w:val="1412"/>
  </w:num>
  <w:num w:numId="1421">
    <w:abstractNumId w:val="1413"/>
  </w:num>
  <w:num w:numId="1422">
    <w:abstractNumId w:val="1414"/>
  </w:num>
  <w:num w:numId="1423">
    <w:abstractNumId w:val="1415"/>
  </w:num>
  <w:num w:numId="1424">
    <w:abstractNumId w:val="1416"/>
  </w:num>
  <w:num w:numId="1425">
    <w:abstractNumId w:val="1417"/>
  </w:num>
  <w:num w:numId="1426">
    <w:abstractNumId w:val="1418"/>
  </w:num>
  <w:num w:numId="1427">
    <w:abstractNumId w:val="1419"/>
  </w:num>
  <w:num w:numId="1428">
    <w:abstractNumId w:val="1420"/>
  </w:num>
  <w:num w:numId="1429">
    <w:abstractNumId w:val="1421"/>
  </w:num>
  <w:num w:numId="1430">
    <w:abstractNumId w:val="1422"/>
  </w:num>
  <w:num w:numId="1431">
    <w:abstractNumId w:val="1423"/>
  </w:num>
  <w:num w:numId="1432">
    <w:abstractNumId w:val="1424"/>
  </w:num>
  <w:num w:numId="1433">
    <w:abstractNumId w:val="1425"/>
  </w:num>
  <w:num w:numId="1434">
    <w:abstractNumId w:val="1426"/>
  </w:num>
  <w:num w:numId="1435">
    <w:abstractNumId w:val="1427"/>
  </w:num>
  <w:num w:numId="1436">
    <w:abstractNumId w:val="1428"/>
  </w:num>
  <w:num w:numId="1437">
    <w:abstractNumId w:val="1429"/>
  </w:num>
  <w:num w:numId="1438">
    <w:abstractNumId w:val="1430"/>
  </w:num>
  <w:num w:numId="1439">
    <w:abstractNumId w:val="1431"/>
  </w:num>
  <w:num w:numId="1440">
    <w:abstractNumId w:val="1432"/>
  </w:num>
  <w:num w:numId="1441">
    <w:abstractNumId w:val="1433"/>
  </w:num>
  <w:num w:numId="1442">
    <w:abstractNumId w:val="1434"/>
  </w:num>
  <w:num w:numId="1443">
    <w:abstractNumId w:val="1435"/>
  </w:num>
  <w:num w:numId="1444">
    <w:abstractNumId w:val="1436"/>
  </w:num>
  <w:num w:numId="1445">
    <w:abstractNumId w:val="1437"/>
  </w:num>
  <w:num w:numId="1446">
    <w:abstractNumId w:val="1438"/>
  </w:num>
  <w:num w:numId="1447">
    <w:abstractNumId w:val="1439"/>
  </w:num>
  <w:num w:numId="1448">
    <w:abstractNumId w:val="1440"/>
  </w:num>
  <w:num w:numId="1449">
    <w:abstractNumId w:val="1441"/>
  </w:num>
  <w:num w:numId="1450">
    <w:abstractNumId w:val="1442"/>
  </w:num>
  <w:num w:numId="1451">
    <w:abstractNumId w:val="1443"/>
  </w:num>
  <w:num w:numId="1452">
    <w:abstractNumId w:val="1444"/>
  </w:num>
  <w:num w:numId="1453">
    <w:abstractNumId w:val="1445"/>
  </w:num>
  <w:num w:numId="1454">
    <w:abstractNumId w:val="1446"/>
  </w:num>
  <w:num w:numId="1455">
    <w:abstractNumId w:val="1447"/>
  </w:num>
  <w:num w:numId="1456">
    <w:abstractNumId w:val="1448"/>
  </w:num>
  <w:num w:numId="1457">
    <w:abstractNumId w:val="1449"/>
  </w:num>
  <w:num w:numId="1458">
    <w:abstractNumId w:val="1450"/>
  </w:num>
  <w:num w:numId="1459">
    <w:abstractNumId w:val="1451"/>
  </w:num>
  <w:num w:numId="1460">
    <w:abstractNumId w:val="1452"/>
  </w:num>
  <w:num w:numId="1461">
    <w:abstractNumId w:val="1453"/>
  </w:num>
  <w:num w:numId="1462">
    <w:abstractNumId w:val="1454"/>
  </w:num>
  <w:num w:numId="1463">
    <w:abstractNumId w:val="1455"/>
  </w:num>
  <w:num w:numId="1464">
    <w:abstractNumId w:val="1456"/>
  </w:num>
  <w:num w:numId="1465">
    <w:abstractNumId w:val="1457"/>
  </w:num>
  <w:num w:numId="1466">
    <w:abstractNumId w:val="1458"/>
  </w:num>
  <w:num w:numId="1467">
    <w:abstractNumId w:val="1459"/>
  </w:num>
  <w:num w:numId="1468">
    <w:abstractNumId w:val="1460"/>
  </w:num>
  <w:num w:numId="1469">
    <w:abstractNumId w:val="1461"/>
  </w:num>
  <w:num w:numId="1470">
    <w:abstractNumId w:val="1462"/>
  </w:num>
  <w:num w:numId="1471">
    <w:abstractNumId w:val="1463"/>
  </w:num>
  <w:num w:numId="1472">
    <w:abstractNumId w:val="1464"/>
  </w:num>
  <w:num w:numId="1473">
    <w:abstractNumId w:val="1465"/>
  </w:num>
  <w:num w:numId="1474">
    <w:abstractNumId w:val="1466"/>
  </w:num>
  <w:num w:numId="1475">
    <w:abstractNumId w:val="1467"/>
  </w:num>
  <w:num w:numId="1476">
    <w:abstractNumId w:val="1468"/>
  </w:num>
  <w:num w:numId="1477">
    <w:abstractNumId w:val="1469"/>
  </w:num>
  <w:num w:numId="1478">
    <w:abstractNumId w:val="1470"/>
  </w:num>
  <w:num w:numId="1479">
    <w:abstractNumId w:val="1471"/>
  </w:num>
  <w:num w:numId="1480">
    <w:abstractNumId w:val="1472"/>
  </w:num>
  <w:num w:numId="1481">
    <w:abstractNumId w:val="1473"/>
  </w:num>
  <w:num w:numId="1482">
    <w:abstractNumId w:val="1474"/>
  </w:num>
  <w:num w:numId="1483">
    <w:abstractNumId w:val="1475"/>
  </w:num>
  <w:num w:numId="1484">
    <w:abstractNumId w:val="1476"/>
  </w:num>
  <w:num w:numId="1485">
    <w:abstractNumId w:val="1477"/>
  </w:num>
  <w:num w:numId="1486">
    <w:abstractNumId w:val="1478"/>
  </w:num>
  <w:num w:numId="1487">
    <w:abstractNumId w:val="1479"/>
  </w:num>
  <w:num w:numId="1488">
    <w:abstractNumId w:val="1480"/>
  </w:num>
  <w:num w:numId="1489">
    <w:abstractNumId w:val="1481"/>
  </w:num>
  <w:num w:numId="1490">
    <w:abstractNumId w:val="1482"/>
  </w:num>
  <w:num w:numId="1491">
    <w:abstractNumId w:val="1483"/>
  </w:num>
  <w:num w:numId="1492">
    <w:abstractNumId w:val="1484"/>
  </w:num>
  <w:num w:numId="1493">
    <w:abstractNumId w:val="1485"/>
  </w:num>
  <w:num w:numId="1494">
    <w:abstractNumId w:val="1486"/>
  </w:num>
  <w:num w:numId="1495">
    <w:abstractNumId w:val="1487"/>
  </w:num>
  <w:num w:numId="1496">
    <w:abstractNumId w:val="1488"/>
  </w:num>
  <w:num w:numId="1497">
    <w:abstractNumId w:val="1489"/>
  </w:num>
  <w:num w:numId="1498">
    <w:abstractNumId w:val="1490"/>
  </w:num>
  <w:num w:numId="1499">
    <w:abstractNumId w:val="1491"/>
  </w:num>
  <w:num w:numId="1500">
    <w:abstractNumId w:val="1492"/>
  </w:num>
  <w:num w:numId="1501">
    <w:abstractNumId w:val="1493"/>
  </w:num>
  <w:num w:numId="1502">
    <w:abstractNumId w:val="1494"/>
  </w:num>
  <w:num w:numId="1503">
    <w:abstractNumId w:val="1495"/>
  </w:num>
  <w:num w:numId="1504">
    <w:abstractNumId w:val="1496"/>
  </w:num>
  <w:num w:numId="1505">
    <w:abstractNumId w:val="1497"/>
  </w:num>
  <w:num w:numId="1506">
    <w:abstractNumId w:val="1498"/>
  </w:num>
  <w:num w:numId="1507">
    <w:abstractNumId w:val="1499"/>
  </w:num>
  <w:num w:numId="1508">
    <w:abstractNumId w:val="1500"/>
  </w:num>
  <w:num w:numId="1509">
    <w:abstractNumId w:val="1501"/>
  </w:num>
  <w:num w:numId="1510">
    <w:abstractNumId w:val="1502"/>
  </w:num>
  <w:num w:numId="1511">
    <w:abstractNumId w:val="1503"/>
  </w:num>
  <w:num w:numId="1512">
    <w:abstractNumId w:val="1504"/>
  </w:num>
  <w:num w:numId="1513">
    <w:abstractNumId w:val="1505"/>
  </w:num>
  <w:num w:numId="1514">
    <w:abstractNumId w:val="1506"/>
  </w:num>
  <w:num w:numId="1515">
    <w:abstractNumId w:val="1507"/>
  </w:num>
  <w:num w:numId="1516">
    <w:abstractNumId w:val="1508"/>
  </w:num>
  <w:num w:numId="1517">
    <w:abstractNumId w:val="1509"/>
  </w:num>
  <w:num w:numId="1518">
    <w:abstractNumId w:val="1510"/>
  </w:num>
  <w:num w:numId="1519">
    <w:abstractNumId w:val="1511"/>
  </w:num>
  <w:num w:numId="1520">
    <w:abstractNumId w:val="1512"/>
  </w:num>
  <w:num w:numId="1521">
    <w:abstractNumId w:val="1513"/>
  </w:num>
  <w:num w:numId="1522">
    <w:abstractNumId w:val="1514"/>
  </w:num>
  <w:num w:numId="1523">
    <w:abstractNumId w:val="1515"/>
  </w:num>
  <w:num w:numId="1524">
    <w:abstractNumId w:val="1516"/>
  </w:num>
  <w:num w:numId="1525">
    <w:abstractNumId w:val="1517"/>
  </w:num>
  <w:num w:numId="1526">
    <w:abstractNumId w:val="1518"/>
  </w:num>
  <w:num w:numId="1527">
    <w:abstractNumId w:val="1519"/>
  </w:num>
  <w:num w:numId="1528">
    <w:abstractNumId w:val="1520"/>
  </w:num>
  <w:num w:numId="1529">
    <w:abstractNumId w:val="1521"/>
  </w:num>
  <w:num w:numId="1530">
    <w:abstractNumId w:val="1522"/>
  </w:num>
  <w:num w:numId="1531">
    <w:abstractNumId w:val="1523"/>
  </w:num>
  <w:num w:numId="1532">
    <w:abstractNumId w:val="1524"/>
  </w:num>
  <w:num w:numId="1533">
    <w:abstractNumId w:val="1525"/>
  </w:num>
  <w:num w:numId="1534">
    <w:abstractNumId w:val="1526"/>
  </w:num>
  <w:num w:numId="1535">
    <w:abstractNumId w:val="1527"/>
  </w:num>
  <w:num w:numId="1536">
    <w:abstractNumId w:val="1528"/>
  </w:num>
  <w:num w:numId="1537">
    <w:abstractNumId w:val="1529"/>
  </w:num>
  <w:num w:numId="1538">
    <w:abstractNumId w:val="1530"/>
  </w:num>
  <w:num w:numId="1539">
    <w:abstractNumId w:val="1531"/>
  </w:num>
  <w:num w:numId="1540">
    <w:abstractNumId w:val="1532"/>
  </w:num>
  <w:num w:numId="1541">
    <w:abstractNumId w:val="1533"/>
  </w:num>
  <w:num w:numId="1542">
    <w:abstractNumId w:val="1534"/>
  </w:num>
  <w:num w:numId="1543">
    <w:abstractNumId w:val="1535"/>
  </w:num>
  <w:num w:numId="1544">
    <w:abstractNumId w:val="1536"/>
  </w:num>
  <w:num w:numId="1545">
    <w:abstractNumId w:val="1537"/>
  </w:num>
  <w:num w:numId="1546">
    <w:abstractNumId w:val="1538"/>
  </w:num>
  <w:num w:numId="1547">
    <w:abstractNumId w:val="1539"/>
  </w:num>
  <w:num w:numId="1548">
    <w:abstractNumId w:val="1540"/>
  </w:num>
  <w:num w:numId="1549">
    <w:abstractNumId w:val="1541"/>
  </w:num>
  <w:num w:numId="1550">
    <w:abstractNumId w:val="1542"/>
  </w:num>
  <w:num w:numId="1551">
    <w:abstractNumId w:val="1543"/>
  </w:num>
  <w:num w:numId="1552">
    <w:abstractNumId w:val="1544"/>
  </w:num>
  <w:num w:numId="1553">
    <w:abstractNumId w:val="1545"/>
  </w:num>
  <w:num w:numId="1554">
    <w:abstractNumId w:val="1546"/>
  </w:num>
  <w:num w:numId="1555">
    <w:abstractNumId w:val="1547"/>
  </w:num>
  <w:num w:numId="1556">
    <w:abstractNumId w:val="1548"/>
  </w:num>
  <w:num w:numId="1557">
    <w:abstractNumId w:val="1549"/>
  </w:num>
  <w:num w:numId="1558">
    <w:abstractNumId w:val="1550"/>
  </w:num>
  <w:num w:numId="1559">
    <w:abstractNumId w:val="1551"/>
  </w:num>
  <w:num w:numId="1560">
    <w:abstractNumId w:val="1552"/>
  </w:num>
  <w:num w:numId="1561">
    <w:abstractNumId w:val="1553"/>
  </w:num>
  <w:num w:numId="1562">
    <w:abstractNumId w:val="1554"/>
  </w:num>
  <w:num w:numId="1563">
    <w:abstractNumId w:val="1555"/>
  </w:num>
  <w:num w:numId="1564">
    <w:abstractNumId w:val="1556"/>
  </w:num>
  <w:num w:numId="1565">
    <w:abstractNumId w:val="1557"/>
  </w:num>
  <w:num w:numId="1566">
    <w:abstractNumId w:val="1558"/>
  </w:num>
  <w:num w:numId="1567">
    <w:abstractNumId w:val="1559"/>
  </w:num>
  <w:num w:numId="1568">
    <w:abstractNumId w:val="1560"/>
  </w:num>
  <w:num w:numId="1569">
    <w:abstractNumId w:val="1561"/>
  </w:num>
  <w:num w:numId="1570">
    <w:abstractNumId w:val="1562"/>
  </w:num>
  <w:num w:numId="1571">
    <w:abstractNumId w:val="1563"/>
  </w:num>
  <w:num w:numId="1572">
    <w:abstractNumId w:val="1564"/>
  </w:num>
  <w:num w:numId="1573">
    <w:abstractNumId w:val="1565"/>
  </w:num>
  <w:num w:numId="1574">
    <w:abstractNumId w:val="1566"/>
  </w:num>
  <w:num w:numId="1575">
    <w:abstractNumId w:val="1567"/>
  </w:num>
  <w:num w:numId="1576">
    <w:abstractNumId w:val="1568"/>
  </w:num>
  <w:num w:numId="1577">
    <w:abstractNumId w:val="1569"/>
  </w:num>
  <w:num w:numId="1578">
    <w:abstractNumId w:val="1570"/>
  </w:num>
  <w:num w:numId="1579">
    <w:abstractNumId w:val="1571"/>
  </w:num>
  <w:num w:numId="1580">
    <w:abstractNumId w:val="1572"/>
  </w:num>
  <w:num w:numId="1581">
    <w:abstractNumId w:val="1573"/>
  </w:num>
  <w:num w:numId="1582">
    <w:abstractNumId w:val="1574"/>
  </w:num>
  <w:num w:numId="1583">
    <w:abstractNumId w:val="1575"/>
  </w:num>
  <w:num w:numId="1584">
    <w:abstractNumId w:val="1576"/>
  </w:num>
  <w:num w:numId="1585">
    <w:abstractNumId w:val="1577"/>
  </w:num>
  <w:num w:numId="1586">
    <w:abstractNumId w:val="1578"/>
  </w:num>
  <w:num w:numId="1587">
    <w:abstractNumId w:val="1579"/>
  </w:num>
  <w:num w:numId="1588">
    <w:abstractNumId w:val="1580"/>
  </w:num>
  <w:num w:numId="1589">
    <w:abstractNumId w:val="1581"/>
  </w:num>
  <w:num w:numId="1590">
    <w:abstractNumId w:val="1582"/>
  </w:num>
  <w:num w:numId="1591">
    <w:abstractNumId w:val="1583"/>
  </w:num>
  <w:num w:numId="1592">
    <w:abstractNumId w:val="1584"/>
  </w:num>
  <w:num w:numId="1593">
    <w:abstractNumId w:val="1585"/>
  </w:num>
  <w:num w:numId="1594">
    <w:abstractNumId w:val="1586"/>
  </w:num>
  <w:num w:numId="1595">
    <w:abstractNumId w:val="1587"/>
  </w:num>
  <w:num w:numId="1596">
    <w:abstractNumId w:val="1588"/>
  </w:num>
  <w:num w:numId="1597">
    <w:abstractNumId w:val="1589"/>
  </w:num>
  <w:num w:numId="1598">
    <w:abstractNumId w:val="1590"/>
  </w:num>
  <w:num w:numId="1599">
    <w:abstractNumId w:val="1591"/>
  </w:num>
  <w:num w:numId="1600">
    <w:abstractNumId w:val="1592"/>
  </w:num>
  <w:num w:numId="1601">
    <w:abstractNumId w:val="1593"/>
  </w:num>
  <w:num w:numId="1602">
    <w:abstractNumId w:val="1594"/>
  </w:num>
  <w:num w:numId="1603">
    <w:abstractNumId w:val="1595"/>
  </w:num>
  <w:num w:numId="1604">
    <w:abstractNumId w:val="1596"/>
  </w:num>
  <w:num w:numId="1605">
    <w:abstractNumId w:val="1597"/>
  </w:num>
  <w:num w:numId="1606">
    <w:abstractNumId w:val="1598"/>
  </w:num>
  <w:num w:numId="1607">
    <w:abstractNumId w:val="1599"/>
  </w:num>
  <w:num w:numId="1608">
    <w:abstractNumId w:val="1600"/>
  </w:num>
  <w:num w:numId="1609">
    <w:abstractNumId w:val="1601"/>
  </w:num>
  <w:num w:numId="1610">
    <w:abstractNumId w:val="1602"/>
  </w:num>
  <w:num w:numId="1611">
    <w:abstractNumId w:val="1603"/>
  </w:num>
  <w:num w:numId="1612">
    <w:abstractNumId w:val="1604"/>
  </w:num>
  <w:num w:numId="1613">
    <w:abstractNumId w:val="1605"/>
  </w:num>
  <w:num w:numId="1614">
    <w:abstractNumId w:val="1606"/>
  </w:num>
  <w:num w:numId="1615">
    <w:abstractNumId w:val="1607"/>
  </w:num>
  <w:num w:numId="1616">
    <w:abstractNumId w:val="1608"/>
  </w:num>
  <w:num w:numId="1617">
    <w:abstractNumId w:val="1609"/>
  </w:num>
  <w:num w:numId="1618">
    <w:abstractNumId w:val="1610"/>
  </w:num>
  <w:num w:numId="1619">
    <w:abstractNumId w:val="1611"/>
  </w:num>
  <w:num w:numId="1620">
    <w:abstractNumId w:val="1612"/>
  </w:num>
  <w:num w:numId="1621">
    <w:abstractNumId w:val="1613"/>
  </w:num>
  <w:num w:numId="1622">
    <w:abstractNumId w:val="1614"/>
  </w:num>
  <w:num w:numId="1623">
    <w:abstractNumId w:val="1615"/>
  </w:num>
  <w:num w:numId="1624">
    <w:abstractNumId w:val="1616"/>
  </w:num>
  <w:num w:numId="1625">
    <w:abstractNumId w:val="1617"/>
  </w:num>
  <w:num w:numId="1626">
    <w:abstractNumId w:val="1618"/>
  </w:num>
  <w:num w:numId="1627">
    <w:abstractNumId w:val="1619"/>
  </w:num>
  <w:num w:numId="1628">
    <w:abstractNumId w:val="1620"/>
  </w:num>
  <w:num w:numId="1629">
    <w:abstractNumId w:val="1621"/>
  </w:num>
  <w:num w:numId="1630">
    <w:abstractNumId w:val="1622"/>
  </w:num>
  <w:num w:numId="1631">
    <w:abstractNumId w:val="1623"/>
  </w:num>
  <w:num w:numId="1632">
    <w:abstractNumId w:val="1624"/>
  </w:num>
  <w:num w:numId="1633">
    <w:abstractNumId w:val="1625"/>
  </w:num>
  <w:num w:numId="1634">
    <w:abstractNumId w:val="1626"/>
  </w:num>
  <w:num w:numId="1635">
    <w:abstractNumId w:val="1627"/>
  </w:num>
  <w:num w:numId="1636">
    <w:abstractNumId w:val="1628"/>
  </w:num>
  <w:num w:numId="1637">
    <w:abstractNumId w:val="1629"/>
  </w:num>
  <w:num w:numId="1638">
    <w:abstractNumId w:val="1630"/>
  </w:num>
  <w:num w:numId="1639">
    <w:abstractNumId w:val="1631"/>
  </w:num>
  <w:num w:numId="1640">
    <w:abstractNumId w:val="1632"/>
  </w:num>
  <w:num w:numId="1641">
    <w:abstractNumId w:val="1633"/>
  </w:num>
  <w:num w:numId="1642">
    <w:abstractNumId w:val="1634"/>
  </w:num>
  <w:num w:numId="1643">
    <w:abstractNumId w:val="1635"/>
  </w:num>
  <w:num w:numId="1644">
    <w:abstractNumId w:val="1636"/>
  </w:num>
  <w:num w:numId="1645">
    <w:abstractNumId w:val="1637"/>
  </w:num>
  <w:num w:numId="1646">
    <w:abstractNumId w:val="1638"/>
  </w:num>
  <w:num w:numId="1647">
    <w:abstractNumId w:val="1639"/>
  </w:num>
  <w:num w:numId="1648">
    <w:abstractNumId w:val="1640"/>
  </w:num>
  <w:num w:numId="1649">
    <w:abstractNumId w:val="1641"/>
  </w:num>
  <w:num w:numId="1650">
    <w:abstractNumId w:val="1642"/>
  </w:num>
  <w:num w:numId="1651">
    <w:abstractNumId w:val="1643"/>
  </w:num>
  <w:num w:numId="1652">
    <w:abstractNumId w:val="1644"/>
  </w:num>
  <w:num w:numId="1653">
    <w:abstractNumId w:val="1645"/>
  </w:num>
  <w:num w:numId="1654">
    <w:abstractNumId w:val="1646"/>
  </w:num>
  <w:num w:numId="1655">
    <w:abstractNumId w:val="1647"/>
  </w:num>
  <w:num w:numId="1656">
    <w:abstractNumId w:val="1648"/>
  </w:num>
  <w:num w:numId="1657">
    <w:abstractNumId w:val="1649"/>
  </w:num>
  <w:num w:numId="1658">
    <w:abstractNumId w:val="1650"/>
  </w:num>
  <w:num w:numId="1659">
    <w:abstractNumId w:val="1651"/>
  </w:num>
  <w:num w:numId="1660">
    <w:abstractNumId w:val="1652"/>
  </w:num>
  <w:num w:numId="1661">
    <w:abstractNumId w:val="1653"/>
  </w:num>
  <w:num w:numId="1662">
    <w:abstractNumId w:val="1654"/>
  </w:num>
  <w:num w:numId="1663">
    <w:abstractNumId w:val="1655"/>
  </w:num>
  <w:num w:numId="1664">
    <w:abstractNumId w:val="1656"/>
  </w:num>
  <w:num w:numId="1665">
    <w:abstractNumId w:val="1657"/>
  </w:num>
  <w:num w:numId="1666">
    <w:abstractNumId w:val="1658"/>
  </w:num>
  <w:num w:numId="1667">
    <w:abstractNumId w:val="1659"/>
  </w:num>
  <w:num w:numId="1668">
    <w:abstractNumId w:val="1660"/>
  </w:num>
  <w:num w:numId="1669">
    <w:abstractNumId w:val="1661"/>
  </w:num>
  <w:num w:numId="1670">
    <w:abstractNumId w:val="1662"/>
  </w:num>
  <w:num w:numId="1671">
    <w:abstractNumId w:val="1663"/>
  </w:num>
  <w:num w:numId="1672">
    <w:abstractNumId w:val="1664"/>
  </w:num>
  <w:num w:numId="1673">
    <w:abstractNumId w:val="1665"/>
  </w:num>
  <w:num w:numId="1674">
    <w:abstractNumId w:val="1666"/>
  </w:num>
  <w:num w:numId="1675">
    <w:abstractNumId w:val="1667"/>
  </w:num>
  <w:num w:numId="1676">
    <w:abstractNumId w:val="1668"/>
  </w:num>
  <w:num w:numId="1677">
    <w:abstractNumId w:val="1669"/>
  </w:num>
  <w:num w:numId="1678">
    <w:abstractNumId w:val="1670"/>
  </w:num>
  <w:num w:numId="1679">
    <w:abstractNumId w:val="1671"/>
  </w:num>
  <w:num w:numId="1680">
    <w:abstractNumId w:val="1672"/>
  </w:num>
  <w:num w:numId="1681">
    <w:abstractNumId w:val="1673"/>
  </w:num>
  <w:num w:numId="1682">
    <w:abstractNumId w:val="1674"/>
  </w:num>
  <w:num w:numId="1683">
    <w:abstractNumId w:val="1675"/>
  </w:num>
  <w:num w:numId="1684">
    <w:abstractNumId w:val="1676"/>
  </w:num>
  <w:num w:numId="1685">
    <w:abstractNumId w:val="1677"/>
  </w:num>
  <w:num w:numId="1686">
    <w:abstractNumId w:val="1678"/>
  </w:num>
  <w:num w:numId="1687">
    <w:abstractNumId w:val="1679"/>
  </w:num>
  <w:num w:numId="1688">
    <w:abstractNumId w:val="1680"/>
  </w:num>
  <w:num w:numId="1689">
    <w:abstractNumId w:val="1681"/>
  </w:num>
  <w:num w:numId="1690">
    <w:abstractNumId w:val="1682"/>
  </w:num>
  <w:num w:numId="1691">
    <w:abstractNumId w:val="1683"/>
  </w:num>
  <w:num w:numId="1692">
    <w:abstractNumId w:val="1684"/>
  </w:num>
  <w:num w:numId="1693">
    <w:abstractNumId w:val="1685"/>
  </w:num>
  <w:num w:numId="1694">
    <w:abstractNumId w:val="1686"/>
  </w:num>
  <w:num w:numId="1695">
    <w:abstractNumId w:val="1687"/>
  </w:num>
  <w:num w:numId="1696">
    <w:abstractNumId w:val="1688"/>
  </w:num>
  <w:num w:numId="1697">
    <w:abstractNumId w:val="1689"/>
  </w:num>
  <w:num w:numId="1698">
    <w:abstractNumId w:val="1690"/>
  </w:num>
  <w:num w:numId="1699">
    <w:abstractNumId w:val="1691"/>
  </w:num>
  <w:num w:numId="1700">
    <w:abstractNumId w:val="1692"/>
  </w:num>
  <w:num w:numId="1701">
    <w:abstractNumId w:val="1693"/>
  </w:num>
  <w:num w:numId="1702">
    <w:abstractNumId w:val="1694"/>
  </w:num>
  <w:num w:numId="1703">
    <w:abstractNumId w:val="1695"/>
  </w:num>
  <w:num w:numId="1704">
    <w:abstractNumId w:val="1696"/>
  </w:num>
  <w:num w:numId="1705">
    <w:abstractNumId w:val="1697"/>
  </w:num>
  <w:num w:numId="1706">
    <w:abstractNumId w:val="1698"/>
  </w:num>
  <w:num w:numId="1707">
    <w:abstractNumId w:val="1699"/>
  </w:num>
  <w:num w:numId="1708">
    <w:abstractNumId w:val="1700"/>
  </w:num>
  <w:num w:numId="1709">
    <w:abstractNumId w:val="1701"/>
  </w:num>
  <w:num w:numId="1710">
    <w:abstractNumId w:val="1702"/>
  </w:num>
  <w:num w:numId="1711">
    <w:abstractNumId w:val="1703"/>
  </w:num>
  <w:num w:numId="1712">
    <w:abstractNumId w:val="1704"/>
  </w:num>
  <w:num w:numId="1713">
    <w:abstractNumId w:val="1705"/>
  </w:num>
  <w:num w:numId="1714">
    <w:abstractNumId w:val="1706"/>
  </w:num>
  <w:num w:numId="1715">
    <w:abstractNumId w:val="1707"/>
  </w:num>
  <w:num w:numId="1716">
    <w:abstractNumId w:val="1708"/>
  </w:num>
  <w:num w:numId="1717">
    <w:abstractNumId w:val="1709"/>
  </w:num>
  <w:num w:numId="1718">
    <w:abstractNumId w:val="1710"/>
  </w:num>
  <w:num w:numId="1719">
    <w:abstractNumId w:val="1711"/>
  </w:num>
  <w:num w:numId="1720">
    <w:abstractNumId w:val="1712"/>
  </w:num>
  <w:num w:numId="1721">
    <w:abstractNumId w:val="1713"/>
  </w:num>
  <w:num w:numId="1722">
    <w:abstractNumId w:val="1714"/>
  </w:num>
  <w:num w:numId="1723">
    <w:abstractNumId w:val="1715"/>
  </w:num>
  <w:num w:numId="1724">
    <w:abstractNumId w:val="1716"/>
  </w:num>
  <w:num w:numId="1725">
    <w:abstractNumId w:val="1717"/>
  </w:num>
  <w:num w:numId="1726">
    <w:abstractNumId w:val="1718"/>
  </w:num>
  <w:num w:numId="1727">
    <w:abstractNumId w:val="1719"/>
  </w:num>
  <w:num w:numId="1728">
    <w:abstractNumId w:val="1720"/>
  </w:num>
  <w:num w:numId="1729">
    <w:abstractNumId w:val="1721"/>
  </w:num>
  <w:num w:numId="1730">
    <w:abstractNumId w:val="1722"/>
  </w:num>
  <w:num w:numId="1731">
    <w:abstractNumId w:val="1723"/>
  </w:num>
  <w:num w:numId="1732">
    <w:abstractNumId w:val="1724"/>
  </w:num>
  <w:num w:numId="1733">
    <w:abstractNumId w:val="1725"/>
  </w:num>
  <w:num w:numId="1734">
    <w:abstractNumId w:val="1726"/>
  </w:num>
  <w:num w:numId="1735">
    <w:abstractNumId w:val="1727"/>
  </w:num>
  <w:num w:numId="1736">
    <w:abstractNumId w:val="1728"/>
  </w:num>
  <w:num w:numId="1737">
    <w:abstractNumId w:val="1729"/>
  </w:num>
  <w:num w:numId="1738">
    <w:abstractNumId w:val="1730"/>
  </w:num>
  <w:num w:numId="1739">
    <w:abstractNumId w:val="1731"/>
  </w:num>
  <w:num w:numId="1740">
    <w:abstractNumId w:val="1732"/>
  </w:num>
  <w:num w:numId="1741">
    <w:abstractNumId w:val="1733"/>
  </w:num>
  <w:num w:numId="1742">
    <w:abstractNumId w:val="1734"/>
  </w:num>
  <w:num w:numId="1743">
    <w:abstractNumId w:val="1735"/>
  </w:num>
  <w:num w:numId="1744">
    <w:abstractNumId w:val="1736"/>
  </w:num>
  <w:num w:numId="1745">
    <w:abstractNumId w:val="1737"/>
  </w:num>
  <w:num w:numId="1746">
    <w:abstractNumId w:val="1738"/>
  </w:num>
  <w:num w:numId="1747">
    <w:abstractNumId w:val="1739"/>
  </w:num>
  <w:num w:numId="1748">
    <w:abstractNumId w:val="1740"/>
  </w:num>
  <w:num w:numId="1749">
    <w:abstractNumId w:val="1741"/>
  </w:num>
  <w:num w:numId="1750">
    <w:abstractNumId w:val="1742"/>
  </w:num>
  <w:num w:numId="1751">
    <w:abstractNumId w:val="1743"/>
  </w:num>
  <w:num w:numId="1752">
    <w:abstractNumId w:val="1744"/>
  </w:num>
  <w:num w:numId="1753">
    <w:abstractNumId w:val="1745"/>
  </w:num>
  <w:num w:numId="1754">
    <w:abstractNumId w:val="1746"/>
  </w:num>
  <w:num w:numId="1755">
    <w:abstractNumId w:val="1747"/>
  </w:num>
  <w:num w:numId="1756">
    <w:abstractNumId w:val="1748"/>
  </w:num>
  <w:num w:numId="1757">
    <w:abstractNumId w:val="1749"/>
  </w:num>
  <w:num w:numId="1758">
    <w:abstractNumId w:val="1750"/>
  </w:num>
  <w:num w:numId="1759">
    <w:abstractNumId w:val="1751"/>
  </w:num>
  <w:num w:numId="1760">
    <w:abstractNumId w:val="1752"/>
  </w:num>
  <w:num w:numId="1761">
    <w:abstractNumId w:val="1753"/>
  </w:num>
  <w:num w:numId="1762">
    <w:abstractNumId w:val="1754"/>
  </w:num>
  <w:num w:numId="1763">
    <w:abstractNumId w:val="1755"/>
  </w:num>
  <w:num w:numId="1764">
    <w:abstractNumId w:val="1756"/>
  </w:num>
  <w:num w:numId="1765">
    <w:abstractNumId w:val="1757"/>
  </w:num>
  <w:num w:numId="1766">
    <w:abstractNumId w:val="1758"/>
  </w:num>
  <w:num w:numId="1767">
    <w:abstractNumId w:val="1759"/>
  </w:num>
  <w:num w:numId="1768">
    <w:abstractNumId w:val="1760"/>
  </w:num>
  <w:num w:numId="1769">
    <w:abstractNumId w:val="1761"/>
  </w:num>
  <w:num w:numId="1770">
    <w:abstractNumId w:val="1762"/>
  </w:num>
  <w:num w:numId="1771">
    <w:abstractNumId w:val="1763"/>
  </w:num>
  <w:num w:numId="1772">
    <w:abstractNumId w:val="1764"/>
  </w:num>
  <w:num w:numId="1773">
    <w:abstractNumId w:val="1765"/>
  </w:num>
  <w:num w:numId="1774">
    <w:abstractNumId w:val="1766"/>
  </w:num>
  <w:num w:numId="1775">
    <w:abstractNumId w:val="1767"/>
  </w:num>
  <w:num w:numId="1776">
    <w:abstractNumId w:val="1768"/>
  </w:num>
  <w:num w:numId="1777">
    <w:abstractNumId w:val="1769"/>
  </w:num>
  <w:num w:numId="1778">
    <w:abstractNumId w:val="1770"/>
  </w:num>
  <w:num w:numId="1779">
    <w:abstractNumId w:val="1771"/>
  </w:num>
  <w:num w:numId="1780">
    <w:abstractNumId w:val="1772"/>
  </w:num>
  <w:num w:numId="1781">
    <w:abstractNumId w:val="1773"/>
  </w:num>
  <w:num w:numId="1782">
    <w:abstractNumId w:val="1774"/>
  </w:num>
  <w:num w:numId="1783">
    <w:abstractNumId w:val="1775"/>
  </w:num>
  <w:num w:numId="1784">
    <w:abstractNumId w:val="1776"/>
  </w:num>
  <w:num w:numId="1785">
    <w:abstractNumId w:val="1777"/>
  </w:num>
  <w:num w:numId="1786">
    <w:abstractNumId w:val="1778"/>
  </w:num>
  <w:num w:numId="1787">
    <w:abstractNumId w:val="1779"/>
  </w:num>
  <w:num w:numId="1788">
    <w:abstractNumId w:val="1780"/>
  </w:num>
  <w:num w:numId="1789">
    <w:abstractNumId w:val="1781"/>
  </w:num>
  <w:num w:numId="1790">
    <w:abstractNumId w:val="1782"/>
  </w:num>
  <w:num w:numId="1791">
    <w:abstractNumId w:val="1783"/>
  </w:num>
  <w:num w:numId="1792">
    <w:abstractNumId w:val="1784"/>
  </w:num>
  <w:num w:numId="1793">
    <w:abstractNumId w:val="1785"/>
  </w:num>
  <w:num w:numId="1794">
    <w:abstractNumId w:val="1786"/>
  </w:num>
  <w:num w:numId="1795">
    <w:abstractNumId w:val="1787"/>
  </w:num>
  <w:num w:numId="1796">
    <w:abstractNumId w:val="1788"/>
  </w:num>
  <w:num w:numId="1797">
    <w:abstractNumId w:val="1789"/>
  </w:num>
  <w:num w:numId="1798">
    <w:abstractNumId w:val="1790"/>
  </w:num>
  <w:num w:numId="1799">
    <w:abstractNumId w:val="1791"/>
  </w:num>
  <w:num w:numId="1800">
    <w:abstractNumId w:val="1792"/>
  </w:num>
  <w:num w:numId="1801">
    <w:abstractNumId w:val="1793"/>
  </w:num>
  <w:num w:numId="1802">
    <w:abstractNumId w:val="1794"/>
  </w:num>
  <w:num w:numId="1803">
    <w:abstractNumId w:val="1795"/>
  </w:num>
  <w:num w:numId="1804">
    <w:abstractNumId w:val="1796"/>
  </w:num>
  <w:num w:numId="1805">
    <w:abstractNumId w:val="1797"/>
  </w:num>
  <w:num w:numId="1806">
    <w:abstractNumId w:val="1798"/>
  </w:num>
  <w:num w:numId="1807">
    <w:abstractNumId w:val="1799"/>
  </w:num>
  <w:num w:numId="1808">
    <w:abstractNumId w:val="1800"/>
  </w:num>
  <w:num w:numId="1809">
    <w:abstractNumId w:val="1801"/>
  </w:num>
  <w:num w:numId="1810">
    <w:abstractNumId w:val="1802"/>
  </w:num>
  <w:num w:numId="1811">
    <w:abstractNumId w:val="1803"/>
  </w:num>
  <w:num w:numId="1812">
    <w:abstractNumId w:val="1804"/>
  </w:num>
  <w:num w:numId="1813">
    <w:abstractNumId w:val="1805"/>
  </w:num>
  <w:num w:numId="1814">
    <w:abstractNumId w:val="1806"/>
  </w:num>
  <w:num w:numId="1815">
    <w:abstractNumId w:val="1807"/>
  </w:num>
  <w:num w:numId="1816">
    <w:abstractNumId w:val="1808"/>
  </w:num>
  <w:num w:numId="1817">
    <w:abstractNumId w:val="1809"/>
  </w:num>
  <w:num w:numId="1818">
    <w:abstractNumId w:val="1810"/>
  </w:num>
  <w:num w:numId="1819">
    <w:abstractNumId w:val="1811"/>
  </w:num>
  <w:num w:numId="1820">
    <w:abstractNumId w:val="1812"/>
  </w:num>
  <w:num w:numId="1821">
    <w:abstractNumId w:val="1813"/>
  </w:num>
  <w:num w:numId="1822">
    <w:abstractNumId w:val="1814"/>
  </w:num>
  <w:num w:numId="1823">
    <w:abstractNumId w:val="1815"/>
  </w:num>
  <w:num w:numId="1824">
    <w:abstractNumId w:val="1816"/>
  </w:num>
  <w:num w:numId="1825">
    <w:abstractNumId w:val="1817"/>
  </w:num>
  <w:num w:numId="1826">
    <w:abstractNumId w:val="1818"/>
  </w:num>
  <w:num w:numId="1827">
    <w:abstractNumId w:val="1819"/>
  </w:num>
  <w:num w:numId="1828">
    <w:abstractNumId w:val="1820"/>
  </w:num>
  <w:num w:numId="1829">
    <w:abstractNumId w:val="1821"/>
  </w:num>
  <w:num w:numId="1830">
    <w:abstractNumId w:val="1822"/>
  </w:num>
  <w:num w:numId="1831">
    <w:abstractNumId w:val="1823"/>
  </w:num>
  <w:num w:numId="1832">
    <w:abstractNumId w:val="1824"/>
  </w:num>
  <w:num w:numId="1833">
    <w:abstractNumId w:val="1825"/>
  </w:num>
  <w:num w:numId="1834">
    <w:abstractNumId w:val="1826"/>
  </w:num>
  <w:num w:numId="1835">
    <w:abstractNumId w:val="1827"/>
  </w:num>
  <w:num w:numId="1836">
    <w:abstractNumId w:val="1828"/>
  </w:num>
  <w:num w:numId="1837">
    <w:abstractNumId w:val="1829"/>
  </w:num>
  <w:num w:numId="1838">
    <w:abstractNumId w:val="1830"/>
  </w:num>
  <w:num w:numId="1839">
    <w:abstractNumId w:val="1831"/>
  </w:num>
  <w:num w:numId="1840">
    <w:abstractNumId w:val="1832"/>
  </w:num>
  <w:num w:numId="1841">
    <w:abstractNumId w:val="1833"/>
  </w:num>
  <w:num w:numId="1842">
    <w:abstractNumId w:val="1834"/>
  </w:num>
  <w:num w:numId="1843">
    <w:abstractNumId w:val="1835"/>
  </w:num>
  <w:num w:numId="1844">
    <w:abstractNumId w:val="1836"/>
  </w:num>
  <w:num w:numId="1845">
    <w:abstractNumId w:val="1837"/>
  </w:num>
  <w:num w:numId="1846">
    <w:abstractNumId w:val="1838"/>
  </w:num>
  <w:num w:numId="1847">
    <w:abstractNumId w:val="1839"/>
  </w:num>
  <w:num w:numId="1848">
    <w:abstractNumId w:val="1840"/>
  </w:num>
  <w:num w:numId="1849">
    <w:abstractNumId w:val="1841"/>
  </w:num>
  <w:num w:numId="1850">
    <w:abstractNumId w:val="1842"/>
  </w:num>
  <w:num w:numId="1851">
    <w:abstractNumId w:val="1843"/>
  </w:num>
  <w:num w:numId="1852">
    <w:abstractNumId w:val="1844"/>
  </w:num>
  <w:num w:numId="1853">
    <w:abstractNumId w:val="1845"/>
  </w:num>
  <w:num w:numId="1854">
    <w:abstractNumId w:val="1846"/>
  </w:num>
  <w:num w:numId="1855">
    <w:abstractNumId w:val="1847"/>
  </w:num>
  <w:num w:numId="1856">
    <w:abstractNumId w:val="1848"/>
  </w:num>
  <w:num w:numId="1857">
    <w:abstractNumId w:val="1849"/>
  </w:num>
  <w:num w:numId="1858">
    <w:abstractNumId w:val="1850"/>
  </w:num>
  <w:num w:numId="1859">
    <w:abstractNumId w:val="1851"/>
  </w:num>
  <w:num w:numId="1860">
    <w:abstractNumId w:val="1852"/>
  </w:num>
  <w:num w:numId="1861">
    <w:abstractNumId w:val="1853"/>
  </w:num>
  <w:num w:numId="1862">
    <w:abstractNumId w:val="1854"/>
  </w:num>
  <w:num w:numId="1863">
    <w:abstractNumId w:val="1855"/>
  </w:num>
  <w:num w:numId="1864">
    <w:abstractNumId w:val="1856"/>
  </w:num>
  <w:num w:numId="1865">
    <w:abstractNumId w:val="1857"/>
  </w:num>
  <w:num w:numId="1866">
    <w:abstractNumId w:val="1858"/>
  </w:num>
  <w:num w:numId="1867">
    <w:abstractNumId w:val="1859"/>
  </w:num>
  <w:num w:numId="1868">
    <w:abstractNumId w:val="1860"/>
  </w:num>
  <w:num w:numId="1869">
    <w:abstractNumId w:val="1861"/>
  </w:num>
  <w:num w:numId="1870">
    <w:abstractNumId w:val="1862"/>
  </w:num>
  <w:num w:numId="1871">
    <w:abstractNumId w:val="1863"/>
  </w:num>
  <w:num w:numId="1872">
    <w:abstractNumId w:val="1864"/>
  </w:num>
  <w:num w:numId="1873">
    <w:abstractNumId w:val="1865"/>
  </w:num>
  <w:num w:numId="1874">
    <w:abstractNumId w:val="1866"/>
  </w:num>
  <w:num w:numId="1875">
    <w:abstractNumId w:val="1867"/>
  </w:num>
  <w:num w:numId="1876">
    <w:abstractNumId w:val="1868"/>
  </w:num>
  <w:num w:numId="1877">
    <w:abstractNumId w:val="1869"/>
  </w:num>
  <w:num w:numId="1878">
    <w:abstractNumId w:val="1870"/>
  </w:num>
  <w:num w:numId="1879">
    <w:abstractNumId w:val="1871"/>
  </w:num>
  <w:num w:numId="1880">
    <w:abstractNumId w:val="1872"/>
  </w:num>
  <w:num w:numId="1881">
    <w:abstractNumId w:val="1873"/>
  </w:num>
  <w:num w:numId="1882">
    <w:abstractNumId w:val="1874"/>
  </w:num>
  <w:num w:numId="1883">
    <w:abstractNumId w:val="1875"/>
  </w:num>
  <w:num w:numId="1884">
    <w:abstractNumId w:val="1876"/>
  </w:num>
  <w:num w:numId="1885">
    <w:abstractNumId w:val="1877"/>
  </w:num>
  <w:num w:numId="1886">
    <w:abstractNumId w:val="1878"/>
  </w:num>
  <w:num w:numId="1887">
    <w:abstractNumId w:val="1879"/>
  </w:num>
  <w:num w:numId="1888">
    <w:abstractNumId w:val="1880"/>
  </w:num>
  <w:num w:numId="1889">
    <w:abstractNumId w:val="1881"/>
  </w:num>
  <w:num w:numId="1890">
    <w:abstractNumId w:val="1882"/>
  </w:num>
  <w:num w:numId="1891">
    <w:abstractNumId w:val="1883"/>
  </w:num>
  <w:num w:numId="1892">
    <w:abstractNumId w:val="1884"/>
  </w:num>
  <w:num w:numId="1893">
    <w:abstractNumId w:val="1885"/>
  </w:num>
  <w:num w:numId="1894">
    <w:abstractNumId w:val="1886"/>
  </w:num>
  <w:num w:numId="1895">
    <w:abstractNumId w:val="1887"/>
  </w:num>
  <w:num w:numId="1896">
    <w:abstractNumId w:val="1888"/>
  </w:num>
  <w:num w:numId="1897">
    <w:abstractNumId w:val="1889"/>
  </w:num>
  <w:num w:numId="1898">
    <w:abstractNumId w:val="1890"/>
  </w:num>
  <w:num w:numId="1899">
    <w:abstractNumId w:val="1891"/>
  </w:num>
  <w:num w:numId="1900">
    <w:abstractNumId w:val="1892"/>
  </w:num>
  <w:num w:numId="1901">
    <w:abstractNumId w:val="1893"/>
  </w:num>
  <w:num w:numId="1902">
    <w:abstractNumId w:val="1894"/>
  </w:num>
  <w:num w:numId="1903">
    <w:abstractNumId w:val="1895"/>
  </w:num>
  <w:num w:numId="1904">
    <w:abstractNumId w:val="1896"/>
  </w:num>
  <w:num w:numId="1905">
    <w:abstractNumId w:val="1897"/>
  </w:num>
  <w:num w:numId="1906">
    <w:abstractNumId w:val="1898"/>
  </w:num>
  <w:num w:numId="1907">
    <w:abstractNumId w:val="1899"/>
  </w:num>
  <w:num w:numId="1908">
    <w:abstractNumId w:val="1900"/>
  </w:num>
  <w:num w:numId="1909">
    <w:abstractNumId w:val="1901"/>
  </w:num>
  <w:num w:numId="1910">
    <w:abstractNumId w:val="1902"/>
  </w:num>
  <w:num w:numId="1911">
    <w:abstractNumId w:val="1903"/>
  </w:num>
  <w:num w:numId="1912">
    <w:abstractNumId w:val="1904"/>
  </w:num>
  <w:num w:numId="1913">
    <w:abstractNumId w:val="1905"/>
  </w:num>
  <w:num w:numId="1914">
    <w:abstractNumId w:val="1906"/>
  </w:num>
  <w:num w:numId="1915">
    <w:abstractNumId w:val="1907"/>
  </w:num>
  <w:num w:numId="1916">
    <w:abstractNumId w:val="1908"/>
  </w:num>
  <w:num w:numId="1917">
    <w:abstractNumId w:val="1909"/>
  </w:num>
  <w:num w:numId="1918">
    <w:abstractNumId w:val="1910"/>
  </w:num>
  <w:num w:numId="1919">
    <w:abstractNumId w:val="1911"/>
  </w:num>
  <w:num w:numId="1920">
    <w:abstractNumId w:val="1912"/>
  </w:num>
  <w:num w:numId="1921">
    <w:abstractNumId w:val="1913"/>
  </w:num>
  <w:num w:numId="1922">
    <w:abstractNumId w:val="1914"/>
  </w:num>
  <w:num w:numId="1923">
    <w:abstractNumId w:val="1915"/>
  </w:num>
  <w:num w:numId="1924">
    <w:abstractNumId w:val="1916"/>
  </w:num>
  <w:num w:numId="1925">
    <w:abstractNumId w:val="1917"/>
  </w:num>
  <w:num w:numId="1926">
    <w:abstractNumId w:val="1918"/>
  </w:num>
  <w:num w:numId="1927">
    <w:abstractNumId w:val="1919"/>
  </w:num>
  <w:num w:numId="1928">
    <w:abstractNumId w:val="1920"/>
  </w:num>
  <w:num w:numId="1929">
    <w:abstractNumId w:val="1921"/>
  </w:num>
  <w:num w:numId="1930">
    <w:abstractNumId w:val="1922"/>
  </w:num>
  <w:num w:numId="1931">
    <w:abstractNumId w:val="1923"/>
  </w:num>
  <w:num w:numId="1932">
    <w:abstractNumId w:val="1924"/>
  </w:num>
  <w:num w:numId="1933">
    <w:abstractNumId w:val="1925"/>
  </w:num>
  <w:num w:numId="1934">
    <w:abstractNumId w:val="1926"/>
  </w:num>
  <w:num w:numId="1935">
    <w:abstractNumId w:val="1927"/>
  </w:num>
  <w:num w:numId="1936">
    <w:abstractNumId w:val="1928"/>
  </w:num>
  <w:num w:numId="1937">
    <w:abstractNumId w:val="1929"/>
  </w:num>
  <w:num w:numId="1938">
    <w:abstractNumId w:val="1930"/>
  </w:num>
  <w:num w:numId="1939">
    <w:abstractNumId w:val="1931"/>
  </w:num>
  <w:num w:numId="1940">
    <w:abstractNumId w:val="1932"/>
  </w:num>
  <w:num w:numId="1941">
    <w:abstractNumId w:val="1933"/>
  </w:num>
  <w:num w:numId="1942">
    <w:abstractNumId w:val="1934"/>
  </w:num>
  <w:num w:numId="1943">
    <w:abstractNumId w:val="1935"/>
  </w:num>
  <w:num w:numId="1944">
    <w:abstractNumId w:val="1936"/>
  </w:num>
  <w:num w:numId="1945">
    <w:abstractNumId w:val="1937"/>
  </w:num>
  <w:num w:numId="1946">
    <w:abstractNumId w:val="1938"/>
  </w:num>
  <w:num w:numId="1947">
    <w:abstractNumId w:val="1939"/>
  </w:num>
  <w:num w:numId="1948">
    <w:abstractNumId w:val="1940"/>
  </w:num>
  <w:num w:numId="1949">
    <w:abstractNumId w:val="1941"/>
  </w:num>
  <w:num w:numId="1950">
    <w:abstractNumId w:val="1942"/>
  </w:num>
  <w:num w:numId="1951">
    <w:abstractNumId w:val="1943"/>
  </w:num>
  <w:num w:numId="1952">
    <w:abstractNumId w:val="1944"/>
  </w:num>
  <w:num w:numId="1953">
    <w:abstractNumId w:val="1945"/>
  </w:num>
  <w:num w:numId="1954">
    <w:abstractNumId w:val="1946"/>
  </w:num>
  <w:num w:numId="1955">
    <w:abstractNumId w:val="1947"/>
  </w:num>
  <w:num w:numId="1956">
    <w:abstractNumId w:val="1948"/>
  </w:num>
  <w:num w:numId="1957">
    <w:abstractNumId w:val="1949"/>
  </w:num>
  <w:num w:numId="1958">
    <w:abstractNumId w:val="1950"/>
  </w:num>
  <w:num w:numId="1959">
    <w:abstractNumId w:val="1951"/>
  </w:num>
  <w:num w:numId="1960">
    <w:abstractNumId w:val="1952"/>
  </w:num>
  <w:num w:numId="1961">
    <w:abstractNumId w:val="1953"/>
  </w:num>
  <w:num w:numId="1962">
    <w:abstractNumId w:val="1954"/>
  </w:num>
  <w:num w:numId="1963">
    <w:abstractNumId w:val="1955"/>
  </w:num>
  <w:num w:numId="1964">
    <w:abstractNumId w:val="1956"/>
  </w:num>
  <w:num w:numId="1965">
    <w:abstractNumId w:val="1957"/>
  </w:num>
  <w:num w:numId="1966">
    <w:abstractNumId w:val="1958"/>
  </w:num>
  <w:num w:numId="1967">
    <w:abstractNumId w:val="1959"/>
  </w:num>
  <w:num w:numId="1968">
    <w:abstractNumId w:val="1960"/>
  </w:num>
  <w:num w:numId="1969">
    <w:abstractNumId w:val="1961"/>
  </w:num>
  <w:num w:numId="1970">
    <w:abstractNumId w:val="1962"/>
  </w:num>
  <w:num w:numId="1971">
    <w:abstractNumId w:val="1963"/>
  </w:num>
  <w:num w:numId="1972">
    <w:abstractNumId w:val="1964"/>
  </w:num>
  <w:num w:numId="1973">
    <w:abstractNumId w:val="1965"/>
  </w:num>
  <w:num w:numId="1974">
    <w:abstractNumId w:val="1966"/>
  </w:num>
  <w:num w:numId="1975">
    <w:abstractNumId w:val="1967"/>
  </w:num>
  <w:num w:numId="1976">
    <w:abstractNumId w:val="1968"/>
  </w:num>
  <w:num w:numId="1977">
    <w:abstractNumId w:val="1969"/>
  </w:num>
  <w:num w:numId="1978">
    <w:abstractNumId w:val="1970"/>
  </w:num>
  <w:num w:numId="1979">
    <w:abstractNumId w:val="1971"/>
  </w:num>
  <w:num w:numId="1980">
    <w:abstractNumId w:val="1972"/>
  </w:num>
  <w:num w:numId="1981">
    <w:abstractNumId w:val="1973"/>
  </w:num>
  <w:num w:numId="1982">
    <w:abstractNumId w:val="1974"/>
  </w:num>
  <w:num w:numId="1983">
    <w:abstractNumId w:val="1975"/>
  </w:num>
  <w:num w:numId="1984">
    <w:abstractNumId w:val="1976"/>
  </w:num>
  <w:num w:numId="1985">
    <w:abstractNumId w:val="1977"/>
  </w:num>
  <w:num w:numId="1986">
    <w:abstractNumId w:val="1978"/>
  </w:num>
  <w:num w:numId="1987">
    <w:abstractNumId w:val="1979"/>
  </w:num>
  <w:num w:numId="1988">
    <w:abstractNumId w:val="1980"/>
  </w:num>
  <w:num w:numId="1989">
    <w:abstractNumId w:val="1981"/>
  </w:num>
  <w:num w:numId="1990">
    <w:abstractNumId w:val="1982"/>
  </w:num>
  <w:num w:numId="1991">
    <w:abstractNumId w:val="1983"/>
  </w:num>
  <w:num w:numId="1992">
    <w:abstractNumId w:val="1984"/>
  </w:num>
  <w:num w:numId="1993">
    <w:abstractNumId w:val="1985"/>
  </w:num>
  <w:num w:numId="1994">
    <w:abstractNumId w:val="1986"/>
  </w:num>
  <w:num w:numId="1995">
    <w:abstractNumId w:val="1987"/>
  </w:num>
  <w:num w:numId="1996">
    <w:abstractNumId w:val="1988"/>
  </w:num>
  <w:num w:numId="1997">
    <w:abstractNumId w:val="1989"/>
  </w:num>
  <w:num w:numId="1998">
    <w:abstractNumId w:val="1990"/>
  </w:num>
  <w:num w:numId="1999">
    <w:abstractNumId w:val="1991"/>
  </w:num>
  <w:num w:numId="2000">
    <w:abstractNumId w:val="1992"/>
  </w:num>
  <w:num w:numId="2001">
    <w:abstractNumId w:val="1993"/>
  </w:num>
  <w:num w:numId="2002">
    <w:abstractNumId w:val="1994"/>
  </w:num>
  <w:num w:numId="2003">
    <w:abstractNumId w:val="1995"/>
  </w:num>
  <w:num w:numId="2004">
    <w:abstractNumId w:val="1996"/>
  </w:num>
  <w:num w:numId="2005">
    <w:abstractNumId w:val="1997"/>
  </w:num>
  <w:num w:numId="2006">
    <w:abstractNumId w:val="1998"/>
  </w:num>
  <w:num w:numId="2007">
    <w:abstractNumId w:val="1999"/>
  </w:num>
  <w:num w:numId="2008">
    <w:abstractNumId w:val="2000"/>
  </w:num>
  <w:num w:numId="2009">
    <w:abstractNumId w:val="2001"/>
  </w:num>
  <w:num w:numId="2010">
    <w:abstractNumId w:val="2002"/>
  </w:num>
  <w:num w:numId="2011">
    <w:abstractNumId w:val="2003"/>
  </w:num>
  <w:num w:numId="2012">
    <w:abstractNumId w:val="2004"/>
  </w:num>
  <w:num w:numId="2013">
    <w:abstractNumId w:val="2005"/>
  </w:num>
  <w:num w:numId="2014">
    <w:abstractNumId w:val="2006"/>
  </w:num>
  <w:num w:numId="2015">
    <w:abstractNumId w:val="2007"/>
  </w:num>
  <w:num w:numId="2016">
    <w:abstractNumId w:val="2008"/>
  </w:num>
  <w:num w:numId="2017">
    <w:abstractNumId w:val="2009"/>
  </w:num>
  <w:num w:numId="2018">
    <w:abstractNumId w:val="2010"/>
  </w:num>
  <w:num w:numId="2019">
    <w:abstractNumId w:val="2011"/>
  </w:num>
  <w:num w:numId="2020">
    <w:abstractNumId w:val="2012"/>
  </w:num>
  <w:num w:numId="2021">
    <w:abstractNumId w:val="2013"/>
  </w:num>
  <w:num w:numId="2022">
    <w:abstractNumId w:val="2014"/>
  </w:num>
  <w:num w:numId="2023">
    <w:abstractNumId w:val="2015"/>
  </w:num>
  <w:num w:numId="2024">
    <w:abstractNumId w:val="2016"/>
  </w:num>
  <w:num w:numId="2025">
    <w:abstractNumId w:val="2017"/>
  </w:num>
  <w:num w:numId="2026">
    <w:abstractNumId w:val="2018"/>
  </w:num>
  <w:num w:numId="2027">
    <w:abstractNumId w:val="2019"/>
  </w:num>
  <w:num w:numId="2028">
    <w:abstractNumId w:val="2020"/>
  </w:num>
  <w:num w:numId="2029">
    <w:abstractNumId w:val="2021"/>
  </w:num>
  <w:num w:numId="2030">
    <w:abstractNumId w:val="2022"/>
  </w:num>
  <w:num w:numId="2031">
    <w:abstractNumId w:val="2023"/>
  </w:num>
  <w:num w:numId="2032">
    <w:abstractNumId w:val="2024"/>
  </w:num>
  <w:num w:numId="2033">
    <w:abstractNumId w:val="2025"/>
  </w:num>
  <w:num w:numId="2034">
    <w:abstractNumId w:val="2026"/>
  </w:num>
  <w:num w:numId="2035">
    <w:abstractNumId w:val="2027"/>
  </w:num>
  <w:num w:numId="2036">
    <w:abstractNumId w:val="2028"/>
  </w:num>
  <w:num w:numId="2037">
    <w:abstractNumId w:val="2029"/>
  </w:num>
  <w:num w:numId="2038">
    <w:abstractNumId w:val="2030"/>
  </w:num>
  <w:num w:numId="2039">
    <w:abstractNumId w:val="2031"/>
  </w:num>
  <w:num w:numId="2040">
    <w:abstractNumId w:val="2032"/>
  </w:num>
  <w:num w:numId="2041">
    <w:abstractNumId w:val="2033"/>
  </w:num>
  <w:num w:numId="2042">
    <w:abstractNumId w:val="2034"/>
  </w:num>
  <w:num w:numId="2043">
    <w:abstractNumId w:val="2035"/>
  </w:num>
  <w:num w:numId="2044">
    <w:abstractNumId w:val="2036"/>
  </w:num>
  <w:num w:numId="2045">
    <w:abstractNumId w:val="2037"/>
  </w:num>
  <w:num w:numId="2046">
    <w:abstractNumId w:val="2038"/>
  </w:num>
  <w:num w:numId="2047">
    <w:abstractNumId w:val="2039"/>
  </w:num>
  <w:num w:numId="2048">
    <w:abstractNumId w:val="2040"/>
  </w:num>
  <w:num w:numId="2049">
    <w:abstractNumId w:val="2041"/>
  </w:num>
  <w:num w:numId="2050">
    <w:abstractNumId w:val="2042"/>
  </w:num>
  <w:num w:numId="2051">
    <w:abstractNumId w:val="2043"/>
  </w:num>
  <w:num w:numId="2052">
    <w:abstractNumId w:val="2044"/>
  </w:num>
  <w:num w:numId="2053">
    <w:abstractNumId w:val="2045"/>
  </w:num>
  <w:num w:numId="2054">
    <w:abstractNumId w:val="2046"/>
  </w:num>
  <w:num w:numId="2055">
    <w:abstractNumId w:val="2047"/>
  </w:num>
  <w:num w:numId="2056">
    <w:abstractNumId w:val="2048"/>
  </w:num>
  <w:num w:numId="2057">
    <w:abstractNumId w:val="2049"/>
  </w:num>
  <w:num w:numId="2058">
    <w:abstractNumId w:val="2050"/>
  </w:num>
  <w:num w:numId="2059">
    <w:abstractNumId w:val="2051"/>
  </w:num>
  <w:num w:numId="2060">
    <w:abstractNumId w:val="2052"/>
  </w:num>
  <w:num w:numId="2061">
    <w:abstractNumId w:val="2053"/>
  </w:num>
  <w:num w:numId="2062">
    <w:abstractNumId w:val="2054"/>
  </w:num>
  <w:num w:numId="2063">
    <w:abstractNumId w:val="2055"/>
  </w:num>
  <w:num w:numId="2064">
    <w:abstractNumId w:val="2056"/>
  </w:num>
  <w:num w:numId="2065">
    <w:abstractNumId w:val="2057"/>
  </w:num>
  <w:num w:numId="2066">
    <w:abstractNumId w:val="2058"/>
  </w:num>
  <w:num w:numId="2067">
    <w:abstractNumId w:val="2059"/>
  </w:num>
  <w:num w:numId="2068">
    <w:abstractNumId w:val="2060"/>
  </w:num>
  <w:num w:numId="2069">
    <w:abstractNumId w:val="2061"/>
  </w:num>
  <w:num w:numId="2070">
    <w:abstractNumId w:val="2062"/>
  </w:num>
  <w:num w:numId="2071">
    <w:abstractNumId w:val="2063"/>
  </w:num>
  <w:num w:numId="2072">
    <w:abstractNumId w:val="2064"/>
  </w:num>
  <w:num w:numId="2073">
    <w:abstractNumId w:val="2065"/>
  </w:num>
  <w:num w:numId="2074">
    <w:abstractNumId w:val="2066"/>
  </w:num>
  <w:num w:numId="2075">
    <w:abstractNumId w:val="2067"/>
  </w:num>
  <w:num w:numId="2076">
    <w:abstractNumId w:val="2068"/>
  </w:num>
  <w:num w:numId="2077">
    <w:abstractNumId w:val="2069"/>
  </w:num>
  <w:num w:numId="2078">
    <w:abstractNumId w:val="2070"/>
  </w:num>
  <w:num w:numId="2079">
    <w:abstractNumId w:val="2071"/>
  </w:num>
  <w:num w:numId="2080">
    <w:abstractNumId w:val="2072"/>
  </w:num>
  <w:num w:numId="2081">
    <w:abstractNumId w:val="2073"/>
  </w:num>
  <w:num w:numId="2082">
    <w:abstractNumId w:val="2074"/>
  </w:num>
  <w:num w:numId="2083">
    <w:abstractNumId w:val="2075"/>
  </w:num>
  <w:num w:numId="2084">
    <w:abstractNumId w:val="2076"/>
  </w:num>
  <w:num w:numId="2085">
    <w:abstractNumId w:val="2077"/>
  </w:num>
  <w:num w:numId="2086">
    <w:abstractNumId w:val="2078"/>
  </w:num>
  <w:num w:numId="2087">
    <w:abstractNumId w:val="2079"/>
  </w:num>
  <w:num w:numId="2088">
    <w:abstractNumId w:val="2080"/>
  </w:num>
  <w:num w:numId="2089">
    <w:abstractNumId w:val="2081"/>
  </w:num>
  <w:num w:numId="2090">
    <w:abstractNumId w:val="2082"/>
  </w:num>
  <w:num w:numId="2091">
    <w:abstractNumId w:val="2083"/>
  </w:num>
  <w:num w:numId="2092">
    <w:abstractNumId w:val="2084"/>
  </w:num>
  <w:num w:numId="2093">
    <w:abstractNumId w:val="2085"/>
  </w:num>
  <w:num w:numId="2094">
    <w:abstractNumId w:val="2086"/>
  </w:num>
  <w:num w:numId="2095">
    <w:abstractNumId w:val="2087"/>
  </w:num>
  <w:num w:numId="2096">
    <w:abstractNumId w:val="2088"/>
  </w:num>
  <w:num w:numId="2097">
    <w:abstractNumId w:val="2089"/>
  </w:num>
  <w:num w:numId="2098">
    <w:abstractNumId w:val="2090"/>
  </w:num>
  <w:num w:numId="2099">
    <w:abstractNumId w:val="2091"/>
  </w:num>
  <w:num w:numId="2100">
    <w:abstractNumId w:val="2092"/>
  </w:num>
  <w:num w:numId="2101">
    <w:abstractNumId w:val="2093"/>
  </w:num>
  <w:num w:numId="2102">
    <w:abstractNumId w:val="2094"/>
  </w:num>
  <w:num w:numId="2103">
    <w:abstractNumId w:val="2095"/>
  </w:num>
  <w:num w:numId="2104">
    <w:abstractNumId w:val="2096"/>
  </w:num>
  <w:num w:numId="2105">
    <w:abstractNumId w:val="2097"/>
  </w:num>
  <w:num w:numId="2106">
    <w:abstractNumId w:val="2098"/>
  </w:num>
  <w:num w:numId="2107">
    <w:abstractNumId w:val="2099"/>
  </w:num>
  <w:num w:numId="2108">
    <w:abstractNumId w:val="2100"/>
  </w:num>
  <w:num w:numId="2109">
    <w:abstractNumId w:val="2101"/>
  </w:num>
  <w:num w:numId="2110">
    <w:abstractNumId w:val="2102"/>
  </w:num>
  <w:num w:numId="2111">
    <w:abstractNumId w:val="2103"/>
  </w:num>
  <w:num w:numId="2112">
    <w:abstractNumId w:val="2104"/>
  </w:num>
  <w:num w:numId="2113">
    <w:abstractNumId w:val="2105"/>
  </w:num>
  <w:num w:numId="2114">
    <w:abstractNumId w:val="2106"/>
  </w:num>
  <w:num w:numId="2115">
    <w:abstractNumId w:val="2107"/>
  </w:num>
  <w:num w:numId="2116">
    <w:abstractNumId w:val="2108"/>
  </w:num>
  <w:num w:numId="2117">
    <w:abstractNumId w:val="2109"/>
  </w:num>
  <w:num w:numId="2118">
    <w:abstractNumId w:val="2110"/>
  </w:num>
  <w:num w:numId="2119">
    <w:abstractNumId w:val="2111"/>
  </w:num>
  <w:num w:numId="2120">
    <w:abstractNumId w:val="2112"/>
  </w:num>
  <w:num w:numId="2121">
    <w:abstractNumId w:val="2113"/>
  </w:num>
  <w:num w:numId="2122">
    <w:abstractNumId w:val="2114"/>
  </w:num>
  <w:num w:numId="2123">
    <w:abstractNumId w:val="2115"/>
  </w:num>
  <w:num w:numId="2124">
    <w:abstractNumId w:val="2116"/>
  </w:num>
  <w:num w:numId="2125">
    <w:abstractNumId w:val="2117"/>
  </w:num>
  <w:num w:numId="2126">
    <w:abstractNumId w:val="2118"/>
  </w:num>
  <w:num w:numId="2127">
    <w:abstractNumId w:val="2119"/>
  </w:num>
  <w:num w:numId="2128">
    <w:abstractNumId w:val="2120"/>
  </w:num>
  <w:num w:numId="2129">
    <w:abstractNumId w:val="2121"/>
  </w:num>
  <w:num w:numId="2130">
    <w:abstractNumId w:val="2122"/>
  </w:num>
  <w:num w:numId="2131">
    <w:abstractNumId w:val="2123"/>
  </w:num>
  <w:num w:numId="2132">
    <w:abstractNumId w:val="2124"/>
  </w:num>
  <w:num w:numId="2133">
    <w:abstractNumId w:val="2125"/>
  </w:num>
  <w:num w:numId="2134">
    <w:abstractNumId w:val="2126"/>
  </w:num>
  <w:num w:numId="2135">
    <w:abstractNumId w:val="2127"/>
  </w:num>
  <w:num w:numId="2136">
    <w:abstractNumId w:val="2128"/>
  </w:num>
  <w:num w:numId="2137">
    <w:abstractNumId w:val="2129"/>
  </w:num>
  <w:num w:numId="2138">
    <w:abstractNumId w:val="2130"/>
  </w:num>
  <w:num w:numId="2139">
    <w:abstractNumId w:val="2131"/>
  </w:num>
  <w:num w:numId="2140">
    <w:abstractNumId w:val="2132"/>
  </w:num>
  <w:num w:numId="2141">
    <w:abstractNumId w:val="2133"/>
  </w:num>
  <w:num w:numId="2142">
    <w:abstractNumId w:val="2134"/>
  </w:num>
  <w:num w:numId="2143">
    <w:abstractNumId w:val="2135"/>
  </w:num>
  <w:num w:numId="2144">
    <w:abstractNumId w:val="2136"/>
  </w:num>
  <w:num w:numId="2145">
    <w:abstractNumId w:val="2137"/>
  </w:num>
  <w:num w:numId="2146">
    <w:abstractNumId w:val="2138"/>
  </w:num>
  <w:num w:numId="2147">
    <w:abstractNumId w:val="2139"/>
  </w:num>
  <w:num w:numId="2148">
    <w:abstractNumId w:val="2140"/>
  </w:num>
  <w:num w:numId="2149">
    <w:abstractNumId w:val="2141"/>
  </w:num>
  <w:num w:numId="2150">
    <w:abstractNumId w:val="2142"/>
  </w:num>
  <w:num w:numId="2151">
    <w:abstractNumId w:val="2143"/>
  </w:num>
  <w:num w:numId="2152">
    <w:abstractNumId w:val="2144"/>
  </w:num>
  <w:num w:numId="2153">
    <w:abstractNumId w:val="2145"/>
  </w:num>
  <w:num w:numId="2154">
    <w:abstractNumId w:val="2146"/>
  </w:num>
  <w:num w:numId="2155">
    <w:abstractNumId w:val="2147"/>
  </w:num>
  <w:num w:numId="2156">
    <w:abstractNumId w:val="2148"/>
  </w:num>
  <w:num w:numId="2157">
    <w:abstractNumId w:val="2149"/>
  </w:num>
  <w:num w:numId="2158">
    <w:abstractNumId w:val="2150"/>
  </w:num>
  <w:num w:numId="2159">
    <w:abstractNumId w:val="2151"/>
  </w:num>
  <w:num w:numId="2160">
    <w:abstractNumId w:val="2152"/>
  </w:num>
  <w:num w:numId="2161">
    <w:abstractNumId w:val="2153"/>
  </w:num>
  <w:num w:numId="2162">
    <w:abstractNumId w:val="2154"/>
  </w:num>
  <w:num w:numId="2163">
    <w:abstractNumId w:val="2155"/>
  </w:num>
  <w:num w:numId="2164">
    <w:abstractNumId w:val="2156"/>
  </w:num>
  <w:num w:numId="2165">
    <w:abstractNumId w:val="2157"/>
  </w:num>
  <w:num w:numId="2166">
    <w:abstractNumId w:val="2158"/>
  </w:num>
  <w:num w:numId="2167">
    <w:abstractNumId w:val="2159"/>
  </w:num>
  <w:num w:numId="2168">
    <w:abstractNumId w:val="2160"/>
  </w:num>
  <w:num w:numId="2169">
    <w:abstractNumId w:val="2161"/>
  </w:num>
  <w:num w:numId="2170">
    <w:abstractNumId w:val="2162"/>
  </w:num>
  <w:num w:numId="2171">
    <w:abstractNumId w:val="2163"/>
  </w:num>
  <w:num w:numId="2172">
    <w:abstractNumId w:val="2164"/>
  </w:num>
  <w:num w:numId="2173">
    <w:abstractNumId w:val="2165"/>
  </w:num>
  <w:num w:numId="2174">
    <w:abstractNumId w:val="2166"/>
  </w:num>
  <w:num w:numId="2175">
    <w:abstractNumId w:val="2167"/>
  </w:num>
  <w:num w:numId="2176">
    <w:abstractNumId w:val="2168"/>
  </w:num>
  <w:num w:numId="2177">
    <w:abstractNumId w:val="2169"/>
  </w:num>
  <w:num w:numId="2178">
    <w:abstractNumId w:val="2170"/>
  </w:num>
  <w:num w:numId="2179">
    <w:abstractNumId w:val="2171"/>
  </w:num>
  <w:num w:numId="2180">
    <w:abstractNumId w:val="2172"/>
  </w:num>
  <w:num w:numId="2181">
    <w:abstractNumId w:val="2173"/>
  </w:num>
  <w:num w:numId="2182">
    <w:abstractNumId w:val="2174"/>
  </w:num>
  <w:num w:numId="2183">
    <w:abstractNumId w:val="2175"/>
  </w:num>
  <w:num w:numId="2184">
    <w:abstractNumId w:val="2176"/>
  </w:num>
  <w:num w:numId="2185">
    <w:abstractNumId w:val="2177"/>
  </w:num>
  <w:num w:numId="2186">
    <w:abstractNumId w:val="2178"/>
  </w:num>
  <w:num w:numId="2187">
    <w:abstractNumId w:val="2179"/>
  </w:num>
  <w:num w:numId="2188">
    <w:abstractNumId w:val="2180"/>
  </w:num>
  <w:num w:numId="2189">
    <w:abstractNumId w:val="2181"/>
  </w:num>
  <w:num w:numId="2190">
    <w:abstractNumId w:val="2182"/>
  </w:num>
  <w:num w:numId="2191">
    <w:abstractNumId w:val="2183"/>
  </w:num>
  <w:num w:numId="2192">
    <w:abstractNumId w:val="2184"/>
  </w:num>
  <w:num w:numId="2193">
    <w:abstractNumId w:val="2185"/>
  </w:num>
  <w:num w:numId="2194">
    <w:abstractNumId w:val="2186"/>
  </w:num>
  <w:num w:numId="2195">
    <w:abstractNumId w:val="2187"/>
  </w:num>
  <w:num w:numId="2196">
    <w:abstractNumId w:val="2188"/>
  </w:num>
  <w:num w:numId="2197">
    <w:abstractNumId w:val="2189"/>
  </w:num>
  <w:num w:numId="2198">
    <w:abstractNumId w:val="2190"/>
  </w:num>
  <w:num w:numId="2199">
    <w:abstractNumId w:val="2191"/>
  </w:num>
  <w:num w:numId="2200">
    <w:abstractNumId w:val="2192"/>
  </w:num>
  <w:num w:numId="2201">
    <w:abstractNumId w:val="2193"/>
  </w:num>
  <w:num w:numId="2202">
    <w:abstractNumId w:val="2194"/>
  </w:num>
  <w:num w:numId="2203">
    <w:abstractNumId w:val="2195"/>
  </w:num>
  <w:num w:numId="2204">
    <w:abstractNumId w:val="2196"/>
  </w:num>
  <w:num w:numId="2205">
    <w:abstractNumId w:val="2197"/>
  </w:num>
  <w:num w:numId="2206">
    <w:abstractNumId w:val="2198"/>
  </w:num>
  <w:num w:numId="2207">
    <w:abstractNumId w:val="2199"/>
  </w:num>
  <w:num w:numId="2208">
    <w:abstractNumId w:val="2200"/>
  </w:num>
  <w:num w:numId="2209">
    <w:abstractNumId w:val="2201"/>
  </w:num>
  <w:num w:numId="2210">
    <w:abstractNumId w:val="2202"/>
  </w:num>
  <w:num w:numId="2211">
    <w:abstractNumId w:val="2203"/>
  </w:num>
  <w:num w:numId="2212">
    <w:abstractNumId w:val="2204"/>
  </w:num>
  <w:num w:numId="2213">
    <w:abstractNumId w:val="2205"/>
  </w:num>
  <w:num w:numId="2214">
    <w:abstractNumId w:val="2206"/>
  </w:num>
  <w:num w:numId="2215">
    <w:abstractNumId w:val="2207"/>
  </w:num>
  <w:num w:numId="2216">
    <w:abstractNumId w:val="2208"/>
  </w:num>
  <w:num w:numId="2217">
    <w:abstractNumId w:val="2209"/>
  </w:num>
  <w:num w:numId="2218">
    <w:abstractNumId w:val="2210"/>
  </w:num>
  <w:num w:numId="2219">
    <w:abstractNumId w:val="2211"/>
  </w:num>
  <w:num w:numId="2220">
    <w:abstractNumId w:val="2212"/>
  </w:num>
  <w:num w:numId="2221">
    <w:abstractNumId w:val="2213"/>
  </w:num>
  <w:num w:numId="2222">
    <w:abstractNumId w:val="2214"/>
  </w:num>
  <w:num w:numId="2223">
    <w:abstractNumId w:val="2215"/>
  </w:num>
  <w:num w:numId="2224">
    <w:abstractNumId w:val="2216"/>
  </w:num>
  <w:num w:numId="2225">
    <w:abstractNumId w:val="2217"/>
  </w:num>
  <w:num w:numId="2226">
    <w:abstractNumId w:val="2218"/>
  </w:num>
  <w:num w:numId="2227">
    <w:abstractNumId w:val="2219"/>
  </w:num>
  <w:num w:numId="2228">
    <w:abstractNumId w:val="2220"/>
  </w:num>
  <w:num w:numId="2229">
    <w:abstractNumId w:val="2221"/>
  </w:num>
  <w:num w:numId="2230">
    <w:abstractNumId w:val="2222"/>
  </w:num>
  <w:num w:numId="2231">
    <w:abstractNumId w:val="2223"/>
  </w:num>
  <w:num w:numId="2232">
    <w:abstractNumId w:val="2224"/>
  </w:num>
  <w:num w:numId="2233">
    <w:abstractNumId w:val="2225"/>
  </w:num>
  <w:num w:numId="2234">
    <w:abstractNumId w:val="2226"/>
  </w:num>
  <w:num w:numId="2235">
    <w:abstractNumId w:val="2227"/>
  </w:num>
  <w:num w:numId="2236">
    <w:abstractNumId w:val="2228"/>
  </w:num>
  <w:num w:numId="2237">
    <w:abstractNumId w:val="2229"/>
  </w:num>
  <w:num w:numId="2238">
    <w:abstractNumId w:val="2230"/>
  </w:num>
  <w:num w:numId="2239">
    <w:abstractNumId w:val="2231"/>
  </w:num>
  <w:num w:numId="2240">
    <w:abstractNumId w:val="2232"/>
  </w:num>
  <w:num w:numId="2241">
    <w:abstractNumId w:val="2233"/>
  </w:num>
  <w:num w:numId="2242">
    <w:abstractNumId w:val="2234"/>
  </w:num>
  <w:num w:numId="2243">
    <w:abstractNumId w:val="2235"/>
  </w:num>
  <w:num w:numId="2244">
    <w:abstractNumId w:val="2236"/>
  </w:num>
  <w:num w:numId="2245">
    <w:abstractNumId w:val="2237"/>
  </w:num>
  <w:num w:numId="2246">
    <w:abstractNumId w:val="2238"/>
  </w:num>
  <w:num w:numId="2247">
    <w:abstractNumId w:val="2239"/>
  </w:num>
  <w:num w:numId="2248">
    <w:abstractNumId w:val="2240"/>
  </w:num>
  <w:num w:numId="2249">
    <w:abstractNumId w:val="2241"/>
  </w:num>
  <w:num w:numId="2250">
    <w:abstractNumId w:val="2242"/>
  </w:num>
  <w:num w:numId="2251">
    <w:abstractNumId w:val="2243"/>
  </w:num>
  <w:num w:numId="2252">
    <w:abstractNumId w:val="2244"/>
  </w:num>
  <w:num w:numId="2253">
    <w:abstractNumId w:val="2245"/>
  </w:num>
  <w:num w:numId="2254">
    <w:abstractNumId w:val="2246"/>
  </w:num>
  <w:num w:numId="2255">
    <w:abstractNumId w:val="2247"/>
  </w:num>
  <w:num w:numId="2256">
    <w:abstractNumId w:val="2248"/>
  </w:num>
  <w:num w:numId="2257">
    <w:abstractNumId w:val="2249"/>
  </w:num>
  <w:num w:numId="2258">
    <w:abstractNumId w:val="2250"/>
  </w:num>
  <w:num w:numId="2259">
    <w:abstractNumId w:val="2251"/>
  </w:num>
  <w:num w:numId="2260">
    <w:abstractNumId w:val="2252"/>
  </w:num>
  <w:num w:numId="2261">
    <w:abstractNumId w:val="2253"/>
  </w:num>
  <w:num w:numId="2262">
    <w:abstractNumId w:val="2254"/>
  </w:num>
  <w:num w:numId="2263">
    <w:abstractNumId w:val="2255"/>
  </w:num>
  <w:num w:numId="2264">
    <w:abstractNumId w:val="2256"/>
  </w:num>
  <w:num w:numId="2265">
    <w:abstractNumId w:val="2257"/>
  </w:num>
  <w:num w:numId="2266">
    <w:abstractNumId w:val="2258"/>
  </w:num>
  <w:num w:numId="2267">
    <w:abstractNumId w:val="2259"/>
  </w:num>
  <w:num w:numId="2268">
    <w:abstractNumId w:val="2260"/>
  </w:num>
  <w:num w:numId="2269">
    <w:abstractNumId w:val="2261"/>
  </w:num>
  <w:num w:numId="2270">
    <w:abstractNumId w:val="2262"/>
  </w:num>
  <w:num w:numId="2271">
    <w:abstractNumId w:val="2263"/>
  </w:num>
  <w:num w:numId="2272">
    <w:abstractNumId w:val="2264"/>
  </w:num>
  <w:num w:numId="2273">
    <w:abstractNumId w:val="2265"/>
  </w:num>
  <w:num w:numId="2274">
    <w:abstractNumId w:val="2266"/>
  </w:num>
  <w:num w:numId="2275">
    <w:abstractNumId w:val="2267"/>
  </w:num>
  <w:num w:numId="2276">
    <w:abstractNumId w:val="2268"/>
  </w:num>
  <w:num w:numId="2277">
    <w:abstractNumId w:val="2269"/>
  </w:num>
  <w:num w:numId="2278">
    <w:abstractNumId w:val="2270"/>
  </w:num>
  <w:num w:numId="2279">
    <w:abstractNumId w:val="2271"/>
  </w:num>
  <w:num w:numId="2280">
    <w:abstractNumId w:val="2272"/>
  </w:num>
  <w:num w:numId="2281">
    <w:abstractNumId w:val="2273"/>
  </w:num>
  <w:num w:numId="2282">
    <w:abstractNumId w:val="2274"/>
  </w:num>
  <w:num w:numId="2283">
    <w:abstractNumId w:val="2275"/>
  </w:num>
  <w:num w:numId="2284">
    <w:abstractNumId w:val="2276"/>
  </w:num>
  <w:num w:numId="2285">
    <w:abstractNumId w:val="2277"/>
  </w:num>
  <w:num w:numId="2286">
    <w:abstractNumId w:val="2278"/>
  </w:num>
  <w:num w:numId="2287">
    <w:abstractNumId w:val="2279"/>
  </w:num>
  <w:num w:numId="2288">
    <w:abstractNumId w:val="2280"/>
  </w:num>
  <w:num w:numId="2289">
    <w:abstractNumId w:val="2281"/>
  </w:num>
  <w:num w:numId="2290">
    <w:abstractNumId w:val="2282"/>
  </w:num>
  <w:num w:numId="2291">
    <w:abstractNumId w:val="2283"/>
  </w:num>
  <w:num w:numId="2292">
    <w:abstractNumId w:val="2284"/>
  </w:num>
  <w:num w:numId="2293">
    <w:abstractNumId w:val="2285"/>
  </w:num>
  <w:num w:numId="2294">
    <w:abstractNumId w:val="2286"/>
  </w:num>
  <w:num w:numId="2295">
    <w:abstractNumId w:val="2287"/>
  </w:num>
  <w:num w:numId="2296">
    <w:abstractNumId w:val="2288"/>
  </w:num>
  <w:num w:numId="2297">
    <w:abstractNumId w:val="2289"/>
  </w:num>
  <w:num w:numId="2298">
    <w:abstractNumId w:val="2290"/>
  </w:num>
  <w:num w:numId="2299">
    <w:abstractNumId w:val="2291"/>
  </w:num>
  <w:num w:numId="2300">
    <w:abstractNumId w:val="2292"/>
  </w:num>
  <w:num w:numId="2301">
    <w:abstractNumId w:val="2293"/>
  </w:num>
  <w:num w:numId="2302">
    <w:abstractNumId w:val="2294"/>
  </w:num>
  <w:num w:numId="2303">
    <w:abstractNumId w:val="2295"/>
  </w:num>
  <w:num w:numId="2304">
    <w:abstractNumId w:val="2296"/>
  </w:num>
  <w:num w:numId="2305">
    <w:abstractNumId w:val="2297"/>
  </w:num>
  <w:num w:numId="2306">
    <w:abstractNumId w:val="2298"/>
  </w:num>
  <w:num w:numId="2307">
    <w:abstractNumId w:val="2299"/>
  </w:num>
  <w:num w:numId="2308">
    <w:abstractNumId w:val="2300"/>
  </w:num>
  <w:num w:numId="2309">
    <w:abstractNumId w:val="2301"/>
  </w:num>
  <w:num w:numId="2310">
    <w:abstractNumId w:val="2302"/>
  </w:num>
  <w:num w:numId="2311">
    <w:abstractNumId w:val="2303"/>
  </w:num>
  <w:num w:numId="2312">
    <w:abstractNumId w:val="2304"/>
  </w:num>
  <w:num w:numId="2313">
    <w:abstractNumId w:val="2305"/>
  </w:num>
  <w:num w:numId="2314">
    <w:abstractNumId w:val="2306"/>
  </w:num>
  <w:num w:numId="2315">
    <w:abstractNumId w:val="2307"/>
  </w:num>
  <w:num w:numId="2316">
    <w:abstractNumId w:val="2308"/>
  </w:num>
  <w:num w:numId="2317">
    <w:abstractNumId w:val="2309"/>
  </w:num>
  <w:num w:numId="2318">
    <w:abstractNumId w:val="2310"/>
  </w:num>
  <w:num w:numId="2319">
    <w:abstractNumId w:val="2311"/>
  </w:num>
  <w:num w:numId="2320">
    <w:abstractNumId w:val="2312"/>
  </w:num>
  <w:num w:numId="2321">
    <w:abstractNumId w:val="2313"/>
  </w:num>
  <w:num w:numId="2322">
    <w:abstractNumId w:val="2314"/>
  </w:num>
  <w:num w:numId="2323">
    <w:abstractNumId w:val="2315"/>
  </w:num>
  <w:num w:numId="2324">
    <w:abstractNumId w:val="2316"/>
  </w:num>
  <w:num w:numId="2325">
    <w:abstractNumId w:val="2317"/>
  </w:num>
  <w:num w:numId="2326">
    <w:abstractNumId w:val="2318"/>
  </w:num>
  <w:num w:numId="2327">
    <w:abstractNumId w:val="2319"/>
  </w:num>
  <w:num w:numId="2328">
    <w:abstractNumId w:val="2320"/>
  </w:num>
  <w:num w:numId="2329">
    <w:abstractNumId w:val="2321"/>
  </w:num>
  <w:num w:numId="2330">
    <w:abstractNumId w:val="2322"/>
  </w:num>
  <w:num w:numId="2331">
    <w:abstractNumId w:val="2323"/>
  </w:num>
  <w:num w:numId="2332">
    <w:abstractNumId w:val="2324"/>
  </w:num>
  <w:num w:numId="2333">
    <w:abstractNumId w:val="2325"/>
  </w:num>
  <w:num w:numId="2334">
    <w:abstractNumId w:val="2326"/>
  </w:num>
  <w:num w:numId="2335">
    <w:abstractNumId w:val="2327"/>
  </w:num>
  <w:num w:numId="2336">
    <w:abstractNumId w:val="2328"/>
  </w:num>
  <w:num w:numId="2337">
    <w:abstractNumId w:val="2329"/>
  </w:num>
  <w:num w:numId="2338">
    <w:abstractNumId w:val="2330"/>
  </w:num>
  <w:num w:numId="2339">
    <w:abstractNumId w:val="2331"/>
  </w:num>
  <w:num w:numId="2340">
    <w:abstractNumId w:val="2332"/>
  </w:num>
  <w:num w:numId="2341">
    <w:abstractNumId w:val="2333"/>
  </w:num>
  <w:num w:numId="2342">
    <w:abstractNumId w:val="2334"/>
  </w:num>
  <w:num w:numId="2343">
    <w:abstractNumId w:val="2335"/>
  </w:num>
  <w:num w:numId="2344">
    <w:abstractNumId w:val="2336"/>
  </w:num>
  <w:num w:numId="2345">
    <w:abstractNumId w:val="2337"/>
  </w:num>
  <w:num w:numId="2346">
    <w:abstractNumId w:val="2338"/>
  </w:num>
  <w:num w:numId="2347">
    <w:abstractNumId w:val="2339"/>
  </w:num>
  <w:num w:numId="2348">
    <w:abstractNumId w:val="2340"/>
  </w:num>
  <w:num w:numId="2349">
    <w:abstractNumId w:val="2341"/>
  </w:num>
  <w:num w:numId="2350">
    <w:abstractNumId w:val="2342"/>
  </w:num>
  <w:num w:numId="2351">
    <w:abstractNumId w:val="2343"/>
  </w:num>
  <w:num w:numId="2352">
    <w:abstractNumId w:val="2344"/>
  </w:num>
  <w:num w:numId="2353">
    <w:abstractNumId w:val="2345"/>
  </w:num>
  <w:num w:numId="2354">
    <w:abstractNumId w:val="2346"/>
  </w:num>
  <w:num w:numId="2355">
    <w:abstractNumId w:val="2347"/>
  </w:num>
  <w:num w:numId="2356">
    <w:abstractNumId w:val="2348"/>
  </w:num>
  <w:num w:numId="2357">
    <w:abstractNumId w:val="2349"/>
  </w:num>
  <w:num w:numId="2358">
    <w:abstractNumId w:val="2350"/>
  </w:num>
  <w:num w:numId="2359">
    <w:abstractNumId w:val="2351"/>
  </w:num>
  <w:num w:numId="2360">
    <w:abstractNumId w:val="2352"/>
  </w:num>
  <w:num w:numId="2361">
    <w:abstractNumId w:val="2353"/>
  </w:num>
  <w:num w:numId="2362">
    <w:abstractNumId w:val="2354"/>
  </w:num>
  <w:num w:numId="2363">
    <w:abstractNumId w:val="2355"/>
  </w:num>
  <w:num w:numId="2364">
    <w:abstractNumId w:val="2356"/>
  </w:num>
  <w:num w:numId="2365">
    <w:abstractNumId w:val="2357"/>
  </w:num>
  <w:num w:numId="2366">
    <w:abstractNumId w:val="2358"/>
  </w:num>
  <w:num w:numId="2367">
    <w:abstractNumId w:val="2359"/>
  </w:num>
  <w:num w:numId="2368">
    <w:abstractNumId w:val="2360"/>
  </w:num>
  <w:num w:numId="2369">
    <w:abstractNumId w:val="2361"/>
  </w:num>
  <w:num w:numId="2370">
    <w:abstractNumId w:val="2362"/>
  </w:num>
  <w:num w:numId="2371">
    <w:abstractNumId w:val="2363"/>
  </w:num>
  <w:num w:numId="2372">
    <w:abstractNumId w:val="2364"/>
  </w:num>
  <w:num w:numId="2373">
    <w:abstractNumId w:val="2365"/>
  </w:num>
  <w:num w:numId="2374">
    <w:abstractNumId w:val="2366"/>
  </w:num>
  <w:num w:numId="2375">
    <w:abstractNumId w:val="2367"/>
  </w:num>
  <w:num w:numId="2376">
    <w:abstractNumId w:val="2368"/>
  </w:num>
  <w:num w:numId="2377">
    <w:abstractNumId w:val="2369"/>
  </w:num>
  <w:num w:numId="2378">
    <w:abstractNumId w:val="2370"/>
  </w:num>
  <w:num w:numId="2379">
    <w:abstractNumId w:val="2371"/>
  </w:num>
  <w:num w:numId="2380">
    <w:abstractNumId w:val="2372"/>
  </w:num>
  <w:num w:numId="2381">
    <w:abstractNumId w:val="2373"/>
  </w:num>
  <w:num w:numId="2382">
    <w:abstractNumId w:val="2374"/>
  </w:num>
  <w:num w:numId="2383">
    <w:abstractNumId w:val="2375"/>
  </w:num>
  <w:num w:numId="2384">
    <w:abstractNumId w:val="2376"/>
  </w:num>
  <w:num w:numId="2385">
    <w:abstractNumId w:val="2377"/>
  </w:num>
  <w:num w:numId="2386">
    <w:abstractNumId w:val="2378"/>
  </w:num>
  <w:num w:numId="2387">
    <w:abstractNumId w:val="2379"/>
  </w:num>
  <w:num w:numId="2388">
    <w:abstractNumId w:val="2380"/>
  </w:num>
  <w:num w:numId="2389">
    <w:abstractNumId w:val="2381"/>
  </w:num>
  <w:num w:numId="2390">
    <w:abstractNumId w:val="2382"/>
  </w:num>
  <w:num w:numId="2391">
    <w:abstractNumId w:val="2383"/>
  </w:num>
  <w:num w:numId="2392">
    <w:abstractNumId w:val="2384"/>
  </w:num>
  <w:num w:numId="2393">
    <w:abstractNumId w:val="2385"/>
  </w:num>
  <w:num w:numId="2394">
    <w:abstractNumId w:val="2386"/>
  </w:num>
  <w:num w:numId="2395">
    <w:abstractNumId w:val="2387"/>
  </w:num>
  <w:num w:numId="2396">
    <w:abstractNumId w:val="2388"/>
  </w:num>
  <w:num w:numId="2397">
    <w:abstractNumId w:val="2389"/>
  </w:num>
  <w:num w:numId="2398">
    <w:abstractNumId w:val="2390"/>
  </w:num>
  <w:num w:numId="2399">
    <w:abstractNumId w:val="2391"/>
  </w:num>
  <w:num w:numId="2400">
    <w:abstractNumId w:val="2392"/>
  </w:num>
  <w:num w:numId="2401">
    <w:abstractNumId w:val="2393"/>
  </w:num>
  <w:num w:numId="2402">
    <w:abstractNumId w:val="2394"/>
  </w:num>
  <w:num w:numId="2403">
    <w:abstractNumId w:val="2395"/>
  </w:num>
  <w:num w:numId="2404">
    <w:abstractNumId w:val="2396"/>
  </w:num>
  <w:num w:numId="2405">
    <w:abstractNumId w:val="2397"/>
  </w:num>
  <w:num w:numId="2406">
    <w:abstractNumId w:val="2398"/>
  </w:num>
  <w:num w:numId="2407">
    <w:abstractNumId w:val="2399"/>
  </w:num>
  <w:num w:numId="2408">
    <w:abstractNumId w:val="2400"/>
  </w:num>
  <w:num w:numId="2409">
    <w:abstractNumId w:val="2401"/>
  </w:num>
  <w:num w:numId="2410">
    <w:abstractNumId w:val="2402"/>
  </w:num>
  <w:num w:numId="2411">
    <w:abstractNumId w:val="2403"/>
  </w:num>
  <w:num w:numId="2412">
    <w:abstractNumId w:val="2404"/>
  </w:num>
  <w:num w:numId="2413">
    <w:abstractNumId w:val="2405"/>
  </w:num>
  <w:num w:numId="2414">
    <w:abstractNumId w:val="2406"/>
  </w:num>
  <w:num w:numId="2415">
    <w:abstractNumId w:val="2407"/>
  </w:num>
  <w:num w:numId="2416">
    <w:abstractNumId w:val="2408"/>
  </w:num>
  <w:num w:numId="2417">
    <w:abstractNumId w:val="2409"/>
  </w:num>
  <w:num w:numId="2418">
    <w:abstractNumId w:val="2410"/>
  </w:num>
  <w:num w:numId="2419">
    <w:abstractNumId w:val="2411"/>
  </w:num>
  <w:num w:numId="2420">
    <w:abstractNumId w:val="2412"/>
  </w:num>
  <w:num w:numId="2421">
    <w:abstractNumId w:val="2413"/>
  </w:num>
  <w:num w:numId="2422">
    <w:abstractNumId w:val="2414"/>
  </w:num>
  <w:num w:numId="2423">
    <w:abstractNumId w:val="2415"/>
  </w:num>
  <w:num w:numId="2424">
    <w:abstractNumId w:val="2416"/>
  </w:num>
  <w:num w:numId="2425">
    <w:abstractNumId w:val="2417"/>
  </w:num>
  <w:num w:numId="2426">
    <w:abstractNumId w:val="2418"/>
  </w:num>
  <w:num w:numId="2427">
    <w:abstractNumId w:val="2419"/>
  </w:num>
  <w:num w:numId="2428">
    <w:abstractNumId w:val="2420"/>
  </w:num>
  <w:num w:numId="2429">
    <w:abstractNumId w:val="2421"/>
  </w:num>
  <w:num w:numId="2430">
    <w:abstractNumId w:val="2422"/>
  </w:num>
  <w:num w:numId="2431">
    <w:abstractNumId w:val="2423"/>
  </w:num>
  <w:num w:numId="2432">
    <w:abstractNumId w:val="2424"/>
  </w:num>
  <w:num w:numId="2433">
    <w:abstractNumId w:val="2425"/>
  </w:num>
  <w:num w:numId="2434">
    <w:abstractNumId w:val="2426"/>
  </w:num>
  <w:num w:numId="2435">
    <w:abstractNumId w:val="2427"/>
  </w:num>
  <w:num w:numId="2436">
    <w:abstractNumId w:val="2428"/>
  </w:num>
  <w:num w:numId="2437">
    <w:abstractNumId w:val="2429"/>
  </w:num>
  <w:num w:numId="2438">
    <w:abstractNumId w:val="2430"/>
  </w:num>
  <w:num w:numId="2439">
    <w:abstractNumId w:val="2431"/>
  </w:num>
  <w:num w:numId="2440">
    <w:abstractNumId w:val="2432"/>
  </w:num>
  <w:num w:numId="2441">
    <w:abstractNumId w:val="2433"/>
  </w:num>
  <w:num w:numId="2442">
    <w:abstractNumId w:val="2434"/>
  </w:num>
  <w:num w:numId="2443">
    <w:abstractNumId w:val="2435"/>
  </w:num>
  <w:num w:numId="2444">
    <w:abstractNumId w:val="2436"/>
  </w:num>
  <w:num w:numId="2445">
    <w:abstractNumId w:val="2437"/>
  </w:num>
  <w:num w:numId="2446">
    <w:abstractNumId w:val="2438"/>
  </w:num>
  <w:num w:numId="2447">
    <w:abstractNumId w:val="2439"/>
  </w:num>
  <w:num w:numId="2448">
    <w:abstractNumId w:val="2440"/>
  </w:num>
  <w:num w:numId="2449">
    <w:abstractNumId w:val="2441"/>
  </w:num>
  <w:num w:numId="2450">
    <w:abstractNumId w:val="2442"/>
  </w:num>
  <w:num w:numId="2451">
    <w:abstractNumId w:val="2443"/>
  </w:num>
  <w:num w:numId="2452">
    <w:abstractNumId w:val="2444"/>
  </w:num>
  <w:num w:numId="2453">
    <w:abstractNumId w:val="2445"/>
  </w:num>
  <w:num w:numId="2454">
    <w:abstractNumId w:val="2446"/>
  </w:num>
  <w:num w:numId="2455">
    <w:abstractNumId w:val="2447"/>
  </w:num>
  <w:num w:numId="2456">
    <w:abstractNumId w:val="2448"/>
  </w:num>
  <w:num w:numId="2457">
    <w:abstractNumId w:val="2449"/>
  </w:num>
  <w:num w:numId="2458">
    <w:abstractNumId w:val="2450"/>
  </w:num>
  <w:num w:numId="2459">
    <w:abstractNumId w:val="2451"/>
  </w:num>
  <w:num w:numId="2460">
    <w:abstractNumId w:val="2452"/>
  </w:num>
  <w:num w:numId="2461">
    <w:abstractNumId w:val="2453"/>
  </w:num>
  <w:num w:numId="2462">
    <w:abstractNumId w:val="2454"/>
  </w:num>
  <w:num w:numId="2463">
    <w:abstractNumId w:val="2455"/>
  </w:num>
  <w:num w:numId="2464">
    <w:abstractNumId w:val="2456"/>
  </w:num>
  <w:num w:numId="2465">
    <w:abstractNumId w:val="2457"/>
  </w:num>
  <w:num w:numId="2466">
    <w:abstractNumId w:val="2458"/>
  </w:num>
  <w:num w:numId="2467">
    <w:abstractNumId w:val="2459"/>
  </w:num>
  <w:num w:numId="2468">
    <w:abstractNumId w:val="2460"/>
  </w:num>
  <w:num w:numId="2469">
    <w:abstractNumId w:val="2461"/>
  </w:num>
  <w:num w:numId="2470">
    <w:abstractNumId w:val="2462"/>
  </w:num>
  <w:num w:numId="2471">
    <w:abstractNumId w:val="2463"/>
  </w:num>
  <w:num w:numId="2472">
    <w:abstractNumId w:val="2464"/>
  </w:num>
  <w:num w:numId="2473">
    <w:abstractNumId w:val="2465"/>
  </w:num>
  <w:num w:numId="2474">
    <w:abstractNumId w:val="2466"/>
  </w:num>
  <w:num w:numId="2475">
    <w:abstractNumId w:val="2467"/>
  </w:num>
  <w:num w:numId="2476">
    <w:abstractNumId w:val="2468"/>
  </w:num>
  <w:num w:numId="2477">
    <w:abstractNumId w:val="2469"/>
  </w:num>
  <w:num w:numId="2478">
    <w:abstractNumId w:val="2470"/>
  </w:num>
  <w:num w:numId="2479">
    <w:abstractNumId w:val="2471"/>
  </w:num>
  <w:num w:numId="2480">
    <w:abstractNumId w:val="2472"/>
  </w:num>
  <w:num w:numId="2481">
    <w:abstractNumId w:val="2473"/>
  </w:num>
  <w:num w:numId="2482">
    <w:abstractNumId w:val="2474"/>
  </w:num>
  <w:num w:numId="2483">
    <w:abstractNumId w:val="2475"/>
  </w:num>
  <w:num w:numId="2484">
    <w:abstractNumId w:val="2476"/>
  </w:num>
  <w:num w:numId="2485">
    <w:abstractNumId w:val="2477"/>
  </w:num>
  <w:num w:numId="2486">
    <w:abstractNumId w:val="2478"/>
  </w:num>
  <w:num w:numId="2487">
    <w:abstractNumId w:val="2479"/>
  </w:num>
  <w:num w:numId="2488">
    <w:abstractNumId w:val="2480"/>
  </w:num>
  <w:num w:numId="2489">
    <w:abstractNumId w:val="2481"/>
  </w:num>
  <w:num w:numId="2490">
    <w:abstractNumId w:val="2482"/>
  </w:num>
  <w:num w:numId="2491">
    <w:abstractNumId w:val="2483"/>
  </w:num>
  <w:num w:numId="2492">
    <w:abstractNumId w:val="2484"/>
  </w:num>
  <w:num w:numId="2493">
    <w:abstractNumId w:val="2485"/>
  </w:num>
  <w:num w:numId="2494">
    <w:abstractNumId w:val="2486"/>
  </w:num>
  <w:num w:numId="2495">
    <w:abstractNumId w:val="2487"/>
  </w:num>
  <w:num w:numId="2496">
    <w:abstractNumId w:val="2488"/>
  </w:num>
  <w:num w:numId="2497">
    <w:abstractNumId w:val="2489"/>
  </w:num>
  <w:num w:numId="2498">
    <w:abstractNumId w:val="2490"/>
  </w:num>
  <w:num w:numId="2499">
    <w:abstractNumId w:val="2491"/>
  </w:num>
  <w:num w:numId="2500">
    <w:abstractNumId w:val="2492"/>
  </w:num>
  <w:num w:numId="2501">
    <w:abstractNumId w:val="2493"/>
  </w:num>
  <w:num w:numId="2502">
    <w:abstractNumId w:val="2494"/>
  </w:num>
  <w:num w:numId="2503">
    <w:abstractNumId w:val="2495"/>
  </w:num>
  <w:num w:numId="2504">
    <w:abstractNumId w:val="2496"/>
  </w:num>
  <w:num w:numId="2505">
    <w:abstractNumId w:val="2497"/>
  </w:num>
  <w:num w:numId="2506">
    <w:abstractNumId w:val="2498"/>
  </w:num>
  <w:num w:numId="2507">
    <w:abstractNumId w:val="2499"/>
  </w:num>
  <w:num w:numId="2508">
    <w:abstractNumId w:val="2500"/>
  </w:num>
  <w:num w:numId="2509">
    <w:abstractNumId w:val="2501"/>
  </w:num>
  <w:num w:numId="2510">
    <w:abstractNumId w:val="2502"/>
  </w:num>
  <w:num w:numId="2511">
    <w:abstractNumId w:val="2503"/>
  </w:num>
  <w:num w:numId="2512">
    <w:abstractNumId w:val="2504"/>
  </w:num>
  <w:num w:numId="2513">
    <w:abstractNumId w:val="2505"/>
  </w:num>
  <w:num w:numId="2514">
    <w:abstractNumId w:val="2506"/>
  </w:num>
  <w:num w:numId="2515">
    <w:abstractNumId w:val="2507"/>
  </w:num>
  <w:num w:numId="2516">
    <w:abstractNumId w:val="2508"/>
  </w:num>
  <w:num w:numId="2517">
    <w:abstractNumId w:val="2509"/>
  </w:num>
  <w:num w:numId="2518">
    <w:abstractNumId w:val="2510"/>
  </w:num>
  <w:num w:numId="2519">
    <w:abstractNumId w:val="2511"/>
  </w:num>
  <w:num w:numId="2520">
    <w:abstractNumId w:val="2512"/>
  </w:num>
  <w:num w:numId="2521">
    <w:abstractNumId w:val="2513"/>
  </w:num>
  <w:num w:numId="2522">
    <w:abstractNumId w:val="2514"/>
  </w:num>
  <w:num w:numId="2523">
    <w:abstractNumId w:val="2515"/>
  </w:num>
  <w:num w:numId="2524">
    <w:abstractNumId w:val="2516"/>
  </w:num>
  <w:num w:numId="2525">
    <w:abstractNumId w:val="2517"/>
  </w:num>
  <w:num w:numId="2526">
    <w:abstractNumId w:val="2518"/>
  </w:num>
  <w:num w:numId="2527">
    <w:abstractNumId w:val="2519"/>
  </w:num>
  <w:num w:numId="2528">
    <w:abstractNumId w:val="2520"/>
  </w:num>
  <w:num w:numId="2529">
    <w:abstractNumId w:val="2521"/>
  </w:num>
  <w:num w:numId="2530">
    <w:abstractNumId w:val="2522"/>
  </w:num>
  <w:num w:numId="2531">
    <w:abstractNumId w:val="2523"/>
  </w:num>
  <w:num w:numId="2532">
    <w:abstractNumId w:val="2524"/>
  </w:num>
  <w:num w:numId="2533">
    <w:abstractNumId w:val="2525"/>
  </w:num>
  <w:num w:numId="2534">
    <w:abstractNumId w:val="2526"/>
  </w:num>
  <w:num w:numId="2535">
    <w:abstractNumId w:val="2527"/>
  </w:num>
  <w:num w:numId="2536">
    <w:abstractNumId w:val="2528"/>
  </w:num>
  <w:num w:numId="2537">
    <w:abstractNumId w:val="2529"/>
  </w:num>
  <w:num w:numId="2538">
    <w:abstractNumId w:val="2530"/>
  </w:num>
  <w:num w:numId="2539">
    <w:abstractNumId w:val="2531"/>
  </w:num>
  <w:num w:numId="2540">
    <w:abstractNumId w:val="2532"/>
  </w:num>
  <w:num w:numId="2541">
    <w:abstractNumId w:val="2533"/>
  </w:num>
  <w:num w:numId="2542">
    <w:abstractNumId w:val="2534"/>
  </w:num>
  <w:num w:numId="2543">
    <w:abstractNumId w:val="2535"/>
  </w:num>
  <w:num w:numId="2544">
    <w:abstractNumId w:val="2536"/>
  </w:num>
  <w:num w:numId="2545">
    <w:abstractNumId w:val="2537"/>
  </w:num>
  <w:num w:numId="2546">
    <w:abstractNumId w:val="2538"/>
  </w:num>
  <w:num w:numId="2547">
    <w:abstractNumId w:val="2539"/>
  </w:num>
  <w:num w:numId="2548">
    <w:abstractNumId w:val="2540"/>
  </w:num>
  <w:num w:numId="2549">
    <w:abstractNumId w:val="2541"/>
  </w:num>
  <w:num w:numId="2550">
    <w:abstractNumId w:val="2542"/>
  </w:num>
  <w:num w:numId="2551">
    <w:abstractNumId w:val="2543"/>
  </w:num>
  <w:num w:numId="2552">
    <w:abstractNumId w:val="2544"/>
  </w:num>
  <w:num w:numId="2553">
    <w:abstractNumId w:val="2545"/>
  </w:num>
  <w:num w:numId="2554">
    <w:abstractNumId w:val="2546"/>
  </w:num>
  <w:num w:numId="2555">
    <w:abstractNumId w:val="2547"/>
  </w:num>
  <w:num w:numId="2556">
    <w:abstractNumId w:val="2548"/>
  </w:num>
  <w:num w:numId="2557">
    <w:abstractNumId w:val="2549"/>
  </w:num>
  <w:num w:numId="2558">
    <w:abstractNumId w:val="2550"/>
  </w:num>
  <w:num w:numId="2559">
    <w:abstractNumId w:val="2551"/>
  </w:num>
  <w:num w:numId="2560">
    <w:abstractNumId w:val="2552"/>
  </w:num>
  <w:num w:numId="2561">
    <w:abstractNumId w:val="2553"/>
  </w:num>
  <w:num w:numId="2562">
    <w:abstractNumId w:val="2554"/>
  </w:num>
  <w:num w:numId="2563">
    <w:abstractNumId w:val="2555"/>
  </w:num>
  <w:num w:numId="2564">
    <w:abstractNumId w:val="2556"/>
  </w:num>
  <w:num w:numId="2565">
    <w:abstractNumId w:val="2557"/>
  </w:num>
  <w:num w:numId="2566">
    <w:abstractNumId w:val="2558"/>
  </w:num>
  <w:num w:numId="2567">
    <w:abstractNumId w:val="2559"/>
  </w:num>
  <w:num w:numId="2568">
    <w:abstractNumId w:val="2560"/>
  </w:num>
  <w:num w:numId="2569">
    <w:abstractNumId w:val="2561"/>
  </w:num>
  <w:num w:numId="2570">
    <w:abstractNumId w:val="2562"/>
  </w:num>
  <w:num w:numId="2571">
    <w:abstractNumId w:val="2563"/>
  </w:num>
  <w:num w:numId="2572">
    <w:abstractNumId w:val="2564"/>
  </w:num>
  <w:num w:numId="2573">
    <w:abstractNumId w:val="2565"/>
  </w:num>
  <w:num w:numId="2574">
    <w:abstractNumId w:val="2566"/>
  </w:num>
  <w:num w:numId="2575">
    <w:abstractNumId w:val="2567"/>
  </w:num>
  <w:num w:numId="2576">
    <w:abstractNumId w:val="2568"/>
  </w:num>
  <w:num w:numId="2577">
    <w:abstractNumId w:val="2569"/>
  </w:num>
  <w:num w:numId="2578">
    <w:abstractNumId w:val="2570"/>
  </w:num>
  <w:num w:numId="2579">
    <w:abstractNumId w:val="2571"/>
  </w:num>
  <w:num w:numId="2580">
    <w:abstractNumId w:val="2572"/>
  </w:num>
  <w:num w:numId="2581">
    <w:abstractNumId w:val="2573"/>
  </w:num>
  <w:num w:numId="2582">
    <w:abstractNumId w:val="2574"/>
  </w:num>
  <w:num w:numId="2583">
    <w:abstractNumId w:val="2575"/>
  </w:num>
  <w:num w:numId="2584">
    <w:abstractNumId w:val="2576"/>
  </w:num>
  <w:num w:numId="2585">
    <w:abstractNumId w:val="2577"/>
  </w:num>
  <w:num w:numId="2586">
    <w:abstractNumId w:val="2578"/>
  </w:num>
  <w:num w:numId="2587">
    <w:abstractNumId w:val="2579"/>
  </w:num>
  <w:num w:numId="2588">
    <w:abstractNumId w:val="2580"/>
  </w:num>
  <w:num w:numId="2589">
    <w:abstractNumId w:val="2581"/>
  </w:num>
  <w:num w:numId="2590">
    <w:abstractNumId w:val="2582"/>
  </w:num>
  <w:num w:numId="2591">
    <w:abstractNumId w:val="2583"/>
  </w:num>
  <w:num w:numId="2592">
    <w:abstractNumId w:val="2584"/>
  </w:num>
  <w:num w:numId="2593">
    <w:abstractNumId w:val="2585"/>
  </w:num>
  <w:num w:numId="2594">
    <w:abstractNumId w:val="2586"/>
  </w:num>
  <w:num w:numId="2595">
    <w:abstractNumId w:val="2587"/>
  </w:num>
  <w:num w:numId="2596">
    <w:abstractNumId w:val="2588"/>
  </w:num>
  <w:num w:numId="2597">
    <w:abstractNumId w:val="2589"/>
  </w:num>
  <w:num w:numId="2598">
    <w:abstractNumId w:val="2590"/>
  </w:num>
  <w:num w:numId="2599">
    <w:abstractNumId w:val="2591"/>
  </w:num>
  <w:num w:numId="2600">
    <w:abstractNumId w:val="2592"/>
  </w:num>
  <w:num w:numId="2601">
    <w:abstractNumId w:val="2593"/>
  </w:num>
  <w:num w:numId="2602">
    <w:abstractNumId w:val="2594"/>
  </w:num>
  <w:num w:numId="2603">
    <w:abstractNumId w:val="2595"/>
  </w:num>
  <w:num w:numId="2604">
    <w:abstractNumId w:val="2596"/>
  </w:num>
  <w:num w:numId="2605">
    <w:abstractNumId w:val="2597"/>
  </w:num>
  <w:num w:numId="2606">
    <w:abstractNumId w:val="2598"/>
  </w:num>
  <w:num w:numId="2607">
    <w:abstractNumId w:val="2599"/>
  </w:num>
  <w:num w:numId="2608">
    <w:abstractNumId w:val="2600"/>
  </w:num>
  <w:num w:numId="2609">
    <w:abstractNumId w:val="2601"/>
  </w:num>
  <w:num w:numId="2610">
    <w:abstractNumId w:val="2602"/>
  </w:num>
  <w:num w:numId="2611">
    <w:abstractNumId w:val="2603"/>
  </w:num>
  <w:num w:numId="2612">
    <w:abstractNumId w:val="2604"/>
  </w:num>
  <w:num w:numId="2613">
    <w:abstractNumId w:val="2605"/>
  </w:num>
  <w:num w:numId="2614">
    <w:abstractNumId w:val="2606"/>
  </w:num>
  <w:num w:numId="2615">
    <w:abstractNumId w:val="2607"/>
  </w:num>
  <w:num w:numId="2616">
    <w:abstractNumId w:val="2608"/>
  </w:num>
  <w:num w:numId="2617">
    <w:abstractNumId w:val="2609"/>
  </w:num>
  <w:num w:numId="2618">
    <w:abstractNumId w:val="2610"/>
  </w:num>
  <w:num w:numId="2619">
    <w:abstractNumId w:val="2611"/>
  </w:num>
  <w:num w:numId="2620">
    <w:abstractNumId w:val="2612"/>
  </w:num>
  <w:num w:numId="2621">
    <w:abstractNumId w:val="2613"/>
  </w:num>
  <w:num w:numId="2622">
    <w:abstractNumId w:val="2614"/>
  </w:num>
  <w:num w:numId="2623">
    <w:abstractNumId w:val="2615"/>
  </w:num>
  <w:num w:numId="2624">
    <w:abstractNumId w:val="2616"/>
  </w:num>
  <w:num w:numId="2625">
    <w:abstractNumId w:val="2617"/>
  </w:num>
  <w:num w:numId="2626">
    <w:abstractNumId w:val="2618"/>
  </w:num>
  <w:num w:numId="2627">
    <w:abstractNumId w:val="2619"/>
  </w:num>
  <w:num w:numId="2628">
    <w:abstractNumId w:val="2620"/>
  </w:num>
  <w:num w:numId="2629">
    <w:abstractNumId w:val="2621"/>
  </w:num>
  <w:num w:numId="2630">
    <w:abstractNumId w:val="2622"/>
  </w:num>
  <w:num w:numId="2631">
    <w:abstractNumId w:val="2623"/>
  </w:num>
  <w:num w:numId="2632">
    <w:abstractNumId w:val="2624"/>
  </w:num>
  <w:num w:numId="2633">
    <w:abstractNumId w:val="2625"/>
  </w:num>
  <w:num w:numId="2634">
    <w:abstractNumId w:val="2626"/>
  </w:num>
  <w:num w:numId="2635">
    <w:abstractNumId w:val="2627"/>
  </w:num>
  <w:num w:numId="2636">
    <w:abstractNumId w:val="2628"/>
  </w:num>
  <w:num w:numId="2637">
    <w:abstractNumId w:val="2629"/>
  </w:num>
  <w:num w:numId="2638">
    <w:abstractNumId w:val="2630"/>
  </w:num>
  <w:num w:numId="2639">
    <w:abstractNumId w:val="2631"/>
  </w:num>
  <w:num w:numId="2640">
    <w:abstractNumId w:val="2632"/>
  </w:num>
  <w:num w:numId="2641">
    <w:abstractNumId w:val="2633"/>
  </w:num>
  <w:num w:numId="2642">
    <w:abstractNumId w:val="2634"/>
  </w:num>
  <w:num w:numId="2643">
    <w:abstractNumId w:val="2635"/>
  </w:num>
  <w:num w:numId="2644">
    <w:abstractNumId w:val="2636"/>
  </w:num>
  <w:num w:numId="2645">
    <w:abstractNumId w:val="2637"/>
  </w:num>
  <w:num w:numId="2646">
    <w:abstractNumId w:val="2638"/>
  </w:num>
  <w:num w:numId="2647">
    <w:abstractNumId w:val="2639"/>
  </w:num>
  <w:num w:numId="2648">
    <w:abstractNumId w:val="2640"/>
  </w:num>
  <w:num w:numId="2649">
    <w:abstractNumId w:val="2641"/>
  </w:num>
  <w:num w:numId="2650">
    <w:abstractNumId w:val="2642"/>
  </w:num>
  <w:num w:numId="2651">
    <w:abstractNumId w:val="2643"/>
  </w:num>
  <w:num w:numId="2652">
    <w:abstractNumId w:val="2644"/>
  </w:num>
  <w:num w:numId="2653">
    <w:abstractNumId w:val="2645"/>
  </w:num>
  <w:num w:numId="2654">
    <w:abstractNumId w:val="2646"/>
  </w:num>
  <w:num w:numId="2655">
    <w:abstractNumId w:val="2647"/>
  </w:num>
  <w:num w:numId="2656">
    <w:abstractNumId w:val="2648"/>
  </w:num>
  <w:num w:numId="2657">
    <w:abstractNumId w:val="2649"/>
  </w:num>
  <w:num w:numId="2658">
    <w:abstractNumId w:val="2650"/>
  </w:num>
  <w:num w:numId="2659">
    <w:abstractNumId w:val="2651"/>
  </w:num>
  <w:num w:numId="2660">
    <w:abstractNumId w:val="2652"/>
  </w:num>
  <w:num w:numId="2661">
    <w:abstractNumId w:val="2653"/>
  </w:num>
  <w:num w:numId="2662">
    <w:abstractNumId w:val="2654"/>
  </w:num>
  <w:num w:numId="2663">
    <w:abstractNumId w:val="2655"/>
  </w:num>
  <w:num w:numId="2664">
    <w:abstractNumId w:val="2656"/>
  </w:num>
  <w:num w:numId="2665">
    <w:abstractNumId w:val="2657"/>
  </w:num>
  <w:num w:numId="2666">
    <w:abstractNumId w:val="2658"/>
  </w:num>
  <w:num w:numId="2667">
    <w:abstractNumId w:val="2659"/>
  </w:num>
  <w:num w:numId="2668">
    <w:abstractNumId w:val="2660"/>
  </w:num>
  <w:num w:numId="2669">
    <w:abstractNumId w:val="2661"/>
  </w:num>
  <w:num w:numId="2670">
    <w:abstractNumId w:val="2662"/>
  </w:num>
  <w:num w:numId="2671">
    <w:abstractNumId w:val="2663"/>
  </w:num>
  <w:num w:numId="2672">
    <w:abstractNumId w:val="2664"/>
  </w:num>
  <w:num w:numId="2673">
    <w:abstractNumId w:val="2665"/>
  </w:num>
  <w:num w:numId="2674">
    <w:abstractNumId w:val="2666"/>
  </w:num>
  <w:num w:numId="2675">
    <w:abstractNumId w:val="2667"/>
  </w:num>
  <w:num w:numId="2676">
    <w:abstractNumId w:val="2668"/>
  </w:num>
  <w:num w:numId="2677">
    <w:abstractNumId w:val="2669"/>
  </w:num>
  <w:num w:numId="2678">
    <w:abstractNumId w:val="2670"/>
  </w:num>
  <w:num w:numId="2679">
    <w:abstractNumId w:val="2671"/>
  </w:num>
  <w:num w:numId="2680">
    <w:abstractNumId w:val="2672"/>
  </w:num>
  <w:num w:numId="2681">
    <w:abstractNumId w:val="2673"/>
  </w:num>
  <w:num w:numId="2682">
    <w:abstractNumId w:val="2674"/>
  </w:num>
  <w:num w:numId="2683">
    <w:abstractNumId w:val="2675"/>
  </w:num>
  <w:num w:numId="2684">
    <w:abstractNumId w:val="2676"/>
  </w:num>
  <w:num w:numId="2685">
    <w:abstractNumId w:val="2677"/>
  </w:num>
  <w:num w:numId="2686">
    <w:abstractNumId w:val="2678"/>
  </w:num>
  <w:num w:numId="2687">
    <w:abstractNumId w:val="2679"/>
  </w:num>
  <w:num w:numId="2688">
    <w:abstractNumId w:val="2680"/>
  </w:num>
  <w:num w:numId="2689">
    <w:abstractNumId w:val="2681"/>
  </w:num>
  <w:num w:numId="2690">
    <w:abstractNumId w:val="2682"/>
  </w:num>
  <w:num w:numId="2691">
    <w:abstractNumId w:val="2683"/>
  </w:num>
  <w:num w:numId="2692">
    <w:abstractNumId w:val="2684"/>
  </w:num>
  <w:num w:numId="2693">
    <w:abstractNumId w:val="2685"/>
  </w:num>
  <w:num w:numId="2694">
    <w:abstractNumId w:val="2686"/>
  </w:num>
  <w:num w:numId="2695">
    <w:abstractNumId w:val="2687"/>
  </w:num>
  <w:num w:numId="2696">
    <w:abstractNumId w:val="2688"/>
  </w:num>
  <w:num w:numId="2697">
    <w:abstractNumId w:val="2689"/>
  </w:num>
  <w:num w:numId="2698">
    <w:abstractNumId w:val="2690"/>
  </w:num>
  <w:num w:numId="2699">
    <w:abstractNumId w:val="2691"/>
  </w:num>
  <w:num w:numId="2700">
    <w:abstractNumId w:val="2692"/>
  </w:num>
  <w:num w:numId="2701">
    <w:abstractNumId w:val="2693"/>
  </w:num>
  <w:num w:numId="2702">
    <w:abstractNumId w:val="2694"/>
  </w:num>
  <w:num w:numId="2703">
    <w:abstractNumId w:val="2695"/>
  </w:num>
  <w:num w:numId="2704">
    <w:abstractNumId w:val="2696"/>
  </w:num>
  <w:num w:numId="2705">
    <w:abstractNumId w:val="2697"/>
  </w:num>
  <w:num w:numId="2706">
    <w:abstractNumId w:val="2698"/>
  </w:num>
  <w:num w:numId="2707">
    <w:abstractNumId w:val="2699"/>
  </w:num>
  <w:num w:numId="2708">
    <w:abstractNumId w:val="2700"/>
  </w:num>
  <w:num w:numId="2709">
    <w:abstractNumId w:val="2701"/>
  </w:num>
  <w:num w:numId="2710">
    <w:abstractNumId w:val="2702"/>
  </w:num>
  <w:num w:numId="2711">
    <w:abstractNumId w:val="2703"/>
  </w:num>
  <w:num w:numId="2712">
    <w:abstractNumId w:val="2704"/>
  </w:num>
  <w:num w:numId="2713">
    <w:abstractNumId w:val="2705"/>
  </w:num>
  <w:num w:numId="2714">
    <w:abstractNumId w:val="2706"/>
  </w:num>
  <w:num w:numId="2715">
    <w:abstractNumId w:val="2707"/>
  </w:num>
  <w:num w:numId="2716">
    <w:abstractNumId w:val="2708"/>
  </w:num>
  <w:num w:numId="2717">
    <w:abstractNumId w:val="2709"/>
  </w:num>
  <w:num w:numId="2718">
    <w:abstractNumId w:val="2710"/>
  </w:num>
  <w:num w:numId="2719">
    <w:abstractNumId w:val="2711"/>
  </w:num>
  <w:num w:numId="2720">
    <w:abstractNumId w:val="2712"/>
  </w:num>
  <w:num w:numId="2721">
    <w:abstractNumId w:val="2713"/>
  </w:num>
  <w:num w:numId="2722">
    <w:abstractNumId w:val="2714"/>
  </w:num>
  <w:num w:numId="2723">
    <w:abstractNumId w:val="2715"/>
  </w:num>
  <w:num w:numId="2724">
    <w:abstractNumId w:val="2716"/>
  </w:num>
  <w:num w:numId="2725">
    <w:abstractNumId w:val="2717"/>
  </w:num>
  <w:num w:numId="2726">
    <w:abstractNumId w:val="2718"/>
  </w:num>
  <w:num w:numId="2727">
    <w:abstractNumId w:val="2719"/>
  </w:num>
  <w:num w:numId="2728">
    <w:abstractNumId w:val="2720"/>
  </w:num>
  <w:num w:numId="2729">
    <w:abstractNumId w:val="2721"/>
  </w:num>
  <w:num w:numId="2730">
    <w:abstractNumId w:val="2722"/>
  </w:num>
  <w:num w:numId="2731">
    <w:abstractNumId w:val="2723"/>
  </w:num>
  <w:num w:numId="2732">
    <w:abstractNumId w:val="2724"/>
  </w:num>
  <w:num w:numId="2733">
    <w:abstractNumId w:val="2725"/>
  </w:num>
  <w:num w:numId="2734">
    <w:abstractNumId w:val="2726"/>
  </w:num>
  <w:num w:numId="2735">
    <w:abstractNumId w:val="2727"/>
  </w:num>
  <w:num w:numId="2736">
    <w:abstractNumId w:val="2728"/>
  </w:num>
  <w:num w:numId="2737">
    <w:abstractNumId w:val="2729"/>
  </w:num>
  <w:num w:numId="2738">
    <w:abstractNumId w:val="2730"/>
  </w:num>
  <w:num w:numId="2739">
    <w:abstractNumId w:val="2731"/>
  </w:num>
  <w:num w:numId="2740">
    <w:abstractNumId w:val="2732"/>
  </w:num>
  <w:num w:numId="2741">
    <w:abstractNumId w:val="2733"/>
  </w:num>
  <w:num w:numId="2742">
    <w:abstractNumId w:val="2734"/>
  </w:num>
  <w:num w:numId="2743">
    <w:abstractNumId w:val="2735"/>
  </w:num>
  <w:num w:numId="2744">
    <w:abstractNumId w:val="2736"/>
  </w:num>
  <w:num w:numId="2745">
    <w:abstractNumId w:val="2737"/>
  </w:num>
  <w:num w:numId="2746">
    <w:abstractNumId w:val="2738"/>
  </w:num>
  <w:num w:numId="2747">
    <w:abstractNumId w:val="2739"/>
  </w:num>
  <w:num w:numId="2748">
    <w:abstractNumId w:val="2740"/>
  </w:num>
  <w:num w:numId="2749">
    <w:abstractNumId w:val="2741"/>
  </w:num>
  <w:num w:numId="2750">
    <w:abstractNumId w:val="2742"/>
  </w:num>
  <w:num w:numId="2751">
    <w:abstractNumId w:val="2743"/>
  </w:num>
  <w:num w:numId="2752">
    <w:abstractNumId w:val="2744"/>
  </w:num>
  <w:num w:numId="2753">
    <w:abstractNumId w:val="2745"/>
  </w:num>
  <w:num w:numId="2754">
    <w:abstractNumId w:val="2746"/>
  </w:num>
  <w:num w:numId="2755">
    <w:abstractNumId w:val="2747"/>
  </w:num>
  <w:num w:numId="2756">
    <w:abstractNumId w:val="2748"/>
  </w:num>
  <w:num w:numId="2757">
    <w:abstractNumId w:val="2749"/>
  </w:num>
  <w:num w:numId="2758">
    <w:abstractNumId w:val="2750"/>
  </w:num>
  <w:num w:numId="2759">
    <w:abstractNumId w:val="2751"/>
  </w:num>
  <w:num w:numId="2760">
    <w:abstractNumId w:val="2752"/>
  </w:num>
  <w:num w:numId="2761">
    <w:abstractNumId w:val="2753"/>
  </w:num>
  <w:num w:numId="2762">
    <w:abstractNumId w:val="2754"/>
  </w:num>
  <w:num w:numId="2763">
    <w:abstractNumId w:val="2755"/>
  </w:num>
  <w:num w:numId="2764">
    <w:abstractNumId w:val="2756"/>
  </w:num>
  <w:num w:numId="2765">
    <w:abstractNumId w:val="2757"/>
  </w:num>
  <w:num w:numId="2766">
    <w:abstractNumId w:val="2758"/>
  </w:num>
  <w:num w:numId="2767">
    <w:abstractNumId w:val="2759"/>
  </w:num>
  <w:num w:numId="2768">
    <w:abstractNumId w:val="2760"/>
  </w:num>
  <w:num w:numId="2769">
    <w:abstractNumId w:val="2761"/>
  </w:num>
  <w:num w:numId="2770">
    <w:abstractNumId w:val="2762"/>
  </w:num>
  <w:num w:numId="2771">
    <w:abstractNumId w:val="2763"/>
  </w:num>
  <w:num w:numId="2772">
    <w:abstractNumId w:val="2764"/>
  </w:num>
  <w:num w:numId="2773">
    <w:abstractNumId w:val="2765"/>
  </w:num>
  <w:num w:numId="2774">
    <w:abstractNumId w:val="2766"/>
  </w:num>
  <w:num w:numId="2775">
    <w:abstractNumId w:val="2767"/>
  </w:num>
  <w:num w:numId="2776">
    <w:abstractNumId w:val="2768"/>
  </w:num>
  <w:num w:numId="2777">
    <w:abstractNumId w:val="2769"/>
  </w:num>
  <w:num w:numId="2778">
    <w:abstractNumId w:val="2770"/>
  </w:num>
  <w:num w:numId="2779">
    <w:abstractNumId w:val="2771"/>
  </w:num>
  <w:num w:numId="2780">
    <w:abstractNumId w:val="2772"/>
  </w:num>
  <w:num w:numId="2781">
    <w:abstractNumId w:val="2773"/>
  </w:num>
  <w:num w:numId="2782">
    <w:abstractNumId w:val="2774"/>
  </w:num>
  <w:num w:numId="2783">
    <w:abstractNumId w:val="2775"/>
  </w:num>
  <w:num w:numId="2784">
    <w:abstractNumId w:val="2776"/>
  </w:num>
  <w:num w:numId="2785">
    <w:abstractNumId w:val="2777"/>
  </w:num>
  <w:num w:numId="2786">
    <w:abstractNumId w:val="2778"/>
  </w:num>
  <w:num w:numId="2787">
    <w:abstractNumId w:val="2779"/>
  </w:num>
  <w:num w:numId="2788">
    <w:abstractNumId w:val="2780"/>
  </w:num>
  <w:num w:numId="2789">
    <w:abstractNumId w:val="2781"/>
  </w:num>
  <w:num w:numId="2790">
    <w:abstractNumId w:val="2782"/>
  </w:num>
  <w:num w:numId="2791">
    <w:abstractNumId w:val="2783"/>
  </w:num>
  <w:num w:numId="2792">
    <w:abstractNumId w:val="2784"/>
  </w:num>
  <w:num w:numId="2793">
    <w:abstractNumId w:val="2785"/>
  </w:num>
  <w:num w:numId="2794">
    <w:abstractNumId w:val="2786"/>
  </w:num>
  <w:num w:numId="2795">
    <w:abstractNumId w:val="2787"/>
  </w:num>
  <w:num w:numId="2796">
    <w:abstractNumId w:val="2788"/>
  </w:num>
  <w:num w:numId="2797">
    <w:abstractNumId w:val="2789"/>
  </w:num>
  <w:num w:numId="2798">
    <w:abstractNumId w:val="2790"/>
  </w:num>
  <w:num w:numId="2799">
    <w:abstractNumId w:val="2791"/>
  </w:num>
  <w:num w:numId="2800">
    <w:abstractNumId w:val="2792"/>
  </w:num>
  <w:num w:numId="2801">
    <w:abstractNumId w:val="2793"/>
  </w:num>
  <w:num w:numId="2802">
    <w:abstractNumId w:val="2794"/>
  </w:num>
  <w:num w:numId="2803">
    <w:abstractNumId w:val="2795"/>
  </w:num>
  <w:num w:numId="2804">
    <w:abstractNumId w:val="2796"/>
  </w:num>
  <w:num w:numId="2805">
    <w:abstractNumId w:val="2797"/>
  </w:num>
  <w:num w:numId="2806">
    <w:abstractNumId w:val="2798"/>
  </w:num>
  <w:num w:numId="2807">
    <w:abstractNumId w:val="2799"/>
  </w:num>
  <w:num w:numId="2808">
    <w:abstractNumId w:val="2800"/>
  </w:num>
  <w:num w:numId="2809">
    <w:abstractNumId w:val="2801"/>
  </w:num>
  <w:num w:numId="2810">
    <w:abstractNumId w:val="2802"/>
  </w:num>
  <w:num w:numId="2811">
    <w:abstractNumId w:val="2803"/>
  </w:num>
  <w:num w:numId="2812">
    <w:abstractNumId w:val="2804"/>
  </w:num>
  <w:num w:numId="2813">
    <w:abstractNumId w:val="2805"/>
  </w:num>
  <w:num w:numId="2814">
    <w:abstractNumId w:val="2806"/>
  </w:num>
  <w:num w:numId="2815">
    <w:abstractNumId w:val="2807"/>
  </w:num>
  <w:num w:numId="2816">
    <w:abstractNumId w:val="2808"/>
  </w:num>
  <w:num w:numId="2817">
    <w:abstractNumId w:val="2809"/>
  </w:num>
  <w:num w:numId="2818">
    <w:abstractNumId w:val="2810"/>
  </w:num>
  <w:num w:numId="2819">
    <w:abstractNumId w:val="2811"/>
  </w:num>
  <w:num w:numId="2820">
    <w:abstractNumId w:val="2812"/>
  </w:num>
  <w:num w:numId="2821">
    <w:abstractNumId w:val="2813"/>
  </w:num>
  <w:num w:numId="2822">
    <w:abstractNumId w:val="2814"/>
  </w:num>
  <w:num w:numId="2823">
    <w:abstractNumId w:val="2815"/>
  </w:num>
  <w:num w:numId="2824">
    <w:abstractNumId w:val="2816"/>
  </w:num>
  <w:num w:numId="2825">
    <w:abstractNumId w:val="2817"/>
  </w:num>
  <w:num w:numId="2826">
    <w:abstractNumId w:val="2818"/>
  </w:num>
  <w:num w:numId="2827">
    <w:abstractNumId w:val="2819"/>
  </w:num>
  <w:num w:numId="2828">
    <w:abstractNumId w:val="2820"/>
  </w:num>
  <w:num w:numId="2829">
    <w:abstractNumId w:val="2821"/>
  </w:num>
  <w:num w:numId="2830">
    <w:abstractNumId w:val="2822"/>
  </w:num>
  <w:num w:numId="2831">
    <w:abstractNumId w:val="2823"/>
  </w:num>
  <w:num w:numId="2832">
    <w:abstractNumId w:val="2824"/>
  </w:num>
  <w:num w:numId="2833">
    <w:abstractNumId w:val="2825"/>
  </w:num>
  <w:num w:numId="2834">
    <w:abstractNumId w:val="2826"/>
  </w:num>
  <w:num w:numId="2835">
    <w:abstractNumId w:val="2827"/>
  </w:num>
  <w:num w:numId="2836">
    <w:abstractNumId w:val="2828"/>
  </w:num>
  <w:num w:numId="2837">
    <w:abstractNumId w:val="2829"/>
  </w:num>
  <w:num w:numId="2838">
    <w:abstractNumId w:val="2830"/>
  </w:num>
  <w:num w:numId="2839">
    <w:abstractNumId w:val="2831"/>
  </w:num>
  <w:num w:numId="2840">
    <w:abstractNumId w:val="2832"/>
  </w:num>
  <w:num w:numId="2841">
    <w:abstractNumId w:val="2833"/>
  </w:num>
  <w:num w:numId="2842">
    <w:abstractNumId w:val="2834"/>
  </w:num>
  <w:num w:numId="2843">
    <w:abstractNumId w:val="2835"/>
  </w:num>
  <w:num w:numId="2844">
    <w:abstractNumId w:val="2836"/>
  </w:num>
  <w:num w:numId="2845">
    <w:abstractNumId w:val="2837"/>
  </w:num>
  <w:num w:numId="2846">
    <w:abstractNumId w:val="2838"/>
  </w:num>
  <w:num w:numId="2847">
    <w:abstractNumId w:val="2839"/>
  </w:num>
  <w:num w:numId="2848">
    <w:abstractNumId w:val="2840"/>
  </w:num>
  <w:num w:numId="2849">
    <w:abstractNumId w:val="2841"/>
  </w:num>
  <w:num w:numId="2850">
    <w:abstractNumId w:val="2842"/>
  </w:num>
  <w:num w:numId="2851">
    <w:abstractNumId w:val="2843"/>
  </w:num>
  <w:num w:numId="2852">
    <w:abstractNumId w:val="2844"/>
  </w:num>
  <w:num w:numId="2853">
    <w:abstractNumId w:val="2845"/>
  </w:num>
  <w:num w:numId="2854">
    <w:abstractNumId w:val="2846"/>
  </w:num>
  <w:num w:numId="2855">
    <w:abstractNumId w:val="2847"/>
  </w:num>
  <w:num w:numId="2856">
    <w:abstractNumId w:val="2848"/>
  </w:num>
  <w:num w:numId="2857">
    <w:abstractNumId w:val="2849"/>
  </w:num>
  <w:num w:numId="2858">
    <w:abstractNumId w:val="2850"/>
  </w:num>
  <w:num w:numId="2859">
    <w:abstractNumId w:val="2851"/>
  </w:num>
  <w:num w:numId="2860">
    <w:abstractNumId w:val="2852"/>
  </w:num>
  <w:num w:numId="2861">
    <w:abstractNumId w:val="2853"/>
  </w:num>
  <w:num w:numId="2862">
    <w:abstractNumId w:val="2854"/>
  </w:num>
  <w:num w:numId="2863">
    <w:abstractNumId w:val="2855"/>
  </w:num>
  <w:num w:numId="2864">
    <w:abstractNumId w:val="2856"/>
  </w:num>
  <w:num w:numId="2865">
    <w:abstractNumId w:val="2857"/>
  </w:num>
  <w:num w:numId="2866">
    <w:abstractNumId w:val="2858"/>
  </w:num>
  <w:num w:numId="2867">
    <w:abstractNumId w:val="2859"/>
  </w:num>
  <w:num w:numId="2868">
    <w:abstractNumId w:val="2860"/>
  </w:num>
  <w:num w:numId="2869">
    <w:abstractNumId w:val="2861"/>
  </w:num>
  <w:num w:numId="2870">
    <w:abstractNumId w:val="2862"/>
  </w:num>
  <w:num w:numId="2871">
    <w:abstractNumId w:val="2863"/>
  </w:num>
  <w:num w:numId="2872">
    <w:abstractNumId w:val="2864"/>
  </w:num>
  <w:num w:numId="2873">
    <w:abstractNumId w:val="2865"/>
  </w:num>
  <w:num w:numId="2874">
    <w:abstractNumId w:val="2866"/>
  </w:num>
  <w:num w:numId="2875">
    <w:abstractNumId w:val="2867"/>
  </w:num>
  <w:num w:numId="2876">
    <w:abstractNumId w:val="2868"/>
  </w:num>
  <w:num w:numId="2877">
    <w:abstractNumId w:val="2869"/>
  </w:num>
  <w:num w:numId="2878">
    <w:abstractNumId w:val="2870"/>
  </w:num>
  <w:num w:numId="2879">
    <w:abstractNumId w:val="2871"/>
  </w:num>
  <w:num w:numId="2880">
    <w:abstractNumId w:val="2872"/>
  </w:num>
  <w:num w:numId="2881">
    <w:abstractNumId w:val="2873"/>
  </w:num>
  <w:num w:numId="2882">
    <w:abstractNumId w:val="2874"/>
  </w:num>
  <w:num w:numId="2883">
    <w:abstractNumId w:val="2875"/>
  </w:num>
  <w:num w:numId="2884">
    <w:abstractNumId w:val="2876"/>
  </w:num>
  <w:num w:numId="2885">
    <w:abstractNumId w:val="2877"/>
  </w:num>
  <w:num w:numId="2886">
    <w:abstractNumId w:val="2878"/>
  </w:num>
  <w:num w:numId="2887">
    <w:abstractNumId w:val="2879"/>
  </w:num>
  <w:num w:numId="2888">
    <w:abstractNumId w:val="2880"/>
  </w:num>
  <w:num w:numId="2889">
    <w:abstractNumId w:val="2881"/>
  </w:num>
  <w:num w:numId="2890">
    <w:abstractNumId w:val="2882"/>
  </w:num>
  <w:num w:numId="2891">
    <w:abstractNumId w:val="2883"/>
  </w:num>
  <w:num w:numId="2892">
    <w:abstractNumId w:val="2884"/>
  </w:num>
  <w:num w:numId="2893">
    <w:abstractNumId w:val="2885"/>
  </w:num>
  <w:num w:numId="2894">
    <w:abstractNumId w:val="2886"/>
  </w:num>
  <w:num w:numId="2895">
    <w:abstractNumId w:val="2887"/>
  </w:num>
  <w:num w:numId="2896">
    <w:abstractNumId w:val="2888"/>
  </w:num>
  <w:num w:numId="2897">
    <w:abstractNumId w:val="2889"/>
  </w:num>
  <w:num w:numId="2898">
    <w:abstractNumId w:val="2890"/>
  </w:num>
  <w:num w:numId="2899">
    <w:abstractNumId w:val="2891"/>
  </w:num>
  <w:num w:numId="2900">
    <w:abstractNumId w:val="2892"/>
  </w:num>
  <w:num w:numId="2901">
    <w:abstractNumId w:val="2893"/>
  </w:num>
  <w:num w:numId="2902">
    <w:abstractNumId w:val="2894"/>
  </w:num>
  <w:num w:numId="2903">
    <w:abstractNumId w:val="2895"/>
  </w:num>
  <w:num w:numId="2904">
    <w:abstractNumId w:val="2896"/>
  </w:num>
  <w:num w:numId="2905">
    <w:abstractNumId w:val="2897"/>
  </w:num>
  <w:num w:numId="2906">
    <w:abstractNumId w:val="2898"/>
  </w:num>
  <w:num w:numId="2907">
    <w:abstractNumId w:val="2899"/>
  </w:num>
  <w:num w:numId="2908">
    <w:abstractNumId w:val="2900"/>
  </w:num>
  <w:num w:numId="2909">
    <w:abstractNumId w:val="2901"/>
  </w:num>
  <w:num w:numId="2910">
    <w:abstractNumId w:val="2902"/>
  </w:num>
  <w:num w:numId="2911">
    <w:abstractNumId w:val="2903"/>
  </w:num>
  <w:num w:numId="2912">
    <w:abstractNumId w:val="2904"/>
  </w:num>
  <w:num w:numId="2913">
    <w:abstractNumId w:val="2905"/>
  </w:num>
  <w:num w:numId="2914">
    <w:abstractNumId w:val="2906"/>
  </w:num>
  <w:num w:numId="2915">
    <w:abstractNumId w:val="2907"/>
  </w:num>
  <w:num w:numId="2916">
    <w:abstractNumId w:val="2908"/>
  </w:num>
  <w:num w:numId="2917">
    <w:abstractNumId w:val="2909"/>
  </w:num>
  <w:num w:numId="2918">
    <w:abstractNumId w:val="2910"/>
  </w:num>
  <w:num w:numId="2919">
    <w:abstractNumId w:val="2911"/>
  </w:num>
  <w:num w:numId="2920">
    <w:abstractNumId w:val="2912"/>
  </w:num>
  <w:num w:numId="2921">
    <w:abstractNumId w:val="2913"/>
  </w:num>
  <w:num w:numId="2922">
    <w:abstractNumId w:val="2914"/>
  </w:num>
  <w:num w:numId="2923">
    <w:abstractNumId w:val="2915"/>
  </w:num>
  <w:num w:numId="2924">
    <w:abstractNumId w:val="2916"/>
  </w:num>
  <w:num w:numId="2925">
    <w:abstractNumId w:val="2917"/>
  </w:num>
  <w:num w:numId="2926">
    <w:abstractNumId w:val="2918"/>
  </w:num>
  <w:num w:numId="2927">
    <w:abstractNumId w:val="2919"/>
  </w:num>
  <w:num w:numId="2928">
    <w:abstractNumId w:val="2920"/>
  </w:num>
  <w:num w:numId="2929">
    <w:abstractNumId w:val="2921"/>
  </w:num>
  <w:num w:numId="2930">
    <w:abstractNumId w:val="2922"/>
  </w:num>
  <w:num w:numId="2931">
    <w:abstractNumId w:val="2923"/>
  </w:num>
  <w:num w:numId="2932">
    <w:abstractNumId w:val="2924"/>
  </w:num>
  <w:num w:numId="2933">
    <w:abstractNumId w:val="2925"/>
  </w:num>
  <w:num w:numId="2934">
    <w:abstractNumId w:val="2926"/>
  </w:num>
  <w:num w:numId="2935">
    <w:abstractNumId w:val="2927"/>
  </w:num>
  <w:num w:numId="2936">
    <w:abstractNumId w:val="2928"/>
  </w:num>
  <w:num w:numId="2937">
    <w:abstractNumId w:val="2929"/>
  </w:num>
  <w:num w:numId="2938">
    <w:abstractNumId w:val="2930"/>
  </w:num>
  <w:num w:numId="2939">
    <w:abstractNumId w:val="2931"/>
  </w:num>
  <w:num w:numId="2940">
    <w:abstractNumId w:val="2932"/>
  </w:num>
  <w:num w:numId="2941">
    <w:abstractNumId w:val="2933"/>
  </w:num>
  <w:num w:numId="2942">
    <w:abstractNumId w:val="2934"/>
  </w:num>
  <w:num w:numId="2943">
    <w:abstractNumId w:val="2935"/>
  </w:num>
  <w:num w:numId="2944">
    <w:abstractNumId w:val="2936"/>
  </w:num>
  <w:num w:numId="2945">
    <w:abstractNumId w:val="2937"/>
  </w:num>
  <w:num w:numId="2946">
    <w:abstractNumId w:val="2938"/>
  </w:num>
  <w:num w:numId="2947">
    <w:abstractNumId w:val="2939"/>
  </w:num>
  <w:num w:numId="2948">
    <w:abstractNumId w:val="2940"/>
  </w:num>
  <w:num w:numId="2949">
    <w:abstractNumId w:val="2941"/>
  </w:num>
  <w:num w:numId="2950">
    <w:abstractNumId w:val="2942"/>
  </w:num>
  <w:num w:numId="2951">
    <w:abstractNumId w:val="2943"/>
  </w:num>
  <w:num w:numId="2952">
    <w:abstractNumId w:val="2944"/>
  </w:num>
  <w:num w:numId="2953">
    <w:abstractNumId w:val="2945"/>
  </w:num>
  <w:num w:numId="2954">
    <w:abstractNumId w:val="2946"/>
  </w:num>
  <w:num w:numId="2955">
    <w:abstractNumId w:val="2947"/>
  </w:num>
  <w:num w:numId="2956">
    <w:abstractNumId w:val="2948"/>
  </w:num>
  <w:num w:numId="2957">
    <w:abstractNumId w:val="2949"/>
  </w:num>
  <w:num w:numId="2958">
    <w:abstractNumId w:val="2950"/>
  </w:num>
  <w:num w:numId="2959">
    <w:abstractNumId w:val="2951"/>
  </w:num>
  <w:num w:numId="2960">
    <w:abstractNumId w:val="2952"/>
  </w:num>
  <w:num w:numId="2961">
    <w:abstractNumId w:val="2953"/>
  </w:num>
  <w:num w:numId="2962">
    <w:abstractNumId w:val="2954"/>
  </w:num>
  <w:num w:numId="2963">
    <w:abstractNumId w:val="2955"/>
  </w:num>
  <w:num w:numId="2964">
    <w:abstractNumId w:val="2956"/>
  </w:num>
  <w:num w:numId="2965">
    <w:abstractNumId w:val="2957"/>
  </w:num>
  <w:num w:numId="2966">
    <w:abstractNumId w:val="2958"/>
  </w:num>
  <w:num w:numId="2967">
    <w:abstractNumId w:val="2959"/>
  </w:num>
  <w:num w:numId="2968">
    <w:abstractNumId w:val="2960"/>
  </w:num>
  <w:num w:numId="2969">
    <w:abstractNumId w:val="2961"/>
  </w:num>
  <w:num w:numId="2970">
    <w:abstractNumId w:val="2962"/>
  </w:num>
  <w:num w:numId="2971">
    <w:abstractNumId w:val="2963"/>
  </w:num>
  <w:num w:numId="2972">
    <w:abstractNumId w:val="2964"/>
  </w:num>
  <w:num w:numId="2973">
    <w:abstractNumId w:val="2965"/>
  </w:num>
  <w:num w:numId="2974">
    <w:abstractNumId w:val="2966"/>
  </w:num>
  <w:num w:numId="2975">
    <w:abstractNumId w:val="2967"/>
  </w:num>
  <w:num w:numId="2976">
    <w:abstractNumId w:val="2968"/>
  </w:num>
  <w:num w:numId="2977">
    <w:abstractNumId w:val="2969"/>
  </w:num>
  <w:num w:numId="2978">
    <w:abstractNumId w:val="2970"/>
  </w:num>
  <w:num w:numId="2979">
    <w:abstractNumId w:val="2971"/>
  </w:num>
  <w:num w:numId="2980">
    <w:abstractNumId w:val="2972"/>
  </w:num>
  <w:num w:numId="2981">
    <w:abstractNumId w:val="2973"/>
  </w:num>
  <w:num w:numId="2982">
    <w:abstractNumId w:val="2974"/>
  </w:num>
  <w:num w:numId="2983">
    <w:abstractNumId w:val="2975"/>
  </w:num>
  <w:num w:numId="2984">
    <w:abstractNumId w:val="2976"/>
  </w:num>
  <w:num w:numId="2985">
    <w:abstractNumId w:val="2977"/>
  </w:num>
  <w:num w:numId="2986">
    <w:abstractNumId w:val="2978"/>
  </w:num>
  <w:num w:numId="2987">
    <w:abstractNumId w:val="2979"/>
  </w:num>
  <w:num w:numId="2988">
    <w:abstractNumId w:val="2980"/>
  </w:num>
  <w:num w:numId="2989">
    <w:abstractNumId w:val="2981"/>
  </w:num>
  <w:num w:numId="2990">
    <w:abstractNumId w:val="2982"/>
  </w:num>
  <w:num w:numId="2991">
    <w:abstractNumId w:val="2983"/>
  </w:num>
  <w:num w:numId="2992">
    <w:abstractNumId w:val="2984"/>
  </w:num>
  <w:num w:numId="2993">
    <w:abstractNumId w:val="2985"/>
  </w:num>
  <w:num w:numId="2994">
    <w:abstractNumId w:val="2986"/>
  </w:num>
  <w:num w:numId="2995">
    <w:abstractNumId w:val="2987"/>
  </w:num>
  <w:num w:numId="2996">
    <w:abstractNumId w:val="2988"/>
  </w:num>
  <w:num w:numId="2997">
    <w:abstractNumId w:val="2989"/>
  </w:num>
  <w:num w:numId="2998">
    <w:abstractNumId w:val="2990"/>
  </w:num>
  <w:num w:numId="2999">
    <w:abstractNumId w:val="2991"/>
  </w:num>
  <w:num w:numId="3000">
    <w:abstractNumId w:val="2992"/>
  </w:num>
  <w:num w:numId="3001">
    <w:abstractNumId w:val="2993"/>
  </w:num>
  <w:num w:numId="3002">
    <w:abstractNumId w:val="2994"/>
  </w:num>
  <w:num w:numId="3003">
    <w:abstractNumId w:val="2995"/>
  </w:num>
  <w:num w:numId="3004">
    <w:abstractNumId w:val="2996"/>
  </w:num>
  <w:num w:numId="3005">
    <w:abstractNumId w:val="2997"/>
  </w:num>
  <w:num w:numId="3006">
    <w:abstractNumId w:val="2998"/>
  </w:num>
  <w:num w:numId="3007">
    <w:abstractNumId w:val="2999"/>
  </w:num>
  <w:num w:numId="3008">
    <w:abstractNumId w:val="3000"/>
  </w:num>
  <w:num w:numId="3009">
    <w:abstractNumId w:val="3001"/>
  </w:num>
  <w:num w:numId="3010">
    <w:abstractNumId w:val="3002"/>
  </w:num>
  <w:num w:numId="3011">
    <w:abstractNumId w:val="3003"/>
  </w:num>
  <w:num w:numId="3012">
    <w:abstractNumId w:val="3004"/>
  </w:num>
  <w:num w:numId="3013">
    <w:abstractNumId w:val="3005"/>
  </w:num>
  <w:num w:numId="3014">
    <w:abstractNumId w:val="3006"/>
  </w:num>
  <w:num w:numId="3015">
    <w:abstractNumId w:val="3007"/>
  </w:num>
  <w:num w:numId="3016">
    <w:abstractNumId w:val="3008"/>
  </w:num>
  <w:num w:numId="3017">
    <w:abstractNumId w:val="3009"/>
  </w:num>
  <w:num w:numId="3018">
    <w:abstractNumId w:val="3010"/>
  </w:num>
  <w:num w:numId="3019">
    <w:abstractNumId w:val="3011"/>
  </w:num>
  <w:num w:numId="3020">
    <w:abstractNumId w:val="3012"/>
  </w:num>
  <w:num w:numId="3021">
    <w:abstractNumId w:val="3013"/>
  </w:num>
  <w:num w:numId="3022">
    <w:abstractNumId w:val="3014"/>
  </w:num>
  <w:num w:numId="3023">
    <w:abstractNumId w:val="3015"/>
  </w:num>
  <w:num w:numId="3024">
    <w:abstractNumId w:val="3016"/>
  </w:num>
  <w:num w:numId="3025">
    <w:abstractNumId w:val="3017"/>
  </w:num>
  <w:num w:numId="3026">
    <w:abstractNumId w:val="3018"/>
  </w:num>
  <w:num w:numId="3027">
    <w:abstractNumId w:val="3019"/>
  </w:num>
  <w:num w:numId="3028">
    <w:abstractNumId w:val="3020"/>
  </w:num>
  <w:num w:numId="3029">
    <w:abstractNumId w:val="3021"/>
  </w:num>
  <w:num w:numId="3030">
    <w:abstractNumId w:val="3022"/>
  </w:num>
  <w:num w:numId="3031">
    <w:abstractNumId w:val="3023"/>
  </w:num>
  <w:num w:numId="3032">
    <w:abstractNumId w:val="3024"/>
  </w:num>
  <w:num w:numId="3033">
    <w:abstractNumId w:val="3025"/>
  </w:num>
  <w:num w:numId="3034">
    <w:abstractNumId w:val="3026"/>
  </w:num>
  <w:num w:numId="3035">
    <w:abstractNumId w:val="3027"/>
  </w:num>
  <w:num w:numId="3036">
    <w:abstractNumId w:val="3028"/>
  </w:num>
  <w:num w:numId="3037">
    <w:abstractNumId w:val="3029"/>
  </w:num>
  <w:num w:numId="3038">
    <w:abstractNumId w:val="3030"/>
  </w:num>
  <w:num w:numId="3039">
    <w:abstractNumId w:val="3031"/>
  </w:num>
  <w:num w:numId="3040">
    <w:abstractNumId w:val="3032"/>
  </w:num>
  <w:num w:numId="3041">
    <w:abstractNumId w:val="3033"/>
  </w:num>
  <w:num w:numId="3042">
    <w:abstractNumId w:val="3034"/>
  </w:num>
  <w:num w:numId="3043">
    <w:abstractNumId w:val="3035"/>
  </w:num>
  <w:num w:numId="3044">
    <w:abstractNumId w:val="3036"/>
  </w:num>
  <w:num w:numId="3045">
    <w:abstractNumId w:val="3037"/>
  </w:num>
  <w:num w:numId="3046">
    <w:abstractNumId w:val="3038"/>
  </w:num>
  <w:num w:numId="3047">
    <w:abstractNumId w:val="3039"/>
  </w:num>
  <w:num w:numId="3048">
    <w:abstractNumId w:val="3040"/>
  </w:num>
  <w:num w:numId="3049">
    <w:abstractNumId w:val="3041"/>
  </w:num>
  <w:num w:numId="3050">
    <w:abstractNumId w:val="3042"/>
  </w:num>
  <w:num w:numId="3051">
    <w:abstractNumId w:val="3043"/>
  </w:num>
  <w:num w:numId="3052">
    <w:abstractNumId w:val="3044"/>
  </w:num>
  <w:num w:numId="3053">
    <w:abstractNumId w:val="3045"/>
  </w:num>
  <w:num w:numId="3054">
    <w:abstractNumId w:val="3046"/>
  </w:num>
  <w:num w:numId="3055">
    <w:abstractNumId w:val="3047"/>
  </w:num>
  <w:num w:numId="3056">
    <w:abstractNumId w:val="3048"/>
  </w:num>
  <w:num w:numId="3057">
    <w:abstractNumId w:val="3049"/>
  </w:num>
  <w:num w:numId="3058">
    <w:abstractNumId w:val="3050"/>
  </w:num>
  <w:num w:numId="3059">
    <w:abstractNumId w:val="3051"/>
  </w:num>
  <w:num w:numId="3060">
    <w:abstractNumId w:val="3052"/>
  </w:num>
  <w:num w:numId="3061">
    <w:abstractNumId w:val="3053"/>
  </w:num>
  <w:num w:numId="3062">
    <w:abstractNumId w:val="3054"/>
  </w:num>
  <w:num w:numId="3063">
    <w:abstractNumId w:val="3055"/>
  </w:num>
  <w:num w:numId="3064">
    <w:abstractNumId w:val="3056"/>
  </w:num>
  <w:num w:numId="3065">
    <w:abstractNumId w:val="3057"/>
  </w:num>
  <w:num w:numId="3066">
    <w:abstractNumId w:val="3058"/>
  </w:num>
  <w:num w:numId="3067">
    <w:abstractNumId w:val="3059"/>
  </w:num>
  <w:num w:numId="3068">
    <w:abstractNumId w:val="3060"/>
  </w:num>
  <w:num w:numId="3069">
    <w:abstractNumId w:val="3061"/>
  </w:num>
  <w:num w:numId="3070">
    <w:abstractNumId w:val="3062"/>
  </w:num>
  <w:num w:numId="3071">
    <w:abstractNumId w:val="3063"/>
  </w:num>
  <w:num w:numId="3072">
    <w:abstractNumId w:val="3064"/>
  </w:num>
  <w:num w:numId="3073">
    <w:abstractNumId w:val="3065"/>
  </w:num>
  <w:num w:numId="3074">
    <w:abstractNumId w:val="3066"/>
  </w:num>
  <w:num w:numId="3075">
    <w:abstractNumId w:val="3067"/>
  </w:num>
  <w:num w:numId="3076">
    <w:abstractNumId w:val="3068"/>
  </w:num>
  <w:num w:numId="3077">
    <w:abstractNumId w:val="3069"/>
  </w:num>
  <w:num w:numId="3078">
    <w:abstractNumId w:val="3070"/>
  </w:num>
  <w:num w:numId="3079">
    <w:abstractNumId w:val="3071"/>
  </w:num>
  <w:num w:numId="3080">
    <w:abstractNumId w:val="3072"/>
  </w:num>
  <w:num w:numId="3081">
    <w:abstractNumId w:val="3073"/>
  </w:num>
  <w:num w:numId="3082">
    <w:abstractNumId w:val="3074"/>
  </w:num>
  <w:num w:numId="3083">
    <w:abstractNumId w:val="3075"/>
  </w:num>
  <w:num w:numId="3084">
    <w:abstractNumId w:val="3076"/>
  </w:num>
  <w:num w:numId="3085">
    <w:abstractNumId w:val="3077"/>
  </w:num>
  <w:num w:numId="3086">
    <w:abstractNumId w:val="3078"/>
  </w:num>
  <w:num w:numId="3087">
    <w:abstractNumId w:val="3079"/>
  </w:num>
  <w:num w:numId="3088">
    <w:abstractNumId w:val="3080"/>
  </w:num>
  <w:num w:numId="3089">
    <w:abstractNumId w:val="3081"/>
  </w:num>
  <w:num w:numId="3090">
    <w:abstractNumId w:val="3082"/>
  </w:num>
  <w:num w:numId="3091">
    <w:abstractNumId w:val="3083"/>
  </w:num>
  <w:num w:numId="3092">
    <w:abstractNumId w:val="3084"/>
  </w:num>
  <w:num w:numId="3093">
    <w:abstractNumId w:val="3085"/>
  </w:num>
  <w:num w:numId="3094">
    <w:abstractNumId w:val="3086"/>
  </w:num>
  <w:num w:numId="3095">
    <w:abstractNumId w:val="3087"/>
  </w:num>
  <w:num w:numId="3096">
    <w:abstractNumId w:val="3088"/>
  </w:num>
  <w:num w:numId="3097">
    <w:abstractNumId w:val="3089"/>
  </w:num>
  <w:num w:numId="3098">
    <w:abstractNumId w:val="3090"/>
  </w:num>
  <w:num w:numId="3099">
    <w:abstractNumId w:val="3091"/>
  </w:num>
  <w:num w:numId="3100">
    <w:abstractNumId w:val="3092"/>
  </w:num>
  <w:num w:numId="3101">
    <w:abstractNumId w:val="3093"/>
  </w:num>
  <w:num w:numId="3102">
    <w:abstractNumId w:val="3094"/>
  </w:num>
  <w:num w:numId="3103">
    <w:abstractNumId w:val="3095"/>
  </w:num>
  <w:num w:numId="3104">
    <w:abstractNumId w:val="3096"/>
  </w:num>
  <w:num w:numId="3105">
    <w:abstractNumId w:val="3097"/>
  </w:num>
  <w:num w:numId="3106">
    <w:abstractNumId w:val="3098"/>
  </w:num>
  <w:num w:numId="3107">
    <w:abstractNumId w:val="3099"/>
  </w:num>
  <w:num w:numId="3108">
    <w:abstractNumId w:val="3100"/>
  </w:num>
  <w:num w:numId="3109">
    <w:abstractNumId w:val="3101"/>
  </w:num>
  <w:num w:numId="3110">
    <w:abstractNumId w:val="3102"/>
  </w:num>
  <w:num w:numId="3111">
    <w:abstractNumId w:val="3103"/>
  </w:num>
  <w:num w:numId="3112">
    <w:abstractNumId w:val="3104"/>
  </w:num>
  <w:num w:numId="3113">
    <w:abstractNumId w:val="3105"/>
  </w:num>
  <w:num w:numId="3114">
    <w:abstractNumId w:val="3106"/>
  </w:num>
  <w:num w:numId="3115">
    <w:abstractNumId w:val="3107"/>
  </w:num>
  <w:num w:numId="3116">
    <w:abstractNumId w:val="3108"/>
  </w:num>
  <w:num w:numId="3117">
    <w:abstractNumId w:val="3109"/>
  </w:num>
  <w:num w:numId="3118">
    <w:abstractNumId w:val="3110"/>
  </w:num>
  <w:num w:numId="3119">
    <w:abstractNumId w:val="3111"/>
  </w:num>
  <w:num w:numId="3120">
    <w:abstractNumId w:val="3112"/>
  </w:num>
  <w:num w:numId="3121">
    <w:abstractNumId w:val="3113"/>
  </w:num>
  <w:num w:numId="3122">
    <w:abstractNumId w:val="3114"/>
  </w:num>
  <w:num w:numId="3123">
    <w:abstractNumId w:val="3115"/>
  </w:num>
  <w:num w:numId="3124">
    <w:abstractNumId w:val="3116"/>
  </w:num>
  <w:num w:numId="3125">
    <w:abstractNumId w:val="3117"/>
  </w:num>
  <w:num w:numId="3126">
    <w:abstractNumId w:val="3118"/>
  </w:num>
  <w:num w:numId="3127">
    <w:abstractNumId w:val="3119"/>
  </w:num>
  <w:num w:numId="3128">
    <w:abstractNumId w:val="3120"/>
  </w:num>
  <w:num w:numId="3129">
    <w:abstractNumId w:val="3121"/>
  </w:num>
  <w:num w:numId="3130">
    <w:abstractNumId w:val="3122"/>
  </w:num>
  <w:num w:numId="3131">
    <w:abstractNumId w:val="3123"/>
  </w:num>
  <w:num w:numId="3132">
    <w:abstractNumId w:val="3124"/>
  </w:num>
  <w:num w:numId="3133">
    <w:abstractNumId w:val="3125"/>
  </w:num>
  <w:num w:numId="3134">
    <w:abstractNumId w:val="3126"/>
  </w:num>
  <w:num w:numId="3135">
    <w:abstractNumId w:val="3127"/>
  </w:num>
  <w:num w:numId="3136">
    <w:abstractNumId w:val="3128"/>
  </w:num>
  <w:num w:numId="3137">
    <w:abstractNumId w:val="3129"/>
  </w:num>
  <w:num w:numId="3138">
    <w:abstractNumId w:val="3130"/>
  </w:num>
  <w:num w:numId="3139">
    <w:abstractNumId w:val="3131"/>
  </w:num>
  <w:num w:numId="3140">
    <w:abstractNumId w:val="3132"/>
  </w:num>
  <w:num w:numId="3141">
    <w:abstractNumId w:val="3133"/>
  </w:num>
  <w:num w:numId="3142">
    <w:abstractNumId w:val="3134"/>
  </w:num>
  <w:num w:numId="3143">
    <w:abstractNumId w:val="3135"/>
  </w:num>
  <w:num w:numId="3144">
    <w:abstractNumId w:val="3136"/>
  </w:num>
  <w:num w:numId="3145">
    <w:abstractNumId w:val="3137"/>
  </w:num>
  <w:num w:numId="3146">
    <w:abstractNumId w:val="3138"/>
  </w:num>
  <w:num w:numId="3147">
    <w:abstractNumId w:val="3139"/>
  </w:num>
  <w:num w:numId="3148">
    <w:abstractNumId w:val="3140"/>
  </w:num>
  <w:num w:numId="3149">
    <w:abstractNumId w:val="3141"/>
  </w:num>
  <w:num w:numId="3150">
    <w:abstractNumId w:val="3142"/>
  </w:num>
  <w:num w:numId="3151">
    <w:abstractNumId w:val="3143"/>
  </w:num>
  <w:num w:numId="3152">
    <w:abstractNumId w:val="3144"/>
  </w:num>
  <w:num w:numId="3153">
    <w:abstractNumId w:val="3145"/>
  </w:num>
  <w:num w:numId="3154">
    <w:abstractNumId w:val="3146"/>
  </w:num>
  <w:num w:numId="3155">
    <w:abstractNumId w:val="3147"/>
  </w:num>
  <w:num w:numId="3156">
    <w:abstractNumId w:val="3148"/>
  </w:num>
  <w:num w:numId="3157">
    <w:abstractNumId w:val="3149"/>
  </w:num>
  <w:num w:numId="3158">
    <w:abstractNumId w:val="3150"/>
  </w:num>
  <w:num w:numId="3159">
    <w:abstractNumId w:val="3151"/>
  </w:num>
  <w:num w:numId="3160">
    <w:abstractNumId w:val="3152"/>
  </w:num>
  <w:num w:numId="3161">
    <w:abstractNumId w:val="3153"/>
  </w:num>
  <w:num w:numId="3162">
    <w:abstractNumId w:val="3154"/>
  </w:num>
  <w:num w:numId="3163">
    <w:abstractNumId w:val="3155"/>
  </w:num>
  <w:num w:numId="3164">
    <w:abstractNumId w:val="3156"/>
  </w:num>
  <w:num w:numId="3165">
    <w:abstractNumId w:val="3157"/>
  </w:num>
  <w:num w:numId="3166">
    <w:abstractNumId w:val="3158"/>
  </w:num>
  <w:num w:numId="3167">
    <w:abstractNumId w:val="3159"/>
  </w:num>
  <w:num w:numId="3168">
    <w:abstractNumId w:val="3160"/>
  </w:num>
  <w:num w:numId="3169">
    <w:abstractNumId w:val="3161"/>
  </w:num>
  <w:num w:numId="3170">
    <w:abstractNumId w:val="3162"/>
  </w:num>
  <w:num w:numId="3171">
    <w:abstractNumId w:val="3163"/>
  </w:num>
  <w:num w:numId="3172">
    <w:abstractNumId w:val="3164"/>
  </w:num>
  <w:num w:numId="3173">
    <w:abstractNumId w:val="3165"/>
  </w:num>
  <w:num w:numId="3174">
    <w:abstractNumId w:val="3166"/>
  </w:num>
  <w:num w:numId="3175">
    <w:abstractNumId w:val="3167"/>
  </w:num>
  <w:num w:numId="3176">
    <w:abstractNumId w:val="3168"/>
  </w:num>
  <w:num w:numId="3177">
    <w:abstractNumId w:val="3169"/>
  </w:num>
  <w:num w:numId="3178">
    <w:abstractNumId w:val="3170"/>
  </w:num>
  <w:num w:numId="3179">
    <w:abstractNumId w:val="3171"/>
  </w:num>
  <w:num w:numId="3180">
    <w:abstractNumId w:val="3172"/>
  </w:num>
  <w:num w:numId="3181">
    <w:abstractNumId w:val="3173"/>
  </w:num>
  <w:num w:numId="3182">
    <w:abstractNumId w:val="3174"/>
  </w:num>
  <w:num w:numId="3183">
    <w:abstractNumId w:val="3175"/>
  </w:num>
  <w:num w:numId="3184">
    <w:abstractNumId w:val="3176"/>
  </w:num>
  <w:num w:numId="3185">
    <w:abstractNumId w:val="3177"/>
  </w:num>
  <w:num w:numId="3186">
    <w:abstractNumId w:val="3178"/>
  </w:num>
  <w:num w:numId="3187">
    <w:abstractNumId w:val="3179"/>
  </w:num>
  <w:num w:numId="3188">
    <w:abstractNumId w:val="3180"/>
  </w:num>
  <w:num w:numId="3189">
    <w:abstractNumId w:val="3181"/>
  </w:num>
  <w:num w:numId="3190">
    <w:abstractNumId w:val="3182"/>
  </w:num>
  <w:num w:numId="3191">
    <w:abstractNumId w:val="3183"/>
  </w:num>
  <w:num w:numId="3192">
    <w:abstractNumId w:val="3184"/>
  </w:num>
  <w:num w:numId="3193">
    <w:abstractNumId w:val="3185"/>
  </w:num>
  <w:num w:numId="3194">
    <w:abstractNumId w:val="3186"/>
  </w:num>
  <w:num w:numId="3195">
    <w:abstractNumId w:val="3187"/>
  </w:num>
  <w:num w:numId="3196">
    <w:abstractNumId w:val="3188"/>
  </w:num>
  <w:num w:numId="3197">
    <w:abstractNumId w:val="3189"/>
  </w:num>
  <w:num w:numId="3198">
    <w:abstractNumId w:val="3190"/>
  </w:num>
  <w:num w:numId="3199">
    <w:abstractNumId w:val="3191"/>
  </w:num>
  <w:num w:numId="3200">
    <w:abstractNumId w:val="3192"/>
  </w:num>
  <w:num w:numId="3201">
    <w:abstractNumId w:val="3193"/>
  </w:num>
  <w:num w:numId="3202">
    <w:abstractNumId w:val="3194"/>
  </w:num>
  <w:num w:numId="3203">
    <w:abstractNumId w:val="3195"/>
  </w:num>
  <w:num w:numId="3204">
    <w:abstractNumId w:val="3196"/>
  </w:num>
  <w:num w:numId="3205">
    <w:abstractNumId w:val="3197"/>
  </w:num>
  <w:num w:numId="3206">
    <w:abstractNumId w:val="3198"/>
  </w:num>
  <w:num w:numId="3207">
    <w:abstractNumId w:val="3199"/>
  </w:num>
  <w:num w:numId="3208">
    <w:abstractNumId w:val="3200"/>
  </w:num>
  <w:num w:numId="3209">
    <w:abstractNumId w:val="3201"/>
  </w:num>
  <w:num w:numId="3210">
    <w:abstractNumId w:val="3202"/>
  </w:num>
  <w:num w:numId="3211">
    <w:abstractNumId w:val="3203"/>
  </w:num>
  <w:num w:numId="3212">
    <w:abstractNumId w:val="3204"/>
  </w:num>
  <w:num w:numId="3213">
    <w:abstractNumId w:val="3205"/>
  </w:num>
  <w:num w:numId="3214">
    <w:abstractNumId w:val="3206"/>
  </w:num>
  <w:num w:numId="3215">
    <w:abstractNumId w:val="3207"/>
  </w:num>
  <w:num w:numId="3216">
    <w:abstractNumId w:val="3208"/>
  </w:num>
  <w:num w:numId="3217">
    <w:abstractNumId w:val="3209"/>
  </w:num>
  <w:num w:numId="3218">
    <w:abstractNumId w:val="3210"/>
  </w:num>
  <w:num w:numId="3219">
    <w:abstractNumId w:val="3211"/>
  </w:num>
  <w:num w:numId="3220">
    <w:abstractNumId w:val="3212"/>
  </w:num>
  <w:num w:numId="3221">
    <w:abstractNumId w:val="3213"/>
  </w:num>
  <w:num w:numId="3222">
    <w:abstractNumId w:val="3214"/>
  </w:num>
  <w:num w:numId="3223">
    <w:abstractNumId w:val="3215"/>
  </w:num>
  <w:num w:numId="3224">
    <w:abstractNumId w:val="3216"/>
  </w:num>
  <w:num w:numId="3225">
    <w:abstractNumId w:val="3217"/>
  </w:num>
  <w:num w:numId="3226">
    <w:abstractNumId w:val="3218"/>
  </w:num>
  <w:num w:numId="3227">
    <w:abstractNumId w:val="3219"/>
  </w:num>
  <w:num w:numId="3228">
    <w:abstractNumId w:val="3220"/>
  </w:num>
  <w:num w:numId="3229">
    <w:abstractNumId w:val="3221"/>
  </w:num>
  <w:num w:numId="3230">
    <w:abstractNumId w:val="3222"/>
  </w:num>
  <w:num w:numId="3231">
    <w:abstractNumId w:val="3223"/>
  </w:num>
  <w:num w:numId="3232">
    <w:abstractNumId w:val="3224"/>
  </w:num>
  <w:num w:numId="3233">
    <w:abstractNumId w:val="3225"/>
  </w:num>
  <w:num w:numId="3234">
    <w:abstractNumId w:val="3226"/>
  </w:num>
  <w:num w:numId="3235">
    <w:abstractNumId w:val="3227"/>
  </w:num>
  <w:num w:numId="3236">
    <w:abstractNumId w:val="3228"/>
  </w:num>
  <w:num w:numId="3237">
    <w:abstractNumId w:val="3229"/>
  </w:num>
  <w:num w:numId="3238">
    <w:abstractNumId w:val="3230"/>
  </w:num>
  <w:num w:numId="3239">
    <w:abstractNumId w:val="3231"/>
  </w:num>
  <w:num w:numId="3240">
    <w:abstractNumId w:val="3232"/>
  </w:num>
  <w:num w:numId="3241">
    <w:abstractNumId w:val="3233"/>
  </w:num>
  <w:num w:numId="3242">
    <w:abstractNumId w:val="3234"/>
  </w:num>
  <w:num w:numId="3243">
    <w:abstractNumId w:val="3235"/>
  </w:num>
  <w:num w:numId="3244">
    <w:abstractNumId w:val="3236"/>
  </w:num>
  <w:num w:numId="3245">
    <w:abstractNumId w:val="3237"/>
  </w:num>
  <w:num w:numId="3246">
    <w:abstractNumId w:val="3238"/>
  </w:num>
  <w:num w:numId="3247">
    <w:abstractNumId w:val="3239"/>
  </w:num>
  <w:num w:numId="3248">
    <w:abstractNumId w:val="3240"/>
  </w:num>
  <w:num w:numId="3249">
    <w:abstractNumId w:val="3241"/>
  </w:num>
  <w:num w:numId="3250">
    <w:abstractNumId w:val="3242"/>
  </w:num>
  <w:num w:numId="3251">
    <w:abstractNumId w:val="3243"/>
  </w:num>
  <w:num w:numId="3252">
    <w:abstractNumId w:val="3244"/>
  </w:num>
  <w:num w:numId="3253">
    <w:abstractNumId w:val="3245"/>
  </w:num>
  <w:num w:numId="3254">
    <w:abstractNumId w:val="3246"/>
  </w:num>
  <w:num w:numId="3255">
    <w:abstractNumId w:val="3247"/>
  </w:num>
  <w:num w:numId="3256">
    <w:abstractNumId w:val="3248"/>
  </w:num>
  <w:num w:numId="3257">
    <w:abstractNumId w:val="3249"/>
  </w:num>
  <w:num w:numId="3258">
    <w:abstractNumId w:val="3250"/>
  </w:num>
  <w:num w:numId="3259">
    <w:abstractNumId w:val="3251"/>
  </w:num>
  <w:num w:numId="3260">
    <w:abstractNumId w:val="3252"/>
  </w:num>
  <w:num w:numId="3261">
    <w:abstractNumId w:val="3253"/>
  </w:num>
  <w:num w:numId="3262">
    <w:abstractNumId w:val="3254"/>
  </w:num>
  <w:num w:numId="3263">
    <w:abstractNumId w:val="3255"/>
  </w:num>
  <w:num w:numId="3264">
    <w:abstractNumId w:val="3256"/>
  </w:num>
  <w:num w:numId="3265">
    <w:abstractNumId w:val="3257"/>
  </w:num>
  <w:num w:numId="3266">
    <w:abstractNumId w:val="3258"/>
  </w:num>
  <w:num w:numId="3267">
    <w:abstractNumId w:val="3259"/>
  </w:num>
  <w:num w:numId="3268">
    <w:abstractNumId w:val="3260"/>
  </w:num>
  <w:num w:numId="3269">
    <w:abstractNumId w:val="3261"/>
  </w:num>
  <w:num w:numId="3270">
    <w:abstractNumId w:val="3262"/>
  </w:num>
  <w:num w:numId="3271">
    <w:abstractNumId w:val="3263"/>
  </w:num>
  <w:num w:numId="3272">
    <w:abstractNumId w:val="3264"/>
  </w:num>
  <w:num w:numId="3273">
    <w:abstractNumId w:val="3265"/>
  </w:num>
  <w:num w:numId="3274">
    <w:abstractNumId w:val="3266"/>
  </w:num>
  <w:num w:numId="3275">
    <w:abstractNumId w:val="3267"/>
  </w:num>
  <w:num w:numId="3276">
    <w:abstractNumId w:val="3268"/>
  </w:num>
  <w:num w:numId="3277">
    <w:abstractNumId w:val="3269"/>
  </w:num>
  <w:num w:numId="3278">
    <w:abstractNumId w:val="3270"/>
  </w:num>
  <w:num w:numId="3279">
    <w:abstractNumId w:val="3271"/>
  </w:num>
  <w:num w:numId="3280">
    <w:abstractNumId w:val="3272"/>
  </w:num>
  <w:num w:numId="3281">
    <w:abstractNumId w:val="3273"/>
  </w:num>
  <w:num w:numId="3282">
    <w:abstractNumId w:val="3274"/>
  </w:num>
  <w:num w:numId="3283">
    <w:abstractNumId w:val="3275"/>
  </w:num>
  <w:num w:numId="3284">
    <w:abstractNumId w:val="3276"/>
  </w:num>
  <w:num w:numId="3285">
    <w:abstractNumId w:val="3277"/>
  </w:num>
  <w:num w:numId="3286">
    <w:abstractNumId w:val="3278"/>
  </w:num>
  <w:num w:numId="3287">
    <w:abstractNumId w:val="3279"/>
  </w:num>
  <w:num w:numId="3288">
    <w:abstractNumId w:val="3280"/>
  </w:num>
  <w:num w:numId="3289">
    <w:abstractNumId w:val="3281"/>
  </w:num>
  <w:num w:numId="3290">
    <w:abstractNumId w:val="3282"/>
  </w:num>
  <w:num w:numId="3291">
    <w:abstractNumId w:val="3283"/>
  </w:num>
  <w:num w:numId="3292">
    <w:abstractNumId w:val="3284"/>
  </w:num>
  <w:num w:numId="3293">
    <w:abstractNumId w:val="3285"/>
  </w:num>
  <w:num w:numId="3294">
    <w:abstractNumId w:val="3286"/>
  </w:num>
  <w:num w:numId="3295">
    <w:abstractNumId w:val="3287"/>
  </w:num>
  <w:num w:numId="3296">
    <w:abstractNumId w:val="3288"/>
  </w:num>
  <w:num w:numId="3297">
    <w:abstractNumId w:val="3289"/>
  </w:num>
  <w:num w:numId="3298">
    <w:abstractNumId w:val="3290"/>
  </w:num>
  <w:num w:numId="3299">
    <w:abstractNumId w:val="3291"/>
  </w:num>
  <w:num w:numId="3300">
    <w:abstractNumId w:val="3292"/>
  </w:num>
  <w:num w:numId="3301">
    <w:abstractNumId w:val="3293"/>
  </w:num>
  <w:num w:numId="3302">
    <w:abstractNumId w:val="3294"/>
  </w:num>
  <w:num w:numId="3303">
    <w:abstractNumId w:val="3295"/>
  </w:num>
  <w:num w:numId="3304">
    <w:abstractNumId w:val="3296"/>
  </w:num>
  <w:num w:numId="3305">
    <w:abstractNumId w:val="3297"/>
  </w:num>
  <w:num w:numId="3306">
    <w:abstractNumId w:val="3298"/>
  </w:num>
  <w:num w:numId="3307">
    <w:abstractNumId w:val="3299"/>
  </w:num>
  <w:num w:numId="3308">
    <w:abstractNumId w:val="3300"/>
  </w:num>
  <w:num w:numId="3309">
    <w:abstractNumId w:val="3301"/>
  </w:num>
  <w:num w:numId="3310">
    <w:abstractNumId w:val="3302"/>
  </w:num>
  <w:num w:numId="3311">
    <w:abstractNumId w:val="3303"/>
  </w:num>
  <w:num w:numId="3312">
    <w:abstractNumId w:val="3304"/>
  </w:num>
  <w:num w:numId="3313">
    <w:abstractNumId w:val="3305"/>
  </w:num>
  <w:num w:numId="3314">
    <w:abstractNumId w:val="3306"/>
  </w:num>
  <w:num w:numId="3315">
    <w:abstractNumId w:val="3307"/>
  </w:num>
  <w:num w:numId="3316">
    <w:abstractNumId w:val="3308"/>
  </w:num>
  <w:num w:numId="3317">
    <w:abstractNumId w:val="3309"/>
  </w:num>
  <w:num w:numId="3318">
    <w:abstractNumId w:val="3310"/>
  </w:num>
  <w:num w:numId="3319">
    <w:abstractNumId w:val="3311"/>
  </w:num>
  <w:num w:numId="3320">
    <w:abstractNumId w:val="3312"/>
  </w:num>
  <w:num w:numId="3321">
    <w:abstractNumId w:val="3313"/>
  </w:num>
  <w:num w:numId="3322">
    <w:abstractNumId w:val="3314"/>
  </w:num>
  <w:num w:numId="3323">
    <w:abstractNumId w:val="3315"/>
  </w:num>
  <w:num w:numId="3324">
    <w:abstractNumId w:val="3316"/>
  </w:num>
  <w:num w:numId="3325">
    <w:abstractNumId w:val="3317"/>
  </w:num>
  <w:num w:numId="3326">
    <w:abstractNumId w:val="3318"/>
  </w:num>
  <w:num w:numId="3327">
    <w:abstractNumId w:val="3319"/>
  </w:num>
  <w:num w:numId="3328">
    <w:abstractNumId w:val="3320"/>
  </w:num>
  <w:num w:numId="3329">
    <w:abstractNumId w:val="3321"/>
  </w:num>
  <w:num w:numId="3330">
    <w:abstractNumId w:val="3322"/>
  </w:num>
  <w:num w:numId="3331">
    <w:abstractNumId w:val="3323"/>
  </w:num>
  <w:num w:numId="3332">
    <w:abstractNumId w:val="3324"/>
  </w:num>
  <w:num w:numId="3333">
    <w:abstractNumId w:val="3325"/>
  </w:num>
  <w:num w:numId="3334">
    <w:abstractNumId w:val="3326"/>
  </w:num>
  <w:num w:numId="3335">
    <w:abstractNumId w:val="3327"/>
  </w:num>
  <w:num w:numId="3336">
    <w:abstractNumId w:val="3328"/>
  </w:num>
  <w:num w:numId="3337">
    <w:abstractNumId w:val="3329"/>
  </w:num>
  <w:num w:numId="3338">
    <w:abstractNumId w:val="3330"/>
  </w:num>
  <w:num w:numId="3339">
    <w:abstractNumId w:val="3331"/>
  </w:num>
  <w:num w:numId="3340">
    <w:abstractNumId w:val="3332"/>
  </w:num>
  <w:num w:numId="3341">
    <w:abstractNumId w:val="3333"/>
  </w:num>
  <w:num w:numId="3342">
    <w:abstractNumId w:val="3334"/>
  </w:num>
  <w:num w:numId="3343">
    <w:abstractNumId w:val="3335"/>
  </w:num>
  <w:num w:numId="3344">
    <w:abstractNumId w:val="3336"/>
  </w:num>
  <w:num w:numId="3345">
    <w:abstractNumId w:val="3337"/>
  </w:num>
  <w:num w:numId="3346">
    <w:abstractNumId w:val="3338"/>
  </w:num>
  <w:num w:numId="3347">
    <w:abstractNumId w:val="3339"/>
  </w:num>
  <w:num w:numId="3348">
    <w:abstractNumId w:val="3340"/>
  </w:num>
  <w:num w:numId="3349">
    <w:abstractNumId w:val="3341"/>
  </w:num>
  <w:num w:numId="3350">
    <w:abstractNumId w:val="3342"/>
  </w:num>
  <w:num w:numId="3351">
    <w:abstractNumId w:val="3343"/>
  </w:num>
  <w:num w:numId="3352">
    <w:abstractNumId w:val="3344"/>
  </w:num>
  <w:num w:numId="3353">
    <w:abstractNumId w:val="3345"/>
  </w:num>
  <w:num w:numId="3354">
    <w:abstractNumId w:val="3346"/>
  </w:num>
  <w:num w:numId="3355">
    <w:abstractNumId w:val="3347"/>
  </w:num>
  <w:num w:numId="3356">
    <w:abstractNumId w:val="3348"/>
  </w:num>
  <w:num w:numId="3357">
    <w:abstractNumId w:val="3349"/>
  </w:num>
  <w:num w:numId="3358">
    <w:abstractNumId w:val="3350"/>
  </w:num>
  <w:num w:numId="3359">
    <w:abstractNumId w:val="3351"/>
  </w:num>
  <w:num w:numId="3360">
    <w:abstractNumId w:val="3352"/>
  </w:num>
  <w:num w:numId="3361">
    <w:abstractNumId w:val="3353"/>
  </w:num>
  <w:num w:numId="3362">
    <w:abstractNumId w:val="3354"/>
  </w:num>
  <w:num w:numId="3363">
    <w:abstractNumId w:val="3355"/>
  </w:num>
  <w:num w:numId="3364">
    <w:abstractNumId w:val="3356"/>
  </w:num>
  <w:num w:numId="3365">
    <w:abstractNumId w:val="3357"/>
  </w:num>
  <w:num w:numId="3366">
    <w:abstractNumId w:val="3358"/>
  </w:num>
  <w:num w:numId="3367">
    <w:abstractNumId w:val="3359"/>
  </w:num>
  <w:num w:numId="3368">
    <w:abstractNumId w:val="3360"/>
  </w:num>
  <w:num w:numId="3369">
    <w:abstractNumId w:val="3361"/>
  </w:num>
  <w:num w:numId="3370">
    <w:abstractNumId w:val="3362"/>
  </w:num>
  <w:num w:numId="3371">
    <w:abstractNumId w:val="3363"/>
  </w:num>
  <w:num w:numId="3372">
    <w:abstractNumId w:val="3364"/>
  </w:num>
  <w:num w:numId="3373">
    <w:abstractNumId w:val="3365"/>
  </w:num>
  <w:num w:numId="3374">
    <w:abstractNumId w:val="3366"/>
  </w:num>
  <w:num w:numId="3375">
    <w:abstractNumId w:val="3367"/>
  </w:num>
  <w:num w:numId="3376">
    <w:abstractNumId w:val="3368"/>
  </w:num>
  <w:num w:numId="3377">
    <w:abstractNumId w:val="3369"/>
  </w:num>
  <w:num w:numId="3378">
    <w:abstractNumId w:val="3370"/>
  </w:num>
  <w:num w:numId="3379">
    <w:abstractNumId w:val="3371"/>
  </w:num>
  <w:num w:numId="3380">
    <w:abstractNumId w:val="3372"/>
  </w:num>
  <w:num w:numId="3381">
    <w:abstractNumId w:val="3373"/>
  </w:num>
  <w:num w:numId="3382">
    <w:abstractNumId w:val="3374"/>
  </w:num>
  <w:num w:numId="3383">
    <w:abstractNumId w:val="3375"/>
  </w:num>
  <w:num w:numId="3384">
    <w:abstractNumId w:val="3376"/>
  </w:num>
  <w:num w:numId="3385">
    <w:abstractNumId w:val="3377"/>
  </w:num>
  <w:num w:numId="3386">
    <w:abstractNumId w:val="3378"/>
  </w:num>
  <w:num w:numId="3387">
    <w:abstractNumId w:val="3379"/>
  </w:num>
  <w:num w:numId="3388">
    <w:abstractNumId w:val="3380"/>
  </w:num>
  <w:num w:numId="3389">
    <w:abstractNumId w:val="3381"/>
  </w:num>
  <w:num w:numId="3390">
    <w:abstractNumId w:val="3382"/>
  </w:num>
  <w:num w:numId="3391">
    <w:abstractNumId w:val="3383"/>
  </w:num>
  <w:num w:numId="3392">
    <w:abstractNumId w:val="3384"/>
  </w:num>
  <w:num w:numId="3393">
    <w:abstractNumId w:val="3385"/>
  </w:num>
  <w:num w:numId="3394">
    <w:abstractNumId w:val="3386"/>
  </w:num>
  <w:num w:numId="3395">
    <w:abstractNumId w:val="3387"/>
  </w:num>
  <w:num w:numId="3396">
    <w:abstractNumId w:val="3388"/>
  </w:num>
  <w:num w:numId="3397">
    <w:abstractNumId w:val="3389"/>
  </w:num>
  <w:num w:numId="3398">
    <w:abstractNumId w:val="3390"/>
  </w:num>
  <w:num w:numId="3399">
    <w:abstractNumId w:val="3391"/>
  </w:num>
  <w:num w:numId="3400">
    <w:abstractNumId w:val="3392"/>
  </w:num>
  <w:num w:numId="3401">
    <w:abstractNumId w:val="3393"/>
  </w:num>
  <w:num w:numId="3402">
    <w:abstractNumId w:val="3394"/>
  </w:num>
  <w:num w:numId="3403">
    <w:abstractNumId w:val="3395"/>
  </w:num>
  <w:num w:numId="3404">
    <w:abstractNumId w:val="3396"/>
  </w:num>
  <w:num w:numId="3405">
    <w:abstractNumId w:val="3397"/>
  </w:num>
  <w:num w:numId="3406">
    <w:abstractNumId w:val="3398"/>
  </w:num>
  <w:num w:numId="3407">
    <w:abstractNumId w:val="3399"/>
  </w:num>
  <w:num w:numId="3408">
    <w:abstractNumId w:val="3400"/>
  </w:num>
  <w:num w:numId="3409">
    <w:abstractNumId w:val="3401"/>
  </w:num>
  <w:num w:numId="3410">
    <w:abstractNumId w:val="3402"/>
  </w:num>
  <w:num w:numId="3411">
    <w:abstractNumId w:val="3403"/>
  </w:num>
  <w:num w:numId="3412">
    <w:abstractNumId w:val="3404"/>
  </w:num>
  <w:num w:numId="3413">
    <w:abstractNumId w:val="3405"/>
  </w:num>
  <w:num w:numId="3414">
    <w:abstractNumId w:val="3406"/>
  </w:num>
  <w:num w:numId="3415">
    <w:abstractNumId w:val="3407"/>
  </w:num>
  <w:num w:numId="3416">
    <w:abstractNumId w:val="3408"/>
  </w:num>
  <w:num w:numId="3417">
    <w:abstractNumId w:val="3409"/>
  </w:num>
  <w:num w:numId="3418">
    <w:abstractNumId w:val="3410"/>
  </w:num>
  <w:num w:numId="3419">
    <w:abstractNumId w:val="3411"/>
  </w:num>
  <w:num w:numId="3420">
    <w:abstractNumId w:val="3412"/>
  </w:num>
  <w:num w:numId="3421">
    <w:abstractNumId w:val="3413"/>
  </w:num>
  <w:num w:numId="3422">
    <w:abstractNumId w:val="3414"/>
  </w:num>
  <w:num w:numId="3423">
    <w:abstractNumId w:val="3415"/>
  </w:num>
  <w:num w:numId="3424">
    <w:abstractNumId w:val="3416"/>
  </w:num>
  <w:num w:numId="3425">
    <w:abstractNumId w:val="3417"/>
  </w:num>
  <w:num w:numId="3426">
    <w:abstractNumId w:val="3418"/>
  </w:num>
  <w:num w:numId="3427">
    <w:abstractNumId w:val="3419"/>
  </w:num>
  <w:num w:numId="3428">
    <w:abstractNumId w:val="3420"/>
  </w:num>
  <w:num w:numId="3429">
    <w:abstractNumId w:val="3421"/>
  </w:num>
  <w:num w:numId="3430">
    <w:abstractNumId w:val="3422"/>
  </w:num>
  <w:num w:numId="3431">
    <w:abstractNumId w:val="3423"/>
  </w:num>
  <w:num w:numId="3432">
    <w:abstractNumId w:val="3424"/>
  </w:num>
  <w:num w:numId="3433">
    <w:abstractNumId w:val="3425"/>
  </w:num>
  <w:num w:numId="3434">
    <w:abstractNumId w:val="3426"/>
  </w:num>
  <w:num w:numId="3435">
    <w:abstractNumId w:val="3427"/>
  </w:num>
  <w:num w:numId="3436">
    <w:abstractNumId w:val="3428"/>
  </w:num>
  <w:num w:numId="3437">
    <w:abstractNumId w:val="3429"/>
  </w:num>
  <w:num w:numId="3438">
    <w:abstractNumId w:val="3430"/>
  </w:num>
  <w:num w:numId="3439">
    <w:abstractNumId w:val="3431"/>
  </w:num>
  <w:num w:numId="3440">
    <w:abstractNumId w:val="3432"/>
  </w:num>
  <w:num w:numId="3441">
    <w:abstractNumId w:val="3433"/>
  </w:num>
  <w:num w:numId="3442">
    <w:abstractNumId w:val="3434"/>
  </w:num>
  <w:num w:numId="3443">
    <w:abstractNumId w:val="3435"/>
  </w:num>
  <w:num w:numId="3444">
    <w:abstractNumId w:val="3436"/>
  </w:num>
  <w:num w:numId="3445">
    <w:abstractNumId w:val="3437"/>
  </w:num>
  <w:num w:numId="3446">
    <w:abstractNumId w:val="3438"/>
  </w:num>
  <w:num w:numId="3447">
    <w:abstractNumId w:val="3439"/>
  </w:num>
  <w:num w:numId="3448">
    <w:abstractNumId w:val="3440"/>
  </w:num>
  <w:num w:numId="3449">
    <w:abstractNumId w:val="3441"/>
  </w:num>
  <w:num w:numId="3450">
    <w:abstractNumId w:val="3442"/>
  </w:num>
  <w:num w:numId="3451">
    <w:abstractNumId w:val="3443"/>
  </w:num>
  <w:num w:numId="3452">
    <w:abstractNumId w:val="3444"/>
  </w:num>
  <w:num w:numId="3453">
    <w:abstractNumId w:val="3445"/>
  </w:num>
  <w:num w:numId="3454">
    <w:abstractNumId w:val="3446"/>
  </w:num>
  <w:num w:numId="3455">
    <w:abstractNumId w:val="3447"/>
  </w:num>
  <w:num w:numId="3456">
    <w:abstractNumId w:val="3448"/>
  </w:num>
  <w:num w:numId="3457">
    <w:abstractNumId w:val="3449"/>
  </w:num>
  <w:num w:numId="3458">
    <w:abstractNumId w:val="3450"/>
  </w:num>
  <w:num w:numId="3459">
    <w:abstractNumId w:val="3451"/>
  </w:num>
  <w:num w:numId="3460">
    <w:abstractNumId w:val="3452"/>
  </w:num>
  <w:num w:numId="3461">
    <w:abstractNumId w:val="3453"/>
  </w:num>
  <w:num w:numId="3462">
    <w:abstractNumId w:val="3454"/>
  </w:num>
  <w:num w:numId="3463">
    <w:abstractNumId w:val="3455"/>
  </w:num>
  <w:num w:numId="3464">
    <w:abstractNumId w:val="3456"/>
  </w:num>
  <w:num w:numId="3465">
    <w:abstractNumId w:val="3457"/>
  </w:num>
  <w:num w:numId="3466">
    <w:abstractNumId w:val="3458"/>
  </w:num>
  <w:num w:numId="3467">
    <w:abstractNumId w:val="3459"/>
  </w:num>
  <w:num w:numId="3468">
    <w:abstractNumId w:val="3460"/>
  </w:num>
  <w:num w:numId="3469">
    <w:abstractNumId w:val="3461"/>
  </w:num>
  <w:num w:numId="3470">
    <w:abstractNumId w:val="3462"/>
  </w:num>
  <w:num w:numId="3471">
    <w:abstractNumId w:val="3463"/>
  </w:num>
  <w:num w:numId="3472">
    <w:abstractNumId w:val="3464"/>
  </w:num>
  <w:num w:numId="3473">
    <w:abstractNumId w:val="3465"/>
  </w:num>
  <w:num w:numId="3474">
    <w:abstractNumId w:val="3466"/>
  </w:num>
  <w:num w:numId="3475">
    <w:abstractNumId w:val="3467"/>
  </w:num>
  <w:num w:numId="3476">
    <w:abstractNumId w:val="3468"/>
  </w:num>
  <w:num w:numId="3477">
    <w:abstractNumId w:val="3469"/>
  </w:num>
  <w:num w:numId="3478">
    <w:abstractNumId w:val="3470"/>
  </w:num>
  <w:num w:numId="3479">
    <w:abstractNumId w:val="3471"/>
  </w:num>
  <w:num w:numId="3480">
    <w:abstractNumId w:val="3472"/>
  </w:num>
  <w:num w:numId="3481">
    <w:abstractNumId w:val="3473"/>
  </w:num>
  <w:num w:numId="3482">
    <w:abstractNumId w:val="3474"/>
  </w:num>
  <w:num w:numId="3483">
    <w:abstractNumId w:val="3475"/>
  </w:num>
  <w:num w:numId="3484">
    <w:abstractNumId w:val="3476"/>
  </w:num>
  <w:num w:numId="3485">
    <w:abstractNumId w:val="3477"/>
  </w:num>
  <w:num w:numId="3486">
    <w:abstractNumId w:val="3478"/>
  </w:num>
  <w:num w:numId="3487">
    <w:abstractNumId w:val="3479"/>
  </w:num>
  <w:num w:numId="3488">
    <w:abstractNumId w:val="3480"/>
  </w:num>
  <w:num w:numId="3489">
    <w:abstractNumId w:val="3481"/>
  </w:num>
  <w:num w:numId="3490">
    <w:abstractNumId w:val="3482"/>
  </w:num>
  <w:num w:numId="3491">
    <w:abstractNumId w:val="3483"/>
  </w:num>
  <w:num w:numId="3492">
    <w:abstractNumId w:val="3484"/>
  </w:num>
  <w:num w:numId="3493">
    <w:abstractNumId w:val="3485"/>
  </w:num>
  <w:num w:numId="3494">
    <w:abstractNumId w:val="3486"/>
  </w:num>
  <w:num w:numId="3495">
    <w:abstractNumId w:val="3487"/>
  </w:num>
  <w:num w:numId="3496">
    <w:abstractNumId w:val="3488"/>
  </w:num>
  <w:num w:numId="3497">
    <w:abstractNumId w:val="3489"/>
  </w:num>
  <w:num w:numId="3498">
    <w:abstractNumId w:val="3490"/>
  </w:num>
  <w:num w:numId="3499">
    <w:abstractNumId w:val="3491"/>
  </w:num>
  <w:num w:numId="3500">
    <w:abstractNumId w:val="3492"/>
  </w:num>
  <w:num w:numId="3501">
    <w:abstractNumId w:val="3493"/>
  </w:num>
  <w:num w:numId="3502">
    <w:abstractNumId w:val="3494"/>
  </w:num>
  <w:num w:numId="3503">
    <w:abstractNumId w:val="3495"/>
  </w:num>
  <w:num w:numId="3504">
    <w:abstractNumId w:val="3496"/>
  </w:num>
  <w:num w:numId="3505">
    <w:abstractNumId w:val="3497"/>
  </w:num>
  <w:num w:numId="3506">
    <w:abstractNumId w:val="3498"/>
  </w:num>
  <w:num w:numId="3507">
    <w:abstractNumId w:val="3499"/>
  </w:num>
  <w:num w:numId="3508">
    <w:abstractNumId w:val="3500"/>
  </w:num>
  <w:num w:numId="3509">
    <w:abstractNumId w:val="3501"/>
  </w:num>
  <w:num w:numId="3510">
    <w:abstractNumId w:val="3502"/>
  </w:num>
  <w:num w:numId="3511">
    <w:abstractNumId w:val="3503"/>
  </w:num>
  <w:num w:numId="3512">
    <w:abstractNumId w:val="3504"/>
  </w:num>
  <w:num w:numId="3513">
    <w:abstractNumId w:val="3505"/>
  </w:num>
  <w:num w:numId="3514">
    <w:abstractNumId w:val="3506"/>
  </w:num>
  <w:num w:numId="3515">
    <w:abstractNumId w:val="3507"/>
  </w:num>
  <w:num w:numId="3516">
    <w:abstractNumId w:val="3508"/>
  </w:num>
  <w:num w:numId="3517">
    <w:abstractNumId w:val="3509"/>
  </w:num>
  <w:num w:numId="3518">
    <w:abstractNumId w:val="3510"/>
  </w:num>
  <w:num w:numId="3519">
    <w:abstractNumId w:val="3511"/>
  </w:num>
  <w:num w:numId="3520">
    <w:abstractNumId w:val="3512"/>
  </w:num>
  <w:num w:numId="3521">
    <w:abstractNumId w:val="3513"/>
  </w:num>
  <w:num w:numId="3522">
    <w:abstractNumId w:val="3514"/>
  </w:num>
  <w:num w:numId="3523">
    <w:abstractNumId w:val="3515"/>
  </w:num>
  <w:num w:numId="3524">
    <w:abstractNumId w:val="3516"/>
  </w:num>
  <w:num w:numId="3525">
    <w:abstractNumId w:val="3517"/>
  </w:num>
  <w:num w:numId="3526">
    <w:abstractNumId w:val="3518"/>
  </w:num>
  <w:num w:numId="3527">
    <w:abstractNumId w:val="3519"/>
  </w:num>
  <w:num w:numId="3528">
    <w:abstractNumId w:val="3520"/>
  </w:num>
  <w:num w:numId="3529">
    <w:abstractNumId w:val="3521"/>
  </w:num>
  <w:num w:numId="3530">
    <w:abstractNumId w:val="3522"/>
  </w:num>
  <w:num w:numId="3531">
    <w:abstractNumId w:val="3523"/>
  </w:num>
  <w:num w:numId="3532">
    <w:abstractNumId w:val="3524"/>
  </w:num>
  <w:num w:numId="3533">
    <w:abstractNumId w:val="3525"/>
  </w:num>
  <w:num w:numId="3534">
    <w:abstractNumId w:val="3526"/>
  </w:num>
  <w:num w:numId="3535">
    <w:abstractNumId w:val="3527"/>
  </w:num>
  <w:num w:numId="3536">
    <w:abstractNumId w:val="3528"/>
  </w:num>
  <w:num w:numId="3537">
    <w:abstractNumId w:val="3529"/>
  </w:num>
  <w:num w:numId="3538">
    <w:abstractNumId w:val="3530"/>
  </w:num>
  <w:num w:numId="3539">
    <w:abstractNumId w:val="3531"/>
  </w:num>
  <w:num w:numId="3540">
    <w:abstractNumId w:val="3532"/>
  </w:num>
  <w:num w:numId="3541">
    <w:abstractNumId w:val="3533"/>
  </w:num>
  <w:num w:numId="3542">
    <w:abstractNumId w:val="3534"/>
  </w:num>
  <w:num w:numId="3543">
    <w:abstractNumId w:val="3535"/>
  </w:num>
  <w:num w:numId="3544">
    <w:abstractNumId w:val="3536"/>
  </w:num>
  <w:num w:numId="3545">
    <w:abstractNumId w:val="3537"/>
  </w:num>
  <w:num w:numId="3546">
    <w:abstractNumId w:val="3538"/>
  </w:num>
  <w:num w:numId="3547">
    <w:abstractNumId w:val="3539"/>
  </w:num>
  <w:num w:numId="3548">
    <w:abstractNumId w:val="3540"/>
  </w:num>
  <w:num w:numId="3549">
    <w:abstractNumId w:val="3541"/>
  </w:num>
  <w:num w:numId="3550">
    <w:abstractNumId w:val="3542"/>
  </w:num>
  <w:num w:numId="3551">
    <w:abstractNumId w:val="3543"/>
  </w:num>
  <w:num w:numId="3552">
    <w:abstractNumId w:val="3544"/>
  </w:num>
  <w:num w:numId="3553">
    <w:abstractNumId w:val="3545"/>
  </w:num>
  <w:num w:numId="3554">
    <w:abstractNumId w:val="3546"/>
  </w:num>
  <w:num w:numId="3555">
    <w:abstractNumId w:val="3547"/>
  </w:num>
  <w:num w:numId="3556">
    <w:abstractNumId w:val="3548"/>
  </w:num>
  <w:num w:numId="3557">
    <w:abstractNumId w:val="3549"/>
  </w:num>
  <w:num w:numId="3558">
    <w:abstractNumId w:val="3550"/>
  </w:num>
  <w:num w:numId="3559">
    <w:abstractNumId w:val="3551"/>
  </w:num>
  <w:num w:numId="3560">
    <w:abstractNumId w:val="3552"/>
  </w:num>
  <w:num w:numId="3561">
    <w:abstractNumId w:val="3553"/>
  </w:num>
  <w:num w:numId="3562">
    <w:abstractNumId w:val="3554"/>
  </w:num>
  <w:num w:numId="3563">
    <w:abstractNumId w:val="3555"/>
  </w:num>
  <w:num w:numId="3564">
    <w:abstractNumId w:val="3556"/>
  </w:num>
  <w:num w:numId="3565">
    <w:abstractNumId w:val="3557"/>
  </w:num>
  <w:num w:numId="3566">
    <w:abstractNumId w:val="3558"/>
  </w:num>
  <w:num w:numId="3567">
    <w:abstractNumId w:val="3559"/>
  </w:num>
  <w:num w:numId="3568">
    <w:abstractNumId w:val="3560"/>
  </w:num>
  <w:num w:numId="3569">
    <w:abstractNumId w:val="3561"/>
  </w:num>
  <w:num w:numId="3570">
    <w:abstractNumId w:val="3562"/>
  </w:num>
  <w:num w:numId="3571">
    <w:abstractNumId w:val="3563"/>
  </w:num>
  <w:num w:numId="3572">
    <w:abstractNumId w:val="3564"/>
  </w:num>
  <w:num w:numId="3573">
    <w:abstractNumId w:val="3565"/>
  </w:num>
  <w:num w:numId="3574">
    <w:abstractNumId w:val="3566"/>
  </w:num>
  <w:num w:numId="3575">
    <w:abstractNumId w:val="3567"/>
  </w:num>
  <w:num w:numId="3576">
    <w:abstractNumId w:val="3568"/>
  </w:num>
  <w:num w:numId="3577">
    <w:abstractNumId w:val="3569"/>
  </w:num>
  <w:num w:numId="3578">
    <w:abstractNumId w:val="3570"/>
  </w:num>
  <w:num w:numId="3579">
    <w:abstractNumId w:val="3571"/>
  </w:num>
  <w:num w:numId="3580">
    <w:abstractNumId w:val="3572"/>
  </w:num>
  <w:num w:numId="3581">
    <w:abstractNumId w:val="3573"/>
  </w:num>
  <w:num w:numId="3582">
    <w:abstractNumId w:val="3574"/>
  </w:num>
  <w:num w:numId="3583">
    <w:abstractNumId w:val="3575"/>
  </w:num>
  <w:num w:numId="3584">
    <w:abstractNumId w:val="3576"/>
  </w:num>
  <w:num w:numId="3585">
    <w:abstractNumId w:val="3577"/>
  </w:num>
  <w:num w:numId="3586">
    <w:abstractNumId w:val="3578"/>
  </w:num>
  <w:num w:numId="3587">
    <w:abstractNumId w:val="3579"/>
  </w:num>
  <w:num w:numId="3588">
    <w:abstractNumId w:val="3580"/>
  </w:num>
  <w:num w:numId="3589">
    <w:abstractNumId w:val="3581"/>
  </w:num>
  <w:num w:numId="3590">
    <w:abstractNumId w:val="3582"/>
  </w:num>
  <w:num w:numId="3591">
    <w:abstractNumId w:val="3583"/>
  </w:num>
  <w:num w:numId="3592">
    <w:abstractNumId w:val="3584"/>
  </w:num>
  <w:num w:numId="3593">
    <w:abstractNumId w:val="3585"/>
  </w:num>
  <w:num w:numId="3594">
    <w:abstractNumId w:val="3586"/>
  </w:num>
  <w:num w:numId="3595">
    <w:abstractNumId w:val="3587"/>
  </w:num>
  <w:num w:numId="3596">
    <w:abstractNumId w:val="3588"/>
  </w:num>
  <w:num w:numId="3597">
    <w:abstractNumId w:val="3589"/>
  </w:num>
  <w:num w:numId="3598">
    <w:abstractNumId w:val="3590"/>
  </w:num>
  <w:num w:numId="3599">
    <w:abstractNumId w:val="3591"/>
  </w:num>
  <w:num w:numId="3600">
    <w:abstractNumId w:val="3592"/>
  </w:num>
  <w:num w:numId="3601">
    <w:abstractNumId w:val="3593"/>
  </w:num>
  <w:num w:numId="3602">
    <w:abstractNumId w:val="3594"/>
  </w:num>
  <w:num w:numId="3603">
    <w:abstractNumId w:val="3595"/>
  </w:num>
  <w:num w:numId="3604">
    <w:abstractNumId w:val="3596"/>
  </w:num>
  <w:num w:numId="3605">
    <w:abstractNumId w:val="3597"/>
  </w:num>
  <w:num w:numId="3606">
    <w:abstractNumId w:val="3598"/>
  </w:num>
  <w:num w:numId="3607">
    <w:abstractNumId w:val="3599"/>
  </w:num>
  <w:num w:numId="3608">
    <w:abstractNumId w:val="3600"/>
  </w:num>
  <w:num w:numId="3609">
    <w:abstractNumId w:val="3601"/>
  </w:num>
  <w:num w:numId="3610">
    <w:abstractNumId w:val="3602"/>
  </w:num>
  <w:num w:numId="3611">
    <w:abstractNumId w:val="3603"/>
  </w:num>
  <w:num w:numId="3612">
    <w:abstractNumId w:val="3604"/>
  </w:num>
  <w:num w:numId="3613">
    <w:abstractNumId w:val="3605"/>
  </w:num>
  <w:num w:numId="3614">
    <w:abstractNumId w:val="3606"/>
  </w:num>
  <w:num w:numId="3615">
    <w:abstractNumId w:val="3607"/>
  </w:num>
  <w:num w:numId="3616">
    <w:abstractNumId w:val="3608"/>
  </w:num>
  <w:num w:numId="3617">
    <w:abstractNumId w:val="3609"/>
  </w:num>
  <w:num w:numId="3618">
    <w:abstractNumId w:val="3610"/>
  </w:num>
  <w:num w:numId="3619">
    <w:abstractNumId w:val="3611"/>
  </w:num>
  <w:num w:numId="3620">
    <w:abstractNumId w:val="3612"/>
  </w:num>
  <w:num w:numId="3621">
    <w:abstractNumId w:val="3613"/>
  </w:num>
  <w:num w:numId="3622">
    <w:abstractNumId w:val="3614"/>
  </w:num>
  <w:num w:numId="3623">
    <w:abstractNumId w:val="3615"/>
  </w:num>
  <w:num w:numId="3624">
    <w:abstractNumId w:val="3616"/>
  </w:num>
  <w:num w:numId="3625">
    <w:abstractNumId w:val="3617"/>
  </w:num>
  <w:num w:numId="3626">
    <w:abstractNumId w:val="3618"/>
  </w:num>
  <w:num w:numId="3627">
    <w:abstractNumId w:val="3619"/>
  </w:num>
  <w:num w:numId="3628">
    <w:abstractNumId w:val="3620"/>
  </w:num>
  <w:num w:numId="3629">
    <w:abstractNumId w:val="3621"/>
  </w:num>
  <w:num w:numId="3630">
    <w:abstractNumId w:val="3622"/>
  </w:num>
  <w:num w:numId="3631">
    <w:abstractNumId w:val="3623"/>
  </w:num>
  <w:num w:numId="3632">
    <w:abstractNumId w:val="3624"/>
  </w:num>
  <w:num w:numId="3633">
    <w:abstractNumId w:val="3625"/>
  </w:num>
  <w:num w:numId="3634">
    <w:abstractNumId w:val="3626"/>
  </w:num>
  <w:num w:numId="3635">
    <w:abstractNumId w:val="3627"/>
  </w:num>
  <w:num w:numId="3636">
    <w:abstractNumId w:val="3628"/>
  </w:num>
  <w:num w:numId="3637">
    <w:abstractNumId w:val="3629"/>
  </w:num>
  <w:num w:numId="3638">
    <w:abstractNumId w:val="3630"/>
  </w:num>
  <w:num w:numId="3639">
    <w:abstractNumId w:val="3631"/>
  </w:num>
  <w:num w:numId="3640">
    <w:abstractNumId w:val="3632"/>
  </w:num>
  <w:num w:numId="3641">
    <w:abstractNumId w:val="3633"/>
  </w:num>
  <w:num w:numId="3642">
    <w:abstractNumId w:val="3634"/>
  </w:num>
  <w:num w:numId="3643">
    <w:abstractNumId w:val="3635"/>
  </w:num>
  <w:num w:numId="3644">
    <w:abstractNumId w:val="3636"/>
  </w:num>
  <w:num w:numId="3645">
    <w:abstractNumId w:val="3637"/>
  </w:num>
  <w:num w:numId="3646">
    <w:abstractNumId w:val="3638"/>
  </w:num>
  <w:num w:numId="3647">
    <w:abstractNumId w:val="3639"/>
  </w:num>
  <w:num w:numId="3648">
    <w:abstractNumId w:val="3640"/>
  </w:num>
  <w:num w:numId="3649">
    <w:abstractNumId w:val="3641"/>
  </w:num>
  <w:num w:numId="3650">
    <w:abstractNumId w:val="3642"/>
  </w:num>
  <w:num w:numId="3651">
    <w:abstractNumId w:val="3643"/>
  </w:num>
  <w:num w:numId="3652">
    <w:abstractNumId w:val="3644"/>
  </w:num>
  <w:num w:numId="3653">
    <w:abstractNumId w:val="3645"/>
  </w:num>
  <w:num w:numId="3654">
    <w:abstractNumId w:val="3646"/>
  </w:num>
  <w:num w:numId="3655">
    <w:abstractNumId w:val="3647"/>
  </w:num>
  <w:num w:numId="3656">
    <w:abstractNumId w:val="3648"/>
  </w:num>
  <w:num w:numId="3657">
    <w:abstractNumId w:val="3649"/>
  </w:num>
  <w:num w:numId="3658">
    <w:abstractNumId w:val="3650"/>
  </w:num>
  <w:num w:numId="3659">
    <w:abstractNumId w:val="3651"/>
  </w:num>
  <w:num w:numId="3660">
    <w:abstractNumId w:val="3652"/>
  </w:num>
  <w:num w:numId="3661">
    <w:abstractNumId w:val="3653"/>
  </w:num>
  <w:num w:numId="3662">
    <w:abstractNumId w:val="3654"/>
  </w:num>
  <w:num w:numId="3663">
    <w:abstractNumId w:val="3655"/>
  </w:num>
  <w:num w:numId="3664">
    <w:abstractNumId w:val="3656"/>
  </w:num>
  <w:num w:numId="3665">
    <w:abstractNumId w:val="3657"/>
  </w:num>
  <w:num w:numId="3666">
    <w:abstractNumId w:val="3658"/>
  </w:num>
  <w:num w:numId="3667">
    <w:abstractNumId w:val="3659"/>
  </w:num>
  <w:num w:numId="3668">
    <w:abstractNumId w:val="3660"/>
  </w:num>
  <w:num w:numId="3669">
    <w:abstractNumId w:val="3661"/>
  </w:num>
  <w:num w:numId="3670">
    <w:abstractNumId w:val="3662"/>
  </w:num>
  <w:num w:numId="3671">
    <w:abstractNumId w:val="3663"/>
  </w:num>
  <w:num w:numId="3672">
    <w:abstractNumId w:val="3664"/>
  </w:num>
  <w:num w:numId="3673">
    <w:abstractNumId w:val="3665"/>
  </w:num>
  <w:num w:numId="3674">
    <w:abstractNumId w:val="3666"/>
  </w:num>
  <w:num w:numId="3675">
    <w:abstractNumId w:val="3667"/>
  </w:num>
  <w:num w:numId="3676">
    <w:abstractNumId w:val="3668"/>
  </w:num>
  <w:num w:numId="3677">
    <w:abstractNumId w:val="3669"/>
  </w:num>
  <w:num w:numId="3678">
    <w:abstractNumId w:val="3670"/>
  </w:num>
  <w:num w:numId="3679">
    <w:abstractNumId w:val="3671"/>
  </w:num>
  <w:num w:numId="3680">
    <w:abstractNumId w:val="3672"/>
  </w:num>
  <w:num w:numId="3681">
    <w:abstractNumId w:val="3673"/>
  </w:num>
  <w:num w:numId="3682">
    <w:abstractNumId w:val="3674"/>
  </w:num>
  <w:num w:numId="3683">
    <w:abstractNumId w:val="3675"/>
  </w:num>
  <w:num w:numId="3684">
    <w:abstractNumId w:val="3676"/>
  </w:num>
  <w:num w:numId="3685">
    <w:abstractNumId w:val="3677"/>
  </w:num>
  <w:num w:numId="3686">
    <w:abstractNumId w:val="3678"/>
  </w:num>
  <w:num w:numId="3687">
    <w:abstractNumId w:val="3679"/>
  </w:num>
  <w:num w:numId="3688">
    <w:abstractNumId w:val="3680"/>
  </w:num>
  <w:num w:numId="3689">
    <w:abstractNumId w:val="3681"/>
  </w:num>
  <w:num w:numId="3690">
    <w:abstractNumId w:val="3682"/>
  </w:num>
  <w:num w:numId="3691">
    <w:abstractNumId w:val="3683"/>
  </w:num>
  <w:num w:numId="3692">
    <w:abstractNumId w:val="3684"/>
  </w:num>
  <w:num w:numId="3693">
    <w:abstractNumId w:val="3685"/>
  </w:num>
  <w:num w:numId="3694">
    <w:abstractNumId w:val="3686"/>
  </w:num>
  <w:num w:numId="3695">
    <w:abstractNumId w:val="3687"/>
  </w:num>
  <w:num w:numId="3696">
    <w:abstractNumId w:val="3688"/>
  </w:num>
  <w:num w:numId="3697">
    <w:abstractNumId w:val="3689"/>
  </w:num>
  <w:num w:numId="3698">
    <w:abstractNumId w:val="3690"/>
  </w:num>
  <w:num w:numId="3699">
    <w:abstractNumId w:val="3691"/>
  </w:num>
  <w:num w:numId="3700">
    <w:abstractNumId w:val="3692"/>
  </w:num>
  <w:num w:numId="3701">
    <w:abstractNumId w:val="3693"/>
  </w:num>
  <w:num w:numId="3702">
    <w:abstractNumId w:val="3694"/>
  </w:num>
  <w:num w:numId="3703">
    <w:abstractNumId w:val="3695"/>
  </w:num>
  <w:num w:numId="3704">
    <w:abstractNumId w:val="3696"/>
  </w:num>
  <w:num w:numId="3705">
    <w:abstractNumId w:val="3697"/>
  </w:num>
  <w:num w:numId="3706">
    <w:abstractNumId w:val="3698"/>
  </w:num>
  <w:num w:numId="3707">
    <w:abstractNumId w:val="3699"/>
  </w:num>
  <w:num w:numId="3708">
    <w:abstractNumId w:val="3700"/>
  </w:num>
  <w:num w:numId="3709">
    <w:abstractNumId w:val="3701"/>
  </w:num>
  <w:num w:numId="3710">
    <w:abstractNumId w:val="3702"/>
  </w:num>
  <w:num w:numId="3711">
    <w:abstractNumId w:val="3703"/>
  </w:num>
  <w:num w:numId="3712">
    <w:abstractNumId w:val="3704"/>
  </w:num>
  <w:num w:numId="3713">
    <w:abstractNumId w:val="3705"/>
  </w:num>
  <w:num w:numId="3714">
    <w:abstractNumId w:val="3706"/>
  </w:num>
  <w:num w:numId="3715">
    <w:abstractNumId w:val="3707"/>
  </w:num>
  <w:num w:numId="3716">
    <w:abstractNumId w:val="3708"/>
  </w:num>
  <w:num w:numId="3717">
    <w:abstractNumId w:val="3709"/>
  </w:num>
  <w:num w:numId="3718">
    <w:abstractNumId w:val="3710"/>
  </w:num>
  <w:num w:numId="3719">
    <w:abstractNumId w:val="3711"/>
  </w:num>
  <w:num w:numId="3720">
    <w:abstractNumId w:val="3712"/>
  </w:num>
  <w:num w:numId="3721">
    <w:abstractNumId w:val="3713"/>
  </w:num>
  <w:num w:numId="3722">
    <w:abstractNumId w:val="3714"/>
  </w:num>
  <w:num w:numId="3723">
    <w:abstractNumId w:val="3715"/>
  </w:num>
  <w:num w:numId="3724">
    <w:abstractNumId w:val="3716"/>
  </w:num>
  <w:num w:numId="3725">
    <w:abstractNumId w:val="3717"/>
  </w:num>
  <w:num w:numId="3726">
    <w:abstractNumId w:val="3718"/>
  </w:num>
  <w:num w:numId="3727">
    <w:abstractNumId w:val="3719"/>
  </w:num>
  <w:num w:numId="3728">
    <w:abstractNumId w:val="3720"/>
  </w:num>
  <w:num w:numId="3729">
    <w:abstractNumId w:val="3721"/>
  </w:num>
  <w:num w:numId="3730">
    <w:abstractNumId w:val="3722"/>
  </w:num>
  <w:num w:numId="3731">
    <w:abstractNumId w:val="3723"/>
  </w:num>
  <w:num w:numId="3732">
    <w:abstractNumId w:val="3724"/>
  </w:num>
  <w:num w:numId="3733">
    <w:abstractNumId w:val="3725"/>
  </w:num>
  <w:num w:numId="3734">
    <w:abstractNumId w:val="3726"/>
  </w:num>
  <w:num w:numId="3735">
    <w:abstractNumId w:val="3727"/>
  </w:num>
  <w:num w:numId="3736">
    <w:abstractNumId w:val="3728"/>
  </w:num>
  <w:num w:numId="3737">
    <w:abstractNumId w:val="3729"/>
  </w:num>
  <w:num w:numId="3738">
    <w:abstractNumId w:val="3730"/>
  </w:num>
  <w:num w:numId="3739">
    <w:abstractNumId w:val="3731"/>
  </w:num>
  <w:num w:numId="3740">
    <w:abstractNumId w:val="3732"/>
  </w:num>
  <w:num w:numId="3741">
    <w:abstractNumId w:val="3733"/>
  </w:num>
  <w:num w:numId="3742">
    <w:abstractNumId w:val="3734"/>
  </w:num>
  <w:num w:numId="3743">
    <w:abstractNumId w:val="3735"/>
  </w:num>
  <w:num w:numId="3744">
    <w:abstractNumId w:val="3736"/>
  </w:num>
  <w:num w:numId="3745">
    <w:abstractNumId w:val="3737"/>
  </w:num>
  <w:num w:numId="3746">
    <w:abstractNumId w:val="3738"/>
  </w:num>
  <w:num w:numId="3747">
    <w:abstractNumId w:val="3739"/>
  </w:num>
  <w:num w:numId="3748">
    <w:abstractNumId w:val="3740"/>
  </w:num>
  <w:num w:numId="3749">
    <w:abstractNumId w:val="3741"/>
  </w:num>
  <w:num w:numId="3750">
    <w:abstractNumId w:val="3742"/>
  </w:num>
  <w:num w:numId="3751">
    <w:abstractNumId w:val="3743"/>
  </w:num>
  <w:num w:numId="3752">
    <w:abstractNumId w:val="3744"/>
  </w:num>
  <w:num w:numId="3753">
    <w:abstractNumId w:val="3745"/>
  </w:num>
  <w:num w:numId="3754">
    <w:abstractNumId w:val="3746"/>
  </w:num>
  <w:num w:numId="3755">
    <w:abstractNumId w:val="3747"/>
  </w:num>
  <w:num w:numId="3756">
    <w:abstractNumId w:val="3748"/>
  </w:num>
  <w:num w:numId="3757">
    <w:abstractNumId w:val="3749"/>
  </w:num>
  <w:num w:numId="3758">
    <w:abstractNumId w:val="3750"/>
  </w:num>
  <w:num w:numId="3759">
    <w:abstractNumId w:val="3751"/>
  </w:num>
  <w:num w:numId="3760">
    <w:abstractNumId w:val="3752"/>
  </w:num>
  <w:num w:numId="3761">
    <w:abstractNumId w:val="3753"/>
  </w:num>
  <w:num w:numId="3762">
    <w:abstractNumId w:val="3754"/>
  </w:num>
  <w:num w:numId="3763">
    <w:abstractNumId w:val="3755"/>
  </w:num>
  <w:num w:numId="3764">
    <w:abstractNumId w:val="3756"/>
  </w:num>
  <w:num w:numId="3765">
    <w:abstractNumId w:val="3757"/>
  </w:num>
  <w:num w:numId="3766">
    <w:abstractNumId w:val="3758"/>
  </w:num>
  <w:num w:numId="3767">
    <w:abstractNumId w:val="3759"/>
  </w:num>
  <w:num w:numId="3768">
    <w:abstractNumId w:val="3760"/>
  </w:num>
  <w:num w:numId="3769">
    <w:abstractNumId w:val="3761"/>
  </w:num>
  <w:num w:numId="3770">
    <w:abstractNumId w:val="3762"/>
  </w:num>
  <w:num w:numId="3771">
    <w:abstractNumId w:val="3763"/>
  </w:num>
  <w:num w:numId="3772">
    <w:abstractNumId w:val="3764"/>
  </w:num>
  <w:num w:numId="3773">
    <w:abstractNumId w:val="3765"/>
  </w:num>
  <w:num w:numId="3774">
    <w:abstractNumId w:val="3766"/>
  </w:num>
  <w:num w:numId="3775">
    <w:abstractNumId w:val="3767"/>
  </w:num>
  <w:num w:numId="3776">
    <w:abstractNumId w:val="3768"/>
  </w:num>
  <w:num w:numId="3777">
    <w:abstractNumId w:val="3769"/>
  </w:num>
  <w:num w:numId="3778">
    <w:abstractNumId w:val="3770"/>
  </w:num>
  <w:num w:numId="3779">
    <w:abstractNumId w:val="3771"/>
  </w:num>
  <w:num w:numId="3780">
    <w:abstractNumId w:val="3772"/>
  </w:num>
  <w:num w:numId="3781">
    <w:abstractNumId w:val="3773"/>
  </w:num>
  <w:num w:numId="3782">
    <w:abstractNumId w:val="3774"/>
  </w:num>
  <w:num w:numId="3783">
    <w:abstractNumId w:val="3775"/>
  </w:num>
  <w:num w:numId="3784">
    <w:abstractNumId w:val="3776"/>
  </w:num>
  <w:num w:numId="3785">
    <w:abstractNumId w:val="3777"/>
  </w:num>
  <w:num w:numId="3786">
    <w:abstractNumId w:val="3778"/>
  </w:num>
  <w:num w:numId="3787">
    <w:abstractNumId w:val="3779"/>
  </w:num>
  <w:num w:numId="3788">
    <w:abstractNumId w:val="3780"/>
  </w:num>
  <w:num w:numId="3789">
    <w:abstractNumId w:val="3781"/>
  </w:num>
  <w:num w:numId="3790">
    <w:abstractNumId w:val="3782"/>
  </w:num>
  <w:num w:numId="3791">
    <w:abstractNumId w:val="3783"/>
  </w:num>
  <w:num w:numId="3792">
    <w:abstractNumId w:val="3784"/>
  </w:num>
  <w:num w:numId="3793">
    <w:abstractNumId w:val="3785"/>
  </w:num>
  <w:num w:numId="3794">
    <w:abstractNumId w:val="3786"/>
  </w:num>
  <w:num w:numId="3795">
    <w:abstractNumId w:val="3787"/>
  </w:num>
  <w:num w:numId="3796">
    <w:abstractNumId w:val="3788"/>
  </w:num>
  <w:num w:numId="3797">
    <w:abstractNumId w:val="3789"/>
  </w:num>
  <w:num w:numId="3798">
    <w:abstractNumId w:val="3790"/>
  </w:num>
  <w:num w:numId="3799">
    <w:abstractNumId w:val="3791"/>
  </w:num>
  <w:num w:numId="3800">
    <w:abstractNumId w:val="3792"/>
  </w:num>
  <w:num w:numId="3801">
    <w:abstractNumId w:val="3793"/>
  </w:num>
  <w:num w:numId="3802">
    <w:abstractNumId w:val="3794"/>
  </w:num>
  <w:num w:numId="3803">
    <w:abstractNumId w:val="3795"/>
  </w:num>
  <w:num w:numId="3804">
    <w:abstractNumId w:val="3796"/>
  </w:num>
  <w:num w:numId="3805">
    <w:abstractNumId w:val="3797"/>
  </w:num>
  <w:num w:numId="3806">
    <w:abstractNumId w:val="3798"/>
  </w:num>
  <w:num w:numId="3807">
    <w:abstractNumId w:val="3799"/>
  </w:num>
  <w:num w:numId="3808">
    <w:abstractNumId w:val="3800"/>
  </w:num>
  <w:num w:numId="3809">
    <w:abstractNumId w:val="3801"/>
  </w:num>
  <w:num w:numId="3810">
    <w:abstractNumId w:val="3802"/>
  </w:num>
  <w:num w:numId="3811">
    <w:abstractNumId w:val="3803"/>
  </w:num>
  <w:num w:numId="3812">
    <w:abstractNumId w:val="3804"/>
  </w:num>
  <w:num w:numId="3813">
    <w:abstractNumId w:val="3805"/>
  </w:num>
  <w:num w:numId="3814">
    <w:abstractNumId w:val="3806"/>
  </w:num>
  <w:num w:numId="3815">
    <w:abstractNumId w:val="3807"/>
  </w:num>
  <w:num w:numId="3816">
    <w:abstractNumId w:val="3808"/>
  </w:num>
  <w:num w:numId="3817">
    <w:abstractNumId w:val="3809"/>
  </w:num>
  <w:num w:numId="3818">
    <w:abstractNumId w:val="3810"/>
  </w:num>
  <w:num w:numId="3819">
    <w:abstractNumId w:val="3811"/>
  </w:num>
  <w:num w:numId="3820">
    <w:abstractNumId w:val="3812"/>
  </w:num>
  <w:num w:numId="3821">
    <w:abstractNumId w:val="3813"/>
  </w:num>
  <w:num w:numId="3822">
    <w:abstractNumId w:val="3814"/>
  </w:num>
  <w:num w:numId="3823">
    <w:abstractNumId w:val="3815"/>
  </w:num>
  <w:num w:numId="3824">
    <w:abstractNumId w:val="3816"/>
  </w:num>
  <w:num w:numId="3825">
    <w:abstractNumId w:val="3817"/>
  </w:num>
  <w:num w:numId="3826">
    <w:abstractNumId w:val="3818"/>
  </w:num>
  <w:num w:numId="3827">
    <w:abstractNumId w:val="3819"/>
  </w:num>
  <w:num w:numId="3828">
    <w:abstractNumId w:val="3820"/>
  </w:num>
  <w:num w:numId="3829">
    <w:abstractNumId w:val="3821"/>
  </w:num>
  <w:num w:numId="3830">
    <w:abstractNumId w:val="3822"/>
  </w:num>
  <w:num w:numId="3831">
    <w:abstractNumId w:val="3823"/>
  </w:num>
  <w:num w:numId="3832">
    <w:abstractNumId w:val="3824"/>
  </w:num>
  <w:num w:numId="3833">
    <w:abstractNumId w:val="3825"/>
  </w:num>
  <w:num w:numId="3834">
    <w:abstractNumId w:val="3826"/>
  </w:num>
  <w:num w:numId="3835">
    <w:abstractNumId w:val="3827"/>
  </w:num>
  <w:num w:numId="3836">
    <w:abstractNumId w:val="3828"/>
  </w:num>
  <w:num w:numId="3837">
    <w:abstractNumId w:val="3829"/>
  </w:num>
  <w:num w:numId="3838">
    <w:abstractNumId w:val="3830"/>
  </w:num>
  <w:num w:numId="3839">
    <w:abstractNumId w:val="3831"/>
  </w:num>
  <w:num w:numId="3840">
    <w:abstractNumId w:val="3832"/>
  </w:num>
  <w:num w:numId="3841">
    <w:abstractNumId w:val="3833"/>
  </w:num>
  <w:num w:numId="3842">
    <w:abstractNumId w:val="3834"/>
  </w:num>
  <w:num w:numId="3843">
    <w:abstractNumId w:val="3835"/>
  </w:num>
  <w:num w:numId="3844">
    <w:abstractNumId w:val="3836"/>
  </w:num>
  <w:num w:numId="3845">
    <w:abstractNumId w:val="3837"/>
  </w:num>
  <w:num w:numId="3846">
    <w:abstractNumId w:val="3838"/>
  </w:num>
  <w:num w:numId="3847">
    <w:abstractNumId w:val="3839"/>
  </w:num>
  <w:num w:numId="3848">
    <w:abstractNumId w:val="3840"/>
  </w:num>
  <w:num w:numId="3849">
    <w:abstractNumId w:val="3841"/>
  </w:num>
  <w:num w:numId="3850">
    <w:abstractNumId w:val="3842"/>
  </w:num>
  <w:num w:numId="3851">
    <w:abstractNumId w:val="3843"/>
  </w:num>
  <w:num w:numId="3852">
    <w:abstractNumId w:val="3844"/>
  </w:num>
  <w:num w:numId="3853">
    <w:abstractNumId w:val="3845"/>
  </w:num>
  <w:num w:numId="3854">
    <w:abstractNumId w:val="3846"/>
  </w:num>
  <w:num w:numId="3855">
    <w:abstractNumId w:val="3847"/>
  </w:num>
  <w:num w:numId="3856">
    <w:abstractNumId w:val="3848"/>
  </w:num>
  <w:num w:numId="3857">
    <w:abstractNumId w:val="3849"/>
  </w:num>
  <w:num w:numId="3858">
    <w:abstractNumId w:val="3850"/>
  </w:num>
  <w:num w:numId="3859">
    <w:abstractNumId w:val="3851"/>
  </w:num>
  <w:num w:numId="3860">
    <w:abstractNumId w:val="3852"/>
  </w:num>
  <w:num w:numId="3861">
    <w:abstractNumId w:val="3853"/>
  </w:num>
  <w:num w:numId="3862">
    <w:abstractNumId w:val="3854"/>
  </w:num>
  <w:num w:numId="3863">
    <w:abstractNumId w:val="3855"/>
  </w:num>
  <w:num w:numId="3864">
    <w:abstractNumId w:val="3856"/>
  </w:num>
  <w:num w:numId="3865">
    <w:abstractNumId w:val="3857"/>
  </w:num>
  <w:num w:numId="3866">
    <w:abstractNumId w:val="3858"/>
  </w:num>
  <w:num w:numId="3867">
    <w:abstractNumId w:val="3859"/>
  </w:num>
  <w:num w:numId="3868">
    <w:abstractNumId w:val="3860"/>
  </w:num>
  <w:num w:numId="3869">
    <w:abstractNumId w:val="3861"/>
  </w:num>
  <w:num w:numId="3870">
    <w:abstractNumId w:val="3862"/>
  </w:num>
  <w:num w:numId="3871">
    <w:abstractNumId w:val="3863"/>
  </w:num>
  <w:num w:numId="3872">
    <w:abstractNumId w:val="3864"/>
  </w:num>
  <w:num w:numId="3873">
    <w:abstractNumId w:val="3865"/>
  </w:num>
  <w:num w:numId="3874">
    <w:abstractNumId w:val="3866"/>
  </w:num>
  <w:num w:numId="3875">
    <w:abstractNumId w:val="3867"/>
  </w:num>
  <w:num w:numId="3876">
    <w:abstractNumId w:val="3868"/>
  </w:num>
  <w:num w:numId="3877">
    <w:abstractNumId w:val="3869"/>
  </w:num>
  <w:num w:numId="3878">
    <w:abstractNumId w:val="3870"/>
  </w:num>
  <w:num w:numId="3879">
    <w:abstractNumId w:val="3871"/>
  </w:num>
  <w:num w:numId="3880">
    <w:abstractNumId w:val="3872"/>
  </w:num>
  <w:num w:numId="3881">
    <w:abstractNumId w:val="3873"/>
  </w:num>
  <w:num w:numId="3882">
    <w:abstractNumId w:val="3874"/>
  </w:num>
  <w:num w:numId="3883">
    <w:abstractNumId w:val="3875"/>
  </w:num>
  <w:num w:numId="3884">
    <w:abstractNumId w:val="3876"/>
  </w:num>
  <w:num w:numId="3885">
    <w:abstractNumId w:val="3877"/>
  </w:num>
  <w:num w:numId="3886">
    <w:abstractNumId w:val="3878"/>
  </w:num>
  <w:num w:numId="3887">
    <w:abstractNumId w:val="3879"/>
  </w:num>
  <w:num w:numId="3888">
    <w:abstractNumId w:val="3880"/>
  </w:num>
  <w:num w:numId="3889">
    <w:abstractNumId w:val="3881"/>
  </w:num>
  <w:num w:numId="3890">
    <w:abstractNumId w:val="3882"/>
  </w:num>
  <w:num w:numId="3891">
    <w:abstractNumId w:val="3883"/>
  </w:num>
  <w:num w:numId="3892">
    <w:abstractNumId w:val="3884"/>
  </w:num>
  <w:num w:numId="3893">
    <w:abstractNumId w:val="3885"/>
  </w:num>
  <w:num w:numId="3894">
    <w:abstractNumId w:val="3886"/>
  </w:num>
  <w:num w:numId="3895">
    <w:abstractNumId w:val="3887"/>
  </w:num>
  <w:num w:numId="3896">
    <w:abstractNumId w:val="3888"/>
  </w:num>
  <w:num w:numId="3897">
    <w:abstractNumId w:val="3889"/>
  </w:num>
  <w:num w:numId="3898">
    <w:abstractNumId w:val="3890"/>
  </w:num>
  <w:num w:numId="3899">
    <w:abstractNumId w:val="3891"/>
  </w:num>
  <w:num w:numId="3900">
    <w:abstractNumId w:val="3892"/>
  </w:num>
  <w:num w:numId="3901">
    <w:abstractNumId w:val="3893"/>
  </w:num>
  <w:num w:numId="3902">
    <w:abstractNumId w:val="3894"/>
  </w:num>
  <w:num w:numId="3903">
    <w:abstractNumId w:val="3895"/>
  </w:num>
  <w:num w:numId="3904">
    <w:abstractNumId w:val="3896"/>
  </w:num>
  <w:num w:numId="3905">
    <w:abstractNumId w:val="3897"/>
  </w:num>
  <w:num w:numId="3906">
    <w:abstractNumId w:val="3898"/>
  </w:num>
  <w:num w:numId="3907">
    <w:abstractNumId w:val="3899"/>
  </w:num>
  <w:num w:numId="3908">
    <w:abstractNumId w:val="3900"/>
  </w:num>
  <w:num w:numId="3909">
    <w:abstractNumId w:val="3901"/>
  </w:num>
  <w:num w:numId="3910">
    <w:abstractNumId w:val="3902"/>
  </w:num>
  <w:num w:numId="3911">
    <w:abstractNumId w:val="3903"/>
  </w:num>
  <w:num w:numId="3912">
    <w:abstractNumId w:val="3904"/>
  </w:num>
  <w:num w:numId="3913">
    <w:abstractNumId w:val="3905"/>
  </w:num>
  <w:num w:numId="3914">
    <w:abstractNumId w:val="3906"/>
  </w:num>
  <w:num w:numId="3915">
    <w:abstractNumId w:val="3907"/>
  </w:num>
  <w:num w:numId="3916">
    <w:abstractNumId w:val="3908"/>
  </w:num>
  <w:num w:numId="3917">
    <w:abstractNumId w:val="3909"/>
  </w:num>
  <w:num w:numId="3918">
    <w:abstractNumId w:val="3910"/>
  </w:num>
  <w:num w:numId="3919">
    <w:abstractNumId w:val="3911"/>
  </w:num>
  <w:num w:numId="3920">
    <w:abstractNumId w:val="3912"/>
  </w:num>
  <w:num w:numId="3921">
    <w:abstractNumId w:val="3913"/>
  </w:num>
  <w:num w:numId="3922">
    <w:abstractNumId w:val="3914"/>
  </w:num>
  <w:num w:numId="3923">
    <w:abstractNumId w:val="3915"/>
  </w:num>
  <w:num w:numId="3924">
    <w:abstractNumId w:val="3916"/>
  </w:num>
  <w:num w:numId="3925">
    <w:abstractNumId w:val="3917"/>
  </w:num>
  <w:num w:numId="3926">
    <w:abstractNumId w:val="3918"/>
  </w:num>
  <w:num w:numId="3927">
    <w:abstractNumId w:val="3919"/>
  </w:num>
  <w:num w:numId="3928">
    <w:abstractNumId w:val="3920"/>
  </w:num>
  <w:num w:numId="3929">
    <w:abstractNumId w:val="3921"/>
  </w:num>
  <w:num w:numId="3930">
    <w:abstractNumId w:val="3922"/>
  </w:num>
  <w:num w:numId="3931">
    <w:abstractNumId w:val="3923"/>
  </w:num>
  <w:num w:numId="3932">
    <w:abstractNumId w:val="3924"/>
  </w:num>
  <w:num w:numId="3933">
    <w:abstractNumId w:val="3925"/>
  </w:num>
  <w:num w:numId="3934">
    <w:abstractNumId w:val="3926"/>
  </w:num>
  <w:num w:numId="3935">
    <w:abstractNumId w:val="3927"/>
  </w:num>
  <w:num w:numId="3936">
    <w:abstractNumId w:val="3928"/>
  </w:num>
  <w:num w:numId="3937">
    <w:abstractNumId w:val="3929"/>
  </w:num>
  <w:num w:numId="3938">
    <w:abstractNumId w:val="3930"/>
  </w:num>
  <w:num w:numId="3939">
    <w:abstractNumId w:val="3931"/>
  </w:num>
  <w:num w:numId="3940">
    <w:abstractNumId w:val="3932"/>
  </w:num>
  <w:num w:numId="3941">
    <w:abstractNumId w:val="3933"/>
  </w:num>
  <w:num w:numId="3942">
    <w:abstractNumId w:val="3934"/>
  </w:num>
  <w:num w:numId="3943">
    <w:abstractNumId w:val="3935"/>
  </w:num>
  <w:num w:numId="3944">
    <w:abstractNumId w:val="3936"/>
  </w:num>
  <w:num w:numId="3945">
    <w:abstractNumId w:val="3937"/>
  </w:num>
  <w:num w:numId="3946">
    <w:abstractNumId w:val="3938"/>
  </w:num>
  <w:num w:numId="3947">
    <w:abstractNumId w:val="3939"/>
  </w:num>
  <w:num w:numId="3948">
    <w:abstractNumId w:val="3940"/>
  </w:num>
  <w:num w:numId="3949">
    <w:abstractNumId w:val="3941"/>
  </w:num>
  <w:num w:numId="3950">
    <w:abstractNumId w:val="3942"/>
  </w:num>
  <w:num w:numId="3951">
    <w:abstractNumId w:val="3943"/>
  </w:num>
  <w:num w:numId="3952">
    <w:abstractNumId w:val="3944"/>
  </w:num>
  <w:num w:numId="3953">
    <w:abstractNumId w:val="3945"/>
  </w:num>
  <w:num w:numId="3954">
    <w:abstractNumId w:val="3946"/>
  </w:num>
  <w:num w:numId="3955">
    <w:abstractNumId w:val="3947"/>
  </w:num>
  <w:num w:numId="3956">
    <w:abstractNumId w:val="3948"/>
  </w:num>
  <w:num w:numId="3957">
    <w:abstractNumId w:val="3949"/>
  </w:num>
  <w:num w:numId="3958">
    <w:abstractNumId w:val="3950"/>
  </w:num>
  <w:num w:numId="3959">
    <w:abstractNumId w:val="3951"/>
  </w:num>
  <w:num w:numId="3960">
    <w:abstractNumId w:val="3952"/>
  </w:num>
  <w:num w:numId="3961">
    <w:abstractNumId w:val="3953"/>
  </w:num>
  <w:num w:numId="3962">
    <w:abstractNumId w:val="3954"/>
  </w:num>
  <w:num w:numId="3963">
    <w:abstractNumId w:val="3955"/>
  </w:num>
  <w:num w:numId="3964">
    <w:abstractNumId w:val="3956"/>
  </w:num>
  <w:num w:numId="3965">
    <w:abstractNumId w:val="3957"/>
  </w:num>
  <w:num w:numId="3966">
    <w:abstractNumId w:val="3958"/>
  </w:num>
  <w:num w:numId="3967">
    <w:abstractNumId w:val="3959"/>
  </w:num>
  <w:num w:numId="3968">
    <w:abstractNumId w:val="3960"/>
  </w:num>
  <w:num w:numId="3969">
    <w:abstractNumId w:val="3961"/>
  </w:num>
  <w:num w:numId="3970">
    <w:abstractNumId w:val="3962"/>
  </w:num>
  <w:num w:numId="3971">
    <w:abstractNumId w:val="3963"/>
  </w:num>
  <w:num w:numId="3972">
    <w:abstractNumId w:val="3964"/>
  </w:num>
  <w:num w:numId="3973">
    <w:abstractNumId w:val="3965"/>
  </w:num>
  <w:num w:numId="3974">
    <w:abstractNumId w:val="3966"/>
  </w:num>
  <w:num w:numId="3975">
    <w:abstractNumId w:val="3967"/>
  </w:num>
  <w:num w:numId="3976">
    <w:abstractNumId w:val="3968"/>
  </w:num>
  <w:num w:numId="3977">
    <w:abstractNumId w:val="3969"/>
  </w:num>
  <w:num w:numId="3978">
    <w:abstractNumId w:val="3970"/>
  </w:num>
  <w:num w:numId="3979">
    <w:abstractNumId w:val="3971"/>
  </w:num>
  <w:num w:numId="3980">
    <w:abstractNumId w:val="3972"/>
  </w:num>
  <w:num w:numId="3981">
    <w:abstractNumId w:val="3973"/>
  </w:num>
  <w:num w:numId="3982">
    <w:abstractNumId w:val="3974"/>
  </w:num>
  <w:num w:numId="3983">
    <w:abstractNumId w:val="3975"/>
  </w:num>
  <w:num w:numId="3984">
    <w:abstractNumId w:val="3976"/>
  </w:num>
  <w:num w:numId="3985">
    <w:abstractNumId w:val="3977"/>
  </w:num>
  <w:num w:numId="3986">
    <w:abstractNumId w:val="3978"/>
  </w:num>
  <w:num w:numId="3987">
    <w:abstractNumId w:val="3979"/>
  </w:num>
  <w:num w:numId="3988">
    <w:abstractNumId w:val="3980"/>
  </w:num>
  <w:num w:numId="3989">
    <w:abstractNumId w:val="3981"/>
  </w:num>
  <w:num w:numId="3990">
    <w:abstractNumId w:val="3982"/>
  </w:num>
  <w:num w:numId="3991">
    <w:abstractNumId w:val="3983"/>
  </w:num>
  <w:num w:numId="3992">
    <w:abstractNumId w:val="3984"/>
  </w:num>
  <w:num w:numId="3993">
    <w:abstractNumId w:val="3985"/>
  </w:num>
  <w:num w:numId="3994">
    <w:abstractNumId w:val="3986"/>
  </w:num>
  <w:num w:numId="3995">
    <w:abstractNumId w:val="3987"/>
  </w:num>
  <w:num w:numId="3996">
    <w:abstractNumId w:val="3988"/>
  </w:num>
  <w:num w:numId="3997">
    <w:abstractNumId w:val="3989"/>
  </w:num>
  <w:num w:numId="3998">
    <w:abstractNumId w:val="3990"/>
  </w:num>
  <w:num w:numId="3999">
    <w:abstractNumId w:val="3991"/>
  </w:num>
  <w:num w:numId="4000">
    <w:abstractNumId w:val="3992"/>
  </w:num>
  <w:num w:numId="4001">
    <w:abstractNumId w:val="3993"/>
  </w:num>
  <w:num w:numId="4002">
    <w:abstractNumId w:val="3994"/>
  </w:num>
  <w:num w:numId="4003">
    <w:abstractNumId w:val="3995"/>
  </w:num>
  <w:num w:numId="4004">
    <w:abstractNumId w:val="3996"/>
  </w:num>
  <w:num w:numId="4005">
    <w:abstractNumId w:val="3997"/>
  </w:num>
  <w:num w:numId="4006">
    <w:abstractNumId w:val="3998"/>
  </w:num>
  <w:num w:numId="4007">
    <w:abstractNumId w:val="3999"/>
  </w:num>
  <w:num w:numId="4008">
    <w:abstractNumId w:val="4000"/>
  </w:num>
  <w:num w:numId="4009">
    <w:abstractNumId w:val="4001"/>
  </w:num>
  <w:num w:numId="4010">
    <w:abstractNumId w:val="4002"/>
  </w:num>
  <w:num w:numId="4011">
    <w:abstractNumId w:val="4003"/>
  </w:num>
  <w:num w:numId="4012">
    <w:abstractNumId w:val="4004"/>
  </w:num>
  <w:num w:numId="4013">
    <w:abstractNumId w:val="4005"/>
  </w:num>
  <w:num w:numId="4014">
    <w:abstractNumId w:val="4006"/>
  </w:num>
  <w:num w:numId="4015">
    <w:abstractNumId w:val="4007"/>
  </w:num>
  <w:num w:numId="4016">
    <w:abstractNumId w:val="4008"/>
  </w:num>
  <w:num w:numId="4017">
    <w:abstractNumId w:val="4009"/>
  </w:num>
  <w:num w:numId="4018">
    <w:abstractNumId w:val="4010"/>
  </w:num>
  <w:num w:numId="4019">
    <w:abstractNumId w:val="4011"/>
  </w:num>
  <w:num w:numId="4020">
    <w:abstractNumId w:val="4012"/>
  </w:num>
  <w:num w:numId="4021">
    <w:abstractNumId w:val="4013"/>
  </w:num>
  <w:num w:numId="4022">
    <w:abstractNumId w:val="4014"/>
  </w:num>
  <w:num w:numId="4023">
    <w:abstractNumId w:val="4015"/>
  </w:num>
  <w:num w:numId="4024">
    <w:abstractNumId w:val="4016"/>
  </w:num>
  <w:num w:numId="4025">
    <w:abstractNumId w:val="4017"/>
  </w:num>
  <w:num w:numId="4026">
    <w:abstractNumId w:val="4018"/>
  </w:num>
  <w:num w:numId="4027">
    <w:abstractNumId w:val="4019"/>
  </w:num>
  <w:num w:numId="4028">
    <w:abstractNumId w:val="4020"/>
  </w:num>
  <w:num w:numId="4029">
    <w:abstractNumId w:val="4021"/>
  </w:num>
  <w:num w:numId="4030">
    <w:abstractNumId w:val="4022"/>
  </w:num>
  <w:num w:numId="4031">
    <w:abstractNumId w:val="4023"/>
  </w:num>
  <w:num w:numId="4032">
    <w:abstractNumId w:val="4024"/>
  </w:num>
  <w:num w:numId="4033">
    <w:abstractNumId w:val="4025"/>
  </w:num>
  <w:num w:numId="4034">
    <w:abstractNumId w:val="4026"/>
  </w:num>
  <w:num w:numId="4035">
    <w:abstractNumId w:val="4027"/>
  </w:num>
  <w:num w:numId="4036">
    <w:abstractNumId w:val="4028"/>
  </w:num>
  <w:num w:numId="4037">
    <w:abstractNumId w:val="4029"/>
  </w:num>
  <w:num w:numId="4038">
    <w:abstractNumId w:val="4030"/>
  </w:num>
  <w:num w:numId="4039">
    <w:abstractNumId w:val="4031"/>
  </w:num>
  <w:num w:numId="4040">
    <w:abstractNumId w:val="4032"/>
  </w:num>
  <w:num w:numId="4041">
    <w:abstractNumId w:val="4033"/>
  </w:num>
  <w:num w:numId="4042">
    <w:abstractNumId w:val="4034"/>
  </w:num>
  <w:num w:numId="4043">
    <w:abstractNumId w:val="4035"/>
  </w:num>
  <w:num w:numId="4044">
    <w:abstractNumId w:val="4036"/>
  </w:num>
  <w:num w:numId="4045">
    <w:abstractNumId w:val="4037"/>
  </w:num>
  <w:num w:numId="4046">
    <w:abstractNumId w:val="4038"/>
  </w:num>
  <w:num w:numId="4047">
    <w:abstractNumId w:val="4039"/>
  </w:num>
  <w:num w:numId="4048">
    <w:abstractNumId w:val="4040"/>
  </w:num>
  <w:num w:numId="4049">
    <w:abstractNumId w:val="4041"/>
  </w:num>
  <w:num w:numId="4050">
    <w:abstractNumId w:val="4042"/>
  </w:num>
  <w:num w:numId="4051">
    <w:abstractNumId w:val="4043"/>
  </w:num>
  <w:num w:numId="4052">
    <w:abstractNumId w:val="4044"/>
  </w:num>
  <w:num w:numId="4053">
    <w:abstractNumId w:val="4045"/>
  </w:num>
  <w:num w:numId="4054">
    <w:abstractNumId w:val="4046"/>
  </w:num>
  <w:num w:numId="4055">
    <w:abstractNumId w:val="4047"/>
  </w:num>
  <w:num w:numId="4056">
    <w:abstractNumId w:val="4048"/>
  </w:num>
  <w:num w:numId="4057">
    <w:abstractNumId w:val="4049"/>
  </w:num>
  <w:num w:numId="4058">
    <w:abstractNumId w:val="4050"/>
  </w:num>
  <w:num w:numId="4059">
    <w:abstractNumId w:val="4051"/>
  </w:num>
  <w:num w:numId="4060">
    <w:abstractNumId w:val="4052"/>
  </w:num>
  <w:num w:numId="4061">
    <w:abstractNumId w:val="4053"/>
  </w:num>
  <w:num w:numId="4062">
    <w:abstractNumId w:val="4054"/>
  </w:num>
  <w:num w:numId="4063">
    <w:abstractNumId w:val="4055"/>
  </w:num>
  <w:num w:numId="4064">
    <w:abstractNumId w:val="4056"/>
  </w:num>
  <w:num w:numId="4065">
    <w:abstractNumId w:val="4057"/>
  </w:num>
  <w:num w:numId="4066">
    <w:abstractNumId w:val="4058"/>
  </w:num>
  <w:num w:numId="4067">
    <w:abstractNumId w:val="4059"/>
  </w:num>
  <w:num w:numId="4068">
    <w:abstractNumId w:val="4060"/>
  </w:num>
  <w:num w:numId="4069">
    <w:abstractNumId w:val="4061"/>
  </w:num>
  <w:num w:numId="4070">
    <w:abstractNumId w:val="4062"/>
  </w:num>
  <w:num w:numId="4071">
    <w:abstractNumId w:val="4063"/>
  </w:num>
  <w:num w:numId="4072">
    <w:abstractNumId w:val="4064"/>
  </w:num>
  <w:num w:numId="4073">
    <w:abstractNumId w:val="4065"/>
  </w:num>
  <w:num w:numId="4074">
    <w:abstractNumId w:val="4066"/>
  </w:num>
  <w:num w:numId="4075">
    <w:abstractNumId w:val="4067"/>
  </w:num>
  <w:num w:numId="4076">
    <w:abstractNumId w:val="4068"/>
  </w:num>
  <w:num w:numId="4077">
    <w:abstractNumId w:val="4069"/>
  </w:num>
  <w:num w:numId="4078">
    <w:abstractNumId w:val="4070"/>
  </w:num>
  <w:num w:numId="4079">
    <w:abstractNumId w:val="4071"/>
  </w:num>
  <w:num w:numId="4080">
    <w:abstractNumId w:val="4072"/>
  </w:num>
  <w:num w:numId="4081">
    <w:abstractNumId w:val="4073"/>
  </w:num>
  <w:num w:numId="4082">
    <w:abstractNumId w:val="4074"/>
  </w:num>
  <w:num w:numId="4083">
    <w:abstractNumId w:val="4075"/>
  </w:num>
  <w:num w:numId="4084">
    <w:abstractNumId w:val="4076"/>
  </w:num>
  <w:num w:numId="4085">
    <w:abstractNumId w:val="4077"/>
  </w:num>
  <w:num w:numId="4086">
    <w:abstractNumId w:val="4078"/>
  </w:num>
  <w:num w:numId="4087">
    <w:abstractNumId w:val="4079"/>
  </w:num>
  <w:num w:numId="4088">
    <w:abstractNumId w:val="4080"/>
  </w:num>
  <w:num w:numId="4089">
    <w:abstractNumId w:val="4081"/>
  </w:num>
  <w:num w:numId="4090">
    <w:abstractNumId w:val="4082"/>
  </w:num>
  <w:num w:numId="4091">
    <w:abstractNumId w:val="4083"/>
  </w:num>
  <w:num w:numId="4092">
    <w:abstractNumId w:val="4084"/>
  </w:num>
  <w:num w:numId="4093">
    <w:abstractNumId w:val="4085"/>
  </w:num>
  <w:num w:numId="4094">
    <w:abstractNumId w:val="4086"/>
  </w:num>
  <w:num w:numId="4095">
    <w:abstractNumId w:val="4087"/>
  </w:num>
  <w:num w:numId="4096">
    <w:abstractNumId w:val="4088"/>
  </w:num>
  <w:num w:numId="4097">
    <w:abstractNumId w:val="4089"/>
  </w:num>
  <w:num w:numId="4098">
    <w:abstractNumId w:val="4090"/>
  </w:num>
  <w:num w:numId="4099">
    <w:abstractNumId w:val="4091"/>
  </w:num>
  <w:num w:numId="4100">
    <w:abstractNumId w:val="4092"/>
  </w:num>
  <w:num w:numId="4101">
    <w:abstractNumId w:val="4093"/>
  </w:num>
  <w:num w:numId="4102">
    <w:abstractNumId w:val="4094"/>
  </w:num>
  <w:num w:numId="4103">
    <w:abstractNumId w:val="4095"/>
  </w:num>
  <w:num w:numId="4104">
    <w:abstractNumId w:val="4096"/>
  </w:num>
  <w:num w:numId="4105">
    <w:abstractNumId w:val="4097"/>
  </w:num>
  <w:num w:numId="4106">
    <w:abstractNumId w:val="4098"/>
  </w:num>
  <w:num w:numId="4107">
    <w:abstractNumId w:val="4099"/>
  </w:num>
  <w:num w:numId="4108">
    <w:abstractNumId w:val="4100"/>
  </w:num>
  <w:num w:numId="4109">
    <w:abstractNumId w:val="4101"/>
  </w:num>
  <w:num w:numId="4110">
    <w:abstractNumId w:val="4102"/>
  </w:num>
  <w:num w:numId="4111">
    <w:abstractNumId w:val="4103"/>
  </w:num>
  <w:num w:numId="4112">
    <w:abstractNumId w:val="4104"/>
  </w:num>
  <w:num w:numId="4113">
    <w:abstractNumId w:val="4105"/>
  </w:num>
  <w:num w:numId="4114">
    <w:abstractNumId w:val="4106"/>
  </w:num>
  <w:num w:numId="4115">
    <w:abstractNumId w:val="4107"/>
  </w:num>
  <w:num w:numId="4116">
    <w:abstractNumId w:val="4108"/>
  </w:num>
  <w:num w:numId="4117">
    <w:abstractNumId w:val="4109"/>
  </w:num>
  <w:num w:numId="4118">
    <w:abstractNumId w:val="4110"/>
  </w:num>
  <w:num w:numId="4119">
    <w:abstractNumId w:val="4111"/>
  </w:num>
  <w:num w:numId="4120">
    <w:abstractNumId w:val="4112"/>
  </w:num>
  <w:num w:numId="4121">
    <w:abstractNumId w:val="4113"/>
  </w:num>
  <w:num w:numId="4122">
    <w:abstractNumId w:val="4114"/>
  </w:num>
  <w:num w:numId="4123">
    <w:abstractNumId w:val="4115"/>
  </w:num>
  <w:num w:numId="4124">
    <w:abstractNumId w:val="4116"/>
  </w:num>
  <w:num w:numId="4125">
    <w:abstractNumId w:val="4117"/>
  </w:num>
  <w:num w:numId="4126">
    <w:abstractNumId w:val="4118"/>
  </w:num>
  <w:num w:numId="4127">
    <w:abstractNumId w:val="4119"/>
  </w:num>
  <w:num w:numId="4128">
    <w:abstractNumId w:val="4120"/>
  </w:num>
  <w:num w:numId="4129">
    <w:abstractNumId w:val="4121"/>
  </w:num>
  <w:num w:numId="4130">
    <w:abstractNumId w:val="4122"/>
  </w:num>
  <w:num w:numId="4131">
    <w:abstractNumId w:val="4123"/>
  </w:num>
  <w:num w:numId="4132">
    <w:abstractNumId w:val="4124"/>
  </w:num>
  <w:num w:numId="4133">
    <w:abstractNumId w:val="4125"/>
  </w:num>
  <w:num w:numId="4134">
    <w:abstractNumId w:val="4126"/>
  </w:num>
  <w:num w:numId="4135">
    <w:abstractNumId w:val="4127"/>
  </w:num>
  <w:num w:numId="4136">
    <w:abstractNumId w:val="4128"/>
  </w:num>
  <w:num w:numId="4137">
    <w:abstractNumId w:val="4129"/>
  </w:num>
  <w:num w:numId="4138">
    <w:abstractNumId w:val="4130"/>
  </w:num>
  <w:num w:numId="4139">
    <w:abstractNumId w:val="4131"/>
  </w:num>
  <w:num w:numId="4140">
    <w:abstractNumId w:val="4132"/>
  </w:num>
  <w:num w:numId="4141">
    <w:abstractNumId w:val="4133"/>
  </w:num>
  <w:num w:numId="4142">
    <w:abstractNumId w:val="4134"/>
  </w:num>
  <w:num w:numId="4143">
    <w:abstractNumId w:val="4135"/>
  </w:num>
  <w:num w:numId="4144">
    <w:abstractNumId w:val="4136"/>
  </w:num>
  <w:num w:numId="4145">
    <w:abstractNumId w:val="4137"/>
  </w:num>
  <w:num w:numId="4146">
    <w:abstractNumId w:val="4138"/>
  </w:num>
  <w:num w:numId="4147">
    <w:abstractNumId w:val="4139"/>
  </w:num>
  <w:num w:numId="4148">
    <w:abstractNumId w:val="4140"/>
  </w:num>
  <w:num w:numId="4149">
    <w:abstractNumId w:val="4141"/>
  </w:num>
  <w:num w:numId="4150">
    <w:abstractNumId w:val="4142"/>
  </w:num>
  <w:num w:numId="4151">
    <w:abstractNumId w:val="4143"/>
  </w:num>
  <w:num w:numId="4152">
    <w:abstractNumId w:val="4144"/>
  </w:num>
  <w:num w:numId="4153">
    <w:abstractNumId w:val="4145"/>
  </w:num>
  <w:num w:numId="4154">
    <w:abstractNumId w:val="4146"/>
  </w:num>
  <w:num w:numId="4155">
    <w:abstractNumId w:val="4147"/>
  </w:num>
  <w:num w:numId="4156">
    <w:abstractNumId w:val="4148"/>
  </w:num>
  <w:num w:numId="4157">
    <w:abstractNumId w:val="4149"/>
  </w:num>
  <w:num w:numId="4158">
    <w:abstractNumId w:val="4150"/>
  </w:num>
  <w:num w:numId="4159">
    <w:abstractNumId w:val="4151"/>
  </w:num>
  <w:num w:numId="4160">
    <w:abstractNumId w:val="4152"/>
  </w:num>
  <w:num w:numId="4161">
    <w:abstractNumId w:val="4153"/>
  </w:num>
  <w:num w:numId="4162">
    <w:abstractNumId w:val="4154"/>
  </w:num>
  <w:num w:numId="4163">
    <w:abstractNumId w:val="4155"/>
  </w:num>
  <w:num w:numId="4164">
    <w:abstractNumId w:val="4156"/>
  </w:num>
  <w:num w:numId="4165">
    <w:abstractNumId w:val="4157"/>
  </w:num>
  <w:num w:numId="4166">
    <w:abstractNumId w:val="4158"/>
  </w:num>
  <w:num w:numId="4167">
    <w:abstractNumId w:val="4159"/>
  </w:num>
  <w:num w:numId="4168">
    <w:abstractNumId w:val="4160"/>
  </w:num>
  <w:num w:numId="4169">
    <w:abstractNumId w:val="4161"/>
  </w:num>
  <w:num w:numId="4170">
    <w:abstractNumId w:val="4162"/>
  </w:num>
  <w:num w:numId="4171">
    <w:abstractNumId w:val="4163"/>
  </w:num>
  <w:num w:numId="4172">
    <w:abstractNumId w:val="4164"/>
  </w:num>
  <w:num w:numId="4173">
    <w:abstractNumId w:val="4165"/>
  </w:num>
  <w:num w:numId="4174">
    <w:abstractNumId w:val="4166"/>
  </w:num>
  <w:num w:numId="4175">
    <w:abstractNumId w:val="4167"/>
  </w:num>
  <w:num w:numId="4176">
    <w:abstractNumId w:val="4168"/>
  </w:num>
  <w:num w:numId="4177">
    <w:abstractNumId w:val="4169"/>
  </w:num>
  <w:num w:numId="4178">
    <w:abstractNumId w:val="4170"/>
  </w:num>
  <w:num w:numId="4179">
    <w:abstractNumId w:val="4171"/>
  </w:num>
  <w:num w:numId="4180">
    <w:abstractNumId w:val="4172"/>
  </w:num>
  <w:num w:numId="4181">
    <w:abstractNumId w:val="4173"/>
  </w:num>
  <w:num w:numId="4182">
    <w:abstractNumId w:val="4174"/>
  </w:num>
  <w:num w:numId="4183">
    <w:abstractNumId w:val="4175"/>
  </w:num>
  <w:num w:numId="4184">
    <w:abstractNumId w:val="4176"/>
  </w:num>
  <w:num w:numId="4185">
    <w:abstractNumId w:val="4177"/>
  </w:num>
  <w:num w:numId="4186">
    <w:abstractNumId w:val="4178"/>
  </w:num>
  <w:num w:numId="4187">
    <w:abstractNumId w:val="4179"/>
  </w:num>
  <w:num w:numId="4188">
    <w:abstractNumId w:val="4180"/>
  </w:num>
  <w:num w:numId="4189">
    <w:abstractNumId w:val="4181"/>
  </w:num>
  <w:num w:numId="4190">
    <w:abstractNumId w:val="4182"/>
  </w:num>
  <w:num w:numId="4191">
    <w:abstractNumId w:val="4183"/>
  </w:num>
  <w:num w:numId="4192">
    <w:abstractNumId w:val="4184"/>
  </w:num>
  <w:num w:numId="4193">
    <w:abstractNumId w:val="4185"/>
  </w:num>
  <w:num w:numId="4194">
    <w:abstractNumId w:val="4186"/>
  </w:num>
  <w:num w:numId="4195">
    <w:abstractNumId w:val="4187"/>
  </w:num>
  <w:num w:numId="4196">
    <w:abstractNumId w:val="4188"/>
  </w:num>
  <w:num w:numId="4197">
    <w:abstractNumId w:val="4189"/>
  </w:num>
  <w:num w:numId="4198">
    <w:abstractNumId w:val="4190"/>
  </w:num>
  <w:num w:numId="4199">
    <w:abstractNumId w:val="4191"/>
  </w:num>
  <w:num w:numId="4200">
    <w:abstractNumId w:val="4192"/>
  </w:num>
  <w:num w:numId="4201">
    <w:abstractNumId w:val="4193"/>
  </w:num>
  <w:num w:numId="4202">
    <w:abstractNumId w:val="4194"/>
  </w:num>
  <w:num w:numId="4203">
    <w:abstractNumId w:val="4195"/>
  </w:num>
  <w:num w:numId="4204">
    <w:abstractNumId w:val="4196"/>
  </w:num>
  <w:num w:numId="4205">
    <w:abstractNumId w:val="4197"/>
  </w:num>
  <w:num w:numId="4206">
    <w:abstractNumId w:val="4198"/>
  </w:num>
  <w:num w:numId="4207">
    <w:abstractNumId w:val="4199"/>
  </w:num>
  <w:num w:numId="4208">
    <w:abstractNumId w:val="4200"/>
  </w:num>
  <w:num w:numId="4209">
    <w:abstractNumId w:val="4201"/>
  </w:num>
  <w:num w:numId="4210">
    <w:abstractNumId w:val="4202"/>
  </w:num>
  <w:num w:numId="4211">
    <w:abstractNumId w:val="4203"/>
  </w:num>
  <w:num w:numId="4212">
    <w:abstractNumId w:val="4204"/>
  </w:num>
  <w:num w:numId="4213">
    <w:abstractNumId w:val="4205"/>
  </w:num>
  <w:num w:numId="4214">
    <w:abstractNumId w:val="4206"/>
  </w:num>
  <w:num w:numId="4215">
    <w:abstractNumId w:val="4207"/>
  </w:num>
  <w:num w:numId="4216">
    <w:abstractNumId w:val="4208"/>
  </w:num>
  <w:num w:numId="4217">
    <w:abstractNumId w:val="4209"/>
  </w:num>
  <w:num w:numId="4218">
    <w:abstractNumId w:val="4210"/>
  </w:num>
  <w:num w:numId="4219">
    <w:abstractNumId w:val="4211"/>
  </w:num>
  <w:num w:numId="4220">
    <w:abstractNumId w:val="4212"/>
  </w:num>
  <w:num w:numId="4221">
    <w:abstractNumId w:val="4213"/>
  </w:num>
  <w:num w:numId="4222">
    <w:abstractNumId w:val="4214"/>
  </w:num>
  <w:num w:numId="4223">
    <w:abstractNumId w:val="4215"/>
  </w:num>
  <w:num w:numId="4224">
    <w:abstractNumId w:val="4216"/>
  </w:num>
  <w:num w:numId="4225">
    <w:abstractNumId w:val="4217"/>
  </w:num>
  <w:num w:numId="4226">
    <w:abstractNumId w:val="4218"/>
  </w:num>
  <w:num w:numId="4227">
    <w:abstractNumId w:val="4219"/>
  </w:num>
  <w:num w:numId="4228">
    <w:abstractNumId w:val="4220"/>
  </w:num>
  <w:num w:numId="4229">
    <w:abstractNumId w:val="4221"/>
  </w:num>
  <w:num w:numId="4230">
    <w:abstractNumId w:val="4222"/>
  </w:num>
  <w:num w:numId="4231">
    <w:abstractNumId w:val="4223"/>
  </w:num>
  <w:num w:numId="4232">
    <w:abstractNumId w:val="4224"/>
  </w:num>
  <w:num w:numId="4233">
    <w:abstractNumId w:val="4225"/>
  </w:num>
  <w:num w:numId="4234">
    <w:abstractNumId w:val="4226"/>
  </w:num>
  <w:num w:numId="4235">
    <w:abstractNumId w:val="4227"/>
  </w:num>
  <w:num w:numId="4236">
    <w:abstractNumId w:val="4228"/>
  </w:num>
  <w:num w:numId="4237">
    <w:abstractNumId w:val="4229"/>
  </w:num>
  <w:num w:numId="4238">
    <w:abstractNumId w:val="4230"/>
  </w:num>
  <w:num w:numId="4239">
    <w:abstractNumId w:val="4231"/>
  </w:num>
  <w:num w:numId="4240">
    <w:abstractNumId w:val="4232"/>
  </w:num>
  <w:num w:numId="4241">
    <w:abstractNumId w:val="4233"/>
  </w:num>
  <w:num w:numId="4242">
    <w:abstractNumId w:val="4234"/>
  </w:num>
  <w:num w:numId="4243">
    <w:abstractNumId w:val="4235"/>
  </w:num>
  <w:num w:numId="4244">
    <w:abstractNumId w:val="4236"/>
  </w:num>
  <w:num w:numId="4245">
    <w:abstractNumId w:val="4237"/>
  </w:num>
  <w:num w:numId="4246">
    <w:abstractNumId w:val="4238"/>
  </w:num>
  <w:num w:numId="4247">
    <w:abstractNumId w:val="4239"/>
  </w:num>
  <w:num w:numId="4248">
    <w:abstractNumId w:val="4240"/>
  </w:num>
  <w:num w:numId="4249">
    <w:abstractNumId w:val="4241"/>
  </w:num>
  <w:num w:numId="4250">
    <w:abstractNumId w:val="4242"/>
  </w:num>
  <w:num w:numId="4251">
    <w:abstractNumId w:val="4243"/>
  </w:num>
  <w:num w:numId="4252">
    <w:abstractNumId w:val="4244"/>
  </w:num>
  <w:num w:numId="4253">
    <w:abstractNumId w:val="4245"/>
  </w:num>
  <w:num w:numId="4254">
    <w:abstractNumId w:val="4246"/>
  </w:num>
  <w:num w:numId="4255">
    <w:abstractNumId w:val="4247"/>
  </w:num>
  <w:num w:numId="4256">
    <w:abstractNumId w:val="4248"/>
  </w:num>
  <w:num w:numId="4257">
    <w:abstractNumId w:val="4249"/>
  </w:num>
  <w:num w:numId="4258">
    <w:abstractNumId w:val="4250"/>
  </w:num>
  <w:num w:numId="4259">
    <w:abstractNumId w:val="4251"/>
  </w:num>
  <w:num w:numId="4260">
    <w:abstractNumId w:val="4252"/>
  </w:num>
  <w:num w:numId="4261">
    <w:abstractNumId w:val="4253"/>
  </w:num>
  <w:num w:numId="4262">
    <w:abstractNumId w:val="4254"/>
  </w:num>
  <w:num w:numId="4263">
    <w:abstractNumId w:val="4255"/>
  </w:num>
  <w:num w:numId="4264">
    <w:abstractNumId w:val="4256"/>
  </w:num>
  <w:num w:numId="4265">
    <w:abstractNumId w:val="4257"/>
  </w:num>
  <w:num w:numId="4266">
    <w:abstractNumId w:val="4258"/>
  </w:num>
  <w:num w:numId="4267">
    <w:abstractNumId w:val="4259"/>
  </w:num>
  <w:num w:numId="4268">
    <w:abstractNumId w:val="4260"/>
  </w:num>
  <w:num w:numId="4269">
    <w:abstractNumId w:val="4261"/>
  </w:num>
  <w:num w:numId="4270">
    <w:abstractNumId w:val="4262"/>
  </w:num>
  <w:num w:numId="4271">
    <w:abstractNumId w:val="4263"/>
  </w:num>
  <w:num w:numId="4272">
    <w:abstractNumId w:val="4264"/>
  </w:num>
  <w:num w:numId="4273">
    <w:abstractNumId w:val="4265"/>
  </w:num>
  <w:num w:numId="4274">
    <w:abstractNumId w:val="4266"/>
  </w:num>
  <w:num w:numId="4275">
    <w:abstractNumId w:val="4267"/>
  </w:num>
  <w:num w:numId="4276">
    <w:abstractNumId w:val="4268"/>
  </w:num>
  <w:num w:numId="4277">
    <w:abstractNumId w:val="4269"/>
  </w:num>
  <w:num w:numId="4278">
    <w:abstractNumId w:val="4270"/>
  </w:num>
  <w:num w:numId="4279">
    <w:abstractNumId w:val="4271"/>
  </w:num>
  <w:num w:numId="4280">
    <w:abstractNumId w:val="4272"/>
  </w:num>
  <w:num w:numId="4281">
    <w:abstractNumId w:val="4273"/>
  </w:num>
  <w:num w:numId="4282">
    <w:abstractNumId w:val="4274"/>
  </w:num>
  <w:num w:numId="4283">
    <w:abstractNumId w:val="4275"/>
  </w:num>
  <w:num w:numId="4284">
    <w:abstractNumId w:val="4276"/>
  </w:num>
  <w:num w:numId="4285">
    <w:abstractNumId w:val="4277"/>
  </w:num>
  <w:num w:numId="4286">
    <w:abstractNumId w:val="4278"/>
  </w:num>
  <w:num w:numId="4287">
    <w:abstractNumId w:val="4279"/>
  </w:num>
  <w:num w:numId="4288">
    <w:abstractNumId w:val="4280"/>
  </w:num>
  <w:num w:numId="4289">
    <w:abstractNumId w:val="4281"/>
  </w:num>
  <w:num w:numId="4290">
    <w:abstractNumId w:val="4282"/>
  </w:num>
  <w:num w:numId="4291">
    <w:abstractNumId w:val="4283"/>
  </w:num>
  <w:num w:numId="4292">
    <w:abstractNumId w:val="4284"/>
  </w:num>
  <w:num w:numId="4293">
    <w:abstractNumId w:val="4285"/>
  </w:num>
  <w:num w:numId="4294">
    <w:abstractNumId w:val="4286"/>
  </w:num>
  <w:num w:numId="4295">
    <w:abstractNumId w:val="4287"/>
  </w:num>
  <w:num w:numId="4296">
    <w:abstractNumId w:val="4288"/>
  </w:num>
  <w:num w:numId="4297">
    <w:abstractNumId w:val="4289"/>
  </w:num>
  <w:num w:numId="4298">
    <w:abstractNumId w:val="4290"/>
  </w:num>
  <w:num w:numId="4299">
    <w:abstractNumId w:val="4291"/>
  </w:num>
  <w:num w:numId="4300">
    <w:abstractNumId w:val="4292"/>
  </w:num>
  <w:num w:numId="4301">
    <w:abstractNumId w:val="4293"/>
  </w:num>
  <w:num w:numId="4302">
    <w:abstractNumId w:val="4294"/>
  </w:num>
  <w:num w:numId="4303">
    <w:abstractNumId w:val="4295"/>
  </w:num>
  <w:num w:numId="4304">
    <w:abstractNumId w:val="4296"/>
  </w:num>
  <w:num w:numId="4305">
    <w:abstractNumId w:val="4297"/>
  </w:num>
  <w:num w:numId="4306">
    <w:abstractNumId w:val="4298"/>
  </w:num>
  <w:num w:numId="4307">
    <w:abstractNumId w:val="4299"/>
  </w:num>
  <w:num w:numId="4308">
    <w:abstractNumId w:val="4300"/>
  </w:num>
  <w:num w:numId="4309">
    <w:abstractNumId w:val="4301"/>
  </w:num>
  <w:num w:numId="4310">
    <w:abstractNumId w:val="4302"/>
  </w:num>
  <w:num w:numId="4311">
    <w:abstractNumId w:val="4303"/>
  </w:num>
  <w:num w:numId="4312">
    <w:abstractNumId w:val="4304"/>
  </w:num>
  <w:num w:numId="4313">
    <w:abstractNumId w:val="4305"/>
  </w:num>
  <w:num w:numId="4314">
    <w:abstractNumId w:val="4306"/>
  </w:num>
  <w:num w:numId="4315">
    <w:abstractNumId w:val="4307"/>
  </w:num>
  <w:num w:numId="4316">
    <w:abstractNumId w:val="4308"/>
  </w:num>
  <w:num w:numId="4317">
    <w:abstractNumId w:val="4309"/>
  </w:num>
  <w:num w:numId="4318">
    <w:abstractNumId w:val="4310"/>
  </w:num>
  <w:num w:numId="4319">
    <w:abstractNumId w:val="4311"/>
  </w:num>
  <w:num w:numId="4320">
    <w:abstractNumId w:val="4312"/>
  </w:num>
  <w:num w:numId="4321">
    <w:abstractNumId w:val="4313"/>
  </w:num>
  <w:num w:numId="4322">
    <w:abstractNumId w:val="4314"/>
  </w:num>
  <w:num w:numId="4323">
    <w:abstractNumId w:val="4315"/>
  </w:num>
  <w:num w:numId="4324">
    <w:abstractNumId w:val="4316"/>
  </w:num>
  <w:num w:numId="4325">
    <w:abstractNumId w:val="4317"/>
  </w:num>
  <w:num w:numId="4326">
    <w:abstractNumId w:val="4318"/>
  </w:num>
  <w:num w:numId="4327">
    <w:abstractNumId w:val="4319"/>
  </w:num>
  <w:num w:numId="4328">
    <w:abstractNumId w:val="4320"/>
  </w:num>
  <w:num w:numId="4329">
    <w:abstractNumId w:val="4321"/>
  </w:num>
  <w:num w:numId="4330">
    <w:abstractNumId w:val="4322"/>
  </w:num>
  <w:num w:numId="4331">
    <w:abstractNumId w:val="4323"/>
  </w:num>
  <w:num w:numId="4332">
    <w:abstractNumId w:val="4324"/>
  </w:num>
  <w:num w:numId="4333">
    <w:abstractNumId w:val="4325"/>
  </w:num>
  <w:num w:numId="4334">
    <w:abstractNumId w:val="4326"/>
  </w:num>
  <w:num w:numId="4335">
    <w:abstractNumId w:val="4327"/>
  </w:num>
  <w:num w:numId="4336">
    <w:abstractNumId w:val="4328"/>
  </w:num>
  <w:num w:numId="4337">
    <w:abstractNumId w:val="4329"/>
  </w:num>
  <w:num w:numId="4338">
    <w:abstractNumId w:val="4330"/>
  </w:num>
  <w:num w:numId="4339">
    <w:abstractNumId w:val="4331"/>
  </w:num>
  <w:num w:numId="4340">
    <w:abstractNumId w:val="4332"/>
  </w:num>
  <w:num w:numId="4341">
    <w:abstractNumId w:val="4333"/>
  </w:num>
  <w:num w:numId="4342">
    <w:abstractNumId w:val="4334"/>
  </w:num>
  <w:num w:numId="4343">
    <w:abstractNumId w:val="4335"/>
  </w:num>
  <w:num w:numId="4344">
    <w:abstractNumId w:val="4336"/>
  </w:num>
  <w:num w:numId="4345">
    <w:abstractNumId w:val="4337"/>
  </w:num>
  <w:num w:numId="4346">
    <w:abstractNumId w:val="4338"/>
  </w:num>
  <w:num w:numId="4347">
    <w:abstractNumId w:val="4339"/>
  </w:num>
  <w:num w:numId="4348">
    <w:abstractNumId w:val="4340"/>
  </w:num>
  <w:num w:numId="4349">
    <w:abstractNumId w:val="4341"/>
  </w:num>
  <w:num w:numId="4350">
    <w:abstractNumId w:val="4342"/>
  </w:num>
  <w:num w:numId="4351">
    <w:abstractNumId w:val="4343"/>
  </w:num>
  <w:num w:numId="4352">
    <w:abstractNumId w:val="4344"/>
  </w:num>
  <w:num w:numId="4353">
    <w:abstractNumId w:val="4345"/>
  </w:num>
  <w:num w:numId="4354">
    <w:abstractNumId w:val="4346"/>
  </w:num>
  <w:num w:numId="4355">
    <w:abstractNumId w:val="4347"/>
  </w:num>
  <w:num w:numId="4356">
    <w:abstractNumId w:val="4348"/>
  </w:num>
  <w:num w:numId="4357">
    <w:abstractNumId w:val="4349"/>
  </w:num>
  <w:num w:numId="4358">
    <w:abstractNumId w:val="4350"/>
  </w:num>
  <w:num w:numId="4359">
    <w:abstractNumId w:val="4351"/>
  </w:num>
  <w:num w:numId="4360">
    <w:abstractNumId w:val="4352"/>
  </w:num>
  <w:num w:numId="4361">
    <w:abstractNumId w:val="4353"/>
  </w:num>
  <w:num w:numId="4362">
    <w:abstractNumId w:val="4354"/>
  </w:num>
  <w:num w:numId="4363">
    <w:abstractNumId w:val="4355"/>
  </w:num>
  <w:num w:numId="4364">
    <w:abstractNumId w:val="4356"/>
  </w:num>
  <w:num w:numId="4365">
    <w:abstractNumId w:val="4357"/>
  </w:num>
  <w:num w:numId="4366">
    <w:abstractNumId w:val="4358"/>
  </w:num>
  <w:num w:numId="4367">
    <w:abstractNumId w:val="4359"/>
  </w:num>
  <w:num w:numId="4368">
    <w:abstractNumId w:val="4360"/>
  </w:num>
  <w:num w:numId="4369">
    <w:abstractNumId w:val="4361"/>
  </w:num>
  <w:num w:numId="4370">
    <w:abstractNumId w:val="4362"/>
  </w:num>
  <w:num w:numId="4371">
    <w:abstractNumId w:val="4363"/>
  </w:num>
  <w:num w:numId="4372">
    <w:abstractNumId w:val="4364"/>
  </w:num>
  <w:num w:numId="4373">
    <w:abstractNumId w:val="4365"/>
  </w:num>
  <w:num w:numId="4374">
    <w:abstractNumId w:val="4366"/>
  </w:num>
  <w:num w:numId="4375">
    <w:abstractNumId w:val="4367"/>
  </w:num>
  <w:num w:numId="4376">
    <w:abstractNumId w:val="4368"/>
  </w:num>
  <w:num w:numId="4377">
    <w:abstractNumId w:val="4369"/>
  </w:num>
  <w:num w:numId="4378">
    <w:abstractNumId w:val="4370"/>
  </w:num>
  <w:num w:numId="4379">
    <w:abstractNumId w:val="4371"/>
  </w:num>
  <w:num w:numId="4380">
    <w:abstractNumId w:val="4372"/>
  </w:num>
  <w:num w:numId="4381">
    <w:abstractNumId w:val="4373"/>
  </w:num>
  <w:num w:numId="4382">
    <w:abstractNumId w:val="4374"/>
  </w:num>
  <w:num w:numId="4383">
    <w:abstractNumId w:val="4375"/>
  </w:num>
  <w:num w:numId="4384">
    <w:abstractNumId w:val="4376"/>
  </w:num>
  <w:num w:numId="4385">
    <w:abstractNumId w:val="4377"/>
  </w:num>
  <w:num w:numId="4386">
    <w:abstractNumId w:val="4378"/>
  </w:num>
  <w:num w:numId="4387">
    <w:abstractNumId w:val="4379"/>
  </w:num>
  <w:num w:numId="4388">
    <w:abstractNumId w:val="4380"/>
  </w:num>
  <w:num w:numId="4389">
    <w:abstractNumId w:val="4381"/>
  </w:num>
  <w:num w:numId="4390">
    <w:abstractNumId w:val="4382"/>
  </w:num>
  <w:num w:numId="4391">
    <w:abstractNumId w:val="4383"/>
  </w:num>
  <w:num w:numId="4392">
    <w:abstractNumId w:val="4384"/>
  </w:num>
  <w:num w:numId="4393">
    <w:abstractNumId w:val="4385"/>
  </w:num>
  <w:num w:numId="4394">
    <w:abstractNumId w:val="4386"/>
  </w:num>
  <w:num w:numId="4395">
    <w:abstractNumId w:val="4387"/>
  </w:num>
  <w:num w:numId="4396">
    <w:abstractNumId w:val="4388"/>
  </w:num>
  <w:num w:numId="4397">
    <w:abstractNumId w:val="4389"/>
  </w:num>
  <w:num w:numId="4398">
    <w:abstractNumId w:val="4390"/>
  </w:num>
  <w:num w:numId="4399">
    <w:abstractNumId w:val="4391"/>
  </w:num>
  <w:num w:numId="4400">
    <w:abstractNumId w:val="4392"/>
  </w:num>
  <w:num w:numId="4401">
    <w:abstractNumId w:val="4393"/>
  </w:num>
  <w:num w:numId="4402">
    <w:abstractNumId w:val="4394"/>
  </w:num>
  <w:num w:numId="4403">
    <w:abstractNumId w:val="4395"/>
  </w:num>
  <w:num w:numId="4404">
    <w:abstractNumId w:val="4396"/>
  </w:num>
  <w:num w:numId="4405">
    <w:abstractNumId w:val="4397"/>
  </w:num>
  <w:num w:numId="4406">
    <w:abstractNumId w:val="4398"/>
  </w:num>
  <w:num w:numId="4407">
    <w:abstractNumId w:val="4399"/>
  </w:num>
  <w:num w:numId="4408">
    <w:abstractNumId w:val="4400"/>
  </w:num>
  <w:num w:numId="4409">
    <w:abstractNumId w:val="4401"/>
  </w:num>
  <w:num w:numId="4410">
    <w:abstractNumId w:val="4402"/>
  </w:num>
  <w:num w:numId="4411">
    <w:abstractNumId w:val="4403"/>
  </w:num>
  <w:num w:numId="4412">
    <w:abstractNumId w:val="4404"/>
  </w:num>
  <w:num w:numId="4413">
    <w:abstractNumId w:val="4405"/>
  </w:num>
  <w:num w:numId="4414">
    <w:abstractNumId w:val="4406"/>
  </w:num>
  <w:num w:numId="4415">
    <w:abstractNumId w:val="4407"/>
  </w:num>
  <w:num w:numId="4416">
    <w:abstractNumId w:val="4408"/>
  </w:num>
  <w:num w:numId="4417">
    <w:abstractNumId w:val="4409"/>
  </w:num>
  <w:num w:numId="4418">
    <w:abstractNumId w:val="4410"/>
  </w:num>
  <w:num w:numId="4419">
    <w:abstractNumId w:val="4411"/>
  </w:num>
  <w:num w:numId="4420">
    <w:abstractNumId w:val="4412"/>
  </w:num>
  <w:num w:numId="4421">
    <w:abstractNumId w:val="4413"/>
  </w:num>
  <w:num w:numId="4422">
    <w:abstractNumId w:val="4414"/>
  </w:num>
  <w:num w:numId="4423">
    <w:abstractNumId w:val="4415"/>
  </w:num>
  <w:num w:numId="4424">
    <w:abstractNumId w:val="4416"/>
  </w:num>
  <w:num w:numId="4425">
    <w:abstractNumId w:val="4417"/>
  </w:num>
  <w:num w:numId="4426">
    <w:abstractNumId w:val="4418"/>
  </w:num>
  <w:num w:numId="4427">
    <w:abstractNumId w:val="4419"/>
  </w:num>
  <w:num w:numId="4428">
    <w:abstractNumId w:val="4420"/>
  </w:num>
  <w:num w:numId="4429">
    <w:abstractNumId w:val="4421"/>
  </w:num>
  <w:num w:numId="4430">
    <w:abstractNumId w:val="4422"/>
  </w:num>
  <w:num w:numId="4431">
    <w:abstractNumId w:val="4423"/>
  </w:num>
  <w:num w:numId="4432">
    <w:abstractNumId w:val="4424"/>
  </w:num>
  <w:num w:numId="4433">
    <w:abstractNumId w:val="4425"/>
  </w:num>
  <w:num w:numId="4434">
    <w:abstractNumId w:val="4426"/>
  </w:num>
  <w:num w:numId="4435">
    <w:abstractNumId w:val="4427"/>
  </w:num>
  <w:num w:numId="4436">
    <w:abstractNumId w:val="4428"/>
  </w:num>
  <w:num w:numId="4437">
    <w:abstractNumId w:val="4429"/>
  </w:num>
  <w:num w:numId="4438">
    <w:abstractNumId w:val="4430"/>
  </w:num>
  <w:num w:numId="4439">
    <w:abstractNumId w:val="4431"/>
  </w:num>
  <w:num w:numId="4440">
    <w:abstractNumId w:val="4432"/>
  </w:num>
  <w:num w:numId="4441">
    <w:abstractNumId w:val="4433"/>
  </w:num>
  <w:num w:numId="4442">
    <w:abstractNumId w:val="4434"/>
  </w:num>
  <w:num w:numId="4443">
    <w:abstractNumId w:val="4435"/>
  </w:num>
  <w:num w:numId="4444">
    <w:abstractNumId w:val="4436"/>
  </w:num>
  <w:num w:numId="4445">
    <w:abstractNumId w:val="4437"/>
  </w:num>
  <w:num w:numId="4446">
    <w:abstractNumId w:val="4438"/>
  </w:num>
  <w:num w:numId="4447">
    <w:abstractNumId w:val="4439"/>
  </w:num>
  <w:num w:numId="4448">
    <w:abstractNumId w:val="4440"/>
  </w:num>
  <w:num w:numId="4449">
    <w:abstractNumId w:val="4441"/>
  </w:num>
  <w:num w:numId="4450">
    <w:abstractNumId w:val="4442"/>
  </w:num>
  <w:num w:numId="4451">
    <w:abstractNumId w:val="4443"/>
  </w:num>
  <w:num w:numId="4452">
    <w:abstractNumId w:val="4444"/>
  </w:num>
  <w:num w:numId="4453">
    <w:abstractNumId w:val="4445"/>
  </w:num>
  <w:num w:numId="4454">
    <w:abstractNumId w:val="4446"/>
  </w:num>
  <w:num w:numId="4455">
    <w:abstractNumId w:val="4447"/>
  </w:num>
  <w:num w:numId="4456">
    <w:abstractNumId w:val="4448"/>
  </w:num>
  <w:num w:numId="4457">
    <w:abstractNumId w:val="4449"/>
  </w:num>
  <w:num w:numId="4458">
    <w:abstractNumId w:val="4450"/>
  </w:num>
  <w:num w:numId="4459">
    <w:abstractNumId w:val="4451"/>
  </w:num>
  <w:num w:numId="4460">
    <w:abstractNumId w:val="4452"/>
  </w:num>
  <w:num w:numId="4461">
    <w:abstractNumId w:val="4453"/>
  </w:num>
  <w:num w:numId="4462">
    <w:abstractNumId w:val="4454"/>
  </w:num>
  <w:num w:numId="4463">
    <w:abstractNumId w:val="4455"/>
  </w:num>
  <w:num w:numId="4464">
    <w:abstractNumId w:val="4456"/>
  </w:num>
  <w:num w:numId="4465">
    <w:abstractNumId w:val="4457"/>
  </w:num>
  <w:num w:numId="4466">
    <w:abstractNumId w:val="4458"/>
  </w:num>
  <w:num w:numId="4467">
    <w:abstractNumId w:val="4459"/>
  </w:num>
  <w:num w:numId="4468">
    <w:abstractNumId w:val="4460"/>
  </w:num>
  <w:num w:numId="4469">
    <w:abstractNumId w:val="4461"/>
  </w:num>
  <w:num w:numId="4470">
    <w:abstractNumId w:val="4462"/>
  </w:num>
  <w:num w:numId="4471">
    <w:abstractNumId w:val="4463"/>
  </w:num>
  <w:num w:numId="4472">
    <w:abstractNumId w:val="4464"/>
  </w:num>
  <w:num w:numId="4473">
    <w:abstractNumId w:val="4465"/>
  </w:num>
  <w:num w:numId="4474">
    <w:abstractNumId w:val="4466"/>
  </w:num>
  <w:num w:numId="4475">
    <w:abstractNumId w:val="4467"/>
  </w:num>
  <w:num w:numId="4476">
    <w:abstractNumId w:val="4468"/>
  </w:num>
  <w:num w:numId="4477">
    <w:abstractNumId w:val="4469"/>
  </w:num>
  <w:num w:numId="4478">
    <w:abstractNumId w:val="4470"/>
  </w:num>
  <w:num w:numId="4479">
    <w:abstractNumId w:val="4471"/>
  </w:num>
  <w:num w:numId="4480">
    <w:abstractNumId w:val="4472"/>
  </w:num>
  <w:num w:numId="4481">
    <w:abstractNumId w:val="4473"/>
  </w:num>
  <w:num w:numId="4482">
    <w:abstractNumId w:val="4474"/>
  </w:num>
  <w:num w:numId="4483">
    <w:abstractNumId w:val="4475"/>
  </w:num>
  <w:num w:numId="4484">
    <w:abstractNumId w:val="4476"/>
  </w:num>
  <w:num w:numId="4485">
    <w:abstractNumId w:val="4477"/>
  </w:num>
  <w:num w:numId="4486">
    <w:abstractNumId w:val="4478"/>
  </w:num>
  <w:num w:numId="4487">
    <w:abstractNumId w:val="4479"/>
  </w:num>
  <w:num w:numId="4488">
    <w:abstractNumId w:val="4480"/>
  </w:num>
  <w:num w:numId="4489">
    <w:abstractNumId w:val="4481"/>
  </w:num>
  <w:num w:numId="4490">
    <w:abstractNumId w:val="4482"/>
  </w:num>
  <w:num w:numId="4491">
    <w:abstractNumId w:val="4483"/>
  </w:num>
  <w:num w:numId="4492">
    <w:abstractNumId w:val="4484"/>
  </w:num>
  <w:num w:numId="4493">
    <w:abstractNumId w:val="4485"/>
  </w:num>
  <w:num w:numId="4494">
    <w:abstractNumId w:val="4486"/>
  </w:num>
  <w:num w:numId="4495">
    <w:abstractNumId w:val="4487"/>
  </w:num>
  <w:num w:numId="4496">
    <w:abstractNumId w:val="4488"/>
  </w:num>
  <w:num w:numId="4497">
    <w:abstractNumId w:val="4489"/>
  </w:num>
  <w:num w:numId="4498">
    <w:abstractNumId w:val="4490"/>
  </w:num>
  <w:num w:numId="4499">
    <w:abstractNumId w:val="4491"/>
  </w:num>
  <w:num w:numId="4500">
    <w:abstractNumId w:val="4492"/>
  </w:num>
  <w:num w:numId="4501">
    <w:abstractNumId w:val="4493"/>
  </w:num>
  <w:num w:numId="4502">
    <w:abstractNumId w:val="4494"/>
  </w:num>
  <w:num w:numId="4503">
    <w:abstractNumId w:val="4495"/>
  </w:num>
  <w:num w:numId="4504">
    <w:abstractNumId w:val="4496"/>
  </w:num>
  <w:num w:numId="4505">
    <w:abstractNumId w:val="4497"/>
  </w:num>
  <w:num w:numId="4506">
    <w:abstractNumId w:val="4498"/>
  </w:num>
  <w:num w:numId="4507">
    <w:abstractNumId w:val="4499"/>
  </w:num>
  <w:num w:numId="4508">
    <w:abstractNumId w:val="4500"/>
  </w:num>
  <w:num w:numId="4509">
    <w:abstractNumId w:val="4501"/>
  </w:num>
  <w:num w:numId="4510">
    <w:abstractNumId w:val="4502"/>
  </w:num>
  <w:num w:numId="4511">
    <w:abstractNumId w:val="4503"/>
  </w:num>
  <w:num w:numId="4512">
    <w:abstractNumId w:val="4504"/>
  </w:num>
  <w:num w:numId="4513">
    <w:abstractNumId w:val="4505"/>
  </w:num>
  <w:num w:numId="4514">
    <w:abstractNumId w:val="4506"/>
  </w:num>
  <w:num w:numId="4515">
    <w:abstractNumId w:val="4507"/>
  </w:num>
  <w:num w:numId="4516">
    <w:abstractNumId w:val="4508"/>
  </w:num>
  <w:num w:numId="4517">
    <w:abstractNumId w:val="4509"/>
  </w:num>
  <w:num w:numId="4518">
    <w:abstractNumId w:val="4510"/>
  </w:num>
  <w:num w:numId="4519">
    <w:abstractNumId w:val="4511"/>
  </w:num>
  <w:num w:numId="4520">
    <w:abstractNumId w:val="4512"/>
  </w:num>
  <w:num w:numId="4521">
    <w:abstractNumId w:val="4513"/>
  </w:num>
  <w:num w:numId="4522">
    <w:abstractNumId w:val="4514"/>
  </w:num>
  <w:num w:numId="4523">
    <w:abstractNumId w:val="4515"/>
  </w:num>
  <w:num w:numId="4524">
    <w:abstractNumId w:val="4516"/>
  </w:num>
  <w:num w:numId="4525">
    <w:abstractNumId w:val="4517"/>
  </w:num>
  <w:num w:numId="4526">
    <w:abstractNumId w:val="4518"/>
  </w:num>
  <w:num w:numId="4527">
    <w:abstractNumId w:val="4519"/>
  </w:num>
  <w:num w:numId="4528">
    <w:abstractNumId w:val="4520"/>
  </w:num>
  <w:num w:numId="4529">
    <w:abstractNumId w:val="4521"/>
  </w:num>
  <w:num w:numId="4530">
    <w:abstractNumId w:val="4522"/>
  </w:num>
  <w:num w:numId="4531">
    <w:abstractNumId w:val="4523"/>
  </w:num>
  <w:num w:numId="4532">
    <w:abstractNumId w:val="4524"/>
  </w:num>
  <w:num w:numId="4533">
    <w:abstractNumId w:val="4525"/>
  </w:num>
  <w:num w:numId="4534">
    <w:abstractNumId w:val="4526"/>
  </w:num>
  <w:num w:numId="4535">
    <w:abstractNumId w:val="4527"/>
  </w:num>
  <w:num w:numId="4536">
    <w:abstractNumId w:val="4528"/>
  </w:num>
  <w:num w:numId="4537">
    <w:abstractNumId w:val="4529"/>
  </w:num>
  <w:num w:numId="4538">
    <w:abstractNumId w:val="4530"/>
  </w:num>
  <w:num w:numId="4539">
    <w:abstractNumId w:val="4531"/>
  </w:num>
  <w:num w:numId="4540">
    <w:abstractNumId w:val="4532"/>
  </w:num>
  <w:num w:numId="4541">
    <w:abstractNumId w:val="4533"/>
  </w:num>
  <w:num w:numId="4542">
    <w:abstractNumId w:val="4534"/>
  </w:num>
  <w:num w:numId="4543">
    <w:abstractNumId w:val="4535"/>
  </w:num>
  <w:num w:numId="4544">
    <w:abstractNumId w:val="4536"/>
  </w:num>
  <w:num w:numId="4545">
    <w:abstractNumId w:val="4537"/>
  </w:num>
  <w:num w:numId="4546">
    <w:abstractNumId w:val="4538"/>
  </w:num>
  <w:num w:numId="4547">
    <w:abstractNumId w:val="4539"/>
  </w:num>
  <w:num w:numId="4548">
    <w:abstractNumId w:val="4540"/>
  </w:num>
  <w:num w:numId="4549">
    <w:abstractNumId w:val="4541"/>
  </w:num>
  <w:num w:numId="4550">
    <w:abstractNumId w:val="4542"/>
  </w:num>
  <w:num w:numId="4551">
    <w:abstractNumId w:val="4543"/>
  </w:num>
  <w:num w:numId="4552">
    <w:abstractNumId w:val="4544"/>
  </w:num>
  <w:num w:numId="4553">
    <w:abstractNumId w:val="4545"/>
  </w:num>
  <w:num w:numId="4554">
    <w:abstractNumId w:val="4546"/>
  </w:num>
  <w:num w:numId="4555">
    <w:abstractNumId w:val="4547"/>
  </w:num>
  <w:num w:numId="4556">
    <w:abstractNumId w:val="4548"/>
  </w:num>
  <w:num w:numId="4557">
    <w:abstractNumId w:val="4549"/>
  </w:num>
  <w:num w:numId="4558">
    <w:abstractNumId w:val="4550"/>
  </w:num>
  <w:num w:numId="4559">
    <w:abstractNumId w:val="4551"/>
  </w:num>
  <w:num w:numId="4560">
    <w:abstractNumId w:val="4552"/>
  </w:num>
  <w:num w:numId="4561">
    <w:abstractNumId w:val="4553"/>
  </w:num>
  <w:num w:numId="4562">
    <w:abstractNumId w:val="4554"/>
  </w:num>
  <w:num w:numId="4563">
    <w:abstractNumId w:val="4555"/>
  </w:num>
  <w:num w:numId="4564">
    <w:abstractNumId w:val="4556"/>
  </w:num>
  <w:num w:numId="4565">
    <w:abstractNumId w:val="4557"/>
  </w:num>
  <w:num w:numId="4566">
    <w:abstractNumId w:val="4558"/>
  </w:num>
  <w:num w:numId="4567">
    <w:abstractNumId w:val="4559"/>
  </w:num>
  <w:num w:numId="4568">
    <w:abstractNumId w:val="4560"/>
  </w:num>
  <w:num w:numId="4569">
    <w:abstractNumId w:val="4561"/>
  </w:num>
  <w:num w:numId="4570">
    <w:abstractNumId w:val="4562"/>
  </w:num>
  <w:num w:numId="4571">
    <w:abstractNumId w:val="4563"/>
  </w:num>
  <w:num w:numId="4572">
    <w:abstractNumId w:val="4564"/>
  </w:num>
  <w:num w:numId="4573">
    <w:abstractNumId w:val="4565"/>
  </w:num>
  <w:num w:numId="4574">
    <w:abstractNumId w:val="4566"/>
  </w:num>
  <w:num w:numId="4575">
    <w:abstractNumId w:val="4567"/>
  </w:num>
  <w:num w:numId="4576">
    <w:abstractNumId w:val="4568"/>
  </w:num>
  <w:num w:numId="4577">
    <w:abstractNumId w:val="4569"/>
  </w:num>
  <w:num w:numId="4578">
    <w:abstractNumId w:val="4570"/>
  </w:num>
  <w:num w:numId="4579">
    <w:abstractNumId w:val="4571"/>
  </w:num>
  <w:num w:numId="4580">
    <w:abstractNumId w:val="4572"/>
  </w:num>
  <w:num w:numId="4581">
    <w:abstractNumId w:val="4573"/>
  </w:num>
  <w:num w:numId="4582">
    <w:abstractNumId w:val="4574"/>
  </w:num>
  <w:num w:numId="4583">
    <w:abstractNumId w:val="4575"/>
  </w:num>
  <w:num w:numId="4584">
    <w:abstractNumId w:val="4576"/>
  </w:num>
  <w:num w:numId="4585">
    <w:abstractNumId w:val="4577"/>
  </w:num>
  <w:num w:numId="4586">
    <w:abstractNumId w:val="4578"/>
  </w:num>
  <w:num w:numId="4587">
    <w:abstractNumId w:val="4579"/>
  </w:num>
  <w:num w:numId="4588">
    <w:abstractNumId w:val="4580"/>
  </w:num>
  <w:num w:numId="4589">
    <w:abstractNumId w:val="4581"/>
  </w:num>
  <w:num w:numId="4590">
    <w:abstractNumId w:val="4582"/>
  </w:num>
  <w:num w:numId="4591">
    <w:abstractNumId w:val="4583"/>
  </w:num>
  <w:num w:numId="4592">
    <w:abstractNumId w:val="4584"/>
  </w:num>
  <w:num w:numId="4593">
    <w:abstractNumId w:val="4585"/>
  </w:num>
  <w:num w:numId="4594">
    <w:abstractNumId w:val="4586"/>
  </w:num>
  <w:num w:numId="4595">
    <w:abstractNumId w:val="4587"/>
  </w:num>
  <w:num w:numId="4596">
    <w:abstractNumId w:val="4588"/>
  </w:num>
  <w:num w:numId="4597">
    <w:abstractNumId w:val="4589"/>
  </w:num>
  <w:num w:numId="4598">
    <w:abstractNumId w:val="4590"/>
  </w:num>
  <w:num w:numId="4599">
    <w:abstractNumId w:val="4591"/>
  </w:num>
  <w:num w:numId="4600">
    <w:abstractNumId w:val="4592"/>
  </w:num>
  <w:num w:numId="4601">
    <w:abstractNumId w:val="4593"/>
  </w:num>
  <w:num w:numId="4602">
    <w:abstractNumId w:val="4594"/>
  </w:num>
  <w:num w:numId="4603">
    <w:abstractNumId w:val="4595"/>
  </w:num>
  <w:num w:numId="4604">
    <w:abstractNumId w:val="4596"/>
  </w:num>
  <w:num w:numId="4605">
    <w:abstractNumId w:val="4597"/>
  </w:num>
  <w:num w:numId="4606">
    <w:abstractNumId w:val="4598"/>
  </w:num>
  <w:num w:numId="4607">
    <w:abstractNumId w:val="4599"/>
  </w:num>
  <w:num w:numId="4608">
    <w:abstractNumId w:val="4600"/>
  </w:num>
  <w:num w:numId="4609">
    <w:abstractNumId w:val="4601"/>
  </w:num>
  <w:num w:numId="4610">
    <w:abstractNumId w:val="4602"/>
  </w:num>
  <w:num w:numId="4611">
    <w:abstractNumId w:val="4603"/>
  </w:num>
  <w:num w:numId="4612">
    <w:abstractNumId w:val="4604"/>
  </w:num>
  <w:num w:numId="4613">
    <w:abstractNumId w:val="4605"/>
  </w:num>
  <w:num w:numId="4614">
    <w:abstractNumId w:val="4606"/>
  </w:num>
  <w:num w:numId="4615">
    <w:abstractNumId w:val="4607"/>
  </w:num>
  <w:num w:numId="4616">
    <w:abstractNumId w:val="4608"/>
  </w:num>
  <w:num w:numId="4617">
    <w:abstractNumId w:val="4609"/>
  </w:num>
  <w:num w:numId="4618">
    <w:abstractNumId w:val="4610"/>
  </w:num>
  <w:num w:numId="4619">
    <w:abstractNumId w:val="4611"/>
  </w:num>
  <w:num w:numId="4620">
    <w:abstractNumId w:val="4612"/>
  </w:num>
  <w:num w:numId="4621">
    <w:abstractNumId w:val="4613"/>
  </w:num>
  <w:num w:numId="4622">
    <w:abstractNumId w:val="4614"/>
  </w:num>
  <w:num w:numId="4623">
    <w:abstractNumId w:val="4615"/>
  </w:num>
  <w:num w:numId="4624">
    <w:abstractNumId w:val="4616"/>
  </w:num>
  <w:num w:numId="4625">
    <w:abstractNumId w:val="4617"/>
  </w:num>
  <w:num w:numId="4626">
    <w:abstractNumId w:val="4618"/>
  </w:num>
  <w:num w:numId="4627">
    <w:abstractNumId w:val="4619"/>
  </w:num>
  <w:num w:numId="4628">
    <w:abstractNumId w:val="4620"/>
  </w:num>
  <w:num w:numId="4629">
    <w:abstractNumId w:val="4621"/>
  </w:num>
  <w:num w:numId="4630">
    <w:abstractNumId w:val="4622"/>
  </w:num>
  <w:num w:numId="4631">
    <w:abstractNumId w:val="4623"/>
  </w:num>
  <w:num w:numId="4632">
    <w:abstractNumId w:val="4624"/>
  </w:num>
  <w:num w:numId="4633">
    <w:abstractNumId w:val="4625"/>
  </w:num>
  <w:num w:numId="4634">
    <w:abstractNumId w:val="4626"/>
  </w:num>
  <w:num w:numId="4635">
    <w:abstractNumId w:val="4627"/>
  </w:num>
  <w:num w:numId="4636">
    <w:abstractNumId w:val="4628"/>
  </w:num>
  <w:num w:numId="4637">
    <w:abstractNumId w:val="4629"/>
  </w:num>
  <w:num w:numId="4638">
    <w:abstractNumId w:val="4630"/>
  </w:num>
  <w:num w:numId="4639">
    <w:abstractNumId w:val="4631"/>
  </w:num>
  <w:num w:numId="4640">
    <w:abstractNumId w:val="4632"/>
  </w:num>
  <w:num w:numId="4641">
    <w:abstractNumId w:val="4633"/>
  </w:num>
  <w:num w:numId="4642">
    <w:abstractNumId w:val="4634"/>
  </w:num>
  <w:num w:numId="4643">
    <w:abstractNumId w:val="4635"/>
  </w:num>
  <w:num w:numId="4644">
    <w:abstractNumId w:val="4636"/>
  </w:num>
  <w:num w:numId="4645">
    <w:abstractNumId w:val="4637"/>
  </w:num>
  <w:num w:numId="4646">
    <w:abstractNumId w:val="463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w:zoom w:percent="100"/>
  <w:compat>
    <w:compatSetting w:name="compatibilityMode" w:uri="http://schemas.microsoft.com/office/word" w:val="15"/>
  </w:compat>
</w:settings>
</file>

<file path=word/styles.xml><?xml version="1.0" encoding="utf-8"?>
<w:styles xmlns:r="http://schemas.openxmlformats.org/officeDocument/2006/relationships" xmlns:w="http://schemas.openxmlformats.org/wordprocessingml/2006/main">
  <w:docDefaults>
    <w:pPrDefault>
      <w:pPr>
        <w:spacing w:after="0" w:before="0" w:line="240" w:lineRule="auto"/>
        <w:widowControl w:val="0"/>
      </w:pPr>
    </w:pPrDefault>
    <w:rPrDefault>
      <w:rPr>
        <w:rFonts w:ascii="Arial" w:hAnsi="Arial" w:cs="Arial" w:eastAsia="Arial"/>
        <w:sz w:val="20"/>
      </w:rPr>
    </w:rPrDefault>
  </w:docDefaults>
  <w:style w:type="paragraph" w:default="1" w:styleId="0">
    <w:name w:val="Normal"/>
    <w:qFormat/>
  </w:style>
</w:styles>
</file>

<file path=word/_rels/document.xml.rels><?xml version="1.0" encoding="UTF-8" standalone="yes"?>
<Relationships xmlns="http://schemas.openxmlformats.org/package/2006/relationships"><Relationship Id="rIdFT" Type="http://schemas.openxmlformats.org/officeDocument/2006/relationships/fontTable" Target="fontTable.xml"/><Relationship Id="rIdSt" Type="http://schemas.openxmlformats.org/officeDocument/2006/relationships/styles" Target="styles.xml"/><Relationship Id="rIdHF0" Type="http://schemas.openxmlformats.org/officeDocument/2006/relationships/header" Target="header.xml"/><Relationship Id="rIdHF1" Type="http://schemas.openxmlformats.org/officeDocument/2006/relationships/footer" Target="footer.xml"/><Relationship Id="rIdNm" Type="http://schemas.openxmlformats.org/officeDocument/2006/relationships/numbering" Target="numbering.xml"/><Relationship Id="rIdSet" Type="http://schemas.openxmlformats.org/officeDocument/2006/relationships/settings" Target="settings.xml"/><Relationship Id="hrId1" Type="http://schemas.openxmlformats.org/officeDocument/2006/relationships/hyperlink" Target="http://www.bll.org.br/" TargetMode="External"/><Relationship Id="hrId2" Type="http://schemas.openxmlformats.org/officeDocument/2006/relationships/hyperlink" Target="http://www.bll.org.br/" TargetMode="External"/><Relationship Id="hrId3" Type="http://schemas.openxmlformats.org/officeDocument/2006/relationships/hyperlink" Target="http://www.bll.org.br./" TargetMode="External"/><Relationship Id="hrId4" Type="http://schemas.openxmlformats.org/officeDocument/2006/relationships/hyperlink" Target="http://www.umuarama.pr.gov.br/" TargetMode="External"/><Relationship Id="prId1" Type="http://schemas.openxmlformats.org/officeDocument/2006/relationships/image" Target="media/img2.emf"/><Relationship Id="prId2" Type="http://schemas.openxmlformats.org/officeDocument/2006/relationships/image" Target="media/img3.emf"/><Relationship Id="prId3" Type="http://schemas.openxmlformats.org/officeDocument/2006/relationships/image" Target="media/img4.png"/><Relationship Id="prId4" Type="http://schemas.openxmlformats.org/officeDocument/2006/relationships/image" Target="media/img5.png"/><Relationship Id="prId5" Type="http://schemas.openxmlformats.org/officeDocument/2006/relationships/image" Target="media/img6.png"/><Relationship Id="prId6" Type="http://schemas.openxmlformats.org/officeDocument/2006/relationships/image" Target="media/img7.png"/><Relationship Id="prId7" Type="http://schemas.openxmlformats.org/officeDocument/2006/relationships/image" Target="media/img8.png"/><Relationship Id="prId8" Type="http://schemas.openxmlformats.org/officeDocument/2006/relationships/image" Target="media/img9.png"/><Relationship Id="prId9" Type="http://schemas.openxmlformats.org/officeDocument/2006/relationships/image" Target="media/img10.png"/><Relationship Id="prId10" Type="http://schemas.openxmlformats.org/officeDocument/2006/relationships/image" Target="media/img11.png"/><Relationship Id="prId11" Type="http://schemas.openxmlformats.org/officeDocument/2006/relationships/image" Target="media/img12.png"/><Relationship Id="prId12" Type="http://schemas.openxmlformats.org/officeDocument/2006/relationships/image" Target="media/img13.png"/><Relationship Id="prId13" Type="http://schemas.openxmlformats.org/officeDocument/2006/relationships/image" Target="media/img14.png"/><Relationship Id="prId14" Type="http://schemas.openxmlformats.org/officeDocument/2006/relationships/image" Target="media/img15.emf"/><Relationship Id="prId15" Type="http://schemas.openxmlformats.org/officeDocument/2006/relationships/image" Target="media/img16.png"/><Relationship Id="prId16" Type="http://schemas.openxmlformats.org/officeDocument/2006/relationships/image" Target="media/img17.png"/><Relationship Id="prId17" Type="http://schemas.openxmlformats.org/officeDocument/2006/relationships/image" Target="media/img18.png"/><Relationship Id="prId18" Type="http://schemas.openxmlformats.org/officeDocument/2006/relationships/image" Target="media/img19.emf"/><Relationship Id="prId19" Type="http://schemas.openxmlformats.org/officeDocument/2006/relationships/image" Target="media/img20.png"/><Relationship Id="prId20" Type="http://schemas.openxmlformats.org/officeDocument/2006/relationships/image" Target="media/img21.png"/><Relationship Id="prId21" Type="http://schemas.openxmlformats.org/officeDocument/2006/relationships/image" Target="media/img22.png"/><Relationship Id="prId22" Type="http://schemas.openxmlformats.org/officeDocument/2006/relationships/image" Target="media/img23.emf"/><Relationship Id="prId23" Type="http://schemas.openxmlformats.org/officeDocument/2006/relationships/image" Target="media/img24.emf"/><Relationship Id="prId24" Type="http://schemas.openxmlformats.org/officeDocument/2006/relationships/image" Target="media/img25.emf"/><Relationship Id="prId25" Type="http://schemas.openxmlformats.org/officeDocument/2006/relationships/image" Target="media/img26.emf"/><Relationship Id="prId26" Type="http://schemas.openxmlformats.org/officeDocument/2006/relationships/image" Target="media/img27.emf"/><Relationship Id="prId27" Type="http://schemas.openxmlformats.org/officeDocument/2006/relationships/image" Target="media/img28.emf"/><Relationship Id="prId28" Type="http://schemas.openxmlformats.org/officeDocument/2006/relationships/image" Target="media/img29.emf"/></Relationships>
</file>

<file path=word/_rels/header.xml.rels><?xml version="1.0" encoding="UTF-8" standalone="yes"?>
<Relationships xmlns="http://schemas.openxmlformats.org/package/2006/relationships"><Relationship Id="prId1" Type="http://schemas.openxmlformats.org/officeDocument/2006/relationships/image" Target="media/img1.emf"/></Relationships>
</file>