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59B064" w14:textId="77777777" w:rsidR="00C51C09" w:rsidRDefault="00C51C09" w:rsidP="00C51C09">
      <w:pPr>
        <w:jc w:val="center"/>
        <w:rPr>
          <w:rFonts w:ascii="Arial" w:hAnsi="Arial" w:cs="Arial"/>
        </w:rPr>
      </w:pPr>
    </w:p>
    <w:p w14:paraId="7A94FDFE" w14:textId="77777777" w:rsidR="001C26E9" w:rsidRPr="006A030B" w:rsidRDefault="001C26E9" w:rsidP="001C26E9">
      <w:pPr>
        <w:jc w:val="center"/>
        <w:rPr>
          <w:rFonts w:ascii="Arial" w:hAnsi="Arial" w:cs="Arial"/>
          <w:b/>
          <w:bCs/>
        </w:rPr>
      </w:pPr>
      <w:r w:rsidRPr="006A030B">
        <w:rPr>
          <w:rFonts w:ascii="Arial" w:hAnsi="Arial" w:cs="Arial"/>
          <w:b/>
          <w:bCs/>
        </w:rPr>
        <w:t xml:space="preserve">ATA </w:t>
      </w:r>
    </w:p>
    <w:p w14:paraId="40E0F7D4" w14:textId="0E67C2DD" w:rsidR="001C26E9" w:rsidRDefault="001C26E9" w:rsidP="001C26E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DISPENSA DE CHAMAMENTO PÚBLICO – INEXIGIBILIDADE </w:t>
      </w:r>
      <w:r w:rsidRPr="00B377A9">
        <w:rPr>
          <w:rFonts w:ascii="Arial" w:hAnsi="Arial" w:cs="Arial"/>
        </w:rPr>
        <w:t xml:space="preserve">nº </w:t>
      </w:r>
      <w:r>
        <w:rPr>
          <w:rFonts w:ascii="Arial" w:hAnsi="Arial" w:cs="Arial"/>
        </w:rPr>
        <w:t>08</w:t>
      </w:r>
      <w:r w:rsidRPr="00B377A9">
        <w:rPr>
          <w:rFonts w:ascii="Arial" w:hAnsi="Arial" w:cs="Arial"/>
        </w:rPr>
        <w:t>/202</w:t>
      </w:r>
      <w:r>
        <w:rPr>
          <w:rFonts w:ascii="Arial" w:hAnsi="Arial" w:cs="Arial"/>
        </w:rPr>
        <w:t>5</w:t>
      </w:r>
    </w:p>
    <w:p w14:paraId="119051EA" w14:textId="77777777" w:rsidR="001C26E9" w:rsidRDefault="001C26E9" w:rsidP="001C26E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REPASSE A ASSOCIAÇÃO DE PAIS E AMIGOS DOS EXCEPCIONAIS DE GUAIRAÇÁ</w:t>
      </w:r>
    </w:p>
    <w:p w14:paraId="68A345F0" w14:textId="77777777" w:rsidR="001C26E9" w:rsidRDefault="001C26E9" w:rsidP="001C26E9">
      <w:pPr>
        <w:rPr>
          <w:rFonts w:ascii="Arial" w:hAnsi="Arial" w:cs="Arial"/>
        </w:rPr>
      </w:pPr>
    </w:p>
    <w:p w14:paraId="5ABEF069" w14:textId="261FCFC4" w:rsidR="001C26E9" w:rsidRDefault="001C26E9" w:rsidP="001C26E9">
      <w:pPr>
        <w:jc w:val="both"/>
        <w:rPr>
          <w:rFonts w:ascii="Arial" w:hAnsi="Arial" w:cs="Arial"/>
        </w:rPr>
      </w:pPr>
      <w:r w:rsidRPr="001C26E9">
        <w:rPr>
          <w:rFonts w:ascii="Arial" w:hAnsi="Arial" w:cs="Arial"/>
        </w:rPr>
        <w:t>Aos dezessete dias do mês de dezembro de dois mil e vinte e cinco,</w:t>
      </w:r>
      <w:r>
        <w:rPr>
          <w:rFonts w:ascii="Arial" w:hAnsi="Arial" w:cs="Arial"/>
        </w:rPr>
        <w:t xml:space="preserve"> a comissão de licitação designada realizou a verificação dos documentos referentes no </w:t>
      </w:r>
      <w:r w:rsidRPr="00757F9F">
        <w:rPr>
          <w:rFonts w:ascii="Arial" w:hAnsi="Arial" w:cs="Arial"/>
          <w:b/>
          <w:bCs/>
        </w:rPr>
        <w:t>Edital de Dispensa de Chamamento Público</w:t>
      </w:r>
      <w:r>
        <w:rPr>
          <w:rFonts w:ascii="Arial" w:hAnsi="Arial" w:cs="Arial"/>
          <w:b/>
          <w:bCs/>
        </w:rPr>
        <w:t xml:space="preserve"> - Inexigibilidade</w:t>
      </w:r>
      <w:r w:rsidRPr="00757F9F">
        <w:rPr>
          <w:rFonts w:ascii="Arial" w:hAnsi="Arial" w:cs="Arial"/>
          <w:b/>
          <w:bCs/>
        </w:rPr>
        <w:t xml:space="preserve"> nº </w:t>
      </w:r>
      <w:r>
        <w:rPr>
          <w:rFonts w:ascii="Arial" w:hAnsi="Arial" w:cs="Arial"/>
          <w:b/>
          <w:bCs/>
        </w:rPr>
        <w:t>08/</w:t>
      </w:r>
      <w:r w:rsidRPr="00757F9F">
        <w:rPr>
          <w:rFonts w:ascii="Arial" w:hAnsi="Arial" w:cs="Arial"/>
          <w:b/>
          <w:bCs/>
        </w:rPr>
        <w:t>2025</w:t>
      </w:r>
      <w:r>
        <w:rPr>
          <w:rFonts w:ascii="Arial" w:hAnsi="Arial" w:cs="Arial"/>
        </w:rPr>
        <w:t>, que trata de repasse para celebração do Termo de Fomento, através da Secretaria Municipal de Assistência Social no montante de R$ 101.600,00 para a APAE de Guairaçá, seguindo o rito da Lei 13.019/2014. No ato foi feita a leitura do Plano de Trabalho e verificado os documentos entregues pela Entidade. A comissão verificou que o Plano de trabalho está em conformidade ao art. 22 da Lei 13.019/2014. Foram apresentados todos os documentos solicitados no edital. Desta forma, seguindo os tramites previstos na legislação vigente, segue o processo para análise técnica, após celebração do termo de fomento conforme previsto no art. 35 da Lei 13.019/2014. Posto isso, e nada mais havendo a constar, encerra-se a ata que vai assinada pelos membros.</w:t>
      </w:r>
    </w:p>
    <w:p w14:paraId="6A19DF62" w14:textId="77777777" w:rsidR="001C26E9" w:rsidRDefault="001C26E9" w:rsidP="001C26E9">
      <w:pPr>
        <w:jc w:val="both"/>
        <w:rPr>
          <w:rFonts w:ascii="Arial" w:hAnsi="Arial" w:cs="Arial"/>
        </w:rPr>
      </w:pPr>
    </w:p>
    <w:p w14:paraId="7D9B9A60" w14:textId="77777777" w:rsidR="001C26E9" w:rsidRDefault="001C26E9" w:rsidP="001C26E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Presidente:__________________________</w:t>
      </w:r>
    </w:p>
    <w:p w14:paraId="557E44AB" w14:textId="77777777" w:rsidR="001C26E9" w:rsidRDefault="001C26E9" w:rsidP="001C26E9">
      <w:pPr>
        <w:jc w:val="both"/>
        <w:rPr>
          <w:rFonts w:ascii="Arial" w:hAnsi="Arial" w:cs="Arial"/>
        </w:rPr>
      </w:pPr>
    </w:p>
    <w:p w14:paraId="681D2E42" w14:textId="77777777" w:rsidR="001C26E9" w:rsidRDefault="001C26E9" w:rsidP="001C26E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Membro:_____________________________</w:t>
      </w:r>
    </w:p>
    <w:p w14:paraId="42848786" w14:textId="77777777" w:rsidR="001C26E9" w:rsidRDefault="001C26E9" w:rsidP="001C26E9">
      <w:pPr>
        <w:jc w:val="both"/>
        <w:rPr>
          <w:rFonts w:ascii="Arial" w:hAnsi="Arial" w:cs="Arial"/>
        </w:rPr>
      </w:pPr>
    </w:p>
    <w:p w14:paraId="714FE895" w14:textId="77777777" w:rsidR="001C26E9" w:rsidRDefault="001C26E9" w:rsidP="001C26E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Membro:_____________________________ </w:t>
      </w:r>
    </w:p>
    <w:p w14:paraId="4C033FCE" w14:textId="77777777" w:rsidR="00572208" w:rsidRDefault="00572208" w:rsidP="001C26E9">
      <w:pPr>
        <w:jc w:val="both"/>
        <w:rPr>
          <w:rFonts w:ascii="Arial" w:hAnsi="Arial" w:cs="Arial"/>
        </w:rPr>
      </w:pPr>
    </w:p>
    <w:p w14:paraId="37A601CC" w14:textId="77777777" w:rsidR="00572208" w:rsidRDefault="00572208" w:rsidP="0057220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Membro:_____________________________</w:t>
      </w:r>
    </w:p>
    <w:p w14:paraId="0FC94698" w14:textId="77777777" w:rsidR="00572208" w:rsidRDefault="00572208" w:rsidP="001C26E9">
      <w:pPr>
        <w:jc w:val="both"/>
        <w:rPr>
          <w:rFonts w:ascii="Arial" w:hAnsi="Arial" w:cs="Arial"/>
        </w:rPr>
      </w:pPr>
    </w:p>
    <w:p w14:paraId="219A9238" w14:textId="77777777" w:rsidR="001C26E9" w:rsidRDefault="001C26E9" w:rsidP="001C26E9">
      <w:pPr>
        <w:jc w:val="center"/>
        <w:rPr>
          <w:rFonts w:ascii="Arial" w:hAnsi="Arial" w:cs="Arial"/>
        </w:rPr>
      </w:pPr>
    </w:p>
    <w:p w14:paraId="41E82C03" w14:textId="77777777" w:rsidR="001C26E9" w:rsidRDefault="001C26E9" w:rsidP="001C26E9">
      <w:pPr>
        <w:jc w:val="center"/>
        <w:rPr>
          <w:rFonts w:ascii="Arial" w:hAnsi="Arial" w:cs="Arial"/>
        </w:rPr>
      </w:pPr>
    </w:p>
    <w:p w14:paraId="02ED3560" w14:textId="77777777" w:rsidR="001C26E9" w:rsidRDefault="001C26E9" w:rsidP="001C26E9">
      <w:pPr>
        <w:jc w:val="center"/>
        <w:rPr>
          <w:rFonts w:ascii="Arial" w:hAnsi="Arial" w:cs="Arial"/>
        </w:rPr>
      </w:pPr>
    </w:p>
    <w:p w14:paraId="612565E3" w14:textId="77777777" w:rsidR="001C26E9" w:rsidRDefault="001C26E9" w:rsidP="001C26E9">
      <w:pPr>
        <w:jc w:val="center"/>
        <w:rPr>
          <w:rFonts w:ascii="Arial" w:hAnsi="Arial" w:cs="Arial"/>
        </w:rPr>
      </w:pPr>
    </w:p>
    <w:p w14:paraId="72C29047" w14:textId="77777777" w:rsidR="001C26E9" w:rsidRDefault="001C26E9" w:rsidP="001C26E9">
      <w:pPr>
        <w:jc w:val="center"/>
        <w:rPr>
          <w:rFonts w:ascii="Arial" w:hAnsi="Arial" w:cs="Arial"/>
        </w:rPr>
      </w:pPr>
    </w:p>
    <w:p w14:paraId="2D25EA55" w14:textId="77777777" w:rsidR="001C26E9" w:rsidRDefault="001C26E9" w:rsidP="001C26E9">
      <w:pPr>
        <w:jc w:val="center"/>
        <w:rPr>
          <w:rFonts w:ascii="Arial" w:hAnsi="Arial" w:cs="Arial"/>
        </w:rPr>
      </w:pPr>
    </w:p>
    <w:p w14:paraId="229B8025" w14:textId="77777777" w:rsidR="001C26E9" w:rsidRDefault="001C26E9" w:rsidP="001C26E9">
      <w:pPr>
        <w:jc w:val="center"/>
        <w:rPr>
          <w:rFonts w:ascii="Arial" w:hAnsi="Arial" w:cs="Arial"/>
        </w:rPr>
      </w:pPr>
    </w:p>
    <w:p w14:paraId="3433C940" w14:textId="4444A5C7" w:rsidR="001C26E9" w:rsidRPr="006A030B" w:rsidRDefault="001C26E9" w:rsidP="001C26E9">
      <w:pPr>
        <w:jc w:val="center"/>
        <w:rPr>
          <w:rFonts w:ascii="Arial" w:hAnsi="Arial" w:cs="Arial"/>
          <w:b/>
          <w:bCs/>
        </w:rPr>
      </w:pPr>
    </w:p>
    <w:p w14:paraId="42D3703C" w14:textId="77777777" w:rsidR="00174CAC" w:rsidRPr="00174CAC" w:rsidRDefault="00174CAC" w:rsidP="00174CAC">
      <w:pPr>
        <w:jc w:val="center"/>
        <w:rPr>
          <w:rFonts w:ascii="Arial" w:hAnsi="Arial" w:cs="Arial"/>
          <w:b/>
          <w:bCs/>
        </w:rPr>
      </w:pPr>
      <w:r w:rsidRPr="00174CAC">
        <w:rPr>
          <w:rFonts w:ascii="Arial" w:hAnsi="Arial" w:cs="Arial"/>
          <w:b/>
          <w:bCs/>
        </w:rPr>
        <w:t>HOMOLOGAÇÃO</w:t>
      </w:r>
    </w:p>
    <w:p w14:paraId="44858025" w14:textId="28BE3FA9" w:rsidR="00174CAC" w:rsidRPr="00174CAC" w:rsidRDefault="00174CAC" w:rsidP="00174CAC">
      <w:pPr>
        <w:jc w:val="center"/>
        <w:rPr>
          <w:rFonts w:ascii="Arial" w:hAnsi="Arial" w:cs="Arial"/>
          <w:b/>
          <w:bCs/>
        </w:rPr>
      </w:pPr>
      <w:r w:rsidRPr="00174CAC">
        <w:rPr>
          <w:rFonts w:ascii="Arial" w:hAnsi="Arial" w:cs="Arial"/>
          <w:b/>
          <w:bCs/>
        </w:rPr>
        <w:t xml:space="preserve">DISPENSA DE CHAMAMENTO PÚBLICO – </w:t>
      </w:r>
      <w:r w:rsidRPr="00174CAC">
        <w:rPr>
          <w:rFonts w:ascii="Arial" w:hAnsi="Arial" w:cs="Arial"/>
          <w:b/>
          <w:bCs/>
        </w:rPr>
        <w:t xml:space="preserve">INEXIGIBILIDADE </w:t>
      </w:r>
      <w:r w:rsidRPr="00174CAC">
        <w:rPr>
          <w:rFonts w:ascii="Arial" w:hAnsi="Arial" w:cs="Arial"/>
          <w:b/>
          <w:bCs/>
        </w:rPr>
        <w:t>Nº 0</w:t>
      </w:r>
      <w:r w:rsidRPr="00174CAC">
        <w:rPr>
          <w:rFonts w:ascii="Arial" w:hAnsi="Arial" w:cs="Arial"/>
          <w:b/>
          <w:bCs/>
        </w:rPr>
        <w:t>8</w:t>
      </w:r>
      <w:r w:rsidRPr="00174CAC">
        <w:rPr>
          <w:rFonts w:ascii="Arial" w:hAnsi="Arial" w:cs="Arial"/>
          <w:b/>
          <w:bCs/>
        </w:rPr>
        <w:t>/2025</w:t>
      </w:r>
    </w:p>
    <w:p w14:paraId="5091D6D2" w14:textId="77777777" w:rsidR="00174CAC" w:rsidRPr="00174CAC" w:rsidRDefault="00174CAC" w:rsidP="00174CAC">
      <w:pPr>
        <w:jc w:val="center"/>
        <w:rPr>
          <w:rFonts w:ascii="Arial" w:hAnsi="Arial" w:cs="Arial"/>
        </w:rPr>
      </w:pPr>
    </w:p>
    <w:p w14:paraId="05EB05CB" w14:textId="77777777" w:rsidR="00174CAC" w:rsidRPr="00174CAC" w:rsidRDefault="00174CAC" w:rsidP="00174CAC">
      <w:pPr>
        <w:jc w:val="both"/>
        <w:rPr>
          <w:rFonts w:ascii="Arial" w:hAnsi="Arial" w:cs="Arial"/>
        </w:rPr>
      </w:pPr>
      <w:r w:rsidRPr="00174CAC">
        <w:rPr>
          <w:rFonts w:ascii="Arial" w:hAnsi="Arial" w:cs="Arial"/>
        </w:rPr>
        <w:t>O PREFEITO MUNICIPAL DE GUAIRAÇA/PR, torna público a todos os interessados e para fins de divulgação que HOMOLOGA a dispensa de Chamamento Público, art. 30, inc. VI e 32 da Lei 13.019/2014, que trata de repasse para APAE DE GUAIRAÇÁ – Escola Olavo Melo Franco, CNPJ: 03.157.937/0001-63, no montante de R$ 101.600,00, através da Secretaria Municipal de Assistência Social.</w:t>
      </w:r>
    </w:p>
    <w:p w14:paraId="1BF51FBD" w14:textId="77777777" w:rsidR="00174CAC" w:rsidRDefault="00174CAC" w:rsidP="00174CAC">
      <w:pPr>
        <w:jc w:val="right"/>
        <w:rPr>
          <w:rFonts w:ascii="Arial" w:hAnsi="Arial" w:cs="Arial"/>
        </w:rPr>
      </w:pPr>
    </w:p>
    <w:p w14:paraId="2449E582" w14:textId="39EEDF31" w:rsidR="00174CAC" w:rsidRPr="00174CAC" w:rsidRDefault="00174CAC" w:rsidP="00174CAC">
      <w:pPr>
        <w:jc w:val="right"/>
        <w:rPr>
          <w:rFonts w:ascii="Arial" w:hAnsi="Arial" w:cs="Arial"/>
        </w:rPr>
      </w:pPr>
      <w:r w:rsidRPr="00174CAC">
        <w:rPr>
          <w:rFonts w:ascii="Arial" w:hAnsi="Arial" w:cs="Arial"/>
        </w:rPr>
        <w:t xml:space="preserve">Guairaçá/PR, </w:t>
      </w:r>
      <w:r>
        <w:rPr>
          <w:rFonts w:ascii="Arial" w:hAnsi="Arial" w:cs="Arial"/>
        </w:rPr>
        <w:t xml:space="preserve">17 </w:t>
      </w:r>
      <w:r w:rsidRPr="00174CAC">
        <w:rPr>
          <w:rFonts w:ascii="Arial" w:hAnsi="Arial" w:cs="Arial"/>
        </w:rPr>
        <w:t>de dezembro de 2025.</w:t>
      </w:r>
    </w:p>
    <w:p w14:paraId="41F67EDF" w14:textId="77777777" w:rsidR="00174CAC" w:rsidRDefault="00174CAC" w:rsidP="00174CAC">
      <w:pPr>
        <w:pStyle w:val="SemEspaamento"/>
        <w:jc w:val="center"/>
        <w:rPr>
          <w:b/>
          <w:bCs/>
        </w:rPr>
      </w:pPr>
    </w:p>
    <w:p w14:paraId="04D60A52" w14:textId="77777777" w:rsidR="00174CAC" w:rsidRDefault="00174CAC" w:rsidP="00174CAC">
      <w:pPr>
        <w:pStyle w:val="SemEspaamento"/>
        <w:jc w:val="center"/>
        <w:rPr>
          <w:b/>
          <w:bCs/>
        </w:rPr>
      </w:pPr>
    </w:p>
    <w:p w14:paraId="700EE689" w14:textId="77777777" w:rsidR="00174CAC" w:rsidRPr="00174CAC" w:rsidRDefault="00174CAC" w:rsidP="00174CAC">
      <w:pPr>
        <w:pStyle w:val="SemEspaamento"/>
        <w:jc w:val="center"/>
        <w:rPr>
          <w:b/>
          <w:bCs/>
        </w:rPr>
      </w:pPr>
    </w:p>
    <w:p w14:paraId="286E1844" w14:textId="77777777" w:rsidR="00174CAC" w:rsidRPr="00174CAC" w:rsidRDefault="00174CAC" w:rsidP="00174CAC">
      <w:pPr>
        <w:pStyle w:val="SemEspaamento"/>
        <w:jc w:val="center"/>
        <w:rPr>
          <w:b/>
          <w:bCs/>
        </w:rPr>
      </w:pPr>
      <w:r w:rsidRPr="00174CAC">
        <w:rPr>
          <w:b/>
          <w:bCs/>
        </w:rPr>
        <w:t>MARCELO ALVES DE OLIVEIRA</w:t>
      </w:r>
    </w:p>
    <w:p w14:paraId="1910CA76" w14:textId="22A5A7B8" w:rsidR="001C26E9" w:rsidRPr="00174CAC" w:rsidRDefault="00174CAC" w:rsidP="00174CAC">
      <w:pPr>
        <w:pStyle w:val="SemEspaamento"/>
        <w:jc w:val="center"/>
        <w:rPr>
          <w:b/>
          <w:bCs/>
        </w:rPr>
      </w:pPr>
      <w:r w:rsidRPr="00174CAC">
        <w:rPr>
          <w:b/>
          <w:bCs/>
        </w:rPr>
        <w:t>Prefeito Municipal</w:t>
      </w:r>
    </w:p>
    <w:sectPr w:rsidR="001C26E9" w:rsidRPr="00174CAC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82379" w14:textId="77777777" w:rsidR="00C51C09" w:rsidRDefault="00C51C09" w:rsidP="00C51C09">
      <w:pPr>
        <w:spacing w:after="0" w:line="240" w:lineRule="auto"/>
      </w:pPr>
      <w:r>
        <w:separator/>
      </w:r>
    </w:p>
  </w:endnote>
  <w:endnote w:type="continuationSeparator" w:id="0">
    <w:p w14:paraId="664C002E" w14:textId="77777777" w:rsidR="00C51C09" w:rsidRDefault="00C51C09" w:rsidP="00C51C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9035EE" w14:textId="77777777" w:rsidR="00C51C09" w:rsidRDefault="00C51C09" w:rsidP="00C51C09">
      <w:pPr>
        <w:spacing w:after="0" w:line="240" w:lineRule="auto"/>
      </w:pPr>
      <w:r>
        <w:separator/>
      </w:r>
    </w:p>
  </w:footnote>
  <w:footnote w:type="continuationSeparator" w:id="0">
    <w:p w14:paraId="318F4512" w14:textId="77777777" w:rsidR="00C51C09" w:rsidRDefault="00C51C09" w:rsidP="00C51C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A4D63C" w14:textId="3D976834" w:rsidR="00C51C09" w:rsidRDefault="00C51C09">
    <w:pPr>
      <w:pStyle w:val="Cabealho"/>
    </w:pPr>
    <w:r>
      <w:rPr>
        <w:noProof/>
      </w:rPr>
      <w:drawing>
        <wp:inline distT="0" distB="0" distL="0" distR="0" wp14:anchorId="05C473FA" wp14:editId="3C4E3B73">
          <wp:extent cx="5400040" cy="1170305"/>
          <wp:effectExtent l="0" t="0" r="0" b="0"/>
          <wp:docPr id="118105211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1052119" name="Imagem 118105211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11703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4E98F7D" w14:textId="77777777" w:rsidR="00C51C09" w:rsidRDefault="00C51C0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D2D"/>
    <w:rsid w:val="000903A9"/>
    <w:rsid w:val="00174CAC"/>
    <w:rsid w:val="001C26E9"/>
    <w:rsid w:val="004238D8"/>
    <w:rsid w:val="00450D2C"/>
    <w:rsid w:val="00572208"/>
    <w:rsid w:val="008E3DD7"/>
    <w:rsid w:val="008E7A21"/>
    <w:rsid w:val="00AD65D9"/>
    <w:rsid w:val="00C51C09"/>
    <w:rsid w:val="00D17D2D"/>
    <w:rsid w:val="00E80708"/>
    <w:rsid w:val="00FF0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6E2897"/>
  <w15:chartTrackingRefBased/>
  <w15:docId w15:val="{E62C8984-3CC3-40D7-98CC-92B762100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1C09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17D2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17D2D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17D2D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17D2D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17D2D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17D2D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17D2D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17D2D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17D2D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17D2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17D2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17D2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17D2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17D2D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17D2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17D2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17D2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17D2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17D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17D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17D2D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17D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17D2D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17D2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17D2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17D2D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17D2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17D2D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17D2D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C51C09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C51C09"/>
  </w:style>
  <w:style w:type="paragraph" w:styleId="Rodap">
    <w:name w:val="footer"/>
    <w:basedOn w:val="Normal"/>
    <w:link w:val="RodapChar"/>
    <w:uiPriority w:val="99"/>
    <w:unhideWhenUsed/>
    <w:rsid w:val="00C51C09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C51C09"/>
  </w:style>
  <w:style w:type="paragraph" w:styleId="SemEspaamento">
    <w:name w:val="No Spacing"/>
    <w:uiPriority w:val="1"/>
    <w:qFormat/>
    <w:rsid w:val="00174CAC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280</Words>
  <Characters>1516</Characters>
  <Application>Microsoft Office Word</Application>
  <DocSecurity>0</DocSecurity>
  <Lines>12</Lines>
  <Paragraphs>3</Paragraphs>
  <ScaleCrop>false</ScaleCrop>
  <Company/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7</cp:revision>
  <cp:lastPrinted>2025-12-17T12:28:00Z</cp:lastPrinted>
  <dcterms:created xsi:type="dcterms:W3CDTF">2025-12-17T12:19:00Z</dcterms:created>
  <dcterms:modified xsi:type="dcterms:W3CDTF">2025-12-17T12:30:00Z</dcterms:modified>
</cp:coreProperties>
</file>