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4706E" w14:textId="77777777" w:rsidR="00B87CF6" w:rsidRDefault="00B87CF6" w:rsidP="00B87CF6">
      <w:pPr>
        <w:jc w:val="center"/>
        <w:rPr>
          <w:b/>
          <w:bCs/>
        </w:rPr>
      </w:pPr>
    </w:p>
    <w:p w14:paraId="4BBDCB82" w14:textId="4DFF67F8" w:rsidR="003F57BE" w:rsidRPr="0033741A" w:rsidRDefault="003F57BE" w:rsidP="00B87CF6">
      <w:pPr>
        <w:jc w:val="center"/>
        <w:rPr>
          <w:b/>
          <w:bCs/>
          <w:sz w:val="32"/>
          <w:szCs w:val="32"/>
        </w:rPr>
      </w:pPr>
      <w:r w:rsidRPr="0033741A">
        <w:rPr>
          <w:b/>
          <w:bCs/>
          <w:sz w:val="32"/>
          <w:szCs w:val="32"/>
        </w:rPr>
        <w:t>ESTUDO TÉCNICO PRELIMINAR – ETP</w:t>
      </w:r>
    </w:p>
    <w:p w14:paraId="48475F57" w14:textId="77777777" w:rsidR="00B87CF6" w:rsidRPr="003F57BE" w:rsidRDefault="00B87CF6" w:rsidP="00B87CF6">
      <w:pPr>
        <w:jc w:val="center"/>
        <w:rPr>
          <w:b/>
          <w:bCs/>
        </w:rPr>
      </w:pPr>
    </w:p>
    <w:p w14:paraId="4B3518A3" w14:textId="5D7379D0" w:rsidR="003F57BE" w:rsidRPr="003F57BE" w:rsidRDefault="003F57BE" w:rsidP="00841851">
      <w:pPr>
        <w:tabs>
          <w:tab w:val="left" w:pos="3710"/>
        </w:tabs>
      </w:pPr>
      <w:r w:rsidRPr="003F57BE">
        <w:rPr>
          <w:b/>
          <w:bCs/>
        </w:rPr>
        <w:t>(Art. 18, §1º, Lei nº 14.133/2021)</w:t>
      </w:r>
      <w:r w:rsidR="00841851">
        <w:rPr>
          <w:b/>
          <w:bCs/>
        </w:rPr>
        <w:tab/>
      </w:r>
    </w:p>
    <w:p w14:paraId="4EFEF9F5" w14:textId="77777777" w:rsidR="003F57BE" w:rsidRPr="003F57BE" w:rsidRDefault="003F57BE" w:rsidP="003F57BE">
      <w:r w:rsidRPr="003F57BE">
        <w:rPr>
          <w:b/>
          <w:bCs/>
        </w:rPr>
        <w:t>Objeto:</w:t>
      </w:r>
      <w:r w:rsidRPr="003F57BE">
        <w:t xml:space="preserve"> Execução de pavimentação – Recapeamento e sinalização de vias urbanas (ruas e avenidas do Município de </w:t>
      </w:r>
      <w:proofErr w:type="spellStart"/>
      <w:r w:rsidRPr="003F57BE">
        <w:t>Guairaçá</w:t>
      </w:r>
      <w:proofErr w:type="spellEnd"/>
      <w:r w:rsidRPr="003F57BE">
        <w:t xml:space="preserve">) – Município de </w:t>
      </w:r>
      <w:proofErr w:type="spellStart"/>
      <w:r w:rsidRPr="003F57BE">
        <w:t>Guairaçá</w:t>
      </w:r>
      <w:proofErr w:type="spellEnd"/>
      <w:r w:rsidRPr="003F57BE">
        <w:t>/PR</w:t>
      </w:r>
    </w:p>
    <w:p w14:paraId="26C8168E" w14:textId="77777777" w:rsidR="003F57BE" w:rsidRDefault="003F57BE" w:rsidP="003F57BE">
      <w:r w:rsidRPr="003F57BE">
        <w:rPr>
          <w:b/>
          <w:bCs/>
        </w:rPr>
        <w:t>Base Técnica:</w:t>
      </w:r>
      <w:r w:rsidRPr="003F57BE">
        <w:t xml:space="preserve"> Memorial Descritivo – Projeto de Recapeamento Asfáltico de Vias Urbanas – Município de </w:t>
      </w:r>
      <w:proofErr w:type="spellStart"/>
      <w:r w:rsidRPr="003F57BE">
        <w:t>Guairaçá</w:t>
      </w:r>
      <w:proofErr w:type="spellEnd"/>
      <w:r w:rsidRPr="003F57BE">
        <w:t>/PR</w:t>
      </w:r>
    </w:p>
    <w:p w14:paraId="4576213E" w14:textId="77777777" w:rsidR="003F57BE" w:rsidRPr="003F57BE" w:rsidRDefault="003F57BE" w:rsidP="003F57BE"/>
    <w:p w14:paraId="18AFD917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1. IDENTIFICAÇÃO DA DEMANDA</w:t>
      </w:r>
    </w:p>
    <w:p w14:paraId="2D27F60A" w14:textId="77777777" w:rsidR="003F57BE" w:rsidRPr="003F57BE" w:rsidRDefault="003F57BE" w:rsidP="009276B3">
      <w:r w:rsidRPr="003F57BE">
        <w:t xml:space="preserve">Órgão Demandante: Município de </w:t>
      </w:r>
      <w:proofErr w:type="spellStart"/>
      <w:r w:rsidRPr="003F57BE">
        <w:t>Guairaçá</w:t>
      </w:r>
      <w:proofErr w:type="spellEnd"/>
      <w:r w:rsidRPr="003F57BE">
        <w:t xml:space="preserve"> – PR</w:t>
      </w:r>
      <w:r w:rsidRPr="003F57BE">
        <w:br/>
        <w:t>Secretaria Responsável: Secretaria Municipal de Agricultura e Meio Ambiente</w:t>
      </w:r>
      <w:r w:rsidRPr="003F57BE">
        <w:br/>
        <w:t xml:space="preserve">Objeto da Contratação: Execução de serviços de pavimentação asfáltica, compreendendo limpeza da pista, pintura de ligação, </w:t>
      </w:r>
      <w:proofErr w:type="spellStart"/>
      <w:r w:rsidRPr="003F57BE">
        <w:t>reperfilagem</w:t>
      </w:r>
      <w:proofErr w:type="spellEnd"/>
      <w:r w:rsidRPr="003F57BE">
        <w:t xml:space="preserve"> em CBUQ, recapeamento em CBUQ e sinalização horizontal da ruas e avenidas do Município de </w:t>
      </w:r>
      <w:proofErr w:type="spellStart"/>
      <w:r w:rsidRPr="003F57BE">
        <w:t>Guairaçá</w:t>
      </w:r>
      <w:proofErr w:type="spellEnd"/>
      <w:r w:rsidRPr="003F57BE">
        <w:t>.</w:t>
      </w:r>
      <w:r w:rsidRPr="003F57BE">
        <w:br/>
        <w:t>Finalidade: Melhorar a infraestrutura viária municipal, garantindo melhores condições de trafegabilidade, segurança e desenvolvimento socioeconômico local.</w:t>
      </w:r>
    </w:p>
    <w:p w14:paraId="1ACE7C22" w14:textId="77777777" w:rsidR="003F57BE" w:rsidRDefault="003F57BE" w:rsidP="003F57BE">
      <w:pPr>
        <w:rPr>
          <w:b/>
          <w:bCs/>
        </w:rPr>
      </w:pPr>
    </w:p>
    <w:p w14:paraId="0AB8461D" w14:textId="5FE622B6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2. INTRODUÇÃO</w:t>
      </w:r>
    </w:p>
    <w:p w14:paraId="5A667CDB" w14:textId="77777777" w:rsidR="003F57BE" w:rsidRPr="003F57BE" w:rsidRDefault="003F57BE" w:rsidP="009276B3">
      <w:pPr>
        <w:jc w:val="both"/>
      </w:pPr>
      <w:r w:rsidRPr="003F57BE">
        <w:t xml:space="preserve">O presente Estudo Técnico Preliminar – ETP foi elaborado em atendimento ao disposto no art. 18, §1º da Lei nº 14.133/2021, com a finalidade de demonstrar a viabilidade técnica e econômica da contratação para execução de serviços de recapeamento asfáltico e sinalização viária no Município de </w:t>
      </w:r>
      <w:proofErr w:type="spellStart"/>
      <w:r w:rsidRPr="003F57BE">
        <w:t>Guairaçá</w:t>
      </w:r>
      <w:proofErr w:type="spellEnd"/>
      <w:r w:rsidRPr="003F57BE">
        <w:t>/PR.</w:t>
      </w:r>
    </w:p>
    <w:p w14:paraId="28D0D1D9" w14:textId="77777777" w:rsidR="003F57BE" w:rsidRPr="003F57BE" w:rsidRDefault="003F57BE" w:rsidP="009276B3">
      <w:pPr>
        <w:jc w:val="both"/>
      </w:pPr>
      <w:r w:rsidRPr="003F57BE">
        <w:t>O estudo tem como base o Memorial Descritivo do Projeto Básico de Engenharia, o qual estabelece diretrizes técnicas, especificações de materiais, metodologia de execução e demais requisitos necessários para a realização da obra.</w:t>
      </w:r>
    </w:p>
    <w:p w14:paraId="6E0F4812" w14:textId="77777777" w:rsidR="003F57BE" w:rsidRPr="003F57BE" w:rsidRDefault="003F57BE" w:rsidP="009276B3">
      <w:pPr>
        <w:jc w:val="both"/>
      </w:pPr>
      <w:r w:rsidRPr="003F57BE">
        <w:t>A contratação busca atender à necessidade pública de melhoria da infraestrutura urbana, proporcionando maior segurança, conforto e qualidade de vida à população.</w:t>
      </w:r>
    </w:p>
    <w:p w14:paraId="5B4CDD5D" w14:textId="6F1E96A2" w:rsidR="003F57BE" w:rsidRPr="003F57BE" w:rsidRDefault="003F57BE" w:rsidP="003F57BE"/>
    <w:p w14:paraId="2ED51852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3. DESCRIÇÃO DA NECESSIDADE DA CONTRATAÇÃO</w:t>
      </w:r>
    </w:p>
    <w:p w14:paraId="6C7F4E59" w14:textId="77777777" w:rsidR="003F57BE" w:rsidRDefault="003F57BE" w:rsidP="009276B3">
      <w:pPr>
        <w:jc w:val="both"/>
      </w:pPr>
      <w:r w:rsidRPr="003F57BE">
        <w:t xml:space="preserve">A necessidade da contratação decorre das condições atuais da via pública denominada ruas e avenidas do Município de </w:t>
      </w:r>
      <w:proofErr w:type="spellStart"/>
      <w:r w:rsidRPr="003F57BE">
        <w:t>Guairaçá</w:t>
      </w:r>
      <w:proofErr w:type="spellEnd"/>
      <w:r w:rsidRPr="003F57BE">
        <w:t>, que apresenta desgaste do pavimento, irregularidades superficiais e deficiência de sinalização, comprometendo a segurança dos usuários e a eficiência da mobilidade urbana.</w:t>
      </w:r>
    </w:p>
    <w:p w14:paraId="2C27BC31" w14:textId="25B00367" w:rsidR="003F57BE" w:rsidRPr="003F57BE" w:rsidRDefault="003F57BE" w:rsidP="009276B3">
      <w:pPr>
        <w:jc w:val="both"/>
      </w:pPr>
      <w:r w:rsidRPr="003F57BE">
        <w:lastRenderedPageBreak/>
        <w:t>A execução do recapeamento asfáltico e sinalização viária visa:</w:t>
      </w:r>
    </w:p>
    <w:p w14:paraId="0B6B6824" w14:textId="77777777" w:rsidR="003F57BE" w:rsidRPr="003F57BE" w:rsidRDefault="003F57BE" w:rsidP="009276B3">
      <w:pPr>
        <w:numPr>
          <w:ilvl w:val="0"/>
          <w:numId w:val="1"/>
        </w:numPr>
        <w:jc w:val="both"/>
      </w:pPr>
      <w:r w:rsidRPr="003F57BE">
        <w:t>Melhorar as condições de trafegabilidade;</w:t>
      </w:r>
    </w:p>
    <w:p w14:paraId="3286D35E" w14:textId="77777777" w:rsidR="003F57BE" w:rsidRPr="003F57BE" w:rsidRDefault="003F57BE" w:rsidP="009276B3">
      <w:pPr>
        <w:numPr>
          <w:ilvl w:val="0"/>
          <w:numId w:val="1"/>
        </w:numPr>
        <w:jc w:val="both"/>
      </w:pPr>
      <w:r w:rsidRPr="003F57BE">
        <w:t>Reduzir custos de manutenção da malha viária;</w:t>
      </w:r>
    </w:p>
    <w:p w14:paraId="79679004" w14:textId="77777777" w:rsidR="003F57BE" w:rsidRPr="003F57BE" w:rsidRDefault="003F57BE" w:rsidP="009276B3">
      <w:pPr>
        <w:numPr>
          <w:ilvl w:val="0"/>
          <w:numId w:val="1"/>
        </w:numPr>
        <w:jc w:val="both"/>
      </w:pPr>
      <w:r w:rsidRPr="003F57BE">
        <w:t>Aumentar a segurança de veículos e pedestres;</w:t>
      </w:r>
    </w:p>
    <w:p w14:paraId="150CE59D" w14:textId="77777777" w:rsidR="003F57BE" w:rsidRPr="003F57BE" w:rsidRDefault="003F57BE" w:rsidP="009276B3">
      <w:pPr>
        <w:numPr>
          <w:ilvl w:val="0"/>
          <w:numId w:val="1"/>
        </w:numPr>
        <w:jc w:val="both"/>
      </w:pPr>
      <w:r w:rsidRPr="003F57BE">
        <w:t>Promover o desenvolvimento econômico e social do município;</w:t>
      </w:r>
    </w:p>
    <w:p w14:paraId="2AD16AC3" w14:textId="77777777" w:rsidR="003F57BE" w:rsidRPr="003F57BE" w:rsidRDefault="003F57BE" w:rsidP="009276B3">
      <w:pPr>
        <w:numPr>
          <w:ilvl w:val="0"/>
          <w:numId w:val="1"/>
        </w:numPr>
        <w:jc w:val="both"/>
      </w:pPr>
      <w:r w:rsidRPr="003F57BE">
        <w:t>Garantir maior durabilidade e desempenho do pavimento existente.</w:t>
      </w:r>
    </w:p>
    <w:p w14:paraId="3EF9938E" w14:textId="321BC9EF" w:rsidR="003F57BE" w:rsidRPr="003F57BE" w:rsidRDefault="003F57BE" w:rsidP="003F57BE"/>
    <w:p w14:paraId="079E8AD4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4. ESTIMATIVA DAS QUANTIDADES</w:t>
      </w:r>
    </w:p>
    <w:p w14:paraId="68408B21" w14:textId="77777777" w:rsidR="003F57BE" w:rsidRPr="003F57BE" w:rsidRDefault="003F57BE" w:rsidP="009276B3">
      <w:pPr>
        <w:jc w:val="both"/>
      </w:pPr>
      <w:r w:rsidRPr="003F57BE">
        <w:t>As quantidades dos serviços foram definidas com base no projeto básico e memorial descritivo, contemplando os seguintes serviços principais:</w:t>
      </w:r>
    </w:p>
    <w:p w14:paraId="0F265FF6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Serviços preliminares, incluindo mobilização e instalação de canteiro de obras;</w:t>
      </w:r>
    </w:p>
    <w:p w14:paraId="4E3C1438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Limpeza e lavagem da pista;</w:t>
      </w:r>
    </w:p>
    <w:p w14:paraId="71E0767E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Pintura de ligação com ligante asfáltico RR-1C;</w:t>
      </w:r>
    </w:p>
    <w:p w14:paraId="4B2EAAEC" w14:textId="77777777" w:rsidR="003F57BE" w:rsidRPr="003F57BE" w:rsidRDefault="003F57BE" w:rsidP="003F57BE">
      <w:pPr>
        <w:numPr>
          <w:ilvl w:val="0"/>
          <w:numId w:val="2"/>
        </w:numPr>
      </w:pPr>
      <w:proofErr w:type="spellStart"/>
      <w:r w:rsidRPr="003F57BE">
        <w:t>Reperfilagem</w:t>
      </w:r>
      <w:proofErr w:type="spellEnd"/>
      <w:r w:rsidRPr="003F57BE">
        <w:t xml:space="preserve"> em CBUQ faixa F com espessura aproximada de 1,0 cm;</w:t>
      </w:r>
    </w:p>
    <w:p w14:paraId="585FEFFB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Recapeamento em CBUQ faixa D com espessura aproximada de 3,0 cm;</w:t>
      </w:r>
    </w:p>
    <w:p w14:paraId="73865EA0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Execução de sinalização horizontal com aplicação de tintas e microesferas de vidro;</w:t>
      </w:r>
    </w:p>
    <w:p w14:paraId="04E9164A" w14:textId="77777777" w:rsidR="003F57BE" w:rsidRPr="003F57BE" w:rsidRDefault="003F57BE" w:rsidP="003F57BE">
      <w:pPr>
        <w:numPr>
          <w:ilvl w:val="0"/>
          <w:numId w:val="2"/>
        </w:numPr>
      </w:pPr>
      <w:r w:rsidRPr="003F57BE">
        <w:t>Serviços de controle tecnológico e ensaios técnicos.</w:t>
      </w:r>
    </w:p>
    <w:p w14:paraId="7D08D997" w14:textId="77777777" w:rsidR="003F57BE" w:rsidRPr="003F57BE" w:rsidRDefault="003F57BE" w:rsidP="009276B3">
      <w:pPr>
        <w:jc w:val="both"/>
      </w:pPr>
      <w:r w:rsidRPr="003F57BE">
        <w:t>Os quantitativos detalhados constam nos projetos e planilhas orçamentárias que integram o processo licitatório.</w:t>
      </w:r>
    </w:p>
    <w:p w14:paraId="57906559" w14:textId="5BCBBCED" w:rsidR="003F57BE" w:rsidRPr="003F57BE" w:rsidRDefault="003F57BE" w:rsidP="003F57BE"/>
    <w:p w14:paraId="598CEBF6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5. LEVANTAMENTO DE MERCADO</w:t>
      </w:r>
    </w:p>
    <w:p w14:paraId="0E451409" w14:textId="77777777" w:rsidR="003F57BE" w:rsidRPr="003F57BE" w:rsidRDefault="003F57BE" w:rsidP="009276B3">
      <w:pPr>
        <w:jc w:val="both"/>
      </w:pPr>
      <w:r w:rsidRPr="003F57BE">
        <w:t>Foi realizado levantamento de mercado considerando empresas especializadas na execução de serviços de pavimentação asfáltica e sinalização viária, observando-se a existência de fornecedores regionais capazes de atender às especificações técnicas estabelecidas.</w:t>
      </w:r>
    </w:p>
    <w:p w14:paraId="0B1E64AE" w14:textId="77777777" w:rsidR="003F57BE" w:rsidRPr="003F57BE" w:rsidRDefault="003F57BE" w:rsidP="005E650C">
      <w:pPr>
        <w:jc w:val="both"/>
      </w:pPr>
      <w:r w:rsidRPr="003F57BE">
        <w:t>Foram identificados fornecedores de materiais e insumos em municípios da região, tais como pedreira em Alto Paraná, porto de areia em São Pedro do Paraná, usina de asfalto em Paranavaí, entre outros, demonstrando a viabilidade logística e competitividade do mercado.</w:t>
      </w:r>
    </w:p>
    <w:p w14:paraId="28091EA9" w14:textId="77777777" w:rsidR="003F57BE" w:rsidRPr="003F57BE" w:rsidRDefault="003F57BE" w:rsidP="005E650C">
      <w:pPr>
        <w:jc w:val="both"/>
      </w:pPr>
      <w:r w:rsidRPr="003F57BE">
        <w:t>A contratação será realizada mediante processo licitatório, garantindo ampla concorrência, economicidade e seleção da proposta mais vantajosa para a Administração Pública.</w:t>
      </w:r>
    </w:p>
    <w:p w14:paraId="00E9FCC2" w14:textId="18DFC66B" w:rsidR="003F57BE" w:rsidRDefault="003F57BE" w:rsidP="003F57BE"/>
    <w:p w14:paraId="4A8F2259" w14:textId="77777777" w:rsidR="005E650C" w:rsidRPr="003F57BE" w:rsidRDefault="005E650C" w:rsidP="003F57BE"/>
    <w:p w14:paraId="2B925D45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lastRenderedPageBreak/>
        <w:t>6. ESTIMATIVA DO VALOR DA CONTRATAÇÃO</w:t>
      </w:r>
    </w:p>
    <w:p w14:paraId="2910DBCA" w14:textId="77777777" w:rsidR="003F57BE" w:rsidRPr="003F57BE" w:rsidRDefault="003F57BE" w:rsidP="005E650C">
      <w:pPr>
        <w:jc w:val="both"/>
      </w:pPr>
      <w:r w:rsidRPr="003F57BE">
        <w:t>O valor estimado da contratação será definido com base em planilha orçamentária elaborada a partir dos quantitativos do projeto básico e de referências de preços oficiais, tais como tabelas de custos referenciais de obras públicas e pesquisas de mercado.</w:t>
      </w:r>
    </w:p>
    <w:p w14:paraId="6FE80021" w14:textId="641BCA31" w:rsidR="003F57BE" w:rsidRDefault="003F57BE" w:rsidP="005E650C">
      <w:pPr>
        <w:jc w:val="both"/>
      </w:pPr>
      <w:r w:rsidRPr="003F57BE">
        <w:t>A estimativa deverá contemplar custos com mão de obra, materiais, equipamentos, transporte, mobilização, administração da obra e demais encargos necessários à completa execução dos serviços.</w:t>
      </w:r>
    </w:p>
    <w:p w14:paraId="45E85E69" w14:textId="77777777" w:rsidR="005E650C" w:rsidRPr="003F57BE" w:rsidRDefault="005E650C" w:rsidP="003F57BE"/>
    <w:p w14:paraId="3259E9D6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7. DESCRIÇÃO DA SOLUÇÃO COMO UM TODO</w:t>
      </w:r>
    </w:p>
    <w:p w14:paraId="3E6C91EE" w14:textId="77777777" w:rsidR="003F57BE" w:rsidRPr="003F57BE" w:rsidRDefault="003F57BE" w:rsidP="005E650C">
      <w:pPr>
        <w:jc w:val="both"/>
      </w:pPr>
      <w:r w:rsidRPr="003F57BE">
        <w:t>A solução proposta consiste na execução completa dos serviços de recapeamento asfáltico e sinalização viária, compreendendo:</w:t>
      </w:r>
    </w:p>
    <w:p w14:paraId="66273379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Preparação da superfície existente com limpeza e lavagem da pista;</w:t>
      </w:r>
    </w:p>
    <w:p w14:paraId="08EE84E6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Aplicação de pintura de ligação para garantir aderência entre camadas;</w:t>
      </w:r>
    </w:p>
    <w:p w14:paraId="416D1A29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 xml:space="preserve">Execução de </w:t>
      </w:r>
      <w:proofErr w:type="spellStart"/>
      <w:r w:rsidRPr="003F57BE">
        <w:t>reperfilagem</w:t>
      </w:r>
      <w:proofErr w:type="spellEnd"/>
      <w:r w:rsidRPr="003F57BE">
        <w:t xml:space="preserve"> em CBUQ para regularização da superfície;</w:t>
      </w:r>
    </w:p>
    <w:p w14:paraId="11916FFD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Aplicação de camada de recapeamento em CBUQ conforme especificações técnicas do DER/PR e DNIT;</w:t>
      </w:r>
    </w:p>
    <w:p w14:paraId="1381EF44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Implantação de sinalização horizontal conforme Código de Trânsito Brasileiro;</w:t>
      </w:r>
    </w:p>
    <w:p w14:paraId="7AC4B993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Realização de controle tecnológico e ensaios laboratoriais;</w:t>
      </w:r>
    </w:p>
    <w:p w14:paraId="68102D3E" w14:textId="77777777" w:rsidR="003F57BE" w:rsidRPr="003F57BE" w:rsidRDefault="003F57BE" w:rsidP="003F57BE">
      <w:pPr>
        <w:numPr>
          <w:ilvl w:val="0"/>
          <w:numId w:val="3"/>
        </w:numPr>
      </w:pPr>
      <w:r w:rsidRPr="003F57BE">
        <w:t>Atendimento às normas técnicas de segurança, qualidade e durabilidade.</w:t>
      </w:r>
    </w:p>
    <w:p w14:paraId="4FA492A4" w14:textId="77777777" w:rsidR="003F57BE" w:rsidRPr="003F57BE" w:rsidRDefault="003F57BE" w:rsidP="005E650C">
      <w:pPr>
        <w:jc w:val="both"/>
      </w:pPr>
      <w:r w:rsidRPr="003F57BE">
        <w:t>A solução garante maior vida útil ao pavimento e melhoria das condições de segurança e mobilidade urbana.</w:t>
      </w:r>
    </w:p>
    <w:p w14:paraId="779A85BA" w14:textId="0C151B5C" w:rsidR="003F57BE" w:rsidRPr="003F57BE" w:rsidRDefault="003F57BE" w:rsidP="003F57BE"/>
    <w:p w14:paraId="7E091CD7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8. PREVISÃO DA CONTRATAÇÃO NO PLANO DE CONTRATAÇÕES ANUAL</w:t>
      </w:r>
    </w:p>
    <w:p w14:paraId="3EA45014" w14:textId="77777777" w:rsidR="003F57BE" w:rsidRPr="003F57BE" w:rsidRDefault="003F57BE" w:rsidP="005E650C">
      <w:pPr>
        <w:jc w:val="both"/>
      </w:pPr>
      <w:r w:rsidRPr="003F57BE">
        <w:t>A contratação encontra-se alinhada ao planejamento estratégico da Administração Municipal e às ações de melhoria da infraestrutura urbana, estando prevista no Plano de Contratações Anual do Município ou compatível com os instrumentos de planejamento vigentes.</w:t>
      </w:r>
    </w:p>
    <w:p w14:paraId="4861C380" w14:textId="77777777" w:rsidR="005E650C" w:rsidRDefault="005E650C" w:rsidP="003F57BE">
      <w:pPr>
        <w:rPr>
          <w:b/>
          <w:bCs/>
        </w:rPr>
      </w:pPr>
    </w:p>
    <w:p w14:paraId="76A5D34A" w14:textId="7E7ACEF0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9. REQUISITOS DA CONTRATAÇÃO</w:t>
      </w:r>
    </w:p>
    <w:p w14:paraId="52A7BC49" w14:textId="77777777" w:rsidR="003F57BE" w:rsidRPr="003F57BE" w:rsidRDefault="003F57BE" w:rsidP="005E650C">
      <w:pPr>
        <w:jc w:val="both"/>
      </w:pPr>
      <w:r w:rsidRPr="003F57BE">
        <w:t>A contratação deverá atender aos seguintes requisitos:</w:t>
      </w:r>
    </w:p>
    <w:p w14:paraId="07EF26D9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Apresentação de Anotação de Responsabilidade Técnica – ART;</w:t>
      </w:r>
    </w:p>
    <w:p w14:paraId="7CB1FCA3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Cumprimento das normas técnicas da ABNT, DNIT e DER/PR;</w:t>
      </w:r>
    </w:p>
    <w:p w14:paraId="5336070E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Atendimento às Normas Regulamentadoras de Segurança e Medicina do Trabalho;</w:t>
      </w:r>
    </w:p>
    <w:p w14:paraId="5AB97814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lastRenderedPageBreak/>
        <w:t>Utilização de materiais e equipamentos conforme especificações do projeto;</w:t>
      </w:r>
    </w:p>
    <w:p w14:paraId="184088DC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Execução de controle tecnológico e ensaios laboratoriais;</w:t>
      </w:r>
    </w:p>
    <w:p w14:paraId="7ECF217B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Responsabilidade pela qualidade dos serviços executados;</w:t>
      </w:r>
    </w:p>
    <w:p w14:paraId="6B446969" w14:textId="77777777" w:rsidR="003F57BE" w:rsidRPr="003F57BE" w:rsidRDefault="003F57BE" w:rsidP="003F57BE">
      <w:pPr>
        <w:numPr>
          <w:ilvl w:val="0"/>
          <w:numId w:val="4"/>
        </w:numPr>
      </w:pPr>
      <w:r w:rsidRPr="003F57BE">
        <w:t>Garantia da obra nos termos da legislação vigente.</w:t>
      </w:r>
    </w:p>
    <w:p w14:paraId="3A8CD98E" w14:textId="3EAF91BB" w:rsidR="003F57BE" w:rsidRPr="003F57BE" w:rsidRDefault="003F57BE" w:rsidP="003F57BE"/>
    <w:p w14:paraId="4882F287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10. JUSTIFICATIVA PARA O NÃO PARCELAMENTO DA CONTRATAÇÃO</w:t>
      </w:r>
    </w:p>
    <w:p w14:paraId="629F0BFE" w14:textId="77777777" w:rsidR="003F57BE" w:rsidRPr="003F57BE" w:rsidRDefault="003F57BE" w:rsidP="005E650C">
      <w:pPr>
        <w:jc w:val="both"/>
      </w:pPr>
      <w:r w:rsidRPr="003F57BE">
        <w:t>A contratação será realizada de forma global, considerando a natureza integrada dos serviços de pavimentação e sinalização, que possuem interdependência técnica e operacional.</w:t>
      </w:r>
    </w:p>
    <w:p w14:paraId="0A9BFF25" w14:textId="77777777" w:rsidR="003F57BE" w:rsidRPr="003F57BE" w:rsidRDefault="003F57BE" w:rsidP="005E650C">
      <w:pPr>
        <w:jc w:val="both"/>
      </w:pPr>
      <w:r w:rsidRPr="003F57BE">
        <w:t>O parcelamento poderia comprometer a qualidade final da obra, dificultar a coordenação das atividades, aumentar custos administrativos e gerar riscos de incompatibilidade entre etapas executivas.</w:t>
      </w:r>
    </w:p>
    <w:p w14:paraId="1D97E930" w14:textId="3DF6C34F" w:rsidR="003F57BE" w:rsidRPr="003F57BE" w:rsidRDefault="003F57BE" w:rsidP="003F57BE"/>
    <w:p w14:paraId="67D9997F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11. RESULTADOS PRETENDIDOS</w:t>
      </w:r>
    </w:p>
    <w:p w14:paraId="21E28CC8" w14:textId="77777777" w:rsidR="003F57BE" w:rsidRPr="003F57BE" w:rsidRDefault="003F57BE" w:rsidP="003F57BE">
      <w:r w:rsidRPr="003F57BE">
        <w:t>Com a contratação, pretende-se alcançar:</w:t>
      </w:r>
    </w:p>
    <w:p w14:paraId="0B3FA0DD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Melhoria da infraestrutura viária municipal;</w:t>
      </w:r>
    </w:p>
    <w:p w14:paraId="230AE759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Aumento da segurança no tráfego;</w:t>
      </w:r>
    </w:p>
    <w:p w14:paraId="745A097C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Redução de custos de manutenção corretiva;</w:t>
      </w:r>
    </w:p>
    <w:p w14:paraId="3D2AD72D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Maior durabilidade do pavimento;</w:t>
      </w:r>
    </w:p>
    <w:p w14:paraId="2F8DC060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Melhoria da mobilidade urbana;</w:t>
      </w:r>
    </w:p>
    <w:p w14:paraId="6C19F358" w14:textId="77777777" w:rsidR="003F57BE" w:rsidRPr="003F57BE" w:rsidRDefault="003F57BE" w:rsidP="003F57BE">
      <w:pPr>
        <w:numPr>
          <w:ilvl w:val="0"/>
          <w:numId w:val="5"/>
        </w:numPr>
      </w:pPr>
      <w:r w:rsidRPr="003F57BE">
        <w:t>Desenvolvimento econômico e social do município.</w:t>
      </w:r>
    </w:p>
    <w:p w14:paraId="3A997A52" w14:textId="76DAAB9E" w:rsidR="003F57BE" w:rsidRPr="003F57BE" w:rsidRDefault="003F57BE" w:rsidP="003F57BE"/>
    <w:p w14:paraId="2CF65F4D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12. PROVIDÊNCIAS PRÉVIAS À CONTRATAÇÃO</w:t>
      </w:r>
    </w:p>
    <w:p w14:paraId="02B2D9B4" w14:textId="77777777" w:rsidR="003F57BE" w:rsidRPr="003F57BE" w:rsidRDefault="003F57BE" w:rsidP="003F57BE">
      <w:r w:rsidRPr="003F57BE">
        <w:t>Antes da contratação deverão ser adotadas as seguintes providências:</w:t>
      </w:r>
    </w:p>
    <w:p w14:paraId="225681DE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Aprovação do projeto básico e memorial descritivo;</w:t>
      </w:r>
    </w:p>
    <w:p w14:paraId="6BC0F352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Elaboração de planilha orçamentária e cronograma físico-financeiro;</w:t>
      </w:r>
    </w:p>
    <w:p w14:paraId="6443812E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Disponibilização de recursos orçamentários;</w:t>
      </w:r>
    </w:p>
    <w:p w14:paraId="0CBFAD3D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Definição da modalidade licitatória;</w:t>
      </w:r>
    </w:p>
    <w:p w14:paraId="3065A360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Preparação do processo administrativo;</w:t>
      </w:r>
    </w:p>
    <w:p w14:paraId="463965C7" w14:textId="77777777" w:rsidR="003F57BE" w:rsidRPr="003F57BE" w:rsidRDefault="003F57BE" w:rsidP="003F57BE">
      <w:pPr>
        <w:numPr>
          <w:ilvl w:val="0"/>
          <w:numId w:val="6"/>
        </w:numPr>
      </w:pPr>
      <w:r w:rsidRPr="003F57BE">
        <w:t>Designação de fiscal do contrato.</w:t>
      </w:r>
    </w:p>
    <w:p w14:paraId="23025D36" w14:textId="6D126C89" w:rsidR="003F57BE" w:rsidRPr="003F57BE" w:rsidRDefault="003F57BE" w:rsidP="003F57BE"/>
    <w:p w14:paraId="2CBE92E5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13. CONTRATAÇÕES CORRELATAS E/OU INTERDEPENDENTES</w:t>
      </w:r>
    </w:p>
    <w:p w14:paraId="26163076" w14:textId="77777777" w:rsidR="003F57BE" w:rsidRPr="003F57BE" w:rsidRDefault="003F57BE" w:rsidP="005E650C">
      <w:pPr>
        <w:jc w:val="both"/>
      </w:pPr>
      <w:r w:rsidRPr="003F57BE">
        <w:t>Não foram identificadas contratações correlatas ou interdependentes que impactem diretamente a execução do objeto, exceto eventuais adequações de redes de concessionárias de serviços públicos, quando necessário.</w:t>
      </w:r>
    </w:p>
    <w:p w14:paraId="3C4DED78" w14:textId="1BE9A2AC" w:rsidR="003F57BE" w:rsidRPr="003F57BE" w:rsidRDefault="003F57BE" w:rsidP="003F57BE"/>
    <w:p w14:paraId="149BDCD4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14. POSSÍVEIS IMPACTOS AMBIENTAIS E MEDIDAS MITIGADORAS</w:t>
      </w:r>
    </w:p>
    <w:p w14:paraId="3A736863" w14:textId="77777777" w:rsidR="003F57BE" w:rsidRPr="003F57BE" w:rsidRDefault="003F57BE" w:rsidP="005E650C">
      <w:pPr>
        <w:jc w:val="both"/>
      </w:pPr>
      <w:r w:rsidRPr="003F57BE">
        <w:t>Os principais impactos ambientais potenciais incluem geração de resíduos, emissão de poeira e ruídos durante a execução da obra.</w:t>
      </w:r>
    </w:p>
    <w:p w14:paraId="787880B8" w14:textId="77777777" w:rsidR="003F57BE" w:rsidRPr="003F57BE" w:rsidRDefault="003F57BE" w:rsidP="003F57BE">
      <w:r w:rsidRPr="003F57BE">
        <w:t>Como medidas mitigadoras deverão ser adotadas:</w:t>
      </w:r>
    </w:p>
    <w:p w14:paraId="41EEFC1E" w14:textId="77777777" w:rsidR="003F57BE" w:rsidRPr="003F57BE" w:rsidRDefault="003F57BE" w:rsidP="003F57BE">
      <w:pPr>
        <w:numPr>
          <w:ilvl w:val="0"/>
          <w:numId w:val="7"/>
        </w:numPr>
      </w:pPr>
      <w:r w:rsidRPr="003F57BE">
        <w:t>Destinação adequada de resíduos da construção;</w:t>
      </w:r>
    </w:p>
    <w:p w14:paraId="084AECAF" w14:textId="77777777" w:rsidR="003F57BE" w:rsidRPr="003F57BE" w:rsidRDefault="003F57BE" w:rsidP="003F57BE">
      <w:pPr>
        <w:numPr>
          <w:ilvl w:val="0"/>
          <w:numId w:val="7"/>
        </w:numPr>
      </w:pPr>
      <w:r w:rsidRPr="003F57BE">
        <w:t>Controle de emissão de poeira e material particulado;</w:t>
      </w:r>
    </w:p>
    <w:p w14:paraId="3D66AAA0" w14:textId="77777777" w:rsidR="003F57BE" w:rsidRPr="003F57BE" w:rsidRDefault="003F57BE" w:rsidP="003F57BE">
      <w:pPr>
        <w:numPr>
          <w:ilvl w:val="0"/>
          <w:numId w:val="7"/>
        </w:numPr>
      </w:pPr>
      <w:r w:rsidRPr="003F57BE">
        <w:t>Utilização de equipamentos em boas condições de funcionamento;</w:t>
      </w:r>
    </w:p>
    <w:p w14:paraId="26AC86AE" w14:textId="77777777" w:rsidR="003F57BE" w:rsidRPr="003F57BE" w:rsidRDefault="003F57BE" w:rsidP="003F57BE">
      <w:pPr>
        <w:numPr>
          <w:ilvl w:val="0"/>
          <w:numId w:val="7"/>
        </w:numPr>
      </w:pPr>
      <w:r w:rsidRPr="003F57BE">
        <w:t>Atendimento às normas ambientais vigentes;</w:t>
      </w:r>
    </w:p>
    <w:p w14:paraId="43B790C9" w14:textId="77777777" w:rsidR="003F57BE" w:rsidRPr="003F57BE" w:rsidRDefault="003F57BE" w:rsidP="003F57BE">
      <w:pPr>
        <w:numPr>
          <w:ilvl w:val="0"/>
          <w:numId w:val="7"/>
        </w:numPr>
      </w:pPr>
      <w:r w:rsidRPr="003F57BE">
        <w:t>Recuperação de áreas eventualmente afetadas.</w:t>
      </w:r>
    </w:p>
    <w:p w14:paraId="743A451C" w14:textId="6B439CF7" w:rsidR="003F57BE" w:rsidRPr="003F57BE" w:rsidRDefault="003F57BE" w:rsidP="003F57BE"/>
    <w:p w14:paraId="7A7A380F" w14:textId="77777777" w:rsidR="003F57BE" w:rsidRPr="003F57BE" w:rsidRDefault="003F57BE" w:rsidP="003F57BE">
      <w:pPr>
        <w:rPr>
          <w:b/>
          <w:bCs/>
        </w:rPr>
      </w:pPr>
      <w:r w:rsidRPr="003F57BE">
        <w:rPr>
          <w:b/>
          <w:bCs/>
        </w:rPr>
        <w:t>15. CONCLUSÃO E POSICIONAMENTO FINAL</w:t>
      </w:r>
    </w:p>
    <w:p w14:paraId="3DC57F13" w14:textId="77777777" w:rsidR="003F57BE" w:rsidRPr="003F57BE" w:rsidRDefault="003F57BE" w:rsidP="005E650C">
      <w:pPr>
        <w:jc w:val="both"/>
      </w:pPr>
      <w:r w:rsidRPr="003F57BE">
        <w:t>Diante das análises técnicas apresentadas, verifica-se a viabilidade técnica e econômica da contratação pretendida.</w:t>
      </w:r>
    </w:p>
    <w:p w14:paraId="5CA8DDD5" w14:textId="77777777" w:rsidR="003F57BE" w:rsidRDefault="003F57BE" w:rsidP="005E650C">
      <w:pPr>
        <w:jc w:val="both"/>
      </w:pPr>
      <w:r w:rsidRPr="003F57BE">
        <w:t xml:space="preserve">Assim, recomenda-se o prosseguimento do processo licitatório para execução da pavimentação </w:t>
      </w:r>
      <w:proofErr w:type="gramStart"/>
      <w:r w:rsidRPr="003F57BE">
        <w:t>da ruas</w:t>
      </w:r>
      <w:proofErr w:type="gramEnd"/>
      <w:r w:rsidRPr="003F57BE">
        <w:t xml:space="preserve"> e avenidas do Município de </w:t>
      </w:r>
      <w:proofErr w:type="spellStart"/>
      <w:r w:rsidRPr="003F57BE">
        <w:t>Guairaçá</w:t>
      </w:r>
      <w:proofErr w:type="spellEnd"/>
      <w:r w:rsidRPr="003F57BE">
        <w:t>, nos termos da legislação vigente.</w:t>
      </w:r>
    </w:p>
    <w:p w14:paraId="3491EAB2" w14:textId="77777777" w:rsidR="005E650C" w:rsidRPr="003F57BE" w:rsidRDefault="005E650C" w:rsidP="005E650C">
      <w:pPr>
        <w:jc w:val="both"/>
      </w:pPr>
    </w:p>
    <w:p w14:paraId="55531DBA" w14:textId="77777777" w:rsidR="003F57BE" w:rsidRDefault="003F57BE" w:rsidP="005E650C">
      <w:pPr>
        <w:jc w:val="right"/>
      </w:pPr>
      <w:proofErr w:type="spellStart"/>
      <w:r w:rsidRPr="003F57BE">
        <w:t>Guairaçá</w:t>
      </w:r>
      <w:proofErr w:type="spellEnd"/>
      <w:r w:rsidRPr="003F57BE">
        <w:t>-PR, 16 de janeiro de 2026.</w:t>
      </w:r>
    </w:p>
    <w:p w14:paraId="68AD7CD5" w14:textId="77777777" w:rsidR="005E650C" w:rsidRDefault="005E650C" w:rsidP="003F57BE"/>
    <w:p w14:paraId="6AE88587" w14:textId="77777777" w:rsidR="005E650C" w:rsidRPr="003F57BE" w:rsidRDefault="005E650C" w:rsidP="003F57BE"/>
    <w:p w14:paraId="70A8513E" w14:textId="77777777" w:rsidR="003F57BE" w:rsidRPr="003F57BE" w:rsidRDefault="003F57BE" w:rsidP="005E650C">
      <w:pPr>
        <w:jc w:val="center"/>
      </w:pPr>
      <w:r w:rsidRPr="003F57BE">
        <w:rPr>
          <w:b/>
          <w:bCs/>
        </w:rPr>
        <w:t>JUAREZ DA SILVA</w:t>
      </w:r>
      <w:r w:rsidRPr="003F57BE">
        <w:br/>
        <w:t>Secretário de Agricultura e Meio Ambiente</w:t>
      </w:r>
    </w:p>
    <w:p w14:paraId="021952B8" w14:textId="77777777" w:rsidR="00DB101E" w:rsidRDefault="00DB101E"/>
    <w:sectPr w:rsidR="00DB10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2814F" w14:textId="77777777" w:rsidR="00727E2B" w:rsidRDefault="00727E2B" w:rsidP="00841851">
      <w:pPr>
        <w:spacing w:after="0" w:line="240" w:lineRule="auto"/>
      </w:pPr>
      <w:r>
        <w:separator/>
      </w:r>
    </w:p>
  </w:endnote>
  <w:endnote w:type="continuationSeparator" w:id="0">
    <w:p w14:paraId="7825E230" w14:textId="77777777" w:rsidR="00727E2B" w:rsidRDefault="00727E2B" w:rsidP="00841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AABF4" w14:textId="77777777" w:rsidR="00727E2B" w:rsidRDefault="00727E2B" w:rsidP="00841851">
      <w:pPr>
        <w:spacing w:after="0" w:line="240" w:lineRule="auto"/>
      </w:pPr>
      <w:r>
        <w:separator/>
      </w:r>
    </w:p>
  </w:footnote>
  <w:footnote w:type="continuationSeparator" w:id="0">
    <w:p w14:paraId="147AAF43" w14:textId="77777777" w:rsidR="00727E2B" w:rsidRDefault="00727E2B" w:rsidP="00841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8839B" w14:textId="7D394BE4" w:rsidR="00841851" w:rsidRDefault="00841851">
    <w:pPr>
      <w:pStyle w:val="Cabealho"/>
    </w:pPr>
    <w:r>
      <w:object w:dxaOrig="13920" w:dyaOrig="2794" w14:anchorId="6B3577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7pt;height:97pt">
          <v:imagedata r:id="rId1" o:title=""/>
        </v:shape>
        <o:OLEObject Type="Embed" ProgID="CorelDraw.Graphic.19" ShapeID="_x0000_i1025" DrawAspect="Content" ObjectID="_183241661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E31F9"/>
    <w:multiLevelType w:val="multilevel"/>
    <w:tmpl w:val="B31E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912486"/>
    <w:multiLevelType w:val="multilevel"/>
    <w:tmpl w:val="B00A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A932F7"/>
    <w:multiLevelType w:val="multilevel"/>
    <w:tmpl w:val="D1B6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3E23C5"/>
    <w:multiLevelType w:val="multilevel"/>
    <w:tmpl w:val="D0BAE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663D65"/>
    <w:multiLevelType w:val="multilevel"/>
    <w:tmpl w:val="17407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8B29CB"/>
    <w:multiLevelType w:val="multilevel"/>
    <w:tmpl w:val="32D0D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F86BD2"/>
    <w:multiLevelType w:val="multilevel"/>
    <w:tmpl w:val="34B69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4221893">
    <w:abstractNumId w:val="3"/>
  </w:num>
  <w:num w:numId="2" w16cid:durableId="975918444">
    <w:abstractNumId w:val="4"/>
  </w:num>
  <w:num w:numId="3" w16cid:durableId="1622956203">
    <w:abstractNumId w:val="5"/>
  </w:num>
  <w:num w:numId="4" w16cid:durableId="1371878871">
    <w:abstractNumId w:val="2"/>
  </w:num>
  <w:num w:numId="5" w16cid:durableId="439296244">
    <w:abstractNumId w:val="0"/>
  </w:num>
  <w:num w:numId="6" w16cid:durableId="962462881">
    <w:abstractNumId w:val="6"/>
  </w:num>
  <w:num w:numId="7" w16cid:durableId="648288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7BE"/>
    <w:rsid w:val="00135D27"/>
    <w:rsid w:val="0033741A"/>
    <w:rsid w:val="00354518"/>
    <w:rsid w:val="003F57BE"/>
    <w:rsid w:val="005E650C"/>
    <w:rsid w:val="00727E2B"/>
    <w:rsid w:val="007B3C0E"/>
    <w:rsid w:val="00841851"/>
    <w:rsid w:val="009276B3"/>
    <w:rsid w:val="00B87CF6"/>
    <w:rsid w:val="00DB101E"/>
    <w:rsid w:val="00E8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3914"/>
  <w15:chartTrackingRefBased/>
  <w15:docId w15:val="{14AF95A1-3AE0-4E51-85EF-EB0FF02B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F5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5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57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57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5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5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5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5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57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5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57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7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57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57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57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57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57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5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F5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5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F5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5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F57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57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F57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57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57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57B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418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1851"/>
  </w:style>
  <w:style w:type="paragraph" w:styleId="Rodap">
    <w:name w:val="footer"/>
    <w:basedOn w:val="Normal"/>
    <w:link w:val="RodapChar"/>
    <w:uiPriority w:val="99"/>
    <w:unhideWhenUsed/>
    <w:rsid w:val="008418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1260</Words>
  <Characters>6810</Characters>
  <Application>Microsoft Office Word</Application>
  <DocSecurity>0</DocSecurity>
  <Lines>56</Lines>
  <Paragraphs>16</Paragraphs>
  <ScaleCrop>false</ScaleCrop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dcterms:created xsi:type="dcterms:W3CDTF">2026-02-12T18:40:00Z</dcterms:created>
  <dcterms:modified xsi:type="dcterms:W3CDTF">2026-02-12T18:50:00Z</dcterms:modified>
</cp:coreProperties>
</file>