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7EE40" w14:textId="6B160451" w:rsidR="00217BA3" w:rsidRPr="003C0C15" w:rsidRDefault="003C0C15" w:rsidP="003C0C15">
      <w:pPr>
        <w:jc w:val="center"/>
        <w:rPr>
          <w:sz w:val="22"/>
          <w:szCs w:val="22"/>
        </w:rPr>
      </w:pPr>
      <w:r w:rsidRPr="003C0C15">
        <w:rPr>
          <w:b/>
          <w:sz w:val="24"/>
          <w:szCs w:val="22"/>
        </w:rPr>
        <w:t>AVISO DE RETIFICAÇÃO E PRORROGAÇÃO DE EDITAL</w:t>
      </w:r>
    </w:p>
    <w:p w14:paraId="39EBFDDE" w14:textId="241F9F7A" w:rsidR="00217BA3" w:rsidRDefault="00217BA3" w:rsidP="00217BA3">
      <w:r>
        <w:rPr>
          <w:sz w:val="22"/>
        </w:rPr>
        <w:t>PROCESSO ADMINISTRATIVO Nº: 2</w:t>
      </w:r>
      <w:r w:rsidR="001D38DD">
        <w:rPr>
          <w:sz w:val="22"/>
        </w:rPr>
        <w:t>8</w:t>
      </w:r>
      <w:r>
        <w:rPr>
          <w:sz w:val="22"/>
        </w:rPr>
        <w:t>/2026</w:t>
      </w:r>
    </w:p>
    <w:p w14:paraId="2D7707CA" w14:textId="67B9C930" w:rsidR="00217BA3" w:rsidRDefault="00217BA3" w:rsidP="00217BA3">
      <w:r>
        <w:rPr>
          <w:sz w:val="22"/>
        </w:rPr>
        <w:t>PREGÃO ELETRÔNICO Nº 1</w:t>
      </w:r>
      <w:r w:rsidR="001D38DD">
        <w:rPr>
          <w:sz w:val="22"/>
        </w:rPr>
        <w:t>3</w:t>
      </w:r>
      <w:r>
        <w:rPr>
          <w:sz w:val="22"/>
        </w:rPr>
        <w:t>/2026</w:t>
      </w:r>
    </w:p>
    <w:p w14:paraId="4A729790" w14:textId="03853991" w:rsidR="00217BA3" w:rsidRDefault="00217BA3" w:rsidP="00217BA3">
      <w:r>
        <w:rPr>
          <w:sz w:val="22"/>
        </w:rPr>
        <w:t>OBJETO:</w:t>
      </w:r>
      <w:r w:rsidR="001D38DD" w:rsidRPr="001D38DD">
        <w:rPr>
          <w:b/>
          <w:bCs/>
          <w:sz w:val="22"/>
          <w:lang w:val="x-none"/>
        </w:rPr>
        <w:t>REGISTRO DE PREÇOS PARA FUTURA E EVENTUAL AQUISIÇÃO DE PNEUS, CÂMARAS DE AR E PROTETORES EM ATENÇÃO AOS VEÍCULOS E MÁQUINAS DA FROTA MUNICIPAL DE GUAIRAÇÁ-</w:t>
      </w:r>
      <w:proofErr w:type="gramStart"/>
      <w:r w:rsidR="001D38DD" w:rsidRPr="001D38DD">
        <w:rPr>
          <w:b/>
          <w:bCs/>
          <w:sz w:val="22"/>
          <w:lang w:val="x-none"/>
        </w:rPr>
        <w:t>PR..</w:t>
      </w:r>
      <w:proofErr w:type="gramEnd"/>
    </w:p>
    <w:p w14:paraId="292D5E95" w14:textId="77777777" w:rsidR="00217BA3" w:rsidRDefault="00217BA3" w:rsidP="00217BA3"/>
    <w:p w14:paraId="4C9249DA" w14:textId="77777777" w:rsidR="00217BA3" w:rsidRDefault="00217BA3" w:rsidP="00217BA3">
      <w:r>
        <w:rPr>
          <w:sz w:val="22"/>
        </w:rPr>
        <w:t xml:space="preserve">O Município de </w:t>
      </w:r>
      <w:proofErr w:type="spellStart"/>
      <w:r>
        <w:rPr>
          <w:sz w:val="22"/>
        </w:rPr>
        <w:t>Guairaçá</w:t>
      </w:r>
      <w:proofErr w:type="spellEnd"/>
      <w:r>
        <w:rPr>
          <w:sz w:val="22"/>
        </w:rPr>
        <w:t>, Estado do Paraná, por intermédio do Prefeito Municipal o Senhor Marcelo Alves de Oliveira, no uso de suas atribuições legais, torna público, para conhecimento dos interessados, que fica PRORROGADA a data de abertura da licitação em epígrafe, bem como promovida a RETIFICAÇÃO do edital, conforme segue:</w:t>
      </w:r>
    </w:p>
    <w:p w14:paraId="2328143A" w14:textId="77777777" w:rsidR="00217BA3" w:rsidRDefault="00217BA3" w:rsidP="00217BA3"/>
    <w:p w14:paraId="539CBB5A" w14:textId="77777777" w:rsidR="00217BA3" w:rsidRDefault="00217BA3" w:rsidP="00217BA3">
      <w:r>
        <w:rPr>
          <w:sz w:val="22"/>
        </w:rPr>
        <w:t>1. DA PRORROGAÇÃO</w:t>
      </w:r>
    </w:p>
    <w:p w14:paraId="3ECC5412" w14:textId="77777777" w:rsidR="00217BA3" w:rsidRDefault="00217BA3" w:rsidP="00217BA3"/>
    <w:p w14:paraId="3FC2115A" w14:textId="3EA3DEC3" w:rsidR="00217BA3" w:rsidRDefault="00217BA3" w:rsidP="00217BA3">
      <w:r>
        <w:rPr>
          <w:sz w:val="22"/>
        </w:rPr>
        <w:t xml:space="preserve">Fica prorrogada a data de abertura do certame anteriormente marcada para o dia </w:t>
      </w:r>
      <w:r w:rsidR="001D38DD">
        <w:rPr>
          <w:sz w:val="22"/>
        </w:rPr>
        <w:t>15</w:t>
      </w:r>
      <w:r>
        <w:rPr>
          <w:sz w:val="22"/>
        </w:rPr>
        <w:t>/04/2026 às 09:00 horas, para o dia 1</w:t>
      </w:r>
      <w:r w:rsidR="001D38DD">
        <w:rPr>
          <w:sz w:val="22"/>
        </w:rPr>
        <w:t>6</w:t>
      </w:r>
      <w:r>
        <w:rPr>
          <w:sz w:val="22"/>
        </w:rPr>
        <w:t>/04/2026 às 09:00 horas.</w:t>
      </w:r>
    </w:p>
    <w:p w14:paraId="1320893B" w14:textId="77777777" w:rsidR="00217BA3" w:rsidRDefault="00217BA3" w:rsidP="00217BA3"/>
    <w:p w14:paraId="623D669C" w14:textId="77777777" w:rsidR="00217BA3" w:rsidRDefault="00217BA3" w:rsidP="00217BA3">
      <w:r>
        <w:rPr>
          <w:sz w:val="22"/>
        </w:rPr>
        <w:t>2. DA RETIFICAÇÃO</w:t>
      </w:r>
    </w:p>
    <w:p w14:paraId="68966821" w14:textId="77777777" w:rsidR="00217BA3" w:rsidRDefault="00217BA3" w:rsidP="00217BA3"/>
    <w:p w14:paraId="6D25A4AF" w14:textId="77777777" w:rsidR="00217BA3" w:rsidRDefault="00217BA3" w:rsidP="00217BA3">
      <w:r>
        <w:rPr>
          <w:sz w:val="22"/>
        </w:rPr>
        <w:t>Ficam promovidas as seguintes alterações no edital:</w:t>
      </w:r>
    </w:p>
    <w:p w14:paraId="582BC097" w14:textId="77777777" w:rsidR="00217BA3" w:rsidRDefault="00217BA3" w:rsidP="00217BA3"/>
    <w:p w14:paraId="10319F34" w14:textId="77777777" w:rsidR="001D38DD" w:rsidRPr="003C0C15" w:rsidRDefault="001D38DD" w:rsidP="001D38DD">
      <w:pPr>
        <w:rPr>
          <w:sz w:val="22"/>
          <w:szCs w:val="22"/>
        </w:rPr>
      </w:pPr>
      <w:r w:rsidRPr="003C0C15">
        <w:rPr>
          <w:sz w:val="22"/>
          <w:szCs w:val="22"/>
        </w:rPr>
        <w:t xml:space="preserve">Ficam </w:t>
      </w:r>
      <w:r w:rsidRPr="003C0C15">
        <w:rPr>
          <w:b/>
          <w:bCs/>
          <w:sz w:val="22"/>
          <w:szCs w:val="22"/>
        </w:rPr>
        <w:t>excluídos</w:t>
      </w:r>
      <w:r w:rsidRPr="003C0C15">
        <w:rPr>
          <w:sz w:val="22"/>
          <w:szCs w:val="22"/>
        </w:rPr>
        <w:t xml:space="preserve"> do Edital os seguintes itens:</w:t>
      </w:r>
    </w:p>
    <w:p w14:paraId="5AB54483" w14:textId="77777777" w:rsidR="001D38DD" w:rsidRPr="001D38DD" w:rsidRDefault="001D38DD" w:rsidP="001D38DD">
      <w:r w:rsidRPr="001D38DD">
        <w:rPr>
          <w:b/>
          <w:bCs/>
        </w:rPr>
        <w:t>Item VII</w:t>
      </w:r>
      <w:r w:rsidRPr="001D38DD">
        <w:t xml:space="preserve"> - A garantia abrange a realização da manutenção corretiva dos bens pelo próprio Contratado/Detentor da Ata, ou, se for o caso, por meio de assistência técnica autorizada, de acordo com as normas técnicas específicas.</w:t>
      </w:r>
    </w:p>
    <w:p w14:paraId="77123F63" w14:textId="77777777" w:rsidR="001D38DD" w:rsidRPr="001D38DD" w:rsidRDefault="001D38DD" w:rsidP="001D38DD">
      <w:r w:rsidRPr="001D38DD">
        <w:rPr>
          <w:b/>
          <w:bCs/>
        </w:rPr>
        <w:t>Item VIII</w:t>
      </w:r>
      <w:r w:rsidRPr="001D38DD">
        <w:t xml:space="preserve"> - Entende-se por manutenção corretiva aquela destinada a corrigir os defeitos apresentados pelos bens, compreendendo a substituição de peças, a realização de ajustes, reparos e correções necessárias.</w:t>
      </w:r>
    </w:p>
    <w:p w14:paraId="0788C49E" w14:textId="77777777" w:rsidR="00217BA3" w:rsidRDefault="00217BA3" w:rsidP="00217BA3"/>
    <w:p w14:paraId="24EB9EB1" w14:textId="77777777" w:rsidR="00217BA3" w:rsidRDefault="00217BA3" w:rsidP="00217BA3">
      <w:r>
        <w:rPr>
          <w:sz w:val="22"/>
        </w:rPr>
        <w:t>3. DAS DEMAIS DISPOSIÇÕES</w:t>
      </w:r>
    </w:p>
    <w:p w14:paraId="7E33B61A" w14:textId="77777777" w:rsidR="00217BA3" w:rsidRDefault="00217BA3" w:rsidP="00217BA3"/>
    <w:p w14:paraId="20DE006E" w14:textId="77777777" w:rsidR="00217BA3" w:rsidRDefault="00217BA3" w:rsidP="00217BA3">
      <w:r>
        <w:rPr>
          <w:sz w:val="22"/>
        </w:rPr>
        <w:t>Permanecem inalteradas as demais condições estabelecidas no edital e seus anexos.</w:t>
      </w:r>
    </w:p>
    <w:p w14:paraId="7FC32E89" w14:textId="77777777" w:rsidR="00217BA3" w:rsidRDefault="00217BA3" w:rsidP="00217BA3"/>
    <w:p w14:paraId="7DDD2EE8" w14:textId="77777777" w:rsidR="00217BA3" w:rsidRDefault="00217BA3" w:rsidP="00217BA3">
      <w:r>
        <w:rPr>
          <w:sz w:val="22"/>
        </w:rPr>
        <w:t>O edital retificado encontra-se disponível no endereço eletrônico: (</w:t>
      </w:r>
      <w:r>
        <w:rPr>
          <w:rFonts w:ascii="Arial MT" w:eastAsia="Arial MT" w:hAnsi="Arial MT" w:cs="Arial MT"/>
          <w:sz w:val="19"/>
        </w:rPr>
        <w:t>www.guairaca.pr.gov.br) e no (</w:t>
      </w:r>
      <w:hyperlink r:id="rId4">
        <w:r>
          <w:rPr>
            <w:rFonts w:ascii="Arial MT" w:eastAsia="Arial MT" w:hAnsi="Arial MT" w:cs="Arial MT"/>
            <w:sz w:val="19"/>
          </w:rPr>
          <w:t xml:space="preserve">www.comprasbr.com.br), </w:t>
        </w:r>
      </w:hyperlink>
      <w:r>
        <w:rPr>
          <w:sz w:val="22"/>
        </w:rPr>
        <w:t>bem como no setor de licitações do Município.</w:t>
      </w:r>
    </w:p>
    <w:p w14:paraId="295D8546" w14:textId="77777777" w:rsidR="00217BA3" w:rsidRDefault="00217BA3" w:rsidP="00217BA3"/>
    <w:p w14:paraId="03CEA62D" w14:textId="00CADDFF" w:rsidR="00217BA3" w:rsidRDefault="00217BA3" w:rsidP="00217BA3">
      <w:pPr>
        <w:spacing w:before="120"/>
        <w:ind w:left="3480"/>
        <w:jc w:val="right"/>
      </w:pPr>
      <w:proofErr w:type="spellStart"/>
      <w:r>
        <w:rPr>
          <w:rFonts w:ascii="Arial MT" w:eastAsia="Arial MT" w:hAnsi="Arial MT" w:cs="Arial MT"/>
          <w:sz w:val="19"/>
        </w:rPr>
        <w:t>Guairaçá</w:t>
      </w:r>
      <w:proofErr w:type="spellEnd"/>
      <w:r>
        <w:rPr>
          <w:rFonts w:ascii="Arial MT" w:eastAsia="Arial MT" w:hAnsi="Arial MT" w:cs="Arial MT"/>
          <w:sz w:val="19"/>
        </w:rPr>
        <w:t>/Pr, 0</w:t>
      </w:r>
      <w:r w:rsidR="001D38DD">
        <w:rPr>
          <w:rFonts w:ascii="Arial MT" w:eastAsia="Arial MT" w:hAnsi="Arial MT" w:cs="Arial MT"/>
          <w:sz w:val="19"/>
        </w:rPr>
        <w:t>6</w:t>
      </w:r>
      <w:r>
        <w:rPr>
          <w:rFonts w:ascii="Arial MT" w:eastAsia="Arial MT" w:hAnsi="Arial MT" w:cs="Arial MT"/>
          <w:sz w:val="19"/>
        </w:rPr>
        <w:t>/04/2026.</w:t>
      </w:r>
    </w:p>
    <w:p w14:paraId="29C9B45C" w14:textId="77777777" w:rsidR="00217BA3" w:rsidRDefault="00217BA3" w:rsidP="00217BA3"/>
    <w:p w14:paraId="3A19071D" w14:textId="77777777" w:rsidR="00217BA3" w:rsidRDefault="00217BA3" w:rsidP="00217BA3">
      <w:pPr>
        <w:spacing w:before="15"/>
      </w:pPr>
    </w:p>
    <w:p w14:paraId="6D32A745" w14:textId="77777777" w:rsidR="00217BA3" w:rsidRDefault="00217BA3" w:rsidP="00217BA3">
      <w:pPr>
        <w:spacing w:before="15"/>
      </w:pPr>
    </w:p>
    <w:p w14:paraId="4B47E3B3" w14:textId="77777777" w:rsidR="00217BA3" w:rsidRDefault="00217BA3" w:rsidP="00217BA3">
      <w:pPr>
        <w:spacing w:before="15"/>
      </w:pPr>
    </w:p>
    <w:p w14:paraId="1FF71795" w14:textId="77777777" w:rsidR="00217BA3" w:rsidRDefault="00217BA3" w:rsidP="00217BA3">
      <w:pPr>
        <w:ind w:left="1335" w:right="1335"/>
        <w:jc w:val="center"/>
        <w:outlineLvl w:val="1"/>
      </w:pPr>
      <w:r>
        <w:rPr>
          <w:b/>
          <w:sz w:val="19"/>
        </w:rPr>
        <w:t>MARCELO ALVES DE OLIVEIRA</w:t>
      </w:r>
    </w:p>
    <w:p w14:paraId="65506287" w14:textId="77777777" w:rsidR="00217BA3" w:rsidRDefault="00217BA3" w:rsidP="00217BA3">
      <w:pPr>
        <w:ind w:left="1335" w:right="1335"/>
        <w:jc w:val="center"/>
      </w:pPr>
      <w:r>
        <w:rPr>
          <w:rFonts w:ascii="Arial MT" w:eastAsia="Arial MT" w:hAnsi="Arial MT" w:cs="Arial MT"/>
          <w:sz w:val="19"/>
        </w:rPr>
        <w:t>Prefeito Municipal</w:t>
      </w:r>
    </w:p>
    <w:p w14:paraId="506B66D0" w14:textId="77777777" w:rsidR="007F3483" w:rsidRDefault="007F3483"/>
    <w:sectPr w:rsidR="007F34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BA3"/>
    <w:rsid w:val="001D38DD"/>
    <w:rsid w:val="00212846"/>
    <w:rsid w:val="00217BA3"/>
    <w:rsid w:val="003C0C15"/>
    <w:rsid w:val="00606DE0"/>
    <w:rsid w:val="007F3483"/>
    <w:rsid w:val="009E5B48"/>
    <w:rsid w:val="00D2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D769F"/>
  <w15:chartTrackingRefBased/>
  <w15:docId w15:val="{D6CA5DED-D2F4-4353-808F-74A56C8A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BA3"/>
    <w:pPr>
      <w:widowControl w:val="0"/>
      <w:spacing w:after="0" w:line="240" w:lineRule="auto"/>
    </w:pPr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17BA3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7BA3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7BA3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17BA3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7BA3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7BA3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17BA3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17BA3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17BA3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7B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7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7B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7B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7B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7B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17B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17B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17B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17BA3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17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17BA3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17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17BA3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17B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17BA3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17B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17BA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17B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17B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ll.org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junior</dc:creator>
  <cp:keywords/>
  <dc:description/>
  <cp:lastModifiedBy>jose junior</cp:lastModifiedBy>
  <cp:revision>3</cp:revision>
  <dcterms:created xsi:type="dcterms:W3CDTF">2026-04-06T17:41:00Z</dcterms:created>
  <dcterms:modified xsi:type="dcterms:W3CDTF">2026-04-06T17:44:00Z</dcterms:modified>
</cp:coreProperties>
</file>