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E8D" w:rsidRDefault="00B02E8D"/>
    <w:p w:rsidR="00710A60" w:rsidRPr="001E44A2" w:rsidRDefault="00710A60" w:rsidP="00742B19">
      <w:pPr>
        <w:rPr>
          <w:rFonts w:ascii="Arial" w:hAnsi="Arial" w:cs="Arial"/>
          <w:b/>
          <w:bCs/>
        </w:rPr>
      </w:pPr>
      <w:r w:rsidRPr="002C54F0">
        <w:rPr>
          <w:rFonts w:ascii="Arial" w:eastAsia="Arial" w:hAnsi="Arial" w:cs="Arial"/>
          <w:b/>
          <w:spacing w:val="1"/>
        </w:rPr>
        <w:t>P</w:t>
      </w:r>
      <w:r w:rsidRPr="002C54F0">
        <w:rPr>
          <w:rFonts w:ascii="Arial" w:eastAsia="Arial" w:hAnsi="Arial" w:cs="Arial"/>
          <w:b/>
        </w:rPr>
        <w:t>R</w:t>
      </w:r>
      <w:r w:rsidRPr="002C54F0">
        <w:rPr>
          <w:rFonts w:ascii="Arial" w:eastAsia="Arial" w:hAnsi="Arial" w:cs="Arial"/>
          <w:b/>
          <w:spacing w:val="1"/>
        </w:rPr>
        <w:t>E</w:t>
      </w:r>
      <w:r w:rsidRPr="002C54F0">
        <w:rPr>
          <w:rFonts w:ascii="Arial" w:eastAsia="Arial" w:hAnsi="Arial" w:cs="Arial"/>
          <w:b/>
          <w:spacing w:val="3"/>
        </w:rPr>
        <w:t>G</w:t>
      </w:r>
      <w:r w:rsidRPr="002C54F0">
        <w:rPr>
          <w:rFonts w:ascii="Arial" w:eastAsia="Arial" w:hAnsi="Arial" w:cs="Arial"/>
          <w:b/>
          <w:spacing w:val="-5"/>
        </w:rPr>
        <w:t>Ã</w:t>
      </w:r>
      <w:r w:rsidRPr="002C54F0">
        <w:rPr>
          <w:rFonts w:ascii="Arial" w:eastAsia="Arial" w:hAnsi="Arial" w:cs="Arial"/>
          <w:b/>
        </w:rPr>
        <w:t>O</w:t>
      </w:r>
      <w:r w:rsidR="006672BB">
        <w:rPr>
          <w:rFonts w:ascii="Arial" w:eastAsia="Arial" w:hAnsi="Arial" w:cs="Arial"/>
          <w:b/>
        </w:rPr>
        <w:t xml:space="preserve"> </w:t>
      </w:r>
      <w:r w:rsidRPr="002C54F0">
        <w:rPr>
          <w:rFonts w:ascii="Arial" w:eastAsia="Arial" w:hAnsi="Arial" w:cs="Arial"/>
          <w:b/>
          <w:spacing w:val="-1"/>
        </w:rPr>
        <w:t>(</w:t>
      </w:r>
      <w:r w:rsidRPr="002C54F0">
        <w:rPr>
          <w:rFonts w:ascii="Arial" w:eastAsia="Arial" w:hAnsi="Arial" w:cs="Arial"/>
          <w:b/>
          <w:spacing w:val="1"/>
        </w:rPr>
        <w:t>ELETRÔNICO</w:t>
      </w:r>
      <w:r w:rsidRPr="002C54F0">
        <w:rPr>
          <w:rFonts w:ascii="Arial" w:eastAsia="Arial" w:hAnsi="Arial" w:cs="Arial"/>
          <w:b/>
        </w:rPr>
        <w:t>)</w:t>
      </w:r>
      <w:r w:rsidR="006672BB">
        <w:rPr>
          <w:rFonts w:ascii="Arial" w:eastAsia="Arial" w:hAnsi="Arial" w:cs="Arial"/>
          <w:b/>
        </w:rPr>
        <w:t xml:space="preserve"> </w:t>
      </w:r>
      <w:r w:rsidRPr="002C54F0">
        <w:rPr>
          <w:rFonts w:ascii="Arial" w:eastAsia="Arial" w:hAnsi="Arial" w:cs="Arial"/>
          <w:b/>
        </w:rPr>
        <w:t>N°</w:t>
      </w:r>
      <w:sdt>
        <w:sdtPr>
          <w:rPr>
            <w:rFonts w:ascii="Arial" w:hAnsi="Arial" w:cs="Arial"/>
            <w:b/>
            <w:bCs/>
          </w:rPr>
          <w:alias w:val="Autor"/>
          <w:tag w:val=""/>
          <w:id w:val="11553374"/>
          <w:placeholder>
            <w:docPart w:val="FD76A1E58B2E44FBB49E892407093E29"/>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bCs/>
            </w:rPr>
            <w:t xml:space="preserve"> </w:t>
          </w:r>
          <w:r w:rsidR="008166F6" w:rsidRPr="001E44A2">
            <w:rPr>
              <w:rFonts w:ascii="Arial" w:hAnsi="Arial" w:cs="Arial"/>
              <w:b/>
              <w:bCs/>
            </w:rPr>
            <w:t>0</w:t>
          </w:r>
          <w:r w:rsidR="001E44A2" w:rsidRPr="001E44A2">
            <w:rPr>
              <w:rFonts w:ascii="Arial" w:hAnsi="Arial" w:cs="Arial"/>
              <w:b/>
              <w:bCs/>
            </w:rPr>
            <w:t>1</w:t>
          </w:r>
          <w:r w:rsidR="002C2562">
            <w:rPr>
              <w:rFonts w:ascii="Arial" w:hAnsi="Arial" w:cs="Arial"/>
              <w:b/>
              <w:bCs/>
            </w:rPr>
            <w:t>8</w:t>
          </w:r>
          <w:r w:rsidR="008166F6" w:rsidRPr="001E44A2">
            <w:rPr>
              <w:rFonts w:ascii="Arial" w:hAnsi="Arial" w:cs="Arial"/>
              <w:b/>
              <w:bCs/>
            </w:rPr>
            <w:t>/2024</w:t>
          </w:r>
        </w:sdtContent>
      </w:sdt>
    </w:p>
    <w:p w:rsidR="00710A60" w:rsidRPr="002C54F0" w:rsidRDefault="00710A60" w:rsidP="00710A60">
      <w:pPr>
        <w:spacing w:after="0" w:line="240" w:lineRule="auto"/>
        <w:ind w:right="2660" w:firstLine="3"/>
        <w:jc w:val="both"/>
        <w:rPr>
          <w:rFonts w:ascii="Arial" w:eastAsia="Arial" w:hAnsi="Arial" w:cs="Arial"/>
          <w:b/>
          <w:w w:val="99"/>
        </w:rPr>
      </w:pPr>
      <w:r w:rsidRPr="002C54F0">
        <w:rPr>
          <w:rFonts w:ascii="Arial" w:eastAsia="Arial" w:hAnsi="Arial" w:cs="Arial"/>
          <w:b/>
          <w:spacing w:val="1"/>
        </w:rPr>
        <w:t>P</w:t>
      </w:r>
      <w:r w:rsidRPr="002C54F0">
        <w:rPr>
          <w:rFonts w:ascii="Arial" w:eastAsia="Arial" w:hAnsi="Arial" w:cs="Arial"/>
          <w:b/>
        </w:rPr>
        <w:t>R</w:t>
      </w:r>
      <w:r w:rsidRPr="002C54F0">
        <w:rPr>
          <w:rFonts w:ascii="Arial" w:eastAsia="Arial" w:hAnsi="Arial" w:cs="Arial"/>
          <w:b/>
          <w:spacing w:val="1"/>
        </w:rPr>
        <w:t>O</w:t>
      </w:r>
      <w:r w:rsidRPr="002C54F0">
        <w:rPr>
          <w:rFonts w:ascii="Arial" w:eastAsia="Arial" w:hAnsi="Arial" w:cs="Arial"/>
          <w:b/>
        </w:rPr>
        <w:t>C</w:t>
      </w:r>
      <w:r w:rsidRPr="002C54F0">
        <w:rPr>
          <w:rFonts w:ascii="Arial" w:eastAsia="Arial" w:hAnsi="Arial" w:cs="Arial"/>
          <w:b/>
          <w:spacing w:val="1"/>
        </w:rPr>
        <w:t>ESS</w:t>
      </w:r>
      <w:r w:rsidRPr="002C54F0">
        <w:rPr>
          <w:rFonts w:ascii="Arial" w:eastAsia="Arial" w:hAnsi="Arial" w:cs="Arial"/>
          <w:b/>
        </w:rPr>
        <w:t>O</w:t>
      </w:r>
      <w:r w:rsidR="000C4E00">
        <w:rPr>
          <w:rFonts w:ascii="Arial" w:eastAsia="Arial" w:hAnsi="Arial" w:cs="Arial"/>
          <w:b/>
        </w:rPr>
        <w:t xml:space="preserve"> </w:t>
      </w:r>
      <w:r w:rsidRPr="002C54F0">
        <w:rPr>
          <w:rFonts w:ascii="Arial" w:eastAsia="Arial" w:hAnsi="Arial" w:cs="Arial"/>
          <w:b/>
        </w:rPr>
        <w:t>L</w:t>
      </w:r>
      <w:r w:rsidRPr="002C54F0">
        <w:rPr>
          <w:rFonts w:ascii="Arial" w:eastAsia="Arial" w:hAnsi="Arial" w:cs="Arial"/>
          <w:b/>
          <w:spacing w:val="1"/>
        </w:rPr>
        <w:t>I</w:t>
      </w:r>
      <w:r w:rsidRPr="002C54F0">
        <w:rPr>
          <w:rFonts w:ascii="Arial" w:eastAsia="Arial" w:hAnsi="Arial" w:cs="Arial"/>
          <w:b/>
        </w:rPr>
        <w:t>C</w:t>
      </w:r>
      <w:r w:rsidRPr="002C54F0">
        <w:rPr>
          <w:rFonts w:ascii="Arial" w:eastAsia="Arial" w:hAnsi="Arial" w:cs="Arial"/>
          <w:b/>
          <w:spacing w:val="1"/>
        </w:rPr>
        <w:t>I</w:t>
      </w:r>
      <w:r w:rsidRPr="002C54F0">
        <w:rPr>
          <w:rFonts w:ascii="Arial" w:eastAsia="Arial" w:hAnsi="Arial" w:cs="Arial"/>
          <w:b/>
          <w:spacing w:val="2"/>
        </w:rPr>
        <w:t>T</w:t>
      </w:r>
      <w:r w:rsidRPr="002C54F0">
        <w:rPr>
          <w:rFonts w:ascii="Arial" w:eastAsia="Arial" w:hAnsi="Arial" w:cs="Arial"/>
          <w:b/>
          <w:spacing w:val="-8"/>
        </w:rPr>
        <w:t>A</w:t>
      </w:r>
      <w:r w:rsidRPr="002C54F0">
        <w:rPr>
          <w:rFonts w:ascii="Arial" w:eastAsia="Arial" w:hAnsi="Arial" w:cs="Arial"/>
          <w:b/>
          <w:spacing w:val="2"/>
        </w:rPr>
        <w:t>T</w:t>
      </w:r>
      <w:r w:rsidRPr="002C54F0">
        <w:rPr>
          <w:rFonts w:ascii="Arial" w:eastAsia="Arial" w:hAnsi="Arial" w:cs="Arial"/>
          <w:b/>
          <w:spacing w:val="1"/>
        </w:rPr>
        <w:t>Ó</w:t>
      </w:r>
      <w:r w:rsidRPr="002C54F0">
        <w:rPr>
          <w:rFonts w:ascii="Arial" w:eastAsia="Arial" w:hAnsi="Arial" w:cs="Arial"/>
          <w:b/>
        </w:rPr>
        <w:t>R</w:t>
      </w:r>
      <w:r w:rsidRPr="002C54F0">
        <w:rPr>
          <w:rFonts w:ascii="Arial" w:eastAsia="Arial" w:hAnsi="Arial" w:cs="Arial"/>
          <w:b/>
          <w:spacing w:val="1"/>
        </w:rPr>
        <w:t>I</w:t>
      </w:r>
      <w:r w:rsidRPr="002C54F0">
        <w:rPr>
          <w:rFonts w:ascii="Arial" w:eastAsia="Arial" w:hAnsi="Arial" w:cs="Arial"/>
          <w:b/>
        </w:rPr>
        <w:t>O</w:t>
      </w:r>
      <w:r w:rsidR="002C345E">
        <w:rPr>
          <w:rFonts w:ascii="Arial" w:eastAsia="Arial" w:hAnsi="Arial" w:cs="Arial"/>
          <w:b/>
        </w:rPr>
        <w:t xml:space="preserve"> </w:t>
      </w:r>
      <w:r w:rsidRPr="002C54F0">
        <w:rPr>
          <w:rFonts w:ascii="Arial" w:eastAsia="Arial" w:hAnsi="Arial" w:cs="Arial"/>
          <w:b/>
        </w:rPr>
        <w:t>N</w:t>
      </w:r>
      <w:r w:rsidRPr="0052626C">
        <w:rPr>
          <w:rFonts w:ascii="Arial" w:eastAsia="Arial" w:hAnsi="Arial" w:cs="Arial"/>
          <w:b/>
        </w:rPr>
        <w:t>°</w:t>
      </w:r>
      <w:sdt>
        <w:sdtPr>
          <w:rPr>
            <w:rFonts w:ascii="Arial" w:hAnsi="Arial" w:cs="Arial"/>
            <w:b/>
          </w:rPr>
          <w:alias w:val="Assunto"/>
          <w:tag w:val=""/>
          <w:id w:val="11553376"/>
          <w:placeholder>
            <w:docPart w:val="FBC61A70808D468D949E514AA3263D74"/>
          </w:placeholder>
          <w:dataBinding w:prefixMappings="xmlns:ns0='http://purl.org/dc/elements/1.1/' xmlns:ns1='http://schemas.openxmlformats.org/package/2006/metadata/core-properties' " w:xpath="/ns1:coreProperties[1]/ns0:subject[1]" w:storeItemID="{6C3C8BC8-F283-45AE-878A-BAB7291924A1}"/>
          <w:text/>
        </w:sdtPr>
        <w:sdtContent>
          <w:r w:rsidR="002C2562">
            <w:rPr>
              <w:rFonts w:ascii="Arial" w:hAnsi="Arial" w:cs="Arial"/>
              <w:b/>
            </w:rPr>
            <w:t>042</w:t>
          </w:r>
        </w:sdtContent>
      </w:sdt>
      <w:r w:rsidR="00FF7131" w:rsidRPr="001E44A2">
        <w:rPr>
          <w:rFonts w:ascii="Arial" w:hAnsi="Arial" w:cs="Arial"/>
          <w:b/>
        </w:rPr>
        <w:t>/2024</w:t>
      </w:r>
    </w:p>
    <w:p w:rsidR="00710A60" w:rsidRPr="002C54F0" w:rsidRDefault="00710A60" w:rsidP="00710A60">
      <w:pPr>
        <w:spacing w:after="0" w:line="240" w:lineRule="auto"/>
        <w:ind w:right="2856"/>
        <w:jc w:val="both"/>
        <w:rPr>
          <w:rFonts w:ascii="Arial" w:eastAsia="Arial" w:hAnsi="Arial" w:cs="Arial"/>
        </w:rPr>
      </w:pPr>
      <w:r w:rsidRPr="009646B7">
        <w:rPr>
          <w:rFonts w:ascii="Arial" w:eastAsia="Arial" w:hAnsi="Arial" w:cs="Arial"/>
          <w:b/>
          <w:spacing w:val="2"/>
        </w:rPr>
        <w:t>D</w:t>
      </w:r>
      <w:r w:rsidRPr="009646B7">
        <w:rPr>
          <w:rFonts w:ascii="Arial" w:eastAsia="Arial" w:hAnsi="Arial" w:cs="Arial"/>
          <w:b/>
          <w:spacing w:val="-5"/>
        </w:rPr>
        <w:t>A</w:t>
      </w:r>
      <w:r w:rsidRPr="009646B7">
        <w:rPr>
          <w:rFonts w:ascii="Arial" w:eastAsia="Arial" w:hAnsi="Arial" w:cs="Arial"/>
          <w:b/>
          <w:spacing w:val="5"/>
        </w:rPr>
        <w:t>T</w:t>
      </w:r>
      <w:r w:rsidRPr="009646B7">
        <w:rPr>
          <w:rFonts w:ascii="Arial" w:eastAsia="Arial" w:hAnsi="Arial" w:cs="Arial"/>
          <w:b/>
        </w:rPr>
        <w:t>A</w:t>
      </w:r>
      <w:r w:rsidR="000C4E00">
        <w:rPr>
          <w:rFonts w:ascii="Arial" w:eastAsia="Arial" w:hAnsi="Arial" w:cs="Arial"/>
          <w:b/>
        </w:rPr>
        <w:t xml:space="preserve"> </w:t>
      </w:r>
      <w:r w:rsidRPr="009646B7">
        <w:rPr>
          <w:rFonts w:ascii="Arial" w:eastAsia="Arial" w:hAnsi="Arial" w:cs="Arial"/>
          <w:b/>
          <w:spacing w:val="4"/>
        </w:rPr>
        <w:t>D</w:t>
      </w:r>
      <w:r w:rsidRPr="009646B7">
        <w:rPr>
          <w:rFonts w:ascii="Arial" w:eastAsia="Arial" w:hAnsi="Arial" w:cs="Arial"/>
          <w:b/>
        </w:rPr>
        <w:t>A</w:t>
      </w:r>
      <w:r w:rsidR="000C4E00">
        <w:rPr>
          <w:rFonts w:ascii="Arial" w:eastAsia="Arial" w:hAnsi="Arial" w:cs="Arial"/>
          <w:b/>
        </w:rPr>
        <w:t xml:space="preserve"> </w:t>
      </w:r>
      <w:r w:rsidRPr="009646B7">
        <w:rPr>
          <w:rFonts w:ascii="Arial" w:eastAsia="Arial" w:hAnsi="Arial" w:cs="Arial"/>
          <w:b/>
        </w:rPr>
        <w:t>R</w:t>
      </w:r>
      <w:r w:rsidRPr="009646B7">
        <w:rPr>
          <w:rFonts w:ascii="Arial" w:eastAsia="Arial" w:hAnsi="Arial" w:cs="Arial"/>
          <w:b/>
          <w:spacing w:val="6"/>
        </w:rPr>
        <w:t>E</w:t>
      </w:r>
      <w:r w:rsidRPr="009646B7">
        <w:rPr>
          <w:rFonts w:ascii="Arial" w:eastAsia="Arial" w:hAnsi="Arial" w:cs="Arial"/>
          <w:b/>
          <w:spacing w:val="-5"/>
        </w:rPr>
        <w:t>A</w:t>
      </w:r>
      <w:r w:rsidRPr="009646B7">
        <w:rPr>
          <w:rFonts w:ascii="Arial" w:eastAsia="Arial" w:hAnsi="Arial" w:cs="Arial"/>
          <w:b/>
        </w:rPr>
        <w:t>L</w:t>
      </w:r>
      <w:r w:rsidRPr="009646B7">
        <w:rPr>
          <w:rFonts w:ascii="Arial" w:eastAsia="Arial" w:hAnsi="Arial" w:cs="Arial"/>
          <w:b/>
          <w:spacing w:val="1"/>
        </w:rPr>
        <w:t>I</w:t>
      </w:r>
      <w:r w:rsidRPr="009646B7">
        <w:rPr>
          <w:rFonts w:ascii="Arial" w:eastAsia="Arial" w:hAnsi="Arial" w:cs="Arial"/>
          <w:b/>
          <w:spacing w:val="5"/>
        </w:rPr>
        <w:t>Z</w:t>
      </w:r>
      <w:r w:rsidRPr="009646B7">
        <w:rPr>
          <w:rFonts w:ascii="Arial" w:eastAsia="Arial" w:hAnsi="Arial" w:cs="Arial"/>
          <w:b/>
          <w:spacing w:val="-5"/>
        </w:rPr>
        <w:t>A</w:t>
      </w:r>
      <w:r w:rsidRPr="009646B7">
        <w:rPr>
          <w:rFonts w:ascii="Arial" w:eastAsia="Arial" w:hAnsi="Arial" w:cs="Arial"/>
          <w:b/>
          <w:spacing w:val="2"/>
        </w:rPr>
        <w:t>Ç</w:t>
      </w:r>
      <w:r w:rsidRPr="009646B7">
        <w:rPr>
          <w:rFonts w:ascii="Arial" w:eastAsia="Arial" w:hAnsi="Arial" w:cs="Arial"/>
          <w:b/>
          <w:spacing w:val="-5"/>
        </w:rPr>
        <w:t>Ã</w:t>
      </w:r>
      <w:r w:rsidRPr="009646B7">
        <w:rPr>
          <w:rFonts w:ascii="Arial" w:eastAsia="Arial" w:hAnsi="Arial" w:cs="Arial"/>
          <w:b/>
          <w:spacing w:val="1"/>
        </w:rPr>
        <w:t>O</w:t>
      </w:r>
      <w:r w:rsidRPr="009646B7">
        <w:rPr>
          <w:rFonts w:ascii="Arial" w:eastAsia="Arial" w:hAnsi="Arial" w:cs="Arial"/>
          <w:b/>
        </w:rPr>
        <w:t>:</w:t>
      </w:r>
      <w:sdt>
        <w:sdtPr>
          <w:rPr>
            <w:rFonts w:ascii="Arial" w:eastAsia="Arial" w:hAnsi="Arial" w:cs="Arial"/>
            <w:b/>
            <w:spacing w:val="-7"/>
          </w:rPr>
          <w:alias w:val="Data de Publicação"/>
          <w:tag w:val=""/>
          <w:id w:val="604303141"/>
          <w:placeholder>
            <w:docPart w:val="FC6DF4437FC648C1BCA67D345FA4AD3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A071A1">
            <w:rPr>
              <w:rFonts w:ascii="Arial" w:eastAsia="Arial" w:hAnsi="Arial" w:cs="Arial"/>
              <w:b/>
              <w:spacing w:val="-7"/>
            </w:rPr>
            <w:t xml:space="preserve"> </w:t>
          </w:r>
          <w:r w:rsidR="002C2562">
            <w:rPr>
              <w:rFonts w:ascii="Arial" w:eastAsia="Arial" w:hAnsi="Arial" w:cs="Arial"/>
              <w:b/>
              <w:spacing w:val="-7"/>
            </w:rPr>
            <w:t>17</w:t>
          </w:r>
          <w:r w:rsidR="009646B7" w:rsidRPr="009646B7">
            <w:rPr>
              <w:rFonts w:ascii="Arial" w:eastAsia="Arial" w:hAnsi="Arial" w:cs="Arial"/>
              <w:b/>
              <w:spacing w:val="-7"/>
            </w:rPr>
            <w:t xml:space="preserve"> de </w:t>
          </w:r>
          <w:r w:rsidR="002C2562">
            <w:rPr>
              <w:rFonts w:ascii="Arial" w:eastAsia="Arial" w:hAnsi="Arial" w:cs="Arial"/>
              <w:b/>
              <w:spacing w:val="-7"/>
            </w:rPr>
            <w:t>setembr</w:t>
          </w:r>
          <w:r w:rsidR="009646B7" w:rsidRPr="009646B7">
            <w:rPr>
              <w:rFonts w:ascii="Arial" w:eastAsia="Arial" w:hAnsi="Arial" w:cs="Arial"/>
              <w:b/>
              <w:spacing w:val="-7"/>
            </w:rPr>
            <w:t>o de 2024</w:t>
          </w:r>
        </w:sdtContent>
      </w:sdt>
    </w:p>
    <w:p w:rsidR="00710A60" w:rsidRPr="002C54F0" w:rsidRDefault="00710A60" w:rsidP="00710A60">
      <w:pPr>
        <w:tabs>
          <w:tab w:val="left" w:pos="6946"/>
        </w:tabs>
        <w:spacing w:after="0" w:line="240" w:lineRule="auto"/>
        <w:ind w:right="-1"/>
        <w:jc w:val="both"/>
        <w:rPr>
          <w:rFonts w:ascii="Arial" w:eastAsia="Arial" w:hAnsi="Arial" w:cs="Arial"/>
        </w:rPr>
      </w:pPr>
      <w:r w:rsidRPr="002C54F0">
        <w:rPr>
          <w:rFonts w:ascii="Arial" w:eastAsia="Arial" w:hAnsi="Arial" w:cs="Arial"/>
          <w:b/>
        </w:rPr>
        <w:t>H</w:t>
      </w:r>
      <w:r w:rsidRPr="002C54F0">
        <w:rPr>
          <w:rFonts w:ascii="Arial" w:eastAsia="Arial" w:hAnsi="Arial" w:cs="Arial"/>
          <w:b/>
          <w:spacing w:val="1"/>
        </w:rPr>
        <w:t>O</w:t>
      </w:r>
      <w:r w:rsidRPr="002C54F0">
        <w:rPr>
          <w:rFonts w:ascii="Arial" w:eastAsia="Arial" w:hAnsi="Arial" w:cs="Arial"/>
          <w:b/>
          <w:spacing w:val="2"/>
        </w:rPr>
        <w:t>R</w:t>
      </w:r>
      <w:r w:rsidRPr="002C54F0">
        <w:rPr>
          <w:rFonts w:ascii="Arial" w:eastAsia="Arial" w:hAnsi="Arial" w:cs="Arial"/>
          <w:b/>
          <w:spacing w:val="-5"/>
        </w:rPr>
        <w:t>Á</w:t>
      </w:r>
      <w:r w:rsidRPr="002C54F0">
        <w:rPr>
          <w:rFonts w:ascii="Arial" w:eastAsia="Arial" w:hAnsi="Arial" w:cs="Arial"/>
          <w:b/>
        </w:rPr>
        <w:t>R</w:t>
      </w:r>
      <w:r w:rsidRPr="002C54F0">
        <w:rPr>
          <w:rFonts w:ascii="Arial" w:eastAsia="Arial" w:hAnsi="Arial" w:cs="Arial"/>
          <w:b/>
          <w:spacing w:val="1"/>
        </w:rPr>
        <w:t>I</w:t>
      </w:r>
      <w:r w:rsidRPr="002C54F0">
        <w:rPr>
          <w:rFonts w:ascii="Arial" w:eastAsia="Arial" w:hAnsi="Arial" w:cs="Arial"/>
          <w:b/>
        </w:rPr>
        <w:t>O</w:t>
      </w:r>
      <w:r w:rsidR="000C4E00">
        <w:rPr>
          <w:rFonts w:ascii="Arial" w:eastAsia="Arial" w:hAnsi="Arial" w:cs="Arial"/>
          <w:b/>
        </w:rPr>
        <w:t xml:space="preserve"> </w:t>
      </w:r>
      <w:r w:rsidRPr="002C54F0">
        <w:rPr>
          <w:rFonts w:ascii="Arial" w:eastAsia="Arial" w:hAnsi="Arial" w:cs="Arial"/>
          <w:b/>
        </w:rPr>
        <w:t>DE</w:t>
      </w:r>
      <w:r w:rsidR="000C4E00">
        <w:rPr>
          <w:rFonts w:ascii="Arial" w:eastAsia="Arial" w:hAnsi="Arial" w:cs="Arial"/>
          <w:b/>
        </w:rPr>
        <w:t xml:space="preserve"> </w:t>
      </w:r>
      <w:r w:rsidRPr="002C54F0">
        <w:rPr>
          <w:rFonts w:ascii="Arial" w:eastAsia="Arial" w:hAnsi="Arial" w:cs="Arial"/>
          <w:b/>
        </w:rPr>
        <w:t xml:space="preserve"> </w:t>
      </w:r>
      <w:r w:rsidRPr="002C54F0">
        <w:rPr>
          <w:rFonts w:ascii="Arial" w:eastAsia="Arial" w:hAnsi="Arial" w:cs="Arial"/>
          <w:b/>
          <w:spacing w:val="1"/>
        </w:rPr>
        <w:t>I</w:t>
      </w:r>
      <w:r w:rsidRPr="002C54F0">
        <w:rPr>
          <w:rFonts w:ascii="Arial" w:eastAsia="Arial" w:hAnsi="Arial" w:cs="Arial"/>
          <w:b/>
        </w:rPr>
        <w:t>N</w:t>
      </w:r>
      <w:r w:rsidRPr="002C54F0">
        <w:rPr>
          <w:rFonts w:ascii="Arial" w:eastAsia="Arial" w:hAnsi="Arial" w:cs="Arial"/>
          <w:b/>
          <w:spacing w:val="1"/>
        </w:rPr>
        <w:t>Í</w:t>
      </w:r>
      <w:r w:rsidRPr="002C54F0">
        <w:rPr>
          <w:rFonts w:ascii="Arial" w:eastAsia="Arial" w:hAnsi="Arial" w:cs="Arial"/>
          <w:b/>
        </w:rPr>
        <w:t>C</w:t>
      </w:r>
      <w:r w:rsidRPr="002C54F0">
        <w:rPr>
          <w:rFonts w:ascii="Arial" w:eastAsia="Arial" w:hAnsi="Arial" w:cs="Arial"/>
          <w:b/>
          <w:spacing w:val="1"/>
        </w:rPr>
        <w:t>I</w:t>
      </w:r>
      <w:r w:rsidRPr="002C54F0">
        <w:rPr>
          <w:rFonts w:ascii="Arial" w:eastAsia="Arial" w:hAnsi="Arial" w:cs="Arial"/>
          <w:b/>
        </w:rPr>
        <w:t>O</w:t>
      </w:r>
      <w:r w:rsidR="000C4E00">
        <w:rPr>
          <w:rFonts w:ascii="Arial" w:eastAsia="Arial" w:hAnsi="Arial" w:cs="Arial"/>
          <w:b/>
        </w:rPr>
        <w:t xml:space="preserve"> </w:t>
      </w:r>
      <w:r w:rsidRPr="002C54F0">
        <w:rPr>
          <w:rFonts w:ascii="Arial" w:eastAsia="Arial" w:hAnsi="Arial" w:cs="Arial"/>
          <w:b/>
          <w:spacing w:val="2"/>
        </w:rPr>
        <w:t>D</w:t>
      </w:r>
      <w:r w:rsidRPr="002C54F0">
        <w:rPr>
          <w:rFonts w:ascii="Arial" w:eastAsia="Arial" w:hAnsi="Arial" w:cs="Arial"/>
          <w:b/>
        </w:rPr>
        <w:t>A</w:t>
      </w:r>
      <w:r w:rsidR="000C4E00">
        <w:rPr>
          <w:rFonts w:ascii="Arial" w:eastAsia="Arial" w:hAnsi="Arial" w:cs="Arial"/>
          <w:b/>
        </w:rPr>
        <w:t xml:space="preserve"> </w:t>
      </w:r>
      <w:r w:rsidRPr="002C54F0">
        <w:rPr>
          <w:rFonts w:ascii="Arial" w:eastAsia="Arial" w:hAnsi="Arial" w:cs="Arial"/>
          <w:b/>
          <w:spacing w:val="1"/>
        </w:rPr>
        <w:t>DISPUTA</w:t>
      </w:r>
      <w:r w:rsidRPr="002C54F0">
        <w:rPr>
          <w:rFonts w:ascii="Arial" w:eastAsia="Arial" w:hAnsi="Arial" w:cs="Arial"/>
          <w:b/>
        </w:rPr>
        <w:t>:</w:t>
      </w:r>
      <w:r w:rsidR="000C4E00">
        <w:rPr>
          <w:rFonts w:ascii="Arial" w:eastAsia="Arial" w:hAnsi="Arial" w:cs="Arial"/>
          <w:b/>
        </w:rPr>
        <w:t xml:space="preserve"> </w:t>
      </w:r>
      <w:r w:rsidRPr="002C54F0">
        <w:rPr>
          <w:rFonts w:ascii="Arial" w:eastAsia="Arial" w:hAnsi="Arial" w:cs="Arial"/>
          <w:b/>
          <w:spacing w:val="1"/>
        </w:rPr>
        <w:t>à</w:t>
      </w:r>
      <w:r w:rsidRPr="002C54F0">
        <w:rPr>
          <w:rFonts w:ascii="Arial" w:eastAsia="Arial" w:hAnsi="Arial" w:cs="Arial"/>
          <w:b/>
        </w:rPr>
        <w:t>s</w:t>
      </w:r>
      <w:r w:rsidRPr="002C54F0">
        <w:rPr>
          <w:rFonts w:ascii="Arial" w:eastAsia="Arial" w:hAnsi="Arial" w:cs="Arial"/>
          <w:b/>
          <w:spacing w:val="-1"/>
        </w:rPr>
        <w:t xml:space="preserve"> 09:00</w:t>
      </w:r>
      <w:r w:rsidRPr="002C54F0">
        <w:rPr>
          <w:rFonts w:ascii="Arial" w:eastAsia="Arial" w:hAnsi="Arial" w:cs="Arial"/>
          <w:b/>
        </w:rPr>
        <w:t>ho</w:t>
      </w:r>
      <w:r w:rsidRPr="002C54F0">
        <w:rPr>
          <w:rFonts w:ascii="Arial" w:eastAsia="Arial" w:hAnsi="Arial" w:cs="Arial"/>
          <w:b/>
          <w:w w:val="99"/>
        </w:rPr>
        <w:t>r</w:t>
      </w:r>
      <w:r w:rsidRPr="002C54F0">
        <w:rPr>
          <w:rFonts w:ascii="Arial" w:eastAsia="Arial" w:hAnsi="Arial" w:cs="Arial"/>
          <w:b/>
          <w:spacing w:val="1"/>
          <w:w w:val="99"/>
        </w:rPr>
        <w:t>a</w:t>
      </w:r>
      <w:r w:rsidRPr="002C54F0">
        <w:rPr>
          <w:rFonts w:ascii="Arial" w:eastAsia="Arial" w:hAnsi="Arial" w:cs="Arial"/>
          <w:b/>
          <w:w w:val="99"/>
        </w:rPr>
        <w:t>s (horário de Brasília-DF)</w:t>
      </w:r>
    </w:p>
    <w:p w:rsidR="00710A60" w:rsidRPr="002C54F0" w:rsidRDefault="00710A60" w:rsidP="00710A60">
      <w:pPr>
        <w:overflowPunct w:val="0"/>
        <w:autoSpaceDE w:val="0"/>
        <w:autoSpaceDN w:val="0"/>
        <w:adjustRightInd w:val="0"/>
        <w:spacing w:after="0" w:line="240" w:lineRule="auto"/>
        <w:jc w:val="both"/>
        <w:textAlignment w:val="baseline"/>
        <w:rPr>
          <w:rFonts w:ascii="Arial" w:hAnsi="Arial" w:cs="Arial"/>
          <w:u w:val="single"/>
        </w:rPr>
      </w:pPr>
      <w:r w:rsidRPr="002C54F0">
        <w:rPr>
          <w:rFonts w:ascii="Arial" w:eastAsia="Arial" w:hAnsi="Arial" w:cs="Arial"/>
          <w:b/>
        </w:rPr>
        <w:t>L</w:t>
      </w:r>
      <w:r w:rsidRPr="002C54F0">
        <w:rPr>
          <w:rFonts w:ascii="Arial" w:eastAsia="Arial" w:hAnsi="Arial" w:cs="Arial"/>
          <w:b/>
          <w:spacing w:val="1"/>
        </w:rPr>
        <w:t>O</w:t>
      </w:r>
      <w:r w:rsidRPr="002C54F0">
        <w:rPr>
          <w:rFonts w:ascii="Arial" w:eastAsia="Arial" w:hAnsi="Arial" w:cs="Arial"/>
          <w:b/>
          <w:spacing w:val="2"/>
        </w:rPr>
        <w:t>C</w:t>
      </w:r>
      <w:r w:rsidRPr="002C54F0">
        <w:rPr>
          <w:rFonts w:ascii="Arial" w:eastAsia="Arial" w:hAnsi="Arial" w:cs="Arial"/>
          <w:b/>
          <w:spacing w:val="-5"/>
        </w:rPr>
        <w:t>A</w:t>
      </w:r>
      <w:r w:rsidRPr="002C54F0">
        <w:rPr>
          <w:rFonts w:ascii="Arial" w:eastAsia="Arial" w:hAnsi="Arial" w:cs="Arial"/>
          <w:b/>
        </w:rPr>
        <w:t>L:</w:t>
      </w:r>
      <w:hyperlink r:id="rId8">
        <w:r w:rsidRPr="002C54F0">
          <w:rPr>
            <w:rStyle w:val="LinkdaInternet"/>
            <w:rFonts w:ascii="Arial" w:hAnsi="Arial" w:cs="Arial"/>
          </w:rPr>
          <w:t>www.bll.org.br</w:t>
        </w:r>
      </w:hyperlink>
      <w:r w:rsidRPr="002C54F0">
        <w:rPr>
          <w:rFonts w:ascii="Arial" w:hAnsi="Arial" w:cs="Arial"/>
        </w:rPr>
        <w:t>“</w:t>
      </w:r>
      <w:r w:rsidRPr="002C54F0">
        <w:rPr>
          <w:rFonts w:ascii="Arial" w:hAnsi="Arial" w:cs="Arial"/>
          <w:b/>
        </w:rPr>
        <w:t>Acesso Identificado</w:t>
      </w:r>
      <w:r w:rsidRPr="002C54F0">
        <w:rPr>
          <w:rFonts w:ascii="Arial" w:hAnsi="Arial" w:cs="Arial"/>
        </w:rPr>
        <w:t>”</w:t>
      </w:r>
    </w:p>
    <w:p w:rsidR="00710A60" w:rsidRPr="002C54F0" w:rsidRDefault="00710A60" w:rsidP="00710A60">
      <w:pPr>
        <w:tabs>
          <w:tab w:val="left" w:pos="3435"/>
        </w:tabs>
        <w:spacing w:after="0" w:line="240" w:lineRule="auto"/>
        <w:jc w:val="both"/>
        <w:rPr>
          <w:rFonts w:ascii="Arial" w:hAnsi="Arial" w:cs="Arial"/>
        </w:rPr>
      </w:pPr>
      <w:r w:rsidRPr="002C54F0">
        <w:rPr>
          <w:rFonts w:ascii="Arial" w:hAnsi="Arial" w:cs="Arial"/>
        </w:rPr>
        <w:tab/>
      </w:r>
    </w:p>
    <w:p w:rsidR="00710A60" w:rsidRPr="002C54F0" w:rsidRDefault="00710A60" w:rsidP="00710A60">
      <w:pPr>
        <w:spacing w:after="0" w:line="240" w:lineRule="auto"/>
        <w:jc w:val="both"/>
        <w:rPr>
          <w:rFonts w:ascii="Arial" w:hAnsi="Arial" w:cs="Arial"/>
        </w:rPr>
      </w:pPr>
    </w:p>
    <w:p w:rsidR="00710A60" w:rsidRPr="002C54F0" w:rsidRDefault="00710A60" w:rsidP="00710A60">
      <w:pPr>
        <w:pBdr>
          <w:top w:val="single" w:sz="4" w:space="1" w:color="auto"/>
          <w:bottom w:val="single" w:sz="4" w:space="1" w:color="auto"/>
        </w:pBdr>
        <w:shd w:val="clear" w:color="auto" w:fill="AEAAAA" w:themeFill="background2" w:themeFillShade="BF"/>
        <w:spacing w:after="0" w:line="240" w:lineRule="auto"/>
        <w:jc w:val="center"/>
        <w:rPr>
          <w:rFonts w:ascii="Arial" w:hAnsi="Arial" w:cs="Arial"/>
          <w:b/>
        </w:rPr>
      </w:pPr>
      <w:r w:rsidRPr="002C54F0">
        <w:rPr>
          <w:rFonts w:ascii="Arial" w:hAnsi="Arial" w:cs="Arial"/>
          <w:b/>
        </w:rPr>
        <w:t>PREÂMBULO</w:t>
      </w:r>
    </w:p>
    <w:p w:rsidR="00710A60" w:rsidRPr="002C54F0" w:rsidRDefault="00710A60" w:rsidP="00710A60">
      <w:pPr>
        <w:spacing w:after="0" w:line="240" w:lineRule="auto"/>
        <w:jc w:val="both"/>
        <w:rPr>
          <w:rFonts w:ascii="Arial" w:hAnsi="Arial" w:cs="Arial"/>
          <w:b/>
          <w:bCs/>
        </w:rPr>
      </w:pPr>
      <w:r w:rsidRPr="002C54F0">
        <w:rPr>
          <w:rFonts w:ascii="Arial" w:hAnsi="Arial" w:cs="Arial"/>
          <w:b/>
        </w:rPr>
        <w:t>O MUNICÍPIO DE ICARAIMA</w:t>
      </w:r>
      <w:r w:rsidRPr="002C54F0">
        <w:rPr>
          <w:rFonts w:ascii="Arial" w:hAnsi="Arial" w:cs="Arial"/>
          <w:b/>
          <w:bCs/>
        </w:rPr>
        <w:t xml:space="preserve">, </w:t>
      </w:r>
      <w:r w:rsidRPr="002C54F0">
        <w:rPr>
          <w:rFonts w:ascii="Arial" w:hAnsi="Arial" w:cs="Arial"/>
        </w:rPr>
        <w:t xml:space="preserve">inscrito no CNPJ sob n.º </w:t>
      </w:r>
      <w:r w:rsidR="00EB58EA">
        <w:rPr>
          <w:rFonts w:ascii="Arial" w:hAnsi="Arial" w:cs="Arial"/>
        </w:rPr>
        <w:t>76.247.337/0001-60</w:t>
      </w:r>
      <w:r w:rsidRPr="002C54F0">
        <w:rPr>
          <w:rFonts w:ascii="Arial" w:hAnsi="Arial" w:cs="Arial"/>
        </w:rPr>
        <w:t xml:space="preserve">, através da Secretaria de </w:t>
      </w:r>
      <w:r w:rsidR="006672BB">
        <w:rPr>
          <w:rFonts w:ascii="Arial" w:hAnsi="Arial" w:cs="Arial"/>
        </w:rPr>
        <w:t>Educação</w:t>
      </w:r>
      <w:r w:rsidRPr="002C54F0">
        <w:rPr>
          <w:rFonts w:ascii="Arial" w:hAnsi="Arial" w:cs="Arial"/>
        </w:rPr>
        <w:t xml:space="preserve">, sediado à </w:t>
      </w:r>
      <w:r w:rsidR="006672BB">
        <w:rPr>
          <w:rFonts w:ascii="Arial" w:hAnsi="Arial" w:cs="Arial"/>
        </w:rPr>
        <w:t xml:space="preserve"> Rod. PR 485</w:t>
      </w:r>
      <w:r w:rsidRPr="002C54F0">
        <w:rPr>
          <w:rFonts w:ascii="Arial" w:hAnsi="Arial" w:cs="Arial"/>
        </w:rPr>
        <w:t xml:space="preserve">,  na cidade de Icaraíma- Paraná, por intermédio do Excelentíssimo Prefeito Municipal, </w:t>
      </w:r>
      <w:r w:rsidR="00EB58EA">
        <w:rPr>
          <w:rFonts w:ascii="Arial" w:hAnsi="Arial" w:cs="Arial"/>
        </w:rPr>
        <w:t>Marcos Alex de Oliveira</w:t>
      </w:r>
      <w:r w:rsidRPr="002C54F0">
        <w:rPr>
          <w:rFonts w:ascii="Arial" w:hAnsi="Arial" w:cs="Arial"/>
        </w:rPr>
        <w:t xml:space="preserve">, torna pública a realização de procedimento de licitação, na modalidade </w:t>
      </w:r>
      <w:r w:rsidRPr="002C54F0">
        <w:rPr>
          <w:rFonts w:ascii="Arial" w:hAnsi="Arial" w:cs="Arial"/>
          <w:b/>
        </w:rPr>
        <w:t>PREGÃO ELETRÔNICO</w:t>
      </w:r>
      <w:r w:rsidRPr="002C54F0">
        <w:rPr>
          <w:rFonts w:ascii="Arial" w:hAnsi="Arial" w:cs="Arial"/>
        </w:rPr>
        <w:t xml:space="preserve">, do tipo </w:t>
      </w:r>
      <w:r w:rsidRPr="002C54F0">
        <w:rPr>
          <w:rFonts w:ascii="Arial" w:hAnsi="Arial" w:cs="Arial"/>
          <w:b/>
        </w:rPr>
        <w:t xml:space="preserve">MENOR PREÇO POR </w:t>
      </w:r>
      <w:r w:rsidR="00A82D15">
        <w:rPr>
          <w:rFonts w:ascii="Arial" w:hAnsi="Arial" w:cs="Arial"/>
          <w:b/>
        </w:rPr>
        <w:t>LOTE</w:t>
      </w:r>
      <w:r w:rsidRPr="002C54F0">
        <w:rPr>
          <w:rFonts w:ascii="Arial" w:hAnsi="Arial" w:cs="Arial"/>
        </w:rPr>
        <w:t xml:space="preserve">, </w:t>
      </w:r>
      <w:r w:rsidRPr="002C54F0">
        <w:rPr>
          <w:rFonts w:ascii="Arial" w:hAnsi="Arial" w:cs="Arial"/>
          <w:color w:val="000000"/>
        </w:rPr>
        <w:t xml:space="preserve">objetivando </w:t>
      </w:r>
      <w:bookmarkStart w:id="0" w:name="_Hlk129609475"/>
      <w:bookmarkStart w:id="1" w:name="_Hlk129263740"/>
      <w:bookmarkStart w:id="2" w:name="_Hlk120176635"/>
      <w:bookmarkStart w:id="3" w:name="_Hlk120175438"/>
      <w:bookmarkStart w:id="4" w:name="_Hlk105771175"/>
      <w:bookmarkStart w:id="5" w:name="_Hlk82074480"/>
      <w:bookmarkStart w:id="6" w:name="_Hlk73973982"/>
      <w:bookmarkStart w:id="7" w:name="_Hlk74811948"/>
      <w:r w:rsidR="00D520DF">
        <w:rPr>
          <w:rFonts w:ascii="Arial" w:hAnsi="Arial" w:cs="Arial"/>
          <w:color w:val="000000"/>
        </w:rPr>
        <w:t xml:space="preserve">a </w:t>
      </w:r>
      <w:bookmarkEnd w:id="0"/>
      <w:bookmarkEnd w:id="1"/>
      <w:bookmarkEnd w:id="2"/>
      <w:bookmarkEnd w:id="3"/>
      <w:bookmarkEnd w:id="4"/>
      <w:bookmarkEnd w:id="5"/>
      <w:bookmarkEnd w:id="6"/>
      <w:bookmarkEnd w:id="7"/>
      <w:sdt>
        <w:sdtPr>
          <w:rPr>
            <w:rFonts w:ascii="Arial" w:hAnsi="Arial" w:cs="Arial"/>
            <w:sz w:val="20"/>
            <w:szCs w:val="20"/>
          </w:rPr>
          <w:alias w:val="Categoria"/>
          <w:tag w:val=""/>
          <w:id w:val="-1297680111"/>
          <w:placeholder>
            <w:docPart w:val="A05B46651E8948709EEE64887CB694B8"/>
          </w:placeholder>
          <w:dataBinding w:prefixMappings="xmlns:ns0='http://purl.org/dc/elements/1.1/' xmlns:ns1='http://schemas.openxmlformats.org/package/2006/metadata/core-properties' " w:xpath="/ns1:coreProperties[1]/ns1:category[1]" w:storeItemID="{6C3C8BC8-F283-45AE-878A-BAB7291924A1}"/>
          <w:text/>
        </w:sdtPr>
        <w:sdtContent>
          <w:r w:rsidR="00804F26">
            <w:rPr>
              <w:rFonts w:ascii="Arial" w:hAnsi="Arial" w:cs="Arial"/>
              <w:sz w:val="20"/>
              <w:szCs w:val="20"/>
            </w:rPr>
            <w:t>AQUISIÇÃO DE KITS BEBÊS (AUXÍLIO MATERNIDADE), A SEREM ENTREGUES AS GESTANTES QUE PARTICIPAM DO “PROGRAMA CLUBE DA GESTANTE”, DESENVOLVIDO PELAS SECRETARIAS DA ASSISTÊNCIA SOCIAL, TUDO CONFORME TERMO DE REFERÊNCIA E DEMAIS ANEXOS DO EDITAL</w:t>
          </w:r>
        </w:sdtContent>
      </w:sdt>
      <w:r w:rsidR="00D520DF">
        <w:rPr>
          <w:rFonts w:ascii="Arial" w:hAnsi="Arial" w:cs="Arial"/>
          <w:b/>
          <w:sz w:val="20"/>
          <w:szCs w:val="20"/>
        </w:rPr>
        <w:t>.</w:t>
      </w: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sidRPr="002C54F0">
        <w:rPr>
          <w:rFonts w:ascii="Arial" w:hAnsi="Arial" w:cs="Arial"/>
          <w:b/>
        </w:rPr>
        <w:t>DATA E HORA DA ABERTURA DA SESSÃO PÚBLICA:</w:t>
      </w:r>
    </w:p>
    <w:sdt>
      <w:sdtPr>
        <w:rPr>
          <w:rFonts w:ascii="Arial" w:hAnsi="Arial" w:cs="Arial"/>
          <w:b/>
          <w:highlight w:val="yellow"/>
        </w:rPr>
        <w:alias w:val="Comentários"/>
        <w:tag w:val=""/>
        <w:id w:val="500709458"/>
        <w:placeholder>
          <w:docPart w:val="9DF2B6AA09E941B1972F35A32B0F6542"/>
        </w:placeholder>
        <w:dataBinding w:prefixMappings="xmlns:ns0='http://purl.org/dc/elements/1.1/' xmlns:ns1='http://schemas.openxmlformats.org/package/2006/metadata/core-properties' " w:xpath="/ns1:coreProperties[1]/ns0:description[1]" w:storeItemID="{6C3C8BC8-F283-45AE-878A-BAB7291924A1}"/>
        <w:text w:multiLine="1"/>
      </w:sdtPr>
      <w:sdtContent>
        <w:p w:rsidR="00710A60" w:rsidRPr="009646B7" w:rsidRDefault="002C2562" w:rsidP="00710A60">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highlight w:val="yellow"/>
            </w:rPr>
            <w:t>17</w:t>
          </w:r>
          <w:r w:rsidR="00A071A1">
            <w:rPr>
              <w:rFonts w:ascii="Arial" w:hAnsi="Arial" w:cs="Arial"/>
              <w:b/>
              <w:highlight w:val="yellow"/>
            </w:rPr>
            <w:t xml:space="preserve"> </w:t>
          </w:r>
          <w:r w:rsidR="00D520DF" w:rsidRPr="009646B7">
            <w:rPr>
              <w:rFonts w:ascii="Arial" w:hAnsi="Arial" w:cs="Arial"/>
              <w:b/>
              <w:highlight w:val="yellow"/>
            </w:rPr>
            <w:t xml:space="preserve">de </w:t>
          </w:r>
          <w:r>
            <w:rPr>
              <w:rFonts w:ascii="Arial" w:hAnsi="Arial" w:cs="Arial"/>
              <w:b/>
              <w:highlight w:val="yellow"/>
            </w:rPr>
            <w:t>setembro</w:t>
          </w:r>
          <w:r w:rsidR="00D520DF" w:rsidRPr="009646B7">
            <w:rPr>
              <w:rFonts w:ascii="Arial" w:hAnsi="Arial" w:cs="Arial"/>
              <w:b/>
              <w:highlight w:val="yellow"/>
            </w:rPr>
            <w:t xml:space="preserve"> de 2024 as 09h00min</w:t>
          </w:r>
        </w:p>
      </w:sdtContent>
    </w:sdt>
    <w:p w:rsidR="00710A60" w:rsidRPr="002C54F0" w:rsidRDefault="00710A60" w:rsidP="00710A60">
      <w:pPr>
        <w:pBdr>
          <w:top w:val="single" w:sz="4" w:space="1" w:color="auto"/>
          <w:left w:val="single" w:sz="4" w:space="4" w:color="auto"/>
          <w:bottom w:val="single" w:sz="4" w:space="1" w:color="auto"/>
          <w:right w:val="single" w:sz="4" w:space="4" w:color="auto"/>
        </w:pBdr>
        <w:spacing w:after="0" w:line="240" w:lineRule="auto"/>
        <w:jc w:val="center"/>
        <w:outlineLvl w:val="0"/>
        <w:rPr>
          <w:rFonts w:ascii="Arial" w:hAnsi="Arial" w:cs="Arial"/>
          <w:b/>
        </w:rPr>
      </w:pPr>
      <w:r w:rsidRPr="002C54F0">
        <w:rPr>
          <w:rFonts w:ascii="Arial" w:hAnsi="Arial" w:cs="Arial"/>
          <w:b/>
        </w:rPr>
        <w:t>PREFEITURA MUNICIPAL DE ICARAIMA/PR</w:t>
      </w:r>
    </w:p>
    <w:p w:rsidR="00710A60" w:rsidRPr="002C54F0" w:rsidRDefault="00710A60" w:rsidP="00710A60">
      <w:pPr>
        <w:pBdr>
          <w:top w:val="single" w:sz="4" w:space="1" w:color="auto"/>
          <w:left w:val="single" w:sz="4" w:space="4" w:color="auto"/>
          <w:bottom w:val="single" w:sz="4" w:space="1" w:color="auto"/>
          <w:right w:val="single" w:sz="4" w:space="4" w:color="auto"/>
        </w:pBdr>
        <w:spacing w:after="0" w:line="240" w:lineRule="auto"/>
        <w:jc w:val="center"/>
        <w:outlineLvl w:val="0"/>
        <w:rPr>
          <w:rFonts w:ascii="Arial" w:hAnsi="Arial" w:cs="Arial"/>
          <w:b/>
        </w:rPr>
      </w:pPr>
      <w:r w:rsidRPr="002C54F0">
        <w:rPr>
          <w:rFonts w:ascii="Arial" w:hAnsi="Arial" w:cs="Arial"/>
          <w:b/>
        </w:rPr>
        <w:t xml:space="preserve">Local da Sessão Pública: </w:t>
      </w:r>
      <w:hyperlink r:id="rId9">
        <w:r w:rsidRPr="002C54F0">
          <w:rPr>
            <w:rStyle w:val="LinkdaInternet"/>
            <w:rFonts w:ascii="Arial" w:hAnsi="Arial" w:cs="Arial"/>
          </w:rPr>
          <w:t>www.bll.org.br</w:t>
        </w:r>
      </w:hyperlink>
    </w:p>
    <w:p w:rsidR="00710A60" w:rsidRPr="002C54F0" w:rsidRDefault="00710A60" w:rsidP="00710A60">
      <w:pPr>
        <w:spacing w:after="0" w:line="240" w:lineRule="auto"/>
        <w:jc w:val="both"/>
        <w:outlineLvl w:val="0"/>
        <w:rPr>
          <w:rFonts w:ascii="Arial" w:hAnsi="Arial" w:cs="Arial"/>
          <w:color w:val="000000"/>
        </w:rPr>
      </w:pPr>
    </w:p>
    <w:p w:rsidR="00710A60" w:rsidRPr="002C54F0" w:rsidRDefault="00710A60" w:rsidP="00710A60">
      <w:pPr>
        <w:spacing w:after="0" w:line="240" w:lineRule="auto"/>
        <w:ind w:firstLine="1276"/>
        <w:jc w:val="both"/>
        <w:outlineLvl w:val="0"/>
        <w:rPr>
          <w:rFonts w:ascii="Arial" w:hAnsi="Arial" w:cs="Arial"/>
          <w:b/>
        </w:rPr>
      </w:pPr>
      <w:r w:rsidRPr="002C54F0">
        <w:rPr>
          <w:rFonts w:ascii="Arial" w:hAnsi="Arial" w:cs="Arial"/>
        </w:rPr>
        <w:t xml:space="preserve">O certame deverá ser processado e julgado em conformidade com as disposições deste Edital e seus Anexos, nos termos da </w:t>
      </w:r>
      <w:hyperlink r:id="rId10" w:history="1">
        <w:r w:rsidRPr="002C54F0">
          <w:rPr>
            <w:rStyle w:val="Hyperlink"/>
            <w:rFonts w:ascii="Arial" w:hAnsi="Arial" w:cs="Arial"/>
          </w:rPr>
          <w:t>Lei nº 14.133, de 2021</w:t>
        </w:r>
      </w:hyperlink>
      <w:r w:rsidRPr="002C54F0">
        <w:rPr>
          <w:rFonts w:ascii="Arial" w:hAnsi="Arial" w:cs="Arial"/>
        </w:rPr>
        <w:t xml:space="preserve">, IN73/2022, Decreto Municipal n° </w:t>
      </w:r>
      <w:r w:rsidR="00A1671B">
        <w:rPr>
          <w:rFonts w:ascii="Arial" w:hAnsi="Arial" w:cs="Arial"/>
        </w:rPr>
        <w:t>7</w:t>
      </w:r>
      <w:r w:rsidR="00EB58EA">
        <w:rPr>
          <w:rFonts w:ascii="Arial" w:hAnsi="Arial" w:cs="Arial"/>
        </w:rPr>
        <w:t>.</w:t>
      </w:r>
      <w:r w:rsidR="00A1671B">
        <w:rPr>
          <w:rFonts w:ascii="Arial" w:hAnsi="Arial" w:cs="Arial"/>
        </w:rPr>
        <w:t>065</w:t>
      </w:r>
      <w:r w:rsidRPr="002C54F0">
        <w:rPr>
          <w:rFonts w:ascii="Arial" w:hAnsi="Arial" w:cs="Arial"/>
        </w:rPr>
        <w:t>/202</w:t>
      </w:r>
      <w:r w:rsidR="00A1671B">
        <w:rPr>
          <w:rFonts w:ascii="Arial" w:hAnsi="Arial" w:cs="Arial"/>
        </w:rPr>
        <w:t>4</w:t>
      </w:r>
      <w:r w:rsidRPr="002C54F0">
        <w:rPr>
          <w:rFonts w:ascii="Arial" w:hAnsi="Arial" w:cs="Arial"/>
        </w:rPr>
        <w:t>, e demais legislação aplicável.</w:t>
      </w:r>
    </w:p>
    <w:p w:rsidR="00710A60" w:rsidRPr="002C54F0" w:rsidRDefault="00710A60" w:rsidP="00710A60">
      <w:pPr>
        <w:spacing w:after="0" w:line="240" w:lineRule="auto"/>
        <w:ind w:firstLine="1276"/>
        <w:jc w:val="both"/>
        <w:outlineLvl w:val="0"/>
        <w:rPr>
          <w:rFonts w:ascii="Arial" w:hAnsi="Arial" w:cs="Arial"/>
        </w:rPr>
      </w:pPr>
      <w:r w:rsidRPr="002C54F0">
        <w:rPr>
          <w:rFonts w:ascii="Arial" w:hAnsi="Arial" w:cs="Arial"/>
        </w:rPr>
        <w:t>É Agente de contratação</w:t>
      </w:r>
      <w:r w:rsidR="007D3903">
        <w:rPr>
          <w:rFonts w:ascii="Arial" w:hAnsi="Arial" w:cs="Arial"/>
        </w:rPr>
        <w:t>/pregoeira</w:t>
      </w:r>
      <w:r w:rsidRPr="002C54F0">
        <w:rPr>
          <w:rFonts w:ascii="Arial" w:hAnsi="Arial" w:cs="Arial"/>
        </w:rPr>
        <w:t>, deste Município,</w:t>
      </w:r>
      <w:r w:rsidR="000C4E00">
        <w:rPr>
          <w:rFonts w:ascii="Arial" w:hAnsi="Arial" w:cs="Arial"/>
        </w:rPr>
        <w:t xml:space="preserve"> </w:t>
      </w:r>
      <w:r w:rsidR="006672BB">
        <w:rPr>
          <w:rFonts w:ascii="Arial" w:hAnsi="Arial" w:cs="Arial"/>
        </w:rPr>
        <w:t>Joyce da Silva Francisco Vergentino</w:t>
      </w:r>
      <w:r w:rsidR="00EB58EA">
        <w:rPr>
          <w:rFonts w:ascii="Arial" w:hAnsi="Arial" w:cs="Arial"/>
        </w:rPr>
        <w:t>, designada pelo</w:t>
      </w:r>
      <w:r w:rsidR="000C4E00">
        <w:rPr>
          <w:rFonts w:ascii="Arial" w:hAnsi="Arial" w:cs="Arial"/>
        </w:rPr>
        <w:t xml:space="preserve"> </w:t>
      </w:r>
      <w:r w:rsidR="00EB58EA">
        <w:rPr>
          <w:rFonts w:ascii="Arial" w:hAnsi="Arial" w:cs="Arial"/>
        </w:rPr>
        <w:t>Decreto</w:t>
      </w:r>
      <w:r w:rsidRPr="002C54F0">
        <w:rPr>
          <w:rFonts w:ascii="Arial" w:hAnsi="Arial" w:cs="Arial"/>
        </w:rPr>
        <w:t xml:space="preserve"> nº </w:t>
      </w:r>
      <w:r w:rsidR="00A9022A">
        <w:rPr>
          <w:rFonts w:ascii="Arial" w:hAnsi="Arial" w:cs="Arial"/>
        </w:rPr>
        <w:t>6.98</w:t>
      </w:r>
      <w:r w:rsidR="006672BB">
        <w:rPr>
          <w:rFonts w:ascii="Arial" w:hAnsi="Arial" w:cs="Arial"/>
        </w:rPr>
        <w:t>1</w:t>
      </w:r>
      <w:r w:rsidRPr="002C54F0">
        <w:rPr>
          <w:rFonts w:ascii="Arial" w:hAnsi="Arial" w:cs="Arial"/>
        </w:rPr>
        <w:t xml:space="preserve">/2024 de </w:t>
      </w:r>
      <w:r w:rsidR="00A9022A">
        <w:rPr>
          <w:rFonts w:ascii="Arial" w:hAnsi="Arial" w:cs="Arial"/>
        </w:rPr>
        <w:t>23</w:t>
      </w:r>
      <w:r w:rsidRPr="002C54F0">
        <w:rPr>
          <w:rFonts w:ascii="Arial" w:hAnsi="Arial" w:cs="Arial"/>
        </w:rPr>
        <w:t xml:space="preserve"> de </w:t>
      </w:r>
      <w:r w:rsidR="00A9022A">
        <w:rPr>
          <w:rFonts w:ascii="Arial" w:hAnsi="Arial" w:cs="Arial"/>
        </w:rPr>
        <w:t>janeiro</w:t>
      </w:r>
      <w:r w:rsidRPr="002C54F0">
        <w:rPr>
          <w:rFonts w:ascii="Arial" w:hAnsi="Arial" w:cs="Arial"/>
        </w:rPr>
        <w:t xml:space="preserve"> de 2024, publicada no Diário Oficial do Município, Jornal Umuarama Ilustrado. </w:t>
      </w:r>
    </w:p>
    <w:p w:rsidR="00710A60" w:rsidRPr="002C54F0" w:rsidRDefault="00710A60" w:rsidP="00710A60">
      <w:pPr>
        <w:spacing w:after="0" w:line="240" w:lineRule="auto"/>
        <w:jc w:val="both"/>
        <w:outlineLvl w:val="0"/>
        <w:rPr>
          <w:rFonts w:ascii="Arial" w:hAnsi="Arial" w:cs="Arial"/>
          <w:color w:val="000000"/>
        </w:rPr>
      </w:pPr>
    </w:p>
    <w:p w:rsidR="00710A60" w:rsidRPr="002C54F0" w:rsidRDefault="00710A60" w:rsidP="00FC5C13">
      <w:pPr>
        <w:numPr>
          <w:ilvl w:val="0"/>
          <w:numId w:val="8"/>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2C54F0">
        <w:rPr>
          <w:rFonts w:ascii="Arial" w:hAnsi="Arial" w:cs="Arial"/>
          <w:b/>
        </w:rPr>
        <w:t>DISPOSIÇÕES PRELIMINARES</w:t>
      </w:r>
    </w:p>
    <w:p w:rsidR="00710A60" w:rsidRPr="002C54F0" w:rsidRDefault="00710A60" w:rsidP="00FC5C13">
      <w:pPr>
        <w:numPr>
          <w:ilvl w:val="1"/>
          <w:numId w:val="9"/>
        </w:numPr>
        <w:spacing w:after="0" w:line="240" w:lineRule="auto"/>
        <w:ind w:left="709" w:hanging="709"/>
        <w:jc w:val="both"/>
        <w:rPr>
          <w:rFonts w:ascii="Arial" w:hAnsi="Arial" w:cs="Arial"/>
          <w:color w:val="000000"/>
        </w:rPr>
      </w:pPr>
      <w:r w:rsidRPr="002C54F0">
        <w:rPr>
          <w:rFonts w:ascii="Arial" w:hAnsi="Arial" w:cs="Arial"/>
        </w:rPr>
        <w:t xml:space="preserve">O recebimento das propostas, envio dos documentos de habilitação, abertura e disputa de preços, será exclusivamente por meio eletrônico, no endereço </w:t>
      </w:r>
      <w:hyperlink r:id="rId11">
        <w:r w:rsidRPr="002C54F0">
          <w:rPr>
            <w:rStyle w:val="LinkdaInternet"/>
            <w:rFonts w:ascii="Arial" w:hAnsi="Arial" w:cs="Arial"/>
          </w:rPr>
          <w:t>www.bll.org.br</w:t>
        </w:r>
      </w:hyperlink>
    </w:p>
    <w:p w:rsidR="00710A60" w:rsidRPr="002C54F0" w:rsidRDefault="00710A60" w:rsidP="00FC5C13">
      <w:pPr>
        <w:numPr>
          <w:ilvl w:val="1"/>
          <w:numId w:val="9"/>
        </w:numPr>
        <w:spacing w:after="0" w:line="240" w:lineRule="auto"/>
        <w:ind w:left="709" w:hanging="709"/>
        <w:jc w:val="both"/>
        <w:rPr>
          <w:rFonts w:ascii="Arial" w:hAnsi="Arial" w:cs="Arial"/>
          <w:b/>
          <w:color w:val="000000"/>
        </w:rPr>
      </w:pPr>
      <w:r w:rsidRPr="002C54F0">
        <w:rPr>
          <w:rFonts w:ascii="Arial" w:hAnsi="Arial" w:cs="Arial"/>
          <w:b/>
          <w:color w:val="000000"/>
        </w:rPr>
        <w:t xml:space="preserve">A abertura da sessão pública do PREGÃO ELETRÔNICO ocorrerá </w:t>
      </w:r>
      <w:sdt>
        <w:sdtPr>
          <w:rPr>
            <w:rFonts w:ascii="Arial" w:hAnsi="Arial" w:cs="Arial"/>
            <w:b/>
            <w:color w:val="000000"/>
          </w:rPr>
          <w:alias w:val="Comentários"/>
          <w:tag w:val=""/>
          <w:id w:val="-1882163923"/>
          <w:placeholder>
            <w:docPart w:val="0840C62E85E446B2BCF0C5D19A6CA036"/>
          </w:placeholder>
          <w:dataBinding w:prefixMappings="xmlns:ns0='http://purl.org/dc/elements/1.1/' xmlns:ns1='http://schemas.openxmlformats.org/package/2006/metadata/core-properties' " w:xpath="/ns1:coreProperties[1]/ns0:description[1]" w:storeItemID="{6C3C8BC8-F283-45AE-878A-BAB7291924A1}"/>
          <w:text w:multiLine="1"/>
        </w:sdtPr>
        <w:sdtContent>
          <w:r w:rsidR="002C2562">
            <w:rPr>
              <w:rFonts w:ascii="Arial" w:hAnsi="Arial" w:cs="Arial"/>
              <w:b/>
              <w:color w:val="000000"/>
            </w:rPr>
            <w:t>17 de setembro de 2024 as 09h00min</w:t>
          </w:r>
        </w:sdtContent>
      </w:sdt>
      <w:r w:rsidRPr="002C54F0">
        <w:rPr>
          <w:rFonts w:ascii="Arial" w:hAnsi="Arial" w:cs="Arial"/>
          <w:b/>
          <w:color w:val="000000"/>
        </w:rPr>
        <w:t xml:space="preserve">, no site </w:t>
      </w:r>
      <w:hyperlink r:id="rId12">
        <w:r w:rsidRPr="002C54F0">
          <w:rPr>
            <w:rStyle w:val="LinkdaInternet"/>
            <w:rFonts w:ascii="Arial" w:hAnsi="Arial" w:cs="Arial"/>
          </w:rPr>
          <w:t>www.bll.org.br</w:t>
        </w:r>
      </w:hyperlink>
      <w:r w:rsidRPr="002C54F0">
        <w:rPr>
          <w:rFonts w:ascii="Arial" w:hAnsi="Arial" w:cs="Arial"/>
          <w:b/>
          <w:color w:val="000000"/>
        </w:rPr>
        <w:t>, nos termos das condições descritas neste Edital.</w:t>
      </w:r>
    </w:p>
    <w:p w:rsidR="00710A60" w:rsidRPr="002C54F0" w:rsidRDefault="00710A60" w:rsidP="00FC5C13">
      <w:pPr>
        <w:numPr>
          <w:ilvl w:val="1"/>
          <w:numId w:val="9"/>
        </w:numPr>
        <w:spacing w:after="0" w:line="240" w:lineRule="auto"/>
        <w:ind w:left="709" w:hanging="709"/>
        <w:jc w:val="both"/>
        <w:rPr>
          <w:rFonts w:ascii="Arial" w:hAnsi="Arial" w:cs="Arial"/>
          <w:b/>
          <w:color w:val="000000"/>
        </w:rPr>
      </w:pPr>
      <w:r w:rsidRPr="002C54F0">
        <w:rPr>
          <w:rFonts w:ascii="Arial" w:hAnsi="Arial" w:cs="Arial"/>
          <w:b/>
          <w:bCs/>
        </w:rPr>
        <w:t>RECEBIMENTO DAS PROPOSTAS:</w:t>
      </w:r>
      <w:r w:rsidRPr="002C54F0">
        <w:rPr>
          <w:rFonts w:ascii="Arial" w:hAnsi="Arial" w:cs="Arial"/>
          <w:bCs/>
        </w:rPr>
        <w:t xml:space="preserve"> Até às </w:t>
      </w:r>
      <w:r w:rsidRPr="00057186">
        <w:rPr>
          <w:rFonts w:ascii="Arial" w:hAnsi="Arial" w:cs="Arial"/>
          <w:bCs/>
          <w:highlight w:val="yellow"/>
        </w:rPr>
        <w:t>08:50</w:t>
      </w:r>
      <w:r w:rsidRPr="002C54F0">
        <w:rPr>
          <w:rFonts w:ascii="Arial" w:hAnsi="Arial" w:cs="Arial"/>
          <w:bCs/>
        </w:rPr>
        <w:t xml:space="preserve"> horas do dia </w:t>
      </w:r>
      <w:sdt>
        <w:sdtPr>
          <w:rPr>
            <w:rFonts w:ascii="Arial" w:eastAsia="Arial" w:hAnsi="Arial" w:cs="Arial"/>
            <w:bCs/>
            <w:spacing w:val="-7"/>
            <w:highlight w:val="yellow"/>
          </w:rPr>
          <w:alias w:val="Data de Publicação"/>
          <w:tag w:val=""/>
          <w:id w:val="-1366367910"/>
          <w:placeholder>
            <w:docPart w:val="C773EDF479594BF386D1B38E93244D1D"/>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2C2562">
            <w:rPr>
              <w:rFonts w:ascii="Arial" w:eastAsia="Arial" w:hAnsi="Arial" w:cs="Arial"/>
              <w:bCs/>
              <w:spacing w:val="-7"/>
              <w:highlight w:val="yellow"/>
            </w:rPr>
            <w:t xml:space="preserve"> 17 de setembro de 2024</w:t>
          </w:r>
        </w:sdtContent>
      </w:sdt>
      <w:r w:rsidRPr="002C54F0">
        <w:rPr>
          <w:rFonts w:ascii="Arial" w:hAnsi="Arial" w:cs="Arial"/>
          <w:bCs/>
        </w:rPr>
        <w:t>.</w:t>
      </w:r>
    </w:p>
    <w:p w:rsidR="00710A60" w:rsidRPr="002C54F0" w:rsidRDefault="00710A60" w:rsidP="00FC5C13">
      <w:pPr>
        <w:numPr>
          <w:ilvl w:val="1"/>
          <w:numId w:val="9"/>
        </w:numPr>
        <w:spacing w:after="0" w:line="240" w:lineRule="auto"/>
        <w:ind w:left="709" w:hanging="709"/>
        <w:jc w:val="both"/>
        <w:rPr>
          <w:rFonts w:ascii="Arial" w:hAnsi="Arial" w:cs="Arial"/>
          <w:b/>
          <w:color w:val="000000"/>
        </w:rPr>
      </w:pPr>
      <w:r w:rsidRPr="002C54F0">
        <w:rPr>
          <w:rFonts w:ascii="Arial" w:hAnsi="Arial" w:cs="Arial"/>
          <w:b/>
          <w:bCs/>
        </w:rPr>
        <w:t>ABERTURA E JULGAMENTO DAS PROPOSTAS:</w:t>
      </w:r>
      <w:r w:rsidRPr="002C54F0">
        <w:rPr>
          <w:rFonts w:ascii="Arial" w:hAnsi="Arial" w:cs="Arial"/>
          <w:bCs/>
        </w:rPr>
        <w:t xml:space="preserve"> Das </w:t>
      </w:r>
      <w:r w:rsidRPr="00057186">
        <w:rPr>
          <w:rFonts w:ascii="Arial" w:hAnsi="Arial" w:cs="Arial"/>
          <w:bCs/>
          <w:highlight w:val="yellow"/>
        </w:rPr>
        <w:t>08:50</w:t>
      </w:r>
      <w:r w:rsidRPr="002C54F0">
        <w:rPr>
          <w:rFonts w:ascii="Arial" w:hAnsi="Arial" w:cs="Arial"/>
          <w:bCs/>
        </w:rPr>
        <w:t xml:space="preserve"> às </w:t>
      </w:r>
      <w:r w:rsidRPr="00057186">
        <w:rPr>
          <w:rFonts w:ascii="Arial" w:hAnsi="Arial" w:cs="Arial"/>
          <w:bCs/>
          <w:highlight w:val="yellow"/>
        </w:rPr>
        <w:t>09:00</w:t>
      </w:r>
      <w:r w:rsidRPr="002C54F0">
        <w:rPr>
          <w:rFonts w:ascii="Arial" w:hAnsi="Arial" w:cs="Arial"/>
          <w:bCs/>
        </w:rPr>
        <w:t xml:space="preserve"> horas do dia </w:t>
      </w:r>
      <w:sdt>
        <w:sdtPr>
          <w:rPr>
            <w:rFonts w:ascii="Arial" w:eastAsia="Arial" w:hAnsi="Arial" w:cs="Arial"/>
            <w:bCs/>
            <w:spacing w:val="-7"/>
          </w:rPr>
          <w:alias w:val="Data de Publicação"/>
          <w:tag w:val=""/>
          <w:id w:val="-461419113"/>
          <w:placeholder>
            <w:docPart w:val="D0ED9C118D674F47AE9052D861BA497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2C2562">
            <w:rPr>
              <w:rFonts w:ascii="Arial" w:eastAsia="Arial" w:hAnsi="Arial" w:cs="Arial"/>
              <w:bCs/>
              <w:spacing w:val="-7"/>
            </w:rPr>
            <w:t xml:space="preserve"> 17 de setembro de 2024</w:t>
          </w:r>
        </w:sdtContent>
      </w:sdt>
      <w:r w:rsidRPr="002C54F0">
        <w:rPr>
          <w:rFonts w:ascii="Arial" w:hAnsi="Arial" w:cs="Arial"/>
          <w:bCs/>
        </w:rPr>
        <w:t>.</w:t>
      </w:r>
    </w:p>
    <w:p w:rsidR="00710A60" w:rsidRPr="002C54F0" w:rsidRDefault="00710A60" w:rsidP="00FC5C13">
      <w:pPr>
        <w:numPr>
          <w:ilvl w:val="1"/>
          <w:numId w:val="9"/>
        </w:numPr>
        <w:spacing w:after="0" w:line="240" w:lineRule="auto"/>
        <w:ind w:left="709" w:hanging="709"/>
        <w:jc w:val="both"/>
        <w:rPr>
          <w:rFonts w:ascii="Arial" w:hAnsi="Arial" w:cs="Arial"/>
          <w:b/>
          <w:color w:val="000000"/>
        </w:rPr>
      </w:pPr>
      <w:r w:rsidRPr="002C54F0">
        <w:rPr>
          <w:rFonts w:ascii="Arial" w:hAnsi="Arial" w:cs="Arial"/>
          <w:b/>
          <w:bCs/>
        </w:rPr>
        <w:t>INÍCIO DA SESSÃO DE DISPUTA DE PREÇOS:</w:t>
      </w:r>
      <w:r w:rsidRPr="002C54F0">
        <w:rPr>
          <w:rFonts w:ascii="Arial" w:hAnsi="Arial" w:cs="Arial"/>
          <w:bCs/>
        </w:rPr>
        <w:t xml:space="preserve"> às </w:t>
      </w:r>
      <w:r w:rsidRPr="00057186">
        <w:rPr>
          <w:rFonts w:ascii="Arial" w:hAnsi="Arial" w:cs="Arial"/>
          <w:bCs/>
          <w:highlight w:val="yellow"/>
        </w:rPr>
        <w:t>09:00</w:t>
      </w:r>
      <w:r w:rsidRPr="002C54F0">
        <w:rPr>
          <w:rFonts w:ascii="Arial" w:hAnsi="Arial" w:cs="Arial"/>
          <w:bCs/>
        </w:rPr>
        <w:t xml:space="preserve"> horas do dia </w:t>
      </w:r>
      <w:sdt>
        <w:sdtPr>
          <w:rPr>
            <w:rFonts w:ascii="Arial" w:eastAsia="Arial" w:hAnsi="Arial" w:cs="Arial"/>
            <w:bCs/>
            <w:spacing w:val="-7"/>
          </w:rPr>
          <w:alias w:val="Data de Publicação"/>
          <w:tag w:val=""/>
          <w:id w:val="1589958037"/>
          <w:placeholder>
            <w:docPart w:val="8EE5FB990B1A46D2965585FE7CDA6C2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2C2562">
            <w:rPr>
              <w:rFonts w:ascii="Arial" w:eastAsia="Arial" w:hAnsi="Arial" w:cs="Arial"/>
              <w:bCs/>
              <w:spacing w:val="-7"/>
            </w:rPr>
            <w:t xml:space="preserve"> 17 de setembro de 2024</w:t>
          </w:r>
        </w:sdtContent>
      </w:sdt>
    </w:p>
    <w:p w:rsidR="00710A60" w:rsidRPr="002C54F0" w:rsidRDefault="00710A60" w:rsidP="00FC5C13">
      <w:pPr>
        <w:numPr>
          <w:ilvl w:val="1"/>
          <w:numId w:val="9"/>
        </w:numPr>
        <w:spacing w:after="0" w:line="240" w:lineRule="auto"/>
        <w:ind w:left="709" w:hanging="709"/>
        <w:jc w:val="both"/>
        <w:rPr>
          <w:rFonts w:ascii="Arial" w:hAnsi="Arial" w:cs="Arial"/>
          <w:b/>
          <w:color w:val="000000"/>
        </w:rPr>
      </w:pPr>
      <w:r w:rsidRPr="002C54F0">
        <w:rPr>
          <w:rFonts w:ascii="Arial" w:hAnsi="Arial" w:cs="Arial"/>
          <w:bCs/>
        </w:rPr>
        <w:t xml:space="preserve">Os trabalhos serão conduzidos por funcionário do MUNICÍPIO DE ICARAIMA – neste denominado Pregoeira, mediante a inserção e monitoramento de dados gerados ou transferidos para o aplicativo constante da página eletrônica da </w:t>
      </w:r>
      <w:r w:rsidRPr="002C54F0">
        <w:rPr>
          <w:rFonts w:ascii="Arial" w:hAnsi="Arial" w:cs="Arial"/>
          <w:b/>
          <w:bCs/>
          <w:u w:val="single"/>
        </w:rPr>
        <w:t xml:space="preserve">Bolsa de Licitações e Leilões </w:t>
      </w:r>
      <w:hyperlink r:id="rId13" w:history="1">
        <w:r w:rsidRPr="002C54F0">
          <w:rPr>
            <w:rStyle w:val="LinkdaInternet"/>
            <w:rFonts w:ascii="Arial" w:hAnsi="Arial" w:cs="Arial"/>
            <w:bCs/>
          </w:rPr>
          <w:t>(</w:t>
        </w:r>
      </w:hyperlink>
      <w:hyperlink r:id="rId14" w:history="1">
        <w:r w:rsidRPr="002C54F0">
          <w:rPr>
            <w:rStyle w:val="LinkdaInternet"/>
            <w:rFonts w:ascii="Arial" w:hAnsi="Arial" w:cs="Arial"/>
            <w:bCs/>
          </w:rPr>
          <w:t>www.bll.org.br</w:t>
        </w:r>
      </w:hyperlink>
      <w:hyperlink r:id="rId15" w:history="1">
        <w:r w:rsidRPr="002C54F0">
          <w:rPr>
            <w:rStyle w:val="LinkdaInternet"/>
            <w:rFonts w:ascii="Arial" w:hAnsi="Arial" w:cs="Arial"/>
            <w:bCs/>
          </w:rPr>
          <w:t>)</w:t>
        </w:r>
      </w:hyperlink>
      <w:r w:rsidRPr="002C54F0">
        <w:rPr>
          <w:rFonts w:ascii="Arial" w:hAnsi="Arial" w:cs="Arial"/>
          <w:bCs/>
        </w:rPr>
        <w:t>.</w:t>
      </w: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FC5C13">
      <w:pPr>
        <w:numPr>
          <w:ilvl w:val="0"/>
          <w:numId w:val="8"/>
        </w:numPr>
        <w:pBdr>
          <w:top w:val="single" w:sz="4" w:space="1" w:color="auto"/>
          <w:bottom w:val="single" w:sz="4" w:space="1" w:color="auto"/>
        </w:pBdr>
        <w:shd w:val="clear" w:color="auto" w:fill="BFBFBF" w:themeFill="background1" w:themeFillShade="BF"/>
        <w:spacing w:after="0" w:line="240" w:lineRule="auto"/>
        <w:ind w:left="851" w:hanging="851"/>
        <w:jc w:val="both"/>
        <w:rPr>
          <w:rFonts w:ascii="Arial" w:hAnsi="Arial" w:cs="Arial"/>
        </w:rPr>
      </w:pPr>
      <w:r w:rsidRPr="002C54F0">
        <w:rPr>
          <w:rFonts w:ascii="Arial" w:hAnsi="Arial" w:cs="Arial"/>
          <w:b/>
        </w:rPr>
        <w:t>DO OBJETO</w:t>
      </w:r>
    </w:p>
    <w:p w:rsidR="00710A60" w:rsidRPr="002C54F0" w:rsidRDefault="00710A60" w:rsidP="00710A60">
      <w:pPr>
        <w:spacing w:after="0" w:line="240" w:lineRule="auto"/>
        <w:ind w:left="567"/>
        <w:jc w:val="both"/>
        <w:rPr>
          <w:rFonts w:ascii="Arial" w:hAnsi="Arial" w:cs="Arial"/>
        </w:rPr>
      </w:pPr>
    </w:p>
    <w:p w:rsidR="00710A60" w:rsidRPr="00904ED3" w:rsidRDefault="00710A60" w:rsidP="00FC5C13">
      <w:pPr>
        <w:numPr>
          <w:ilvl w:val="1"/>
          <w:numId w:val="8"/>
        </w:numPr>
        <w:tabs>
          <w:tab w:val="left" w:pos="709"/>
        </w:tabs>
        <w:spacing w:after="0" w:line="240" w:lineRule="auto"/>
        <w:ind w:left="709" w:hanging="709"/>
        <w:jc w:val="both"/>
        <w:rPr>
          <w:rFonts w:ascii="Arial" w:hAnsi="Arial" w:cs="Arial"/>
          <w:color w:val="FF0000"/>
        </w:rPr>
      </w:pPr>
      <w:r w:rsidRPr="0078011F">
        <w:rPr>
          <w:rFonts w:ascii="Arial" w:hAnsi="Arial" w:cs="Arial"/>
        </w:rPr>
        <w:t xml:space="preserve">Constitui objeto deste </w:t>
      </w:r>
      <w:r w:rsidRPr="0078011F">
        <w:rPr>
          <w:rFonts w:ascii="Arial" w:hAnsi="Arial" w:cs="Arial"/>
          <w:b/>
          <w:bCs/>
        </w:rPr>
        <w:t>a</w:t>
      </w:r>
      <w:r w:rsidR="000C4E00" w:rsidRPr="00904ED3">
        <w:rPr>
          <w:rFonts w:ascii="Arial" w:hAnsi="Arial" w:cs="Arial"/>
          <w:b/>
          <w:bCs/>
          <w:color w:val="FF0000"/>
        </w:rPr>
        <w:t xml:space="preserve"> </w:t>
      </w:r>
      <w:sdt>
        <w:sdtPr>
          <w:rPr>
            <w:rFonts w:ascii="Arial" w:hAnsi="Arial" w:cs="Arial"/>
            <w:sz w:val="20"/>
            <w:szCs w:val="20"/>
          </w:rPr>
          <w:alias w:val="Categoria"/>
          <w:tag w:val=""/>
          <w:id w:val="-1381474416"/>
          <w:placeholder>
            <w:docPart w:val="4518398455EA47BB8FF2A74063249A06"/>
          </w:placeholder>
          <w:dataBinding w:prefixMappings="xmlns:ns0='http://purl.org/dc/elements/1.1/' xmlns:ns1='http://schemas.openxmlformats.org/package/2006/metadata/core-properties' " w:xpath="/ns1:coreProperties[1]/ns1:category[1]" w:storeItemID="{6C3C8BC8-F283-45AE-878A-BAB7291924A1}"/>
          <w:text/>
        </w:sdtPr>
        <w:sdtContent>
          <w:r w:rsidR="00A75036">
            <w:rPr>
              <w:rFonts w:ascii="Arial" w:hAnsi="Arial" w:cs="Arial"/>
              <w:sz w:val="20"/>
              <w:szCs w:val="20"/>
            </w:rPr>
            <w:t>AQUISIÇÃO DE KITS BEBÊS (AUXÍLIO MATERNIDADE), A SEREM ENTREGUES AS GESTANTES QUE PARTICIPAM DO “PROGRAMA CLUBE DA GESTANTE”, DESENVOLVIDO PELAS SECRETARIAS DA ASSISTÊNCIA SOCIAL, TUDO CONFORME TERMO DE REFERÊNCIA E DEMAIS ANEXOS DO EDITAL</w:t>
          </w:r>
        </w:sdtContent>
      </w:sdt>
    </w:p>
    <w:p w:rsidR="00F6313C" w:rsidRPr="00904ED3" w:rsidRDefault="00F6313C" w:rsidP="00FC5C13">
      <w:pPr>
        <w:numPr>
          <w:ilvl w:val="1"/>
          <w:numId w:val="8"/>
        </w:numPr>
        <w:tabs>
          <w:tab w:val="left" w:pos="709"/>
        </w:tabs>
        <w:spacing w:after="0" w:line="240" w:lineRule="auto"/>
        <w:ind w:left="709" w:hanging="709"/>
        <w:jc w:val="both"/>
        <w:rPr>
          <w:rFonts w:ascii="Arial" w:hAnsi="Arial" w:cs="Arial"/>
          <w:b/>
          <w:color w:val="FF0000"/>
          <w:highlight w:val="cyan"/>
        </w:rPr>
      </w:pPr>
      <w:r w:rsidRPr="00904ED3">
        <w:rPr>
          <w:b/>
          <w:color w:val="FF0000"/>
          <w:highlight w:val="cyan"/>
        </w:rPr>
        <w:t>LICITAÇÃO D</w:t>
      </w:r>
      <w:r w:rsidR="00A75036">
        <w:rPr>
          <w:b/>
          <w:color w:val="FF0000"/>
          <w:highlight w:val="cyan"/>
        </w:rPr>
        <w:t xml:space="preserve">E EXCLUSIVA PARA ME, EPP E </w:t>
      </w:r>
      <w:r w:rsidR="002C2562">
        <w:rPr>
          <w:b/>
          <w:color w:val="FF0000"/>
          <w:highlight w:val="cyan"/>
        </w:rPr>
        <w:t>EQUIPARADAS</w:t>
      </w:r>
      <w:r w:rsidR="00A75036">
        <w:rPr>
          <w:b/>
          <w:color w:val="FF0000"/>
          <w:highlight w:val="cyan"/>
        </w:rPr>
        <w:t>.</w:t>
      </w:r>
    </w:p>
    <w:p w:rsidR="00710A60" w:rsidRPr="00A82D15" w:rsidRDefault="00710A60" w:rsidP="00FC5C13">
      <w:pPr>
        <w:pStyle w:val="PargrafodaLista"/>
        <w:numPr>
          <w:ilvl w:val="1"/>
          <w:numId w:val="8"/>
        </w:numPr>
        <w:tabs>
          <w:tab w:val="clear" w:pos="1273"/>
          <w:tab w:val="num" w:pos="993"/>
        </w:tabs>
        <w:suppressAutoHyphens/>
        <w:spacing w:after="0" w:line="240" w:lineRule="auto"/>
        <w:ind w:left="709"/>
        <w:jc w:val="both"/>
        <w:rPr>
          <w:rStyle w:val="Fontepargpadro1"/>
          <w:rFonts w:ascii="Arial" w:hAnsi="Arial" w:cs="Arial"/>
        </w:rPr>
      </w:pPr>
      <w:r w:rsidRPr="00A82D15">
        <w:rPr>
          <w:rStyle w:val="Fontepargpadro1"/>
          <w:rFonts w:ascii="Arial" w:hAnsi="Arial" w:cs="Arial"/>
        </w:rPr>
        <w:t>A empresa de pequeno porte e microempresa que pretender se utilizar dos benefícios previstos nos artigos 42 a 45 da Lei Complementar 123/2006 e 147/14, deverão comprovar o seu enquadramento em tal situação jurídica através da</w:t>
      </w:r>
      <w:r w:rsidR="00A75036">
        <w:rPr>
          <w:rStyle w:val="Fontepargpadro1"/>
          <w:rFonts w:ascii="Arial" w:hAnsi="Arial" w:cs="Arial"/>
        </w:rPr>
        <w:t xml:space="preserve"> </w:t>
      </w:r>
      <w:r w:rsidRPr="00A82D15">
        <w:rPr>
          <w:rStyle w:val="Fontepargpadro1"/>
          <w:rFonts w:ascii="Arial" w:hAnsi="Arial" w:cs="Arial"/>
          <w:b/>
          <w:bCs/>
          <w:i/>
          <w:iCs/>
        </w:rPr>
        <w:t xml:space="preserve">declaração firmada por contador ou certidão simplificada, expedida pela Junta Comercial, ambas com prazo de validade de até </w:t>
      </w:r>
      <w:r w:rsidR="00D520DF" w:rsidRPr="00A82D15">
        <w:rPr>
          <w:rStyle w:val="Fontepargpadro1"/>
          <w:rFonts w:ascii="Arial" w:hAnsi="Arial" w:cs="Arial"/>
          <w:b/>
          <w:bCs/>
          <w:i/>
          <w:iCs/>
        </w:rPr>
        <w:t>90</w:t>
      </w:r>
      <w:r w:rsidRPr="00A82D15">
        <w:rPr>
          <w:rStyle w:val="Fontepargpadro1"/>
          <w:rFonts w:ascii="Arial" w:hAnsi="Arial" w:cs="Arial"/>
          <w:b/>
          <w:bCs/>
          <w:i/>
          <w:iCs/>
        </w:rPr>
        <w:t xml:space="preserve"> (</w:t>
      </w:r>
      <w:r w:rsidR="00D520DF" w:rsidRPr="00A82D15">
        <w:rPr>
          <w:rStyle w:val="Fontepargpadro1"/>
          <w:rFonts w:ascii="Arial" w:hAnsi="Arial" w:cs="Arial"/>
          <w:b/>
          <w:bCs/>
          <w:i/>
          <w:iCs/>
        </w:rPr>
        <w:t>noventa</w:t>
      </w:r>
      <w:r w:rsidRPr="00A82D15">
        <w:rPr>
          <w:rStyle w:val="Fontepargpadro1"/>
          <w:rFonts w:ascii="Arial" w:hAnsi="Arial" w:cs="Arial"/>
          <w:b/>
          <w:bCs/>
          <w:i/>
          <w:iCs/>
        </w:rPr>
        <w:t>) dias a contar da data de emissão.</w:t>
      </w:r>
    </w:p>
    <w:p w:rsidR="00710A60" w:rsidRPr="00A82D15" w:rsidRDefault="00710A60" w:rsidP="00FC5C13">
      <w:pPr>
        <w:numPr>
          <w:ilvl w:val="1"/>
          <w:numId w:val="8"/>
        </w:numPr>
        <w:tabs>
          <w:tab w:val="left" w:pos="709"/>
        </w:tabs>
        <w:spacing w:after="0" w:line="240" w:lineRule="auto"/>
        <w:ind w:left="709" w:hanging="709"/>
        <w:jc w:val="both"/>
        <w:rPr>
          <w:rFonts w:ascii="Arial" w:hAnsi="Arial" w:cs="Arial"/>
        </w:rPr>
      </w:pPr>
      <w:r w:rsidRPr="00A82D15">
        <w:rPr>
          <w:rFonts w:ascii="Arial" w:hAnsi="Arial" w:cs="Arial"/>
        </w:rPr>
        <w:t xml:space="preserve">Edital e seus Anexos poderão ser obtidos através da Internet pelos endereços eletrônicos: </w:t>
      </w:r>
      <w:hyperlink r:id="rId16" w:history="1">
        <w:r w:rsidRPr="00A82D15">
          <w:rPr>
            <w:rStyle w:val="Hyperlink"/>
            <w:rFonts w:ascii="Arial" w:hAnsi="Arial" w:cs="Arial"/>
            <w:color w:val="auto"/>
          </w:rPr>
          <w:t>www.bll.gov.br</w:t>
        </w:r>
      </w:hyperlink>
      <w:r w:rsidRPr="00A82D15">
        <w:rPr>
          <w:rFonts w:ascii="Arial" w:hAnsi="Arial" w:cs="Arial"/>
        </w:rPr>
        <w:t xml:space="preserve"> e </w:t>
      </w:r>
      <w:hyperlink r:id="rId17" w:history="1">
        <w:r w:rsidRPr="00A82D15">
          <w:rPr>
            <w:rStyle w:val="Hyperlink"/>
            <w:rFonts w:ascii="Arial" w:hAnsi="Arial" w:cs="Arial"/>
            <w:color w:val="auto"/>
          </w:rPr>
          <w:t>www.icaraima.pr.gov.br</w:t>
        </w:r>
      </w:hyperlink>
      <w:r w:rsidR="00D520DF" w:rsidRPr="00A82D15">
        <w:rPr>
          <w:rFonts w:ascii="Arial" w:hAnsi="Arial" w:cs="Arial"/>
        </w:rPr>
        <w:t>.</w:t>
      </w:r>
    </w:p>
    <w:p w:rsidR="00710A60" w:rsidRPr="002C54F0" w:rsidRDefault="00710A60" w:rsidP="00FC5C13">
      <w:pPr>
        <w:numPr>
          <w:ilvl w:val="1"/>
          <w:numId w:val="8"/>
        </w:numPr>
        <w:tabs>
          <w:tab w:val="left" w:pos="709"/>
        </w:tabs>
        <w:spacing w:after="0" w:line="240" w:lineRule="auto"/>
        <w:ind w:left="709" w:hanging="709"/>
        <w:jc w:val="both"/>
        <w:rPr>
          <w:rFonts w:ascii="Arial" w:hAnsi="Arial" w:cs="Arial"/>
        </w:rPr>
      </w:pPr>
      <w:r w:rsidRPr="002C54F0">
        <w:rPr>
          <w:rFonts w:ascii="Arial" w:hAnsi="Arial" w:cs="Arial"/>
        </w:rPr>
        <w:t xml:space="preserve">Em caso de </w:t>
      </w:r>
      <w:r w:rsidRPr="002C54F0">
        <w:rPr>
          <w:rFonts w:ascii="Arial" w:hAnsi="Arial" w:cs="Arial"/>
          <w:b/>
        </w:rPr>
        <w:t>discordância</w:t>
      </w:r>
      <w:r w:rsidRPr="002C54F0">
        <w:rPr>
          <w:rFonts w:ascii="Arial" w:hAnsi="Arial" w:cs="Arial"/>
        </w:rPr>
        <w:t xml:space="preserve"> existente entre as especificações deste objeto descrito no </w:t>
      </w:r>
      <w:r w:rsidRPr="002C54F0">
        <w:rPr>
          <w:rFonts w:ascii="Arial" w:hAnsi="Arial" w:cs="Arial"/>
          <w:b/>
        </w:rPr>
        <w:t>BLL</w:t>
      </w:r>
      <w:r w:rsidRPr="002C54F0">
        <w:rPr>
          <w:rFonts w:ascii="Arial" w:hAnsi="Arial" w:cs="Arial"/>
        </w:rPr>
        <w:t xml:space="preserve"> e as especificações constantes deste </w:t>
      </w:r>
      <w:r w:rsidRPr="002C54F0">
        <w:rPr>
          <w:rFonts w:ascii="Arial" w:hAnsi="Arial" w:cs="Arial"/>
          <w:b/>
        </w:rPr>
        <w:t>Edital</w:t>
      </w:r>
      <w:r w:rsidRPr="002C54F0">
        <w:rPr>
          <w:rFonts w:ascii="Arial" w:hAnsi="Arial" w:cs="Arial"/>
        </w:rPr>
        <w:t xml:space="preserve">, prevalecerão as </w:t>
      </w:r>
      <w:r w:rsidRPr="002C54F0">
        <w:rPr>
          <w:rFonts w:ascii="Arial" w:hAnsi="Arial" w:cs="Arial"/>
          <w:b/>
        </w:rPr>
        <w:t>últimas.</w:t>
      </w:r>
    </w:p>
    <w:p w:rsidR="00057186" w:rsidRPr="00057186" w:rsidRDefault="00710A60" w:rsidP="00710A60">
      <w:pPr>
        <w:numPr>
          <w:ilvl w:val="1"/>
          <w:numId w:val="8"/>
        </w:numPr>
        <w:tabs>
          <w:tab w:val="left" w:pos="709"/>
        </w:tabs>
        <w:spacing w:after="0" w:line="240" w:lineRule="auto"/>
        <w:ind w:left="709" w:hanging="709"/>
        <w:jc w:val="both"/>
        <w:rPr>
          <w:rFonts w:ascii="Arial" w:hAnsi="Arial" w:cs="Arial"/>
          <w:u w:val="single"/>
        </w:rPr>
      </w:pPr>
      <w:r w:rsidRPr="00057186">
        <w:rPr>
          <w:rFonts w:ascii="Arial" w:hAnsi="Arial" w:cs="Arial"/>
        </w:rPr>
        <w:t>As informações administrativas relativas a este Edital pod</w:t>
      </w:r>
      <w:r w:rsidR="00A071A1">
        <w:rPr>
          <w:rFonts w:ascii="Arial" w:hAnsi="Arial" w:cs="Arial"/>
        </w:rPr>
        <w:t xml:space="preserve">erão ser </w:t>
      </w:r>
      <w:r w:rsidR="0078011F">
        <w:rPr>
          <w:rFonts w:ascii="Arial" w:hAnsi="Arial" w:cs="Arial"/>
        </w:rPr>
        <w:t xml:space="preserve">obtidas </w:t>
      </w:r>
      <w:r w:rsidR="0078011F" w:rsidRPr="00057186">
        <w:rPr>
          <w:rFonts w:ascii="Arial" w:hAnsi="Arial" w:cs="Arial"/>
        </w:rPr>
        <w:t>junto</w:t>
      </w:r>
      <w:r w:rsidRPr="00057186">
        <w:rPr>
          <w:rFonts w:ascii="Arial" w:hAnsi="Arial" w:cs="Arial"/>
        </w:rPr>
        <w:t xml:space="preserve"> ao Setor de Licitações pelo telefone </w:t>
      </w:r>
      <w:r w:rsidRPr="004F7467">
        <w:rPr>
          <w:rFonts w:ascii="Arial" w:hAnsi="Arial" w:cs="Arial"/>
          <w:b/>
        </w:rPr>
        <w:t xml:space="preserve">nº (044) </w:t>
      </w:r>
      <w:r w:rsidR="004F7467" w:rsidRPr="004F7467">
        <w:rPr>
          <w:rFonts w:ascii="Arial" w:hAnsi="Arial" w:cs="Arial"/>
          <w:b/>
        </w:rPr>
        <w:t>3665-80</w:t>
      </w:r>
      <w:r w:rsidR="00D520DF">
        <w:rPr>
          <w:rFonts w:ascii="Arial" w:hAnsi="Arial" w:cs="Arial"/>
          <w:b/>
        </w:rPr>
        <w:t>11</w:t>
      </w:r>
      <w:r w:rsidRPr="00057186">
        <w:rPr>
          <w:rFonts w:ascii="Arial" w:hAnsi="Arial" w:cs="Arial"/>
        </w:rPr>
        <w:t>.</w:t>
      </w:r>
    </w:p>
    <w:p w:rsidR="00710A60" w:rsidRPr="00057186" w:rsidRDefault="00710A60" w:rsidP="00057186">
      <w:pPr>
        <w:numPr>
          <w:ilvl w:val="1"/>
          <w:numId w:val="8"/>
        </w:numPr>
        <w:tabs>
          <w:tab w:val="left" w:pos="709"/>
        </w:tabs>
        <w:spacing w:after="0" w:line="240" w:lineRule="auto"/>
        <w:ind w:left="709" w:hanging="709"/>
        <w:jc w:val="both"/>
        <w:rPr>
          <w:rFonts w:ascii="Arial" w:hAnsi="Arial" w:cs="Arial"/>
          <w:u w:val="single"/>
        </w:rPr>
      </w:pPr>
      <w:r w:rsidRPr="00057186">
        <w:rPr>
          <w:rFonts w:ascii="Arial" w:eastAsia="BatangChe" w:hAnsi="Arial" w:cs="Arial"/>
          <w:b/>
          <w:u w:val="single"/>
        </w:rPr>
        <w:t>Obs.:</w:t>
      </w:r>
      <w:r w:rsidRPr="00057186">
        <w:rPr>
          <w:rFonts w:ascii="Arial" w:hAnsi="Arial" w:cs="Arial"/>
          <w:u w:val="single"/>
        </w:rPr>
        <w:t>Não anexar à documentação junto à proposta, para evitar a desclassificação por identificação;</w:t>
      </w:r>
    </w:p>
    <w:p w:rsidR="00710A60" w:rsidRPr="002C54F0" w:rsidRDefault="00710A60" w:rsidP="00057186">
      <w:pPr>
        <w:numPr>
          <w:ilvl w:val="1"/>
          <w:numId w:val="8"/>
        </w:numPr>
        <w:tabs>
          <w:tab w:val="clear" w:pos="1273"/>
          <w:tab w:val="num" w:pos="993"/>
        </w:tabs>
        <w:spacing w:after="0" w:line="240" w:lineRule="auto"/>
        <w:ind w:left="709"/>
        <w:jc w:val="both"/>
        <w:rPr>
          <w:rFonts w:ascii="Arial" w:hAnsi="Arial" w:cs="Arial"/>
          <w:u w:val="single"/>
        </w:rPr>
      </w:pPr>
      <w:r w:rsidRPr="002C54F0">
        <w:rPr>
          <w:rFonts w:ascii="Arial" w:hAnsi="Arial" w:cs="Arial"/>
          <w:u w:val="single"/>
        </w:rPr>
        <w:t>Os documentos com prazo de validade deverão ser atualizados no sistema BLL;</w:t>
      </w:r>
    </w:p>
    <w:p w:rsidR="00710A60" w:rsidRPr="002C54F0" w:rsidRDefault="00710A60" w:rsidP="00057186">
      <w:pPr>
        <w:numPr>
          <w:ilvl w:val="1"/>
          <w:numId w:val="8"/>
        </w:numPr>
        <w:tabs>
          <w:tab w:val="clear" w:pos="1273"/>
          <w:tab w:val="num" w:pos="993"/>
        </w:tabs>
        <w:spacing w:after="0" w:line="240" w:lineRule="auto"/>
        <w:ind w:left="709"/>
        <w:jc w:val="both"/>
        <w:rPr>
          <w:rFonts w:ascii="Arial" w:hAnsi="Arial" w:cs="Arial"/>
          <w:b/>
          <w:u w:val="single"/>
        </w:rPr>
      </w:pPr>
      <w:r w:rsidRPr="002C54F0">
        <w:rPr>
          <w:rFonts w:ascii="Arial" w:hAnsi="Arial" w:cs="Arial"/>
          <w:b/>
          <w:u w:val="single"/>
        </w:rPr>
        <w:t xml:space="preserve">Caso a empresa não anexe a documentação na página da BLL, de acordo com a relação solicitada, será automaticamente desclassificada;  </w:t>
      </w:r>
    </w:p>
    <w:p w:rsidR="00057186" w:rsidRDefault="00710A60" w:rsidP="00710A60">
      <w:pPr>
        <w:numPr>
          <w:ilvl w:val="1"/>
          <w:numId w:val="8"/>
        </w:numPr>
        <w:tabs>
          <w:tab w:val="clear" w:pos="1273"/>
          <w:tab w:val="left" w:pos="709"/>
          <w:tab w:val="num" w:pos="993"/>
        </w:tabs>
        <w:spacing w:after="0" w:line="240" w:lineRule="auto"/>
        <w:ind w:left="709"/>
        <w:jc w:val="both"/>
        <w:rPr>
          <w:rFonts w:ascii="Arial" w:hAnsi="Arial" w:cs="Arial"/>
          <w:u w:val="single"/>
        </w:rPr>
      </w:pPr>
      <w:r w:rsidRPr="002C54F0">
        <w:rPr>
          <w:rFonts w:ascii="Arial" w:hAnsi="Arial" w:cs="Arial"/>
          <w:u w:val="single"/>
        </w:rPr>
        <w:t xml:space="preserve">Os documentos anexados na página da BLL só estarão disponíveis, ao pregoeiro (a), após, solicitação </w:t>
      </w:r>
      <w:r w:rsidR="00D520DF">
        <w:rPr>
          <w:rFonts w:ascii="Arial" w:hAnsi="Arial" w:cs="Arial"/>
          <w:u w:val="single"/>
        </w:rPr>
        <w:t>v</w:t>
      </w:r>
      <w:r w:rsidRPr="002C54F0">
        <w:rPr>
          <w:rFonts w:ascii="Arial" w:hAnsi="Arial" w:cs="Arial"/>
          <w:u w:val="single"/>
        </w:rPr>
        <w:t xml:space="preserve">ia Chat </w:t>
      </w:r>
      <w:r w:rsidR="009646B7" w:rsidRPr="002C54F0">
        <w:rPr>
          <w:rFonts w:ascii="Arial" w:hAnsi="Arial" w:cs="Arial"/>
          <w:u w:val="single"/>
        </w:rPr>
        <w:t>e julgamento</w:t>
      </w:r>
      <w:r w:rsidRPr="002C54F0">
        <w:rPr>
          <w:rFonts w:ascii="Arial" w:hAnsi="Arial" w:cs="Arial"/>
          <w:u w:val="single"/>
        </w:rPr>
        <w:t xml:space="preserve"> das propostas.</w:t>
      </w:r>
    </w:p>
    <w:p w:rsidR="00057186" w:rsidRDefault="00710A60" w:rsidP="00710A60">
      <w:pPr>
        <w:numPr>
          <w:ilvl w:val="1"/>
          <w:numId w:val="8"/>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b/>
        </w:rPr>
        <w:t>Os produtos (quando for o caso) deverão ser entregues somente no local indicado na ORDEM DE FORNECIMENTOS e obrigatoriamente acompanhada da cópia da Nota de Empenho, Ordem de Fornecimento e Declaração de responsabilidade.</w:t>
      </w:r>
    </w:p>
    <w:p w:rsidR="00057186" w:rsidRDefault="00710A60" w:rsidP="00710A60">
      <w:pPr>
        <w:numPr>
          <w:ilvl w:val="1"/>
          <w:numId w:val="8"/>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b/>
        </w:rPr>
        <w:t xml:space="preserve">Entrega conforme solicitação da Secretaria ou Departamento Solicitante. </w:t>
      </w:r>
    </w:p>
    <w:p w:rsidR="00057186" w:rsidRDefault="00710A60" w:rsidP="00710A60">
      <w:pPr>
        <w:numPr>
          <w:ilvl w:val="1"/>
          <w:numId w:val="8"/>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rPr>
        <w:t xml:space="preserve">As quantidades constantes do anexo TERMO DE REFERÊNCIA DO OBJETO são estimativas, não se obrigando a Administração pela aquisição total. </w:t>
      </w:r>
    </w:p>
    <w:p w:rsidR="00057186" w:rsidRDefault="00710A60" w:rsidP="00057186">
      <w:pPr>
        <w:numPr>
          <w:ilvl w:val="1"/>
          <w:numId w:val="8"/>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rPr>
        <w:t>Os valores constantes do anexo I, para os preços unitários, são os preços máximos por produto que serão admitidos nesta licitação.</w:t>
      </w:r>
    </w:p>
    <w:p w:rsidR="00710A60" w:rsidRPr="00057186" w:rsidRDefault="00710A60" w:rsidP="00057186">
      <w:pPr>
        <w:numPr>
          <w:ilvl w:val="1"/>
          <w:numId w:val="8"/>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rPr>
        <w:t>O Valor Unitário – R$ deverá corresponder ao preço unitário por item ao qual será acrescido a carga tributária incidente e frete, que correrão à conta do licitante.</w:t>
      </w:r>
    </w:p>
    <w:p w:rsidR="00710A60" w:rsidRPr="002C54F0" w:rsidRDefault="00710A60" w:rsidP="00710A60">
      <w:pPr>
        <w:spacing w:after="0" w:line="240" w:lineRule="auto"/>
        <w:ind w:left="709"/>
        <w:jc w:val="both"/>
        <w:rPr>
          <w:rFonts w:ascii="Arial" w:hAnsi="Arial" w:cs="Arial"/>
        </w:rPr>
      </w:pPr>
    </w:p>
    <w:p w:rsidR="00710A60" w:rsidRPr="00057186" w:rsidRDefault="00710A60" w:rsidP="00057186">
      <w:pPr>
        <w:pStyle w:val="PargrafodaLista"/>
        <w:widowControl w:val="0"/>
        <w:numPr>
          <w:ilvl w:val="0"/>
          <w:numId w:val="8"/>
        </w:numPr>
        <w:pBdr>
          <w:top w:val="single" w:sz="4" w:space="1" w:color="auto"/>
          <w:bottom w:val="single" w:sz="4" w:space="1" w:color="auto"/>
        </w:pBdr>
        <w:shd w:val="clear" w:color="auto" w:fill="BFBFBF" w:themeFill="background1" w:themeFillShade="BF"/>
        <w:spacing w:after="0" w:line="240" w:lineRule="auto"/>
        <w:jc w:val="both"/>
        <w:rPr>
          <w:rFonts w:ascii="Arial" w:hAnsi="Arial" w:cs="Arial"/>
        </w:rPr>
      </w:pPr>
      <w:r w:rsidRPr="00057186">
        <w:rPr>
          <w:rFonts w:ascii="Arial" w:hAnsi="Arial" w:cs="Arial"/>
          <w:b/>
        </w:rPr>
        <w:t>DO REGULAMENTO OPERACIONAL DO CERTAME</w:t>
      </w:r>
    </w:p>
    <w:p w:rsidR="00710A60" w:rsidRPr="002C54F0" w:rsidRDefault="00710A60" w:rsidP="00057186">
      <w:pPr>
        <w:pStyle w:val="PargrafodaLista"/>
        <w:numPr>
          <w:ilvl w:val="1"/>
          <w:numId w:val="8"/>
        </w:numPr>
        <w:spacing w:after="0" w:line="240" w:lineRule="auto"/>
        <w:ind w:left="709"/>
        <w:jc w:val="both"/>
        <w:rPr>
          <w:rFonts w:ascii="Arial" w:hAnsi="Arial" w:cs="Arial"/>
        </w:rPr>
      </w:pPr>
      <w:bookmarkStart w:id="8" w:name="_Hlk533594146"/>
      <w:r w:rsidRPr="002C54F0">
        <w:rPr>
          <w:rFonts w:ascii="Arial" w:hAnsi="Arial" w:cs="Arial"/>
          <w:bCs/>
          <w:color w:val="000000"/>
        </w:rPr>
        <w:t>O certame será conduzido pela Pregoeira</w:t>
      </w:r>
      <w:r w:rsidR="00FE4D13">
        <w:rPr>
          <w:rFonts w:ascii="Arial" w:hAnsi="Arial" w:cs="Arial"/>
          <w:bCs/>
          <w:color w:val="000000"/>
        </w:rPr>
        <w:t xml:space="preserve"> e equipe de apoio</w:t>
      </w:r>
      <w:r w:rsidRPr="002C54F0">
        <w:rPr>
          <w:rFonts w:ascii="Arial" w:hAnsi="Arial" w:cs="Arial"/>
          <w:bCs/>
          <w:color w:val="000000"/>
        </w:rPr>
        <w:t>, que terá, em especial, as seguintes atribuições:</w:t>
      </w:r>
    </w:p>
    <w:p w:rsidR="00710A60" w:rsidRPr="002C54F0" w:rsidRDefault="00710A60" w:rsidP="00A75036">
      <w:pPr>
        <w:pStyle w:val="PargrafodaLista"/>
        <w:numPr>
          <w:ilvl w:val="2"/>
          <w:numId w:val="8"/>
        </w:numPr>
        <w:spacing w:after="0" w:line="240" w:lineRule="auto"/>
        <w:ind w:left="709" w:hanging="709"/>
        <w:jc w:val="both"/>
        <w:rPr>
          <w:rFonts w:ascii="Arial" w:hAnsi="Arial" w:cs="Arial"/>
        </w:rPr>
      </w:pPr>
      <w:r w:rsidRPr="002C54F0">
        <w:rPr>
          <w:rFonts w:ascii="Arial" w:hAnsi="Arial" w:cs="Arial"/>
          <w:shd w:val="clear" w:color="auto" w:fill="FFFFFF"/>
        </w:rPr>
        <w:t>receber, examinar e decidir as impugnações e os pedidos de esclarecimentos ao edital e aos seus anexos, além de poder requisitar subsídios formais aos responsáveis pela elaboração desses documentos;</w:t>
      </w:r>
    </w:p>
    <w:p w:rsidR="00710A60" w:rsidRPr="002C54F0" w:rsidRDefault="00710A60" w:rsidP="00A75036">
      <w:pPr>
        <w:pStyle w:val="PargrafodaLista"/>
        <w:numPr>
          <w:ilvl w:val="2"/>
          <w:numId w:val="8"/>
        </w:numPr>
        <w:spacing w:after="0" w:line="240" w:lineRule="auto"/>
        <w:ind w:left="709" w:hanging="709"/>
        <w:jc w:val="both"/>
        <w:rPr>
          <w:rFonts w:ascii="Arial" w:hAnsi="Arial" w:cs="Arial"/>
        </w:rPr>
      </w:pPr>
      <w:r w:rsidRPr="002C54F0">
        <w:rPr>
          <w:rFonts w:ascii="Arial" w:hAnsi="Arial" w:cs="Arial"/>
          <w:bCs/>
          <w:color w:val="000000"/>
        </w:rPr>
        <w:t>Acompanhar os trabalhos da equipe de apoio;</w:t>
      </w:r>
    </w:p>
    <w:p w:rsidR="00710A60" w:rsidRPr="002C54F0" w:rsidRDefault="002C2562" w:rsidP="00A75036">
      <w:pPr>
        <w:pStyle w:val="PargrafodaLista"/>
        <w:numPr>
          <w:ilvl w:val="2"/>
          <w:numId w:val="8"/>
        </w:numPr>
        <w:spacing w:after="0" w:line="240" w:lineRule="auto"/>
        <w:ind w:left="567" w:hanging="567"/>
        <w:jc w:val="both"/>
        <w:rPr>
          <w:rFonts w:ascii="Arial" w:hAnsi="Arial" w:cs="Arial"/>
        </w:rPr>
      </w:pPr>
      <w:r>
        <w:rPr>
          <w:rFonts w:ascii="Arial" w:hAnsi="Arial" w:cs="Arial"/>
          <w:bCs/>
          <w:color w:val="000000"/>
        </w:rPr>
        <w:t xml:space="preserve">  </w:t>
      </w:r>
      <w:r w:rsidR="00710A60" w:rsidRPr="002C54F0">
        <w:rPr>
          <w:rFonts w:ascii="Arial" w:hAnsi="Arial" w:cs="Arial"/>
          <w:bCs/>
          <w:color w:val="000000"/>
        </w:rPr>
        <w:t xml:space="preserve">Responder às questões formuladas pelos fornecedores, relativas ao certame; </w:t>
      </w:r>
    </w:p>
    <w:p w:rsidR="00710A60" w:rsidRPr="002C54F0" w:rsidRDefault="00710A60" w:rsidP="00A75036">
      <w:pPr>
        <w:pStyle w:val="PargrafodaLista"/>
        <w:numPr>
          <w:ilvl w:val="2"/>
          <w:numId w:val="8"/>
        </w:numPr>
        <w:tabs>
          <w:tab w:val="clear" w:pos="1004"/>
          <w:tab w:val="num" w:pos="567"/>
        </w:tabs>
        <w:spacing w:after="0" w:line="240" w:lineRule="auto"/>
        <w:ind w:left="567" w:hanging="567"/>
        <w:jc w:val="both"/>
        <w:rPr>
          <w:rFonts w:ascii="Arial" w:hAnsi="Arial" w:cs="Arial"/>
        </w:rPr>
      </w:pPr>
      <w:r w:rsidRPr="002C54F0">
        <w:rPr>
          <w:rFonts w:ascii="Arial" w:hAnsi="Arial" w:cs="Arial"/>
          <w:shd w:val="clear" w:color="auto" w:fill="FFFFFF"/>
        </w:rPr>
        <w:lastRenderedPageBreak/>
        <w:t>verificar a conformidade da proposta em relação aos requisitos estabelecidos no edital</w:t>
      </w:r>
      <w:r w:rsidRPr="002C54F0">
        <w:rPr>
          <w:rFonts w:ascii="Arial" w:hAnsi="Arial" w:cs="Arial"/>
          <w:bCs/>
          <w:color w:val="000000"/>
        </w:rPr>
        <w:t>;</w:t>
      </w:r>
    </w:p>
    <w:p w:rsidR="00710A60" w:rsidRPr="002C54F0" w:rsidRDefault="00710A60" w:rsidP="00A75036">
      <w:pPr>
        <w:pStyle w:val="PargrafodaLista"/>
        <w:numPr>
          <w:ilvl w:val="2"/>
          <w:numId w:val="8"/>
        </w:numPr>
        <w:spacing w:after="0" w:line="240" w:lineRule="auto"/>
        <w:ind w:left="567" w:hanging="567"/>
        <w:jc w:val="both"/>
        <w:rPr>
          <w:rFonts w:ascii="Arial" w:hAnsi="Arial" w:cs="Arial"/>
        </w:rPr>
      </w:pPr>
      <w:r w:rsidRPr="002C54F0">
        <w:rPr>
          <w:rFonts w:ascii="Arial" w:hAnsi="Arial" w:cs="Arial"/>
          <w:bCs/>
          <w:color w:val="000000"/>
        </w:rPr>
        <w:t xml:space="preserve">Analisar a aceitabilidade das propostas; </w:t>
      </w:r>
    </w:p>
    <w:p w:rsidR="00710A60" w:rsidRPr="002C54F0" w:rsidRDefault="00710A60" w:rsidP="00A75036">
      <w:pPr>
        <w:pStyle w:val="PargrafodaLista"/>
        <w:numPr>
          <w:ilvl w:val="2"/>
          <w:numId w:val="8"/>
        </w:numPr>
        <w:spacing w:after="0" w:line="240" w:lineRule="auto"/>
        <w:ind w:left="567" w:hanging="567"/>
        <w:jc w:val="both"/>
        <w:rPr>
          <w:rFonts w:ascii="Arial" w:hAnsi="Arial" w:cs="Arial"/>
        </w:rPr>
      </w:pPr>
      <w:r w:rsidRPr="002C54F0">
        <w:rPr>
          <w:rFonts w:ascii="Arial" w:hAnsi="Arial" w:cs="Arial"/>
          <w:bCs/>
          <w:color w:val="000000"/>
        </w:rPr>
        <w:t>Desclassificar propostas indicando os motivos;</w:t>
      </w:r>
    </w:p>
    <w:p w:rsidR="00710A60" w:rsidRPr="002C54F0" w:rsidRDefault="00710A60" w:rsidP="00A75036">
      <w:pPr>
        <w:pStyle w:val="PargrafodaLista"/>
        <w:numPr>
          <w:ilvl w:val="2"/>
          <w:numId w:val="8"/>
        </w:numPr>
        <w:spacing w:after="0" w:line="240" w:lineRule="auto"/>
        <w:ind w:left="567" w:hanging="567"/>
        <w:jc w:val="both"/>
        <w:rPr>
          <w:rFonts w:ascii="Arial" w:hAnsi="Arial" w:cs="Arial"/>
        </w:rPr>
      </w:pPr>
      <w:r w:rsidRPr="002C54F0">
        <w:rPr>
          <w:rFonts w:ascii="Arial" w:hAnsi="Arial" w:cs="Arial"/>
          <w:shd w:val="clear" w:color="auto" w:fill="FFFFFF"/>
        </w:rPr>
        <w:t>coordenar a sessão pública e o envio de lances</w:t>
      </w:r>
      <w:r w:rsidRPr="002C54F0">
        <w:rPr>
          <w:rFonts w:ascii="Arial" w:hAnsi="Arial" w:cs="Arial"/>
          <w:bCs/>
          <w:color w:val="000000"/>
        </w:rPr>
        <w:t>;</w:t>
      </w:r>
    </w:p>
    <w:p w:rsidR="00710A60" w:rsidRPr="002C54F0" w:rsidRDefault="00710A60" w:rsidP="00A75036">
      <w:pPr>
        <w:pStyle w:val="PargrafodaLista"/>
        <w:numPr>
          <w:ilvl w:val="2"/>
          <w:numId w:val="8"/>
        </w:numPr>
        <w:spacing w:after="0" w:line="240" w:lineRule="auto"/>
        <w:ind w:left="567" w:hanging="567"/>
        <w:jc w:val="both"/>
        <w:rPr>
          <w:rFonts w:ascii="Arial" w:hAnsi="Arial" w:cs="Arial"/>
        </w:rPr>
      </w:pPr>
      <w:r w:rsidRPr="002C54F0">
        <w:rPr>
          <w:rFonts w:ascii="Arial" w:hAnsi="Arial" w:cs="Arial"/>
          <w:shd w:val="clear" w:color="auto" w:fill="FFFFFF"/>
        </w:rPr>
        <w:t>verificar e julgar as condições de habilitação</w:t>
      </w:r>
      <w:r w:rsidRPr="002C54F0">
        <w:rPr>
          <w:rFonts w:ascii="Arial" w:hAnsi="Arial" w:cs="Arial"/>
          <w:bCs/>
          <w:color w:val="000000"/>
        </w:rPr>
        <w:t>;</w:t>
      </w:r>
    </w:p>
    <w:p w:rsidR="00710A60" w:rsidRPr="002C54F0" w:rsidRDefault="00710A60" w:rsidP="00A75036">
      <w:pPr>
        <w:pStyle w:val="PargrafodaLista"/>
        <w:numPr>
          <w:ilvl w:val="2"/>
          <w:numId w:val="8"/>
        </w:numPr>
        <w:spacing w:after="0" w:line="240" w:lineRule="auto"/>
        <w:ind w:left="567" w:hanging="567"/>
        <w:jc w:val="both"/>
        <w:rPr>
          <w:rFonts w:ascii="Arial" w:hAnsi="Arial" w:cs="Arial"/>
        </w:rPr>
      </w:pPr>
      <w:r w:rsidRPr="002C54F0">
        <w:rPr>
          <w:rFonts w:ascii="Arial" w:hAnsi="Arial" w:cs="Arial"/>
          <w:shd w:val="clear" w:color="auto" w:fill="FFFFFF"/>
        </w:rPr>
        <w:t>sanear erros ou falhas que não alterem a substância das propostas</w:t>
      </w:r>
    </w:p>
    <w:p w:rsidR="00710A60" w:rsidRPr="002C54F0" w:rsidRDefault="00710A60" w:rsidP="002C2562">
      <w:pPr>
        <w:pStyle w:val="PargrafodaLista"/>
        <w:numPr>
          <w:ilvl w:val="2"/>
          <w:numId w:val="8"/>
        </w:numPr>
        <w:tabs>
          <w:tab w:val="clear" w:pos="1004"/>
          <w:tab w:val="num" w:pos="567"/>
        </w:tabs>
        <w:spacing w:after="0" w:line="240" w:lineRule="auto"/>
        <w:ind w:left="567" w:hanging="567"/>
        <w:jc w:val="both"/>
        <w:rPr>
          <w:rFonts w:ascii="Arial" w:hAnsi="Arial" w:cs="Arial"/>
        </w:rPr>
      </w:pPr>
      <w:r w:rsidRPr="002C54F0">
        <w:rPr>
          <w:rFonts w:ascii="Arial" w:hAnsi="Arial" w:cs="Arial"/>
          <w:shd w:val="clear" w:color="auto" w:fill="FFFFFF"/>
        </w:rPr>
        <w:t>indicar o vencedor do certame;</w:t>
      </w:r>
    </w:p>
    <w:p w:rsidR="00710A60" w:rsidRPr="002C54F0" w:rsidRDefault="00710A60" w:rsidP="002C2562">
      <w:pPr>
        <w:pStyle w:val="PargrafodaLista"/>
        <w:numPr>
          <w:ilvl w:val="2"/>
          <w:numId w:val="8"/>
        </w:numPr>
        <w:tabs>
          <w:tab w:val="clear" w:pos="1004"/>
          <w:tab w:val="num" w:pos="567"/>
        </w:tabs>
        <w:spacing w:after="0" w:line="240" w:lineRule="auto"/>
        <w:ind w:left="567" w:hanging="567"/>
        <w:jc w:val="both"/>
        <w:rPr>
          <w:rFonts w:ascii="Arial" w:hAnsi="Arial" w:cs="Arial"/>
        </w:rPr>
      </w:pPr>
      <w:r w:rsidRPr="002C54F0">
        <w:rPr>
          <w:rFonts w:ascii="Arial" w:hAnsi="Arial" w:cs="Arial"/>
          <w:bCs/>
          <w:color w:val="000000"/>
        </w:rPr>
        <w:t>Receber, examinar e decidir sobre a pertinência dos recursos;</w:t>
      </w:r>
    </w:p>
    <w:p w:rsidR="00710A60" w:rsidRPr="002C54F0" w:rsidRDefault="00710A60" w:rsidP="002C2562">
      <w:pPr>
        <w:pStyle w:val="PargrafodaLista"/>
        <w:numPr>
          <w:ilvl w:val="2"/>
          <w:numId w:val="8"/>
        </w:numPr>
        <w:tabs>
          <w:tab w:val="clear" w:pos="1004"/>
          <w:tab w:val="num" w:pos="567"/>
        </w:tabs>
        <w:spacing w:after="0" w:line="240" w:lineRule="auto"/>
        <w:ind w:left="567" w:hanging="567"/>
        <w:jc w:val="both"/>
        <w:rPr>
          <w:rFonts w:ascii="Arial" w:hAnsi="Arial" w:cs="Arial"/>
        </w:rPr>
      </w:pPr>
      <w:r w:rsidRPr="002C54F0">
        <w:rPr>
          <w:rFonts w:ascii="Arial" w:hAnsi="Arial" w:cs="Arial"/>
          <w:bCs/>
          <w:color w:val="000000"/>
        </w:rPr>
        <w:t>Elaborar a ata da sessão;</w:t>
      </w:r>
    </w:p>
    <w:p w:rsidR="00710A60" w:rsidRPr="002C54F0" w:rsidRDefault="00710A60" w:rsidP="002C2562">
      <w:pPr>
        <w:pStyle w:val="PargrafodaLista"/>
        <w:numPr>
          <w:ilvl w:val="2"/>
          <w:numId w:val="8"/>
        </w:numPr>
        <w:tabs>
          <w:tab w:val="clear" w:pos="1004"/>
          <w:tab w:val="num" w:pos="567"/>
        </w:tabs>
        <w:spacing w:after="0" w:line="240" w:lineRule="auto"/>
        <w:ind w:left="567" w:hanging="567"/>
        <w:jc w:val="both"/>
        <w:rPr>
          <w:rFonts w:ascii="Arial" w:hAnsi="Arial" w:cs="Arial"/>
        </w:rPr>
      </w:pPr>
      <w:r w:rsidRPr="002C54F0">
        <w:rPr>
          <w:rFonts w:ascii="Arial" w:hAnsi="Arial" w:cs="Arial"/>
          <w:shd w:val="clear" w:color="auto" w:fill="FFFFFF"/>
        </w:rPr>
        <w:t>encaminhar o processo devidamente instruído, após encerradas as fases de julgamento e habilitação, e exauridos os recursos administrativos, à autoridade superior para adjudicação e homologação</w:t>
      </w:r>
    </w:p>
    <w:p w:rsidR="00710A60" w:rsidRPr="002C54F0" w:rsidRDefault="00710A60" w:rsidP="00710A60">
      <w:pPr>
        <w:pStyle w:val="PargrafodaLista"/>
        <w:spacing w:after="0" w:line="240" w:lineRule="auto"/>
        <w:ind w:left="1276"/>
        <w:jc w:val="both"/>
        <w:rPr>
          <w:rFonts w:ascii="Arial" w:hAnsi="Arial" w:cs="Arial"/>
        </w:rPr>
      </w:pPr>
    </w:p>
    <w:p w:rsidR="00710A60" w:rsidRPr="002C54F0" w:rsidRDefault="00710A60" w:rsidP="00057186">
      <w:pPr>
        <w:widowControl w:val="0"/>
        <w:numPr>
          <w:ilvl w:val="0"/>
          <w:numId w:val="8"/>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 CRITÉRIO DE JULGAMENTO E MODO DE DISPUTA</w:t>
      </w:r>
    </w:p>
    <w:p w:rsidR="00710A60" w:rsidRPr="002C54F0" w:rsidRDefault="00710A60" w:rsidP="00057186">
      <w:pPr>
        <w:numPr>
          <w:ilvl w:val="1"/>
          <w:numId w:val="8"/>
        </w:numPr>
        <w:spacing w:after="0" w:line="240" w:lineRule="auto"/>
        <w:ind w:left="709" w:hanging="709"/>
        <w:jc w:val="both"/>
        <w:rPr>
          <w:rFonts w:ascii="Arial" w:hAnsi="Arial" w:cs="Arial"/>
          <w:color w:val="000000"/>
        </w:rPr>
      </w:pPr>
      <w:r w:rsidRPr="002C54F0">
        <w:rPr>
          <w:rFonts w:ascii="Arial" w:hAnsi="Arial" w:cs="Arial"/>
          <w:color w:val="000000"/>
        </w:rPr>
        <w:t xml:space="preserve">O critério de julgamento será o de </w:t>
      </w:r>
      <w:bookmarkStart w:id="9" w:name="_Hlk24103051"/>
      <w:r w:rsidRPr="00057186">
        <w:rPr>
          <w:rFonts w:ascii="Arial" w:hAnsi="Arial" w:cs="Arial"/>
          <w:b/>
          <w:color w:val="FF0000"/>
          <w:highlight w:val="yellow"/>
        </w:rPr>
        <w:t xml:space="preserve">MENOR PREÇO </w:t>
      </w:r>
      <w:bookmarkEnd w:id="9"/>
      <w:r w:rsidRPr="00057186">
        <w:rPr>
          <w:rFonts w:ascii="Arial" w:hAnsi="Arial" w:cs="Arial"/>
          <w:b/>
          <w:color w:val="FF0000"/>
          <w:highlight w:val="yellow"/>
        </w:rPr>
        <w:t xml:space="preserve">POR </w:t>
      </w:r>
      <w:r w:rsidR="00A82D15" w:rsidRPr="00A82D15">
        <w:rPr>
          <w:rFonts w:ascii="Arial" w:hAnsi="Arial" w:cs="Arial"/>
          <w:b/>
          <w:color w:val="FF0000"/>
          <w:shd w:val="clear" w:color="auto" w:fill="FFFF00"/>
        </w:rPr>
        <w:t>LOTE</w:t>
      </w:r>
      <w:r w:rsidRPr="002C54F0">
        <w:rPr>
          <w:rFonts w:ascii="Arial" w:hAnsi="Arial" w:cs="Arial"/>
          <w:color w:val="000000"/>
        </w:rPr>
        <w:t xml:space="preserve">, observada às especificações técnicas constantes do </w:t>
      </w:r>
      <w:r w:rsidRPr="002C54F0">
        <w:rPr>
          <w:rFonts w:ascii="Arial" w:hAnsi="Arial" w:cs="Arial"/>
          <w:b/>
          <w:color w:val="000000"/>
        </w:rPr>
        <w:t>Anexo I</w:t>
      </w:r>
      <w:r w:rsidRPr="002C54F0">
        <w:rPr>
          <w:rFonts w:ascii="Arial" w:hAnsi="Arial" w:cs="Arial"/>
          <w:color w:val="000000"/>
        </w:rPr>
        <w:t xml:space="preserve"> e demais condições definidas neste Edital.</w:t>
      </w:r>
    </w:p>
    <w:p w:rsidR="00710A60" w:rsidRPr="002C54F0" w:rsidRDefault="00710A60" w:rsidP="00057186">
      <w:pPr>
        <w:numPr>
          <w:ilvl w:val="1"/>
          <w:numId w:val="8"/>
        </w:numPr>
        <w:spacing w:after="0" w:line="240" w:lineRule="auto"/>
        <w:ind w:left="709" w:hanging="709"/>
        <w:jc w:val="both"/>
        <w:rPr>
          <w:rFonts w:ascii="Arial" w:hAnsi="Arial" w:cs="Arial"/>
          <w:color w:val="000000"/>
        </w:rPr>
      </w:pPr>
      <w:r w:rsidRPr="002C54F0">
        <w:rPr>
          <w:rFonts w:ascii="Arial" w:hAnsi="Arial" w:cs="Arial"/>
          <w:color w:val="000000"/>
        </w:rPr>
        <w:t xml:space="preserve">Será utilizado o </w:t>
      </w:r>
      <w:r w:rsidRPr="002C54F0">
        <w:rPr>
          <w:rFonts w:ascii="Arial" w:hAnsi="Arial" w:cs="Arial"/>
        </w:rPr>
        <w:t>modo de disputa</w:t>
      </w:r>
      <w:r w:rsidRPr="002C54F0">
        <w:rPr>
          <w:rFonts w:ascii="Arial" w:hAnsi="Arial" w:cs="Arial"/>
          <w:b/>
        </w:rPr>
        <w:t xml:space="preserve"> “ABERTO”</w:t>
      </w:r>
      <w:r w:rsidRPr="002C54F0">
        <w:rPr>
          <w:rFonts w:ascii="Arial" w:hAnsi="Arial" w:cs="Arial"/>
        </w:rPr>
        <w:t xml:space="preserve">, em que os </w:t>
      </w:r>
      <w:r w:rsidRPr="002C54F0">
        <w:rPr>
          <w:rFonts w:ascii="Arial" w:hAnsi="Arial" w:cs="Arial"/>
          <w:iCs/>
        </w:rPr>
        <w:t>licitantes</w:t>
      </w:r>
      <w:r w:rsidRPr="002C54F0">
        <w:rPr>
          <w:rFonts w:ascii="Arial" w:hAnsi="Arial" w:cs="Arial"/>
        </w:rPr>
        <w:t xml:space="preserve"> apresentarão lances públicos e sucessivos, com prorrogações.</w:t>
      </w:r>
    </w:p>
    <w:p w:rsidR="00710A60" w:rsidRPr="002C54F0" w:rsidRDefault="00710A60" w:rsidP="00710A60">
      <w:pPr>
        <w:spacing w:after="0" w:line="240" w:lineRule="auto"/>
        <w:jc w:val="both"/>
        <w:rPr>
          <w:rFonts w:ascii="Arial" w:hAnsi="Arial" w:cs="Arial"/>
          <w:color w:val="000000"/>
        </w:rPr>
      </w:pPr>
    </w:p>
    <w:p w:rsidR="00710A60" w:rsidRPr="002C54F0" w:rsidRDefault="00710A60" w:rsidP="00057186">
      <w:pPr>
        <w:numPr>
          <w:ilvl w:val="0"/>
          <w:numId w:val="8"/>
        </w:numPr>
        <w:pBdr>
          <w:top w:val="single" w:sz="4" w:space="1" w:color="auto"/>
          <w:bottom w:val="single" w:sz="4" w:space="1" w:color="auto"/>
        </w:pBdr>
        <w:shd w:val="clear" w:color="auto" w:fill="BFBFBF" w:themeFill="background1" w:themeFillShade="BF"/>
        <w:tabs>
          <w:tab w:val="left" w:pos="1701"/>
        </w:tabs>
        <w:spacing w:after="0" w:line="240" w:lineRule="auto"/>
        <w:ind w:left="709" w:hanging="709"/>
        <w:jc w:val="both"/>
        <w:rPr>
          <w:rFonts w:ascii="Arial" w:hAnsi="Arial" w:cs="Arial"/>
          <w:b/>
        </w:rPr>
      </w:pPr>
      <w:r w:rsidRPr="002C54F0">
        <w:rPr>
          <w:rFonts w:ascii="Arial" w:hAnsi="Arial" w:cs="Arial"/>
          <w:b/>
        </w:rPr>
        <w:t>DA IMPUGNAÇÃO AO EDITAL E DO PEDIDO DE ESCLARECIMENTO</w:t>
      </w:r>
    </w:p>
    <w:p w:rsidR="00710A60" w:rsidRPr="002C54F0" w:rsidRDefault="00710A60" w:rsidP="00057186">
      <w:pPr>
        <w:numPr>
          <w:ilvl w:val="1"/>
          <w:numId w:val="8"/>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 xml:space="preserve">Qualquer pessoa é parte legítima para impugnar este Edital por irregularidade na aplicação da </w:t>
      </w:r>
      <w:hyperlink r:id="rId18" w:history="1">
        <w:r w:rsidRPr="002C54F0">
          <w:rPr>
            <w:rStyle w:val="Hyperlink"/>
            <w:rFonts w:ascii="Arial" w:hAnsi="Arial" w:cs="Arial"/>
          </w:rPr>
          <w:t>Lei nº 14.133, de 2021</w:t>
        </w:r>
      </w:hyperlink>
      <w:r w:rsidRPr="002C54F0">
        <w:rPr>
          <w:rFonts w:ascii="Arial" w:hAnsi="Arial" w:cs="Arial"/>
        </w:rPr>
        <w:t>, devendo protocolar o pedido até 3 (</w:t>
      </w:r>
      <w:r w:rsidR="00A5768C">
        <w:rPr>
          <w:rFonts w:ascii="Arial" w:hAnsi="Arial" w:cs="Arial"/>
        </w:rPr>
        <w:t>três</w:t>
      </w:r>
      <w:r w:rsidRPr="002C54F0">
        <w:rPr>
          <w:rFonts w:ascii="Arial" w:hAnsi="Arial" w:cs="Arial"/>
        </w:rPr>
        <w:t xml:space="preserve">) dias úteis antes da data da abertura do certame. </w:t>
      </w:r>
    </w:p>
    <w:p w:rsidR="00710A60" w:rsidRPr="002C54F0" w:rsidRDefault="00710A60" w:rsidP="00057186">
      <w:pPr>
        <w:numPr>
          <w:ilvl w:val="1"/>
          <w:numId w:val="8"/>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 resposta à impugnação ou ao pedido de esclarecimento será divulgado em sítio eletrônico oficial no prazo de até 3 (três) dias úteis, limitado ao último dia útil anterior à data da abertura do certame.</w:t>
      </w:r>
    </w:p>
    <w:p w:rsidR="00710A60" w:rsidRPr="002C54F0" w:rsidRDefault="00710A60" w:rsidP="00057186">
      <w:pPr>
        <w:numPr>
          <w:ilvl w:val="1"/>
          <w:numId w:val="8"/>
        </w:numPr>
        <w:shd w:val="clear" w:color="auto" w:fill="FFFFFF" w:themeFill="background1"/>
        <w:tabs>
          <w:tab w:val="left" w:pos="1701"/>
        </w:tabs>
        <w:spacing w:after="0" w:line="240" w:lineRule="auto"/>
        <w:ind w:left="709"/>
        <w:jc w:val="both"/>
        <w:rPr>
          <w:rStyle w:val="LinkdaInternet"/>
          <w:rFonts w:ascii="Arial" w:hAnsi="Arial" w:cs="Arial"/>
          <w:b/>
        </w:rPr>
      </w:pPr>
      <w:r w:rsidRPr="002C54F0">
        <w:rPr>
          <w:rFonts w:ascii="Arial" w:hAnsi="Arial" w:cs="Arial"/>
        </w:rPr>
        <w:t xml:space="preserve">A impugnação e o pedido de esclarecimento poderão ser realizados por forma eletrônica, </w:t>
      </w:r>
      <w:r w:rsidRPr="002C54F0">
        <w:rPr>
          <w:rFonts w:ascii="Arial" w:hAnsi="Arial" w:cs="Arial"/>
          <w:i/>
          <w:iCs/>
        </w:rPr>
        <w:t>pelos seguintes meios</w:t>
      </w:r>
      <w:r w:rsidRPr="002C54F0">
        <w:rPr>
          <w:rFonts w:ascii="Arial" w:hAnsi="Arial" w:cs="Arial"/>
        </w:rPr>
        <w:t xml:space="preserve">: deverão ser dirigidas a pregoeira e protocolizadas em dias úteis, das 08h00 às 16h00, na </w:t>
      </w:r>
      <w:r w:rsidR="00A5768C">
        <w:rPr>
          <w:rFonts w:ascii="Arial" w:hAnsi="Arial" w:cs="Arial"/>
        </w:rPr>
        <w:t>Av. Hermes Vissoto</w:t>
      </w:r>
      <w:r w:rsidRPr="002C54F0">
        <w:rPr>
          <w:rFonts w:ascii="Arial" w:hAnsi="Arial" w:cs="Arial"/>
        </w:rPr>
        <w:t xml:space="preserve">, Nº </w:t>
      </w:r>
      <w:r w:rsidR="00A5768C">
        <w:rPr>
          <w:rFonts w:ascii="Arial" w:hAnsi="Arial" w:cs="Arial"/>
        </w:rPr>
        <w:t>810</w:t>
      </w:r>
      <w:r w:rsidRPr="002C54F0">
        <w:rPr>
          <w:rFonts w:ascii="Arial" w:hAnsi="Arial" w:cs="Arial"/>
        </w:rPr>
        <w:t xml:space="preserve">, centro, </w:t>
      </w:r>
      <w:r w:rsidR="00A5768C" w:rsidRPr="002C54F0">
        <w:rPr>
          <w:rFonts w:ascii="Arial" w:hAnsi="Arial" w:cs="Arial"/>
        </w:rPr>
        <w:t>Icaraíma</w:t>
      </w:r>
      <w:r w:rsidRPr="002C54F0">
        <w:rPr>
          <w:rFonts w:ascii="Arial" w:hAnsi="Arial" w:cs="Arial"/>
        </w:rPr>
        <w:t xml:space="preserve">-PR, no Departamento de Licitações, ou encaminhadas através ATRAVES DA PLATAFORMA DA BLL, </w:t>
      </w:r>
      <w:hyperlink r:id="rId19">
        <w:r w:rsidRPr="002C54F0">
          <w:rPr>
            <w:rStyle w:val="LinkdaInternet"/>
            <w:rFonts w:ascii="Arial" w:eastAsia="Arial" w:hAnsi="Arial" w:cs="Arial"/>
          </w:rPr>
          <w:t>www.bll.org.br</w:t>
        </w:r>
      </w:hyperlink>
    </w:p>
    <w:p w:rsidR="00710A60" w:rsidRPr="002C54F0" w:rsidRDefault="00710A60" w:rsidP="00057186">
      <w:pPr>
        <w:numPr>
          <w:ilvl w:val="1"/>
          <w:numId w:val="8"/>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As impugnações e pedidos de esclarecimentos não suspendem os prazos previstos no certame.</w:t>
      </w:r>
    </w:p>
    <w:p w:rsidR="00710A60" w:rsidRPr="002C54F0" w:rsidRDefault="00710A60" w:rsidP="00057186">
      <w:pPr>
        <w:numPr>
          <w:ilvl w:val="1"/>
          <w:numId w:val="8"/>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 concessão de efeito suspensivo à impugnação é medida excepcional e deverá ser motivada pelo agente de contratação, nos autos do processo de licitação.</w:t>
      </w:r>
    </w:p>
    <w:p w:rsidR="00710A60" w:rsidRPr="002C54F0" w:rsidRDefault="00710A60" w:rsidP="00057186">
      <w:pPr>
        <w:numPr>
          <w:ilvl w:val="1"/>
          <w:numId w:val="8"/>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Acolhida a impugnação, será definida e publicada nova data para a realização do certame</w:t>
      </w:r>
    </w:p>
    <w:p w:rsidR="00710A60" w:rsidRPr="002C54F0" w:rsidRDefault="00710A60" w:rsidP="00710A60">
      <w:pPr>
        <w:tabs>
          <w:tab w:val="left" w:pos="0"/>
        </w:tabs>
        <w:spacing w:after="0" w:line="240" w:lineRule="auto"/>
        <w:ind w:left="709"/>
        <w:jc w:val="both"/>
        <w:rPr>
          <w:rFonts w:ascii="Arial" w:hAnsi="Arial" w:cs="Arial"/>
        </w:rPr>
      </w:pPr>
    </w:p>
    <w:p w:rsidR="00710A60" w:rsidRPr="002C54F0" w:rsidRDefault="00710A60" w:rsidP="00057186">
      <w:pPr>
        <w:numPr>
          <w:ilvl w:val="0"/>
          <w:numId w:val="8"/>
        </w:numPr>
        <w:pBdr>
          <w:top w:val="single" w:sz="4" w:space="1" w:color="auto"/>
          <w:bottom w:val="single" w:sz="4" w:space="0" w:color="auto"/>
        </w:pBdr>
        <w:shd w:val="clear" w:color="auto" w:fill="BFBFBF" w:themeFill="background1" w:themeFillShade="BF"/>
        <w:spacing w:after="0" w:line="240" w:lineRule="auto"/>
        <w:ind w:left="851" w:hanging="851"/>
        <w:jc w:val="both"/>
        <w:rPr>
          <w:rFonts w:ascii="Arial" w:hAnsi="Arial" w:cs="Arial"/>
          <w:b/>
        </w:rPr>
      </w:pPr>
      <w:r w:rsidRPr="002C54F0">
        <w:rPr>
          <w:rFonts w:ascii="Arial" w:hAnsi="Arial" w:cs="Arial"/>
          <w:b/>
        </w:rPr>
        <w:t>DAS CONDIÇÕES PARA PARTICIPAÇÃO</w:t>
      </w:r>
    </w:p>
    <w:p w:rsidR="00710A60" w:rsidRPr="00F43EBC" w:rsidRDefault="00710A60" w:rsidP="00057186">
      <w:pPr>
        <w:pStyle w:val="PargrafodaLista"/>
        <w:numPr>
          <w:ilvl w:val="1"/>
          <w:numId w:val="8"/>
        </w:numPr>
        <w:spacing w:after="0" w:line="240" w:lineRule="auto"/>
        <w:ind w:left="567" w:hanging="567"/>
        <w:jc w:val="both"/>
        <w:rPr>
          <w:rFonts w:ascii="Arial" w:hAnsi="Arial" w:cs="Arial"/>
          <w:b/>
          <w:bCs/>
          <w:color w:val="000000"/>
        </w:rPr>
      </w:pPr>
      <w:r w:rsidRPr="002C54F0">
        <w:rPr>
          <w:rFonts w:ascii="Arial" w:hAnsi="Arial" w:cs="Arial"/>
          <w:b/>
          <w:color w:val="000000"/>
          <w:u w:val="single"/>
        </w:rPr>
        <w:t>PODERÃO PARTICIPAR</w:t>
      </w:r>
      <w:r w:rsidRPr="002C54F0">
        <w:rPr>
          <w:rFonts w:ascii="Arial" w:hAnsi="Arial" w:cs="Arial"/>
          <w:color w:val="000000"/>
        </w:rPr>
        <w:t xml:space="preserve"> desta licitação todas e quaisquer empresas especializadas do ramo (objeto contratual previsto no contrato social da empresa) que atendam às condições estabelecidas neste edital</w:t>
      </w:r>
      <w:r w:rsidR="00F43EBC">
        <w:rPr>
          <w:rFonts w:ascii="Arial" w:hAnsi="Arial" w:cs="Arial"/>
          <w:color w:val="000000"/>
        </w:rPr>
        <w:t>.</w:t>
      </w:r>
    </w:p>
    <w:p w:rsidR="00F43EBC" w:rsidRPr="00AB7F35" w:rsidRDefault="00F43EBC" w:rsidP="0078011F">
      <w:pPr>
        <w:pStyle w:val="PargrafodaLista"/>
        <w:autoSpaceDE w:val="0"/>
        <w:autoSpaceDN w:val="0"/>
        <w:adjustRightInd w:val="0"/>
        <w:spacing w:after="0"/>
        <w:ind w:left="567" w:hanging="567"/>
        <w:jc w:val="both"/>
        <w:rPr>
          <w:rFonts w:ascii="Arial" w:hAnsi="Arial" w:cs="Arial"/>
        </w:rPr>
      </w:pPr>
      <w:r w:rsidRPr="00F43EBC">
        <w:rPr>
          <w:rFonts w:ascii="Arial" w:hAnsi="Arial" w:cs="Arial"/>
          <w:b/>
          <w:color w:val="000000"/>
          <w:sz w:val="18"/>
          <w:szCs w:val="18"/>
        </w:rPr>
        <w:t>6.2</w:t>
      </w:r>
      <w:r w:rsidRPr="00AB7F35">
        <w:rPr>
          <w:rFonts w:ascii="Arial" w:hAnsi="Arial" w:cs="Arial"/>
          <w:b/>
          <w:color w:val="000000"/>
        </w:rPr>
        <w:t>.</w:t>
      </w:r>
      <w:r w:rsidRPr="00AB7F35">
        <w:rPr>
          <w:rFonts w:ascii="Arial" w:hAnsi="Arial" w:cs="Arial"/>
          <w:color w:val="000000"/>
        </w:rPr>
        <w:t xml:space="preserve">      Verificou-se que há fornecedores enquadrados como microempresa e empresa de pequeno porte capazes de cumprir as exigências estabelecidas no instrumento convocatório, desta forma deverá cumprir com a Lei Complementar nº 123/2006, n</w:t>
      </w:r>
      <w:r w:rsidRPr="00AB7F35">
        <w:rPr>
          <w:rFonts w:ascii="Arial" w:hAnsi="Arial" w:cs="Arial"/>
        </w:rPr>
        <w:t xml:space="preserve">os termos do artigo 48, inciso I, destinado à </w:t>
      </w:r>
      <w:r w:rsidRPr="00AB7F35">
        <w:rPr>
          <w:rFonts w:ascii="Arial" w:hAnsi="Arial" w:cs="Arial"/>
          <w:b/>
          <w:u w:val="single"/>
        </w:rPr>
        <w:t>PARTICIPAÇÃO EXCLUSIVA DE ME E EPP</w:t>
      </w:r>
      <w:r w:rsidR="00A75036">
        <w:rPr>
          <w:rFonts w:ascii="Arial" w:hAnsi="Arial" w:cs="Arial"/>
          <w:b/>
          <w:u w:val="single"/>
        </w:rPr>
        <w:t xml:space="preserve"> </w:t>
      </w:r>
      <w:r w:rsidR="004B4EB9">
        <w:rPr>
          <w:rFonts w:ascii="Arial" w:hAnsi="Arial" w:cs="Arial"/>
          <w:b/>
          <w:u w:val="single"/>
        </w:rPr>
        <w:t>E EQUIPARADAS</w:t>
      </w:r>
      <w:r w:rsidRPr="00AB7F35">
        <w:rPr>
          <w:rFonts w:ascii="Arial" w:hAnsi="Arial" w:cs="Arial"/>
        </w:rPr>
        <w:t>.</w:t>
      </w:r>
    </w:p>
    <w:p w:rsidR="00F43EBC" w:rsidRPr="0078011F" w:rsidRDefault="00F43EBC" w:rsidP="00F43EBC">
      <w:pPr>
        <w:pStyle w:val="PargrafodaLista"/>
        <w:spacing w:line="240" w:lineRule="auto"/>
        <w:ind w:left="567" w:hanging="567"/>
        <w:jc w:val="both"/>
        <w:rPr>
          <w:rFonts w:ascii="Arial" w:hAnsi="Arial" w:cs="Arial"/>
        </w:rPr>
      </w:pPr>
      <w:r w:rsidRPr="00AB7F35">
        <w:rPr>
          <w:rFonts w:ascii="Arial" w:hAnsi="Arial" w:cs="Arial"/>
          <w:b/>
        </w:rPr>
        <w:lastRenderedPageBreak/>
        <w:t>6.2.2</w:t>
      </w:r>
      <w:r w:rsidRPr="0078011F">
        <w:rPr>
          <w:rFonts w:ascii="Arial" w:hAnsi="Arial" w:cs="Arial"/>
          <w:b/>
        </w:rPr>
        <w:t>.</w:t>
      </w:r>
      <w:r w:rsidRPr="0078011F">
        <w:rPr>
          <w:rFonts w:ascii="Arial" w:hAnsi="Arial" w:cs="Arial"/>
        </w:rPr>
        <w:t xml:space="preserve">      </w:t>
      </w:r>
      <w:r w:rsidR="0078011F" w:rsidRPr="0078011F">
        <w:rPr>
          <w:rFonts w:ascii="Arial" w:hAnsi="Arial" w:cs="Arial"/>
        </w:rPr>
        <w:t xml:space="preserve">Nos termos da Lei Complementar nº 147/2014, </w:t>
      </w:r>
      <w:r w:rsidR="0078011F" w:rsidRPr="0078011F">
        <w:rPr>
          <w:rFonts w:ascii="Arial" w:hAnsi="Arial" w:cs="Arial"/>
          <w:shd w:val="clear" w:color="auto" w:fill="FFFFFF"/>
        </w:rPr>
        <w:t>Art. 2 § 2º da Lei Municipal nº 1.844/2022</w:t>
      </w:r>
      <w:r w:rsidR="0078011F" w:rsidRPr="0078011F">
        <w:rPr>
          <w:rFonts w:ascii="Arial" w:hAnsi="Arial" w:cs="Arial"/>
        </w:rPr>
        <w:t xml:space="preserve">, com o objetivo de incentivar o desenvolvimento sustentável local, bem como a promoção da prática </w:t>
      </w:r>
      <w:r w:rsidR="004B4EB9" w:rsidRPr="0078011F">
        <w:rPr>
          <w:rFonts w:ascii="Arial" w:hAnsi="Arial" w:cs="Arial"/>
        </w:rPr>
        <w:t>empresarial, fica</w:t>
      </w:r>
      <w:r w:rsidR="0078011F" w:rsidRPr="0078011F">
        <w:rPr>
          <w:rFonts w:ascii="Arial" w:hAnsi="Arial" w:cs="Arial"/>
        </w:rPr>
        <w:t xml:space="preserve"> permitida </w:t>
      </w:r>
      <w:r w:rsidR="004B4EB9" w:rsidRPr="00236F52">
        <w:rPr>
          <w:rFonts w:ascii="Bookman Old Style" w:hAnsi="Bookman Old Style"/>
        </w:rPr>
        <w:t xml:space="preserve">a </w:t>
      </w:r>
      <w:r w:rsidR="004B4EB9" w:rsidRPr="00A75036">
        <w:rPr>
          <w:rFonts w:ascii="Arial" w:hAnsi="Arial" w:cs="Arial"/>
        </w:rPr>
        <w:t>participação</w:t>
      </w:r>
      <w:r w:rsidR="004B4EB9" w:rsidRPr="00236F52">
        <w:rPr>
          <w:rFonts w:ascii="Bookman Old Style" w:hAnsi="Bookman Old Style"/>
        </w:rPr>
        <w:t xml:space="preserve"> </w:t>
      </w:r>
      <w:r w:rsidR="004B4EB9" w:rsidRPr="004B4EB9">
        <w:rPr>
          <w:rFonts w:ascii="Arial" w:hAnsi="Arial" w:cs="Arial"/>
        </w:rPr>
        <w:t xml:space="preserve">neste certame </w:t>
      </w:r>
      <w:r w:rsidR="004B4EB9" w:rsidRPr="004B4EB9">
        <w:rPr>
          <w:rFonts w:ascii="Arial" w:hAnsi="Arial" w:cs="Arial"/>
          <w:b/>
        </w:rPr>
        <w:t>somente</w:t>
      </w:r>
      <w:r w:rsidR="004B4EB9" w:rsidRPr="004B4EB9">
        <w:rPr>
          <w:rFonts w:ascii="Arial" w:hAnsi="Arial" w:cs="Arial"/>
        </w:rPr>
        <w:t xml:space="preserve"> de</w:t>
      </w:r>
      <w:r w:rsidR="0078011F" w:rsidRPr="004B4EB9">
        <w:rPr>
          <w:rFonts w:ascii="Arial" w:hAnsi="Arial" w:cs="Arial"/>
        </w:rPr>
        <w:t xml:space="preserve"> empresas</w:t>
      </w:r>
      <w:r w:rsidR="0078011F" w:rsidRPr="0078011F">
        <w:rPr>
          <w:rFonts w:ascii="Arial" w:hAnsi="Arial" w:cs="Arial"/>
        </w:rPr>
        <w:t xml:space="preserve"> enquadradas como Microempresas, empresas de Pequenas Empresas e equiparadas estabelecidas no município de Icaraíma- PR</w:t>
      </w:r>
      <w:r w:rsidRPr="0078011F">
        <w:rPr>
          <w:rFonts w:ascii="Arial" w:hAnsi="Arial" w:cs="Arial"/>
        </w:rPr>
        <w:t>.</w:t>
      </w:r>
    </w:p>
    <w:p w:rsidR="00F43EBC" w:rsidRPr="00AB7F35" w:rsidRDefault="00F43EBC" w:rsidP="0078011F">
      <w:pPr>
        <w:pStyle w:val="PargrafodaLista"/>
        <w:spacing w:line="240" w:lineRule="auto"/>
        <w:ind w:left="567" w:hanging="567"/>
        <w:jc w:val="both"/>
        <w:rPr>
          <w:rFonts w:ascii="Arial" w:hAnsi="Arial" w:cs="Arial"/>
        </w:rPr>
      </w:pPr>
      <w:r w:rsidRPr="00AB7F35">
        <w:rPr>
          <w:rFonts w:ascii="Arial" w:hAnsi="Arial" w:cs="Arial"/>
          <w:b/>
        </w:rPr>
        <w:t>6.2.3.</w:t>
      </w:r>
      <w:r w:rsidRPr="00AB7F35">
        <w:rPr>
          <w:rFonts w:ascii="Arial" w:hAnsi="Arial" w:cs="Arial"/>
        </w:rPr>
        <w:t xml:space="preserve"> Justifica-se, ainda,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w:t>
      </w:r>
    </w:p>
    <w:p w:rsidR="00F43EBC" w:rsidRPr="00AB7F35" w:rsidRDefault="00F43EBC" w:rsidP="0078011F">
      <w:pPr>
        <w:pStyle w:val="PargrafodaLista"/>
        <w:spacing w:line="240" w:lineRule="auto"/>
        <w:ind w:left="567" w:hanging="567"/>
        <w:jc w:val="both"/>
        <w:rPr>
          <w:rFonts w:ascii="Arial" w:hAnsi="Arial" w:cs="Arial"/>
        </w:rPr>
      </w:pPr>
      <w:r w:rsidRPr="00AB7F35">
        <w:rPr>
          <w:rFonts w:ascii="Arial" w:hAnsi="Arial" w:cs="Arial"/>
          <w:b/>
        </w:rPr>
        <w:t>6.2.4</w:t>
      </w:r>
      <w:r w:rsidRPr="00AB7F35">
        <w:rPr>
          <w:rFonts w:ascii="Arial" w:hAnsi="Arial" w:cs="Arial"/>
        </w:rPr>
        <w:t xml:space="preserve">. Para este incentivo, a administração está levando em consideração o objeto do certame que pode ser fornecido por várias empresas </w:t>
      </w:r>
      <w:r w:rsidR="0078011F">
        <w:rPr>
          <w:rFonts w:ascii="Arial" w:hAnsi="Arial" w:cs="Arial"/>
        </w:rPr>
        <w:t>que possuem suas sedes no âmbito local</w:t>
      </w:r>
      <w:r w:rsidRPr="00AB7F35">
        <w:rPr>
          <w:rFonts w:ascii="Arial" w:hAnsi="Arial" w:cs="Arial"/>
        </w:rPr>
        <w:t>.</w:t>
      </w:r>
    </w:p>
    <w:p w:rsidR="00F43EBC" w:rsidRDefault="00F43EBC" w:rsidP="0078011F">
      <w:pPr>
        <w:pStyle w:val="PargrafodaLista"/>
        <w:spacing w:before="30" w:after="30" w:line="240" w:lineRule="auto"/>
        <w:ind w:left="567" w:hanging="567"/>
        <w:jc w:val="both"/>
        <w:rPr>
          <w:rFonts w:ascii="Arial" w:hAnsi="Arial" w:cs="Arial"/>
        </w:rPr>
      </w:pPr>
      <w:r w:rsidRPr="00AB7F35">
        <w:rPr>
          <w:rFonts w:ascii="Arial" w:hAnsi="Arial" w:cs="Arial"/>
          <w:b/>
        </w:rPr>
        <w:t>6.2.5</w:t>
      </w:r>
      <w:r w:rsidRPr="00AB7F35">
        <w:rPr>
          <w:rFonts w:ascii="Arial" w:hAnsi="Arial" w:cs="Arial"/>
        </w:rPr>
        <w:t>.  Os entendimentos acerca do tratamento diferenciado concedido às empresas enquadradas encontram-se amparado com base no prejulgado nº 27, Acórdão 2122/2019, Sessão Ordinária do Tribunal Pleno nº 26 de 31/07/2019, do Tribunal de Contas do Estado do Paraná e, ainda na Lei Municipal 1.844 de 9 de agosto de 2022.</w:t>
      </w:r>
    </w:p>
    <w:p w:rsidR="00710A60" w:rsidRPr="00F43EBC" w:rsidRDefault="00F43EBC" w:rsidP="00F43EBC">
      <w:pPr>
        <w:spacing w:after="0" w:line="240" w:lineRule="auto"/>
        <w:ind w:left="567" w:hanging="567"/>
        <w:jc w:val="both"/>
        <w:rPr>
          <w:rFonts w:ascii="Arial" w:hAnsi="Arial" w:cs="Arial"/>
          <w:bCs/>
          <w:color w:val="000000"/>
        </w:rPr>
      </w:pPr>
      <w:r>
        <w:rPr>
          <w:rFonts w:ascii="Arial" w:hAnsi="Arial" w:cs="Arial"/>
          <w:b/>
          <w:bCs/>
          <w:color w:val="000000"/>
        </w:rPr>
        <w:t xml:space="preserve">6.3. </w:t>
      </w:r>
      <w:r w:rsidRPr="00F43EBC">
        <w:rPr>
          <w:rFonts w:ascii="Arial" w:hAnsi="Arial" w:cs="Arial"/>
          <w:b/>
          <w:bCs/>
          <w:color w:val="000000"/>
        </w:rPr>
        <w:t xml:space="preserve"> </w:t>
      </w:r>
      <w:r w:rsidR="00710A60" w:rsidRPr="00F43EBC">
        <w:rPr>
          <w:rFonts w:ascii="Arial" w:hAnsi="Arial" w:cs="Arial"/>
          <w:bCs/>
          <w:color w:val="000000"/>
        </w:rPr>
        <w:t xml:space="preserve">O licitante deverá estar credenciado, de forma direta ou através de empresas associadas à Bolsa de Licitações e Leilões, até no mínimo uma hora antes do horário fixado no edital para o recebimento das propostas. </w:t>
      </w:r>
    </w:p>
    <w:p w:rsidR="00710A60" w:rsidRPr="00F43EBC" w:rsidRDefault="00F43EBC" w:rsidP="00F43EBC">
      <w:pPr>
        <w:spacing w:after="0" w:line="240" w:lineRule="auto"/>
        <w:ind w:left="567" w:hanging="567"/>
        <w:jc w:val="both"/>
        <w:rPr>
          <w:rFonts w:ascii="Arial" w:hAnsi="Arial" w:cs="Arial"/>
          <w:bCs/>
          <w:color w:val="000000"/>
        </w:rPr>
      </w:pPr>
      <w:r>
        <w:rPr>
          <w:rFonts w:ascii="Arial" w:hAnsi="Arial" w:cs="Arial"/>
          <w:bCs/>
          <w:color w:val="000000"/>
        </w:rPr>
        <w:t>6.3.1.</w:t>
      </w:r>
      <w:r w:rsidR="00710A60" w:rsidRPr="00F43EBC">
        <w:rPr>
          <w:rFonts w:ascii="Arial" w:hAnsi="Arial" w:cs="Arial"/>
          <w:bCs/>
          <w:color w:val="000000"/>
        </w:rPr>
        <w:t xml:space="preserve">O cadastramento do licitante deverá ser requerido acompanhado dos seguintes documentos: </w:t>
      </w:r>
    </w:p>
    <w:p w:rsidR="00710A60" w:rsidRPr="00F43EBC" w:rsidRDefault="00F43EBC" w:rsidP="00F43EBC">
      <w:pPr>
        <w:tabs>
          <w:tab w:val="num" w:pos="4820"/>
        </w:tabs>
        <w:spacing w:after="0" w:line="240" w:lineRule="auto"/>
        <w:ind w:left="567" w:hanging="567"/>
        <w:jc w:val="both"/>
        <w:rPr>
          <w:rFonts w:ascii="Arial" w:hAnsi="Arial" w:cs="Arial"/>
          <w:bCs/>
          <w:color w:val="000000"/>
        </w:rPr>
      </w:pPr>
      <w:r>
        <w:rPr>
          <w:rFonts w:ascii="Arial" w:hAnsi="Arial" w:cs="Arial"/>
          <w:bCs/>
          <w:color w:val="000000"/>
        </w:rPr>
        <w:t xml:space="preserve">6.3.2. </w:t>
      </w:r>
      <w:r w:rsidR="00710A60" w:rsidRPr="00F43EBC">
        <w:rPr>
          <w:rFonts w:ascii="Arial" w:hAnsi="Arial" w:cs="Arial"/>
          <w:bCs/>
          <w:color w:val="000000"/>
        </w:rPr>
        <w:t xml:space="preserve">Instrumento particular de mandato outorgando à corretora associada, por </w:t>
      </w:r>
      <w:r w:rsidR="00A75036" w:rsidRPr="00F43EBC">
        <w:rPr>
          <w:rFonts w:ascii="Arial" w:hAnsi="Arial" w:cs="Arial"/>
          <w:bCs/>
          <w:color w:val="000000"/>
        </w:rPr>
        <w:t xml:space="preserve">meio </w:t>
      </w:r>
      <w:r w:rsidR="00A75036">
        <w:rPr>
          <w:rFonts w:ascii="Arial" w:hAnsi="Arial" w:cs="Arial"/>
          <w:bCs/>
          <w:color w:val="000000"/>
        </w:rPr>
        <w:t>de</w:t>
      </w:r>
      <w:r w:rsidR="00710A60" w:rsidRPr="00F43EBC">
        <w:rPr>
          <w:rFonts w:ascii="Arial" w:hAnsi="Arial" w:cs="Arial"/>
          <w:bCs/>
          <w:color w:val="000000"/>
        </w:rPr>
        <w:t xml:space="preserve"> seu operador devidamente credenciado junto à Bolsa, poderes específicos de sua representação no pregão, conforme modelo fornecido pela Bolsa de Licitações e Leilões.</w:t>
      </w:r>
    </w:p>
    <w:p w:rsidR="00710A60" w:rsidRPr="00F43EBC" w:rsidRDefault="00710A60" w:rsidP="00AB7F35">
      <w:pPr>
        <w:pStyle w:val="PargrafodaLista"/>
        <w:numPr>
          <w:ilvl w:val="2"/>
          <w:numId w:val="29"/>
        </w:numPr>
        <w:tabs>
          <w:tab w:val="num" w:pos="4820"/>
        </w:tabs>
        <w:spacing w:after="0" w:line="240" w:lineRule="auto"/>
        <w:ind w:left="567" w:hanging="567"/>
        <w:jc w:val="both"/>
        <w:rPr>
          <w:rFonts w:ascii="Arial" w:hAnsi="Arial" w:cs="Arial"/>
          <w:bCs/>
          <w:color w:val="000000"/>
        </w:rPr>
      </w:pPr>
      <w:r w:rsidRPr="00F43EBC">
        <w:rPr>
          <w:rFonts w:ascii="Arial" w:hAnsi="Arial" w:cs="Arial"/>
          <w:bCs/>
          <w:color w:val="000000"/>
        </w:rPr>
        <w:t xml:space="preserve"> Declaração de seu pleno conhecimento, de aceitação e de atendimento às exigências de habilitação previstas no Edital, conforme modelo fornecido pela Bolsa de Licitações e Leilões.</w:t>
      </w:r>
    </w:p>
    <w:p w:rsidR="00710A60" w:rsidRPr="00F43EBC" w:rsidRDefault="00F43EBC" w:rsidP="00F43EBC">
      <w:pPr>
        <w:tabs>
          <w:tab w:val="num" w:pos="4820"/>
        </w:tabs>
        <w:spacing w:after="0" w:line="240" w:lineRule="auto"/>
        <w:ind w:left="567" w:hanging="567"/>
        <w:jc w:val="both"/>
        <w:rPr>
          <w:rFonts w:ascii="Arial" w:hAnsi="Arial" w:cs="Arial"/>
          <w:bCs/>
          <w:color w:val="000000"/>
        </w:rPr>
      </w:pPr>
      <w:r>
        <w:rPr>
          <w:rFonts w:ascii="Arial" w:hAnsi="Arial" w:cs="Arial"/>
          <w:bCs/>
          <w:color w:val="000000"/>
        </w:rPr>
        <w:t>6.3.4.</w:t>
      </w:r>
      <w:r w:rsidR="00710A60" w:rsidRPr="00F43EBC">
        <w:rPr>
          <w:rFonts w:ascii="Arial" w:hAnsi="Arial" w:cs="Arial"/>
          <w:bCs/>
          <w:color w:val="000000"/>
        </w:rPr>
        <w:t xml:space="preserve"> O custo de operacionalização e uso do sistema ficará a cargo do licitante vencedor do certame, que pagará a BLL conforme o Regulamento Operacional da Bolsa de Licitações e Leilões, que pode ser verificado no site www.bll/compras.org.br link DOCUMENTOS, a </w:t>
      </w:r>
      <w:r w:rsidR="00057186" w:rsidRPr="00F43EBC">
        <w:rPr>
          <w:rFonts w:ascii="Arial" w:hAnsi="Arial" w:cs="Arial"/>
          <w:bCs/>
          <w:color w:val="000000"/>
        </w:rPr>
        <w:t>título</w:t>
      </w:r>
      <w:r w:rsidR="00710A60" w:rsidRPr="00F43EBC">
        <w:rPr>
          <w:rFonts w:ascii="Arial" w:hAnsi="Arial" w:cs="Arial"/>
          <w:bCs/>
          <w:color w:val="000000"/>
        </w:rPr>
        <w:t xml:space="preserve"> de taxa pela utilização dos recursos de tecnologia da informação.</w:t>
      </w:r>
    </w:p>
    <w:p w:rsidR="00710A60" w:rsidRPr="00F43EBC" w:rsidRDefault="00AB7F35" w:rsidP="00AB7F35">
      <w:pPr>
        <w:spacing w:after="0" w:line="240" w:lineRule="auto"/>
        <w:ind w:left="567" w:hanging="567"/>
        <w:jc w:val="both"/>
        <w:rPr>
          <w:rFonts w:ascii="Arial" w:hAnsi="Arial" w:cs="Arial"/>
        </w:rPr>
      </w:pPr>
      <w:r>
        <w:rPr>
          <w:rFonts w:ascii="Arial" w:hAnsi="Arial" w:cs="Arial"/>
          <w:bCs/>
          <w:color w:val="000000"/>
        </w:rPr>
        <w:t>6.3.5.</w:t>
      </w:r>
      <w:r w:rsidR="00710A60" w:rsidRPr="00AB7F35">
        <w:rPr>
          <w:rFonts w:ascii="Arial" w:hAnsi="Arial" w:cs="Arial"/>
          <w:bCs/>
          <w:color w:val="000000"/>
        </w:rPr>
        <w:t xml:space="preserve">A microempresa ou empresa de pequeno porte, além da apresentação de declaração fins de habilitação, deverá, quando do cadastramento da proposta inicial de preço a ser digitado no sistema, informar o seu regime de tributação para fazer valer o direito de prioridade do desempate. </w:t>
      </w:r>
      <w:r w:rsidR="00710A60" w:rsidRPr="00AB7F35">
        <w:rPr>
          <w:rFonts w:ascii="Arial" w:hAnsi="Arial" w:cs="Arial"/>
          <w:bCs/>
          <w:color w:val="000000"/>
          <w:highlight w:val="yellow"/>
        </w:rPr>
        <w:t>Art. 44 e 45 da LC 123/2006</w:t>
      </w:r>
      <w:r w:rsidR="00710A60" w:rsidRPr="00AB7F35">
        <w:rPr>
          <w:rFonts w:ascii="Arial" w:hAnsi="Arial" w:cs="Arial"/>
          <w:bCs/>
          <w:color w:val="000000"/>
        </w:rPr>
        <w:t>.</w:t>
      </w:r>
      <w:r w:rsidR="00710A60" w:rsidRPr="00F43EBC">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10A60" w:rsidRPr="00F43EBC" w:rsidRDefault="00F43EBC" w:rsidP="002C2562">
      <w:pPr>
        <w:pStyle w:val="PargrafodaLista"/>
        <w:numPr>
          <w:ilvl w:val="1"/>
          <w:numId w:val="29"/>
        </w:numPr>
        <w:spacing w:beforeLines="120" w:before="288" w:afterLines="120" w:after="288" w:line="240" w:lineRule="auto"/>
        <w:ind w:left="567" w:hanging="567"/>
        <w:jc w:val="both"/>
        <w:rPr>
          <w:rFonts w:ascii="Arial" w:hAnsi="Arial" w:cs="Arial"/>
        </w:rPr>
      </w:pPr>
      <w:r>
        <w:rPr>
          <w:rFonts w:ascii="Arial" w:hAnsi="Arial" w:cs="Arial"/>
        </w:rPr>
        <w:t xml:space="preserve"> </w:t>
      </w:r>
      <w:r w:rsidR="00710A60" w:rsidRPr="00F43EBC">
        <w:rPr>
          <w:rFonts w:ascii="Arial" w:hAnsi="Arial" w:cs="Arial"/>
        </w:rPr>
        <w:t xml:space="preserve">É de responsabilidade do cadastrado conferir a exatidão dos seus dados cadastrais nos Sistemas relacionados no item anterior e mantê-los atualizados junto aos órgãos responsáveis pela informação, devendo proceder, </w:t>
      </w:r>
      <w:r w:rsidR="00710A60" w:rsidRPr="00F43EBC">
        <w:rPr>
          <w:rFonts w:ascii="Arial" w:hAnsi="Arial" w:cs="Arial"/>
        </w:rPr>
        <w:lastRenderedPageBreak/>
        <w:t>imediatamente, à correção ou à alteração dos registros tão logo identifique incorreção ou aqueles se tornem desatualizados.</w:t>
      </w:r>
    </w:p>
    <w:p w:rsidR="00710A60" w:rsidRPr="002C54F0" w:rsidRDefault="00710A60" w:rsidP="00F43EBC">
      <w:pPr>
        <w:pStyle w:val="PargrafodaLista"/>
        <w:numPr>
          <w:ilvl w:val="1"/>
          <w:numId w:val="29"/>
        </w:numPr>
        <w:spacing w:beforeLines="120" w:before="288" w:afterLines="120" w:after="288" w:line="240" w:lineRule="auto"/>
        <w:ind w:left="567" w:hanging="567"/>
        <w:jc w:val="both"/>
        <w:rPr>
          <w:rFonts w:ascii="Arial" w:hAnsi="Arial" w:cs="Arial"/>
        </w:rPr>
      </w:pPr>
      <w:r w:rsidRPr="002C54F0">
        <w:rPr>
          <w:rFonts w:ascii="Arial" w:hAnsi="Arial" w:cs="Arial"/>
        </w:rPr>
        <w:t>A não observância do disposto no item anterior poderá ensejar desclassificação no momento da habilitação</w:t>
      </w:r>
      <w:r w:rsidR="005F469C">
        <w:rPr>
          <w:rFonts w:ascii="Arial" w:hAnsi="Arial" w:cs="Arial"/>
        </w:rPr>
        <w:t>.</w:t>
      </w:r>
    </w:p>
    <w:p w:rsidR="00710A60" w:rsidRPr="002C54F0" w:rsidRDefault="00710A60" w:rsidP="00F43EBC">
      <w:pPr>
        <w:pStyle w:val="PargrafodaLista"/>
        <w:numPr>
          <w:ilvl w:val="1"/>
          <w:numId w:val="29"/>
        </w:numPr>
        <w:spacing w:beforeLines="120" w:before="288" w:afterLines="120" w:after="288" w:line="240" w:lineRule="auto"/>
        <w:ind w:left="567" w:hanging="567"/>
        <w:jc w:val="both"/>
        <w:rPr>
          <w:rFonts w:ascii="Arial" w:hAnsi="Arial" w:cs="Arial"/>
        </w:rPr>
      </w:pPr>
      <w:bookmarkStart w:id="10" w:name="_Ref117000692"/>
      <w:r w:rsidRPr="002C54F0">
        <w:rPr>
          <w:rFonts w:ascii="Arial" w:eastAsia="Times New Roman" w:hAnsi="Arial" w:cs="Arial"/>
          <w:b/>
          <w:bCs/>
          <w:color w:val="FF0000"/>
          <w:u w:val="single"/>
        </w:rPr>
        <w:t>NÃO poderão disputar esta licitação</w:t>
      </w:r>
      <w:r w:rsidRPr="002C54F0">
        <w:rPr>
          <w:rFonts w:ascii="Arial" w:eastAsia="Times New Roman" w:hAnsi="Arial" w:cs="Arial"/>
        </w:rPr>
        <w:t>:</w:t>
      </w:r>
      <w:bookmarkStart w:id="11" w:name="_Ref113883338"/>
      <w:bookmarkEnd w:id="10"/>
    </w:p>
    <w:p w:rsidR="00710A60" w:rsidRPr="00C7448D" w:rsidRDefault="00710A60" w:rsidP="00C7448D">
      <w:pPr>
        <w:pStyle w:val="PargrafodaLista"/>
        <w:numPr>
          <w:ilvl w:val="2"/>
          <w:numId w:val="47"/>
        </w:numPr>
        <w:spacing w:beforeLines="120" w:before="288" w:afterLines="120" w:after="288" w:line="240" w:lineRule="auto"/>
        <w:jc w:val="both"/>
        <w:rPr>
          <w:rFonts w:ascii="Arial" w:hAnsi="Arial" w:cs="Arial"/>
        </w:rPr>
      </w:pPr>
      <w:r w:rsidRPr="00C7448D">
        <w:rPr>
          <w:rFonts w:ascii="Arial" w:hAnsi="Arial" w:cs="Arial"/>
        </w:rPr>
        <w:t>aquele que não atenda às condições deste Edital e seu(s) anexo(s);</w:t>
      </w:r>
      <w:bookmarkStart w:id="12" w:name="_Ref114659912"/>
    </w:p>
    <w:p w:rsidR="00710A60" w:rsidRPr="002C54F0" w:rsidRDefault="00710A60" w:rsidP="00C7448D">
      <w:pPr>
        <w:pStyle w:val="PargrafodaLista"/>
        <w:numPr>
          <w:ilvl w:val="2"/>
          <w:numId w:val="47"/>
        </w:numPr>
        <w:spacing w:beforeLines="120" w:before="288" w:afterLines="120" w:after="288" w:line="240" w:lineRule="auto"/>
        <w:ind w:left="709" w:hanging="709"/>
        <w:jc w:val="both"/>
        <w:rPr>
          <w:rFonts w:ascii="Arial" w:hAnsi="Arial" w:cs="Arial"/>
        </w:rPr>
      </w:pPr>
      <w:r w:rsidRPr="002C54F0">
        <w:rPr>
          <w:rFonts w:ascii="Arial" w:hAnsi="Arial" w:cs="Arial"/>
        </w:rPr>
        <w:t>autor do anteprojeto, do projeto básico ou do projeto executivo, pessoa física ou jurídica, quando a licitação versar sobre serviços ou fornecimento de bens a ele relacionados;</w:t>
      </w:r>
      <w:bookmarkStart w:id="13" w:name="_Ref114659913"/>
      <w:bookmarkStart w:id="14" w:name="_Ref113883339"/>
      <w:bookmarkEnd w:id="11"/>
      <w:bookmarkEnd w:id="12"/>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15" w:name="_Ref113883003"/>
      <w:bookmarkEnd w:id="13"/>
      <w:bookmarkEnd w:id="14"/>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pessoa física ou jurídica que se encontre, ao tempo da licitação, impossibilitada de participar da licitação em decorrência de sanção que lhe foi imposta;</w:t>
      </w:r>
      <w:bookmarkEnd w:id="15"/>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6" w:name="_Ref113883579"/>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empresas controladoras, controladas ou coligadas, nos termos da Lei nº 6.404, de 15 de dezembro de 1976, concorrendo entre si;</w:t>
      </w:r>
      <w:bookmarkEnd w:id="16"/>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7" w:name="_Ref113962336"/>
    </w:p>
    <w:p w:rsidR="00710A60" w:rsidRPr="002C54F0" w:rsidRDefault="00710A60" w:rsidP="00A973C8">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a</w:t>
      </w:r>
      <w:r w:rsidR="00807549">
        <w:rPr>
          <w:rFonts w:ascii="Arial" w:hAnsi="Arial" w:cs="Arial"/>
        </w:rPr>
        <w:t xml:space="preserve"> </w:t>
      </w:r>
      <w:r w:rsidRPr="002C54F0">
        <w:rPr>
          <w:rFonts w:ascii="Arial" w:hAnsi="Arial" w:cs="Arial"/>
        </w:rPr>
        <w:t>gente público do órgão ou entidade licitante</w:t>
      </w:r>
      <w:bookmarkEnd w:id="17"/>
      <w:r w:rsidRPr="002C54F0">
        <w:rPr>
          <w:rFonts w:ascii="Arial" w:hAnsi="Arial" w:cs="Arial"/>
        </w:rPr>
        <w:t>;</w:t>
      </w:r>
    </w:p>
    <w:p w:rsidR="00710A60" w:rsidRPr="002C54F0" w:rsidRDefault="00710A60" w:rsidP="00A973C8">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pessoas jurídicas reunidas em consórcio;</w:t>
      </w:r>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Organizações da Sociedade Civil de Interesse Público - OSCIP, atuando nessa condição;</w:t>
      </w:r>
    </w:p>
    <w:p w:rsidR="00710A60" w:rsidRPr="002C54F0" w:rsidRDefault="00710A60" w:rsidP="00C7448D">
      <w:pPr>
        <w:pStyle w:val="PargrafodaLista"/>
        <w:numPr>
          <w:ilvl w:val="2"/>
          <w:numId w:val="47"/>
        </w:numPr>
        <w:spacing w:beforeLines="120" w:before="288" w:afterLines="120" w:after="288" w:line="240" w:lineRule="auto"/>
        <w:ind w:left="567" w:hanging="567"/>
        <w:jc w:val="both"/>
        <w:rPr>
          <w:rFonts w:ascii="Arial" w:hAnsi="Arial" w:cs="Arial"/>
        </w:rPr>
      </w:pPr>
      <w:r w:rsidRPr="002C54F0">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2C54F0">
          <w:rPr>
            <w:rStyle w:val="Hyperlink"/>
            <w:rFonts w:ascii="Arial" w:hAnsi="Arial" w:cs="Arial"/>
          </w:rPr>
          <w:t>§ 1º do art. 9º da Lei n.º 14.133, de 2021</w:t>
        </w:r>
      </w:hyperlink>
      <w:r w:rsidRPr="002C54F0">
        <w:rPr>
          <w:rFonts w:ascii="Arial" w:hAnsi="Arial" w:cs="Arial"/>
        </w:rPr>
        <w:t>.</w:t>
      </w:r>
    </w:p>
    <w:p w:rsidR="00710A60" w:rsidRPr="002C54F0" w:rsidRDefault="00710A60" w:rsidP="00C7448D">
      <w:pPr>
        <w:pStyle w:val="PargrafodaLista"/>
        <w:numPr>
          <w:ilvl w:val="1"/>
          <w:numId w:val="47"/>
        </w:numPr>
        <w:spacing w:beforeLines="120" w:before="288" w:afterLines="120" w:after="288" w:line="240" w:lineRule="auto"/>
        <w:ind w:left="567" w:hanging="567"/>
        <w:jc w:val="both"/>
        <w:rPr>
          <w:rFonts w:ascii="Arial" w:hAnsi="Arial" w:cs="Arial"/>
        </w:rPr>
      </w:pPr>
      <w:r w:rsidRPr="002C54F0">
        <w:rPr>
          <w:rFonts w:ascii="Arial" w:hAnsi="Arial" w:cs="Arial"/>
        </w:rPr>
        <w:t>O impedimento de que trata o item 6.</w:t>
      </w:r>
      <w:r w:rsidR="00C7448D">
        <w:rPr>
          <w:rFonts w:ascii="Arial" w:hAnsi="Arial" w:cs="Arial"/>
        </w:rPr>
        <w:t>6</w:t>
      </w:r>
      <w:r w:rsidRPr="002C54F0">
        <w:rPr>
          <w:rFonts w:ascii="Arial" w:hAnsi="Arial" w:cs="Arial"/>
        </w:rPr>
        <w:t>.</w:t>
      </w:r>
      <w:r w:rsidR="00C7448D">
        <w:rPr>
          <w:rFonts w:ascii="Arial" w:hAnsi="Arial" w:cs="Arial"/>
        </w:rPr>
        <w:t>7</w:t>
      </w:r>
      <w:r w:rsidRPr="002C54F0">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8" w:name="art14§2"/>
      <w:bookmarkEnd w:id="18"/>
    </w:p>
    <w:p w:rsidR="00710A60" w:rsidRPr="00E033C0" w:rsidRDefault="00710A60" w:rsidP="00A973C8">
      <w:pPr>
        <w:pStyle w:val="PargrafodaLista"/>
        <w:numPr>
          <w:ilvl w:val="1"/>
          <w:numId w:val="47"/>
        </w:numPr>
        <w:spacing w:beforeLines="120" w:before="288" w:afterLines="120" w:after="288" w:line="240" w:lineRule="auto"/>
        <w:ind w:left="567" w:hanging="567"/>
        <w:jc w:val="both"/>
        <w:rPr>
          <w:rFonts w:ascii="Arial" w:hAnsi="Arial" w:cs="Arial"/>
        </w:rPr>
      </w:pPr>
      <w:r w:rsidRPr="00E033C0">
        <w:rPr>
          <w:rFonts w:ascii="Arial" w:hAnsi="Arial" w:cs="Arial"/>
        </w:rPr>
        <w:t>A critério da Administração e exclusivamente a seu serviço, o autor dos projetos e a empresa a que se referem os itens 6.</w:t>
      </w:r>
      <w:r w:rsidR="00C7448D">
        <w:rPr>
          <w:rFonts w:ascii="Arial" w:hAnsi="Arial" w:cs="Arial"/>
        </w:rPr>
        <w:t>6</w:t>
      </w:r>
      <w:r w:rsidRPr="00E033C0">
        <w:rPr>
          <w:rFonts w:ascii="Arial" w:hAnsi="Arial" w:cs="Arial"/>
        </w:rPr>
        <w:t xml:space="preserve">.2 </w:t>
      </w:r>
      <w:r w:rsidRPr="00C7448D">
        <w:rPr>
          <w:rFonts w:ascii="Arial" w:hAnsi="Arial" w:cs="Arial"/>
        </w:rPr>
        <w:t xml:space="preserve">e </w:t>
      </w:r>
      <w:r w:rsidR="00C7448D" w:rsidRPr="00C7448D">
        <w:rPr>
          <w:rFonts w:ascii="Arial" w:hAnsi="Arial" w:cs="Arial"/>
        </w:rPr>
        <w:t>6.6.</w:t>
      </w:r>
      <w:r w:rsidR="00C7448D">
        <w:rPr>
          <w:rFonts w:ascii="Arial" w:hAnsi="Arial" w:cs="Arial"/>
        </w:rPr>
        <w:t>3</w:t>
      </w:r>
      <w:r w:rsidRPr="00E033C0">
        <w:rPr>
          <w:rFonts w:ascii="Arial" w:hAnsi="Arial" w:cs="Arial"/>
        </w:rPr>
        <w:t xml:space="preserve"> poderão participar no apoio das atividades de planejamento da contratação, de execução da licitação ou de gestão do contrato, desde que sob supervisão exclusiva de agentes públicos do órgão ou entidade.</w:t>
      </w:r>
      <w:bookmarkStart w:id="19" w:name="art14§3"/>
      <w:bookmarkEnd w:id="19"/>
    </w:p>
    <w:p w:rsidR="00710A60" w:rsidRPr="002C54F0" w:rsidRDefault="00710A60" w:rsidP="00A973C8">
      <w:pPr>
        <w:pStyle w:val="PargrafodaLista"/>
        <w:numPr>
          <w:ilvl w:val="1"/>
          <w:numId w:val="47"/>
        </w:numPr>
        <w:spacing w:beforeLines="120" w:before="288" w:afterLines="120" w:after="288" w:line="240" w:lineRule="auto"/>
        <w:ind w:left="567" w:hanging="567"/>
        <w:jc w:val="both"/>
        <w:rPr>
          <w:rFonts w:ascii="Arial" w:hAnsi="Arial" w:cs="Arial"/>
        </w:rPr>
      </w:pPr>
      <w:r w:rsidRPr="002C54F0">
        <w:rPr>
          <w:rFonts w:ascii="Arial" w:hAnsi="Arial" w:cs="Arial"/>
        </w:rPr>
        <w:t>Equiparam-se aos autores do projeto as empresas integrantes do mesmo grupo econômico.</w:t>
      </w:r>
      <w:bookmarkStart w:id="20" w:name="art14§4"/>
      <w:bookmarkEnd w:id="20"/>
    </w:p>
    <w:p w:rsidR="00710A60" w:rsidRPr="00E033C0" w:rsidRDefault="00710A60" w:rsidP="00A973C8">
      <w:pPr>
        <w:pStyle w:val="PargrafodaLista"/>
        <w:numPr>
          <w:ilvl w:val="1"/>
          <w:numId w:val="47"/>
        </w:numPr>
        <w:spacing w:beforeLines="120" w:before="288" w:afterLines="120" w:after="288" w:line="240" w:lineRule="auto"/>
        <w:ind w:left="567" w:hanging="567"/>
        <w:jc w:val="both"/>
        <w:rPr>
          <w:rFonts w:ascii="Arial" w:hAnsi="Arial" w:cs="Arial"/>
        </w:rPr>
      </w:pPr>
      <w:r w:rsidRPr="00E033C0">
        <w:rPr>
          <w:rFonts w:ascii="Arial" w:hAnsi="Arial" w:cs="Arial"/>
        </w:rPr>
        <w:t>O disposto nos itens 6.</w:t>
      </w:r>
      <w:r w:rsidR="00C7448D">
        <w:rPr>
          <w:rFonts w:ascii="Arial" w:hAnsi="Arial" w:cs="Arial"/>
        </w:rPr>
        <w:t>6</w:t>
      </w:r>
      <w:r w:rsidRPr="00E033C0">
        <w:rPr>
          <w:rFonts w:ascii="Arial" w:hAnsi="Arial" w:cs="Arial"/>
        </w:rPr>
        <w:t>.2 e 6.</w:t>
      </w:r>
      <w:r w:rsidR="00C7448D">
        <w:rPr>
          <w:rFonts w:ascii="Arial" w:hAnsi="Arial" w:cs="Arial"/>
        </w:rPr>
        <w:t>6</w:t>
      </w:r>
      <w:r w:rsidR="00057186" w:rsidRPr="00E033C0">
        <w:rPr>
          <w:rFonts w:ascii="Arial" w:hAnsi="Arial" w:cs="Arial"/>
        </w:rPr>
        <w:t>.</w:t>
      </w:r>
      <w:r w:rsidRPr="00E033C0">
        <w:rPr>
          <w:rFonts w:ascii="Arial" w:hAnsi="Arial" w:cs="Arial"/>
        </w:rPr>
        <w:t xml:space="preserve">3 não impede a licitação ou a contratação de serviço que inclua como encargo do contratado a elaboração do projeto básico </w:t>
      </w:r>
      <w:r w:rsidRPr="00E033C0">
        <w:rPr>
          <w:rFonts w:ascii="Arial" w:hAnsi="Arial" w:cs="Arial"/>
        </w:rPr>
        <w:lastRenderedPageBreak/>
        <w:t>e do projeto executivo, nas contratações integradas, e do projeto executivo, nos demais regimes de execução.</w:t>
      </w:r>
      <w:bookmarkStart w:id="21" w:name="art14§5"/>
      <w:bookmarkEnd w:id="21"/>
    </w:p>
    <w:p w:rsidR="00710A60" w:rsidRPr="002C54F0" w:rsidRDefault="00710A60" w:rsidP="00A973C8">
      <w:pPr>
        <w:pStyle w:val="PargrafodaLista"/>
        <w:numPr>
          <w:ilvl w:val="1"/>
          <w:numId w:val="47"/>
        </w:numPr>
        <w:spacing w:beforeLines="120" w:before="288" w:afterLines="120" w:after="288" w:line="240" w:lineRule="auto"/>
        <w:ind w:left="567" w:right="-1" w:hanging="567"/>
        <w:jc w:val="both"/>
        <w:rPr>
          <w:rFonts w:ascii="Arial" w:hAnsi="Arial" w:cs="Arial"/>
          <w:b/>
        </w:rPr>
      </w:pPr>
      <w:r w:rsidRPr="002C54F0">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history="1">
        <w:r w:rsidRPr="002C54F0">
          <w:rPr>
            <w:rStyle w:val="Hyperlink"/>
            <w:rFonts w:ascii="Arial" w:hAnsi="Arial" w:cs="Arial"/>
          </w:rPr>
          <w:t>Lei nº 14.133/2021</w:t>
        </w:r>
      </w:hyperlink>
      <w:r w:rsidRPr="002C54F0">
        <w:rPr>
          <w:rFonts w:ascii="Arial" w:hAnsi="Arial" w:cs="Arial"/>
        </w:rPr>
        <w:t>.</w:t>
      </w:r>
    </w:p>
    <w:p w:rsidR="00710A60" w:rsidRPr="00E033C0" w:rsidRDefault="00710A60" w:rsidP="00A973C8">
      <w:pPr>
        <w:pStyle w:val="PargrafodaLista"/>
        <w:numPr>
          <w:ilvl w:val="1"/>
          <w:numId w:val="47"/>
        </w:numPr>
        <w:spacing w:beforeLines="120" w:before="288" w:afterLines="120" w:after="288" w:line="240" w:lineRule="auto"/>
        <w:ind w:left="567" w:right="-1" w:hanging="567"/>
        <w:jc w:val="both"/>
        <w:rPr>
          <w:rFonts w:ascii="Arial" w:hAnsi="Arial" w:cs="Arial"/>
          <w:b/>
        </w:rPr>
      </w:pPr>
      <w:r w:rsidRPr="00E033C0">
        <w:rPr>
          <w:rFonts w:ascii="Arial" w:hAnsi="Arial" w:cs="Arial"/>
        </w:rPr>
        <w:t>A vedação de que trata o item 6.</w:t>
      </w:r>
      <w:r w:rsidR="00A973C8">
        <w:rPr>
          <w:rFonts w:ascii="Arial" w:hAnsi="Arial" w:cs="Arial"/>
        </w:rPr>
        <w:t>6</w:t>
      </w:r>
      <w:r w:rsidRPr="00E033C0">
        <w:rPr>
          <w:rFonts w:ascii="Arial" w:hAnsi="Arial" w:cs="Arial"/>
        </w:rPr>
        <w:t>.8 estende-se a terceiro que auxilie a condução da contratação na qualidade de integrante de equipe de apoio, profissional especializado ou funcionário ou representante de empresa que preste assessoria técnica;</w:t>
      </w:r>
    </w:p>
    <w:p w:rsidR="00710A60" w:rsidRPr="002C54F0" w:rsidRDefault="00710A60" w:rsidP="00C7448D">
      <w:pPr>
        <w:pStyle w:val="PargrafodaLista"/>
        <w:numPr>
          <w:ilvl w:val="1"/>
          <w:numId w:val="47"/>
        </w:numPr>
        <w:spacing w:beforeLines="120" w:before="288" w:afterLines="120" w:after="288" w:line="240" w:lineRule="auto"/>
        <w:ind w:left="567" w:right="-1" w:hanging="567"/>
        <w:jc w:val="both"/>
        <w:rPr>
          <w:rFonts w:ascii="Arial" w:eastAsia="Arial" w:hAnsi="Arial" w:cs="Arial"/>
        </w:rPr>
      </w:pPr>
      <w:r w:rsidRPr="002C54F0">
        <w:rPr>
          <w:rFonts w:ascii="Arial" w:eastAsia="Arial" w:hAnsi="Arial" w:cs="Arial"/>
        </w:rPr>
        <w:t>Para participar da licitação a proponente</w:t>
      </w:r>
      <w:r w:rsidRPr="002C54F0">
        <w:rPr>
          <w:rFonts w:ascii="Arial" w:hAnsi="Arial" w:cs="Arial"/>
        </w:rPr>
        <w:t xml:space="preserve"> deverá se credenciar de forma direta à Bolsa de Licitações do Brasil - BLL, até no máximo uma hora antes do horário fixado no edital para o recebimento das propostas e posterior envio dos documentos de habilitação</w:t>
      </w:r>
      <w:r w:rsidRPr="002C54F0">
        <w:rPr>
          <w:rFonts w:ascii="Arial" w:eastAsia="Arial" w:hAnsi="Arial" w:cs="Arial"/>
        </w:rPr>
        <w:t>.</w:t>
      </w:r>
    </w:p>
    <w:p w:rsidR="00710A60" w:rsidRPr="002C54F0" w:rsidRDefault="00710A60" w:rsidP="00C7448D">
      <w:pPr>
        <w:pStyle w:val="PargrafodaLista"/>
        <w:numPr>
          <w:ilvl w:val="1"/>
          <w:numId w:val="47"/>
        </w:numPr>
        <w:spacing w:beforeLines="120" w:before="288" w:afterLines="120" w:after="288" w:line="240" w:lineRule="auto"/>
        <w:ind w:left="567" w:right="-1" w:hanging="567"/>
        <w:jc w:val="both"/>
        <w:rPr>
          <w:rFonts w:ascii="Arial" w:eastAsia="Arial" w:hAnsi="Arial" w:cs="Arial"/>
        </w:rPr>
      </w:pPr>
      <w:r w:rsidRPr="002C54F0">
        <w:rPr>
          <w:rFonts w:ascii="Arial" w:eastAsia="Arial" w:hAnsi="Arial" w:cs="Arial"/>
        </w:rPr>
        <w:t>A participação no Pregão Eletrônico dar-se-á por meio de digitação da chave e senha, pessoal eintransferível do representante credenciado e subsequente envio da proposta, acompanhada dos documentos de habilitação, exclusivamente por meio do sistema eletrônico, observado data e horário limite estabelecidos.</w:t>
      </w:r>
    </w:p>
    <w:p w:rsidR="00710A60" w:rsidRPr="002C54F0" w:rsidRDefault="005F469C" w:rsidP="005F469C">
      <w:pPr>
        <w:pStyle w:val="PargrafodaLista"/>
        <w:spacing w:after="0" w:line="240" w:lineRule="auto"/>
        <w:ind w:left="567" w:right="-1" w:hanging="567"/>
        <w:jc w:val="both"/>
        <w:rPr>
          <w:rFonts w:ascii="Arial" w:eastAsia="Arial" w:hAnsi="Arial" w:cs="Arial"/>
        </w:rPr>
      </w:pPr>
      <w:r w:rsidRPr="005F469C">
        <w:rPr>
          <w:rFonts w:ascii="Arial" w:eastAsia="Arial" w:hAnsi="Arial" w:cs="Arial"/>
          <w:b/>
        </w:rPr>
        <w:t>6.1</w:t>
      </w:r>
      <w:r w:rsidR="00C540DE">
        <w:rPr>
          <w:rFonts w:ascii="Arial" w:eastAsia="Arial" w:hAnsi="Arial" w:cs="Arial"/>
          <w:b/>
        </w:rPr>
        <w:t>4</w:t>
      </w:r>
      <w:r w:rsidRPr="005F469C">
        <w:rPr>
          <w:rFonts w:ascii="Arial" w:eastAsia="Arial" w:hAnsi="Arial" w:cs="Arial"/>
          <w:b/>
        </w:rPr>
        <w:t>.1</w:t>
      </w:r>
      <w:r>
        <w:rPr>
          <w:rFonts w:ascii="Arial" w:eastAsia="Arial" w:hAnsi="Arial" w:cs="Arial"/>
        </w:rPr>
        <w:t>.</w:t>
      </w:r>
      <w:r w:rsidR="00710A60" w:rsidRPr="002C54F0">
        <w:rPr>
          <w:rFonts w:ascii="Arial" w:eastAsia="Arial" w:hAnsi="Arial" w:cs="Arial"/>
        </w:rPr>
        <w:t xml:space="preserve">OBS.: a informação dos dados para acesso deve ser feita na página inicial do site </w:t>
      </w:r>
      <w:hyperlink r:id="rId22">
        <w:r w:rsidR="00710A60" w:rsidRPr="002C54F0">
          <w:rPr>
            <w:rStyle w:val="LinkdaInternet"/>
            <w:rFonts w:ascii="Arial" w:eastAsia="Arial" w:hAnsi="Arial" w:cs="Arial"/>
          </w:rPr>
          <w:t>www.bll.org.br</w:t>
        </w:r>
      </w:hyperlink>
      <w:r w:rsidR="00710A60" w:rsidRPr="002C54F0">
        <w:rPr>
          <w:rFonts w:ascii="Arial" w:eastAsia="Arial" w:hAnsi="Arial" w:cs="Arial"/>
        </w:rPr>
        <w:t>, opção “Acesso Identificado”.</w:t>
      </w:r>
    </w:p>
    <w:p w:rsidR="00710A60" w:rsidRPr="002C54F0" w:rsidRDefault="00710A60" w:rsidP="00C7448D">
      <w:pPr>
        <w:pStyle w:val="PargrafodaLista"/>
        <w:numPr>
          <w:ilvl w:val="1"/>
          <w:numId w:val="47"/>
        </w:numPr>
        <w:spacing w:after="0" w:line="240" w:lineRule="auto"/>
        <w:ind w:left="567" w:right="-1" w:hanging="567"/>
        <w:jc w:val="both"/>
        <w:rPr>
          <w:rFonts w:ascii="Arial" w:eastAsia="Arial" w:hAnsi="Arial" w:cs="Arial"/>
        </w:rPr>
      </w:pPr>
      <w:r w:rsidRPr="002C54F0">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2C54F0">
        <w:rPr>
          <w:rFonts w:ascii="Arial" w:eastAsia="Arial" w:hAnsi="Arial" w:cs="Arial"/>
        </w:rPr>
        <w:t>.</w:t>
      </w:r>
    </w:p>
    <w:p w:rsidR="00710A60" w:rsidRPr="002C54F0" w:rsidRDefault="00710A60" w:rsidP="00C7448D">
      <w:pPr>
        <w:pStyle w:val="PargrafodaLista"/>
        <w:numPr>
          <w:ilvl w:val="1"/>
          <w:numId w:val="47"/>
        </w:numPr>
        <w:spacing w:after="0" w:line="240" w:lineRule="auto"/>
        <w:ind w:left="567" w:right="-1" w:hanging="567"/>
        <w:jc w:val="both"/>
        <w:rPr>
          <w:rFonts w:ascii="Arial" w:eastAsia="Arial" w:hAnsi="Arial" w:cs="Arial"/>
        </w:rPr>
      </w:pPr>
      <w:r w:rsidRPr="002C54F0">
        <w:rPr>
          <w:rFonts w:ascii="Arial" w:eastAsia="Arial" w:hAnsi="Arial" w:cs="Arial"/>
        </w:rPr>
        <w:t>A chave de identificação e a senha dos operadores poderão ser utilizadas em qualquer pregão</w:t>
      </w:r>
      <w:r w:rsidR="00961E72">
        <w:rPr>
          <w:rFonts w:ascii="Arial" w:eastAsia="Arial" w:hAnsi="Arial" w:cs="Arial"/>
        </w:rPr>
        <w:t xml:space="preserve"> </w:t>
      </w:r>
      <w:r w:rsidRPr="002C54F0">
        <w:rPr>
          <w:rFonts w:ascii="Arial" w:eastAsia="Arial" w:hAnsi="Arial" w:cs="Arial"/>
        </w:rPr>
        <w:t xml:space="preserve">eletrônico, salvo quando canceladas por solicitação do credenciado, por iniciativa da </w:t>
      </w:r>
      <w:r w:rsidRPr="002C54F0">
        <w:rPr>
          <w:rFonts w:ascii="Arial" w:eastAsia="Arial" w:hAnsi="Arial" w:cs="Arial"/>
          <w:bCs/>
        </w:rPr>
        <w:t>Bolsa de Licitações do Brasil</w:t>
      </w:r>
      <w:r w:rsidRPr="002C54F0">
        <w:rPr>
          <w:rFonts w:ascii="Arial" w:eastAsia="Arial" w:hAnsi="Arial" w:cs="Arial"/>
        </w:rPr>
        <w:t>, devidamente justificada.</w:t>
      </w:r>
    </w:p>
    <w:p w:rsidR="00710A60" w:rsidRPr="002C54F0" w:rsidRDefault="00710A60" w:rsidP="00C7448D">
      <w:pPr>
        <w:pStyle w:val="PargrafodaLista"/>
        <w:numPr>
          <w:ilvl w:val="1"/>
          <w:numId w:val="47"/>
        </w:numPr>
        <w:spacing w:after="0" w:line="240" w:lineRule="auto"/>
        <w:ind w:left="567" w:right="-1" w:hanging="567"/>
        <w:jc w:val="both"/>
        <w:rPr>
          <w:rFonts w:ascii="Arial" w:eastAsia="Arial" w:hAnsi="Arial" w:cs="Arial"/>
        </w:rPr>
      </w:pPr>
      <w:r w:rsidRPr="002C54F0">
        <w:rPr>
          <w:rFonts w:ascii="Arial" w:hAnsi="Arial" w:cs="Arial"/>
        </w:rPr>
        <w:t>A licitante deverá manifestar, por meio de seu operador designado, em campo próprio do sistema, pleno conhecimento, aceitação e atendimento às exigências de habilitação previstas no Edital.</w:t>
      </w:r>
    </w:p>
    <w:p w:rsidR="00710A60" w:rsidRPr="002C54F0" w:rsidRDefault="00710A60" w:rsidP="00C7448D">
      <w:pPr>
        <w:pStyle w:val="PargrafodaLista"/>
        <w:numPr>
          <w:ilvl w:val="1"/>
          <w:numId w:val="47"/>
        </w:numPr>
        <w:spacing w:after="0" w:line="240" w:lineRule="auto"/>
        <w:ind w:left="567" w:right="-1" w:hanging="567"/>
        <w:jc w:val="both"/>
        <w:rPr>
          <w:rStyle w:val="LinkdaInternet"/>
          <w:rFonts w:ascii="Arial" w:eastAsia="Arial" w:hAnsi="Arial" w:cs="Arial"/>
        </w:rPr>
      </w:pPr>
      <w:r w:rsidRPr="002C54F0">
        <w:rPr>
          <w:rFonts w:ascii="Arial" w:eastAsia="Arial" w:hAnsi="Arial" w:cs="Arial"/>
        </w:rPr>
        <w:t xml:space="preserve">Qualquer dúvida em relação ao acesso no sistema operacional, poderá ser esclarecida pela Bolsa de Licitações do Brasil – BLL, através dotelefone (41) 3097-4600 ou e-mail </w:t>
      </w:r>
      <w:hyperlink r:id="rId23">
        <w:r w:rsidRPr="002C54F0">
          <w:rPr>
            <w:rStyle w:val="LinkdaInternet"/>
            <w:rFonts w:ascii="Arial" w:eastAsia="Arial" w:hAnsi="Arial" w:cs="Arial"/>
            <w:bCs/>
          </w:rPr>
          <w:t>contato@bll.org.br</w:t>
        </w:r>
      </w:hyperlink>
      <w:r w:rsidRPr="002C54F0">
        <w:rPr>
          <w:rStyle w:val="LinkdaInternet"/>
          <w:rFonts w:ascii="Arial" w:eastAsia="Arial" w:hAnsi="Arial" w:cs="Arial"/>
          <w:bCs/>
        </w:rPr>
        <w:t>.</w:t>
      </w:r>
    </w:p>
    <w:p w:rsidR="00710A60" w:rsidRPr="002C54F0" w:rsidRDefault="00710A60" w:rsidP="00710A60">
      <w:pPr>
        <w:spacing w:after="0" w:line="240" w:lineRule="auto"/>
        <w:ind w:right="20"/>
        <w:jc w:val="both"/>
        <w:rPr>
          <w:rStyle w:val="LinkdaInternet"/>
          <w:rFonts w:ascii="Arial" w:eastAsia="Arial" w:hAnsi="Arial" w:cs="Arial"/>
        </w:rPr>
      </w:pPr>
    </w:p>
    <w:p w:rsidR="00710A60" w:rsidRPr="002C54F0" w:rsidRDefault="00710A60" w:rsidP="00C7448D">
      <w:pPr>
        <w:numPr>
          <w:ilvl w:val="0"/>
          <w:numId w:val="47"/>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 CREDENCIAMENTO NO APLICATIVO LICITAÇÕES</w:t>
      </w:r>
    </w:p>
    <w:p w:rsidR="00710A60" w:rsidRPr="00C540DE" w:rsidRDefault="00710A60" w:rsidP="00C540DE">
      <w:pPr>
        <w:pStyle w:val="PargrafodaLista"/>
        <w:numPr>
          <w:ilvl w:val="1"/>
          <w:numId w:val="41"/>
        </w:numPr>
        <w:spacing w:after="0" w:line="240" w:lineRule="auto"/>
        <w:jc w:val="both"/>
        <w:rPr>
          <w:rFonts w:ascii="Arial" w:hAnsi="Arial" w:cs="Arial"/>
        </w:rPr>
      </w:pPr>
      <w:r w:rsidRPr="00C540DE">
        <w:rPr>
          <w:rFonts w:ascii="Arial" w:hAnsi="Arial" w:cs="Arial"/>
        </w:rPr>
        <w:t>Para acesso ao sistema eletrônico, os interessados em participar do Pregão deverão dispor de chave deidentificação e senha pessoal (intransferível), obtidas junto à BLL – Bolsas de Licitações e Leilões, fone: (41) 3042-9909.</w:t>
      </w:r>
    </w:p>
    <w:p w:rsidR="00710A60" w:rsidRPr="002C54F0" w:rsidRDefault="00710A60" w:rsidP="00C540DE">
      <w:pPr>
        <w:pStyle w:val="PargrafodaLista"/>
        <w:numPr>
          <w:ilvl w:val="1"/>
          <w:numId w:val="41"/>
        </w:numPr>
        <w:spacing w:after="0" w:line="240" w:lineRule="auto"/>
        <w:ind w:left="709"/>
        <w:jc w:val="both"/>
        <w:rPr>
          <w:rFonts w:ascii="Arial" w:hAnsi="Arial" w:cs="Arial"/>
        </w:rPr>
      </w:pPr>
      <w:r w:rsidRPr="002C54F0">
        <w:rPr>
          <w:rFonts w:ascii="Arial" w:hAnsi="Arial" w:cs="Arial"/>
        </w:rPr>
        <w:t xml:space="preserve">A chave de identificação e a senha terão validade de 01 (um) ano e poderão ser utilizadas em qualquerpregão eletrônico, salvo </w:t>
      </w:r>
      <w:r w:rsidRPr="002C54F0">
        <w:rPr>
          <w:rFonts w:ascii="Arial" w:eastAsia="Arial" w:hAnsi="Arial" w:cs="Arial"/>
        </w:rPr>
        <w:t xml:space="preserve">quando canceladas por solicitação do credenciado ou por iniciativa da </w:t>
      </w:r>
      <w:r w:rsidRPr="002C54F0">
        <w:rPr>
          <w:rFonts w:ascii="Arial" w:eastAsia="Arial" w:hAnsi="Arial" w:cs="Arial"/>
          <w:b/>
        </w:rPr>
        <w:t xml:space="preserve">BLL - Bolsa de Licitações e Leilões </w:t>
      </w:r>
      <w:r w:rsidRPr="002C54F0">
        <w:rPr>
          <w:rFonts w:ascii="Arial" w:eastAsia="Arial" w:hAnsi="Arial" w:cs="Arial"/>
        </w:rPr>
        <w:t xml:space="preserve">ou pela Prefeitura do Município de </w:t>
      </w:r>
      <w:r w:rsidR="006B18A6" w:rsidRPr="002C54F0">
        <w:rPr>
          <w:rFonts w:ascii="Arial" w:eastAsia="Arial" w:hAnsi="Arial" w:cs="Arial"/>
        </w:rPr>
        <w:t>Icaraíma</w:t>
      </w:r>
      <w:r w:rsidRPr="002C54F0">
        <w:rPr>
          <w:rFonts w:ascii="Arial" w:eastAsia="Arial" w:hAnsi="Arial" w:cs="Arial"/>
        </w:rPr>
        <w:t>, devidamente justificada.</w:t>
      </w:r>
    </w:p>
    <w:p w:rsidR="00710A60" w:rsidRPr="002C54F0" w:rsidRDefault="00710A60" w:rsidP="00C540DE">
      <w:pPr>
        <w:pStyle w:val="PargrafodaLista"/>
        <w:numPr>
          <w:ilvl w:val="1"/>
          <w:numId w:val="41"/>
        </w:numPr>
        <w:spacing w:after="0" w:line="240" w:lineRule="auto"/>
        <w:ind w:left="709"/>
        <w:jc w:val="both"/>
        <w:rPr>
          <w:rFonts w:ascii="Arial" w:hAnsi="Arial" w:cs="Arial"/>
        </w:rPr>
      </w:pPr>
      <w:r w:rsidRPr="002C54F0">
        <w:rPr>
          <w:rFonts w:ascii="Arial" w:hAnsi="Arial" w:cs="Arial"/>
        </w:rPr>
        <w:t>É de exclusiva responsabilidade do usuário o sigilo da senha, bem como seu uso em qualquer transaçãoefetuada diretamente ou por seu representante.</w:t>
      </w:r>
    </w:p>
    <w:p w:rsidR="00710A60" w:rsidRPr="002C54F0" w:rsidRDefault="00710A60" w:rsidP="002C2562">
      <w:pPr>
        <w:pStyle w:val="PargrafodaLista"/>
        <w:numPr>
          <w:ilvl w:val="1"/>
          <w:numId w:val="41"/>
        </w:numPr>
        <w:spacing w:after="0" w:line="240" w:lineRule="auto"/>
        <w:ind w:left="567" w:hanging="567"/>
        <w:jc w:val="both"/>
        <w:rPr>
          <w:rFonts w:ascii="Arial" w:hAnsi="Arial" w:cs="Arial"/>
        </w:rPr>
      </w:pPr>
      <w:r w:rsidRPr="002C54F0">
        <w:rPr>
          <w:rFonts w:ascii="Arial" w:hAnsi="Arial" w:cs="Arial"/>
        </w:rPr>
        <w:t>O credenciamento do fornecedor e de seu representante, junto ao Sistema Eletrônico, implica na</w:t>
      </w:r>
      <w:r w:rsidR="00961E72">
        <w:rPr>
          <w:rFonts w:ascii="Arial" w:hAnsi="Arial" w:cs="Arial"/>
        </w:rPr>
        <w:t xml:space="preserve"> </w:t>
      </w:r>
      <w:r w:rsidRPr="002C54F0">
        <w:rPr>
          <w:rFonts w:ascii="Arial" w:hAnsi="Arial" w:cs="Arial"/>
        </w:rPr>
        <w:t xml:space="preserve">responsabilidade legal pelos atos praticados e a </w:t>
      </w:r>
      <w:r w:rsidRPr="002C54F0">
        <w:rPr>
          <w:rFonts w:ascii="Arial" w:hAnsi="Arial" w:cs="Arial"/>
        </w:rPr>
        <w:lastRenderedPageBreak/>
        <w:t>capacidade técnica para realização das transações inerentes ao pregão eletrônico.</w:t>
      </w:r>
    </w:p>
    <w:p w:rsidR="00710A60" w:rsidRPr="002C54F0" w:rsidRDefault="00710A60" w:rsidP="002C2562">
      <w:pPr>
        <w:pStyle w:val="PargrafodaLista"/>
        <w:numPr>
          <w:ilvl w:val="1"/>
          <w:numId w:val="41"/>
        </w:numPr>
        <w:spacing w:after="0" w:line="240" w:lineRule="auto"/>
        <w:ind w:left="567" w:hanging="567"/>
        <w:jc w:val="both"/>
        <w:rPr>
          <w:rFonts w:ascii="Arial" w:hAnsi="Arial" w:cs="Arial"/>
        </w:rPr>
      </w:pPr>
      <w:r w:rsidRPr="002C54F0">
        <w:rPr>
          <w:rFonts w:ascii="Arial" w:hAnsi="Arial" w:cs="Arial"/>
        </w:rPr>
        <w:t>O cadastramento do licitante deverá ser requerido acompanhado dos seguintes documentos:</w:t>
      </w:r>
    </w:p>
    <w:p w:rsidR="00710A60" w:rsidRPr="002C54F0" w:rsidRDefault="00710A60" w:rsidP="002C2562">
      <w:pPr>
        <w:pStyle w:val="PargrafodaLista"/>
        <w:numPr>
          <w:ilvl w:val="2"/>
          <w:numId w:val="41"/>
        </w:numPr>
        <w:spacing w:after="0" w:line="240" w:lineRule="auto"/>
        <w:ind w:left="567" w:hanging="567"/>
        <w:jc w:val="both"/>
        <w:rPr>
          <w:rFonts w:ascii="Arial" w:hAnsi="Arial" w:cs="Arial"/>
        </w:rPr>
      </w:pPr>
      <w:r w:rsidRPr="002C54F0">
        <w:rPr>
          <w:rFonts w:ascii="Arial" w:hAnsi="Arial" w:cs="Arial"/>
        </w:rPr>
        <w:t xml:space="preserve">Instrumento particular de mandato outorgando à operador devidamente credenciado junto à Bolsa, poderes específicos de sua representação no pregão, conforme modelo fornecido pela Bolsa de Licitações do </w:t>
      </w:r>
      <w:r w:rsidR="00E033C0" w:rsidRPr="002C54F0">
        <w:rPr>
          <w:rFonts w:ascii="Arial" w:hAnsi="Arial" w:cs="Arial"/>
        </w:rPr>
        <w:t>Brasil.</w:t>
      </w:r>
    </w:p>
    <w:p w:rsidR="00710A60" w:rsidRPr="002C54F0" w:rsidRDefault="00710A60" w:rsidP="00C540DE">
      <w:pPr>
        <w:pStyle w:val="PargrafodaLista"/>
        <w:numPr>
          <w:ilvl w:val="2"/>
          <w:numId w:val="41"/>
        </w:numPr>
        <w:spacing w:after="0" w:line="240" w:lineRule="auto"/>
        <w:ind w:left="567" w:hanging="567"/>
        <w:jc w:val="both"/>
        <w:rPr>
          <w:rFonts w:ascii="Arial" w:hAnsi="Arial" w:cs="Arial"/>
        </w:rPr>
      </w:pPr>
      <w:r w:rsidRPr="002C54F0">
        <w:rPr>
          <w:rFonts w:ascii="Arial" w:hAnsi="Arial" w:cs="Arial"/>
        </w:rPr>
        <w:t xml:space="preserve"> Declaração de seu pleno conhecimento, de aceitação e de atendimento às exigências de habilitação   previstas no Edital, conforme modelo fornecido pela Bolsa de Licitações do Brasil </w:t>
      </w:r>
    </w:p>
    <w:p w:rsidR="00710A60" w:rsidRPr="002C54F0" w:rsidRDefault="00710A60" w:rsidP="00C540DE">
      <w:pPr>
        <w:pStyle w:val="PargrafodaLista"/>
        <w:numPr>
          <w:ilvl w:val="2"/>
          <w:numId w:val="41"/>
        </w:numPr>
        <w:spacing w:after="0" w:line="240" w:lineRule="auto"/>
        <w:ind w:left="567" w:hanging="567"/>
        <w:jc w:val="both"/>
        <w:rPr>
          <w:rFonts w:ascii="Arial" w:hAnsi="Arial" w:cs="Arial"/>
        </w:rPr>
      </w:pPr>
      <w:r w:rsidRPr="002C54F0">
        <w:rPr>
          <w:rFonts w:ascii="Arial" w:hAnsi="Arial" w:cs="Arial"/>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p>
    <w:p w:rsidR="00710A60" w:rsidRPr="002C54F0" w:rsidRDefault="00710A60" w:rsidP="00C540DE">
      <w:pPr>
        <w:pStyle w:val="PargrafodaLista"/>
        <w:numPr>
          <w:ilvl w:val="2"/>
          <w:numId w:val="41"/>
        </w:numPr>
        <w:spacing w:after="0" w:line="240" w:lineRule="auto"/>
        <w:ind w:left="567" w:hanging="567"/>
        <w:jc w:val="both"/>
        <w:rPr>
          <w:rFonts w:ascii="Arial" w:hAnsi="Arial" w:cs="Arial"/>
        </w:rPr>
      </w:pPr>
      <w:r w:rsidRPr="002C54F0">
        <w:rPr>
          <w:rFonts w:ascii="Arial" w:hAnsi="Arial" w:cs="Arial"/>
          <w:b/>
          <w:bCs/>
          <w:color w:val="000000"/>
        </w:rPr>
        <w:t>A inserção de cadastro perante o sistema BLL pode demandar 24h para liberação.</w:t>
      </w:r>
    </w:p>
    <w:p w:rsidR="00710A60" w:rsidRPr="002C54F0" w:rsidRDefault="00710A60" w:rsidP="00710A60">
      <w:pPr>
        <w:pStyle w:val="PargrafodaLista"/>
        <w:spacing w:after="0" w:line="240" w:lineRule="auto"/>
        <w:ind w:left="1134"/>
        <w:jc w:val="both"/>
        <w:rPr>
          <w:rFonts w:ascii="Arial" w:hAnsi="Arial" w:cs="Arial"/>
          <w:b/>
          <w:bCs/>
          <w:color w:val="000000"/>
        </w:rPr>
      </w:pPr>
    </w:p>
    <w:p w:rsidR="00710A60" w:rsidRPr="002C54F0" w:rsidRDefault="00710A60" w:rsidP="00C540DE">
      <w:pPr>
        <w:numPr>
          <w:ilvl w:val="0"/>
          <w:numId w:val="41"/>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APRESENTAÇÃO DA PROPOSTA E DOS DOCUMENTOS DE HABILITAÇÃO</w:t>
      </w:r>
    </w:p>
    <w:p w:rsidR="00710A60" w:rsidRPr="002C54F0" w:rsidRDefault="00710A60" w:rsidP="00710A60">
      <w:pPr>
        <w:spacing w:after="0" w:line="240" w:lineRule="auto"/>
        <w:jc w:val="both"/>
        <w:rPr>
          <w:rFonts w:ascii="Arial" w:hAnsi="Arial" w:cs="Arial"/>
        </w:rPr>
      </w:pP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Na presente licitação, a fase de habilitação sucederá as fases de apresentação de propostas e lances e de julgamento</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eastAsia="Arial" w:hAnsi="Arial" w:cs="Arial"/>
          <w:sz w:val="22"/>
          <w:szCs w:val="22"/>
        </w:rPr>
        <w:t xml:space="preserve">A Licitante deverá </w:t>
      </w:r>
      <w:r w:rsidRPr="002C54F0">
        <w:rPr>
          <w:rFonts w:ascii="Arial" w:eastAsia="Arial" w:hAnsi="Arial" w:cs="Arial"/>
          <w:b/>
          <w:sz w:val="22"/>
          <w:szCs w:val="22"/>
          <w:u w:val="single"/>
        </w:rPr>
        <w:t>CADASTRAR</w:t>
      </w:r>
      <w:r w:rsidR="0042669A">
        <w:rPr>
          <w:rFonts w:ascii="Arial" w:eastAsia="Arial" w:hAnsi="Arial" w:cs="Arial"/>
          <w:b/>
          <w:sz w:val="22"/>
          <w:szCs w:val="22"/>
          <w:u w:val="single"/>
        </w:rPr>
        <w:t xml:space="preserve"> </w:t>
      </w:r>
      <w:r w:rsidRPr="002C54F0">
        <w:rPr>
          <w:rFonts w:ascii="Arial" w:eastAsia="Arial" w:hAnsi="Arial" w:cs="Arial"/>
          <w:b/>
          <w:sz w:val="22"/>
          <w:szCs w:val="22"/>
        </w:rPr>
        <w:t>EM CAMPO PRÓPRIO DA PLATAFORMA BLL</w:t>
      </w:r>
      <w:r w:rsidRPr="002C54F0">
        <w:rPr>
          <w:rFonts w:ascii="Arial" w:eastAsia="Arial" w:hAnsi="Arial" w:cs="Arial"/>
          <w:sz w:val="22"/>
          <w:szCs w:val="22"/>
        </w:rPr>
        <w:t xml:space="preserve">, sua proposta devidamente preenchida, contendo a marca dos produtos cotados e preços, </w:t>
      </w:r>
      <w:r w:rsidRPr="002C54F0">
        <w:rPr>
          <w:rFonts w:ascii="Arial" w:eastAsia="Arial" w:hAnsi="Arial" w:cs="Arial"/>
          <w:b/>
          <w:sz w:val="22"/>
          <w:szCs w:val="22"/>
          <w:highlight w:val="yellow"/>
        </w:rPr>
        <w:t>vedada a identificação do proponente</w:t>
      </w:r>
      <w:r w:rsidR="00961E72">
        <w:rPr>
          <w:rFonts w:ascii="Arial" w:eastAsia="Arial" w:hAnsi="Arial" w:cs="Arial"/>
          <w:b/>
          <w:sz w:val="22"/>
          <w:szCs w:val="22"/>
          <w:highlight w:val="yellow"/>
        </w:rPr>
        <w:t xml:space="preserve"> </w:t>
      </w:r>
      <w:r w:rsidRPr="002C54F0">
        <w:rPr>
          <w:rFonts w:ascii="Arial" w:eastAsia="Arial" w:hAnsi="Arial" w:cs="Arial"/>
          <w:b/>
          <w:sz w:val="22"/>
          <w:szCs w:val="22"/>
          <w:highlight w:val="yellow"/>
        </w:rPr>
        <w:t>no sistema</w:t>
      </w:r>
      <w:r w:rsidRPr="002C54F0">
        <w:rPr>
          <w:rFonts w:ascii="Arial" w:eastAsia="Arial" w:hAnsi="Arial" w:cs="Arial"/>
          <w:sz w:val="22"/>
          <w:szCs w:val="22"/>
        </w:rPr>
        <w:t>,</w:t>
      </w:r>
      <w:r w:rsidR="00961E72">
        <w:rPr>
          <w:rFonts w:ascii="Arial" w:eastAsia="Arial" w:hAnsi="Arial" w:cs="Arial"/>
          <w:sz w:val="22"/>
          <w:szCs w:val="22"/>
        </w:rPr>
        <w:t xml:space="preserve"> </w:t>
      </w:r>
      <w:r w:rsidRPr="002C54F0">
        <w:rPr>
          <w:rFonts w:ascii="Arial" w:hAnsi="Arial" w:cs="Arial"/>
          <w:sz w:val="22"/>
          <w:szCs w:val="22"/>
        </w:rPr>
        <w:t xml:space="preserve">em qualquer hipótese, antes do término da fase competitiva do pregão, </w:t>
      </w:r>
      <w:r w:rsidRPr="002C54F0">
        <w:rPr>
          <w:rFonts w:ascii="Arial" w:eastAsia="Arial" w:hAnsi="Arial" w:cs="Arial"/>
          <w:sz w:val="22"/>
          <w:szCs w:val="22"/>
        </w:rPr>
        <w:t>sob pena de desclassificação.</w:t>
      </w:r>
    </w:p>
    <w:p w:rsidR="00710A60" w:rsidRPr="00175F80" w:rsidRDefault="00710A60" w:rsidP="00C540DE">
      <w:pPr>
        <w:pStyle w:val="Textoembloco"/>
        <w:numPr>
          <w:ilvl w:val="1"/>
          <w:numId w:val="41"/>
        </w:numPr>
        <w:ind w:left="709"/>
        <w:rPr>
          <w:rFonts w:ascii="Arial" w:hAnsi="Arial" w:cs="Arial"/>
          <w:sz w:val="22"/>
          <w:szCs w:val="22"/>
        </w:rPr>
      </w:pPr>
      <w:r w:rsidRPr="00175F80">
        <w:rPr>
          <w:rFonts w:ascii="Arial" w:hAnsi="Arial" w:cs="Arial"/>
          <w:b/>
          <w:bCs/>
          <w:sz w:val="22"/>
          <w:szCs w:val="22"/>
        </w:rPr>
        <w:t xml:space="preserve">Os valores registrados na plataforma da BLL deverão considerar o valor para </w:t>
      </w:r>
      <w:r w:rsidRPr="00175F80">
        <w:rPr>
          <w:rFonts w:ascii="Arial" w:hAnsi="Arial" w:cs="Arial"/>
          <w:b/>
          <w:bCs/>
          <w:sz w:val="22"/>
          <w:szCs w:val="22"/>
          <w:highlight w:val="cyan"/>
          <w:u w:val="single"/>
        </w:rPr>
        <w:t xml:space="preserve">O </w:t>
      </w:r>
      <w:r w:rsidR="0042669A">
        <w:rPr>
          <w:rFonts w:ascii="Arial" w:hAnsi="Arial" w:cs="Arial"/>
          <w:b/>
          <w:bCs/>
          <w:sz w:val="22"/>
          <w:szCs w:val="22"/>
          <w:highlight w:val="cyan"/>
          <w:u w:val="single"/>
        </w:rPr>
        <w:t>LO</w:t>
      </w:r>
      <w:r w:rsidRPr="00175F80">
        <w:rPr>
          <w:rFonts w:ascii="Arial" w:hAnsi="Arial" w:cs="Arial"/>
          <w:b/>
          <w:bCs/>
          <w:sz w:val="22"/>
          <w:szCs w:val="22"/>
          <w:highlight w:val="cyan"/>
          <w:u w:val="single"/>
        </w:rPr>
        <w:t>TE</w:t>
      </w:r>
      <w:r w:rsidRPr="00175F80">
        <w:rPr>
          <w:rFonts w:ascii="Arial" w:hAnsi="Arial" w:cs="Arial"/>
          <w:b/>
          <w:bCs/>
          <w:sz w:val="22"/>
          <w:szCs w:val="22"/>
        </w:rPr>
        <w:t>, uma vez que as rodadas de lance serão realizadas nestes termos</w:t>
      </w:r>
      <w:r w:rsidRPr="00175F80">
        <w:rPr>
          <w:rFonts w:ascii="Arial" w:hAnsi="Arial" w:cs="Arial"/>
          <w:sz w:val="22"/>
          <w:szCs w:val="22"/>
        </w:rPr>
        <w:t>.</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 xml:space="preserve">A proposta deverá ser elaborada considerando as condições estabelecidas neste edital e seu(s) anexo(s). A não inserção da marca dos produtos neste campo implicará na </w:t>
      </w:r>
      <w:r w:rsidRPr="002C54F0">
        <w:rPr>
          <w:rFonts w:ascii="Arial" w:hAnsi="Arial" w:cs="Arial"/>
          <w:b/>
          <w:sz w:val="22"/>
          <w:szCs w:val="22"/>
          <w:u w:val="single"/>
        </w:rPr>
        <w:t>desclassificação</w:t>
      </w:r>
      <w:r w:rsidRPr="002C54F0">
        <w:rPr>
          <w:rFonts w:ascii="Arial" w:hAnsi="Arial" w:cs="Arial"/>
          <w:sz w:val="22"/>
          <w:szCs w:val="22"/>
        </w:rPr>
        <w:t xml:space="preserve"> da Empresa, face à ausência de informação suficiente para classificação da proposta.</w:t>
      </w:r>
      <w:r w:rsidRPr="002C54F0">
        <w:rPr>
          <w:rFonts w:ascii="Arial" w:hAnsi="Arial" w:cs="Arial"/>
          <w:b/>
          <w:bCs/>
          <w:sz w:val="22"/>
          <w:szCs w:val="22"/>
          <w:u w:val="single"/>
        </w:rPr>
        <w:t xml:space="preserve"> Caso a proponente seja a fabricante do produto deverá constar no campo “marca” o termo “própria”, para evitar a identificação da empresa.</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 xml:space="preserve">Ao cadastrar sua proposta na Plataforma BLL a licitante deverá informar a MARCA E MODELO (quando houver) DO PRODUTO COTADO. </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Os itens que forem da marca do licitante deverá preencher o campo MARCA com a expressão MARCA PRÓPRIA, PRÓPRIA ou expressão equivalente, para não possibilitar identificação conforme informado no item 8.3 deste edital.</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eastAsia="Arial" w:hAnsi="Arial" w:cs="Arial"/>
          <w:sz w:val="22"/>
          <w:szCs w:val="22"/>
        </w:rPr>
        <w:t xml:space="preserve">Até a abertura da sessão pública, </w:t>
      </w:r>
      <w:r w:rsidRPr="002C54F0">
        <w:rPr>
          <w:rFonts w:ascii="Arial" w:hAnsi="Arial" w:cs="Arial"/>
          <w:sz w:val="22"/>
          <w:szCs w:val="22"/>
        </w:rPr>
        <w:t xml:space="preserve">os licitantes poderão retirar ou substituir a proposta ou, na hipótese de a fase de habilitação anteceder as fases de apresentação de propostas e lances e de julgamento, os documentos de </w:t>
      </w:r>
      <w:r w:rsidRPr="002C54F0">
        <w:rPr>
          <w:rFonts w:ascii="Arial" w:hAnsi="Arial" w:cs="Arial"/>
          <w:sz w:val="22"/>
          <w:szCs w:val="22"/>
        </w:rPr>
        <w:lastRenderedPageBreak/>
        <w:t>habilitação anteriormente inseridos no sistema, até a abertura da sessão pública</w:t>
      </w:r>
      <w:r w:rsidRPr="002C54F0">
        <w:rPr>
          <w:rFonts w:ascii="Arial" w:eastAsia="Arial" w:hAnsi="Arial" w:cs="Arial"/>
          <w:sz w:val="22"/>
          <w:szCs w:val="22"/>
        </w:rPr>
        <w:t>.</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eastAsia="Arial" w:hAnsi="Arial" w:cs="Arial"/>
          <w:sz w:val="22"/>
          <w:szCs w:val="22"/>
        </w:rPr>
        <w:t>Não será estabelecida, nessa etapa do certame, ordem de classificação entre as propostas apresentadas, o que   somente ocorrerá após a realização dos procedimentos de negociação e julgamento da proposta.</w:t>
      </w:r>
    </w:p>
    <w:p w:rsidR="00710A60" w:rsidRPr="002C54F0" w:rsidRDefault="00710A60" w:rsidP="003E6321">
      <w:pPr>
        <w:pStyle w:val="Textoembloco"/>
        <w:numPr>
          <w:ilvl w:val="1"/>
          <w:numId w:val="41"/>
        </w:numPr>
        <w:ind w:left="567" w:hanging="567"/>
        <w:rPr>
          <w:rFonts w:ascii="Arial" w:hAnsi="Arial" w:cs="Arial"/>
          <w:sz w:val="22"/>
          <w:szCs w:val="22"/>
          <w:highlight w:val="cyan"/>
        </w:rPr>
      </w:pPr>
      <w:r w:rsidRPr="002C54F0">
        <w:rPr>
          <w:rFonts w:ascii="Arial" w:hAnsi="Arial" w:cs="Arial"/>
          <w:sz w:val="22"/>
          <w:szCs w:val="22"/>
          <w:highlight w:val="cyan"/>
        </w:rPr>
        <w:t>Serão disponibilizados para acesso público os documentos que compõem a proposta dos licitantes convocados para apresentação de propostas, após a fase de envio de lances</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color w:val="000000"/>
          <w:sz w:val="22"/>
          <w:szCs w:val="22"/>
        </w:rPr>
        <w:t>O envio da proposta ajustada, acompanhada dos documentos de habilitação exigidos no item 11 deste Edital, ocorrerá por meio de chave de acesso e senha</w:t>
      </w:r>
      <w:r w:rsidRPr="002C54F0">
        <w:rPr>
          <w:rFonts w:ascii="Arial" w:hAnsi="Arial" w:cs="Arial"/>
          <w:sz w:val="22"/>
          <w:szCs w:val="22"/>
        </w:rPr>
        <w:t>.</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eastAsia="Arial" w:hAnsi="Arial" w:cs="Arial"/>
          <w:sz w:val="22"/>
          <w:szCs w:val="22"/>
        </w:rPr>
        <w:t>As Microempresas e Empresas de Pequeno Porte deverão encaminhar a documentação de habilitação, ainda que haja alguma restrição de regularidade fiscal e trabalhista, nos termos do art. 43, § 1º da LC nº 123, de 2006.</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Ao oferecer sua proposta no sistema eletrônico, o licitante deverá observar rigorosamente a descrição dos itens e considerar as condições estabelecidas no Edital e seus anexos, </w:t>
      </w:r>
      <w:r w:rsidRPr="002C54F0">
        <w:rPr>
          <w:rFonts w:ascii="Arial" w:hAnsi="Arial" w:cs="Arial"/>
          <w:b/>
          <w:bCs/>
          <w:sz w:val="22"/>
          <w:szCs w:val="22"/>
        </w:rPr>
        <w:t>descrevendo detalhadamente as características do objeto/serviço cotado, informando marca/fabricante (se for o caso) em campo próprio do sistema, preço unitário por item, com até duas casas decimais após a vírgula.</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A validade da proposta será de no mínimo </w:t>
      </w:r>
      <w:r w:rsidRPr="00057186">
        <w:rPr>
          <w:rFonts w:ascii="Arial" w:hAnsi="Arial" w:cs="Arial"/>
          <w:sz w:val="22"/>
          <w:szCs w:val="22"/>
          <w:highlight w:val="cyan"/>
        </w:rPr>
        <w:t>60 (sessenta) dias</w:t>
      </w:r>
      <w:r w:rsidRPr="002C54F0">
        <w:rPr>
          <w:rFonts w:ascii="Arial" w:hAnsi="Arial" w:cs="Arial"/>
          <w:sz w:val="22"/>
          <w:szCs w:val="22"/>
        </w:rPr>
        <w:t>, contados a partir da data da sessão pública do Pregão.</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Icaraíma-PR.</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color w:val="000000" w:themeColor="text1"/>
          <w:sz w:val="22"/>
          <w:szCs w:val="22"/>
        </w:rPr>
        <w:t xml:space="preserve">Os documentos que compõem a proposta e a habilitação do licitante melhor classificado somente </w:t>
      </w:r>
      <w:r w:rsidRPr="002C54F0">
        <w:rPr>
          <w:rFonts w:ascii="Arial" w:hAnsi="Arial" w:cs="Arial"/>
          <w:color w:val="000000"/>
          <w:sz w:val="22"/>
          <w:szCs w:val="22"/>
        </w:rPr>
        <w:t>serão</w:t>
      </w:r>
      <w:r w:rsidRPr="002C54F0">
        <w:rPr>
          <w:rFonts w:ascii="Arial" w:hAnsi="Arial" w:cs="Arial"/>
          <w:color w:val="000000" w:themeColor="text1"/>
          <w:sz w:val="22"/>
          <w:szCs w:val="22"/>
        </w:rPr>
        <w:t xml:space="preserve"> disponibilizados para avaliação do pregoeiro e para acesso público após o encerramento do envio de lances.</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O licitante, quando do cadastramento da proposta inicial de preço, deverá verificar nos dados cadastrais se assinalou o regime ME/EPP no sistema, conforme o seu regime de tributação, para fazer valer o direito de prioridade do desempate previsto no art. 44 e 45 da Lei Complementar nº 123/2006.</w:t>
      </w:r>
    </w:p>
    <w:p w:rsidR="00710A60" w:rsidRPr="002C54F0" w:rsidRDefault="00710A60" w:rsidP="00C540DE">
      <w:pPr>
        <w:pStyle w:val="Textoembloco"/>
        <w:numPr>
          <w:ilvl w:val="1"/>
          <w:numId w:val="41"/>
        </w:numPr>
        <w:ind w:left="709" w:hanging="709"/>
        <w:rPr>
          <w:rFonts w:ascii="Arial" w:hAnsi="Arial" w:cs="Arial"/>
          <w:sz w:val="22"/>
          <w:szCs w:val="22"/>
        </w:rPr>
      </w:pPr>
      <w:r w:rsidRPr="00175F80">
        <w:rPr>
          <w:rFonts w:ascii="Arial" w:hAnsi="Arial" w:cs="Arial"/>
          <w:b/>
          <w:sz w:val="22"/>
          <w:szCs w:val="22"/>
        </w:rPr>
        <w:t xml:space="preserve">Na PROPOSTA AJUSTADA escrita, </w:t>
      </w:r>
      <w:r w:rsidRPr="002C54F0">
        <w:rPr>
          <w:rFonts w:ascii="Arial" w:hAnsi="Arial" w:cs="Arial"/>
          <w:b/>
          <w:sz w:val="22"/>
          <w:szCs w:val="22"/>
        </w:rPr>
        <w:t>deverá conter:</w:t>
      </w:r>
    </w:p>
    <w:p w:rsidR="00710A60" w:rsidRPr="002C54F0" w:rsidRDefault="00710A60" w:rsidP="003E6321">
      <w:pPr>
        <w:pStyle w:val="Textoembloco"/>
        <w:numPr>
          <w:ilvl w:val="2"/>
          <w:numId w:val="41"/>
        </w:numPr>
        <w:tabs>
          <w:tab w:val="left" w:pos="567"/>
        </w:tabs>
        <w:ind w:left="567" w:hanging="567"/>
        <w:rPr>
          <w:rFonts w:ascii="Arial" w:hAnsi="Arial" w:cs="Arial"/>
          <w:sz w:val="22"/>
          <w:szCs w:val="22"/>
        </w:rPr>
      </w:pPr>
      <w:r w:rsidRPr="002C54F0">
        <w:rPr>
          <w:rFonts w:ascii="Arial" w:hAnsi="Arial" w:cs="Arial"/>
          <w:sz w:val="22"/>
          <w:szCs w:val="22"/>
        </w:rPr>
        <w:lastRenderedPageBreak/>
        <w:t xml:space="preserve">Especificação completa dos produtos oferecidos com informações técnicas que possibilitem a sua completa avaliação e indicação das marcas/modelos, totalmente conforme descrito no </w:t>
      </w:r>
      <w:r w:rsidRPr="002C54F0">
        <w:rPr>
          <w:rFonts w:ascii="Arial" w:hAnsi="Arial" w:cs="Arial"/>
          <w:b/>
          <w:sz w:val="22"/>
          <w:szCs w:val="22"/>
        </w:rPr>
        <w:t>ANEXO I</w:t>
      </w:r>
      <w:r w:rsidRPr="002C54F0">
        <w:rPr>
          <w:rFonts w:ascii="Arial" w:hAnsi="Arial" w:cs="Arial"/>
          <w:sz w:val="22"/>
          <w:szCs w:val="22"/>
        </w:rPr>
        <w:t xml:space="preserve"> deste Edital;</w:t>
      </w:r>
    </w:p>
    <w:p w:rsidR="00710A60" w:rsidRPr="002C54F0" w:rsidRDefault="00710A60" w:rsidP="003E6321">
      <w:pPr>
        <w:pStyle w:val="Textoembloco"/>
        <w:numPr>
          <w:ilvl w:val="2"/>
          <w:numId w:val="41"/>
        </w:numPr>
        <w:ind w:left="567" w:hanging="567"/>
        <w:rPr>
          <w:rFonts w:ascii="Arial" w:hAnsi="Arial" w:cs="Arial"/>
          <w:sz w:val="22"/>
          <w:szCs w:val="22"/>
        </w:rPr>
      </w:pPr>
      <w:r w:rsidRPr="002C54F0">
        <w:rPr>
          <w:rFonts w:ascii="Arial" w:hAnsi="Arial" w:cs="Arial"/>
          <w:sz w:val="22"/>
          <w:szCs w:val="22"/>
        </w:rPr>
        <w:t xml:space="preserve">O prazo de validade da proposta que não poderá ser inferior a </w:t>
      </w:r>
      <w:r w:rsidRPr="00057186">
        <w:rPr>
          <w:rFonts w:ascii="Arial" w:hAnsi="Arial" w:cs="Arial"/>
          <w:sz w:val="22"/>
          <w:szCs w:val="22"/>
          <w:highlight w:val="cyan"/>
        </w:rPr>
        <w:t>60 (sessenta) dias</w:t>
      </w:r>
      <w:r w:rsidRPr="002C54F0">
        <w:rPr>
          <w:rFonts w:ascii="Arial" w:hAnsi="Arial" w:cs="Arial"/>
          <w:sz w:val="22"/>
          <w:szCs w:val="22"/>
        </w:rPr>
        <w:t>, contados da abertura das propostas virtuais;</w:t>
      </w:r>
    </w:p>
    <w:p w:rsidR="00710A60" w:rsidRPr="002C54F0" w:rsidRDefault="00710A60" w:rsidP="003E6321">
      <w:pPr>
        <w:pStyle w:val="Textoembloco"/>
        <w:numPr>
          <w:ilvl w:val="2"/>
          <w:numId w:val="41"/>
        </w:numPr>
        <w:ind w:left="567" w:hanging="567"/>
        <w:rPr>
          <w:rFonts w:ascii="Arial" w:hAnsi="Arial" w:cs="Arial"/>
          <w:sz w:val="22"/>
          <w:szCs w:val="22"/>
        </w:rPr>
      </w:pPr>
      <w:r w:rsidRPr="002C54F0">
        <w:rPr>
          <w:rFonts w:ascii="Arial" w:hAnsi="Arial" w:cs="Arial"/>
          <w:bCs/>
          <w:sz w:val="22"/>
          <w:szCs w:val="22"/>
        </w:rPr>
        <w:t>Declaração expressa de que nos preços estão incluídos todos os custos diretos e indiretos, impostos, lucro empresarial, tributos incidentes, seguro, frete e outros necessários ao cumprimento integral do objeto deste edital e seus anexos.</w:t>
      </w:r>
    </w:p>
    <w:p w:rsidR="00710A60" w:rsidRPr="002C54F0" w:rsidRDefault="00710A60" w:rsidP="003E6321">
      <w:pPr>
        <w:pStyle w:val="Textoembloco"/>
        <w:numPr>
          <w:ilvl w:val="2"/>
          <w:numId w:val="41"/>
        </w:numPr>
        <w:tabs>
          <w:tab w:val="left" w:pos="567"/>
        </w:tabs>
        <w:ind w:left="709" w:hanging="709"/>
        <w:rPr>
          <w:rFonts w:ascii="Arial" w:hAnsi="Arial" w:cs="Arial"/>
          <w:sz w:val="22"/>
          <w:szCs w:val="22"/>
        </w:rPr>
      </w:pPr>
      <w:r w:rsidRPr="002C54F0">
        <w:rPr>
          <w:rFonts w:ascii="Arial" w:hAnsi="Arial" w:cs="Arial"/>
          <w:sz w:val="22"/>
          <w:szCs w:val="22"/>
        </w:rPr>
        <w:t>Data e assinatura do Representante Legal da proponente.</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O Envio da proposta ajustada dentro do prazo estipulado de </w:t>
      </w:r>
      <w:r w:rsidRPr="00057186">
        <w:rPr>
          <w:rFonts w:ascii="Arial" w:hAnsi="Arial" w:cs="Arial"/>
          <w:sz w:val="22"/>
          <w:szCs w:val="22"/>
          <w:highlight w:val="cyan"/>
        </w:rPr>
        <w:t>02 horas</w:t>
      </w:r>
      <w:r w:rsidRPr="002C54F0">
        <w:rPr>
          <w:rFonts w:ascii="Arial" w:hAnsi="Arial" w:cs="Arial"/>
          <w:sz w:val="22"/>
          <w:szCs w:val="22"/>
        </w:rPr>
        <w:t xml:space="preserve"> é obrigatório, sob pena de DESCLASSIFICAÇÃO DA LICITANTE. </w:t>
      </w:r>
    </w:p>
    <w:p w:rsidR="00710A60" w:rsidRPr="002C54F0" w:rsidRDefault="00710A60" w:rsidP="00710A60">
      <w:pPr>
        <w:pStyle w:val="Textoembloco"/>
        <w:ind w:left="1560" w:firstLine="0"/>
        <w:rPr>
          <w:rFonts w:ascii="Arial" w:hAnsi="Arial" w:cs="Arial"/>
          <w:sz w:val="22"/>
          <w:szCs w:val="22"/>
        </w:rPr>
      </w:pPr>
    </w:p>
    <w:p w:rsidR="00710A60" w:rsidRPr="002C54F0" w:rsidRDefault="00710A60" w:rsidP="00C540DE">
      <w:pPr>
        <w:pStyle w:val="PargrafodaLista"/>
        <w:numPr>
          <w:ilvl w:val="0"/>
          <w:numId w:val="41"/>
        </w:numPr>
        <w:pBdr>
          <w:top w:val="single" w:sz="4" w:space="1" w:color="auto"/>
          <w:bottom w:val="single" w:sz="4" w:space="0" w:color="auto"/>
        </w:pBdr>
        <w:shd w:val="clear" w:color="auto" w:fill="BFBFBF" w:themeFill="background1" w:themeFillShade="BF"/>
        <w:spacing w:after="0" w:line="240" w:lineRule="auto"/>
        <w:contextualSpacing w:val="0"/>
        <w:jc w:val="both"/>
        <w:rPr>
          <w:rFonts w:ascii="Arial" w:hAnsi="Arial" w:cs="Arial"/>
        </w:rPr>
      </w:pPr>
      <w:r w:rsidRPr="002C54F0">
        <w:rPr>
          <w:rFonts w:ascii="Arial" w:hAnsi="Arial" w:cs="Arial"/>
          <w:b/>
        </w:rPr>
        <w:t>DA ABERTURA DA SESSÃO PÚBLICA, CLASSIFICAÇÃO DAS PROPOSTAS E FORMULAÇÃO DE LANCES</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 xml:space="preserve">No dia </w:t>
      </w:r>
      <w:sdt>
        <w:sdtPr>
          <w:rPr>
            <w:rFonts w:ascii="Arial" w:hAnsi="Arial" w:cs="Arial"/>
            <w:b/>
            <w:highlight w:val="yellow"/>
          </w:rPr>
          <w:alias w:val="Comentários"/>
          <w:tag w:val=""/>
          <w:id w:val="1278836"/>
          <w:placeholder>
            <w:docPart w:val="B346275765824AF78293C45CC40B572C"/>
          </w:placeholder>
          <w:dataBinding w:prefixMappings="xmlns:ns0='http://purl.org/dc/elements/1.1/' xmlns:ns1='http://schemas.openxmlformats.org/package/2006/metadata/core-properties' " w:xpath="/ns1:coreProperties[1]/ns0:description[1]" w:storeItemID="{6C3C8BC8-F283-45AE-878A-BAB7291924A1}"/>
          <w:text w:multiLine="1"/>
        </w:sdtPr>
        <w:sdtContent>
          <w:r w:rsidR="002C2562">
            <w:rPr>
              <w:rFonts w:ascii="Arial" w:hAnsi="Arial" w:cs="Arial"/>
              <w:b/>
              <w:highlight w:val="yellow"/>
            </w:rPr>
            <w:t>17 de setembro de 2024 as 09h00min</w:t>
          </w:r>
        </w:sdtContent>
      </w:sdt>
      <w:r w:rsidRPr="00296B8D">
        <w:rPr>
          <w:rFonts w:ascii="Arial" w:hAnsi="Arial" w:cs="Arial"/>
          <w:highlight w:val="yellow"/>
        </w:rPr>
        <w:t>, horário de Brasília-DF</w:t>
      </w:r>
      <w:r w:rsidRPr="002C54F0">
        <w:rPr>
          <w:rFonts w:ascii="Arial" w:hAnsi="Arial" w:cs="Arial"/>
          <w:color w:val="FF0000"/>
        </w:rPr>
        <w:t xml:space="preserve">, </w:t>
      </w:r>
      <w:r w:rsidRPr="002C54F0">
        <w:rPr>
          <w:rFonts w:ascii="Arial" w:hAnsi="Arial" w:cs="Arial"/>
        </w:rPr>
        <w:t>a</w:t>
      </w:r>
      <w:r w:rsidR="00961E72">
        <w:rPr>
          <w:rFonts w:ascii="Arial" w:hAnsi="Arial" w:cs="Arial"/>
        </w:rPr>
        <w:t xml:space="preserve"> </w:t>
      </w:r>
      <w:r w:rsidRPr="002C54F0">
        <w:rPr>
          <w:rFonts w:ascii="Arial" w:hAnsi="Arial" w:cs="Arial"/>
        </w:rPr>
        <w:t>sessão pública na internet será aberta por comando da Pregoeira, com a divulgação das propostas eletrônicas recebidas e início da etapa de lances.</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color w:val="000000"/>
        </w:rPr>
        <w:t>Será desclassificada a proposta (eletrônica) que identifique o licitante.</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color w:val="000000"/>
        </w:rPr>
        <w:t>A desclassificação será sempre fundamentada e registrada no sistema, com acompanhamento em tempo real por todos os participantes.</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color w:val="000000"/>
        </w:rPr>
        <w:t>A não desclassificação da proposta não impede o seu julgamento definitivo em sentido contrário, levado a efeito na fase de aceitação.</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color w:val="000000"/>
        </w:rPr>
        <w:t>O sistema ordenará automaticamente as propostas classificadas, sendo que somente estas participarão da fase de lances.</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color w:val="000000"/>
        </w:rPr>
        <w:t>O sistema disponibilizará campo próprio para troca de mensagens entre o Pregoeiro e os licitantes.</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color w:val="000000"/>
        </w:rPr>
        <w:t>Iniciada a etapa competitiva, os licitantes deverão encaminhar lances exclusivamente por meio do sistema eletrônico, sendo imediatamente informados do seu recebimento e do valor consignado no registro.</w:t>
      </w:r>
    </w:p>
    <w:p w:rsidR="00710A60" w:rsidRPr="002C54F0" w:rsidRDefault="00710A60" w:rsidP="003E6321">
      <w:pPr>
        <w:widowControl w:val="0"/>
        <w:numPr>
          <w:ilvl w:val="2"/>
          <w:numId w:val="41"/>
        </w:numPr>
        <w:spacing w:after="0" w:line="240" w:lineRule="auto"/>
        <w:ind w:left="567" w:hanging="567"/>
        <w:jc w:val="both"/>
        <w:rPr>
          <w:rFonts w:ascii="Arial" w:hAnsi="Arial" w:cs="Arial"/>
          <w:b/>
        </w:rPr>
      </w:pPr>
      <w:r w:rsidRPr="002C54F0">
        <w:rPr>
          <w:rFonts w:ascii="Arial" w:hAnsi="Arial" w:cs="Arial"/>
          <w:b/>
        </w:rPr>
        <w:t xml:space="preserve">O LANCE DEVERÁ SER OFERTADO PELO </w:t>
      </w:r>
      <w:r w:rsidRPr="002C54F0">
        <w:rPr>
          <w:rFonts w:ascii="Arial" w:hAnsi="Arial" w:cs="Arial"/>
          <w:b/>
          <w:color w:val="FF0000"/>
          <w:highlight w:val="yellow"/>
        </w:rPr>
        <w:t xml:space="preserve">VALOR </w:t>
      </w:r>
      <w:r w:rsidR="0042669A">
        <w:rPr>
          <w:rFonts w:ascii="Arial" w:hAnsi="Arial" w:cs="Arial"/>
          <w:b/>
          <w:color w:val="FF0000"/>
          <w:highlight w:val="yellow"/>
        </w:rPr>
        <w:t>TOTAL DO LOTE</w:t>
      </w:r>
      <w:r w:rsidRPr="002C54F0">
        <w:rPr>
          <w:rFonts w:ascii="Arial" w:hAnsi="Arial" w:cs="Arial"/>
          <w:b/>
          <w:color w:val="FF0000"/>
          <w:highlight w:val="yellow"/>
        </w:rPr>
        <w:t>.</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color w:val="000000"/>
        </w:rPr>
        <w:t>Os licitantes poderão oferecer lances sucessivos, observando o horário fixado para abertura da sessão e as regras estabelecidas no Edital.</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Os licitantes devem respeitar os preços máximos estabelecidos nas normas de regência de contratações públicas federais, quando participarem de licitações públicas</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O licitante somente poderá oferecer lance de valor inferior ao último por ele ofertado e registrado pelo sistema.</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rPr>
        <w:t xml:space="preserve">O intervalo mínimo de diferença de valores entre os lances, que incidirá tanto em relação aos lances intermediários quanto em relação à proposta que cobrir a melhor oferta deverá ser de </w:t>
      </w:r>
      <w:r w:rsidRPr="002C54F0">
        <w:rPr>
          <w:rFonts w:ascii="Arial" w:hAnsi="Arial" w:cs="Arial"/>
          <w:b/>
          <w:bCs/>
          <w:color w:val="FF0000"/>
        </w:rPr>
        <w:t xml:space="preserve">R$ </w:t>
      </w:r>
      <w:r w:rsidR="004F3A01">
        <w:rPr>
          <w:rFonts w:ascii="Arial" w:hAnsi="Arial" w:cs="Arial"/>
          <w:b/>
          <w:bCs/>
          <w:color w:val="FF0000"/>
        </w:rPr>
        <w:t>0,01</w:t>
      </w:r>
      <w:r w:rsidRPr="002C54F0">
        <w:rPr>
          <w:rFonts w:ascii="Arial" w:hAnsi="Arial" w:cs="Arial"/>
          <w:b/>
          <w:bCs/>
          <w:color w:val="FF0000"/>
        </w:rPr>
        <w:t xml:space="preserve"> (</w:t>
      </w:r>
      <w:r w:rsidR="004F3A01">
        <w:rPr>
          <w:rFonts w:ascii="Arial" w:hAnsi="Arial" w:cs="Arial"/>
          <w:b/>
          <w:bCs/>
          <w:color w:val="FF0000"/>
        </w:rPr>
        <w:t>um centavo</w:t>
      </w:r>
      <w:r w:rsidRPr="002C54F0">
        <w:rPr>
          <w:rFonts w:ascii="Arial" w:hAnsi="Arial" w:cs="Arial"/>
          <w:b/>
          <w:bCs/>
          <w:color w:val="FF0000"/>
        </w:rPr>
        <w:t xml:space="preserve">). </w:t>
      </w:r>
    </w:p>
    <w:p w:rsidR="00710A60" w:rsidRPr="002C54F0" w:rsidRDefault="00710A60" w:rsidP="003E6321">
      <w:pPr>
        <w:widowControl w:val="0"/>
        <w:numPr>
          <w:ilvl w:val="1"/>
          <w:numId w:val="41"/>
        </w:numPr>
        <w:spacing w:after="0" w:line="240" w:lineRule="auto"/>
        <w:ind w:left="567" w:hanging="578"/>
        <w:jc w:val="both"/>
        <w:rPr>
          <w:rFonts w:ascii="Arial" w:hAnsi="Arial" w:cs="Arial"/>
          <w:b/>
          <w:bCs/>
        </w:rPr>
      </w:pPr>
      <w:r w:rsidRPr="002C54F0">
        <w:rPr>
          <w:rFonts w:ascii="Arial" w:hAnsi="Arial" w:cs="Arial"/>
        </w:rPr>
        <w:lastRenderedPageBreak/>
        <w:t xml:space="preserve">O descumprimento das regras supramencionadas pela Administração por parte dos contratados pode ensejar a </w:t>
      </w:r>
      <w:r w:rsidRPr="002C54F0">
        <w:rPr>
          <w:rFonts w:ascii="Arial" w:hAnsi="Arial" w:cs="Arial"/>
          <w:color w:val="000000" w:themeColor="text1"/>
        </w:rPr>
        <w:t>responsabilização pelo</w:t>
      </w:r>
      <w:r w:rsidRPr="002C54F0">
        <w:rPr>
          <w:rFonts w:ascii="Arial" w:hAnsi="Arial" w:cs="Arial"/>
        </w:rPr>
        <w:t xml:space="preserve"> Tribunal de Contas da União e, após o devido processo legal, gerar as seguintes consequências: assinatura de prazo para a adoção das medidas necessárias ao exato cumprimento da lei, nos termos do </w:t>
      </w:r>
      <w:hyperlink r:id="rId24" w:history="1">
        <w:r w:rsidRPr="002C54F0">
          <w:rPr>
            <w:rStyle w:val="Hyperlink"/>
            <w:rFonts w:ascii="Arial" w:hAnsi="Arial" w:cs="Arial"/>
          </w:rPr>
          <w:t>art. 71, inciso IX, da Constituição</w:t>
        </w:r>
      </w:hyperlink>
      <w:r w:rsidRPr="002C54F0">
        <w:rPr>
          <w:rFonts w:ascii="Arial" w:hAnsi="Arial" w:cs="Arial"/>
        </w:rPr>
        <w:t>; ou condenação dos agentes públicos responsáveis e da empresa contratada ao pagamento dos prejuízos ao erário, caso verificada a ocorrência de superfaturamento por sobrepreço na execução do contrato</w:t>
      </w:r>
    </w:p>
    <w:p w:rsidR="00710A60" w:rsidRPr="002C54F0" w:rsidRDefault="00710A60" w:rsidP="003E6321">
      <w:pPr>
        <w:widowControl w:val="0"/>
        <w:numPr>
          <w:ilvl w:val="1"/>
          <w:numId w:val="41"/>
        </w:numPr>
        <w:spacing w:after="0" w:line="240" w:lineRule="auto"/>
        <w:ind w:left="567" w:hanging="567"/>
        <w:jc w:val="both"/>
        <w:rPr>
          <w:rFonts w:ascii="Arial" w:hAnsi="Arial" w:cs="Arial"/>
          <w:b/>
        </w:rPr>
      </w:pPr>
      <w:r w:rsidRPr="002C54F0">
        <w:rPr>
          <w:rFonts w:ascii="Arial" w:hAnsi="Arial" w:cs="Arial"/>
          <w:b/>
          <w:iCs/>
        </w:rPr>
        <w:t xml:space="preserve">Será adotado para o envio de lances no pregão eletrônico o modo de disputa </w:t>
      </w:r>
      <w:r w:rsidRPr="002C54F0">
        <w:rPr>
          <w:rFonts w:ascii="Arial" w:hAnsi="Arial" w:cs="Arial"/>
          <w:b/>
          <w:iCs/>
          <w:highlight w:val="yellow"/>
        </w:rPr>
        <w:t>“ABERTO”,</w:t>
      </w:r>
      <w:r w:rsidRPr="002C54F0">
        <w:rPr>
          <w:rFonts w:ascii="Arial" w:hAnsi="Arial" w:cs="Arial"/>
          <w:b/>
          <w:iCs/>
        </w:rPr>
        <w:t xml:space="preserve"> em que os licitantes apresentarão lances públicos e sucessivos.</w:t>
      </w:r>
    </w:p>
    <w:p w:rsidR="00710A60" w:rsidRPr="002C54F0" w:rsidRDefault="00710A60" w:rsidP="003E6321">
      <w:pPr>
        <w:widowControl w:val="0"/>
        <w:numPr>
          <w:ilvl w:val="1"/>
          <w:numId w:val="41"/>
        </w:numPr>
        <w:spacing w:after="0" w:line="240" w:lineRule="auto"/>
        <w:ind w:left="567" w:hanging="578"/>
        <w:jc w:val="both"/>
        <w:rPr>
          <w:rFonts w:ascii="Arial" w:hAnsi="Arial" w:cs="Arial"/>
          <w:b/>
        </w:rPr>
      </w:pPr>
      <w:r w:rsidRPr="002C54F0">
        <w:rPr>
          <w:rFonts w:ascii="Arial" w:hAnsi="Arial" w:cs="Arial"/>
        </w:rPr>
        <w:t>O licitante poderá, uma única vez, excluir seu último lance ofertado, no intervalo de quinze segundos após o registro no sistema, na hipótese de lance inconsistente ou inexequível</w:t>
      </w:r>
    </w:p>
    <w:p w:rsidR="00710A60" w:rsidRPr="002C54F0" w:rsidRDefault="00710A60" w:rsidP="00C540DE">
      <w:pPr>
        <w:widowControl w:val="0"/>
        <w:numPr>
          <w:ilvl w:val="1"/>
          <w:numId w:val="41"/>
        </w:numPr>
        <w:spacing w:after="0" w:line="240" w:lineRule="auto"/>
        <w:ind w:left="709"/>
        <w:jc w:val="both"/>
        <w:rPr>
          <w:rFonts w:ascii="Arial" w:hAnsi="Arial" w:cs="Arial"/>
          <w:b/>
        </w:rPr>
      </w:pPr>
      <w:r w:rsidRPr="002C54F0">
        <w:rPr>
          <w:rFonts w:ascii="Arial" w:hAnsi="Arial" w:cs="Arial"/>
        </w:rPr>
        <w:t>O procedimento seguirá de acordo com o modo de disputa adotado</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b/>
        </w:rPr>
        <w:t>A etapa de lances da sessão pública terá duração de 10 (dez) minutos</w:t>
      </w:r>
      <w:r w:rsidRPr="002C54F0">
        <w:rPr>
          <w:rFonts w:ascii="Arial" w:hAnsi="Arial" w:cs="Arial"/>
        </w:rPr>
        <w:t xml:space="preserve"> e, após isso, será prorrogada automaticamente pelo sistema quando houver lance ofertado nos últimos dois minutos do período de duração da sessão pública.</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rPr>
        <w:t>Não havendo novos lances na forma estabelecida nos itens anteriores, a sessão pública encerrar-se-á automaticamente.</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Após o reinício previsto no item supra, os licitantes serão convocados para apresentar lances intermediários</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rPr>
        <w:t>Após o término dos prazos estabelecidos nos subitens anteriores, o sistema ordenará e divulgará os lances segundo a ordem crescente de valores</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rPr>
        <w:t>Não serão aceitos dois ou mais lances de mesmo valor, prevalecendo aquele que for recebido e registrado em primeiro lugar</w:t>
      </w:r>
    </w:p>
    <w:p w:rsidR="00710A60" w:rsidRPr="002C54F0" w:rsidRDefault="00710A60" w:rsidP="003E6321">
      <w:pPr>
        <w:widowControl w:val="0"/>
        <w:numPr>
          <w:ilvl w:val="1"/>
          <w:numId w:val="41"/>
        </w:numPr>
        <w:spacing w:after="0" w:line="240" w:lineRule="auto"/>
        <w:ind w:left="567" w:hanging="567"/>
        <w:jc w:val="both"/>
        <w:rPr>
          <w:rFonts w:ascii="Arial" w:hAnsi="Arial" w:cs="Arial"/>
        </w:rPr>
      </w:pPr>
      <w:r w:rsidRPr="002C54F0">
        <w:rPr>
          <w:rFonts w:ascii="Arial" w:hAnsi="Arial" w:cs="Arial"/>
          <w:color w:val="000000"/>
        </w:rPr>
        <w:t>Durante o transcurso da sessão pública, os licitantes serão informados, em tempo real, do valor do menor lance registrado, vedada a identificação do licitante.</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color w:val="000000"/>
        </w:rPr>
        <w:t xml:space="preserve">No caso de desconexão com a Pregoeira, no decorrer da etapa competitiva do Pregão, o sistema eletrônico poderá permanecer acessível aos licitantes para a recepção dos lances. </w:t>
      </w:r>
    </w:p>
    <w:p w:rsidR="00710A60" w:rsidRPr="002C54F0" w:rsidRDefault="00710A60" w:rsidP="003E6321">
      <w:pPr>
        <w:widowControl w:val="0"/>
        <w:numPr>
          <w:ilvl w:val="1"/>
          <w:numId w:val="41"/>
        </w:numPr>
        <w:spacing w:after="0" w:line="240" w:lineRule="auto"/>
        <w:ind w:left="567" w:hanging="578"/>
        <w:jc w:val="both"/>
        <w:rPr>
          <w:rFonts w:ascii="Arial" w:hAnsi="Arial" w:cs="Arial"/>
        </w:rPr>
      </w:pPr>
      <w:r w:rsidRPr="002C54F0">
        <w:rPr>
          <w:rFonts w:ascii="Arial" w:hAnsi="Arial" w:cs="Arial"/>
          <w:color w:val="00000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rsidR="00710A60" w:rsidRPr="002C54F0" w:rsidRDefault="00710A60" w:rsidP="003E6321">
      <w:pPr>
        <w:pStyle w:val="Textoembloco"/>
        <w:numPr>
          <w:ilvl w:val="1"/>
          <w:numId w:val="41"/>
        </w:numPr>
        <w:ind w:left="567" w:hanging="578"/>
        <w:rPr>
          <w:rFonts w:ascii="Arial" w:hAnsi="Arial" w:cs="Arial"/>
          <w:sz w:val="22"/>
          <w:szCs w:val="22"/>
        </w:rPr>
      </w:pPr>
      <w:r w:rsidRPr="002C54F0">
        <w:rPr>
          <w:rFonts w:ascii="Arial" w:hAnsi="Arial" w:cs="Arial"/>
          <w:color w:val="000000"/>
          <w:sz w:val="22"/>
          <w:szCs w:val="22"/>
        </w:rPr>
        <w:t>Não serão aceitos dois ou mais lances de mesmo valor, prevalecendo aquele que for recebido e registrado em primeiro lugar.</w:t>
      </w:r>
    </w:p>
    <w:p w:rsidR="00710A60" w:rsidRPr="002C54F0" w:rsidRDefault="00710A60" w:rsidP="003E6321">
      <w:pPr>
        <w:pStyle w:val="Textoembloco"/>
        <w:numPr>
          <w:ilvl w:val="1"/>
          <w:numId w:val="41"/>
        </w:numPr>
        <w:ind w:left="567" w:hanging="578"/>
        <w:rPr>
          <w:rFonts w:ascii="Arial" w:hAnsi="Arial" w:cs="Arial"/>
          <w:sz w:val="22"/>
          <w:szCs w:val="22"/>
        </w:rPr>
      </w:pPr>
      <w:r w:rsidRPr="002C54F0">
        <w:rPr>
          <w:rFonts w:ascii="Arial" w:hAnsi="Arial" w:cs="Arial"/>
          <w:sz w:val="22"/>
          <w:szCs w:val="22"/>
        </w:rPr>
        <w:t>Caso o licitante não apresente lances, concorrerá com o valor de sua proposta.</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color w:val="000000"/>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w:t>
      </w:r>
      <w:r w:rsidRPr="002C54F0">
        <w:rPr>
          <w:rFonts w:ascii="Arial" w:hAnsi="Arial" w:cs="Arial"/>
          <w:color w:val="000000"/>
          <w:sz w:val="22"/>
          <w:szCs w:val="22"/>
        </w:rPr>
        <w:lastRenderedPageBreak/>
        <w:t>se esta for empresa de maior porte, assim como das demais classificadas, para o fim de aplicar-se o disposto nos arts. 44 e 45 da LC nº 123, de 2006.</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Nessas condições, as propostas de </w:t>
      </w:r>
      <w:r w:rsidRPr="002C54F0">
        <w:rPr>
          <w:rFonts w:ascii="Arial" w:eastAsia="Zurich BT" w:hAnsi="Arial" w:cs="Arial"/>
          <w:sz w:val="22"/>
          <w:szCs w:val="22"/>
        </w:rPr>
        <w:t xml:space="preserve">microempresas e empresas de pequeno porte </w:t>
      </w:r>
      <w:r w:rsidRPr="002C54F0">
        <w:rPr>
          <w:rFonts w:ascii="Arial" w:hAnsi="Arial" w:cs="Arial"/>
          <w:sz w:val="22"/>
          <w:szCs w:val="22"/>
        </w:rPr>
        <w:t>que se encontrarem na faixa de até 5% (cinco por cento) acima da melhor proposta ou melhor lance serão consideradas empatadas com a primeira colocada</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710A60" w:rsidRPr="002C54F0" w:rsidRDefault="00710A60" w:rsidP="003E6321">
      <w:pPr>
        <w:pStyle w:val="Textoembloco"/>
        <w:numPr>
          <w:ilvl w:val="1"/>
          <w:numId w:val="41"/>
        </w:numPr>
        <w:ind w:left="567" w:hanging="578"/>
        <w:rPr>
          <w:rFonts w:ascii="Arial" w:hAnsi="Arial" w:cs="Arial"/>
          <w:sz w:val="22"/>
          <w:szCs w:val="22"/>
        </w:rPr>
      </w:pPr>
      <w:r w:rsidRPr="002C54F0">
        <w:rPr>
          <w:rFonts w:ascii="Arial" w:hAnsi="Arial" w:cs="Arial"/>
          <w:sz w:val="22"/>
          <w:szCs w:val="22"/>
        </w:rPr>
        <w:t xml:space="preserve">Caso a </w:t>
      </w:r>
      <w:r w:rsidRPr="002C54F0">
        <w:rPr>
          <w:rFonts w:ascii="Arial" w:eastAsia="Zurich BT" w:hAnsi="Arial" w:cs="Arial"/>
          <w:sz w:val="22"/>
          <w:szCs w:val="22"/>
        </w:rPr>
        <w:t>microempresa ou a empresa de pequeno porte</w:t>
      </w:r>
      <w:r w:rsidRPr="002C54F0">
        <w:rPr>
          <w:rFonts w:ascii="Arial" w:hAnsi="Arial" w:cs="Arial"/>
          <w:sz w:val="22"/>
          <w:szCs w:val="22"/>
        </w:rPr>
        <w:t xml:space="preserve"> melhor classificada desista ou não se manifeste no prazo estabelecido, serão convocadas as demais licitantes </w:t>
      </w:r>
      <w:r w:rsidRPr="002C54F0">
        <w:rPr>
          <w:rFonts w:ascii="Arial" w:eastAsia="Zurich BT" w:hAnsi="Arial" w:cs="Arial"/>
          <w:sz w:val="22"/>
          <w:szCs w:val="22"/>
        </w:rPr>
        <w:t>microempresa e empresa de pequeno porte</w:t>
      </w:r>
      <w:r w:rsidRPr="002C54F0">
        <w:rPr>
          <w:rFonts w:ascii="Arial" w:hAnsi="Arial" w:cs="Arial"/>
          <w:sz w:val="22"/>
          <w:szCs w:val="22"/>
        </w:rPr>
        <w:t xml:space="preserve"> que se encontrem naquele intervalo de 5% (cinco por cento), na ordem de classificação, para o exercício do mesmo direito, no prazo estabelecido no subitem anterior</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Só poderá haver empate entre propostas iguais (não seguidas de lances), ou entre lances finais da fase fechada do modo de disputa aberto e fechado. </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 xml:space="preserve">Havendo eventual empate entre propostas ou lances, o critério de desempate será aquele previsto no </w:t>
      </w:r>
      <w:hyperlink r:id="rId25" w:anchor="art60" w:history="1">
        <w:r w:rsidRPr="002C54F0">
          <w:rPr>
            <w:rStyle w:val="Hyperlink"/>
            <w:rFonts w:ascii="Arial" w:eastAsia="Arial" w:hAnsi="Arial" w:cs="Arial"/>
            <w:sz w:val="22"/>
            <w:szCs w:val="22"/>
          </w:rPr>
          <w:t>art</w:t>
        </w:r>
        <w:r w:rsidRPr="002C54F0">
          <w:rPr>
            <w:rStyle w:val="Hyperlink"/>
            <w:rFonts w:ascii="Arial" w:hAnsi="Arial" w:cs="Arial"/>
            <w:sz w:val="22"/>
            <w:szCs w:val="22"/>
          </w:rPr>
          <w:t>. 60 da Lei nº 14.133, de 2021</w:t>
        </w:r>
      </w:hyperlink>
      <w:r w:rsidRPr="002C54F0">
        <w:rPr>
          <w:rFonts w:ascii="Arial" w:hAnsi="Arial" w:cs="Arial"/>
          <w:sz w:val="22"/>
          <w:szCs w:val="22"/>
        </w:rPr>
        <w:t>, nesta ordem:</w:t>
      </w:r>
    </w:p>
    <w:p w:rsidR="00710A60" w:rsidRPr="002C54F0" w:rsidRDefault="00710A60" w:rsidP="003E6321">
      <w:pPr>
        <w:pStyle w:val="Textoembloco"/>
        <w:numPr>
          <w:ilvl w:val="2"/>
          <w:numId w:val="41"/>
        </w:numPr>
        <w:ind w:left="567" w:hanging="567"/>
        <w:rPr>
          <w:rFonts w:ascii="Arial" w:hAnsi="Arial" w:cs="Arial"/>
          <w:sz w:val="22"/>
          <w:szCs w:val="22"/>
        </w:rPr>
      </w:pPr>
      <w:r w:rsidRPr="002C54F0">
        <w:rPr>
          <w:rFonts w:ascii="Arial" w:hAnsi="Arial" w:cs="Arial"/>
          <w:sz w:val="22"/>
          <w:szCs w:val="22"/>
        </w:rPr>
        <w:t>disputa final, hipótese em que os licitantes empatados poderão apresentar nova proposta em ato contínuo à classificação;</w:t>
      </w:r>
    </w:p>
    <w:p w:rsidR="00710A60" w:rsidRPr="002C54F0" w:rsidRDefault="00710A60" w:rsidP="00C540DE">
      <w:pPr>
        <w:pStyle w:val="Textoembloco"/>
        <w:numPr>
          <w:ilvl w:val="2"/>
          <w:numId w:val="41"/>
        </w:numPr>
        <w:ind w:left="567" w:hanging="567"/>
        <w:rPr>
          <w:rFonts w:ascii="Arial" w:hAnsi="Arial" w:cs="Arial"/>
          <w:sz w:val="22"/>
          <w:szCs w:val="22"/>
        </w:rPr>
      </w:pPr>
      <w:r w:rsidRPr="002C54F0">
        <w:rPr>
          <w:rFonts w:ascii="Arial" w:hAnsi="Arial" w:cs="Arial"/>
          <w:sz w:val="22"/>
          <w:szCs w:val="22"/>
        </w:rPr>
        <w:t>avaliação do desempenho contratual prévio dos licitantes, para a qual deverão preferencialmente ser utilizados registros cadastrais para efeito de atesto de cumprimento de obrigações previstos nesta Lei;</w:t>
      </w:r>
    </w:p>
    <w:p w:rsidR="00710A60" w:rsidRPr="002C54F0" w:rsidRDefault="00710A60" w:rsidP="00C540DE">
      <w:pPr>
        <w:pStyle w:val="Textoembloco"/>
        <w:numPr>
          <w:ilvl w:val="2"/>
          <w:numId w:val="41"/>
        </w:numPr>
        <w:ind w:left="567" w:hanging="567"/>
        <w:rPr>
          <w:rFonts w:ascii="Arial" w:hAnsi="Arial" w:cs="Arial"/>
          <w:sz w:val="22"/>
          <w:szCs w:val="22"/>
        </w:rPr>
      </w:pPr>
      <w:r w:rsidRPr="002C54F0">
        <w:rPr>
          <w:rFonts w:ascii="Arial" w:hAnsi="Arial" w:cs="Arial"/>
          <w:sz w:val="22"/>
          <w:szCs w:val="22"/>
        </w:rPr>
        <w:t>desenvolvimento pelo licitante de ações de equidade entre homens e mulheres no ambiente de trabalho, conforme regulamento;</w:t>
      </w:r>
    </w:p>
    <w:p w:rsidR="00710A60" w:rsidRPr="002C54F0" w:rsidRDefault="00710A60" w:rsidP="00C540DE">
      <w:pPr>
        <w:pStyle w:val="Textoembloco"/>
        <w:numPr>
          <w:ilvl w:val="2"/>
          <w:numId w:val="41"/>
        </w:numPr>
        <w:ind w:left="709" w:hanging="709"/>
        <w:rPr>
          <w:rFonts w:ascii="Arial" w:hAnsi="Arial" w:cs="Arial"/>
          <w:sz w:val="22"/>
          <w:szCs w:val="22"/>
        </w:rPr>
      </w:pPr>
      <w:r w:rsidRPr="002C54F0">
        <w:rPr>
          <w:rFonts w:ascii="Arial" w:hAnsi="Arial" w:cs="Arial"/>
          <w:sz w:val="22"/>
          <w:szCs w:val="22"/>
        </w:rPr>
        <w:t>desenvolvimento pelo licitante de programa de integridade, conforme orientações dos órgãos de controle.</w:t>
      </w:r>
    </w:p>
    <w:p w:rsidR="00710A60" w:rsidRPr="002C54F0" w:rsidRDefault="00710A60" w:rsidP="003E6321">
      <w:pPr>
        <w:pStyle w:val="Textoembloco"/>
        <w:numPr>
          <w:ilvl w:val="1"/>
          <w:numId w:val="41"/>
        </w:numPr>
        <w:ind w:left="567" w:hanging="567"/>
        <w:rPr>
          <w:rFonts w:ascii="Arial" w:hAnsi="Arial" w:cs="Arial"/>
          <w:sz w:val="22"/>
          <w:szCs w:val="22"/>
        </w:rPr>
      </w:pPr>
      <w:r w:rsidRPr="002C54F0">
        <w:rPr>
          <w:rFonts w:ascii="Arial" w:hAnsi="Arial" w:cs="Arial"/>
          <w:sz w:val="22"/>
          <w:szCs w:val="22"/>
        </w:rPr>
        <w:t>Persistindo o empate, será assegurada preferência, sucessivamente, aos bens e serviços produzidos ou prestados por:</w:t>
      </w:r>
    </w:p>
    <w:p w:rsidR="00710A60" w:rsidRPr="002C54F0" w:rsidRDefault="00710A60" w:rsidP="003E6321">
      <w:pPr>
        <w:pStyle w:val="Textoembloco"/>
        <w:numPr>
          <w:ilvl w:val="2"/>
          <w:numId w:val="41"/>
        </w:numPr>
        <w:ind w:left="567" w:hanging="567"/>
        <w:rPr>
          <w:rFonts w:ascii="Arial" w:hAnsi="Arial" w:cs="Arial"/>
          <w:sz w:val="22"/>
          <w:szCs w:val="22"/>
        </w:rPr>
      </w:pPr>
      <w:bookmarkStart w:id="22" w:name="art60§1i"/>
      <w:bookmarkEnd w:id="22"/>
      <w:r w:rsidRPr="002C54F0">
        <w:rPr>
          <w:rFonts w:ascii="Arial" w:hAnsi="Arial" w:cs="Arial"/>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3" w:name="art60§1ii"/>
      <w:bookmarkEnd w:id="23"/>
    </w:p>
    <w:p w:rsidR="00710A60" w:rsidRPr="002C54F0" w:rsidRDefault="00710A60" w:rsidP="00E471BB">
      <w:pPr>
        <w:pStyle w:val="Textoembloco"/>
        <w:numPr>
          <w:ilvl w:val="2"/>
          <w:numId w:val="41"/>
        </w:numPr>
        <w:ind w:left="709" w:hanging="709"/>
        <w:rPr>
          <w:rFonts w:ascii="Arial" w:hAnsi="Arial" w:cs="Arial"/>
          <w:sz w:val="22"/>
          <w:szCs w:val="22"/>
        </w:rPr>
      </w:pPr>
      <w:r w:rsidRPr="002C54F0">
        <w:rPr>
          <w:rFonts w:ascii="Arial" w:hAnsi="Arial" w:cs="Arial"/>
          <w:sz w:val="22"/>
          <w:szCs w:val="22"/>
        </w:rPr>
        <w:t>empresas brasileiras</w:t>
      </w:r>
      <w:bookmarkStart w:id="24" w:name="art60§1iii"/>
      <w:bookmarkEnd w:id="24"/>
    </w:p>
    <w:p w:rsidR="00710A60" w:rsidRPr="002C54F0" w:rsidRDefault="00710A60" w:rsidP="00E471BB">
      <w:pPr>
        <w:pStyle w:val="Textoembloco"/>
        <w:numPr>
          <w:ilvl w:val="2"/>
          <w:numId w:val="41"/>
        </w:numPr>
        <w:ind w:left="709" w:hanging="709"/>
        <w:rPr>
          <w:rFonts w:ascii="Arial" w:hAnsi="Arial" w:cs="Arial"/>
          <w:sz w:val="22"/>
          <w:szCs w:val="22"/>
        </w:rPr>
      </w:pPr>
      <w:r w:rsidRPr="002C54F0">
        <w:rPr>
          <w:rFonts w:ascii="Arial" w:hAnsi="Arial" w:cs="Arial"/>
          <w:sz w:val="22"/>
          <w:szCs w:val="22"/>
        </w:rPr>
        <w:t>empresas que invistam em pesquisa e no desenvolvimento de tecnologia no País;</w:t>
      </w:r>
      <w:bookmarkStart w:id="25" w:name="art60§1iv"/>
      <w:bookmarkEnd w:id="25"/>
    </w:p>
    <w:p w:rsidR="00710A60" w:rsidRPr="002C54F0" w:rsidRDefault="00710A60" w:rsidP="00E471BB">
      <w:pPr>
        <w:pStyle w:val="Textoembloco"/>
        <w:numPr>
          <w:ilvl w:val="2"/>
          <w:numId w:val="41"/>
        </w:numPr>
        <w:ind w:left="709" w:hanging="709"/>
        <w:rPr>
          <w:rFonts w:ascii="Arial" w:hAnsi="Arial" w:cs="Arial"/>
          <w:sz w:val="22"/>
          <w:szCs w:val="22"/>
        </w:rPr>
      </w:pPr>
      <w:r w:rsidRPr="002C54F0">
        <w:rPr>
          <w:rFonts w:ascii="Arial" w:hAnsi="Arial" w:cs="Arial"/>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2C54F0">
          <w:rPr>
            <w:rStyle w:val="Hyperlink"/>
            <w:rFonts w:ascii="Arial" w:hAnsi="Arial" w:cs="Arial"/>
            <w:sz w:val="22"/>
            <w:szCs w:val="22"/>
          </w:rPr>
          <w:t>Lei nº 12.187, de 29 de dezembro de 2009</w:t>
        </w:r>
      </w:hyperlink>
      <w:r w:rsidRPr="002C54F0">
        <w:rPr>
          <w:rFonts w:ascii="Arial" w:hAnsi="Arial" w:cs="Arial"/>
          <w:sz w:val="22"/>
          <w:szCs w:val="22"/>
        </w:rPr>
        <w:t>.</w:t>
      </w:r>
    </w:p>
    <w:p w:rsidR="00710A60" w:rsidRPr="002C54F0" w:rsidRDefault="00710A60" w:rsidP="003E6321">
      <w:pPr>
        <w:pStyle w:val="Textoembloco"/>
        <w:numPr>
          <w:ilvl w:val="1"/>
          <w:numId w:val="41"/>
        </w:numPr>
        <w:ind w:left="567" w:hanging="578"/>
        <w:rPr>
          <w:rFonts w:ascii="Arial" w:hAnsi="Arial" w:cs="Arial"/>
          <w:sz w:val="22"/>
          <w:szCs w:val="22"/>
        </w:rPr>
      </w:pPr>
      <w:r w:rsidRPr="002C54F0">
        <w:rPr>
          <w:rFonts w:ascii="Arial" w:hAnsi="Arial" w:cs="Arial"/>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710A60" w:rsidRPr="002C54F0" w:rsidRDefault="00710A60" w:rsidP="003E6321">
      <w:pPr>
        <w:pStyle w:val="Textoembloco"/>
        <w:numPr>
          <w:ilvl w:val="1"/>
          <w:numId w:val="41"/>
        </w:numPr>
        <w:ind w:left="567" w:hanging="578"/>
        <w:rPr>
          <w:rFonts w:ascii="Arial" w:hAnsi="Arial" w:cs="Arial"/>
          <w:sz w:val="22"/>
          <w:szCs w:val="22"/>
        </w:rPr>
      </w:pPr>
      <w:r w:rsidRPr="002C54F0">
        <w:rPr>
          <w:rFonts w:ascii="Arial" w:hAnsi="Arial" w:cs="Arial"/>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lastRenderedPageBreak/>
        <w:t>A negociação será realizada por meio do sistema, podendo ser acompanhada pelos demais licitantes.</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O resultado da negociação será divulgado a todos os licitantes e anexado aos autos do processo licitatório</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b/>
          <w:bCs/>
          <w:sz w:val="22"/>
          <w:szCs w:val="22"/>
        </w:rPr>
        <w:t xml:space="preserve">O pregoeiro solicitará ao licitante mais bem classificado que, no prazo de </w:t>
      </w:r>
      <w:r w:rsidRPr="002C54F0">
        <w:rPr>
          <w:rFonts w:ascii="Arial" w:hAnsi="Arial" w:cs="Arial"/>
          <w:b/>
          <w:bCs/>
          <w:sz w:val="22"/>
          <w:szCs w:val="22"/>
          <w:highlight w:val="cyan"/>
        </w:rPr>
        <w:t>2 (duas) horas</w:t>
      </w:r>
      <w:r w:rsidRPr="002C54F0">
        <w:rPr>
          <w:rFonts w:ascii="Arial" w:hAnsi="Arial" w:cs="Arial"/>
          <w:b/>
          <w:bCs/>
          <w:sz w:val="22"/>
          <w:szCs w:val="22"/>
        </w:rPr>
        <w:t>, envie a proposta adequada ao último lance ofertado após a negociação realizada, acompanhada, se for o caso, dos documentos complementares, quando necessários à confirmação daqueles exigidos neste Edital e já apresentados</w:t>
      </w:r>
      <w:r w:rsidRPr="002C54F0">
        <w:rPr>
          <w:rFonts w:ascii="Arial" w:hAnsi="Arial" w:cs="Arial"/>
          <w:sz w:val="22"/>
          <w:szCs w:val="22"/>
        </w:rPr>
        <w:t>.</w:t>
      </w:r>
    </w:p>
    <w:p w:rsidR="00710A60" w:rsidRPr="002C54F0" w:rsidRDefault="00710A60" w:rsidP="00E471BB">
      <w:pPr>
        <w:pStyle w:val="Textoembloco"/>
        <w:numPr>
          <w:ilvl w:val="2"/>
          <w:numId w:val="41"/>
        </w:numPr>
        <w:ind w:left="709"/>
        <w:rPr>
          <w:rFonts w:ascii="Arial" w:hAnsi="Arial" w:cs="Arial"/>
          <w:b/>
          <w:bCs/>
          <w:sz w:val="22"/>
          <w:szCs w:val="22"/>
        </w:rPr>
      </w:pPr>
      <w:r w:rsidRPr="002C54F0">
        <w:rPr>
          <w:rFonts w:ascii="Arial" w:hAnsi="Arial" w:cs="Arial"/>
          <w:b/>
          <w:bCs/>
          <w:sz w:val="22"/>
          <w:szCs w:val="22"/>
          <w:highlight w:val="magenta"/>
        </w:rPr>
        <w:t>Caso a proposta não seja enviada dentro do prazo solicitado, e não haja pedido de prorrogação de prazo, poderá a pregoeira, efetuar a DESCLASSIFICAÇÃO DA EMPRESA pelo não envio da documentação solicitada</w:t>
      </w:r>
      <w:r w:rsidRPr="002C54F0">
        <w:rPr>
          <w:rFonts w:ascii="Arial" w:hAnsi="Arial" w:cs="Arial"/>
          <w:b/>
          <w:bCs/>
          <w:sz w:val="22"/>
          <w:szCs w:val="22"/>
        </w:rPr>
        <w:t xml:space="preserve">. </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É facultado ao pregoeiro prorrogar o prazo estabelecido, a partir de solicitação fundamentada feita no chat pelo licitante, antes de findo o prazo.</w:t>
      </w:r>
    </w:p>
    <w:p w:rsidR="00710A60" w:rsidRPr="002C54F0" w:rsidRDefault="00710A60" w:rsidP="00C540DE">
      <w:pPr>
        <w:pStyle w:val="Textoembloco"/>
        <w:numPr>
          <w:ilvl w:val="1"/>
          <w:numId w:val="41"/>
        </w:numPr>
        <w:ind w:left="709"/>
        <w:rPr>
          <w:rFonts w:ascii="Arial" w:hAnsi="Arial" w:cs="Arial"/>
          <w:sz w:val="22"/>
          <w:szCs w:val="22"/>
        </w:rPr>
      </w:pPr>
      <w:r w:rsidRPr="002C54F0">
        <w:rPr>
          <w:rFonts w:ascii="Arial" w:hAnsi="Arial" w:cs="Arial"/>
          <w:sz w:val="22"/>
          <w:szCs w:val="22"/>
        </w:rPr>
        <w:t>Após a negociação do preço, o Pregoeiro iniciará a fase de aceitação e julgamento da proposta.</w:t>
      </w:r>
    </w:p>
    <w:p w:rsidR="00710A60" w:rsidRPr="002C54F0" w:rsidRDefault="00710A60" w:rsidP="00710A60">
      <w:pPr>
        <w:pStyle w:val="Textoembloco"/>
        <w:ind w:left="705" w:firstLine="0"/>
        <w:rPr>
          <w:rFonts w:ascii="Arial" w:hAnsi="Arial" w:cs="Arial"/>
          <w:sz w:val="22"/>
          <w:szCs w:val="22"/>
        </w:rPr>
      </w:pPr>
    </w:p>
    <w:p w:rsidR="00710A60" w:rsidRPr="002C54F0" w:rsidRDefault="00710A60" w:rsidP="00C540DE">
      <w:pPr>
        <w:numPr>
          <w:ilvl w:val="0"/>
          <w:numId w:val="41"/>
        </w:numPr>
        <w:pBdr>
          <w:top w:val="single" w:sz="4" w:space="1" w:color="auto"/>
          <w:bottom w:val="single" w:sz="4" w:space="1" w:color="auto"/>
        </w:pBdr>
        <w:shd w:val="clear" w:color="auto" w:fill="BFBFBF" w:themeFill="background1" w:themeFillShade="BF"/>
        <w:spacing w:after="0" w:line="240" w:lineRule="auto"/>
        <w:ind w:left="567" w:hanging="567"/>
        <w:jc w:val="both"/>
        <w:rPr>
          <w:rFonts w:ascii="Arial" w:hAnsi="Arial" w:cs="Arial"/>
        </w:rPr>
      </w:pPr>
      <w:r w:rsidRPr="002C54F0">
        <w:rPr>
          <w:rFonts w:ascii="Arial" w:hAnsi="Arial" w:cs="Arial"/>
          <w:b/>
        </w:rPr>
        <w:t xml:space="preserve"> DA FASE DE JULGAMENTO</w:t>
      </w:r>
    </w:p>
    <w:p w:rsidR="00710A60" w:rsidRPr="002C54F0" w:rsidRDefault="00710A60" w:rsidP="00710A60">
      <w:pPr>
        <w:widowControl w:val="0"/>
        <w:spacing w:after="0" w:line="240" w:lineRule="auto"/>
        <w:ind w:left="709"/>
        <w:jc w:val="both"/>
        <w:rPr>
          <w:rFonts w:ascii="Arial" w:hAnsi="Arial" w:cs="Arial"/>
        </w:rPr>
      </w:pPr>
    </w:p>
    <w:p w:rsidR="00710A60" w:rsidRPr="002C54F0" w:rsidRDefault="00710A60" w:rsidP="00C540DE">
      <w:pPr>
        <w:pStyle w:val="PargrafodaLista"/>
        <w:widowControl w:val="0"/>
        <w:numPr>
          <w:ilvl w:val="1"/>
          <w:numId w:val="41"/>
        </w:numPr>
        <w:spacing w:after="0" w:line="240" w:lineRule="auto"/>
        <w:ind w:left="709"/>
        <w:jc w:val="both"/>
        <w:rPr>
          <w:rFonts w:ascii="Arial" w:hAnsi="Arial" w:cs="Arial"/>
        </w:rPr>
      </w:pPr>
      <w:bookmarkStart w:id="26" w:name="_Ref117019424"/>
      <w:r w:rsidRPr="002C54F0">
        <w:rPr>
          <w:rFonts w:ascii="Arial" w:hAnsi="Arial" w:cs="Arial"/>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2C54F0">
          <w:rPr>
            <w:rStyle w:val="Hyperlink"/>
            <w:rFonts w:ascii="Arial" w:hAnsi="Arial" w:cs="Arial"/>
          </w:rPr>
          <w:t>art. 14 da Lei nº 14.133/2021</w:t>
        </w:r>
      </w:hyperlink>
      <w:r w:rsidRPr="002C54F0">
        <w:rPr>
          <w:rFonts w:ascii="Arial" w:hAnsi="Arial" w:cs="Arial"/>
        </w:rPr>
        <w:t>, legislação correlata e no item 6.</w:t>
      </w:r>
      <w:r w:rsidR="00CC1033">
        <w:rPr>
          <w:rFonts w:ascii="Arial" w:hAnsi="Arial" w:cs="Arial"/>
        </w:rPr>
        <w:t>1</w:t>
      </w:r>
      <w:r w:rsidRPr="002C54F0">
        <w:rPr>
          <w:rFonts w:ascii="Arial" w:hAnsi="Arial" w:cs="Arial"/>
        </w:rPr>
        <w:t xml:space="preserve"> e </w:t>
      </w:r>
      <w:r w:rsidR="000C4E00">
        <w:fldChar w:fldCharType="begin"/>
      </w:r>
      <w:r w:rsidR="000C4E00">
        <w:instrText xml:space="preserve"> REF _Ref117000692 \r \h  \* MERGEFORMAT </w:instrText>
      </w:r>
      <w:r w:rsidR="000C4E00">
        <w:fldChar w:fldCharType="separate"/>
      </w:r>
      <w:r w:rsidR="00AD6F22" w:rsidRPr="00AD6F22">
        <w:rPr>
          <w:rFonts w:ascii="Arial" w:hAnsi="Arial" w:cs="Arial"/>
        </w:rPr>
        <w:t>6.6</w:t>
      </w:r>
      <w:r w:rsidR="000C4E00">
        <w:fldChar w:fldCharType="end"/>
      </w:r>
      <w:r w:rsidR="00CC1033">
        <w:rPr>
          <w:rFonts w:ascii="Arial" w:hAnsi="Arial" w:cs="Arial"/>
        </w:rPr>
        <w:t>11</w:t>
      </w:r>
      <w:r w:rsidRPr="002C54F0">
        <w:rPr>
          <w:rFonts w:ascii="Arial" w:hAnsi="Arial" w:cs="Arial"/>
        </w:rPr>
        <w:t xml:space="preserve"> do edital, </w:t>
      </w:r>
      <w:bookmarkEnd w:id="26"/>
      <w:r w:rsidRPr="002C54F0">
        <w:rPr>
          <w:rFonts w:ascii="Arial" w:hAnsi="Arial" w:cs="Arial"/>
          <w:lang w:eastAsia="ar-SA"/>
        </w:rPr>
        <w:t xml:space="preserve">especialmente quanto à existência de sanção que impeça a participação no certame ou a futura contratação, mediante a consulta aos seguintes cadastros : </w:t>
      </w:r>
    </w:p>
    <w:p w:rsidR="00CC1033" w:rsidRPr="00567679" w:rsidRDefault="00CC1033" w:rsidP="00567679">
      <w:pPr>
        <w:pStyle w:val="PargrafodaLista"/>
        <w:widowControl w:val="0"/>
        <w:numPr>
          <w:ilvl w:val="2"/>
          <w:numId w:val="38"/>
        </w:numPr>
        <w:spacing w:after="0" w:line="240" w:lineRule="auto"/>
        <w:jc w:val="both"/>
        <w:rPr>
          <w:rFonts w:ascii="Arial" w:hAnsi="Arial" w:cs="Arial"/>
        </w:rPr>
      </w:pPr>
      <w:r w:rsidRPr="00567679">
        <w:rPr>
          <w:rFonts w:ascii="Arial" w:hAnsi="Arial" w:cs="Arial"/>
          <w:lang w:eastAsia="ar-SA"/>
        </w:rPr>
        <w:t>Cadastro Nacional de Empresas Inidôneas e Suspensas - CEIS,Cadastro Nacional de Empresas Punidas – CNEP, através da certidão unificada da Controladoria geral da União, constante no link &lt; https://certidoes.cgu.gov.br/&gt;</w:t>
      </w:r>
    </w:p>
    <w:p w:rsidR="00CC1033" w:rsidRDefault="00CC1033" w:rsidP="00567679">
      <w:pPr>
        <w:pStyle w:val="PargrafodaLista"/>
        <w:widowControl w:val="0"/>
        <w:numPr>
          <w:ilvl w:val="2"/>
          <w:numId w:val="38"/>
        </w:numPr>
        <w:spacing w:after="0" w:line="240" w:lineRule="auto"/>
        <w:ind w:left="567" w:hanging="567"/>
        <w:jc w:val="both"/>
        <w:rPr>
          <w:rFonts w:ascii="Arial" w:hAnsi="Arial" w:cs="Arial"/>
          <w:bCs/>
        </w:rPr>
      </w:pPr>
      <w:r w:rsidRPr="003572FD">
        <w:rPr>
          <w:rFonts w:ascii="Arial" w:hAnsi="Arial" w:cs="Arial"/>
          <w:bCs/>
        </w:rPr>
        <w:t>Consulta ao cadastro de restrições ao direito de contratar com a Administração Publica – TCE/PR (</w:t>
      </w:r>
      <w:hyperlink r:id="rId28" w:history="1">
        <w:r w:rsidRPr="003572FD">
          <w:rPr>
            <w:rStyle w:val="Hyperlink"/>
            <w:rFonts w:ascii="Arial" w:hAnsi="Arial" w:cs="Arial"/>
            <w:bCs/>
          </w:rPr>
          <w:t>https://servicos.tce.pr.gov.br/tcepr/municipal/ail/ConsultarImpedidos.aspx</w:t>
        </w:r>
      </w:hyperlink>
      <w:r w:rsidRPr="003572FD">
        <w:rPr>
          <w:rFonts w:ascii="Arial" w:hAnsi="Arial" w:cs="Arial"/>
          <w:bCs/>
        </w:rPr>
        <w:t>)</w:t>
      </w:r>
    </w:p>
    <w:p w:rsidR="00CC1033" w:rsidRPr="00CC1033" w:rsidRDefault="00CC1033" w:rsidP="00567679">
      <w:pPr>
        <w:pStyle w:val="PargrafodaLista"/>
        <w:widowControl w:val="0"/>
        <w:numPr>
          <w:ilvl w:val="2"/>
          <w:numId w:val="38"/>
        </w:numPr>
        <w:tabs>
          <w:tab w:val="left" w:pos="567"/>
        </w:tabs>
        <w:spacing w:after="0" w:line="240" w:lineRule="auto"/>
        <w:ind w:left="709" w:hanging="709"/>
        <w:jc w:val="both"/>
        <w:rPr>
          <w:rFonts w:ascii="Arial" w:hAnsi="Arial" w:cs="Arial"/>
        </w:rPr>
      </w:pPr>
      <w:r>
        <w:rPr>
          <w:rFonts w:ascii="Arial" w:hAnsi="Arial" w:cs="Arial"/>
          <w:bCs/>
        </w:rPr>
        <w:t>Consulta Consolidada de Pessoa Jurídica, mantida pelo TCU, constante no link &lt;</w:t>
      </w:r>
      <w:hyperlink r:id="rId29" w:history="1">
        <w:r w:rsidRPr="00596FDF">
          <w:rPr>
            <w:rStyle w:val="Hyperlink"/>
            <w:rFonts w:ascii="Arial" w:hAnsi="Arial" w:cs="Arial"/>
            <w:bCs/>
          </w:rPr>
          <w:t>https://certidoes-apf.apps.tcu.gov.br/</w:t>
        </w:r>
      </w:hyperlink>
      <w:r>
        <w:rPr>
          <w:rFonts w:ascii="Arial" w:hAnsi="Arial" w:cs="Arial"/>
          <w:bCs/>
        </w:rPr>
        <w:t>&gt;</w:t>
      </w:r>
    </w:p>
    <w:p w:rsidR="00710A60" w:rsidRPr="002C54F0" w:rsidRDefault="00710A60" w:rsidP="00567679">
      <w:pPr>
        <w:pStyle w:val="PargrafodaLista"/>
        <w:widowControl w:val="0"/>
        <w:numPr>
          <w:ilvl w:val="1"/>
          <w:numId w:val="38"/>
        </w:numPr>
        <w:spacing w:after="0" w:line="240" w:lineRule="auto"/>
        <w:ind w:left="709"/>
        <w:jc w:val="both"/>
        <w:rPr>
          <w:rFonts w:ascii="Arial" w:hAnsi="Arial" w:cs="Arial"/>
        </w:rPr>
      </w:pPr>
      <w:r w:rsidRPr="002C54F0">
        <w:rPr>
          <w:rFonts w:ascii="Arial" w:hAnsi="Arial" w:cs="Arial"/>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2C54F0">
          <w:rPr>
            <w:rStyle w:val="Hyperlink"/>
            <w:rFonts w:ascii="Arial" w:hAnsi="Arial" w:cs="Arial"/>
          </w:rPr>
          <w:t>artigo 12 da Lei n° 8.429, de 1992</w:t>
        </w:r>
      </w:hyperlink>
      <w:r w:rsidRPr="002C54F0">
        <w:rPr>
          <w:rFonts w:ascii="Arial" w:hAnsi="Arial" w:cs="Arial"/>
        </w:rPr>
        <w:t>.</w:t>
      </w:r>
    </w:p>
    <w:p w:rsidR="00710A60" w:rsidRPr="002C54F0" w:rsidRDefault="00710A60" w:rsidP="00567679">
      <w:pPr>
        <w:pStyle w:val="PargrafodaLista"/>
        <w:widowControl w:val="0"/>
        <w:numPr>
          <w:ilvl w:val="1"/>
          <w:numId w:val="38"/>
        </w:numPr>
        <w:spacing w:after="0" w:line="240" w:lineRule="auto"/>
        <w:ind w:left="709"/>
        <w:jc w:val="both"/>
        <w:rPr>
          <w:rFonts w:ascii="Arial" w:hAnsi="Arial" w:cs="Arial"/>
        </w:rPr>
      </w:pPr>
      <w:r w:rsidRPr="002C54F0">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rsidR="00710A60" w:rsidRPr="00567679" w:rsidRDefault="00710A60" w:rsidP="00567679">
      <w:pPr>
        <w:pStyle w:val="PargrafodaLista"/>
        <w:widowControl w:val="0"/>
        <w:numPr>
          <w:ilvl w:val="2"/>
          <w:numId w:val="37"/>
        </w:numPr>
        <w:spacing w:after="0" w:line="240" w:lineRule="auto"/>
        <w:jc w:val="both"/>
        <w:rPr>
          <w:rFonts w:ascii="Arial" w:hAnsi="Arial" w:cs="Arial"/>
        </w:rPr>
      </w:pPr>
      <w:r w:rsidRPr="00567679">
        <w:rPr>
          <w:rFonts w:ascii="Arial" w:hAnsi="Arial" w:cs="Arial"/>
        </w:rPr>
        <w:t>A tentativa de burla será verificada por meio dos vínculos societários, linhas de fornecimento similares, dentre outros. (</w:t>
      </w:r>
      <w:hyperlink r:id="rId31" w:history="1">
        <w:r w:rsidRPr="00567679">
          <w:rPr>
            <w:rStyle w:val="Hyperlink"/>
            <w:rFonts w:ascii="Arial" w:hAnsi="Arial" w:cs="Arial"/>
          </w:rPr>
          <w:t>IN nº 3/2018, art. 29, §1º</w:t>
        </w:r>
      </w:hyperlink>
      <w:r w:rsidRPr="00567679">
        <w:rPr>
          <w:rFonts w:ascii="Arial" w:hAnsi="Arial" w:cs="Arial"/>
        </w:rPr>
        <w:t>).</w:t>
      </w:r>
    </w:p>
    <w:p w:rsidR="00710A60" w:rsidRPr="002C54F0" w:rsidRDefault="00710A60" w:rsidP="00567679">
      <w:pPr>
        <w:pStyle w:val="PargrafodaLista"/>
        <w:widowControl w:val="0"/>
        <w:numPr>
          <w:ilvl w:val="2"/>
          <w:numId w:val="37"/>
        </w:numPr>
        <w:spacing w:after="0" w:line="240" w:lineRule="auto"/>
        <w:ind w:left="709" w:hanging="709"/>
        <w:jc w:val="both"/>
        <w:rPr>
          <w:rFonts w:ascii="Arial" w:hAnsi="Arial" w:cs="Arial"/>
        </w:rPr>
      </w:pPr>
      <w:r w:rsidRPr="002C54F0">
        <w:rPr>
          <w:rFonts w:ascii="Arial" w:hAnsi="Arial" w:cs="Arial"/>
        </w:rPr>
        <w:t>O licitante será convocado para manifestação previamente a uma eventual desclassificação. (</w:t>
      </w:r>
      <w:hyperlink r:id="rId32" w:history="1">
        <w:r w:rsidRPr="002C54F0">
          <w:rPr>
            <w:rStyle w:val="Hyperlink"/>
            <w:rFonts w:ascii="Arial" w:hAnsi="Arial" w:cs="Arial"/>
          </w:rPr>
          <w:t>IN nº 3/2018, art. 29, §2º</w:t>
        </w:r>
      </w:hyperlink>
      <w:r w:rsidRPr="002C54F0">
        <w:rPr>
          <w:rFonts w:ascii="Arial" w:hAnsi="Arial" w:cs="Arial"/>
        </w:rPr>
        <w:t>).</w:t>
      </w:r>
    </w:p>
    <w:p w:rsidR="00710A60" w:rsidRPr="002C54F0" w:rsidRDefault="00710A60" w:rsidP="00567679">
      <w:pPr>
        <w:pStyle w:val="PargrafodaLista"/>
        <w:widowControl w:val="0"/>
        <w:numPr>
          <w:ilvl w:val="2"/>
          <w:numId w:val="37"/>
        </w:numPr>
        <w:spacing w:after="0" w:line="240" w:lineRule="auto"/>
        <w:ind w:left="709" w:hanging="709"/>
        <w:jc w:val="both"/>
        <w:rPr>
          <w:rFonts w:ascii="Arial" w:hAnsi="Arial" w:cs="Arial"/>
        </w:rPr>
      </w:pPr>
      <w:r w:rsidRPr="002C54F0">
        <w:rPr>
          <w:rFonts w:ascii="Arial" w:hAnsi="Arial" w:cs="Arial"/>
        </w:rPr>
        <w:t>Constatada a existência de sanção, o licitante será reputado inabilitado, por falta de condição de participação.</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Caso atendidas as condições de participação, será iniciado o procedimento de habilitação.</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 xml:space="preserve">Verificadas as condições de participação e de utilização do tratamento favorecido, o pregoeiro examinará a proposta classificada em primeiro lugar </w:t>
      </w:r>
      <w:r w:rsidRPr="002C54F0">
        <w:rPr>
          <w:rFonts w:ascii="Arial" w:hAnsi="Arial" w:cs="Arial"/>
        </w:rPr>
        <w:lastRenderedPageBreak/>
        <w:t xml:space="preserve">quanto à adequação ao objeto e à compatibilidade do preço em relação ao máximo estipulado para contratação neste Edital e em seus anexos, observado o disposto no </w:t>
      </w:r>
      <w:hyperlink r:id="rId33" w:anchor="art29" w:history="1">
        <w:r w:rsidRPr="002C54F0">
          <w:rPr>
            <w:rStyle w:val="Hyperlink"/>
            <w:rFonts w:ascii="Arial" w:hAnsi="Arial" w:cs="Arial"/>
          </w:rPr>
          <w:t>artigo 29 a 35 da IN SEGES nº 73, de 30 de setembro de 2022</w:t>
        </w:r>
      </w:hyperlink>
      <w:r w:rsidRPr="002C54F0">
        <w:rPr>
          <w:rFonts w:ascii="Arial" w:hAnsi="Arial" w:cs="Arial"/>
        </w:rPr>
        <w:t>.</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 xml:space="preserve">Será desclassificada a proposta vencedora que: </w:t>
      </w:r>
    </w:p>
    <w:p w:rsidR="00710A60" w:rsidRPr="002C54F0" w:rsidRDefault="00710A60" w:rsidP="001E64EB">
      <w:pPr>
        <w:pStyle w:val="PargrafodaLista"/>
        <w:widowControl w:val="0"/>
        <w:numPr>
          <w:ilvl w:val="2"/>
          <w:numId w:val="37"/>
        </w:numPr>
        <w:spacing w:after="0" w:line="240" w:lineRule="auto"/>
        <w:ind w:left="709"/>
        <w:jc w:val="both"/>
        <w:rPr>
          <w:rFonts w:ascii="Arial" w:hAnsi="Arial" w:cs="Arial"/>
        </w:rPr>
      </w:pPr>
      <w:r w:rsidRPr="002C54F0">
        <w:rPr>
          <w:rFonts w:ascii="Arial" w:hAnsi="Arial" w:cs="Arial"/>
        </w:rPr>
        <w:t>contiver vícios insanáveis;</w:t>
      </w:r>
    </w:p>
    <w:p w:rsidR="00710A60" w:rsidRPr="002C54F0" w:rsidRDefault="00710A60" w:rsidP="001E64EB">
      <w:pPr>
        <w:pStyle w:val="PargrafodaLista"/>
        <w:widowControl w:val="0"/>
        <w:numPr>
          <w:ilvl w:val="2"/>
          <w:numId w:val="37"/>
        </w:numPr>
        <w:tabs>
          <w:tab w:val="left" w:pos="851"/>
        </w:tabs>
        <w:spacing w:after="0" w:line="240" w:lineRule="auto"/>
        <w:ind w:left="709"/>
        <w:jc w:val="both"/>
        <w:rPr>
          <w:rFonts w:ascii="Arial" w:hAnsi="Arial" w:cs="Arial"/>
        </w:rPr>
      </w:pPr>
      <w:r w:rsidRPr="002C54F0">
        <w:rPr>
          <w:rFonts w:ascii="Arial" w:hAnsi="Arial" w:cs="Arial"/>
        </w:rPr>
        <w:t>não obedecer às especificações técnicas contidas no Termo de Referência;</w:t>
      </w:r>
    </w:p>
    <w:p w:rsidR="00710A60" w:rsidRPr="002C54F0" w:rsidRDefault="00710A60" w:rsidP="001E64EB">
      <w:pPr>
        <w:pStyle w:val="PargrafodaLista"/>
        <w:widowControl w:val="0"/>
        <w:numPr>
          <w:ilvl w:val="2"/>
          <w:numId w:val="37"/>
        </w:numPr>
        <w:tabs>
          <w:tab w:val="left" w:pos="426"/>
        </w:tabs>
        <w:spacing w:after="0" w:line="240" w:lineRule="auto"/>
        <w:ind w:left="709"/>
        <w:jc w:val="both"/>
        <w:rPr>
          <w:rFonts w:ascii="Arial" w:hAnsi="Arial" w:cs="Arial"/>
        </w:rPr>
      </w:pPr>
      <w:r w:rsidRPr="002C54F0">
        <w:rPr>
          <w:rFonts w:ascii="Arial" w:hAnsi="Arial" w:cs="Arial"/>
        </w:rPr>
        <w:t>apresentar preços inexequíveis ou permanecerem acima do preço máximo definido para a contratação;</w:t>
      </w:r>
    </w:p>
    <w:p w:rsidR="00710A60" w:rsidRPr="002C54F0" w:rsidRDefault="00710A60" w:rsidP="001E64EB">
      <w:pPr>
        <w:pStyle w:val="PargrafodaLista"/>
        <w:widowControl w:val="0"/>
        <w:numPr>
          <w:ilvl w:val="2"/>
          <w:numId w:val="37"/>
        </w:numPr>
        <w:spacing w:after="0" w:line="240" w:lineRule="auto"/>
        <w:ind w:left="709"/>
        <w:jc w:val="both"/>
        <w:rPr>
          <w:rFonts w:ascii="Arial" w:hAnsi="Arial" w:cs="Arial"/>
        </w:rPr>
      </w:pPr>
      <w:r w:rsidRPr="002C54F0">
        <w:rPr>
          <w:rFonts w:ascii="Arial" w:hAnsi="Arial" w:cs="Arial"/>
        </w:rPr>
        <w:t>não tiverem sua exequibilidade demonstrada, quando exigido pela Administração;</w:t>
      </w:r>
    </w:p>
    <w:p w:rsidR="00710A60" w:rsidRPr="002C54F0" w:rsidRDefault="00710A60" w:rsidP="001E64EB">
      <w:pPr>
        <w:pStyle w:val="PargrafodaLista"/>
        <w:widowControl w:val="0"/>
        <w:numPr>
          <w:ilvl w:val="2"/>
          <w:numId w:val="37"/>
        </w:numPr>
        <w:spacing w:after="0" w:line="240" w:lineRule="auto"/>
        <w:ind w:left="709" w:hanging="709"/>
        <w:jc w:val="both"/>
        <w:rPr>
          <w:rFonts w:ascii="Arial" w:hAnsi="Arial" w:cs="Arial"/>
        </w:rPr>
      </w:pPr>
      <w:r w:rsidRPr="002C54F0">
        <w:rPr>
          <w:rFonts w:ascii="Arial" w:hAnsi="Arial" w:cs="Arial"/>
        </w:rPr>
        <w:t>apresentar desconformidade com quaisquer outras exigências deste Edital ou seus anexos, desde que insanável.</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No caso de bens e serviços em geral, é indício de inexequibilidade das propostas valores inferiores a 50% (cinquenta por cento) do valor orçado pela Administração.</w:t>
      </w:r>
    </w:p>
    <w:p w:rsidR="00710A60" w:rsidRPr="002C54F0" w:rsidRDefault="00710A60" w:rsidP="001E64EB">
      <w:pPr>
        <w:pStyle w:val="PargrafodaLista"/>
        <w:widowControl w:val="0"/>
        <w:numPr>
          <w:ilvl w:val="2"/>
          <w:numId w:val="37"/>
        </w:numPr>
        <w:spacing w:after="0" w:line="240" w:lineRule="auto"/>
        <w:ind w:left="709"/>
        <w:jc w:val="both"/>
        <w:rPr>
          <w:rFonts w:ascii="Arial" w:hAnsi="Arial" w:cs="Arial"/>
        </w:rPr>
      </w:pPr>
      <w:r w:rsidRPr="002C54F0">
        <w:rPr>
          <w:rFonts w:ascii="Arial" w:hAnsi="Arial" w:cs="Arial"/>
        </w:rPr>
        <w:t xml:space="preserve">A inexequibilidade, na hipótese de que trata o </w:t>
      </w:r>
      <w:r w:rsidRPr="002C54F0">
        <w:rPr>
          <w:rFonts w:ascii="Arial" w:hAnsi="Arial" w:cs="Arial"/>
          <w:b/>
          <w:bCs/>
        </w:rPr>
        <w:t>caput</w:t>
      </w:r>
      <w:r w:rsidRPr="002C54F0">
        <w:rPr>
          <w:rFonts w:ascii="Arial" w:hAnsi="Arial" w:cs="Arial"/>
        </w:rPr>
        <w:t>, só será considerada após diligência do pregoeiro, que comprove:</w:t>
      </w:r>
    </w:p>
    <w:p w:rsidR="00710A60" w:rsidRPr="002C54F0" w:rsidRDefault="00710A60" w:rsidP="00567679">
      <w:pPr>
        <w:pStyle w:val="PargrafodaLista"/>
        <w:widowControl w:val="0"/>
        <w:numPr>
          <w:ilvl w:val="3"/>
          <w:numId w:val="37"/>
        </w:numPr>
        <w:spacing w:after="0" w:line="240" w:lineRule="auto"/>
        <w:jc w:val="both"/>
        <w:rPr>
          <w:rFonts w:ascii="Arial" w:hAnsi="Arial" w:cs="Arial"/>
        </w:rPr>
      </w:pPr>
      <w:r w:rsidRPr="002C54F0">
        <w:rPr>
          <w:rFonts w:ascii="Arial" w:hAnsi="Arial" w:cs="Arial"/>
        </w:rPr>
        <w:t>que o custo do licitante ultrapassa o valor da proposta; e</w:t>
      </w:r>
    </w:p>
    <w:p w:rsidR="00710A60" w:rsidRPr="002C54F0" w:rsidRDefault="00710A60" w:rsidP="00567679">
      <w:pPr>
        <w:pStyle w:val="PargrafodaLista"/>
        <w:widowControl w:val="0"/>
        <w:numPr>
          <w:ilvl w:val="3"/>
          <w:numId w:val="37"/>
        </w:numPr>
        <w:spacing w:after="0" w:line="240" w:lineRule="auto"/>
        <w:jc w:val="both"/>
        <w:rPr>
          <w:rFonts w:ascii="Arial" w:hAnsi="Arial" w:cs="Arial"/>
        </w:rPr>
      </w:pPr>
      <w:r w:rsidRPr="002C54F0">
        <w:rPr>
          <w:rFonts w:ascii="Arial" w:hAnsi="Arial" w:cs="Arial"/>
        </w:rPr>
        <w:t>inexistirem custos de oportunidade capazes de justificar o vulto da oferta.</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710A60" w:rsidRPr="002C54F0" w:rsidRDefault="00710A60" w:rsidP="002C13E2">
      <w:pPr>
        <w:pStyle w:val="PargrafodaLista"/>
        <w:widowControl w:val="0"/>
        <w:numPr>
          <w:ilvl w:val="2"/>
          <w:numId w:val="37"/>
        </w:numPr>
        <w:spacing w:after="0" w:line="240" w:lineRule="auto"/>
        <w:ind w:left="567" w:hanging="567"/>
        <w:jc w:val="both"/>
        <w:rPr>
          <w:rFonts w:ascii="Arial" w:hAnsi="Arial" w:cs="Arial"/>
        </w:rPr>
      </w:pPr>
      <w:r w:rsidRPr="002C54F0">
        <w:rPr>
          <w:rFonts w:ascii="Arial" w:hAnsi="Arial" w:cs="Arial"/>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710A60" w:rsidRPr="002C54F0" w:rsidRDefault="00710A60" w:rsidP="00567679">
      <w:pPr>
        <w:pStyle w:val="PargrafodaLista"/>
        <w:widowControl w:val="0"/>
        <w:numPr>
          <w:ilvl w:val="1"/>
          <w:numId w:val="37"/>
        </w:numPr>
        <w:spacing w:after="0" w:line="240" w:lineRule="auto"/>
        <w:ind w:left="709"/>
        <w:jc w:val="both"/>
        <w:rPr>
          <w:rFonts w:ascii="Arial" w:hAnsi="Arial" w:cs="Arial"/>
        </w:rPr>
      </w:pPr>
      <w:r w:rsidRPr="002C54F0">
        <w:rPr>
          <w:rFonts w:ascii="Arial" w:hAnsi="Arial" w:cs="Arial"/>
        </w:rPr>
        <w:t>Erros no preenchimento da planilha não constituem motivo para a desclassificação da proposta. A planilha poderá́ ser ajustada pelo fornecedor, no prazo indicado pelo sistema, desde que não haja majoração do preço.</w:t>
      </w:r>
    </w:p>
    <w:p w:rsidR="00710A60" w:rsidRPr="002C54F0" w:rsidRDefault="00710A60" w:rsidP="002C13E2">
      <w:pPr>
        <w:pStyle w:val="PargrafodaLista"/>
        <w:widowControl w:val="0"/>
        <w:numPr>
          <w:ilvl w:val="2"/>
          <w:numId w:val="37"/>
        </w:numPr>
        <w:spacing w:after="0" w:line="240" w:lineRule="auto"/>
        <w:ind w:left="567" w:hanging="567"/>
        <w:jc w:val="both"/>
        <w:rPr>
          <w:rFonts w:ascii="Arial" w:hAnsi="Arial" w:cs="Arial"/>
        </w:rPr>
      </w:pPr>
      <w:r w:rsidRPr="002C54F0">
        <w:rPr>
          <w:rFonts w:ascii="Arial" w:hAnsi="Arial" w:cs="Arial"/>
        </w:rPr>
        <w:t>O ajuste de que trata este dispositivo se limita a sanar erros ou falhas que não alterem a substância das propostas;</w:t>
      </w:r>
    </w:p>
    <w:p w:rsidR="00710A60" w:rsidRPr="002C54F0" w:rsidRDefault="00710A60" w:rsidP="002C13E2">
      <w:pPr>
        <w:pStyle w:val="PargrafodaLista"/>
        <w:widowControl w:val="0"/>
        <w:numPr>
          <w:ilvl w:val="2"/>
          <w:numId w:val="37"/>
        </w:numPr>
        <w:spacing w:after="0" w:line="240" w:lineRule="auto"/>
        <w:ind w:left="567" w:hanging="567"/>
        <w:jc w:val="both"/>
        <w:rPr>
          <w:rFonts w:ascii="Arial" w:hAnsi="Arial" w:cs="Arial"/>
        </w:rPr>
      </w:pPr>
      <w:r w:rsidRPr="002C54F0">
        <w:rPr>
          <w:rFonts w:ascii="Arial" w:hAnsi="Arial" w:cs="Arial"/>
        </w:rPr>
        <w:t>Considera-se erro no preenchimento da planilha passível de correção a indicação de recolhimento de impostos e contribuições na forma do Simples Nacional, quando não cabível esse regime.</w:t>
      </w:r>
    </w:p>
    <w:p w:rsidR="00710A60" w:rsidRPr="002C54F0" w:rsidRDefault="00710A60" w:rsidP="00567679">
      <w:pPr>
        <w:pStyle w:val="PargrafodaLista"/>
        <w:widowControl w:val="0"/>
        <w:numPr>
          <w:ilvl w:val="1"/>
          <w:numId w:val="37"/>
        </w:numPr>
        <w:spacing w:after="0" w:line="240" w:lineRule="auto"/>
        <w:jc w:val="both"/>
        <w:rPr>
          <w:rFonts w:ascii="Arial" w:hAnsi="Arial" w:cs="Arial"/>
        </w:rPr>
      </w:pPr>
      <w:r w:rsidRPr="002C54F0">
        <w:rPr>
          <w:rFonts w:ascii="Arial" w:hAnsi="Arial" w:cs="Arial"/>
        </w:rPr>
        <w:t xml:space="preserve">Caso o Termo de Referência exija a apresentação de amostra, o licitante </w:t>
      </w:r>
      <w:r w:rsidRPr="002C54F0">
        <w:rPr>
          <w:rFonts w:ascii="Arial" w:hAnsi="Arial" w:cs="Arial"/>
        </w:rPr>
        <w:lastRenderedPageBreak/>
        <w:t>classificado em primeiro lugar deverá apresentá-la, conforme disciplinado no Termo de Referência, sob pena de não aceitação da proposta.</w:t>
      </w:r>
    </w:p>
    <w:p w:rsidR="00710A60" w:rsidRPr="002C54F0" w:rsidRDefault="00710A60" w:rsidP="00567679">
      <w:pPr>
        <w:pStyle w:val="PargrafodaLista"/>
        <w:widowControl w:val="0"/>
        <w:numPr>
          <w:ilvl w:val="1"/>
          <w:numId w:val="37"/>
        </w:numPr>
        <w:spacing w:after="0" w:line="240" w:lineRule="auto"/>
        <w:jc w:val="both"/>
        <w:rPr>
          <w:rFonts w:ascii="Arial" w:hAnsi="Arial" w:cs="Arial"/>
        </w:rPr>
      </w:pPr>
      <w:r w:rsidRPr="002C54F0">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rsidR="00710A60" w:rsidRPr="002C54F0" w:rsidRDefault="00710A60" w:rsidP="00567679">
      <w:pPr>
        <w:pStyle w:val="PargrafodaLista"/>
        <w:widowControl w:val="0"/>
        <w:numPr>
          <w:ilvl w:val="1"/>
          <w:numId w:val="37"/>
        </w:numPr>
        <w:spacing w:after="0" w:line="240" w:lineRule="auto"/>
        <w:jc w:val="both"/>
        <w:rPr>
          <w:rFonts w:ascii="Arial" w:hAnsi="Arial" w:cs="Arial"/>
        </w:rPr>
      </w:pPr>
      <w:r w:rsidRPr="002C54F0">
        <w:rPr>
          <w:rFonts w:ascii="Arial" w:hAnsi="Arial" w:cs="Arial"/>
        </w:rPr>
        <w:t>Os resultados das avaliações serão divulgados por meio de mensagem no sistema.</w:t>
      </w:r>
    </w:p>
    <w:p w:rsidR="00710A60" w:rsidRPr="002C54F0" w:rsidRDefault="00710A60" w:rsidP="00567679">
      <w:pPr>
        <w:pStyle w:val="PargrafodaLista"/>
        <w:widowControl w:val="0"/>
        <w:numPr>
          <w:ilvl w:val="1"/>
          <w:numId w:val="37"/>
        </w:numPr>
        <w:spacing w:after="0" w:line="240" w:lineRule="auto"/>
        <w:jc w:val="both"/>
        <w:rPr>
          <w:rFonts w:ascii="Arial" w:hAnsi="Arial" w:cs="Arial"/>
        </w:rPr>
      </w:pPr>
      <w:r w:rsidRPr="002C54F0">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rsidR="00710A60" w:rsidRPr="002C54F0" w:rsidRDefault="00710A60" w:rsidP="00567679">
      <w:pPr>
        <w:pStyle w:val="PargrafodaLista"/>
        <w:widowControl w:val="0"/>
        <w:numPr>
          <w:ilvl w:val="1"/>
          <w:numId w:val="37"/>
        </w:numPr>
        <w:spacing w:after="0" w:line="240" w:lineRule="auto"/>
        <w:jc w:val="both"/>
        <w:rPr>
          <w:rFonts w:ascii="Arial" w:hAnsi="Arial" w:cs="Arial"/>
        </w:rPr>
      </w:pPr>
      <w:r w:rsidRPr="002C54F0">
        <w:rPr>
          <w:rFonts w:ascii="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710A60" w:rsidRPr="002C54F0" w:rsidRDefault="00710A60" w:rsidP="00710A60">
      <w:pPr>
        <w:widowControl w:val="0"/>
        <w:spacing w:after="0" w:line="240" w:lineRule="auto"/>
        <w:ind w:left="709"/>
        <w:jc w:val="both"/>
        <w:rPr>
          <w:rFonts w:ascii="Arial" w:hAnsi="Arial" w:cs="Arial"/>
        </w:rPr>
      </w:pPr>
    </w:p>
    <w:p w:rsidR="00710A60" w:rsidRPr="002C54F0" w:rsidRDefault="00710A60" w:rsidP="00567679">
      <w:pPr>
        <w:numPr>
          <w:ilvl w:val="0"/>
          <w:numId w:val="37"/>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FASE DE HABILITAÇÃO</w:t>
      </w:r>
    </w:p>
    <w:p w:rsidR="00710A60" w:rsidRPr="002C54F0" w:rsidRDefault="003508DE" w:rsidP="003508DE">
      <w:pPr>
        <w:pStyle w:val="Corpodeeditalpadro"/>
        <w:tabs>
          <w:tab w:val="clear" w:pos="850"/>
        </w:tabs>
        <w:spacing w:after="0" w:line="240" w:lineRule="auto"/>
        <w:ind w:left="0" w:firstLine="0"/>
      </w:pPr>
      <w:r>
        <w:t xml:space="preserve">11.1. </w:t>
      </w:r>
      <w:r w:rsidR="00710A60" w:rsidRPr="002C54F0">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r w:rsidR="00710A60" w:rsidRPr="002C54F0">
          <w:rPr>
            <w:rStyle w:val="Hyperlink"/>
          </w:rPr>
          <w:t>arts. 62 a 70 da Lei nº 14.133, de 2021</w:t>
        </w:r>
      </w:hyperlink>
      <w:r w:rsidR="00710A60" w:rsidRPr="002C54F0">
        <w:rPr>
          <w:bCs/>
        </w:rPr>
        <w:t>.</w:t>
      </w:r>
    </w:p>
    <w:p w:rsidR="00710A60" w:rsidRPr="002C54F0" w:rsidRDefault="00710A60" w:rsidP="003508DE">
      <w:pPr>
        <w:pStyle w:val="Corpodeeditalpadro"/>
        <w:numPr>
          <w:ilvl w:val="1"/>
          <w:numId w:val="42"/>
        </w:numPr>
        <w:tabs>
          <w:tab w:val="clear" w:pos="850"/>
        </w:tabs>
        <w:spacing w:after="0" w:line="240" w:lineRule="auto"/>
        <w:rPr>
          <w:b/>
          <w:bCs/>
          <w:highlight w:val="cyan"/>
        </w:rPr>
      </w:pPr>
      <w:r w:rsidRPr="002C54F0">
        <w:rPr>
          <w:b/>
          <w:bCs/>
          <w:highlight w:val="cyan"/>
        </w:rPr>
        <w:t>A documentação exigida para fins de habilitação jurídica, fiscal, social e trabalhista e econômico-ﬁnanceira, poderá ser substituída pelo registro cadastral no SICAF,Nível I ao VI.</w:t>
      </w:r>
    </w:p>
    <w:p w:rsidR="00710A60" w:rsidRPr="002C54F0" w:rsidRDefault="00710A60" w:rsidP="003508DE">
      <w:pPr>
        <w:pStyle w:val="Corpodeeditalpadro"/>
        <w:numPr>
          <w:ilvl w:val="2"/>
          <w:numId w:val="42"/>
        </w:numPr>
        <w:tabs>
          <w:tab w:val="clear" w:pos="850"/>
        </w:tabs>
        <w:spacing w:after="0" w:line="240" w:lineRule="auto"/>
        <w:ind w:left="709" w:hanging="709"/>
        <w:rPr>
          <w:b/>
          <w:bCs/>
          <w:highlight w:val="cyan"/>
        </w:rPr>
      </w:pPr>
      <w:r w:rsidRPr="002C54F0">
        <w:t>Diante da expiração de validade dos documentos registrados no SICAF referentes aos Níveis III, IV e VI, as licitantes deverão apresentar documentação complementar a fim de suprir tais exigências, observado em relação às empresas enquadradas como ME/EPP o disposto no art. 43, §1º, da Lei Complementar nº 123/2006.</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Será verificado se o licitante apresentou declaração de que atende aos requisitos de habilitação, e o declarante responderá pela veracidade das informações prestadas, na forma da lei (</w:t>
      </w:r>
      <w:hyperlink r:id="rId35" w:anchor="art63" w:history="1">
        <w:r w:rsidRPr="002C54F0">
          <w:rPr>
            <w:rStyle w:val="Hyperlink"/>
          </w:rPr>
          <w:t>art. 63, I, da Lei nº 14.133/2021</w:t>
        </w:r>
      </w:hyperlink>
      <w:r w:rsidRPr="002C54F0">
        <w:t>).</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10A60" w:rsidRPr="002C54F0" w:rsidRDefault="00710A60" w:rsidP="003508DE">
      <w:pPr>
        <w:pStyle w:val="Corpodeeditalpadro"/>
        <w:numPr>
          <w:ilvl w:val="1"/>
          <w:numId w:val="42"/>
        </w:numPr>
        <w:tabs>
          <w:tab w:val="clear" w:pos="850"/>
        </w:tabs>
        <w:spacing w:after="0" w:line="240" w:lineRule="auto"/>
        <w:ind w:left="709"/>
        <w:rPr>
          <w:b/>
          <w:bCs/>
        </w:rPr>
      </w:pPr>
      <w:r w:rsidRPr="002C54F0">
        <w:t xml:space="preserve">Caso seja necessário, para fins de confirmação, complementação, esclarecimento ou saneamento da documentação de habilitação, ou, ainda, nas hipóteses admitidas no </w:t>
      </w:r>
      <w:r w:rsidRPr="00CE3C62">
        <w:t xml:space="preserve">item </w:t>
      </w:r>
      <w:r w:rsidRPr="003508DE">
        <w:t>11.</w:t>
      </w:r>
      <w:r w:rsidR="003508DE" w:rsidRPr="003508DE">
        <w:t>17</w:t>
      </w:r>
      <w:r w:rsidRPr="003508DE">
        <w:t>.4,</w:t>
      </w:r>
      <w:r w:rsidRPr="00CE3C62">
        <w:t xml:space="preserve"> </w:t>
      </w:r>
      <w:r w:rsidRPr="002C54F0">
        <w:t>o Pregoeiro, a título de diligência, poderá solicitar à licitante o envio de documentação complementar, por meio do campo de “DOCUMENTOS COMPLEMENTARES” do sistema.</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 xml:space="preserve">A habilitação </w:t>
      </w:r>
      <w:r w:rsidR="00CC1033">
        <w:t>PODERÁ, a critério do pregoeiro, ser</w:t>
      </w:r>
      <w:r w:rsidRPr="002C54F0">
        <w:t xml:space="preserve"> verificada por meio do SICAF, nos documentos por ele abrangidos</w:t>
      </w:r>
      <w:r w:rsidR="00CC1033">
        <w:t>, caso contrario o licitante deverá encaminhar toda a documentação através do portal BLL.</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 xml:space="preserve">Somente haverá a necessidade de comprovação do preenchimento de requisitos mediante apresentação dos documentos originais não-digitais </w:t>
      </w:r>
      <w:r w:rsidRPr="002C54F0">
        <w:lastRenderedPageBreak/>
        <w:t>quando houver dúvida em relação à integridade do documento digital ou quando a lei expressamente o exigir. (</w:t>
      </w:r>
      <w:hyperlink r:id="rId36" w:anchor="art4" w:history="1">
        <w:r w:rsidRPr="002C54F0">
          <w:rPr>
            <w:rStyle w:val="Hyperlink"/>
          </w:rPr>
          <w:t>IN nº 3/2018, art. 4º, §1º, e art. 6º, §4º</w:t>
        </w:r>
      </w:hyperlink>
      <w:r w:rsidRPr="002C54F0">
        <w:t>).</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history="1">
        <w:r w:rsidRPr="002C54F0">
          <w:rPr>
            <w:rStyle w:val="Hyperlink"/>
          </w:rPr>
          <w:t xml:space="preserve">IN nº 3/2018, art. 7º, </w:t>
        </w:r>
        <w:r w:rsidRPr="002C54F0">
          <w:rPr>
            <w:rStyle w:val="Hyperlink"/>
            <w:i/>
            <w:iCs/>
          </w:rPr>
          <w:t>caput</w:t>
        </w:r>
      </w:hyperlink>
      <w:r w:rsidRPr="002C54F0">
        <w:t>).</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A não observância do disposto no item anterior poderá ensejar desclassificação no momento da habilitação. (</w:t>
      </w:r>
      <w:hyperlink r:id="rId38" w:history="1">
        <w:r w:rsidRPr="002C54F0">
          <w:rPr>
            <w:rStyle w:val="Hyperlink"/>
          </w:rPr>
          <w:t>IN nº 3/2018, art. 7º, parágrafo único</w:t>
        </w:r>
      </w:hyperlink>
      <w:r w:rsidRPr="002C54F0">
        <w:t>).</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A verificação pelo pregoeiro, em sítios eletrônicos oficiais de órgãos e entidades emissores de certidões constitui meio legal de prova, para fins de habilitação</w:t>
      </w:r>
      <w:bookmarkStart w:id="27" w:name="_Ref114663151"/>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rPr>
          <w:b/>
          <w:bCs/>
        </w:rPr>
        <w:t xml:space="preserve">Os documentos exigidos para habilitação serão enviados por meio do sistema, em formato digital, no prazo de </w:t>
      </w:r>
      <w:r w:rsidRPr="002C54F0">
        <w:rPr>
          <w:b/>
          <w:bCs/>
          <w:highlight w:val="cyan"/>
          <w:u w:val="single"/>
        </w:rPr>
        <w:t>02 (DUAS) HORAS</w:t>
      </w:r>
      <w:r w:rsidRPr="002C54F0">
        <w:rPr>
          <w:b/>
          <w:bCs/>
        </w:rPr>
        <w:t>, prorrogável por igual período, contado da solicitação do pregoeiro</w:t>
      </w:r>
      <w:r w:rsidRPr="002C54F0">
        <w:t>.</w:t>
      </w:r>
      <w:bookmarkEnd w:id="27"/>
    </w:p>
    <w:p w:rsidR="00710A60" w:rsidRPr="002C54F0" w:rsidRDefault="00710A60" w:rsidP="003508DE">
      <w:pPr>
        <w:pStyle w:val="Corpodeeditalpadro"/>
        <w:numPr>
          <w:ilvl w:val="1"/>
          <w:numId w:val="42"/>
        </w:numPr>
        <w:tabs>
          <w:tab w:val="clear" w:pos="850"/>
        </w:tabs>
        <w:spacing w:after="0" w:line="240" w:lineRule="auto"/>
        <w:ind w:left="705"/>
        <w:rPr>
          <w:rStyle w:val="Hyperlink"/>
          <w:b/>
          <w:bCs/>
        </w:rPr>
      </w:pPr>
      <w:r w:rsidRPr="002C54F0">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2C54F0">
          <w:rPr>
            <w:rStyle w:val="Hyperlink"/>
          </w:rPr>
          <w:t xml:space="preserve">§ 1º do art. 36 e no § 1º do art. 39 da </w:t>
        </w:r>
        <w:r w:rsidRPr="002C54F0">
          <w:rPr>
            <w:rStyle w:val="Hyperlink"/>
            <w:i/>
            <w:iCs/>
          </w:rPr>
          <w:t>Instrução Normativa SEGES nº 73, de 30 de setembro de 2022</w:t>
        </w:r>
        <w:r w:rsidRPr="002C54F0">
          <w:rPr>
            <w:rStyle w:val="Hyperlink"/>
          </w:rPr>
          <w:t>.</w:t>
        </w:r>
      </w:hyperlink>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A verificação no Sicaf ou a exigência dos documentos nele não contidos somente será feita em relação ao licitante vencedor</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Os documentos relativos à regularidade fiscal que constem do Termo de Referência somente serão exigidos, em qualquer caso, em momento posterior ao julgamento das propostas, e apenas do licitante mais bem classificado</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10A60" w:rsidRPr="002C54F0" w:rsidRDefault="00710A60" w:rsidP="003508DE">
      <w:pPr>
        <w:pStyle w:val="Corpodeeditalpadro"/>
        <w:numPr>
          <w:ilvl w:val="1"/>
          <w:numId w:val="42"/>
        </w:numPr>
        <w:tabs>
          <w:tab w:val="clear" w:pos="850"/>
        </w:tabs>
        <w:spacing w:after="0" w:line="240" w:lineRule="auto"/>
        <w:ind w:left="705"/>
        <w:rPr>
          <w:b/>
          <w:bCs/>
        </w:rPr>
      </w:pPr>
      <w:r w:rsidRPr="002C54F0">
        <w:t>Após a entrega dos documentos para habilitação, poderá ser admitida, mediante decisão fundamentada do Pregoeiro, a apresentação de novos documentos de habilitação para, (</w:t>
      </w:r>
      <w:hyperlink r:id="rId40" w:anchor="art64" w:history="1">
        <w:r w:rsidRPr="002C54F0">
          <w:rPr>
            <w:rStyle w:val="Hyperlink"/>
          </w:rPr>
          <w:t>Lei 14.133/21, art. 64</w:t>
        </w:r>
      </w:hyperlink>
      <w:r w:rsidRPr="002C54F0">
        <w:t xml:space="preserve">, e </w:t>
      </w:r>
      <w:hyperlink r:id="rId41" w:history="1">
        <w:r w:rsidRPr="002C54F0">
          <w:rPr>
            <w:rStyle w:val="Hyperlink"/>
          </w:rPr>
          <w:t>IN 73/2022, art. 39, §4º</w:t>
        </w:r>
      </w:hyperlink>
      <w:r w:rsidRPr="002C54F0">
        <w:t>):</w:t>
      </w:r>
    </w:p>
    <w:p w:rsidR="00710A60" w:rsidRPr="002C54F0" w:rsidRDefault="00710A60" w:rsidP="001E64EB">
      <w:pPr>
        <w:pStyle w:val="Corpodeeditalpadro"/>
        <w:numPr>
          <w:ilvl w:val="2"/>
          <w:numId w:val="42"/>
        </w:numPr>
        <w:tabs>
          <w:tab w:val="clear" w:pos="850"/>
          <w:tab w:val="left" w:pos="851"/>
        </w:tabs>
        <w:spacing w:after="0" w:line="240" w:lineRule="auto"/>
        <w:ind w:left="709" w:hanging="709"/>
        <w:rPr>
          <w:b/>
          <w:bCs/>
        </w:rPr>
      </w:pPr>
      <w:r w:rsidRPr="002C54F0">
        <w:t>complementação de informações acerca dos documentos já apresentados pelos licitantes e desde que necessária para apurar fatos existentes à época da abertura do certame; e</w:t>
      </w:r>
    </w:p>
    <w:p w:rsidR="00710A60" w:rsidRPr="002C54F0" w:rsidRDefault="00710A60" w:rsidP="001E64EB">
      <w:pPr>
        <w:pStyle w:val="Corpodeeditalpadro"/>
        <w:numPr>
          <w:ilvl w:val="2"/>
          <w:numId w:val="42"/>
        </w:numPr>
        <w:tabs>
          <w:tab w:val="clear" w:pos="850"/>
        </w:tabs>
        <w:spacing w:after="0" w:line="240" w:lineRule="auto"/>
        <w:ind w:left="851" w:hanging="851"/>
        <w:rPr>
          <w:b/>
          <w:bCs/>
        </w:rPr>
      </w:pPr>
      <w:r w:rsidRPr="002C54F0">
        <w:t>atualização de documentos cuja validade tenha expirado após a data de recebimento das propostas;</w:t>
      </w:r>
    </w:p>
    <w:p w:rsidR="00710A60" w:rsidRPr="002C54F0" w:rsidRDefault="00710A60" w:rsidP="001E64EB">
      <w:pPr>
        <w:pStyle w:val="Corpodeeditalpadro"/>
        <w:numPr>
          <w:ilvl w:val="2"/>
          <w:numId w:val="42"/>
        </w:numPr>
        <w:tabs>
          <w:tab w:val="clear" w:pos="850"/>
          <w:tab w:val="left" w:pos="1418"/>
        </w:tabs>
        <w:spacing w:after="0" w:line="240" w:lineRule="auto"/>
        <w:ind w:left="851" w:hanging="851"/>
        <w:rPr>
          <w:b/>
          <w:bCs/>
        </w:rPr>
      </w:pPr>
      <w:r w:rsidRPr="002C54F0">
        <w:t>a aferição das condições de habilitação da licitante decorrentes de fatos existentes à época da abertura do certame;</w:t>
      </w:r>
    </w:p>
    <w:p w:rsidR="00710A60" w:rsidRPr="002C54F0" w:rsidRDefault="00710A60" w:rsidP="001E64EB">
      <w:pPr>
        <w:pStyle w:val="Corpodeeditalpadro"/>
        <w:numPr>
          <w:ilvl w:val="2"/>
          <w:numId w:val="42"/>
        </w:numPr>
        <w:tabs>
          <w:tab w:val="clear" w:pos="850"/>
        </w:tabs>
        <w:spacing w:after="0" w:line="240" w:lineRule="auto"/>
        <w:ind w:left="851" w:hanging="851"/>
        <w:rPr>
          <w:b/>
          <w:bCs/>
        </w:rPr>
      </w:pPr>
      <w:r w:rsidRPr="002C54F0">
        <w:t>atualização de documentos cuja validade tenha expirado após a data de recebimento das propostas;</w:t>
      </w:r>
    </w:p>
    <w:p w:rsidR="00710A60" w:rsidRPr="002C54F0" w:rsidRDefault="00710A60" w:rsidP="001E64EB">
      <w:pPr>
        <w:pStyle w:val="Corpodeeditalpadro"/>
        <w:numPr>
          <w:ilvl w:val="2"/>
          <w:numId w:val="42"/>
        </w:numPr>
        <w:tabs>
          <w:tab w:val="clear" w:pos="850"/>
        </w:tabs>
        <w:spacing w:after="0" w:line="240" w:lineRule="auto"/>
        <w:ind w:left="851" w:hanging="851"/>
        <w:rPr>
          <w:b/>
          <w:bCs/>
        </w:rPr>
      </w:pPr>
      <w:r w:rsidRPr="002C54F0">
        <w:t>a apresentação de documentos de cunho declaratório emitidos unilateralmente pela licitante.</w:t>
      </w:r>
    </w:p>
    <w:p w:rsidR="00710A60" w:rsidRPr="002C54F0" w:rsidRDefault="00710A60" w:rsidP="00F129FF">
      <w:pPr>
        <w:pStyle w:val="Corpodeeditalpadro"/>
        <w:numPr>
          <w:ilvl w:val="2"/>
          <w:numId w:val="42"/>
        </w:numPr>
        <w:tabs>
          <w:tab w:val="clear" w:pos="850"/>
        </w:tabs>
        <w:spacing w:after="0" w:line="240" w:lineRule="auto"/>
        <w:ind w:left="709" w:hanging="709"/>
        <w:rPr>
          <w:b/>
          <w:bCs/>
        </w:rPr>
      </w:pPr>
      <w:r w:rsidRPr="002C54F0">
        <w:t>A apresentação de documentos complementares ou substitutivos será realizada nos termos do item 11.</w:t>
      </w:r>
      <w:r w:rsidR="002C13E2">
        <w:t>10</w:t>
      </w:r>
      <w:r w:rsidRPr="002C54F0">
        <w:t xml:space="preserve"> e, findo o prazo assinalado sem o envio da nova documentação, restará preclusa essa oportunidade conferida ao licitante, implicando sua inabilitação.</w:t>
      </w:r>
    </w:p>
    <w:p w:rsidR="00710A60" w:rsidRPr="002C54F0" w:rsidRDefault="00710A60" w:rsidP="003508DE">
      <w:pPr>
        <w:pStyle w:val="Corpodeeditalpadro"/>
        <w:numPr>
          <w:ilvl w:val="1"/>
          <w:numId w:val="42"/>
        </w:numPr>
        <w:tabs>
          <w:tab w:val="clear" w:pos="850"/>
        </w:tabs>
        <w:spacing w:after="0" w:line="240" w:lineRule="auto"/>
        <w:ind w:left="705"/>
      </w:pPr>
      <w:r w:rsidRPr="002C54F0">
        <w:t xml:space="preserve">Na análise dos documentos de habilitação, </w:t>
      </w:r>
      <w:r w:rsidR="003508DE">
        <w:t>o pregoeiro</w:t>
      </w:r>
      <w:r w:rsidRPr="002C54F0">
        <w:t xml:space="preserve"> poderá sanar erros ou falhas, que não alterem a substância dos documentos e sua validade jurídica, </w:t>
      </w:r>
      <w:r w:rsidRPr="002C54F0">
        <w:lastRenderedPageBreak/>
        <w:t>mediante decisão fundamentada, registrada em ata e acessível a todos, atribuindo-lhes eﬁcácia para fins de habilitação e classificação</w:t>
      </w:r>
    </w:p>
    <w:p w:rsidR="00710A60" w:rsidRPr="003508DE" w:rsidRDefault="00710A60" w:rsidP="003508DE">
      <w:pPr>
        <w:pStyle w:val="Corpodeeditalpadro"/>
        <w:numPr>
          <w:ilvl w:val="1"/>
          <w:numId w:val="42"/>
        </w:numPr>
        <w:tabs>
          <w:tab w:val="clear" w:pos="850"/>
        </w:tabs>
        <w:spacing w:after="0" w:line="240" w:lineRule="auto"/>
        <w:ind w:left="705"/>
      </w:pPr>
      <w:r w:rsidRPr="002C54F0">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508DE">
        <w:t>11.</w:t>
      </w:r>
      <w:r w:rsidR="003E3D9C" w:rsidRPr="003508DE">
        <w:t>12</w:t>
      </w:r>
    </w:p>
    <w:p w:rsidR="00710A60" w:rsidRPr="002C54F0" w:rsidRDefault="00710A60" w:rsidP="003508DE">
      <w:pPr>
        <w:pStyle w:val="Corpodeeditalpadro"/>
        <w:numPr>
          <w:ilvl w:val="1"/>
          <w:numId w:val="42"/>
        </w:numPr>
        <w:tabs>
          <w:tab w:val="clear" w:pos="850"/>
        </w:tabs>
        <w:spacing w:after="0" w:line="240" w:lineRule="auto"/>
        <w:ind w:left="705"/>
      </w:pPr>
      <w:bookmarkStart w:id="28" w:name="_Ref114665515"/>
      <w:r w:rsidRPr="002C54F0">
        <w:t>Somente serão disponibilizados para acesso público os documentos de habilitação do licitante cuja proposta atenda ao edital de licitação, após concluídos os procedimentos de que trata o subitem anterior</w:t>
      </w:r>
      <w:bookmarkEnd w:id="28"/>
    </w:p>
    <w:p w:rsidR="00710A60" w:rsidRPr="002C54F0" w:rsidRDefault="00710A60" w:rsidP="003508DE">
      <w:pPr>
        <w:pStyle w:val="Corpodeeditalpadro"/>
        <w:numPr>
          <w:ilvl w:val="1"/>
          <w:numId w:val="42"/>
        </w:numPr>
        <w:tabs>
          <w:tab w:val="clear" w:pos="850"/>
        </w:tabs>
        <w:spacing w:after="0" w:line="240" w:lineRule="auto"/>
        <w:ind w:left="705"/>
      </w:pPr>
      <w:r w:rsidRPr="002C54F0">
        <w:t>A comprovação de regularidade fiscal e trabalhista das microempresas e das empresas de pequeno porte somente será exigida para efeito de contratação, e não como condição para participação na licitação (</w:t>
      </w:r>
      <w:hyperlink r:id="rId42" w:anchor="art4" w:history="1">
        <w:r w:rsidRPr="002C54F0">
          <w:rPr>
            <w:rStyle w:val="Hyperlink"/>
          </w:rPr>
          <w:t>art. 4º do Decreto nº 8.538/2015</w:t>
        </w:r>
      </w:hyperlink>
      <w:r w:rsidRPr="002C54F0">
        <w:t>).</w:t>
      </w:r>
    </w:p>
    <w:p w:rsidR="00710A60" w:rsidRPr="002C54F0" w:rsidRDefault="00710A60" w:rsidP="003508DE">
      <w:pPr>
        <w:pStyle w:val="Corpodeeditalpadro"/>
        <w:numPr>
          <w:ilvl w:val="1"/>
          <w:numId w:val="42"/>
        </w:numPr>
        <w:tabs>
          <w:tab w:val="clear" w:pos="850"/>
        </w:tabs>
        <w:spacing w:after="0" w:line="240" w:lineRule="auto"/>
        <w:ind w:left="705"/>
      </w:pPr>
      <w:r w:rsidRPr="002C54F0">
        <w:t>Quando a fase de habilitação anteceder a de julgamento e já tiver sido encerrada, não caberá exclusão de licitante por motivo relacionado à habilitação, salvo em razão de fatos supervenientes ou só conhecidos após o julgamento</w:t>
      </w:r>
    </w:p>
    <w:p w:rsidR="00710A60" w:rsidRPr="002C54F0" w:rsidRDefault="00710A60" w:rsidP="003508DE">
      <w:pPr>
        <w:pStyle w:val="Corpodeeditalpadro"/>
        <w:numPr>
          <w:ilvl w:val="1"/>
          <w:numId w:val="42"/>
        </w:numPr>
        <w:tabs>
          <w:tab w:val="clear" w:pos="850"/>
        </w:tabs>
        <w:spacing w:after="0" w:line="240" w:lineRule="auto"/>
        <w:ind w:left="705"/>
      </w:pPr>
      <w:r w:rsidRPr="002C54F0">
        <w:rPr>
          <w:noProof/>
          <w:lang w:eastAsia="pt-BR"/>
        </w:rPr>
        <w:drawing>
          <wp:anchor distT="0" distB="0" distL="0" distR="0" simplePos="0" relativeHeight="251657216" behindDoc="1" locked="0" layoutInCell="1" allowOverlap="1" wp14:anchorId="7275A3E4" wp14:editId="261D5E36">
            <wp:simplePos x="0" y="0"/>
            <wp:positionH relativeFrom="column">
              <wp:posOffset>6120130</wp:posOffset>
            </wp:positionH>
            <wp:positionV relativeFrom="paragraph">
              <wp:posOffset>-929640</wp:posOffset>
            </wp:positionV>
            <wp:extent cx="14605" cy="14605"/>
            <wp:effectExtent l="0" t="0" r="0" b="0"/>
            <wp:wrapNone/>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anchor>
        </w:drawing>
      </w:r>
      <w:r w:rsidRPr="002C54F0">
        <w:rPr>
          <w:noProof/>
          <w:lang w:eastAsia="pt-BR"/>
        </w:rPr>
        <w:drawing>
          <wp:anchor distT="0" distB="0" distL="0" distR="0" simplePos="0" relativeHeight="251663360" behindDoc="1" locked="0" layoutInCell="1" allowOverlap="1" wp14:anchorId="4FB4052C" wp14:editId="483754BB">
            <wp:simplePos x="0" y="0"/>
            <wp:positionH relativeFrom="column">
              <wp:posOffset>6120130</wp:posOffset>
            </wp:positionH>
            <wp:positionV relativeFrom="paragraph">
              <wp:posOffset>-783590</wp:posOffset>
            </wp:positionV>
            <wp:extent cx="14605" cy="14605"/>
            <wp:effectExtent l="0" t="0" r="0" b="0"/>
            <wp:wrapNone/>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anchor>
        </w:drawing>
      </w:r>
      <w:r w:rsidRPr="002C54F0">
        <w:rPr>
          <w:bCs/>
        </w:rPr>
        <w:t>Sob pena de inabilitação, todos os documentos apresentados para a habilitação deverão estar em nome da licitante, dentro de seu prazo de validade e, preferencialmente, com o número do CNPJ e com o endereço respectivo;</w:t>
      </w:r>
    </w:p>
    <w:p w:rsidR="00710A60" w:rsidRPr="002C54F0" w:rsidRDefault="00710A60" w:rsidP="001E64EB">
      <w:pPr>
        <w:pStyle w:val="Corpodeeditalpadro"/>
        <w:numPr>
          <w:ilvl w:val="2"/>
          <w:numId w:val="42"/>
        </w:numPr>
        <w:tabs>
          <w:tab w:val="clear" w:pos="850"/>
        </w:tabs>
        <w:spacing w:after="0" w:line="240" w:lineRule="auto"/>
        <w:ind w:left="709"/>
      </w:pPr>
      <w:r w:rsidRPr="002C54F0">
        <w:rPr>
          <w:bCs/>
        </w:rPr>
        <w:t xml:space="preserve">Sendo a licitante </w:t>
      </w:r>
      <w:r w:rsidRPr="002C54F0">
        <w:t>matriz</w:t>
      </w:r>
      <w:r w:rsidRPr="002C54F0">
        <w:rPr>
          <w:bCs/>
        </w:rPr>
        <w:t>, todos os documentos deverão estar em seu nome;</w:t>
      </w:r>
    </w:p>
    <w:p w:rsidR="00710A60" w:rsidRPr="002C54F0" w:rsidRDefault="00710A60" w:rsidP="001E64EB">
      <w:pPr>
        <w:pStyle w:val="Corpodeeditalpadro"/>
        <w:numPr>
          <w:ilvl w:val="2"/>
          <w:numId w:val="42"/>
        </w:numPr>
        <w:tabs>
          <w:tab w:val="clear" w:pos="850"/>
        </w:tabs>
        <w:spacing w:after="0" w:line="240" w:lineRule="auto"/>
        <w:ind w:left="709" w:hanging="709"/>
      </w:pPr>
      <w:r w:rsidRPr="002C54F0">
        <w:rPr>
          <w:bCs/>
        </w:rPr>
        <w:t xml:space="preserve">Sendo a licitante </w:t>
      </w:r>
      <w:r w:rsidRPr="002C54F0">
        <w:t>filial</w:t>
      </w:r>
      <w:r w:rsidRPr="002C54F0">
        <w:rPr>
          <w:bCs/>
        </w:rPr>
        <w:t>, todos os documentos deverão estar em seu nome, exceto aqueles documentos que, pela própria natureza, comprovadamente, forem emitidos somente em nome da matriz;</w:t>
      </w:r>
    </w:p>
    <w:p w:rsidR="00710A60" w:rsidRPr="002C54F0" w:rsidRDefault="00710A60" w:rsidP="001E64EB">
      <w:pPr>
        <w:pStyle w:val="Corpodeeditalpadro"/>
        <w:numPr>
          <w:ilvl w:val="2"/>
          <w:numId w:val="42"/>
        </w:numPr>
        <w:tabs>
          <w:tab w:val="clear" w:pos="850"/>
        </w:tabs>
        <w:spacing w:after="0" w:line="240" w:lineRule="auto"/>
        <w:ind w:left="709"/>
      </w:pPr>
      <w:r w:rsidRPr="002C54F0">
        <w:t xml:space="preserve">Serão dispensados da apresentação de documentos com o número do CNPJ da </w:t>
      </w:r>
      <w:r w:rsidRPr="002C54F0">
        <w:rPr>
          <w:b/>
        </w:rPr>
        <w:t>filial</w:t>
      </w:r>
      <w:r w:rsidRPr="002C54F0">
        <w:t xml:space="preserve"> aqueles documentos que, pela própria natureza, forem emitidos somente em nome da </w:t>
      </w:r>
      <w:r w:rsidRPr="002C54F0">
        <w:rPr>
          <w:b/>
        </w:rPr>
        <w:t xml:space="preserve">matriz, </w:t>
      </w:r>
      <w:r w:rsidRPr="002C54F0">
        <w:t>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w:t>
      </w:r>
    </w:p>
    <w:p w:rsidR="00710A60" w:rsidRPr="002C54F0" w:rsidRDefault="00710A60" w:rsidP="003508DE">
      <w:pPr>
        <w:pStyle w:val="Corpodeeditalpadro"/>
        <w:numPr>
          <w:ilvl w:val="1"/>
          <w:numId w:val="42"/>
        </w:numPr>
        <w:tabs>
          <w:tab w:val="clear" w:pos="850"/>
        </w:tabs>
        <w:spacing w:after="0" w:line="240" w:lineRule="auto"/>
        <w:ind w:left="705"/>
      </w:pPr>
      <w:r w:rsidRPr="002C54F0">
        <w:rPr>
          <w:bCs/>
        </w:rPr>
        <w:t>A documentação exigida deverá ser obrigatoriamente da empresa que lançará a Nota Fiscal/Fatura.</w:t>
      </w:r>
    </w:p>
    <w:p w:rsidR="00710A60" w:rsidRPr="002C54F0" w:rsidRDefault="00710A60" w:rsidP="003508DE">
      <w:pPr>
        <w:pStyle w:val="Corpodeeditalpadro"/>
        <w:numPr>
          <w:ilvl w:val="1"/>
          <w:numId w:val="42"/>
        </w:numPr>
        <w:tabs>
          <w:tab w:val="clear" w:pos="850"/>
        </w:tabs>
        <w:spacing w:after="0" w:line="240" w:lineRule="auto"/>
        <w:ind w:left="705"/>
      </w:pPr>
      <w:r w:rsidRPr="002C54F0">
        <w:t>As Microempresas e Empresas de Pequeno Porte, por ocasião da participação em certames licitatórios, deverão apresentar toda a documentação exigida para efeito de comprovação de regularidade fiscal e trabalhista, mesmo que esta apresente alguma restrição.</w:t>
      </w:r>
    </w:p>
    <w:p w:rsidR="00710A60" w:rsidRPr="002C54F0" w:rsidRDefault="00710A60" w:rsidP="003508DE">
      <w:pPr>
        <w:pStyle w:val="Corpodeeditalpadro"/>
        <w:numPr>
          <w:ilvl w:val="1"/>
          <w:numId w:val="42"/>
        </w:numPr>
        <w:tabs>
          <w:tab w:val="clear" w:pos="850"/>
        </w:tabs>
        <w:spacing w:after="0" w:line="240" w:lineRule="auto"/>
        <w:ind w:left="709"/>
      </w:pPr>
      <w:r w:rsidRPr="002C54F0">
        <w:t xml:space="preserve">Como se trata de pregão, em que os documentos somente são apresentados em via eletrônica através de chave de acesso exclusivo, junto à plataforma BLL, o pregoeiro ou sua equipe de apoio poderá fazer diligência para a verificação e constatação da autenticidade de documentos. </w:t>
      </w:r>
    </w:p>
    <w:p w:rsidR="00710A60" w:rsidRPr="002C54F0" w:rsidRDefault="00710A60" w:rsidP="003508DE">
      <w:pPr>
        <w:pStyle w:val="Corpodeeditalpadro"/>
        <w:numPr>
          <w:ilvl w:val="1"/>
          <w:numId w:val="42"/>
        </w:numPr>
        <w:tabs>
          <w:tab w:val="clear" w:pos="850"/>
        </w:tabs>
        <w:spacing w:after="0" w:line="240" w:lineRule="auto"/>
        <w:ind w:left="709"/>
      </w:pPr>
      <w:r w:rsidRPr="002C54F0">
        <w:rPr>
          <w:b/>
          <w:u w:val="single"/>
        </w:rPr>
        <w:t>As declarações deverão ser apresentadas assinadas pelo responsável da empresa ou por pessoa autorizada através de procuração. Serão aceitos documentos assinados digitalmente.</w:t>
      </w:r>
    </w:p>
    <w:p w:rsidR="00710A60" w:rsidRPr="002C54F0" w:rsidRDefault="00710A60" w:rsidP="001E64EB">
      <w:pPr>
        <w:pStyle w:val="Corpodeeditalpadro"/>
        <w:numPr>
          <w:ilvl w:val="2"/>
          <w:numId w:val="42"/>
        </w:numPr>
        <w:tabs>
          <w:tab w:val="clear" w:pos="850"/>
        </w:tabs>
        <w:spacing w:after="0" w:line="240" w:lineRule="auto"/>
        <w:ind w:left="709"/>
      </w:pPr>
      <w:r w:rsidRPr="002C54F0">
        <w:rPr>
          <w:b/>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p>
    <w:p w:rsidR="00710A60" w:rsidRPr="002C54F0" w:rsidRDefault="00710A60" w:rsidP="001E64EB">
      <w:pPr>
        <w:pStyle w:val="Corpodeeditalpadro"/>
        <w:numPr>
          <w:ilvl w:val="2"/>
          <w:numId w:val="42"/>
        </w:numPr>
        <w:tabs>
          <w:tab w:val="clear" w:pos="850"/>
        </w:tabs>
        <w:spacing w:after="0" w:line="240" w:lineRule="auto"/>
        <w:ind w:left="709" w:hanging="709"/>
      </w:pPr>
      <w:r w:rsidRPr="002C54F0">
        <w:lastRenderedPageBreak/>
        <w:t xml:space="preserve">Os documentos deverão ser apresentados, na forma prevista em lei, e quando não houver regulamentação específica, deverão sempre ser em nome da licitante e com o número do CNPJ ou CPF, se pessoa física; Em nome da matriz, se o licitante for a matriz; Em nome da filial, se o licitante for a filial, exceto aqueles documentos que, pela própria natureza, forem emitidos somente em nome da matriz; </w:t>
      </w:r>
    </w:p>
    <w:p w:rsidR="00710A60" w:rsidRPr="002C54F0" w:rsidRDefault="00710A60" w:rsidP="00710A60">
      <w:pPr>
        <w:pStyle w:val="Corpodeeditalpadro"/>
        <w:tabs>
          <w:tab w:val="clear" w:pos="850"/>
        </w:tabs>
        <w:spacing w:after="0" w:line="240" w:lineRule="auto"/>
        <w:ind w:left="1701" w:firstLine="0"/>
      </w:pPr>
    </w:p>
    <w:p w:rsidR="00710A60" w:rsidRPr="002C54F0" w:rsidRDefault="00710A60" w:rsidP="003508DE">
      <w:pPr>
        <w:pStyle w:val="Corpodeeditalpadro"/>
        <w:numPr>
          <w:ilvl w:val="1"/>
          <w:numId w:val="42"/>
        </w:numPr>
        <w:tabs>
          <w:tab w:val="clear" w:pos="850"/>
        </w:tabs>
        <w:spacing w:after="0" w:line="240" w:lineRule="auto"/>
        <w:ind w:left="709"/>
      </w:pPr>
      <w:bookmarkStart w:id="29" w:name="_Ref368482734"/>
      <w:r w:rsidRPr="002C54F0">
        <w:t xml:space="preserve">A documentação relativa à </w:t>
      </w:r>
      <w:r w:rsidRPr="002C54F0">
        <w:rPr>
          <w:b/>
          <w:color w:val="FF0000"/>
        </w:rPr>
        <w:t>HABILITAÇÃO JURÍDICA</w:t>
      </w:r>
      <w:r w:rsidRPr="002C54F0">
        <w:t xml:space="preserve"> consistirá em:</w:t>
      </w:r>
    </w:p>
    <w:bookmarkEnd w:id="29"/>
    <w:p w:rsidR="000E63DD" w:rsidRPr="000E63DD" w:rsidRDefault="00BC25FF" w:rsidP="00BC25FF">
      <w:pPr>
        <w:pStyle w:val="Nivel2"/>
        <w:autoSpaceDN/>
        <w:ind w:left="567" w:hanging="567"/>
        <w:textAlignment w:val="auto"/>
        <w:rPr>
          <w:color w:val="auto"/>
          <w:sz w:val="22"/>
          <w:szCs w:val="22"/>
        </w:rPr>
      </w:pPr>
      <w:r w:rsidRPr="00BC25FF">
        <w:rPr>
          <w:b/>
          <w:color w:val="auto"/>
          <w:sz w:val="22"/>
          <w:szCs w:val="22"/>
          <w:u w:val="single"/>
        </w:rPr>
        <w:t>11.28.1</w:t>
      </w:r>
      <w:r w:rsidR="000E63DD" w:rsidRPr="000E63DD">
        <w:rPr>
          <w:color w:val="auto"/>
          <w:sz w:val="22"/>
          <w:szCs w:val="22"/>
          <w:u w:val="single"/>
        </w:rPr>
        <w:t>No caso de empresário individual</w:t>
      </w:r>
      <w:r w:rsidR="000E63DD" w:rsidRPr="000E63DD">
        <w:rPr>
          <w:color w:val="auto"/>
          <w:sz w:val="22"/>
          <w:szCs w:val="22"/>
        </w:rPr>
        <w:t xml:space="preserve">: inscrição no </w:t>
      </w:r>
      <w:r w:rsidR="000E63DD" w:rsidRPr="000E63DD">
        <w:rPr>
          <w:b/>
          <w:color w:val="auto"/>
          <w:sz w:val="22"/>
          <w:szCs w:val="22"/>
        </w:rPr>
        <w:t>Registro Público de Empresas Mercantis</w:t>
      </w:r>
      <w:r w:rsidR="000E63DD" w:rsidRPr="000E63DD">
        <w:rPr>
          <w:color w:val="auto"/>
          <w:sz w:val="22"/>
          <w:szCs w:val="22"/>
        </w:rPr>
        <w:t xml:space="preserve">, a cargo da Junta Comercial da respectiva sede; </w:t>
      </w:r>
    </w:p>
    <w:p w:rsidR="000E63DD" w:rsidRPr="000E63DD" w:rsidRDefault="00BC25FF" w:rsidP="00BC25FF">
      <w:pPr>
        <w:pStyle w:val="Nivel2"/>
        <w:autoSpaceDN/>
        <w:ind w:left="709" w:hanging="709"/>
        <w:textAlignment w:val="auto"/>
        <w:rPr>
          <w:color w:val="auto"/>
          <w:sz w:val="22"/>
          <w:szCs w:val="22"/>
        </w:rPr>
      </w:pPr>
      <w:r w:rsidRPr="00BC25FF">
        <w:rPr>
          <w:b/>
          <w:sz w:val="22"/>
          <w:szCs w:val="22"/>
        </w:rPr>
        <w:t>11.28.2</w:t>
      </w:r>
      <w:r w:rsidR="000E63DD" w:rsidRPr="000E63DD">
        <w:rPr>
          <w:sz w:val="22"/>
          <w:szCs w:val="22"/>
        </w:rPr>
        <w:t xml:space="preserve">Cópia do </w:t>
      </w:r>
      <w:r w:rsidR="000E63DD" w:rsidRPr="000E63DD">
        <w:rPr>
          <w:b/>
          <w:bCs/>
          <w:sz w:val="22"/>
          <w:szCs w:val="22"/>
        </w:rPr>
        <w:t xml:space="preserve">CPF, Carteira de Identidade ou Carteira Nacional de Habilitação </w:t>
      </w:r>
      <w:r w:rsidR="000E63DD" w:rsidRPr="000E63DD">
        <w:rPr>
          <w:sz w:val="22"/>
          <w:szCs w:val="22"/>
        </w:rPr>
        <w:t>de todos os sócios;</w:t>
      </w:r>
    </w:p>
    <w:p w:rsidR="000E63DD" w:rsidRPr="00D3072F" w:rsidRDefault="000E63DD" w:rsidP="00BC25FF">
      <w:pPr>
        <w:pStyle w:val="Nivel2"/>
        <w:numPr>
          <w:ilvl w:val="2"/>
          <w:numId w:val="24"/>
        </w:numPr>
        <w:autoSpaceDN/>
        <w:textAlignment w:val="auto"/>
        <w:rPr>
          <w:color w:val="auto"/>
          <w:sz w:val="22"/>
          <w:szCs w:val="22"/>
        </w:rPr>
      </w:pPr>
      <w:r w:rsidRPr="00D3072F">
        <w:rPr>
          <w:sz w:val="22"/>
          <w:szCs w:val="22"/>
        </w:rPr>
        <w:t>Registro comercial, no caso de empresa individual,</w:t>
      </w:r>
    </w:p>
    <w:p w:rsidR="000E63DD" w:rsidRPr="000E63DD" w:rsidRDefault="00BC25FF" w:rsidP="00BC25FF">
      <w:pPr>
        <w:pStyle w:val="Nivel2"/>
        <w:autoSpaceDN/>
        <w:ind w:left="851" w:hanging="851"/>
        <w:textAlignment w:val="auto"/>
        <w:rPr>
          <w:color w:val="auto"/>
          <w:sz w:val="22"/>
          <w:szCs w:val="22"/>
          <w:u w:val="single"/>
        </w:rPr>
      </w:pPr>
      <w:r w:rsidRPr="00BC25FF">
        <w:rPr>
          <w:b/>
          <w:color w:val="auto"/>
          <w:sz w:val="22"/>
          <w:szCs w:val="22"/>
          <w:u w:val="single"/>
        </w:rPr>
        <w:t xml:space="preserve">11.28.4 </w:t>
      </w:r>
      <w:r w:rsidR="000E63DD" w:rsidRPr="000E63DD">
        <w:rPr>
          <w:color w:val="auto"/>
          <w:sz w:val="22"/>
          <w:szCs w:val="22"/>
          <w:u w:val="single"/>
        </w:rPr>
        <w:t>No caso de sociedade empresária ou empresa individual de responsabilidade limitada - EIRELI: ato constitutivo, estatuto ou contrato social em vigor, devidamente registrado na Junta Comercial da respectiva sede.</w:t>
      </w:r>
    </w:p>
    <w:p w:rsidR="000E63DD" w:rsidRPr="000E63DD" w:rsidRDefault="00BC25FF" w:rsidP="00BC25FF">
      <w:pPr>
        <w:pStyle w:val="Nivel2"/>
        <w:autoSpaceDN/>
        <w:ind w:left="900" w:hanging="900"/>
        <w:textAlignment w:val="auto"/>
        <w:rPr>
          <w:color w:val="auto"/>
          <w:sz w:val="22"/>
          <w:szCs w:val="22"/>
          <w:u w:val="single"/>
        </w:rPr>
      </w:pPr>
      <w:r w:rsidRPr="00BC25FF">
        <w:rPr>
          <w:b/>
          <w:color w:val="auto"/>
          <w:sz w:val="22"/>
          <w:szCs w:val="22"/>
          <w:u w:val="single"/>
        </w:rPr>
        <w:t>11.28.5</w:t>
      </w:r>
      <w:r w:rsidR="000E63DD" w:rsidRPr="000E63DD">
        <w:rPr>
          <w:color w:val="auto"/>
          <w:sz w:val="22"/>
          <w:szCs w:val="22"/>
          <w:u w:val="single"/>
        </w:rPr>
        <w:t xml:space="preserve">Em se tratando de Microempreendedor Individual – MEI: Certificado da Condição de Microempreendedor Individual - CCMEI, na forma da Resolução CGSIM nº 16, de 2009, cuja aceitação ficará condicionada à verificação da autenticidade no sítio www.portaldoempreendedor.gov.br; </w:t>
      </w:r>
    </w:p>
    <w:p w:rsidR="000E63DD" w:rsidRDefault="000E63DD" w:rsidP="00BC25FF">
      <w:pPr>
        <w:pStyle w:val="Nivel2"/>
        <w:numPr>
          <w:ilvl w:val="2"/>
          <w:numId w:val="25"/>
        </w:numPr>
        <w:autoSpaceDN/>
        <w:ind w:left="851" w:hanging="851"/>
        <w:textAlignment w:val="auto"/>
        <w:rPr>
          <w:color w:val="auto"/>
          <w:sz w:val="22"/>
          <w:szCs w:val="22"/>
          <w:u w:val="single"/>
        </w:rPr>
      </w:pPr>
      <w:r w:rsidRPr="00BC25FF">
        <w:rPr>
          <w:color w:val="auto"/>
          <w:sz w:val="22"/>
          <w:szCs w:val="22"/>
          <w:u w:val="single"/>
        </w:rPr>
        <w:t>Os documentos apresentados deverão estar acompanhados de todas as alterações ou da consolidação respectiva.</w:t>
      </w:r>
    </w:p>
    <w:p w:rsidR="00710A60" w:rsidRPr="002C54F0" w:rsidRDefault="00710A60" w:rsidP="00BC25FF">
      <w:pPr>
        <w:pStyle w:val="Corpodeeditalpadro"/>
        <w:numPr>
          <w:ilvl w:val="1"/>
          <w:numId w:val="25"/>
        </w:numPr>
        <w:tabs>
          <w:tab w:val="clear" w:pos="850"/>
        </w:tabs>
        <w:spacing w:after="0" w:line="240" w:lineRule="auto"/>
        <w:ind w:left="705"/>
      </w:pPr>
      <w:r w:rsidRPr="002C54F0">
        <w:t xml:space="preserve">A documentação relativa à </w:t>
      </w:r>
      <w:r w:rsidRPr="002C54F0">
        <w:rPr>
          <w:b/>
          <w:color w:val="FF0000"/>
        </w:rPr>
        <w:t>QUALIFICAÇÃO ECONÔMICO-FINANCEIRA</w:t>
      </w:r>
      <w:r w:rsidRPr="002C54F0">
        <w:t xml:space="preserve"> consistirá em:</w:t>
      </w:r>
    </w:p>
    <w:p w:rsidR="000E63DD" w:rsidRPr="000E63DD" w:rsidRDefault="00BC25FF" w:rsidP="00BC25FF">
      <w:pPr>
        <w:pStyle w:val="Nivel2"/>
        <w:autoSpaceDN/>
        <w:spacing w:before="0" w:after="0" w:line="240" w:lineRule="auto"/>
        <w:ind w:left="567" w:hanging="567"/>
        <w:textAlignment w:val="auto"/>
        <w:rPr>
          <w:b/>
          <w:bCs/>
          <w:color w:val="auto"/>
          <w:sz w:val="22"/>
          <w:szCs w:val="22"/>
        </w:rPr>
      </w:pPr>
      <w:r w:rsidRPr="00BC25FF">
        <w:rPr>
          <w:b/>
          <w:color w:val="auto"/>
          <w:sz w:val="22"/>
          <w:szCs w:val="22"/>
        </w:rPr>
        <w:t>11.29.1</w:t>
      </w:r>
      <w:r w:rsidR="001E23E6">
        <w:rPr>
          <w:b/>
          <w:color w:val="auto"/>
          <w:sz w:val="22"/>
          <w:szCs w:val="22"/>
        </w:rPr>
        <w:t xml:space="preserve"> </w:t>
      </w:r>
      <w:r w:rsidR="000E63DD" w:rsidRPr="000E63DD">
        <w:rPr>
          <w:color w:val="auto"/>
          <w:sz w:val="22"/>
          <w:szCs w:val="22"/>
        </w:rPr>
        <w:t>Certidão negativa de falência expedida pelo distribuidor do Foro da sede da Pessoa Jurídica. (</w:t>
      </w:r>
      <w:hyperlink r:id="rId44" w:anchor="art69" w:history="1">
        <w:r w:rsidR="000E63DD" w:rsidRPr="000E63DD">
          <w:rPr>
            <w:rStyle w:val="Hyperlink"/>
            <w:color w:val="auto"/>
            <w:sz w:val="22"/>
            <w:szCs w:val="22"/>
          </w:rPr>
          <w:t>Lei nº 14.133, de 2021, art. 69, caput, inciso II</w:t>
        </w:r>
      </w:hyperlink>
      <w:r w:rsidR="000E63DD" w:rsidRPr="000E63DD">
        <w:rPr>
          <w:color w:val="auto"/>
          <w:sz w:val="22"/>
          <w:szCs w:val="22"/>
        </w:rPr>
        <w:t>);</w:t>
      </w:r>
    </w:p>
    <w:p w:rsidR="00710A60" w:rsidRPr="002C54F0" w:rsidRDefault="00710A60" w:rsidP="00710A60">
      <w:pPr>
        <w:tabs>
          <w:tab w:val="num" w:pos="1418"/>
          <w:tab w:val="num" w:pos="2498"/>
        </w:tabs>
        <w:spacing w:after="0" w:line="240" w:lineRule="auto"/>
        <w:jc w:val="both"/>
        <w:rPr>
          <w:rFonts w:ascii="Arial" w:hAnsi="Arial" w:cs="Arial"/>
          <w:lang w:eastAsia="ar-SA"/>
        </w:rPr>
      </w:pPr>
    </w:p>
    <w:p w:rsidR="000E63DD" w:rsidRPr="002C54F0" w:rsidRDefault="00BC25FF" w:rsidP="00A9022A">
      <w:pPr>
        <w:pStyle w:val="Corpodeeditalpadro"/>
        <w:tabs>
          <w:tab w:val="clear" w:pos="850"/>
        </w:tabs>
        <w:spacing w:after="0" w:line="240" w:lineRule="auto"/>
        <w:ind w:left="851" w:hanging="851"/>
      </w:pPr>
      <w:r w:rsidRPr="00BC25FF">
        <w:rPr>
          <w:b/>
        </w:rPr>
        <w:t>11.29.2</w:t>
      </w:r>
      <w:r w:rsidR="001E23E6">
        <w:rPr>
          <w:b/>
        </w:rPr>
        <w:t xml:space="preserve"> </w:t>
      </w:r>
      <w:r w:rsidR="00710A60" w:rsidRPr="002C54F0">
        <w:t xml:space="preserve">A documentação relativa </w:t>
      </w:r>
      <w:r w:rsidR="00710A60" w:rsidRPr="002C54F0">
        <w:rPr>
          <w:color w:val="FF0000"/>
        </w:rPr>
        <w:t xml:space="preserve">à </w:t>
      </w:r>
      <w:r w:rsidR="00710A60" w:rsidRPr="002C54F0">
        <w:rPr>
          <w:b/>
          <w:color w:val="FF0000"/>
        </w:rPr>
        <w:t>REGULARIDADE FISCAL, SOCIAL E TRABALHISTA</w:t>
      </w:r>
      <w:r w:rsidR="00710A60" w:rsidRPr="002C54F0">
        <w:t xml:space="preserve"> consistirá em:</w:t>
      </w:r>
    </w:p>
    <w:p w:rsidR="000F2CB8" w:rsidRDefault="00A25D84" w:rsidP="00BA5D15">
      <w:pPr>
        <w:pStyle w:val="Nivel2"/>
        <w:autoSpaceDN/>
        <w:spacing w:before="0" w:afterLines="120" w:after="288" w:line="240" w:lineRule="auto"/>
        <w:ind w:left="851" w:hanging="851"/>
        <w:textAlignment w:val="auto"/>
        <w:rPr>
          <w:color w:val="auto"/>
          <w:sz w:val="22"/>
          <w:szCs w:val="22"/>
        </w:rPr>
      </w:pPr>
      <w:r w:rsidRPr="00A25D84">
        <w:rPr>
          <w:b/>
          <w:color w:val="auto"/>
          <w:sz w:val="22"/>
          <w:szCs w:val="22"/>
        </w:rPr>
        <w:t>11.29</w:t>
      </w:r>
      <w:r w:rsidR="00BC25FF" w:rsidRPr="00A25D84">
        <w:rPr>
          <w:b/>
          <w:color w:val="auto"/>
          <w:sz w:val="22"/>
          <w:szCs w:val="22"/>
        </w:rPr>
        <w:t>.</w:t>
      </w:r>
      <w:r w:rsidRPr="00A25D84">
        <w:rPr>
          <w:b/>
          <w:color w:val="auto"/>
          <w:sz w:val="22"/>
          <w:szCs w:val="22"/>
        </w:rPr>
        <w:t>3</w:t>
      </w:r>
      <w:r w:rsidR="001E23E6">
        <w:rPr>
          <w:b/>
          <w:color w:val="auto"/>
          <w:sz w:val="22"/>
          <w:szCs w:val="22"/>
        </w:rPr>
        <w:t xml:space="preserve"> </w:t>
      </w:r>
      <w:r w:rsidR="000E63DD" w:rsidRPr="000E63DD">
        <w:rPr>
          <w:color w:val="auto"/>
          <w:sz w:val="22"/>
          <w:szCs w:val="22"/>
        </w:rPr>
        <w:t>Prova de inscrição no Cadastro Nacional de Pessoas Jurídicas ou no Cadastro de Pessoas Físicas, conforme o caso;</w:t>
      </w:r>
    </w:p>
    <w:p w:rsidR="001E23E6" w:rsidRDefault="001E23E6" w:rsidP="00BA5D15">
      <w:pPr>
        <w:pStyle w:val="Nivel2"/>
        <w:autoSpaceDN/>
        <w:spacing w:before="0" w:afterLines="120" w:after="288" w:line="240" w:lineRule="auto"/>
        <w:ind w:left="851" w:hanging="851"/>
        <w:textAlignment w:val="auto"/>
        <w:rPr>
          <w:color w:val="auto"/>
          <w:sz w:val="22"/>
          <w:szCs w:val="22"/>
        </w:rPr>
      </w:pPr>
      <w:r>
        <w:rPr>
          <w:b/>
          <w:color w:val="auto"/>
          <w:sz w:val="22"/>
          <w:szCs w:val="22"/>
        </w:rPr>
        <w:t>11.29.4</w:t>
      </w:r>
      <w:r w:rsidR="00A25D84">
        <w:rPr>
          <w:color w:val="auto"/>
          <w:sz w:val="22"/>
          <w:szCs w:val="22"/>
        </w:rPr>
        <w:t xml:space="preserve">. </w:t>
      </w:r>
      <w:r w:rsidR="000E63DD" w:rsidRPr="000E63DD">
        <w:rPr>
          <w:color w:val="auto"/>
          <w:sz w:val="22"/>
          <w:szCs w:val="22"/>
        </w:rPr>
        <w:t xml:space="preserve">Prova de regularidade para com a Fazenda Federal, mediante a apresentação de Certidão Conjunta de Débitos relativos a Tributos Federais e a Dívida Ativa da União, expedida pela Secretaria da Receita Federal do Ministério da </w:t>
      </w:r>
      <w:r w:rsidR="00296B8D" w:rsidRPr="000E63DD">
        <w:rPr>
          <w:color w:val="auto"/>
          <w:sz w:val="22"/>
          <w:szCs w:val="22"/>
        </w:rPr>
        <w:t>Fazenda. Prova</w:t>
      </w:r>
      <w:r w:rsidR="000E63DD" w:rsidRPr="000E63DD">
        <w:rPr>
          <w:color w:val="auto"/>
          <w:sz w:val="22"/>
          <w:szCs w:val="22"/>
        </w:rPr>
        <w:t xml:space="preserve"> de regularidade com o Fundo de Garantia do Tempo de Serviço (FGTS);</w:t>
      </w:r>
    </w:p>
    <w:p w:rsidR="000E63DD" w:rsidRPr="00A9022A" w:rsidRDefault="00A25D84" w:rsidP="00BA5D15">
      <w:pPr>
        <w:pStyle w:val="Nivel2"/>
        <w:autoSpaceDN/>
        <w:spacing w:before="0" w:afterLines="120" w:after="288" w:line="240" w:lineRule="auto"/>
        <w:ind w:left="851" w:hanging="851"/>
        <w:textAlignment w:val="auto"/>
        <w:rPr>
          <w:color w:val="auto"/>
          <w:sz w:val="22"/>
          <w:szCs w:val="22"/>
        </w:rPr>
      </w:pPr>
      <w:r w:rsidRPr="00A25D84">
        <w:rPr>
          <w:b/>
          <w:color w:val="auto"/>
          <w:sz w:val="22"/>
          <w:szCs w:val="22"/>
        </w:rPr>
        <w:t>1</w:t>
      </w:r>
      <w:r w:rsidR="001E23E6">
        <w:rPr>
          <w:b/>
          <w:color w:val="auto"/>
          <w:sz w:val="22"/>
          <w:szCs w:val="22"/>
        </w:rPr>
        <w:t xml:space="preserve">1.29.5 </w:t>
      </w:r>
      <w:r w:rsidR="000E63DD" w:rsidRPr="000E63DD">
        <w:rPr>
          <w:color w:val="auto"/>
          <w:sz w:val="22"/>
          <w:szCs w:val="22"/>
        </w:rPr>
        <w:t xml:space="preserve">Prova de inexistência de débitos inadimplidos perante a Justiça do Trabalho, mediante a apresentação de Certidão Negativa de Débitos Trabalhistas (CNDT), nos termos do Título VII-A da Consolidação das Leis do Trabalho, aprovada pelo </w:t>
      </w:r>
      <w:r w:rsidR="000E63DD" w:rsidRPr="00A9022A">
        <w:rPr>
          <w:color w:val="auto"/>
          <w:sz w:val="22"/>
          <w:szCs w:val="22"/>
        </w:rPr>
        <w:t>Decreto-Lei nº 5.452, de 1º de maio de 1943;</w:t>
      </w:r>
    </w:p>
    <w:p w:rsidR="000E63DD" w:rsidRPr="00A9022A" w:rsidRDefault="000E63DD" w:rsidP="001E23E6">
      <w:pPr>
        <w:pStyle w:val="Nivel2"/>
        <w:numPr>
          <w:ilvl w:val="2"/>
          <w:numId w:val="43"/>
        </w:numPr>
        <w:autoSpaceDN/>
        <w:spacing w:before="0" w:afterLines="120" w:after="288" w:line="240" w:lineRule="auto"/>
        <w:textAlignment w:val="auto"/>
        <w:rPr>
          <w:color w:val="auto"/>
          <w:sz w:val="22"/>
          <w:szCs w:val="22"/>
        </w:rPr>
      </w:pPr>
      <w:r w:rsidRPr="00A9022A">
        <w:rPr>
          <w:color w:val="auto"/>
          <w:sz w:val="22"/>
          <w:szCs w:val="22"/>
        </w:rPr>
        <w:t>Prova de regularidade com a Fazenda Municipal do domicílio ou sede do fornecedor, relativa à atividade em cujo exercício contrata ou concorre;</w:t>
      </w:r>
    </w:p>
    <w:p w:rsidR="000E63DD" w:rsidRPr="00A9022A" w:rsidRDefault="000E63DD" w:rsidP="001E23E6">
      <w:pPr>
        <w:pStyle w:val="Nivel2"/>
        <w:numPr>
          <w:ilvl w:val="3"/>
          <w:numId w:val="25"/>
        </w:numPr>
        <w:autoSpaceDN/>
        <w:spacing w:before="0" w:afterLines="120" w:after="288" w:line="240" w:lineRule="auto"/>
        <w:ind w:left="851" w:hanging="851"/>
        <w:textAlignment w:val="auto"/>
        <w:rPr>
          <w:color w:val="auto"/>
          <w:sz w:val="22"/>
          <w:szCs w:val="22"/>
        </w:rPr>
      </w:pPr>
      <w:r w:rsidRPr="00A9022A">
        <w:rPr>
          <w:color w:val="auto"/>
          <w:sz w:val="22"/>
          <w:szCs w:val="22"/>
        </w:rPr>
        <w:lastRenderedPageBreak/>
        <w:t>Prova de regularidade com a Fazenda Estadual do domicílio ou sede do fornecedor, relativa à atividade em cujo exercício contrata ou concorre</w:t>
      </w:r>
    </w:p>
    <w:p w:rsidR="000E63DD" w:rsidRDefault="000E63DD" w:rsidP="001E23E6">
      <w:pPr>
        <w:pStyle w:val="Nivel2"/>
        <w:numPr>
          <w:ilvl w:val="3"/>
          <w:numId w:val="25"/>
        </w:numPr>
        <w:autoSpaceDN/>
        <w:spacing w:before="0" w:afterLines="120" w:after="288" w:line="240" w:lineRule="auto"/>
        <w:ind w:left="709" w:hanging="709"/>
        <w:textAlignment w:val="auto"/>
        <w:rPr>
          <w:color w:val="auto"/>
          <w:sz w:val="22"/>
          <w:szCs w:val="22"/>
        </w:rPr>
      </w:pPr>
      <w:r w:rsidRPr="00A9022A">
        <w:rPr>
          <w:color w:val="auto"/>
          <w:sz w:val="22"/>
          <w:szCs w:val="22"/>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710A60" w:rsidRPr="00F129FF" w:rsidRDefault="000E63DD" w:rsidP="00CF739B">
      <w:pPr>
        <w:pStyle w:val="PargrafodaLista"/>
        <w:numPr>
          <w:ilvl w:val="3"/>
          <w:numId w:val="25"/>
        </w:numPr>
        <w:spacing w:after="0" w:line="240" w:lineRule="auto"/>
        <w:ind w:left="709" w:hanging="709"/>
        <w:jc w:val="both"/>
        <w:rPr>
          <w:rFonts w:ascii="Arial" w:hAnsi="Arial" w:cs="Arial"/>
        </w:rPr>
      </w:pPr>
      <w:r w:rsidRPr="00F129FF">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A9022A" w:rsidRPr="00F129FF">
        <w:rPr>
          <w:rFonts w:ascii="Arial" w:hAnsi="Arial" w:cs="Arial"/>
        </w:rPr>
        <w:t>.</w:t>
      </w:r>
    </w:p>
    <w:p w:rsidR="00A9022A" w:rsidRPr="00F129FF" w:rsidRDefault="00A9022A" w:rsidP="00A9022A">
      <w:pPr>
        <w:pStyle w:val="PargrafodaLista"/>
        <w:spacing w:after="0" w:line="240" w:lineRule="auto"/>
        <w:rPr>
          <w:rFonts w:ascii="Arial" w:hAnsi="Arial" w:cs="Arial"/>
        </w:rPr>
      </w:pPr>
    </w:p>
    <w:p w:rsidR="00710A60" w:rsidRPr="00C673EF" w:rsidRDefault="00710A60" w:rsidP="001E23E6">
      <w:pPr>
        <w:pStyle w:val="NormalWeb1"/>
        <w:numPr>
          <w:ilvl w:val="1"/>
          <w:numId w:val="25"/>
        </w:numPr>
        <w:spacing w:before="0" w:after="0"/>
        <w:ind w:left="709"/>
        <w:jc w:val="both"/>
        <w:rPr>
          <w:rFonts w:ascii="Arial" w:hAnsi="Arial" w:cs="Arial"/>
          <w:bCs/>
          <w:sz w:val="22"/>
          <w:szCs w:val="22"/>
        </w:rPr>
      </w:pPr>
      <w:r w:rsidRPr="002C54F0">
        <w:rPr>
          <w:rFonts w:ascii="Arial" w:hAnsi="Arial" w:cs="Arial"/>
          <w:b/>
          <w:color w:val="FF0000"/>
          <w:sz w:val="22"/>
          <w:szCs w:val="22"/>
        </w:rPr>
        <w:t>OUTRAS COMPROVAÇÕES</w:t>
      </w:r>
      <w:r w:rsidRPr="002C54F0">
        <w:rPr>
          <w:rFonts w:ascii="Arial" w:hAnsi="Arial" w:cs="Arial"/>
          <w:b/>
          <w:sz w:val="22"/>
          <w:szCs w:val="22"/>
        </w:rPr>
        <w:t>:</w:t>
      </w:r>
    </w:p>
    <w:p w:rsidR="00C673EF" w:rsidRPr="00A9022A" w:rsidRDefault="00C673EF" w:rsidP="00C673EF">
      <w:pPr>
        <w:pStyle w:val="NormalWeb1"/>
        <w:spacing w:before="0" w:after="0"/>
        <w:ind w:left="709"/>
        <w:jc w:val="both"/>
        <w:rPr>
          <w:rFonts w:ascii="Arial" w:hAnsi="Arial" w:cs="Arial"/>
          <w:bCs/>
          <w:sz w:val="22"/>
          <w:szCs w:val="22"/>
        </w:rPr>
      </w:pPr>
    </w:p>
    <w:p w:rsidR="00710A60" w:rsidRPr="002C54F0" w:rsidRDefault="00710A60" w:rsidP="00C673EF">
      <w:pPr>
        <w:pStyle w:val="NormalWeb1"/>
        <w:numPr>
          <w:ilvl w:val="2"/>
          <w:numId w:val="27"/>
        </w:numPr>
        <w:spacing w:before="0" w:after="0"/>
        <w:jc w:val="both"/>
        <w:rPr>
          <w:rFonts w:ascii="Arial" w:hAnsi="Arial" w:cs="Arial"/>
          <w:b/>
          <w:bCs/>
          <w:sz w:val="22"/>
          <w:szCs w:val="22"/>
        </w:rPr>
      </w:pPr>
      <w:r w:rsidRPr="002C54F0">
        <w:rPr>
          <w:rFonts w:ascii="Arial" w:hAnsi="Arial" w:cs="Arial"/>
          <w:b/>
          <w:bCs/>
          <w:sz w:val="22"/>
          <w:szCs w:val="22"/>
        </w:rPr>
        <w:t>DECLARAÇÕES UNIFICADAS (ANEXO III)</w:t>
      </w:r>
    </w:p>
    <w:p w:rsidR="00710A60" w:rsidRPr="002C54F0" w:rsidRDefault="00710A60" w:rsidP="00C673EF">
      <w:pPr>
        <w:pStyle w:val="NormalWeb1"/>
        <w:numPr>
          <w:ilvl w:val="3"/>
          <w:numId w:val="27"/>
        </w:numPr>
        <w:spacing w:before="0" w:after="0"/>
        <w:ind w:left="2127" w:hanging="993"/>
        <w:jc w:val="both"/>
        <w:rPr>
          <w:rFonts w:ascii="Arial" w:hAnsi="Arial" w:cs="Arial"/>
          <w:b/>
          <w:bCs/>
          <w:sz w:val="22"/>
          <w:szCs w:val="22"/>
        </w:rPr>
      </w:pPr>
      <w:r w:rsidRPr="002C54F0">
        <w:rPr>
          <w:rFonts w:ascii="Arial" w:hAnsi="Arial" w:cs="Arial"/>
          <w:sz w:val="22"/>
          <w:szCs w:val="22"/>
          <w:u w:val="single"/>
        </w:rPr>
        <w:t>P</w:t>
      </w:r>
      <w:r w:rsidRPr="002C54F0">
        <w:rPr>
          <w:rFonts w:ascii="Arial" w:hAnsi="Arial" w:cs="Arial"/>
          <w:bCs/>
          <w:color w:val="000000"/>
          <w:sz w:val="22"/>
          <w:szCs w:val="22"/>
          <w:u w:val="single"/>
        </w:rPr>
        <w:t>ara comprovação de enquadramento de empresa ME ou EPP, beneficiária da Lei Complementar nº 123/2006 e suas alterações, a</w:t>
      </w:r>
      <w:r w:rsidRPr="002C54F0">
        <w:rPr>
          <w:rFonts w:ascii="Arial" w:hAnsi="Arial" w:cs="Arial"/>
          <w:sz w:val="22"/>
          <w:szCs w:val="22"/>
        </w:rPr>
        <w:t xml:space="preserve"> empresa deverá apresentar declaração firmada pelo representante legal da empresa ou por contador </w:t>
      </w:r>
      <w:r w:rsidRPr="002C54F0">
        <w:rPr>
          <w:rFonts w:ascii="Arial" w:hAnsi="Arial" w:cs="Arial"/>
          <w:b/>
          <w:bCs/>
          <w:color w:val="FF0000"/>
          <w:sz w:val="22"/>
          <w:szCs w:val="22"/>
          <w:u w:val="single"/>
        </w:rPr>
        <w:t>ou</w:t>
      </w:r>
      <w:r w:rsidRPr="002C54F0">
        <w:rPr>
          <w:rFonts w:ascii="Arial" w:hAnsi="Arial" w:cs="Arial"/>
          <w:sz w:val="22"/>
          <w:szCs w:val="22"/>
        </w:rPr>
        <w:t xml:space="preserve"> certidão simplificada, expedida pela Junta Comercial, com prazo de validade de até 120 (cento e </w:t>
      </w:r>
      <w:r w:rsidR="00F129FF" w:rsidRPr="002C54F0">
        <w:rPr>
          <w:rFonts w:ascii="Arial" w:hAnsi="Arial" w:cs="Arial"/>
          <w:sz w:val="22"/>
          <w:szCs w:val="22"/>
        </w:rPr>
        <w:t>vinte) dias</w:t>
      </w:r>
      <w:r w:rsidRPr="002C54F0">
        <w:rPr>
          <w:rFonts w:ascii="Arial" w:hAnsi="Arial" w:cs="Arial"/>
          <w:sz w:val="22"/>
          <w:szCs w:val="22"/>
        </w:rPr>
        <w:t xml:space="preserve"> a contar da data de emissão </w:t>
      </w:r>
    </w:p>
    <w:p w:rsidR="00710A60" w:rsidRPr="002C54F0" w:rsidRDefault="00710A60" w:rsidP="00710A60">
      <w:pPr>
        <w:pStyle w:val="NormalWeb1"/>
        <w:spacing w:before="0" w:after="0"/>
        <w:ind w:left="2498"/>
        <w:jc w:val="both"/>
        <w:rPr>
          <w:rFonts w:ascii="Arial" w:hAnsi="Arial" w:cs="Arial"/>
          <w:b/>
          <w:bCs/>
          <w:sz w:val="22"/>
          <w:szCs w:val="22"/>
        </w:rPr>
      </w:pPr>
    </w:p>
    <w:p w:rsidR="00710A60" w:rsidRPr="002C54F0" w:rsidRDefault="00710A60" w:rsidP="00C673EF">
      <w:pPr>
        <w:pStyle w:val="NormalWeb1"/>
        <w:numPr>
          <w:ilvl w:val="1"/>
          <w:numId w:val="27"/>
        </w:numPr>
        <w:spacing w:before="0" w:after="0"/>
        <w:ind w:left="709"/>
        <w:jc w:val="both"/>
        <w:rPr>
          <w:rFonts w:ascii="Arial" w:hAnsi="Arial" w:cs="Arial"/>
          <w:b/>
          <w:bCs/>
          <w:color w:val="FF0000"/>
          <w:sz w:val="22"/>
          <w:szCs w:val="22"/>
        </w:rPr>
      </w:pPr>
      <w:r w:rsidRPr="002C54F0">
        <w:rPr>
          <w:rFonts w:ascii="Arial" w:hAnsi="Arial" w:cs="Arial"/>
          <w:b/>
          <w:bCs/>
          <w:color w:val="FF0000"/>
          <w:sz w:val="22"/>
          <w:szCs w:val="22"/>
        </w:rPr>
        <w:t>QUALIFICAÇÃO TÉCNICA</w:t>
      </w:r>
    </w:p>
    <w:p w:rsidR="00710A60" w:rsidRPr="002C54F0" w:rsidRDefault="00710A60" w:rsidP="00710A60">
      <w:pPr>
        <w:pStyle w:val="NormalWeb1"/>
        <w:spacing w:before="0" w:after="0"/>
        <w:jc w:val="both"/>
        <w:rPr>
          <w:rFonts w:ascii="Arial" w:hAnsi="Arial" w:cs="Arial"/>
          <w:sz w:val="22"/>
          <w:szCs w:val="22"/>
          <w:u w:val="single"/>
        </w:rPr>
      </w:pPr>
    </w:p>
    <w:p w:rsidR="000E63DD" w:rsidRPr="000E63DD" w:rsidRDefault="000E63DD" w:rsidP="00296B8D">
      <w:pPr>
        <w:pStyle w:val="Nivel2"/>
        <w:numPr>
          <w:ilvl w:val="2"/>
          <w:numId w:val="27"/>
        </w:numPr>
        <w:tabs>
          <w:tab w:val="left" w:pos="1570"/>
          <w:tab w:val="left" w:pos="1701"/>
        </w:tabs>
        <w:autoSpaceDN/>
        <w:spacing w:before="0" w:after="0"/>
        <w:ind w:left="1134" w:firstLine="0"/>
        <w:textAlignment w:val="auto"/>
        <w:rPr>
          <w:b/>
          <w:bCs/>
          <w:sz w:val="22"/>
          <w:szCs w:val="22"/>
        </w:rPr>
      </w:pPr>
      <w:r w:rsidRPr="000E63DD">
        <w:rPr>
          <w:sz w:val="22"/>
          <w:szCs w:val="22"/>
        </w:rPr>
        <w:t>NO MÍNIMO 01 (UM) ATESTADO DE CAPACIDADE TÉCNICA OU DECLARAÇÃO,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p>
    <w:p w:rsidR="00710A60" w:rsidRPr="003E3D9C" w:rsidRDefault="00710A60" w:rsidP="00567679">
      <w:pPr>
        <w:pStyle w:val="NormalWeb1"/>
        <w:numPr>
          <w:ilvl w:val="1"/>
          <w:numId w:val="39"/>
        </w:numPr>
        <w:spacing w:before="0" w:after="0"/>
        <w:jc w:val="both"/>
        <w:rPr>
          <w:rFonts w:ascii="Arial" w:hAnsi="Arial" w:cs="Arial"/>
          <w:b/>
          <w:bCs/>
          <w:sz w:val="22"/>
          <w:szCs w:val="22"/>
        </w:rPr>
      </w:pPr>
      <w:r w:rsidRPr="00C673EF">
        <w:rPr>
          <w:rFonts w:ascii="Arial" w:hAnsi="Arial" w:cs="Arial"/>
          <w:color w:val="000000"/>
          <w:sz w:val="22"/>
          <w:szCs w:val="22"/>
        </w:rPr>
        <w:t>Constatado o atendimento às exigências de habilitação fixadas no Edital, o licitante será declarado vencedor</w:t>
      </w:r>
      <w:r w:rsidRPr="003E3D9C">
        <w:rPr>
          <w:color w:val="000000"/>
        </w:rPr>
        <w:t>.</w:t>
      </w:r>
    </w:p>
    <w:p w:rsidR="00710A60" w:rsidRPr="002C54F0" w:rsidRDefault="00710A60" w:rsidP="00710A60">
      <w:pPr>
        <w:pStyle w:val="Corpodeeditalpadro"/>
        <w:tabs>
          <w:tab w:val="clear" w:pos="850"/>
        </w:tabs>
        <w:spacing w:after="0" w:line="240" w:lineRule="auto"/>
        <w:ind w:left="705" w:firstLine="0"/>
      </w:pPr>
    </w:p>
    <w:p w:rsidR="00710A60" w:rsidRPr="002C54F0" w:rsidRDefault="00710A60" w:rsidP="00567679">
      <w:pPr>
        <w:numPr>
          <w:ilvl w:val="0"/>
          <w:numId w:val="39"/>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 ENCAMINHAMENTO DA DOCUMENTAÇÃO ORIGINAL</w:t>
      </w:r>
    </w:p>
    <w:p w:rsidR="00710A60" w:rsidRPr="00567679" w:rsidRDefault="00710A60" w:rsidP="00567679">
      <w:pPr>
        <w:pStyle w:val="PargrafodaLista"/>
        <w:numPr>
          <w:ilvl w:val="1"/>
          <w:numId w:val="40"/>
        </w:numPr>
        <w:spacing w:after="0" w:line="240" w:lineRule="auto"/>
        <w:jc w:val="both"/>
        <w:rPr>
          <w:rFonts w:ascii="Arial" w:hAnsi="Arial" w:cs="Arial"/>
        </w:rPr>
      </w:pPr>
      <w:r w:rsidRPr="00567679">
        <w:rPr>
          <w:rFonts w:ascii="Arial" w:hAnsi="Arial" w:cs="Arial"/>
        </w:rPr>
        <w:t xml:space="preserve">A documentação constante no </w:t>
      </w:r>
      <w:r w:rsidRPr="00567679">
        <w:rPr>
          <w:rFonts w:ascii="Arial" w:hAnsi="Arial" w:cs="Arial"/>
          <w:u w:val="single"/>
        </w:rPr>
        <w:t>item 11</w:t>
      </w:r>
      <w:r w:rsidRPr="00567679">
        <w:rPr>
          <w:rFonts w:ascii="Arial" w:hAnsi="Arial" w:cs="Arial"/>
        </w:rPr>
        <w:t xml:space="preserve">, </w:t>
      </w:r>
      <w:r w:rsidRPr="00567679">
        <w:rPr>
          <w:rFonts w:ascii="Arial" w:hAnsi="Arial" w:cs="Arial"/>
          <w:b/>
          <w:bCs/>
          <w:highlight w:val="yellow"/>
        </w:rPr>
        <w:t>CASO SOLICITADA</w:t>
      </w:r>
      <w:r w:rsidRPr="00567679">
        <w:rPr>
          <w:rFonts w:ascii="Arial" w:hAnsi="Arial" w:cs="Arial"/>
        </w:rPr>
        <w:t xml:space="preserve">, </w:t>
      </w:r>
      <w:r w:rsidR="003E3D9C" w:rsidRPr="00567679">
        <w:rPr>
          <w:rFonts w:ascii="Arial" w:hAnsi="Arial" w:cs="Arial"/>
        </w:rPr>
        <w:t>deverá</w:t>
      </w:r>
      <w:r w:rsidRPr="00567679">
        <w:rPr>
          <w:rFonts w:ascii="Arial" w:hAnsi="Arial" w:cs="Arial"/>
        </w:rPr>
        <w:t xml:space="preserve"> ser encaminhada em original ou cópias autenticadas, juntamente com a proposta final também original, no </w:t>
      </w:r>
      <w:r w:rsidRPr="00567679">
        <w:rPr>
          <w:rFonts w:ascii="Arial" w:hAnsi="Arial" w:cs="Arial"/>
          <w:b/>
          <w:u w:val="thick"/>
        </w:rPr>
        <w:t>prazo máximo de 03 (três) dias úteis</w:t>
      </w:r>
      <w:r w:rsidRPr="00567679">
        <w:rPr>
          <w:rFonts w:ascii="Arial" w:hAnsi="Arial" w:cs="Arial"/>
        </w:rPr>
        <w:t xml:space="preserve">, contados da solicitação da pregoeira no sistema eletrônico, no seguinte endereço: </w:t>
      </w:r>
      <w:r w:rsidRPr="00567679">
        <w:rPr>
          <w:rFonts w:ascii="Arial" w:hAnsi="Arial" w:cs="Arial"/>
          <w:b/>
        </w:rPr>
        <w:t xml:space="preserve">Prefeitura Municipal, </w:t>
      </w:r>
      <w:r w:rsidR="00ED7E35" w:rsidRPr="00567679">
        <w:rPr>
          <w:rFonts w:ascii="Arial" w:hAnsi="Arial" w:cs="Arial"/>
          <w:b/>
        </w:rPr>
        <w:t>Av. Hermes Vissoto</w:t>
      </w:r>
      <w:r w:rsidRPr="00567679">
        <w:rPr>
          <w:rFonts w:ascii="Arial" w:hAnsi="Arial" w:cs="Arial"/>
          <w:b/>
        </w:rPr>
        <w:t xml:space="preserve">, Nº </w:t>
      </w:r>
      <w:r w:rsidR="00ED7E35" w:rsidRPr="00567679">
        <w:rPr>
          <w:rFonts w:ascii="Arial" w:hAnsi="Arial" w:cs="Arial"/>
          <w:b/>
        </w:rPr>
        <w:t>810</w:t>
      </w:r>
      <w:r w:rsidRPr="00567679">
        <w:rPr>
          <w:rFonts w:ascii="Arial" w:hAnsi="Arial" w:cs="Arial"/>
          <w:b/>
        </w:rPr>
        <w:t xml:space="preserve">, centro, CEP </w:t>
      </w:r>
      <w:r w:rsidR="00ED7E35" w:rsidRPr="00567679">
        <w:rPr>
          <w:rFonts w:ascii="Arial" w:hAnsi="Arial" w:cs="Arial"/>
          <w:b/>
        </w:rPr>
        <w:t>87.530-000</w:t>
      </w:r>
      <w:r w:rsidRPr="00567679">
        <w:rPr>
          <w:rFonts w:ascii="Arial" w:hAnsi="Arial" w:cs="Arial"/>
          <w:b/>
        </w:rPr>
        <w:t xml:space="preserve">, </w:t>
      </w:r>
      <w:r w:rsidR="00ED7E35" w:rsidRPr="00567679">
        <w:rPr>
          <w:rFonts w:ascii="Arial" w:hAnsi="Arial" w:cs="Arial"/>
          <w:b/>
        </w:rPr>
        <w:t>Icaraíma</w:t>
      </w:r>
      <w:r w:rsidRPr="00567679">
        <w:rPr>
          <w:rFonts w:ascii="Arial" w:hAnsi="Arial" w:cs="Arial"/>
          <w:b/>
        </w:rPr>
        <w:t>-PR</w:t>
      </w:r>
      <w:r w:rsidRPr="00567679">
        <w:rPr>
          <w:rFonts w:ascii="Arial" w:hAnsi="Arial" w:cs="Arial"/>
        </w:rPr>
        <w:t xml:space="preserve">. Aos cuidados do Departamento de Compras, Licitações e Contratos e a pregoeira responsável: </w:t>
      </w:r>
      <w:r w:rsidR="00ED7E35" w:rsidRPr="00567679">
        <w:rPr>
          <w:rFonts w:ascii="Arial" w:hAnsi="Arial" w:cs="Arial"/>
        </w:rPr>
        <w:t>Joyce da Silva Francisco Vergentino</w:t>
      </w:r>
      <w:r w:rsidRPr="00567679">
        <w:rPr>
          <w:rFonts w:ascii="Arial" w:hAnsi="Arial" w:cs="Arial"/>
        </w:rPr>
        <w:t>. O envelope contendo os documentos deve estar lacrado e informar o nome da empresa ou empresário individual, número do CNPJ, número e ano do PregãoEletrônico.</w:t>
      </w:r>
    </w:p>
    <w:p w:rsidR="00710A60" w:rsidRPr="00C673EF" w:rsidRDefault="00710A60" w:rsidP="00567679">
      <w:pPr>
        <w:pStyle w:val="Corpodeeditalpadro"/>
        <w:numPr>
          <w:ilvl w:val="1"/>
          <w:numId w:val="40"/>
        </w:numPr>
        <w:tabs>
          <w:tab w:val="clear" w:pos="850"/>
        </w:tabs>
        <w:spacing w:after="0" w:line="240" w:lineRule="auto"/>
        <w:ind w:left="705"/>
      </w:pPr>
      <w:r w:rsidRPr="00C673EF">
        <w:t>Consideradas cumpridas todas as exigências do edital quanto à apresentação da documentação de habilitação e proposta final pelo licitante classificado em primeiro lugar, o pregoeiro o declararávencedor.</w:t>
      </w:r>
    </w:p>
    <w:p w:rsidR="00710A60" w:rsidRPr="00C673EF" w:rsidRDefault="00710A60" w:rsidP="00567679">
      <w:pPr>
        <w:pStyle w:val="Corpodeeditalpadro"/>
        <w:numPr>
          <w:ilvl w:val="1"/>
          <w:numId w:val="40"/>
        </w:numPr>
        <w:tabs>
          <w:tab w:val="clear" w:pos="850"/>
        </w:tabs>
        <w:spacing w:after="0" w:line="240" w:lineRule="auto"/>
        <w:ind w:left="705"/>
      </w:pPr>
      <w:r w:rsidRPr="00C673EF">
        <w:t>Ocorrendo</w:t>
      </w:r>
      <w:r w:rsidR="00567679">
        <w:t xml:space="preserve"> </w:t>
      </w:r>
      <w:r w:rsidRPr="00C673EF">
        <w:t>a</w:t>
      </w:r>
      <w:r w:rsidR="00567679">
        <w:t xml:space="preserve"> </w:t>
      </w:r>
      <w:r w:rsidRPr="00C673EF">
        <w:t>inabilitação,</w:t>
      </w:r>
      <w:r w:rsidR="00567679">
        <w:t xml:space="preserve"> </w:t>
      </w:r>
      <w:r w:rsidRPr="00C673EF">
        <w:t>o</w:t>
      </w:r>
      <w:r w:rsidR="00567679">
        <w:t xml:space="preserve"> </w:t>
      </w:r>
      <w:r w:rsidRPr="00C673EF">
        <w:t>pregoeiro</w:t>
      </w:r>
      <w:r w:rsidR="00567679">
        <w:t xml:space="preserve"> </w:t>
      </w:r>
      <w:r w:rsidRPr="00C673EF">
        <w:t>convocará</w:t>
      </w:r>
      <w:r w:rsidR="00567679">
        <w:t xml:space="preserve"> </w:t>
      </w:r>
      <w:r w:rsidRPr="00C673EF">
        <w:t>o</w:t>
      </w:r>
      <w:r w:rsidR="00567679">
        <w:t xml:space="preserve"> </w:t>
      </w:r>
      <w:r w:rsidRPr="00C673EF">
        <w:t>autor</w:t>
      </w:r>
      <w:r w:rsidR="00567679">
        <w:t xml:space="preserve"> </w:t>
      </w:r>
      <w:r w:rsidRPr="00C673EF">
        <w:t>do</w:t>
      </w:r>
      <w:r w:rsidR="00567679">
        <w:t xml:space="preserve"> </w:t>
      </w:r>
      <w:r w:rsidRPr="00C673EF">
        <w:t>segundo</w:t>
      </w:r>
      <w:r w:rsidR="00567679">
        <w:t xml:space="preserve"> </w:t>
      </w:r>
      <w:r w:rsidRPr="00C673EF">
        <w:t>menor</w:t>
      </w:r>
      <w:r w:rsidR="00567679">
        <w:t xml:space="preserve"> </w:t>
      </w:r>
      <w:r w:rsidRPr="00C673EF">
        <w:t xml:space="preserve">lance para apresentar sua documentação de habilitação e, se necessário, </w:t>
      </w:r>
      <w:r w:rsidRPr="00C673EF">
        <w:lastRenderedPageBreak/>
        <w:t>observada a ordem crescente de preço, os autores dos demais lances, desde que atendam ao critério de aceitabilidade estabelecido pelo instrumento convocatório, ou poderá revogar a licitação.</w:t>
      </w:r>
    </w:p>
    <w:p w:rsidR="00710A60" w:rsidRPr="002C54F0" w:rsidRDefault="00710A60" w:rsidP="00710A60">
      <w:pPr>
        <w:pStyle w:val="Corpodeeditalpadro"/>
        <w:tabs>
          <w:tab w:val="clear" w:pos="850"/>
        </w:tabs>
        <w:spacing w:after="0" w:line="240" w:lineRule="auto"/>
        <w:ind w:left="0" w:firstLine="0"/>
      </w:pPr>
    </w:p>
    <w:p w:rsidR="00710A60" w:rsidRPr="002C54F0" w:rsidRDefault="00710A60" w:rsidP="00567679">
      <w:pPr>
        <w:numPr>
          <w:ilvl w:val="0"/>
          <w:numId w:val="40"/>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DOS RECURSOS</w:t>
      </w:r>
    </w:p>
    <w:p w:rsidR="00710A60" w:rsidRPr="002C54F0" w:rsidRDefault="00710A60" w:rsidP="00F129FF">
      <w:pPr>
        <w:numPr>
          <w:ilvl w:val="1"/>
          <w:numId w:val="40"/>
        </w:numPr>
        <w:spacing w:after="0" w:line="240" w:lineRule="auto"/>
        <w:ind w:left="567" w:hanging="567"/>
        <w:jc w:val="both"/>
        <w:rPr>
          <w:rFonts w:ascii="Arial" w:hAnsi="Arial" w:cs="Arial"/>
        </w:rPr>
      </w:pPr>
      <w:r w:rsidRPr="002C54F0">
        <w:rPr>
          <w:rFonts w:ascii="Arial" w:hAnsi="Arial" w:cs="Arial"/>
        </w:rPr>
        <w:t xml:space="preserve">Declarada a vencedora, o Pregoeiro abrirá prazo de </w:t>
      </w:r>
      <w:r w:rsidRPr="002C54F0">
        <w:rPr>
          <w:rFonts w:ascii="Arial" w:hAnsi="Arial" w:cs="Arial"/>
          <w:highlight w:val="yellow"/>
        </w:rPr>
        <w:t>20 (vinte) minutos</w:t>
      </w:r>
      <w:r w:rsidRPr="002C54F0">
        <w:rPr>
          <w:rFonts w:ascii="Arial" w:hAnsi="Arial" w:cs="Arial"/>
        </w:rPr>
        <w:t xml:space="preserve">, durante o qual qualquer licitante poderá, de forma imediata, exclusivamente em campo próprio do sistema, manifestar sua </w:t>
      </w:r>
      <w:r w:rsidRPr="002C54F0">
        <w:rPr>
          <w:rFonts w:ascii="Arial" w:hAnsi="Arial" w:cs="Arial"/>
          <w:b/>
          <w:bCs/>
          <w:u w:val="single"/>
        </w:rPr>
        <w:t>intenção de recurso</w:t>
      </w:r>
      <w:r w:rsidRPr="002C54F0">
        <w:rPr>
          <w:rFonts w:ascii="Arial" w:hAnsi="Arial" w:cs="Arial"/>
        </w:rPr>
        <w:t>.</w:t>
      </w:r>
    </w:p>
    <w:p w:rsidR="00710A60" w:rsidRPr="002C54F0" w:rsidRDefault="00710A60" w:rsidP="001E64EB">
      <w:pPr>
        <w:numPr>
          <w:ilvl w:val="2"/>
          <w:numId w:val="40"/>
        </w:numPr>
        <w:spacing w:after="0" w:line="240" w:lineRule="auto"/>
        <w:ind w:left="567" w:hanging="567"/>
        <w:jc w:val="both"/>
        <w:rPr>
          <w:rFonts w:ascii="Arial" w:hAnsi="Arial" w:cs="Arial"/>
        </w:rPr>
      </w:pPr>
      <w:r w:rsidRPr="002C54F0">
        <w:rPr>
          <w:rFonts w:ascii="Arial" w:hAnsi="Arial" w:cs="Arial"/>
        </w:rPr>
        <w:t>A ausência do registro de intenção de recurso, no prazo estabelecido no item anterior, implica a preclusão da oportunidade de interposição de recurso</w:t>
      </w:r>
      <w:r w:rsidRPr="002C54F0">
        <w:rPr>
          <w:rFonts w:ascii="Arial" w:hAnsi="Arial" w:cs="Arial"/>
        </w:rPr>
        <w:tab/>
        <w:t>.</w:t>
      </w:r>
    </w:p>
    <w:p w:rsidR="00710A60" w:rsidRPr="002C54F0" w:rsidRDefault="00710A60" w:rsidP="00F129FF">
      <w:pPr>
        <w:numPr>
          <w:ilvl w:val="2"/>
          <w:numId w:val="40"/>
        </w:numPr>
        <w:spacing w:after="0" w:line="240" w:lineRule="auto"/>
        <w:ind w:left="567" w:hanging="567"/>
        <w:jc w:val="both"/>
        <w:rPr>
          <w:rFonts w:ascii="Arial" w:hAnsi="Arial" w:cs="Arial"/>
        </w:rPr>
      </w:pPr>
      <w:r w:rsidRPr="002C54F0">
        <w:rPr>
          <w:rFonts w:ascii="Arial" w:hAnsi="Arial" w:cs="Arial"/>
        </w:rPr>
        <w:t>Registrada a intenção de recurso, a licitante deverá apresentar as razões recursais, exclusivamente em campo próprio do sistema, no prazo de 3 (três) dias úteis, ficando as demais licitantes, desde logo, intimadas a apresentar as contrarrazões, também via sistema, em igual prazo, que começará a correr do término do prazo da recorrente.</w:t>
      </w:r>
    </w:p>
    <w:p w:rsidR="00710A60" w:rsidRPr="002C54F0" w:rsidRDefault="00710A60" w:rsidP="00A445C5">
      <w:pPr>
        <w:numPr>
          <w:ilvl w:val="1"/>
          <w:numId w:val="40"/>
        </w:numPr>
        <w:spacing w:after="0" w:line="240" w:lineRule="auto"/>
        <w:ind w:left="567" w:hanging="578"/>
        <w:jc w:val="both"/>
        <w:rPr>
          <w:rFonts w:ascii="Arial" w:hAnsi="Arial" w:cs="Arial"/>
        </w:rPr>
      </w:pPr>
      <w:r w:rsidRPr="002C54F0">
        <w:rPr>
          <w:rFonts w:ascii="Arial" w:hAnsi="Arial" w:cs="Arial"/>
        </w:rPr>
        <w:t>Para a formulação das razões e contrarrazões recursais, havendo solicitação nesse sentido, será assegurada aos licitantes interessados, além dos documentos constantes do sistema, vista imediata dos autos do procedimento administrativo licitatório.</w:t>
      </w:r>
    </w:p>
    <w:p w:rsidR="00710A60" w:rsidRPr="002C54F0" w:rsidRDefault="00710A60" w:rsidP="00F129FF">
      <w:pPr>
        <w:numPr>
          <w:ilvl w:val="2"/>
          <w:numId w:val="40"/>
        </w:numPr>
        <w:spacing w:after="0" w:line="240" w:lineRule="auto"/>
        <w:ind w:left="567" w:hanging="567"/>
        <w:jc w:val="both"/>
        <w:rPr>
          <w:rFonts w:ascii="Arial" w:hAnsi="Arial" w:cs="Arial"/>
        </w:rPr>
      </w:pPr>
      <w:r w:rsidRPr="002C54F0">
        <w:rPr>
          <w:rFonts w:ascii="Arial" w:hAnsi="Arial" w:cs="Arial"/>
        </w:rPr>
        <w:t xml:space="preserve">Os autos do processo permanecerão com vista franqueada aos interessados no sítio eletrônico </w:t>
      </w:r>
      <w:r w:rsidR="00C673EF">
        <w:rPr>
          <w:rFonts w:ascii="Arial" w:hAnsi="Arial" w:cs="Arial"/>
        </w:rPr>
        <w:t>www.icaraima.pr.gov.br</w:t>
      </w:r>
      <w:r w:rsidRPr="002C54F0">
        <w:rPr>
          <w:rFonts w:ascii="Arial" w:hAnsi="Arial" w:cs="Arial"/>
        </w:rPr>
        <w:t>.</w:t>
      </w:r>
    </w:p>
    <w:p w:rsidR="00710A60" w:rsidRPr="002C54F0" w:rsidRDefault="00710A60" w:rsidP="00F129FF">
      <w:pPr>
        <w:numPr>
          <w:ilvl w:val="2"/>
          <w:numId w:val="40"/>
        </w:numPr>
        <w:spacing w:after="0" w:line="240" w:lineRule="auto"/>
        <w:ind w:left="567" w:hanging="567"/>
        <w:jc w:val="both"/>
        <w:rPr>
          <w:rFonts w:ascii="Arial" w:hAnsi="Arial" w:cs="Arial"/>
        </w:rPr>
      </w:pPr>
      <w:r w:rsidRPr="002C54F0">
        <w:rPr>
          <w:rFonts w:ascii="Arial" w:hAnsi="Arial" w:cs="Arial"/>
        </w:rPr>
        <w:t>Na análise do recurso, a Administração poderá promover diligências destinadas a esclarecer ou complementar a instrução do processo, constituindo meio legal de prova os documentos obtidos.</w:t>
      </w:r>
    </w:p>
    <w:p w:rsidR="00710A60" w:rsidRPr="002C54F0" w:rsidRDefault="00710A60" w:rsidP="00F129FF">
      <w:pPr>
        <w:numPr>
          <w:ilvl w:val="1"/>
          <w:numId w:val="40"/>
        </w:numPr>
        <w:spacing w:after="0" w:line="240" w:lineRule="auto"/>
        <w:ind w:left="567" w:hanging="567"/>
        <w:jc w:val="both"/>
        <w:rPr>
          <w:rFonts w:ascii="Arial" w:hAnsi="Arial" w:cs="Arial"/>
        </w:rPr>
      </w:pPr>
      <w:r w:rsidRPr="002C54F0">
        <w:rPr>
          <w:rFonts w:ascii="Arial" w:hAnsi="Arial" w:cs="Arial"/>
        </w:rPr>
        <w:t xml:space="preserve">O recurso regularmente interposto, juntamente com as razões e as contrarrazões recursais, </w:t>
      </w:r>
      <w:r w:rsidRPr="002C54F0">
        <w:rPr>
          <w:rFonts w:ascii="Arial" w:hAnsi="Arial" w:cs="Arial"/>
          <w:shd w:val="clear" w:color="auto" w:fill="FFFFFF"/>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r w:rsidRPr="002C54F0">
        <w:rPr>
          <w:rFonts w:ascii="Arial" w:hAnsi="Arial" w:cs="Arial"/>
        </w:rPr>
        <w:t>.</w:t>
      </w:r>
    </w:p>
    <w:p w:rsidR="00710A60" w:rsidRPr="002C54F0" w:rsidRDefault="00710A60" w:rsidP="00F129FF">
      <w:pPr>
        <w:numPr>
          <w:ilvl w:val="2"/>
          <w:numId w:val="40"/>
        </w:numPr>
        <w:spacing w:after="0" w:line="240" w:lineRule="auto"/>
        <w:ind w:left="567" w:hanging="567"/>
        <w:jc w:val="both"/>
        <w:rPr>
          <w:rFonts w:ascii="Arial" w:hAnsi="Arial" w:cs="Arial"/>
        </w:rPr>
      </w:pPr>
      <w:r w:rsidRPr="002C54F0">
        <w:rPr>
          <w:rFonts w:ascii="Arial" w:hAnsi="Arial" w:cs="Arial"/>
        </w:rPr>
        <w:t>O Pregoeiro poderá reconsiderar ou não a decisão recorrida e, em caso de não reconsideração, os autos serão encaminhados à autoridade superior para julgamento do recurso.</w:t>
      </w:r>
    </w:p>
    <w:p w:rsidR="00710A60" w:rsidRPr="002C54F0" w:rsidRDefault="00710A60" w:rsidP="001E64EB">
      <w:pPr>
        <w:numPr>
          <w:ilvl w:val="1"/>
          <w:numId w:val="40"/>
        </w:numPr>
        <w:spacing w:after="0" w:line="240" w:lineRule="auto"/>
        <w:ind w:left="567" w:hanging="567"/>
        <w:jc w:val="both"/>
        <w:rPr>
          <w:rFonts w:ascii="Arial" w:hAnsi="Arial" w:cs="Arial"/>
        </w:rPr>
      </w:pPr>
      <w:r w:rsidRPr="002C54F0">
        <w:rPr>
          <w:rFonts w:ascii="Arial" w:hAnsi="Arial" w:cs="Arial"/>
        </w:rPr>
        <w:t>O provimento do recurso implicará a invalidação apenas dos atos insuscetíveis de aproveitamento</w:t>
      </w:r>
    </w:p>
    <w:p w:rsidR="00710A60" w:rsidRPr="002C54F0" w:rsidRDefault="00710A60" w:rsidP="00567679">
      <w:pPr>
        <w:pStyle w:val="Nivel01"/>
        <w:numPr>
          <w:ilvl w:val="0"/>
          <w:numId w:val="40"/>
        </w:numPr>
        <w:pBdr>
          <w:top w:val="single" w:sz="4" w:space="1" w:color="auto"/>
          <w:bottom w:val="single" w:sz="4" w:space="1" w:color="auto"/>
        </w:pBdr>
        <w:shd w:val="clear" w:color="auto" w:fill="AEAAAA" w:themeFill="background2" w:themeFillShade="BF"/>
        <w:spacing w:beforeLines="120" w:before="288" w:afterLines="120" w:after="288"/>
        <w:rPr>
          <w:rFonts w:cs="Arial"/>
          <w:shd w:val="clear" w:color="auto" w:fill="AEAAAA" w:themeFill="background2" w:themeFillShade="BF"/>
        </w:rPr>
      </w:pPr>
      <w:bookmarkStart w:id="30" w:name="_Toc122606111"/>
      <w:r w:rsidRPr="002C54F0">
        <w:rPr>
          <w:rFonts w:cs="Arial"/>
          <w:shd w:val="clear" w:color="auto" w:fill="AEAAAA" w:themeFill="background2" w:themeFillShade="BF"/>
        </w:rPr>
        <w:t>DAS INFRAÇÕES ADMINISTRATIVAS E SANÇÕES</w:t>
      </w:r>
    </w:p>
    <w:bookmarkEnd w:id="30"/>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Comete infração administrativa, nos termos da lei, o licitante que, com dolo ou culpa:</w:t>
      </w:r>
      <w:bookmarkStart w:id="31" w:name="_Ref114668085"/>
      <w:bookmarkStart w:id="32" w:name="_Hlk114652595"/>
    </w:p>
    <w:p w:rsidR="00710A60" w:rsidRPr="002C54F0" w:rsidRDefault="00710A60" w:rsidP="001E64EB">
      <w:pPr>
        <w:pStyle w:val="PargrafodaLista"/>
        <w:numPr>
          <w:ilvl w:val="2"/>
          <w:numId w:val="40"/>
        </w:numPr>
        <w:spacing w:after="0" w:line="240" w:lineRule="auto"/>
        <w:ind w:left="709" w:hanging="709"/>
        <w:jc w:val="both"/>
        <w:rPr>
          <w:rFonts w:ascii="Arial" w:hAnsi="Arial" w:cs="Arial"/>
          <w:lang w:eastAsia="pt-BR"/>
        </w:rPr>
      </w:pPr>
      <w:r w:rsidRPr="002C54F0">
        <w:rPr>
          <w:rFonts w:ascii="Arial" w:hAnsi="Arial" w:cs="Arial"/>
        </w:rPr>
        <w:t>deixar de entregar a documentação exigida para o certame ou não entregar qualquer documento que tenha sido solicitado pelo/a pregoeiro/a durante o certame;</w:t>
      </w:r>
      <w:bookmarkStart w:id="33" w:name="_Ref114668108"/>
      <w:bookmarkEnd w:id="31"/>
    </w:p>
    <w:p w:rsidR="00710A60" w:rsidRPr="002C54F0" w:rsidRDefault="00710A60" w:rsidP="001E64EB">
      <w:pPr>
        <w:pStyle w:val="PargrafodaLista"/>
        <w:numPr>
          <w:ilvl w:val="2"/>
          <w:numId w:val="40"/>
        </w:numPr>
        <w:spacing w:line="240" w:lineRule="auto"/>
        <w:ind w:left="709" w:hanging="709"/>
        <w:jc w:val="both"/>
        <w:rPr>
          <w:rFonts w:ascii="Arial" w:hAnsi="Arial" w:cs="Arial"/>
          <w:lang w:eastAsia="pt-BR"/>
        </w:rPr>
      </w:pPr>
      <w:r w:rsidRPr="002C54F0">
        <w:rPr>
          <w:rFonts w:ascii="Arial" w:hAnsi="Arial" w:cs="Arial"/>
        </w:rPr>
        <w:t>Salvo em decorrência de fato superveniente devidamente justificado, não mantiver a proposta em especial quando:</w:t>
      </w:r>
      <w:bookmarkEnd w:id="33"/>
    </w:p>
    <w:p w:rsidR="00710A60" w:rsidRPr="002C54F0" w:rsidRDefault="00710A60" w:rsidP="001E64EB">
      <w:pPr>
        <w:pStyle w:val="PargrafodaLista"/>
        <w:numPr>
          <w:ilvl w:val="3"/>
          <w:numId w:val="40"/>
        </w:numPr>
        <w:spacing w:line="240" w:lineRule="auto"/>
        <w:ind w:left="709" w:hanging="709"/>
        <w:jc w:val="both"/>
        <w:rPr>
          <w:rFonts w:ascii="Arial" w:hAnsi="Arial" w:cs="Arial"/>
          <w:lang w:eastAsia="pt-BR"/>
        </w:rPr>
      </w:pPr>
      <w:r w:rsidRPr="002C54F0">
        <w:rPr>
          <w:rFonts w:ascii="Arial" w:hAnsi="Arial" w:cs="Arial"/>
        </w:rPr>
        <w:t xml:space="preserve">não enviar a proposta adequada ao último lance ofertado ou após a negociação; </w:t>
      </w:r>
    </w:p>
    <w:p w:rsidR="00710A60" w:rsidRPr="002C54F0" w:rsidRDefault="00710A60" w:rsidP="00F129FF">
      <w:pPr>
        <w:pStyle w:val="PargrafodaLista"/>
        <w:numPr>
          <w:ilvl w:val="3"/>
          <w:numId w:val="40"/>
        </w:numPr>
        <w:tabs>
          <w:tab w:val="left" w:pos="567"/>
          <w:tab w:val="left" w:pos="851"/>
        </w:tabs>
        <w:spacing w:line="240" w:lineRule="auto"/>
        <w:ind w:left="1134" w:hanging="1134"/>
        <w:jc w:val="both"/>
        <w:rPr>
          <w:rFonts w:ascii="Arial" w:hAnsi="Arial" w:cs="Arial"/>
          <w:lang w:eastAsia="pt-BR"/>
        </w:rPr>
      </w:pPr>
      <w:r w:rsidRPr="002C54F0">
        <w:rPr>
          <w:rFonts w:ascii="Arial" w:hAnsi="Arial" w:cs="Arial"/>
        </w:rPr>
        <w:t xml:space="preserve">recusar-se a enviar o detalhamento da proposta quando exigível; </w:t>
      </w:r>
    </w:p>
    <w:p w:rsidR="00710A60" w:rsidRPr="002C54F0" w:rsidRDefault="00710A60" w:rsidP="00F129FF">
      <w:pPr>
        <w:pStyle w:val="PargrafodaLista"/>
        <w:numPr>
          <w:ilvl w:val="3"/>
          <w:numId w:val="40"/>
        </w:numPr>
        <w:tabs>
          <w:tab w:val="left" w:pos="709"/>
        </w:tabs>
        <w:spacing w:line="240" w:lineRule="auto"/>
        <w:ind w:left="567" w:hanging="567"/>
        <w:jc w:val="both"/>
        <w:rPr>
          <w:rFonts w:ascii="Arial" w:hAnsi="Arial" w:cs="Arial"/>
          <w:lang w:eastAsia="pt-BR"/>
        </w:rPr>
      </w:pPr>
      <w:r w:rsidRPr="002C54F0">
        <w:rPr>
          <w:rFonts w:ascii="Arial" w:hAnsi="Arial" w:cs="Arial"/>
        </w:rPr>
        <w:t>pedir para ser desclassificado quando encerrada a etapa competitiva; ou</w:t>
      </w:r>
    </w:p>
    <w:p w:rsidR="00710A60" w:rsidRPr="002C54F0" w:rsidRDefault="00710A60" w:rsidP="00F129FF">
      <w:pPr>
        <w:pStyle w:val="PargrafodaLista"/>
        <w:numPr>
          <w:ilvl w:val="3"/>
          <w:numId w:val="40"/>
        </w:numPr>
        <w:spacing w:line="240" w:lineRule="auto"/>
        <w:ind w:left="1134" w:hanging="1134"/>
        <w:jc w:val="both"/>
        <w:rPr>
          <w:rFonts w:ascii="Arial" w:hAnsi="Arial" w:cs="Arial"/>
          <w:lang w:eastAsia="pt-BR"/>
        </w:rPr>
      </w:pPr>
      <w:r w:rsidRPr="002C54F0">
        <w:rPr>
          <w:rFonts w:ascii="Arial" w:hAnsi="Arial" w:cs="Arial"/>
        </w:rPr>
        <w:t>deixar de apresentar amostra;</w:t>
      </w:r>
    </w:p>
    <w:p w:rsidR="00710A60" w:rsidRPr="002C54F0" w:rsidRDefault="00710A60" w:rsidP="001E64EB">
      <w:pPr>
        <w:pStyle w:val="PargrafodaLista"/>
        <w:numPr>
          <w:ilvl w:val="3"/>
          <w:numId w:val="40"/>
        </w:numPr>
        <w:spacing w:line="240" w:lineRule="auto"/>
        <w:ind w:left="709" w:hanging="709"/>
        <w:jc w:val="both"/>
        <w:rPr>
          <w:rFonts w:ascii="Arial" w:hAnsi="Arial" w:cs="Arial"/>
          <w:lang w:eastAsia="pt-BR"/>
        </w:rPr>
      </w:pPr>
      <w:r w:rsidRPr="002C54F0">
        <w:rPr>
          <w:rFonts w:ascii="Arial" w:hAnsi="Arial" w:cs="Arial"/>
        </w:rPr>
        <w:lastRenderedPageBreak/>
        <w:t xml:space="preserve">apresentar proposta ou amostra em desacordo com as especificações do edital; </w:t>
      </w:r>
    </w:p>
    <w:p w:rsidR="00710A60" w:rsidRPr="002C54F0" w:rsidRDefault="00710A60" w:rsidP="001E64EB">
      <w:pPr>
        <w:pStyle w:val="PargrafodaLista"/>
        <w:numPr>
          <w:ilvl w:val="2"/>
          <w:numId w:val="40"/>
        </w:numPr>
        <w:spacing w:line="240" w:lineRule="auto"/>
        <w:ind w:left="709" w:hanging="709"/>
        <w:jc w:val="both"/>
        <w:rPr>
          <w:rFonts w:ascii="Arial" w:hAnsi="Arial" w:cs="Arial"/>
          <w:lang w:eastAsia="pt-BR"/>
        </w:rPr>
      </w:pPr>
      <w:bookmarkStart w:id="34" w:name="_Ref114668139"/>
      <w:r w:rsidRPr="002C54F0">
        <w:rPr>
          <w:rFonts w:ascii="Arial" w:hAnsi="Arial" w:cs="Arial"/>
        </w:rPr>
        <w:t>não celebrar o contrato ou não entregar a documentação exigida para a contratação, quando convocado dentro do prazo de validade de sua proposta;</w:t>
      </w:r>
      <w:bookmarkEnd w:id="34"/>
    </w:p>
    <w:p w:rsidR="00710A60" w:rsidRPr="002C54F0" w:rsidRDefault="00710A60" w:rsidP="001E64EB">
      <w:pPr>
        <w:pStyle w:val="PargrafodaLista"/>
        <w:numPr>
          <w:ilvl w:val="3"/>
          <w:numId w:val="40"/>
        </w:numPr>
        <w:spacing w:line="240" w:lineRule="auto"/>
        <w:ind w:left="567" w:hanging="567"/>
        <w:jc w:val="both"/>
        <w:rPr>
          <w:rFonts w:ascii="Arial" w:hAnsi="Arial" w:cs="Arial"/>
          <w:lang w:eastAsia="pt-BR"/>
        </w:rPr>
      </w:pPr>
      <w:r w:rsidRPr="002C54F0">
        <w:rPr>
          <w:rFonts w:ascii="Arial" w:hAnsi="Arial" w:cs="Arial"/>
        </w:rPr>
        <w:t>recusar-se, sem justificativa, a assinar o contrato ou a ata de registro de preço, ou a aceitar ou retirar o instrumento equivalente no prazo estabelecido pela Administração;</w:t>
      </w:r>
    </w:p>
    <w:p w:rsidR="00710A60" w:rsidRPr="002C54F0" w:rsidRDefault="00710A60" w:rsidP="001E64EB">
      <w:pPr>
        <w:pStyle w:val="PargrafodaLista"/>
        <w:numPr>
          <w:ilvl w:val="2"/>
          <w:numId w:val="40"/>
        </w:numPr>
        <w:spacing w:line="240" w:lineRule="auto"/>
        <w:ind w:left="709" w:hanging="709"/>
        <w:jc w:val="both"/>
        <w:rPr>
          <w:rFonts w:ascii="Arial" w:hAnsi="Arial" w:cs="Arial"/>
          <w:lang w:eastAsia="pt-BR"/>
        </w:rPr>
      </w:pPr>
      <w:bookmarkStart w:id="35" w:name="_Ref114668249"/>
      <w:r w:rsidRPr="002C54F0">
        <w:rPr>
          <w:rFonts w:ascii="Arial" w:hAnsi="Arial" w:cs="Arial"/>
        </w:rPr>
        <w:t>apresentar declaração ou documentação falsa exigida para o certame ou prestar declaração falsa durante a licitação</w:t>
      </w:r>
      <w:bookmarkStart w:id="36" w:name="_Ref114668245"/>
      <w:bookmarkEnd w:id="35"/>
    </w:p>
    <w:p w:rsidR="00710A60" w:rsidRPr="002C54F0" w:rsidRDefault="00710A60" w:rsidP="001E64EB">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fraudar a licitação</w:t>
      </w:r>
      <w:bookmarkStart w:id="37" w:name="_Ref114668247"/>
      <w:bookmarkEnd w:id="36"/>
    </w:p>
    <w:p w:rsidR="00710A60" w:rsidRPr="002C54F0" w:rsidRDefault="00710A60" w:rsidP="001E64EB">
      <w:pPr>
        <w:pStyle w:val="PargrafodaLista"/>
        <w:numPr>
          <w:ilvl w:val="2"/>
          <w:numId w:val="40"/>
        </w:numPr>
        <w:spacing w:line="240" w:lineRule="auto"/>
        <w:ind w:left="709" w:hanging="709"/>
        <w:jc w:val="both"/>
        <w:rPr>
          <w:rFonts w:ascii="Arial" w:hAnsi="Arial" w:cs="Arial"/>
          <w:lang w:eastAsia="pt-BR"/>
        </w:rPr>
      </w:pPr>
      <w:r w:rsidRPr="002C54F0">
        <w:rPr>
          <w:rFonts w:ascii="Arial" w:hAnsi="Arial" w:cs="Arial"/>
        </w:rPr>
        <w:t>comportar-se de modo inidôneo ou cometer fraude de qualquer natureza, em especial quando:</w:t>
      </w:r>
      <w:bookmarkEnd w:id="37"/>
    </w:p>
    <w:p w:rsidR="00710A60" w:rsidRPr="002C54F0" w:rsidRDefault="00710A60" w:rsidP="001E64EB">
      <w:pPr>
        <w:pStyle w:val="PargrafodaLista"/>
        <w:numPr>
          <w:ilvl w:val="3"/>
          <w:numId w:val="40"/>
        </w:numPr>
        <w:spacing w:line="240" w:lineRule="auto"/>
        <w:ind w:left="1276" w:hanging="1276"/>
        <w:jc w:val="both"/>
        <w:rPr>
          <w:rFonts w:ascii="Arial" w:hAnsi="Arial" w:cs="Arial"/>
          <w:lang w:eastAsia="pt-BR"/>
        </w:rPr>
      </w:pPr>
      <w:r w:rsidRPr="002C54F0">
        <w:rPr>
          <w:rFonts w:ascii="Arial" w:hAnsi="Arial" w:cs="Arial"/>
        </w:rPr>
        <w:t xml:space="preserve">agir em conluio ou em desconformidade com a lei; </w:t>
      </w:r>
    </w:p>
    <w:p w:rsidR="00710A60" w:rsidRPr="002C54F0" w:rsidRDefault="00710A60" w:rsidP="001E64EB">
      <w:pPr>
        <w:pStyle w:val="PargrafodaLista"/>
        <w:numPr>
          <w:ilvl w:val="3"/>
          <w:numId w:val="40"/>
        </w:numPr>
        <w:spacing w:line="240" w:lineRule="auto"/>
        <w:ind w:left="1134" w:hanging="1134"/>
        <w:jc w:val="both"/>
        <w:rPr>
          <w:rFonts w:ascii="Arial" w:hAnsi="Arial" w:cs="Arial"/>
          <w:lang w:eastAsia="pt-BR"/>
        </w:rPr>
      </w:pPr>
      <w:r w:rsidRPr="002C54F0">
        <w:rPr>
          <w:rFonts w:ascii="Arial" w:hAnsi="Arial" w:cs="Arial"/>
        </w:rPr>
        <w:t xml:space="preserve">induzir deliberadamente a erro no julgamento; </w:t>
      </w:r>
    </w:p>
    <w:p w:rsidR="00710A60" w:rsidRPr="002C54F0" w:rsidRDefault="00710A60" w:rsidP="001E64EB">
      <w:pPr>
        <w:pStyle w:val="PargrafodaLista"/>
        <w:numPr>
          <w:ilvl w:val="3"/>
          <w:numId w:val="40"/>
        </w:numPr>
        <w:spacing w:line="240" w:lineRule="auto"/>
        <w:ind w:left="851" w:hanging="851"/>
        <w:jc w:val="both"/>
        <w:rPr>
          <w:rFonts w:ascii="Arial" w:hAnsi="Arial" w:cs="Arial"/>
          <w:lang w:eastAsia="pt-BR"/>
        </w:rPr>
      </w:pPr>
      <w:r w:rsidRPr="002C54F0">
        <w:rPr>
          <w:rFonts w:ascii="Arial" w:hAnsi="Arial" w:cs="Arial"/>
        </w:rPr>
        <w:t xml:space="preserve">apresentar amostra falsificada ou deteriorada; </w:t>
      </w:r>
      <w:bookmarkStart w:id="38" w:name="_Ref114668251"/>
    </w:p>
    <w:p w:rsidR="00710A60" w:rsidRPr="002C54F0" w:rsidRDefault="00710A60" w:rsidP="001E64EB">
      <w:pPr>
        <w:pStyle w:val="PargrafodaLista"/>
        <w:numPr>
          <w:ilvl w:val="2"/>
          <w:numId w:val="40"/>
        </w:numPr>
        <w:spacing w:line="240" w:lineRule="auto"/>
        <w:ind w:left="709" w:hanging="709"/>
        <w:jc w:val="both"/>
        <w:rPr>
          <w:rFonts w:ascii="Arial" w:hAnsi="Arial" w:cs="Arial"/>
          <w:lang w:eastAsia="pt-BR"/>
        </w:rPr>
      </w:pPr>
      <w:r w:rsidRPr="002C54F0">
        <w:rPr>
          <w:rFonts w:ascii="Arial" w:hAnsi="Arial" w:cs="Arial"/>
        </w:rPr>
        <w:t>praticar atos ilícitos com vistas a frustrar os objetivos da licitação</w:t>
      </w:r>
      <w:bookmarkStart w:id="39" w:name="_Ref114668252"/>
      <w:bookmarkEnd w:id="38"/>
    </w:p>
    <w:p w:rsidR="00710A60" w:rsidRPr="002C54F0" w:rsidRDefault="00710A60" w:rsidP="001E64EB">
      <w:pPr>
        <w:pStyle w:val="PargrafodaLista"/>
        <w:numPr>
          <w:ilvl w:val="2"/>
          <w:numId w:val="40"/>
        </w:numPr>
        <w:spacing w:line="240" w:lineRule="auto"/>
        <w:ind w:left="709" w:hanging="709"/>
        <w:jc w:val="both"/>
        <w:rPr>
          <w:rFonts w:ascii="Arial" w:hAnsi="Arial" w:cs="Arial"/>
          <w:lang w:eastAsia="pt-BR"/>
        </w:rPr>
      </w:pPr>
      <w:r w:rsidRPr="002C54F0">
        <w:rPr>
          <w:rFonts w:ascii="Arial" w:hAnsi="Arial" w:cs="Arial"/>
        </w:rPr>
        <w:t xml:space="preserve">praticar ato lesivo previsto no </w:t>
      </w:r>
      <w:hyperlink r:id="rId45" w:anchor="art5" w:history="1">
        <w:r w:rsidRPr="002C54F0">
          <w:rPr>
            <w:rStyle w:val="Hyperlink"/>
            <w:rFonts w:ascii="Arial" w:hAnsi="Arial" w:cs="Arial"/>
          </w:rPr>
          <w:t>art. 5º da Lei n.º 12.846, de 2013</w:t>
        </w:r>
      </w:hyperlink>
      <w:bookmarkEnd w:id="32"/>
      <w:bookmarkEnd w:id="39"/>
      <w:r w:rsidRPr="002C54F0">
        <w:rPr>
          <w:rFonts w:ascii="Arial" w:hAnsi="Arial" w:cs="Arial"/>
        </w:rPr>
        <w:t>.</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 xml:space="preserve">Com fulcro na </w:t>
      </w:r>
      <w:hyperlink r:id="rId46" w:history="1">
        <w:r w:rsidRPr="002C54F0">
          <w:rPr>
            <w:rStyle w:val="Hyperlink"/>
            <w:rFonts w:ascii="Arial" w:hAnsi="Arial" w:cs="Arial"/>
          </w:rPr>
          <w:t>Lei nº 14.133, de 2021</w:t>
        </w:r>
      </w:hyperlink>
      <w:r w:rsidRPr="002C54F0">
        <w:rPr>
          <w:rFonts w:ascii="Arial" w:hAnsi="Arial" w:cs="Arial"/>
        </w:rPr>
        <w:t>, a Administração poderá, garantida a prévia defesa, aplicar aos licitantes e/ou adjudicatários as seguintes sanções, sem prejuízo das responsabilidades civil e criminal:</w:t>
      </w:r>
    </w:p>
    <w:p w:rsidR="00710A60" w:rsidRPr="002C54F0" w:rsidRDefault="00710A60" w:rsidP="00F129FF">
      <w:pPr>
        <w:pStyle w:val="PargrafodaLista"/>
        <w:numPr>
          <w:ilvl w:val="2"/>
          <w:numId w:val="40"/>
        </w:numPr>
        <w:tabs>
          <w:tab w:val="left" w:pos="851"/>
        </w:tabs>
        <w:spacing w:line="240" w:lineRule="auto"/>
        <w:ind w:left="1560" w:hanging="1560"/>
        <w:jc w:val="both"/>
        <w:rPr>
          <w:rFonts w:ascii="Arial" w:hAnsi="Arial" w:cs="Arial"/>
          <w:lang w:eastAsia="pt-BR"/>
        </w:rPr>
      </w:pPr>
      <w:r w:rsidRPr="002C54F0">
        <w:rPr>
          <w:rFonts w:ascii="Arial" w:hAnsi="Arial" w:cs="Arial"/>
        </w:rPr>
        <w:t xml:space="preserve">advertência; </w:t>
      </w:r>
    </w:p>
    <w:p w:rsidR="00710A60" w:rsidRPr="002C54F0" w:rsidRDefault="00710A60" w:rsidP="00F129FF">
      <w:pPr>
        <w:pStyle w:val="PargrafodaLista"/>
        <w:numPr>
          <w:ilvl w:val="2"/>
          <w:numId w:val="40"/>
        </w:numPr>
        <w:spacing w:line="240" w:lineRule="auto"/>
        <w:ind w:left="851" w:hanging="851"/>
        <w:jc w:val="both"/>
        <w:rPr>
          <w:rFonts w:ascii="Arial" w:hAnsi="Arial" w:cs="Arial"/>
          <w:lang w:eastAsia="pt-BR"/>
        </w:rPr>
      </w:pPr>
      <w:r w:rsidRPr="002C54F0">
        <w:rPr>
          <w:rFonts w:ascii="Arial" w:hAnsi="Arial" w:cs="Arial"/>
        </w:rPr>
        <w:t>multa;</w:t>
      </w:r>
    </w:p>
    <w:p w:rsidR="00710A60" w:rsidRPr="002C54F0" w:rsidRDefault="00710A60" w:rsidP="00F129FF">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impedimento de licitar e contratar e</w:t>
      </w:r>
    </w:p>
    <w:p w:rsidR="00710A60" w:rsidRPr="002C54F0" w:rsidRDefault="00710A60" w:rsidP="00F129FF">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Na aplicação das sanções serão considerados:</w:t>
      </w:r>
    </w:p>
    <w:p w:rsidR="00710A60" w:rsidRPr="002C54F0" w:rsidRDefault="00710A60" w:rsidP="00F129FF">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a natureza e a gravidade da infração cometida.</w:t>
      </w:r>
    </w:p>
    <w:p w:rsidR="00710A60" w:rsidRPr="002C54F0" w:rsidRDefault="00710A60" w:rsidP="00F129FF">
      <w:pPr>
        <w:pStyle w:val="PargrafodaLista"/>
        <w:numPr>
          <w:ilvl w:val="2"/>
          <w:numId w:val="40"/>
        </w:numPr>
        <w:tabs>
          <w:tab w:val="left" w:pos="851"/>
        </w:tabs>
        <w:spacing w:line="240" w:lineRule="auto"/>
        <w:ind w:left="1560" w:hanging="1560"/>
        <w:jc w:val="both"/>
        <w:rPr>
          <w:rFonts w:ascii="Arial" w:hAnsi="Arial" w:cs="Arial"/>
          <w:lang w:eastAsia="pt-BR"/>
        </w:rPr>
      </w:pPr>
      <w:r w:rsidRPr="002C54F0">
        <w:rPr>
          <w:rFonts w:ascii="Arial" w:hAnsi="Arial" w:cs="Arial"/>
        </w:rPr>
        <w:t>as peculiaridades do caso concreto</w:t>
      </w:r>
    </w:p>
    <w:p w:rsidR="00710A60" w:rsidRPr="002C54F0" w:rsidRDefault="00710A60" w:rsidP="00F129FF">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as circunstâncias agravantes ou atenuantes</w:t>
      </w:r>
    </w:p>
    <w:p w:rsidR="00710A60" w:rsidRPr="002C54F0" w:rsidRDefault="00710A60" w:rsidP="00F129FF">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os danos que dela provierem para a Administração Pública</w:t>
      </w:r>
    </w:p>
    <w:p w:rsidR="00710A60" w:rsidRPr="002C54F0" w:rsidRDefault="00710A60" w:rsidP="00F129FF">
      <w:pPr>
        <w:pStyle w:val="PargrafodaLista"/>
        <w:numPr>
          <w:ilvl w:val="2"/>
          <w:numId w:val="40"/>
        </w:numPr>
        <w:spacing w:line="240" w:lineRule="auto"/>
        <w:ind w:left="567" w:hanging="567"/>
        <w:jc w:val="both"/>
        <w:rPr>
          <w:rFonts w:ascii="Arial" w:hAnsi="Arial" w:cs="Arial"/>
          <w:lang w:eastAsia="pt-BR"/>
        </w:rPr>
      </w:pPr>
      <w:r w:rsidRPr="002C54F0">
        <w:rPr>
          <w:rFonts w:ascii="Arial" w:hAnsi="Arial" w:cs="Arial"/>
        </w:rPr>
        <w:t>a implantação ou o aperfeiçoamento de programa de integridade, conforme normas e orientações dos órgãos de controle.</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 xml:space="preserve">A multa será recolhida em percentual de 0,5% a 30% incidente sobre o valor do contrato licitado, recolhida no prazo máximo de </w:t>
      </w:r>
      <w:r w:rsidRPr="002C54F0">
        <w:rPr>
          <w:rFonts w:ascii="Arial" w:hAnsi="Arial" w:cs="Arial"/>
          <w:b/>
          <w:bCs/>
        </w:rPr>
        <w:t>07 (SETE) dias</w:t>
      </w:r>
      <w:r w:rsidRPr="002C54F0">
        <w:rPr>
          <w:rFonts w:ascii="Arial" w:hAnsi="Arial" w:cs="Arial"/>
        </w:rPr>
        <w:t xml:space="preserve"> úteis, a contar da comunicação oficial. </w:t>
      </w:r>
      <w:bookmarkStart w:id="40" w:name="_Hlk113876035"/>
    </w:p>
    <w:p w:rsidR="00710A60" w:rsidRPr="002C54F0" w:rsidRDefault="00710A60" w:rsidP="00F129FF">
      <w:pPr>
        <w:pStyle w:val="PargrafodaLista"/>
        <w:numPr>
          <w:ilvl w:val="2"/>
          <w:numId w:val="40"/>
        </w:numPr>
        <w:spacing w:line="240" w:lineRule="auto"/>
        <w:ind w:left="709" w:hanging="709"/>
        <w:jc w:val="both"/>
        <w:rPr>
          <w:rFonts w:ascii="Arial" w:hAnsi="Arial" w:cs="Arial"/>
          <w:lang w:eastAsia="pt-BR"/>
        </w:rPr>
      </w:pPr>
      <w:r w:rsidRPr="002C54F0">
        <w:rPr>
          <w:rFonts w:ascii="Arial" w:hAnsi="Arial" w:cs="Arial"/>
        </w:rPr>
        <w:t xml:space="preserve">Para as infrações previstas nos itens </w:t>
      </w:r>
      <w:r w:rsidR="000C4E00">
        <w:fldChar w:fldCharType="begin"/>
      </w:r>
      <w:r w:rsidR="000C4E00">
        <w:instrText xml:space="preserve"> REF _Ref114668085 \r \h  \* MERGEFORMAT </w:instrText>
      </w:r>
      <w:r w:rsidR="000C4E00">
        <w:fldChar w:fldCharType="separate"/>
      </w:r>
      <w:r w:rsidR="00AD6F22" w:rsidRPr="00AD6F22">
        <w:rPr>
          <w:rFonts w:ascii="Arial" w:hAnsi="Arial" w:cs="Arial"/>
        </w:rPr>
        <w:t>14.1</w:t>
      </w:r>
      <w:r w:rsidR="000C4E00">
        <w:fldChar w:fldCharType="end"/>
      </w:r>
      <w:r w:rsidRPr="002C54F0">
        <w:rPr>
          <w:rFonts w:ascii="Arial" w:hAnsi="Arial" w:cs="Arial"/>
        </w:rPr>
        <w:t xml:space="preserve">, 14.1.2 e </w:t>
      </w:r>
      <w:r w:rsidR="00441425">
        <w:t>14.1.2.6</w:t>
      </w:r>
      <w:r w:rsidRPr="002C54F0">
        <w:rPr>
          <w:rFonts w:ascii="Arial" w:hAnsi="Arial" w:cs="Arial"/>
        </w:rPr>
        <w:t>, a multa será de 0,5% a 15% do valor do contrato licitado.</w:t>
      </w:r>
      <w:bookmarkEnd w:id="40"/>
    </w:p>
    <w:p w:rsidR="00710A60" w:rsidRPr="002C54F0" w:rsidRDefault="00710A60" w:rsidP="00F129FF">
      <w:pPr>
        <w:pStyle w:val="PargrafodaLista"/>
        <w:numPr>
          <w:ilvl w:val="2"/>
          <w:numId w:val="40"/>
        </w:numPr>
        <w:spacing w:line="240" w:lineRule="auto"/>
        <w:ind w:left="709" w:hanging="709"/>
        <w:jc w:val="both"/>
        <w:rPr>
          <w:rFonts w:ascii="Arial" w:hAnsi="Arial" w:cs="Arial"/>
          <w:lang w:eastAsia="pt-BR"/>
        </w:rPr>
      </w:pPr>
      <w:r w:rsidRPr="002C54F0">
        <w:rPr>
          <w:rFonts w:ascii="Arial" w:hAnsi="Arial" w:cs="Arial"/>
        </w:rPr>
        <w:t xml:space="preserve">Para as infrações previstas nos itens </w:t>
      </w:r>
      <w:r w:rsidR="000C4E00">
        <w:fldChar w:fldCharType="begin"/>
      </w:r>
      <w:r w:rsidR="000C4E00">
        <w:instrText xml:space="preserve"> REF _Ref114668249 \r \h  \* MERGEFORMAT </w:instrText>
      </w:r>
      <w:r w:rsidR="000C4E00">
        <w:fldChar w:fldCharType="separate"/>
      </w:r>
      <w:r w:rsidR="00AD6F22" w:rsidRPr="00AD6F22">
        <w:rPr>
          <w:rFonts w:ascii="Arial" w:hAnsi="Arial" w:cs="Arial"/>
        </w:rPr>
        <w:t>14.1.4</w:t>
      </w:r>
      <w:r w:rsidR="000C4E00">
        <w:fldChar w:fldCharType="end"/>
      </w:r>
      <w:r w:rsidRPr="002C54F0">
        <w:rPr>
          <w:rFonts w:ascii="Arial" w:hAnsi="Arial" w:cs="Arial"/>
        </w:rPr>
        <w:t xml:space="preserve">,  </w:t>
      </w:r>
      <w:r w:rsidR="000C4E00">
        <w:fldChar w:fldCharType="begin"/>
      </w:r>
      <w:r w:rsidR="000C4E00">
        <w:instrText xml:space="preserve"> REF _Ref114668247 \r \h  \* MERGEFORMAT </w:instrText>
      </w:r>
      <w:r w:rsidR="000C4E00">
        <w:fldChar w:fldCharType="separate"/>
      </w:r>
      <w:r w:rsidR="00AD6F22" w:rsidRPr="00AD6F22">
        <w:rPr>
          <w:rFonts w:ascii="Arial" w:hAnsi="Arial" w:cs="Arial"/>
        </w:rPr>
        <w:t>14.1.5</w:t>
      </w:r>
      <w:r w:rsidR="000C4E00">
        <w:fldChar w:fldCharType="end"/>
      </w:r>
      <w:r w:rsidRPr="002C54F0">
        <w:rPr>
          <w:rFonts w:ascii="Arial" w:hAnsi="Arial" w:cs="Arial"/>
        </w:rPr>
        <w:t xml:space="preserve">, </w:t>
      </w:r>
      <w:r w:rsidR="000C4E00">
        <w:fldChar w:fldCharType="begin"/>
      </w:r>
      <w:r w:rsidR="000C4E00">
        <w:instrText xml:space="preserve"> REF _Ref114668251 \r \h  \* MERGEFORMAT </w:instrText>
      </w:r>
      <w:r w:rsidR="000C4E00">
        <w:fldChar w:fldCharType="separate"/>
      </w:r>
      <w:r w:rsidR="00AD6F22" w:rsidRPr="00AD6F22">
        <w:rPr>
          <w:rFonts w:ascii="Arial" w:hAnsi="Arial" w:cs="Arial"/>
        </w:rPr>
        <w:t>14.1.6.3</w:t>
      </w:r>
      <w:r w:rsidR="000C4E00">
        <w:fldChar w:fldCharType="end"/>
      </w:r>
      <w:r w:rsidRPr="002C54F0">
        <w:rPr>
          <w:rFonts w:ascii="Arial" w:hAnsi="Arial" w:cs="Arial"/>
        </w:rPr>
        <w:t xml:space="preserve"> e </w:t>
      </w:r>
      <w:r w:rsidR="000C4E00">
        <w:fldChar w:fldCharType="begin"/>
      </w:r>
      <w:r w:rsidR="000C4E00">
        <w:instrText xml:space="preserve"> REF _Ref114668252 \r \h  \* MERGEFORMAT </w:instrText>
      </w:r>
      <w:r w:rsidR="000C4E00">
        <w:fldChar w:fldCharType="separate"/>
      </w:r>
      <w:r w:rsidR="00AD6F22" w:rsidRPr="00AD6F22">
        <w:rPr>
          <w:rFonts w:ascii="Arial" w:hAnsi="Arial" w:cs="Arial"/>
        </w:rPr>
        <w:t>14.1.7</w:t>
      </w:r>
      <w:r w:rsidR="000C4E00">
        <w:fldChar w:fldCharType="end"/>
      </w:r>
      <w:r w:rsidRPr="002C54F0">
        <w:rPr>
          <w:rFonts w:ascii="Arial" w:hAnsi="Arial" w:cs="Arial"/>
        </w:rPr>
        <w:t>, a multa será de 15% a 30% do valor do contrato licitado.</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As sanções de advertência, impedimento de licitar e contratar e declaração de inidoneidade para licitar ou contratar poderão ser aplicadas, cumulativamente ou não, à penalidade de multa.</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Na aplicação da sanção de multa será facultada a defesa do interessado no prazo de 15 (quinze) dias úteis, contado da data de sua intimação.</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 xml:space="preserve">A sanção de impedimento de licitar e contratar será aplicada ao responsável em decorrência das infrações administrativas relacionadas nos itens </w:t>
      </w:r>
      <w:r w:rsidR="000C4E00">
        <w:fldChar w:fldCharType="begin"/>
      </w:r>
      <w:r w:rsidR="000C4E00">
        <w:instrText xml:space="preserve"> REF _Ref114668085 \r \h  \* MERGEFORMAT </w:instrText>
      </w:r>
      <w:r w:rsidR="000C4E00">
        <w:fldChar w:fldCharType="separate"/>
      </w:r>
      <w:r w:rsidR="00AD6F22" w:rsidRPr="00AD6F22">
        <w:rPr>
          <w:rFonts w:ascii="Arial" w:hAnsi="Arial" w:cs="Arial"/>
        </w:rPr>
        <w:t>14.1</w:t>
      </w:r>
      <w:r w:rsidR="000C4E00">
        <w:fldChar w:fldCharType="end"/>
      </w:r>
      <w:r w:rsidRPr="002C54F0">
        <w:rPr>
          <w:rFonts w:ascii="Arial" w:hAnsi="Arial" w:cs="Arial"/>
        </w:rPr>
        <w:t xml:space="preserve">, </w:t>
      </w:r>
      <w:r w:rsidR="000C4E00">
        <w:fldChar w:fldCharType="begin"/>
      </w:r>
      <w:r w:rsidR="000C4E00">
        <w:instrText xml:space="preserve"> REF _Ref114668108 \r \h  \* MERGEFORMAT </w:instrText>
      </w:r>
      <w:r w:rsidR="000C4E00">
        <w:fldChar w:fldCharType="separate"/>
      </w:r>
      <w:r w:rsidR="00AD6F22" w:rsidRPr="00AD6F22">
        <w:rPr>
          <w:rFonts w:ascii="Arial" w:hAnsi="Arial" w:cs="Arial"/>
        </w:rPr>
        <w:t>14.1.1</w:t>
      </w:r>
      <w:r w:rsidR="000C4E00">
        <w:fldChar w:fldCharType="end"/>
      </w:r>
      <w:r w:rsidRPr="002C54F0">
        <w:rPr>
          <w:rFonts w:ascii="Arial" w:hAnsi="Arial" w:cs="Arial"/>
        </w:rPr>
        <w:t xml:space="preserve"> e </w:t>
      </w:r>
      <w:r w:rsidR="000C4E00">
        <w:fldChar w:fldCharType="begin"/>
      </w:r>
      <w:r w:rsidR="000C4E00">
        <w:instrText xml:space="preserve"> REF _Ref114668139 \r \h  \* MERGEFORMAT </w:instrText>
      </w:r>
      <w:r w:rsidR="000C4E00">
        <w:fldChar w:fldCharType="separate"/>
      </w:r>
      <w:r w:rsidR="00AD6F22" w:rsidRPr="00AD6F22">
        <w:rPr>
          <w:rFonts w:ascii="Arial" w:hAnsi="Arial" w:cs="Arial"/>
        </w:rPr>
        <w:t>14.1.3</w:t>
      </w:r>
      <w:r w:rsidR="000C4E00">
        <w:fldChar w:fldCharType="end"/>
      </w:r>
      <w:r w:rsidRPr="002C54F0">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lastRenderedPageBreak/>
        <w:t xml:space="preserve">Poderá ser aplicada ao responsável a sanção de declaração de inidoneidade para licitar ou contratar, em decorrência da prática das infrações dispostas nos itens </w:t>
      </w:r>
      <w:r w:rsidR="000C4E00">
        <w:fldChar w:fldCharType="begin"/>
      </w:r>
      <w:r w:rsidR="000C4E00">
        <w:instrText xml:space="preserve"> REF _Ref114668249 \r \h  \* MERGEFORMAT </w:instrText>
      </w:r>
      <w:r w:rsidR="000C4E00">
        <w:fldChar w:fldCharType="separate"/>
      </w:r>
      <w:r w:rsidR="00AD6F22" w:rsidRPr="00AD6F22">
        <w:rPr>
          <w:rFonts w:ascii="Arial" w:hAnsi="Arial" w:cs="Arial"/>
        </w:rPr>
        <w:t>14.1.4</w:t>
      </w:r>
      <w:r w:rsidR="000C4E00">
        <w:fldChar w:fldCharType="end"/>
      </w:r>
      <w:r w:rsidRPr="002C54F0">
        <w:rPr>
          <w:rFonts w:ascii="Arial" w:hAnsi="Arial" w:cs="Arial"/>
        </w:rPr>
        <w:t xml:space="preserve">,  </w:t>
      </w:r>
      <w:r w:rsidR="000C4E00">
        <w:fldChar w:fldCharType="begin"/>
      </w:r>
      <w:r w:rsidR="000C4E00">
        <w:instrText xml:space="preserve"> REF _Ref114668247 \r \h  \* MERGEFORMAT </w:instrText>
      </w:r>
      <w:r w:rsidR="000C4E00">
        <w:fldChar w:fldCharType="separate"/>
      </w:r>
      <w:r w:rsidR="00AD6F22" w:rsidRPr="00AD6F22">
        <w:rPr>
          <w:rFonts w:ascii="Arial" w:hAnsi="Arial" w:cs="Arial"/>
        </w:rPr>
        <w:t>14.1.5</w:t>
      </w:r>
      <w:r w:rsidR="000C4E00">
        <w:fldChar w:fldCharType="end"/>
      </w:r>
      <w:r w:rsidRPr="002C54F0">
        <w:rPr>
          <w:rFonts w:ascii="Arial" w:hAnsi="Arial" w:cs="Arial"/>
        </w:rPr>
        <w:t xml:space="preserve">, </w:t>
      </w:r>
      <w:r w:rsidR="000C4E00">
        <w:fldChar w:fldCharType="begin"/>
      </w:r>
      <w:r w:rsidR="000C4E00">
        <w:instrText xml:space="preserve"> REF _Ref114668251 \r \h  \* MERGEFORMAT </w:instrText>
      </w:r>
      <w:r w:rsidR="000C4E00">
        <w:fldChar w:fldCharType="separate"/>
      </w:r>
      <w:r w:rsidR="00AD6F22" w:rsidRPr="00AD6F22">
        <w:rPr>
          <w:rFonts w:ascii="Arial" w:hAnsi="Arial" w:cs="Arial"/>
        </w:rPr>
        <w:t>14.1.6.3</w:t>
      </w:r>
      <w:r w:rsidR="000C4E00">
        <w:fldChar w:fldCharType="end"/>
      </w:r>
      <w:r w:rsidRPr="002C54F0">
        <w:rPr>
          <w:rFonts w:ascii="Arial" w:hAnsi="Arial" w:cs="Arial"/>
        </w:rPr>
        <w:t xml:space="preserve"> e </w:t>
      </w:r>
      <w:r w:rsidR="000C4E00">
        <w:fldChar w:fldCharType="begin"/>
      </w:r>
      <w:r w:rsidR="000C4E00">
        <w:instrText xml:space="preserve"> REF _Ref114668252 \r \h  \* MERGEFORMAT </w:instrText>
      </w:r>
      <w:r w:rsidR="000C4E00">
        <w:fldChar w:fldCharType="separate"/>
      </w:r>
      <w:r w:rsidR="00AD6F22" w:rsidRPr="00AD6F22">
        <w:rPr>
          <w:rFonts w:ascii="Arial" w:hAnsi="Arial" w:cs="Arial"/>
        </w:rPr>
        <w:t>14.1.7</w:t>
      </w:r>
      <w:r w:rsidR="000C4E00">
        <w:fldChar w:fldCharType="end"/>
      </w:r>
      <w:r w:rsidRPr="002C54F0">
        <w:rPr>
          <w:rFonts w:ascii="Arial" w:hAnsi="Arial" w:cs="Arial"/>
        </w:rPr>
        <w:t xml:space="preserve">, bem como pelas infrações administrativas previstas nos itens </w:t>
      </w:r>
      <w:r w:rsidR="000C4E00">
        <w:fldChar w:fldCharType="begin"/>
      </w:r>
      <w:r w:rsidR="000C4E00">
        <w:instrText xml:space="preserve"> REF _Ref114668085 \r \h  \* MERGEFORMAT </w:instrText>
      </w:r>
      <w:r w:rsidR="000C4E00">
        <w:fldChar w:fldCharType="separate"/>
      </w:r>
      <w:r w:rsidR="00AD6F22" w:rsidRPr="00AD6F22">
        <w:rPr>
          <w:rFonts w:ascii="Arial" w:hAnsi="Arial" w:cs="Arial"/>
        </w:rPr>
        <w:t>14.1</w:t>
      </w:r>
      <w:r w:rsidR="000C4E00">
        <w:fldChar w:fldCharType="end"/>
      </w:r>
      <w:r w:rsidRPr="002C54F0">
        <w:rPr>
          <w:rFonts w:ascii="Arial" w:hAnsi="Arial" w:cs="Arial"/>
        </w:rPr>
        <w:t xml:space="preserve">, </w:t>
      </w:r>
      <w:r w:rsidR="000C4E00">
        <w:fldChar w:fldCharType="begin"/>
      </w:r>
      <w:r w:rsidR="000C4E00">
        <w:instrText xml:space="preserve"> REF _Ref114668108 \r \h  \* MERGEFORMAT </w:instrText>
      </w:r>
      <w:r w:rsidR="000C4E00">
        <w:fldChar w:fldCharType="separate"/>
      </w:r>
      <w:r w:rsidR="00AD6F22" w:rsidRPr="00AD6F22">
        <w:rPr>
          <w:rFonts w:ascii="Arial" w:hAnsi="Arial" w:cs="Arial"/>
        </w:rPr>
        <w:t>14.1.1</w:t>
      </w:r>
      <w:r w:rsidR="000C4E00">
        <w:fldChar w:fldCharType="end"/>
      </w:r>
      <w:r w:rsidRPr="002C54F0">
        <w:rPr>
          <w:rFonts w:ascii="Arial" w:hAnsi="Arial" w:cs="Arial"/>
        </w:rPr>
        <w:t xml:space="preserve"> e </w:t>
      </w:r>
      <w:r w:rsidR="000C4E00">
        <w:fldChar w:fldCharType="begin"/>
      </w:r>
      <w:r w:rsidR="000C4E00">
        <w:instrText xml:space="preserve"> REF _Ref114668139 \r \h  \* MERGEFORMAT </w:instrText>
      </w:r>
      <w:r w:rsidR="000C4E00">
        <w:fldChar w:fldCharType="separate"/>
      </w:r>
      <w:r w:rsidR="00AD6F22" w:rsidRPr="00AD6F22">
        <w:rPr>
          <w:rFonts w:ascii="Arial" w:hAnsi="Arial" w:cs="Arial"/>
        </w:rPr>
        <w:t>14.1.3</w:t>
      </w:r>
      <w:r w:rsidR="000C4E00">
        <w:fldChar w:fldCharType="end"/>
      </w:r>
      <w:r w:rsidRPr="002C54F0">
        <w:rPr>
          <w:rFonts w:ascii="Arial" w:hAnsi="Arial" w:cs="Arial"/>
        </w:rPr>
        <w:t xml:space="preserve"> que justifiquem a imposição de penalidade mais grave que a sanção de impedimento de licitar e contratar, cuja duração observará o prazo previsto no </w:t>
      </w:r>
      <w:hyperlink r:id="rId47" w:anchor="art156§5" w:history="1">
        <w:r w:rsidRPr="002C54F0">
          <w:rPr>
            <w:rStyle w:val="Hyperlink"/>
            <w:rFonts w:ascii="Arial" w:hAnsi="Arial" w:cs="Arial"/>
          </w:rPr>
          <w:t>art. 156, §5º, da Lei n.º 14.133/2021</w:t>
        </w:r>
      </w:hyperlink>
      <w:r w:rsidRPr="002C54F0">
        <w:rPr>
          <w:rFonts w:ascii="Arial" w:hAnsi="Arial" w:cs="Arial"/>
        </w:rPr>
        <w:t>.</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 xml:space="preserve">A recusa injustificada do adjudicatário em assinar o contrato ou a ata de registro de preço, ou em aceitar ou retirar o instrumento equivalente no prazo estabelecido pela Administração, descrita no item </w:t>
      </w:r>
      <w:r w:rsidR="000C4E00">
        <w:fldChar w:fldCharType="begin"/>
      </w:r>
      <w:r w:rsidR="000C4E00">
        <w:instrText xml:space="preserve"> REF _Ref114668139 \r \h  \* MERGEFORMAT </w:instrText>
      </w:r>
      <w:r w:rsidR="000C4E00">
        <w:fldChar w:fldCharType="separate"/>
      </w:r>
      <w:r w:rsidR="00AD6F22" w:rsidRPr="00AD6F22">
        <w:rPr>
          <w:rFonts w:ascii="Arial" w:hAnsi="Arial" w:cs="Arial"/>
        </w:rPr>
        <w:t>14.1.3</w:t>
      </w:r>
      <w:r w:rsidR="000C4E00">
        <w:fldChar w:fldCharType="end"/>
      </w:r>
      <w:r w:rsidRPr="002C54F0">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2C54F0">
          <w:rPr>
            <w:rStyle w:val="Hyperlink"/>
            <w:rFonts w:ascii="Arial" w:hAnsi="Arial" w:cs="Arial"/>
          </w:rPr>
          <w:t>art. 45, §4º da IN SEGES/ME n.º 73, de 2022</w:t>
        </w:r>
      </w:hyperlink>
      <w:r w:rsidRPr="002C54F0">
        <w:rPr>
          <w:rFonts w:ascii="Arial" w:hAnsi="Arial" w:cs="Arial"/>
        </w:rPr>
        <w:t xml:space="preserve">. </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O recurso e o pedido de reconsideração terão efeito suspensivo do ato ou da decisão recorrida até que sobrevenha decisão final da autoridade competente.</w:t>
      </w:r>
    </w:p>
    <w:p w:rsidR="00710A60" w:rsidRPr="002C54F0" w:rsidRDefault="00710A60" w:rsidP="00567679">
      <w:pPr>
        <w:pStyle w:val="PargrafodaLista"/>
        <w:numPr>
          <w:ilvl w:val="1"/>
          <w:numId w:val="40"/>
        </w:numPr>
        <w:spacing w:line="240" w:lineRule="auto"/>
        <w:ind w:left="709"/>
        <w:jc w:val="both"/>
        <w:rPr>
          <w:rFonts w:ascii="Arial" w:hAnsi="Arial" w:cs="Arial"/>
          <w:lang w:eastAsia="pt-BR"/>
        </w:rPr>
      </w:pPr>
      <w:r w:rsidRPr="002C54F0">
        <w:rPr>
          <w:rFonts w:ascii="Arial" w:hAnsi="Arial" w:cs="Arial"/>
        </w:rPr>
        <w:t>A aplicação das sanções previstas neste edital não exclui, em hipótese alguma, a obrigação de reparação integral dos danos causados</w:t>
      </w:r>
    </w:p>
    <w:p w:rsidR="00710A60" w:rsidRPr="002C54F0" w:rsidRDefault="00710A60" w:rsidP="00567679">
      <w:pPr>
        <w:numPr>
          <w:ilvl w:val="0"/>
          <w:numId w:val="40"/>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REABERTURA DA SESSÃO PÚBLICA</w:t>
      </w:r>
    </w:p>
    <w:p w:rsidR="00710A60" w:rsidRPr="002C54F0" w:rsidRDefault="00710A60" w:rsidP="00567679">
      <w:pPr>
        <w:numPr>
          <w:ilvl w:val="1"/>
          <w:numId w:val="40"/>
        </w:numPr>
        <w:spacing w:after="0" w:line="240" w:lineRule="auto"/>
        <w:ind w:left="709" w:hanging="709"/>
        <w:jc w:val="both"/>
        <w:rPr>
          <w:rFonts w:ascii="Arial" w:hAnsi="Arial" w:cs="Arial"/>
        </w:rPr>
      </w:pPr>
      <w:r w:rsidRPr="002C54F0">
        <w:rPr>
          <w:rFonts w:ascii="Arial" w:eastAsiaTheme="minorEastAsia" w:hAnsi="Arial" w:cs="Arial"/>
        </w:rPr>
        <w:t>A sessão pública poderá ser reaberta:</w:t>
      </w:r>
    </w:p>
    <w:p w:rsidR="00710A60" w:rsidRPr="002C54F0" w:rsidRDefault="00710A60" w:rsidP="00A36AC1">
      <w:pPr>
        <w:widowControl w:val="0"/>
        <w:numPr>
          <w:ilvl w:val="2"/>
          <w:numId w:val="40"/>
        </w:numPr>
        <w:spacing w:after="0" w:line="240" w:lineRule="auto"/>
        <w:ind w:left="709" w:hanging="709"/>
        <w:jc w:val="both"/>
        <w:rPr>
          <w:rFonts w:ascii="Arial" w:hAnsi="Arial" w:cs="Arial"/>
        </w:rPr>
      </w:pPr>
      <w:r w:rsidRPr="002C54F0">
        <w:rPr>
          <w:rFonts w:ascii="Arial" w:eastAsiaTheme="minorEastAsia"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r w:rsidRPr="002C54F0">
        <w:rPr>
          <w:rFonts w:ascii="Arial" w:hAnsi="Arial" w:cs="Arial"/>
        </w:rPr>
        <w:t>.</w:t>
      </w:r>
    </w:p>
    <w:p w:rsidR="00710A60" w:rsidRPr="002C54F0" w:rsidRDefault="00710A60" w:rsidP="00A36AC1">
      <w:pPr>
        <w:widowControl w:val="0"/>
        <w:numPr>
          <w:ilvl w:val="2"/>
          <w:numId w:val="40"/>
        </w:numPr>
        <w:spacing w:after="0" w:line="240" w:lineRule="auto"/>
        <w:ind w:left="709" w:hanging="851"/>
        <w:jc w:val="both"/>
        <w:rPr>
          <w:rFonts w:ascii="Arial" w:hAnsi="Arial" w:cs="Arial"/>
        </w:rPr>
      </w:pPr>
      <w:r w:rsidRPr="002C54F0">
        <w:rPr>
          <w:rFonts w:ascii="Arial" w:eastAsiaTheme="minorEastAsia" w:hAnsi="Arial" w:cs="Arial"/>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710A60" w:rsidRPr="002C54F0" w:rsidRDefault="00710A60" w:rsidP="00567679">
      <w:pPr>
        <w:numPr>
          <w:ilvl w:val="1"/>
          <w:numId w:val="40"/>
        </w:numPr>
        <w:spacing w:after="0" w:line="240" w:lineRule="auto"/>
        <w:ind w:left="709" w:hanging="709"/>
        <w:jc w:val="both"/>
        <w:rPr>
          <w:rFonts w:ascii="Arial" w:hAnsi="Arial" w:cs="Arial"/>
        </w:rPr>
      </w:pPr>
      <w:r w:rsidRPr="002C54F0">
        <w:rPr>
          <w:rFonts w:ascii="Arial" w:eastAsiaTheme="minorEastAsia" w:hAnsi="Arial" w:cs="Arial"/>
        </w:rPr>
        <w:t>Todos os licitantes remanescentes deverão ser convocados para acompanhar a sessão reaberta.</w:t>
      </w:r>
    </w:p>
    <w:p w:rsidR="00710A60" w:rsidRPr="002C54F0" w:rsidRDefault="00710A60" w:rsidP="00A36AC1">
      <w:pPr>
        <w:widowControl w:val="0"/>
        <w:numPr>
          <w:ilvl w:val="2"/>
          <w:numId w:val="40"/>
        </w:numPr>
        <w:spacing w:after="0" w:line="240" w:lineRule="auto"/>
        <w:ind w:left="709" w:hanging="709"/>
        <w:jc w:val="both"/>
        <w:rPr>
          <w:rFonts w:ascii="Arial" w:hAnsi="Arial" w:cs="Arial"/>
        </w:rPr>
      </w:pPr>
      <w:r w:rsidRPr="002C54F0">
        <w:rPr>
          <w:rFonts w:ascii="Arial" w:eastAsiaTheme="minorEastAsia" w:hAnsi="Arial" w:cs="Arial"/>
        </w:rPr>
        <w:lastRenderedPageBreak/>
        <w:t>A convocação se dará por meio do sistema eletrônico (“chat”) ou e-mail, de acordo com a fase do procedimento licitatório.</w:t>
      </w:r>
    </w:p>
    <w:p w:rsidR="00710A60" w:rsidRPr="002C54F0" w:rsidRDefault="00710A60" w:rsidP="00A36AC1">
      <w:pPr>
        <w:widowControl w:val="0"/>
        <w:spacing w:after="0" w:line="240" w:lineRule="auto"/>
        <w:ind w:left="851" w:firstLine="709"/>
        <w:jc w:val="both"/>
        <w:rPr>
          <w:rFonts w:ascii="Arial" w:eastAsiaTheme="minorEastAsia" w:hAnsi="Arial" w:cs="Arial"/>
        </w:rPr>
      </w:pPr>
    </w:p>
    <w:p w:rsidR="00710A60" w:rsidRPr="002C54F0" w:rsidRDefault="00710A60" w:rsidP="00567679">
      <w:pPr>
        <w:numPr>
          <w:ilvl w:val="0"/>
          <w:numId w:val="40"/>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ADJUDICAÇÃO E HOMOLOGAÇÃO</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Constatado o atendimento das exigências previstas no Edital, a licitante será declarada vencedora, sendo-lhe adjudicado e homologado o objeto da licitação pela própria </w:t>
      </w:r>
      <w:r w:rsidRPr="002C54F0">
        <w:rPr>
          <w:rFonts w:ascii="Arial" w:hAnsi="Arial" w:cs="Arial"/>
          <w:b/>
          <w:bCs/>
        </w:rPr>
        <w:t>AUTORIDADE COMPETENTE</w:t>
      </w:r>
      <w:r w:rsidRPr="002C54F0">
        <w:rPr>
          <w:rFonts w:ascii="Arial" w:hAnsi="Arial" w:cs="Arial"/>
        </w:rPr>
        <w:t>.</w:t>
      </w:r>
    </w:p>
    <w:p w:rsidR="00710A60" w:rsidRPr="002C54F0" w:rsidRDefault="00710A60" w:rsidP="00A36AC1">
      <w:pPr>
        <w:widowControl w:val="0"/>
        <w:numPr>
          <w:ilvl w:val="2"/>
          <w:numId w:val="40"/>
        </w:numPr>
        <w:spacing w:after="0" w:line="240" w:lineRule="auto"/>
        <w:ind w:left="709" w:hanging="709"/>
        <w:jc w:val="both"/>
        <w:rPr>
          <w:rFonts w:ascii="Arial" w:hAnsi="Arial" w:cs="Arial"/>
        </w:rPr>
      </w:pPr>
      <w:r w:rsidRPr="002C54F0">
        <w:rPr>
          <w:rFonts w:ascii="Arial" w:hAnsi="Arial" w:cs="Arial"/>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710A60" w:rsidRPr="002C54F0" w:rsidRDefault="00710A60" w:rsidP="00567679">
      <w:pPr>
        <w:widowControl w:val="0"/>
        <w:numPr>
          <w:ilvl w:val="1"/>
          <w:numId w:val="40"/>
        </w:numPr>
        <w:tabs>
          <w:tab w:val="left" w:pos="709"/>
        </w:tabs>
        <w:spacing w:after="0" w:line="240" w:lineRule="auto"/>
        <w:ind w:left="709" w:hanging="708"/>
        <w:jc w:val="both"/>
        <w:rPr>
          <w:rFonts w:ascii="Arial" w:hAnsi="Arial" w:cs="Arial"/>
        </w:rPr>
      </w:pPr>
      <w:r w:rsidRPr="002C54F0">
        <w:rPr>
          <w:rFonts w:ascii="Arial" w:hAnsi="Arial" w:cs="Arial"/>
        </w:rPr>
        <w:t>A Adjudicação e a homologação do resultado da licitação é de responsabilidade da autoridade competente e só poderá ser realizada depois da finalização da sessão pública.</w:t>
      </w:r>
    </w:p>
    <w:p w:rsidR="00710A60" w:rsidRPr="002C54F0" w:rsidRDefault="00710A60" w:rsidP="00567679">
      <w:pPr>
        <w:widowControl w:val="0"/>
        <w:numPr>
          <w:ilvl w:val="2"/>
          <w:numId w:val="40"/>
        </w:numPr>
        <w:spacing w:after="0" w:line="240" w:lineRule="auto"/>
        <w:ind w:left="709" w:hanging="709"/>
        <w:jc w:val="both"/>
        <w:rPr>
          <w:rFonts w:ascii="Arial" w:hAnsi="Arial" w:cs="Arial"/>
        </w:rPr>
      </w:pPr>
      <w:r w:rsidRPr="002C54F0">
        <w:rPr>
          <w:rFonts w:ascii="Arial" w:hAnsi="Arial" w:cs="Arial"/>
        </w:rPr>
        <w:t>A homologação do resultado desta licitação não obriga esta Administração à aquisição do objeto licitado.</w:t>
      </w:r>
    </w:p>
    <w:p w:rsidR="00710A60" w:rsidRPr="002C54F0" w:rsidRDefault="00710A60" w:rsidP="00567679">
      <w:pPr>
        <w:pStyle w:val="PargrafodaLista"/>
        <w:numPr>
          <w:ilvl w:val="1"/>
          <w:numId w:val="40"/>
        </w:numPr>
        <w:spacing w:after="0" w:line="240" w:lineRule="auto"/>
        <w:ind w:left="709"/>
        <w:contextualSpacing w:val="0"/>
        <w:jc w:val="both"/>
        <w:rPr>
          <w:rFonts w:ascii="Arial" w:hAnsi="Arial" w:cs="Arial"/>
        </w:rPr>
      </w:pPr>
      <w:r w:rsidRPr="002C54F0">
        <w:rPr>
          <w:rFonts w:ascii="Arial" w:hAnsi="Arial" w:cs="Arial"/>
        </w:rPr>
        <w:t>O resultado desta licitação será publicado no site da BLL.</w:t>
      </w:r>
    </w:p>
    <w:p w:rsidR="00710A60" w:rsidRPr="002C54F0" w:rsidRDefault="00710A60" w:rsidP="00567679">
      <w:pPr>
        <w:widowControl w:val="0"/>
        <w:numPr>
          <w:ilvl w:val="1"/>
          <w:numId w:val="40"/>
        </w:numPr>
        <w:tabs>
          <w:tab w:val="left" w:pos="1560"/>
        </w:tabs>
        <w:spacing w:after="0" w:line="240" w:lineRule="auto"/>
        <w:ind w:left="709"/>
        <w:jc w:val="both"/>
        <w:rPr>
          <w:rFonts w:ascii="Arial" w:hAnsi="Arial" w:cs="Arial"/>
        </w:rPr>
      </w:pPr>
      <w:r w:rsidRPr="002C54F0">
        <w:rPr>
          <w:rFonts w:ascii="Arial" w:hAnsi="Arial" w:cs="Arial"/>
        </w:rPr>
        <w:t>A partir do ato de homologação será fixado o início do prazo de convocação da proponente adjudicatária para assinar o Contrato, respeitada a validade de sua proposta, bem como a retirada na Divisão de Licitações e Contratos</w:t>
      </w:r>
    </w:p>
    <w:p w:rsidR="00710A60" w:rsidRPr="002C54F0" w:rsidRDefault="00710A60" w:rsidP="00710A60">
      <w:pPr>
        <w:widowControl w:val="0"/>
        <w:tabs>
          <w:tab w:val="left" w:pos="1560"/>
        </w:tabs>
        <w:spacing w:after="0" w:line="240" w:lineRule="auto"/>
        <w:ind w:left="709"/>
        <w:jc w:val="both"/>
        <w:rPr>
          <w:rFonts w:ascii="Arial" w:hAnsi="Arial" w:cs="Arial"/>
        </w:rPr>
      </w:pPr>
    </w:p>
    <w:p w:rsidR="00710A60" w:rsidRPr="002C54F0" w:rsidRDefault="00710A60" w:rsidP="00567679">
      <w:pPr>
        <w:widowControl w:val="0"/>
        <w:numPr>
          <w:ilvl w:val="0"/>
          <w:numId w:val="40"/>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2C54F0">
        <w:rPr>
          <w:rFonts w:ascii="Arial" w:hAnsi="Arial" w:cs="Arial"/>
          <w:b/>
        </w:rPr>
        <w:t xml:space="preserve"> DO PAGAMENTO</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rPr>
        <w:t xml:space="preserve">A CONTRATANTE providenciará empenho para cobrir as despesas com o objeto deste Edital; </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color w:val="000000"/>
        </w:rPr>
        <w:t>O pagamento será efetuado em até 30 (trinta) dias, conforme o valor fixado na proposta pela CONTRATADA, após a apresentação da Nota Fiscal/Fatura, acompanhada da ordem de serviços, RELATÓRIO DE SERVIÇOS DEVIDAMENTE PRESTADOS NO PERÍODO (quando for o caso), e devidamente acompanhada com o atestado de recebimento emitido pelo Fiscal Designado pelo Município, comprovando a efetiva realização dos serviços objeto deste Edital.</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rPr>
        <w:t xml:space="preserve">Quando for o caso, o Departamento responsável pelo pagamento procederá à retenção do INSS (11%) sobre o valor total das Notas Fiscais nos termos da IN-RFB n° 971/2009. Caso a Contratada se enquadre em alguma categoria e/ou usufrua de algum </w:t>
      </w:r>
      <w:r w:rsidR="00295148" w:rsidRPr="00295148">
        <w:rPr>
          <w:rFonts w:ascii="Arial" w:hAnsi="Arial" w:cs="Arial"/>
        </w:rPr>
        <w:t>benefício</w:t>
      </w:r>
      <w:r w:rsidRPr="00295148">
        <w:rPr>
          <w:rFonts w:ascii="Arial" w:hAnsi="Arial" w:cs="Arial"/>
        </w:rPr>
        <w:t xml:space="preserve"> que a dispense dessa retenção a mesma deverá informar o Município, por escrito, dessa situação para que então, analisada a fundamentação legal, seja dispensada a retenção.</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rPr>
        <w:t xml:space="preserve">Quando for o caso, o Departamento responsável pelo pagamento procederá à retenção do </w:t>
      </w:r>
      <w:r w:rsidR="00295148" w:rsidRPr="00295148">
        <w:rPr>
          <w:rFonts w:ascii="Arial" w:hAnsi="Arial" w:cs="Arial"/>
        </w:rPr>
        <w:t>ISS referente</w:t>
      </w:r>
      <w:r w:rsidRPr="00295148">
        <w:rPr>
          <w:rFonts w:ascii="Arial" w:hAnsi="Arial" w:cs="Arial"/>
        </w:rPr>
        <w:t xml:space="preserve"> aos serviços prestados pela Contratada no momento do empenho, nos termos da legislação vigente.</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rPr>
        <w:t>Por ocasião dos pagamentos será retido o IR sobre o valor total do pagamento, nos termos do Decreto Municipal n° 6.598/2023, bem como legislação vigente.</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rPr>
        <w:t xml:space="preserve">A CONTRATANTE reserva-se no direito de suspender o pagamento se o objeto estiver em desacordo com as especificações constantes neste Edital. </w:t>
      </w:r>
    </w:p>
    <w:p w:rsidR="007112FB" w:rsidRPr="00295148" w:rsidRDefault="007112FB" w:rsidP="00567679">
      <w:pPr>
        <w:pStyle w:val="PargrafodaLista"/>
        <w:numPr>
          <w:ilvl w:val="1"/>
          <w:numId w:val="40"/>
        </w:numPr>
        <w:spacing w:after="0" w:line="240" w:lineRule="auto"/>
        <w:ind w:left="709"/>
        <w:jc w:val="both"/>
        <w:rPr>
          <w:rFonts w:ascii="Arial" w:hAnsi="Arial" w:cs="Arial"/>
          <w:b/>
          <w:iCs/>
        </w:rPr>
      </w:pPr>
      <w:r w:rsidRPr="00295148">
        <w:rPr>
          <w:rFonts w:ascii="Arial" w:hAnsi="Arial" w:cs="Arial"/>
        </w:rPr>
        <w:t xml:space="preserve">Sob pena de NÃO EMPENHO, a CONTRATADA obriga-se a informar em todas as notas fiscais os seguintes dados referentes à licitação:    </w:t>
      </w:r>
    </w:p>
    <w:p w:rsidR="007112FB" w:rsidRPr="00295148" w:rsidRDefault="007112FB" w:rsidP="007112FB">
      <w:pPr>
        <w:pStyle w:val="PargrafodaLista"/>
        <w:spacing w:after="0" w:line="240" w:lineRule="auto"/>
        <w:ind w:left="709"/>
        <w:jc w:val="both"/>
        <w:rPr>
          <w:rFonts w:ascii="Arial" w:hAnsi="Arial" w:cs="Arial"/>
          <w:b/>
          <w:iCs/>
        </w:rPr>
      </w:pPr>
      <w:r w:rsidRPr="00295148">
        <w:rPr>
          <w:rFonts w:ascii="Arial" w:hAnsi="Arial" w:cs="Arial"/>
          <w:b/>
        </w:rPr>
        <w:t>a)</w:t>
      </w:r>
      <w:r w:rsidRPr="00295148">
        <w:rPr>
          <w:rFonts w:ascii="Arial" w:hAnsi="Arial" w:cs="Arial"/>
        </w:rPr>
        <w:t xml:space="preserve"> número do Pregão;</w:t>
      </w:r>
    </w:p>
    <w:p w:rsidR="007112FB" w:rsidRPr="00295148" w:rsidRDefault="007112FB" w:rsidP="007112FB">
      <w:pPr>
        <w:spacing w:before="20" w:after="20"/>
        <w:ind w:left="709"/>
        <w:jc w:val="both"/>
        <w:rPr>
          <w:rFonts w:ascii="Arial" w:hAnsi="Arial" w:cs="Arial"/>
        </w:rPr>
      </w:pPr>
      <w:r w:rsidRPr="00295148">
        <w:rPr>
          <w:rFonts w:ascii="Arial" w:hAnsi="Arial" w:cs="Arial"/>
          <w:b/>
        </w:rPr>
        <w:t>b)</w:t>
      </w:r>
      <w:r w:rsidRPr="00295148">
        <w:rPr>
          <w:rFonts w:ascii="Arial" w:hAnsi="Arial" w:cs="Arial"/>
        </w:rPr>
        <w:t xml:space="preserve"> número do Processo;</w:t>
      </w:r>
    </w:p>
    <w:p w:rsidR="007112FB" w:rsidRPr="00295148" w:rsidRDefault="007112FB" w:rsidP="007112FB">
      <w:pPr>
        <w:spacing w:before="20" w:after="20"/>
        <w:ind w:left="709"/>
        <w:jc w:val="both"/>
        <w:rPr>
          <w:rFonts w:ascii="Arial" w:hAnsi="Arial" w:cs="Arial"/>
        </w:rPr>
      </w:pPr>
      <w:r w:rsidRPr="00295148">
        <w:rPr>
          <w:rFonts w:ascii="Arial" w:hAnsi="Arial" w:cs="Arial"/>
          <w:b/>
        </w:rPr>
        <w:t>c)</w:t>
      </w:r>
      <w:r w:rsidRPr="00295148">
        <w:rPr>
          <w:rFonts w:ascii="Arial" w:hAnsi="Arial" w:cs="Arial"/>
        </w:rPr>
        <w:t xml:space="preserve"> número do Contrato.</w:t>
      </w:r>
    </w:p>
    <w:p w:rsidR="007112FB" w:rsidRPr="00295148" w:rsidRDefault="007112FB" w:rsidP="00295148">
      <w:pPr>
        <w:spacing w:after="0"/>
        <w:ind w:left="709"/>
        <w:jc w:val="both"/>
        <w:rPr>
          <w:rFonts w:ascii="Arial" w:hAnsi="Arial" w:cs="Arial"/>
          <w:b/>
        </w:rPr>
      </w:pPr>
      <w:r w:rsidRPr="00295148">
        <w:rPr>
          <w:rFonts w:ascii="Arial" w:hAnsi="Arial" w:cs="Arial"/>
          <w:b/>
        </w:rPr>
        <w:lastRenderedPageBreak/>
        <w:t xml:space="preserve">d) </w:t>
      </w:r>
      <w:r w:rsidRPr="00295148">
        <w:rPr>
          <w:rFonts w:ascii="Arial" w:hAnsi="Arial" w:cs="Arial"/>
        </w:rPr>
        <w:t>Numero de Série do produto entregue, quando for o caso.</w:t>
      </w:r>
    </w:p>
    <w:p w:rsidR="007112FB" w:rsidRPr="00295148" w:rsidRDefault="007112FB" w:rsidP="00567679">
      <w:pPr>
        <w:pStyle w:val="PargrafodaLista"/>
        <w:numPr>
          <w:ilvl w:val="1"/>
          <w:numId w:val="40"/>
        </w:numPr>
        <w:spacing w:after="0" w:line="240" w:lineRule="auto"/>
        <w:ind w:left="709"/>
        <w:jc w:val="both"/>
        <w:rPr>
          <w:rFonts w:ascii="Arial" w:hAnsi="Arial" w:cs="Arial"/>
        </w:rPr>
      </w:pPr>
      <w:r w:rsidRPr="00295148">
        <w:rPr>
          <w:rFonts w:ascii="Arial" w:hAnsi="Arial" w:cs="Arial"/>
        </w:rPr>
        <w:t xml:space="preserve">      Na Nota Fiscal o Fornecedor enquadrado no simples nacional deverá informar qual a alíquota do ISS e se o mesmo se enquadra nos termos da Lei 123/06 e 147/14. Em caso de não informação da alíquota será aplicada a maior alíquota prevista no anexo das Leis já mencionadas.</w:t>
      </w:r>
    </w:p>
    <w:p w:rsidR="007112FB" w:rsidRPr="00295148" w:rsidRDefault="007112FB" w:rsidP="00567679">
      <w:pPr>
        <w:pStyle w:val="PargrafodaLista"/>
        <w:numPr>
          <w:ilvl w:val="1"/>
          <w:numId w:val="40"/>
        </w:numPr>
        <w:spacing w:after="0" w:line="240" w:lineRule="auto"/>
        <w:ind w:left="709"/>
        <w:jc w:val="both"/>
        <w:rPr>
          <w:rFonts w:ascii="Arial" w:hAnsi="Arial" w:cs="Arial"/>
        </w:rPr>
      </w:pPr>
      <w:r w:rsidRPr="00295148">
        <w:rPr>
          <w:rFonts w:ascii="Arial" w:hAnsi="Arial" w:cs="Arial"/>
        </w:rPr>
        <w:t>Os preços permanecerão fixos e irreajustáveis.</w:t>
      </w:r>
    </w:p>
    <w:p w:rsidR="00710A60" w:rsidRPr="00295148" w:rsidRDefault="007112FB" w:rsidP="00567679">
      <w:pPr>
        <w:widowControl w:val="0"/>
        <w:numPr>
          <w:ilvl w:val="1"/>
          <w:numId w:val="40"/>
        </w:numPr>
        <w:spacing w:after="0" w:line="240" w:lineRule="auto"/>
        <w:ind w:left="709"/>
        <w:jc w:val="both"/>
        <w:rPr>
          <w:rFonts w:ascii="Arial" w:hAnsi="Arial" w:cs="Arial"/>
          <w:b/>
        </w:rPr>
      </w:pPr>
      <w:r w:rsidRPr="00295148">
        <w:rPr>
          <w:rFonts w:ascii="Arial" w:hAnsi="Arial" w:cs="Arial"/>
        </w:rPr>
        <w:t xml:space="preserve">Vencido o prazo estabelecido acima e não efetuado o pagamento, os valores serão corrigidos com base nos mesmos critérios adotados para a atualização das obrigações tributárias, em observância ao que dispõe o artigo 25, e </w:t>
      </w:r>
      <w:r w:rsidR="00295148" w:rsidRPr="00295148">
        <w:rPr>
          <w:rFonts w:ascii="Arial" w:hAnsi="Arial" w:cs="Arial"/>
        </w:rPr>
        <w:t>92</w:t>
      </w:r>
      <w:r w:rsidRPr="00295148">
        <w:rPr>
          <w:rFonts w:ascii="Arial" w:hAnsi="Arial" w:cs="Arial"/>
        </w:rPr>
        <w:t xml:space="preserve">, inciso </w:t>
      </w:r>
      <w:r w:rsidR="00295148" w:rsidRPr="00295148">
        <w:rPr>
          <w:rFonts w:ascii="Arial" w:hAnsi="Arial" w:cs="Arial"/>
        </w:rPr>
        <w:t>V</w:t>
      </w:r>
      <w:r w:rsidRPr="00295148">
        <w:rPr>
          <w:rFonts w:ascii="Arial" w:hAnsi="Arial" w:cs="Arial"/>
        </w:rPr>
        <w:t xml:space="preserve">, da Lei Federal nº' </w:t>
      </w:r>
      <w:r w:rsidR="00295148" w:rsidRPr="00295148">
        <w:rPr>
          <w:rFonts w:ascii="Arial" w:hAnsi="Arial" w:cs="Arial"/>
        </w:rPr>
        <w:t>14.133/21</w:t>
      </w:r>
      <w:r w:rsidRPr="00295148">
        <w:rPr>
          <w:rFonts w:ascii="Arial" w:hAnsi="Arial" w:cs="Arial"/>
        </w:rPr>
        <w:t>, ficando suspensos por 01 (um) ano quaisquer reajustes de preços</w:t>
      </w:r>
      <w:r w:rsidR="00710A60" w:rsidRPr="00295148">
        <w:rPr>
          <w:rFonts w:ascii="Arial" w:eastAsia="Arial" w:hAnsi="Arial" w:cs="Arial"/>
        </w:rPr>
        <w:t>.</w:t>
      </w:r>
    </w:p>
    <w:p w:rsidR="00710A60" w:rsidRPr="002C54F0" w:rsidRDefault="00710A60" w:rsidP="00710A60">
      <w:pPr>
        <w:widowControl w:val="0"/>
        <w:spacing w:after="0" w:line="240" w:lineRule="auto"/>
        <w:ind w:left="709"/>
        <w:jc w:val="both"/>
        <w:rPr>
          <w:rFonts w:ascii="Arial" w:hAnsi="Arial" w:cs="Arial"/>
          <w:b/>
        </w:rPr>
      </w:pPr>
    </w:p>
    <w:bookmarkEnd w:id="8"/>
    <w:p w:rsidR="00710A60" w:rsidRPr="002C54F0" w:rsidRDefault="00710A60" w:rsidP="00567679">
      <w:pPr>
        <w:widowControl w:val="0"/>
        <w:numPr>
          <w:ilvl w:val="0"/>
          <w:numId w:val="40"/>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2C54F0">
        <w:rPr>
          <w:rFonts w:ascii="Arial" w:hAnsi="Arial" w:cs="Arial"/>
          <w:b/>
          <w:snapToGrid w:val="0"/>
        </w:rPr>
        <w:t xml:space="preserve">DA </w:t>
      </w:r>
      <w:r w:rsidRPr="002C54F0">
        <w:rPr>
          <w:rFonts w:ascii="Arial" w:eastAsia="Arial" w:hAnsi="Arial" w:cs="Arial"/>
          <w:b/>
          <w:spacing w:val="-1"/>
        </w:rPr>
        <w:t>D</w:t>
      </w:r>
      <w:r w:rsidRPr="002C54F0">
        <w:rPr>
          <w:rFonts w:ascii="Arial" w:eastAsia="Arial" w:hAnsi="Arial" w:cs="Arial"/>
          <w:b/>
          <w:spacing w:val="1"/>
        </w:rPr>
        <w:t>O</w:t>
      </w:r>
      <w:r w:rsidRPr="002C54F0">
        <w:rPr>
          <w:rFonts w:ascii="Arial" w:eastAsia="Arial" w:hAnsi="Arial" w:cs="Arial"/>
          <w:b/>
          <w:spacing w:val="2"/>
        </w:rPr>
        <w:t>T</w:t>
      </w:r>
      <w:r w:rsidRPr="002C54F0">
        <w:rPr>
          <w:rFonts w:ascii="Arial" w:eastAsia="Arial" w:hAnsi="Arial" w:cs="Arial"/>
          <w:b/>
          <w:spacing w:val="-6"/>
        </w:rPr>
        <w:t>A</w:t>
      </w:r>
      <w:r w:rsidRPr="002C54F0">
        <w:rPr>
          <w:rFonts w:ascii="Arial" w:eastAsia="Arial" w:hAnsi="Arial" w:cs="Arial"/>
          <w:b/>
          <w:spacing w:val="4"/>
        </w:rPr>
        <w:t>Ç</w:t>
      </w:r>
      <w:r w:rsidRPr="002C54F0">
        <w:rPr>
          <w:rFonts w:ascii="Arial" w:eastAsia="Arial" w:hAnsi="Arial" w:cs="Arial"/>
          <w:b/>
          <w:spacing w:val="-6"/>
        </w:rPr>
        <w:t>Ã</w:t>
      </w:r>
      <w:r w:rsidRPr="002C54F0">
        <w:rPr>
          <w:rFonts w:ascii="Arial" w:eastAsia="Arial" w:hAnsi="Arial" w:cs="Arial"/>
          <w:b/>
        </w:rPr>
        <w:t>O</w:t>
      </w:r>
      <w:r w:rsidRPr="002C54F0">
        <w:rPr>
          <w:rFonts w:ascii="Arial" w:eastAsia="Arial" w:hAnsi="Arial" w:cs="Arial"/>
          <w:b/>
          <w:spacing w:val="1"/>
        </w:rPr>
        <w:t>O</w:t>
      </w:r>
      <w:r w:rsidRPr="002C54F0">
        <w:rPr>
          <w:rFonts w:ascii="Arial" w:eastAsia="Arial" w:hAnsi="Arial" w:cs="Arial"/>
          <w:b/>
          <w:spacing w:val="-1"/>
        </w:rPr>
        <w:t>RÇ</w:t>
      </w:r>
      <w:r w:rsidRPr="002C54F0">
        <w:rPr>
          <w:rFonts w:ascii="Arial" w:eastAsia="Arial" w:hAnsi="Arial" w:cs="Arial"/>
          <w:b/>
          <w:spacing w:val="-6"/>
        </w:rPr>
        <w:t>A</w:t>
      </w:r>
      <w:r w:rsidRPr="002C54F0">
        <w:rPr>
          <w:rFonts w:ascii="Arial" w:eastAsia="Arial" w:hAnsi="Arial" w:cs="Arial"/>
          <w:b/>
          <w:spacing w:val="3"/>
        </w:rPr>
        <w:t>M</w:t>
      </w:r>
      <w:r w:rsidRPr="002C54F0">
        <w:rPr>
          <w:rFonts w:ascii="Arial" w:eastAsia="Arial" w:hAnsi="Arial" w:cs="Arial"/>
          <w:b/>
          <w:spacing w:val="-1"/>
        </w:rPr>
        <w:t>E</w:t>
      </w:r>
      <w:r w:rsidRPr="002C54F0">
        <w:rPr>
          <w:rFonts w:ascii="Arial" w:eastAsia="Arial" w:hAnsi="Arial" w:cs="Arial"/>
          <w:b/>
          <w:spacing w:val="1"/>
        </w:rPr>
        <w:t>N</w:t>
      </w:r>
      <w:r w:rsidRPr="002C54F0">
        <w:rPr>
          <w:rFonts w:ascii="Arial" w:eastAsia="Arial" w:hAnsi="Arial" w:cs="Arial"/>
          <w:b/>
          <w:spacing w:val="2"/>
        </w:rPr>
        <w:t>T</w:t>
      </w:r>
      <w:r w:rsidRPr="002C54F0">
        <w:rPr>
          <w:rFonts w:ascii="Arial" w:eastAsia="Arial" w:hAnsi="Arial" w:cs="Arial"/>
          <w:b/>
          <w:spacing w:val="-6"/>
        </w:rPr>
        <w:t>Á</w:t>
      </w:r>
      <w:r w:rsidRPr="002C54F0">
        <w:rPr>
          <w:rFonts w:ascii="Arial" w:eastAsia="Arial" w:hAnsi="Arial" w:cs="Arial"/>
          <w:b/>
          <w:spacing w:val="-1"/>
        </w:rPr>
        <w:t>R</w:t>
      </w:r>
      <w:r w:rsidRPr="002C54F0">
        <w:rPr>
          <w:rFonts w:ascii="Arial" w:eastAsia="Arial" w:hAnsi="Arial" w:cs="Arial"/>
          <w:b/>
          <w:spacing w:val="6"/>
        </w:rPr>
        <w:t>I</w:t>
      </w:r>
      <w:r w:rsidRPr="002C54F0">
        <w:rPr>
          <w:rFonts w:ascii="Arial" w:eastAsia="Arial" w:hAnsi="Arial" w:cs="Arial"/>
          <w:b/>
        </w:rPr>
        <w:t>A E REAJUSTE DE PREÇOS</w:t>
      </w:r>
    </w:p>
    <w:p w:rsidR="00710A60" w:rsidRPr="002C54F0" w:rsidRDefault="00710A60" w:rsidP="00567679">
      <w:pPr>
        <w:widowControl w:val="0"/>
        <w:numPr>
          <w:ilvl w:val="1"/>
          <w:numId w:val="40"/>
        </w:numPr>
        <w:spacing w:after="0" w:line="240" w:lineRule="auto"/>
        <w:ind w:left="709"/>
        <w:jc w:val="both"/>
        <w:rPr>
          <w:rFonts w:ascii="Arial" w:hAnsi="Arial" w:cs="Arial"/>
          <w:b/>
          <w:color w:val="FF0000"/>
          <w:u w:val="single"/>
        </w:rPr>
      </w:pPr>
      <w:r w:rsidRPr="002C54F0">
        <w:rPr>
          <w:rFonts w:ascii="Arial" w:hAnsi="Arial" w:cs="Arial"/>
          <w:b/>
          <w:color w:val="FF0000"/>
          <w:u w:val="single"/>
        </w:rPr>
        <w:t>DO REAJUSTE DE PREÇOS</w:t>
      </w:r>
    </w:p>
    <w:p w:rsidR="00710A60" w:rsidRPr="002C54F0" w:rsidRDefault="00710A60" w:rsidP="00567679">
      <w:pPr>
        <w:widowControl w:val="0"/>
        <w:numPr>
          <w:ilvl w:val="2"/>
          <w:numId w:val="40"/>
        </w:numPr>
        <w:spacing w:after="0" w:line="240" w:lineRule="auto"/>
        <w:ind w:left="851" w:hanging="11"/>
        <w:jc w:val="both"/>
        <w:rPr>
          <w:rFonts w:ascii="Arial" w:hAnsi="Arial" w:cs="Arial"/>
          <w:b/>
        </w:rPr>
      </w:pPr>
      <w:bookmarkStart w:id="41" w:name="_Hlk129265482"/>
      <w:r w:rsidRPr="002C54F0">
        <w:rPr>
          <w:rFonts w:ascii="Arial" w:hAnsi="Arial" w:cs="Arial"/>
        </w:rPr>
        <w:t>O reequilíbrio econômico-financeiro do Contrato, para mais ou para menos, se justifica nas seguintes ocorrências:</w:t>
      </w:r>
    </w:p>
    <w:p w:rsidR="00710A60" w:rsidRPr="002C54F0" w:rsidRDefault="00710A60" w:rsidP="00567679">
      <w:pPr>
        <w:widowControl w:val="0"/>
        <w:numPr>
          <w:ilvl w:val="3"/>
          <w:numId w:val="40"/>
        </w:numPr>
        <w:spacing w:after="0" w:line="240" w:lineRule="auto"/>
        <w:ind w:left="851" w:firstLine="0"/>
        <w:jc w:val="both"/>
        <w:rPr>
          <w:rFonts w:ascii="Arial" w:hAnsi="Arial" w:cs="Arial"/>
          <w:b/>
        </w:rPr>
      </w:pPr>
      <w:r w:rsidRPr="002C54F0">
        <w:rPr>
          <w:rFonts w:ascii="Arial" w:hAnsi="Arial" w:cs="Arial"/>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rsidR="00710A60" w:rsidRPr="002C54F0" w:rsidRDefault="00710A60" w:rsidP="00567679">
      <w:pPr>
        <w:widowControl w:val="0"/>
        <w:numPr>
          <w:ilvl w:val="3"/>
          <w:numId w:val="40"/>
        </w:numPr>
        <w:spacing w:after="0" w:line="240" w:lineRule="auto"/>
        <w:ind w:left="851" w:firstLine="0"/>
        <w:jc w:val="both"/>
        <w:rPr>
          <w:rFonts w:ascii="Arial" w:hAnsi="Arial" w:cs="Arial"/>
          <w:b/>
        </w:rPr>
      </w:pPr>
      <w:r w:rsidRPr="002C54F0">
        <w:rPr>
          <w:rFonts w:ascii="Arial" w:hAnsi="Arial" w:cs="Arial"/>
        </w:rPr>
        <w:t xml:space="preserve">Para menos, na hipótese do valor contratado ficar muito superior ao valor do mercado, ou, ainda, quando ocorrer o fato do príncipe. </w:t>
      </w:r>
    </w:p>
    <w:p w:rsidR="00710A60" w:rsidRPr="002C54F0" w:rsidRDefault="00710A60" w:rsidP="00567679">
      <w:pPr>
        <w:widowControl w:val="0"/>
        <w:numPr>
          <w:ilvl w:val="2"/>
          <w:numId w:val="40"/>
        </w:numPr>
        <w:spacing w:after="0" w:line="240" w:lineRule="auto"/>
        <w:ind w:left="851" w:hanging="11"/>
        <w:jc w:val="both"/>
        <w:rPr>
          <w:rFonts w:ascii="Arial" w:hAnsi="Arial" w:cs="Arial"/>
          <w:b/>
        </w:rPr>
      </w:pPr>
      <w:r w:rsidRPr="002C54F0">
        <w:rPr>
          <w:rFonts w:ascii="Arial" w:hAnsi="Arial" w:cs="Arial"/>
          <w:color w:val="222222"/>
          <w:shd w:val="clear" w:color="auto" w:fill="FFFFFF"/>
        </w:rPr>
        <w:t>Para</w:t>
      </w:r>
      <w:r w:rsidRPr="002C54F0">
        <w:rPr>
          <w:rFonts w:ascii="Arial" w:hAnsi="Arial" w:cs="Arial"/>
          <w:color w:val="222222"/>
          <w:spacing w:val="1"/>
          <w:shd w:val="clear" w:color="auto" w:fill="FFFFFF"/>
        </w:rPr>
        <w:t> </w:t>
      </w:r>
      <w:r w:rsidRPr="002C54F0">
        <w:rPr>
          <w:rFonts w:ascii="Arial" w:hAnsi="Arial" w:cs="Arial"/>
          <w:color w:val="222222"/>
          <w:shd w:val="clear" w:color="auto" w:fill="FFFFFF"/>
        </w:rPr>
        <w:t>solicitar</w:t>
      </w:r>
      <w:r w:rsidRPr="002C54F0">
        <w:rPr>
          <w:rFonts w:ascii="Arial" w:hAnsi="Arial" w:cs="Arial"/>
          <w:color w:val="222222"/>
          <w:spacing w:val="1"/>
          <w:shd w:val="clear" w:color="auto" w:fill="FFFFFF"/>
        </w:rPr>
        <w:t> </w:t>
      </w:r>
      <w:r w:rsidRPr="002C54F0">
        <w:rPr>
          <w:rFonts w:ascii="Arial" w:hAnsi="Arial" w:cs="Arial"/>
          <w:color w:val="222222"/>
          <w:shd w:val="clear" w:color="auto" w:fill="FFFFFF"/>
        </w:rPr>
        <w:t>o</w:t>
      </w:r>
      <w:r w:rsidRPr="002C54F0">
        <w:rPr>
          <w:rFonts w:ascii="Arial" w:hAnsi="Arial" w:cs="Arial"/>
          <w:color w:val="222222"/>
          <w:spacing w:val="1"/>
          <w:shd w:val="clear" w:color="auto" w:fill="FFFFFF"/>
        </w:rPr>
        <w:t> </w:t>
      </w:r>
      <w:r w:rsidRPr="002C54F0">
        <w:rPr>
          <w:rFonts w:ascii="Arial" w:hAnsi="Arial" w:cs="Arial"/>
          <w:color w:val="222222"/>
          <w:shd w:val="clear" w:color="auto" w:fill="FFFFFF"/>
        </w:rPr>
        <w:t>reequilíbrio</w:t>
      </w:r>
      <w:r w:rsidRPr="002C54F0">
        <w:rPr>
          <w:rFonts w:ascii="Arial" w:hAnsi="Arial" w:cs="Arial"/>
          <w:color w:val="222222"/>
          <w:spacing w:val="1"/>
          <w:shd w:val="clear" w:color="auto" w:fill="FFFFFF"/>
        </w:rPr>
        <w:t> </w:t>
      </w:r>
      <w:r w:rsidRPr="002C54F0">
        <w:rPr>
          <w:rFonts w:ascii="Arial" w:hAnsi="Arial" w:cs="Arial"/>
          <w:b/>
          <w:bCs/>
          <w:shd w:val="clear" w:color="auto" w:fill="FFFFFF"/>
        </w:rPr>
        <w:t>não</w:t>
      </w:r>
      <w:r w:rsidRPr="002C54F0">
        <w:rPr>
          <w:rFonts w:ascii="Arial" w:hAnsi="Arial" w:cs="Arial"/>
          <w:b/>
          <w:bCs/>
          <w:spacing w:val="1"/>
          <w:shd w:val="clear" w:color="auto" w:fill="FFFFFF"/>
        </w:rPr>
        <w:t> </w:t>
      </w:r>
      <w:r w:rsidRPr="002C54F0">
        <w:rPr>
          <w:rFonts w:ascii="Arial" w:hAnsi="Arial" w:cs="Arial"/>
          <w:b/>
          <w:bCs/>
          <w:shd w:val="clear" w:color="auto" w:fill="FFFFFF"/>
        </w:rPr>
        <w:t>poderão</w:t>
      </w:r>
      <w:r w:rsidRPr="002C54F0">
        <w:rPr>
          <w:rFonts w:ascii="Arial" w:hAnsi="Arial" w:cs="Arial"/>
          <w:b/>
          <w:bCs/>
          <w:spacing w:val="1"/>
          <w:shd w:val="clear" w:color="auto" w:fill="FFFFFF"/>
        </w:rPr>
        <w:t> </w:t>
      </w:r>
      <w:r w:rsidRPr="002C54F0">
        <w:rPr>
          <w:rFonts w:ascii="Arial" w:hAnsi="Arial" w:cs="Arial"/>
          <w:b/>
          <w:bCs/>
          <w:shd w:val="clear" w:color="auto" w:fill="FFFFFF"/>
        </w:rPr>
        <w:t>haver</w:t>
      </w:r>
      <w:r w:rsidRPr="002C54F0">
        <w:rPr>
          <w:rFonts w:ascii="Arial" w:hAnsi="Arial" w:cs="Arial"/>
          <w:b/>
          <w:bCs/>
          <w:spacing w:val="1"/>
          <w:shd w:val="clear" w:color="auto" w:fill="FFFFFF"/>
        </w:rPr>
        <w:t> </w:t>
      </w:r>
      <w:r w:rsidRPr="002C54F0">
        <w:rPr>
          <w:rFonts w:ascii="Arial" w:hAnsi="Arial" w:cs="Arial"/>
          <w:b/>
          <w:bCs/>
          <w:shd w:val="clear" w:color="auto" w:fill="FFFFFF"/>
        </w:rPr>
        <w:t>empenhos</w:t>
      </w:r>
      <w:r w:rsidRPr="002C54F0">
        <w:rPr>
          <w:rFonts w:ascii="Arial" w:hAnsi="Arial" w:cs="Arial"/>
          <w:b/>
          <w:bCs/>
          <w:spacing w:val="1"/>
          <w:shd w:val="clear" w:color="auto" w:fill="FFFFFF"/>
        </w:rPr>
        <w:t> </w:t>
      </w:r>
      <w:r w:rsidRPr="002C54F0">
        <w:rPr>
          <w:rFonts w:ascii="Arial" w:hAnsi="Arial" w:cs="Arial"/>
          <w:b/>
          <w:bCs/>
          <w:shd w:val="clear" w:color="auto" w:fill="FFFFFF"/>
        </w:rPr>
        <w:t>com</w:t>
      </w:r>
      <w:r w:rsidRPr="002C54F0">
        <w:rPr>
          <w:rFonts w:ascii="Arial" w:hAnsi="Arial" w:cs="Arial"/>
          <w:b/>
          <w:bCs/>
          <w:spacing w:val="1"/>
          <w:shd w:val="clear" w:color="auto" w:fill="FFFFFF"/>
        </w:rPr>
        <w:t> </w:t>
      </w:r>
      <w:r w:rsidRPr="002C54F0">
        <w:rPr>
          <w:rFonts w:ascii="Arial" w:hAnsi="Arial" w:cs="Arial"/>
          <w:b/>
          <w:bCs/>
          <w:shd w:val="clear" w:color="auto" w:fill="FFFFFF"/>
        </w:rPr>
        <w:t>pendência</w:t>
      </w:r>
      <w:r w:rsidRPr="002C54F0">
        <w:rPr>
          <w:rFonts w:ascii="Arial" w:hAnsi="Arial" w:cs="Arial"/>
          <w:b/>
          <w:bCs/>
          <w:spacing w:val="1"/>
          <w:shd w:val="clear" w:color="auto" w:fill="FFFFFF"/>
        </w:rPr>
        <w:t> </w:t>
      </w:r>
      <w:r w:rsidRPr="002C54F0">
        <w:rPr>
          <w:rFonts w:ascii="Arial" w:hAnsi="Arial" w:cs="Arial"/>
          <w:b/>
          <w:bCs/>
          <w:shd w:val="clear" w:color="auto" w:fill="FFFFFF"/>
        </w:rPr>
        <w:t>de</w:t>
      </w:r>
      <w:r w:rsidRPr="002C54F0">
        <w:rPr>
          <w:rFonts w:ascii="Arial" w:hAnsi="Arial" w:cs="Arial"/>
          <w:b/>
          <w:bCs/>
          <w:spacing w:val="1"/>
          <w:shd w:val="clear" w:color="auto" w:fill="FFFFFF"/>
        </w:rPr>
        <w:t> </w:t>
      </w:r>
      <w:r w:rsidRPr="002C54F0">
        <w:rPr>
          <w:rFonts w:ascii="Arial" w:hAnsi="Arial" w:cs="Arial"/>
          <w:b/>
          <w:bCs/>
          <w:shd w:val="clear" w:color="auto" w:fill="FFFFFF"/>
        </w:rPr>
        <w:t>entrega</w:t>
      </w:r>
      <w:r w:rsidRPr="002C54F0">
        <w:rPr>
          <w:rFonts w:ascii="Arial" w:hAnsi="Arial" w:cs="Arial"/>
          <w:b/>
          <w:bCs/>
          <w:spacing w:val="1"/>
          <w:shd w:val="clear" w:color="auto" w:fill="FFFFFF"/>
        </w:rPr>
        <w:t> </w:t>
      </w:r>
      <w:r w:rsidRPr="002C54F0">
        <w:rPr>
          <w:rFonts w:ascii="Arial" w:hAnsi="Arial" w:cs="Arial"/>
          <w:b/>
          <w:bCs/>
          <w:shd w:val="clear" w:color="auto" w:fill="FFFFFF"/>
        </w:rPr>
        <w:t>referentes aos itens objetos do pedido.</w:t>
      </w:r>
    </w:p>
    <w:p w:rsidR="00710A60" w:rsidRPr="002C54F0" w:rsidRDefault="00710A60" w:rsidP="00567679">
      <w:pPr>
        <w:widowControl w:val="0"/>
        <w:numPr>
          <w:ilvl w:val="2"/>
          <w:numId w:val="40"/>
        </w:numPr>
        <w:spacing w:after="0" w:line="240" w:lineRule="auto"/>
        <w:ind w:left="851" w:firstLine="0"/>
        <w:jc w:val="both"/>
        <w:rPr>
          <w:rFonts w:ascii="Arial" w:hAnsi="Arial" w:cs="Arial"/>
          <w:b/>
        </w:rPr>
      </w:pPr>
      <w:r w:rsidRPr="002C54F0">
        <w:rPr>
          <w:rFonts w:ascii="Arial" w:hAnsi="Arial" w:cs="Arial"/>
        </w:rPr>
        <w:t xml:space="preserve">Os pedidos de reequilíbrio </w:t>
      </w:r>
      <w:r w:rsidRPr="002C54F0">
        <w:rPr>
          <w:rFonts w:ascii="Arial" w:hAnsi="Arial" w:cs="Arial"/>
          <w:b/>
          <w:bCs/>
          <w:u w:val="single"/>
        </w:rPr>
        <w:t>não suspendem a entrega de itens já empenhados</w:t>
      </w:r>
      <w:r w:rsidRPr="002C54F0">
        <w:rPr>
          <w:rFonts w:ascii="Arial" w:hAnsi="Arial" w:cs="Arial"/>
        </w:rPr>
        <w:t>. Os pedidos de reequilíbrio analisados, serão considerados para os pedidos posteriores a decisão final da Autoridade Competente</w:t>
      </w:r>
    </w:p>
    <w:p w:rsidR="00710A60" w:rsidRPr="002C54F0" w:rsidRDefault="00710A60" w:rsidP="00567679">
      <w:pPr>
        <w:widowControl w:val="0"/>
        <w:numPr>
          <w:ilvl w:val="2"/>
          <w:numId w:val="40"/>
        </w:numPr>
        <w:spacing w:after="0" w:line="240" w:lineRule="auto"/>
        <w:ind w:left="851" w:firstLine="0"/>
        <w:jc w:val="both"/>
        <w:rPr>
          <w:rFonts w:ascii="Arial" w:hAnsi="Arial" w:cs="Arial"/>
          <w:b/>
        </w:rPr>
      </w:pPr>
      <w:r w:rsidRPr="002C54F0">
        <w:rPr>
          <w:rFonts w:ascii="Arial" w:hAnsi="Arial" w:cs="Arial"/>
        </w:rPr>
        <w:t xml:space="preserve">Para a caracterização do pedido de reequilíbrio, a </w:t>
      </w:r>
      <w:r w:rsidRPr="002C54F0">
        <w:rPr>
          <w:rFonts w:ascii="Arial" w:hAnsi="Arial" w:cs="Arial"/>
          <w:b/>
        </w:rPr>
        <w:t>CONTRATADA</w:t>
      </w:r>
      <w:r w:rsidRPr="002C54F0">
        <w:rPr>
          <w:rFonts w:ascii="Arial" w:hAnsi="Arial" w:cs="Arial"/>
        </w:rPr>
        <w:t xml:space="preserve"> deverá apresentar no Setor de Compras e Licitações, de preferência via e-mail: </w:t>
      </w:r>
      <w:hyperlink r:id="rId49" w:history="1">
        <w:r w:rsidR="00EE6F0C" w:rsidRPr="00C7057E">
          <w:rPr>
            <w:rStyle w:val="Hyperlink"/>
            <w:rFonts w:ascii="Arial" w:hAnsi="Arial" w:cs="Arial"/>
          </w:rPr>
          <w:t>planejamento@icaraima.pr.gov.br</w:t>
        </w:r>
      </w:hyperlink>
      <w:r w:rsidRPr="002C54F0">
        <w:rPr>
          <w:rFonts w:ascii="Arial" w:hAnsi="Arial" w:cs="Arial"/>
        </w:rPr>
        <w:t>, toda documentação abaixo:</w:t>
      </w:r>
    </w:p>
    <w:p w:rsidR="00710A60" w:rsidRPr="002C54F0" w:rsidRDefault="00710A60" w:rsidP="00567679">
      <w:pPr>
        <w:widowControl w:val="0"/>
        <w:numPr>
          <w:ilvl w:val="3"/>
          <w:numId w:val="40"/>
        </w:numPr>
        <w:spacing w:after="0" w:line="240" w:lineRule="auto"/>
        <w:ind w:left="851" w:firstLine="0"/>
        <w:jc w:val="both"/>
        <w:rPr>
          <w:rFonts w:ascii="Arial" w:hAnsi="Arial" w:cs="Arial"/>
          <w:b/>
        </w:rPr>
      </w:pPr>
      <w:r w:rsidRPr="002C54F0">
        <w:rPr>
          <w:rFonts w:ascii="Arial" w:hAnsi="Arial" w:cs="Arial"/>
        </w:rPr>
        <w:t xml:space="preserve">Planilha de Custos informando sua margem de lucro no fornecimento do(s) </w:t>
      </w:r>
      <w:r w:rsidRPr="002C54F0">
        <w:rPr>
          <w:rFonts w:ascii="Arial" w:hAnsi="Arial" w:cs="Arial"/>
          <w:b/>
          <w:color w:val="E36C0A"/>
        </w:rPr>
        <w:t>produto(s)</w:t>
      </w:r>
      <w:r w:rsidRPr="002C54F0">
        <w:rPr>
          <w:rFonts w:ascii="Arial" w:hAnsi="Arial" w:cs="Arial"/>
        </w:rPr>
        <w:t xml:space="preserve"> contratados e o preço a ser reequilibrado, conforme modelo simplificado abaixo</w:t>
      </w:r>
      <w:bookmarkEnd w:id="41"/>
      <w:r w:rsidRPr="002C54F0">
        <w:rPr>
          <w:rFonts w:ascii="Arial" w:hAnsi="Arial" w:cs="Arial"/>
        </w:rPr>
        <w:t>:</w:t>
      </w:r>
    </w:p>
    <w:tbl>
      <w:tblPr>
        <w:tblW w:w="9569" w:type="dxa"/>
        <w:jc w:val="center"/>
        <w:tblCellMar>
          <w:left w:w="70" w:type="dxa"/>
          <w:right w:w="70" w:type="dxa"/>
        </w:tblCellMar>
        <w:tblLook w:val="04A0" w:firstRow="1" w:lastRow="0" w:firstColumn="1" w:lastColumn="0" w:noHBand="0" w:noVBand="1"/>
      </w:tblPr>
      <w:tblGrid>
        <w:gridCol w:w="2830"/>
        <w:gridCol w:w="3826"/>
        <w:gridCol w:w="14"/>
        <w:gridCol w:w="1401"/>
        <w:gridCol w:w="1471"/>
        <w:gridCol w:w="13"/>
        <w:gridCol w:w="14"/>
      </w:tblGrid>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PREÇO CONTRATADO</w:t>
            </w:r>
          </w:p>
        </w:tc>
      </w:tr>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rPr>
                <w:rFonts w:ascii="Arial" w:hAnsi="Arial" w:cs="Arial"/>
                <w:color w:val="000000"/>
                <w:lang w:eastAsia="pt-BR"/>
              </w:rPr>
            </w:pPr>
            <w:r w:rsidRPr="002C54F0">
              <w:rPr>
                <w:rFonts w:ascii="Arial" w:hAnsi="Arial" w:cs="Arial"/>
                <w:color w:val="000000"/>
                <w:lang w:eastAsia="pt-BR"/>
              </w:rPr>
              <w:t>Descrição do Produto</w:t>
            </w:r>
          </w:p>
        </w:tc>
      </w:tr>
      <w:tr w:rsidR="00710A60" w:rsidRPr="002C54F0" w:rsidTr="00346C59">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1"/>
          <w:wAfter w:w="14"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b)</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Unitário (N.F. nº.......... Data:..../......./........)</w:t>
            </w:r>
          </w:p>
        </w:tc>
        <w:tc>
          <w:tcPr>
            <w:tcW w:w="2899" w:type="dxa"/>
            <w:gridSpan w:val="4"/>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impostos/tributos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d)</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custos fixos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trHeight w:val="20"/>
          <w:jc w:val="center"/>
        </w:trPr>
        <w:tc>
          <w:tcPr>
            <w:tcW w:w="9569" w:type="dxa"/>
            <w:gridSpan w:val="7"/>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VALOR FINAL (VF) = a - (b + c + d)</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e)</w:t>
            </w:r>
          </w:p>
        </w:tc>
        <w:tc>
          <w:tcPr>
            <w:tcW w:w="3826" w:type="dxa"/>
            <w:tcBorders>
              <w:top w:val="single" w:sz="4" w:space="0" w:color="auto"/>
              <w:left w:val="nil"/>
              <w:bottom w:val="single" w:sz="4" w:space="0" w:color="auto"/>
              <w:right w:val="single" w:sz="4" w:space="0" w:color="000000"/>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Margem de Lucro</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9542" w:type="dxa"/>
            <w:gridSpan w:val="5"/>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MARGEM DE LUCRO (%) = [(RECEITA – CUSTO TOTAL)/RECEITAX100</w:t>
            </w:r>
          </w:p>
          <w:p w:rsidR="00710A60" w:rsidRPr="002C54F0" w:rsidRDefault="00710A60" w:rsidP="00346C59">
            <w:pPr>
              <w:spacing w:after="0" w:line="240" w:lineRule="auto"/>
              <w:jc w:val="both"/>
              <w:rPr>
                <w:rFonts w:ascii="Arial" w:hAnsi="Arial" w:cs="Arial"/>
                <w:color w:val="000000"/>
                <w:lang w:eastAsia="pt-BR"/>
              </w:rPr>
            </w:pPr>
          </w:p>
          <w:p w:rsidR="00710A60" w:rsidRPr="002C54F0" w:rsidRDefault="00710A60" w:rsidP="00346C59">
            <w:pPr>
              <w:spacing w:after="0" w:line="240" w:lineRule="auto"/>
              <w:jc w:val="both"/>
              <w:rPr>
                <w:rFonts w:ascii="Arial" w:hAnsi="Arial" w:cs="Arial"/>
                <w:b/>
                <w:bCs/>
                <w:color w:val="000000"/>
                <w:lang w:eastAsia="pt-BR"/>
              </w:rPr>
            </w:pPr>
            <w:r w:rsidRPr="002C54F0">
              <w:rPr>
                <w:rFonts w:ascii="Arial" w:hAnsi="Arial" w:cs="Arial"/>
                <w:b/>
                <w:bCs/>
                <w:color w:val="000000"/>
                <w:lang w:eastAsia="pt-BR"/>
              </w:rPr>
              <w:t xml:space="preserve">ONDE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RECEITA= VALOR FINAL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TOTAL = SOMA DO VALOR PAGO NO ITEM, DO IMPOSTO/TRIBUTO E DO CUSTO FIXO (B+C+D)</w:t>
            </w:r>
          </w:p>
        </w:tc>
      </w:tr>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PREÇO ATUALIZADO</w:t>
            </w:r>
          </w:p>
        </w:tc>
      </w:tr>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lastRenderedPageBreak/>
              <w:t>Descrição do Produto</w:t>
            </w:r>
          </w:p>
        </w:tc>
      </w:tr>
      <w:tr w:rsidR="00710A60" w:rsidRPr="002C54F0" w:rsidTr="00346C59">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1"/>
          <w:wAfter w:w="14"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b)</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Unitário (N.F. nº.......... Data:..../......./........)</w:t>
            </w:r>
          </w:p>
        </w:tc>
        <w:tc>
          <w:tcPr>
            <w:tcW w:w="2899" w:type="dxa"/>
            <w:gridSpan w:val="4"/>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impostos/tributos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d)</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custos fixos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trHeight w:val="20"/>
          <w:jc w:val="center"/>
        </w:trPr>
        <w:tc>
          <w:tcPr>
            <w:tcW w:w="9569" w:type="dxa"/>
            <w:gridSpan w:val="7"/>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VALOR FINAL (VF) = a - (b + c + d)</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e)</w:t>
            </w:r>
          </w:p>
        </w:tc>
        <w:tc>
          <w:tcPr>
            <w:tcW w:w="3826" w:type="dxa"/>
            <w:tcBorders>
              <w:top w:val="single" w:sz="4" w:space="0" w:color="auto"/>
              <w:left w:val="nil"/>
              <w:bottom w:val="single" w:sz="4" w:space="0" w:color="auto"/>
              <w:right w:val="single" w:sz="4" w:space="0" w:color="000000"/>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Margem de Lucro</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9542" w:type="dxa"/>
            <w:gridSpan w:val="5"/>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MARGEM DE LUCRO (%) = [(RECEITA – CUSTO TOTAL)/RECEITAX100</w:t>
            </w:r>
          </w:p>
          <w:p w:rsidR="00710A60" w:rsidRPr="002C54F0" w:rsidRDefault="00710A60" w:rsidP="00346C59">
            <w:pPr>
              <w:spacing w:after="0" w:line="240" w:lineRule="auto"/>
              <w:jc w:val="both"/>
              <w:rPr>
                <w:rFonts w:ascii="Arial" w:hAnsi="Arial" w:cs="Arial"/>
                <w:color w:val="000000"/>
                <w:lang w:eastAsia="pt-BR"/>
              </w:rPr>
            </w:pPr>
          </w:p>
          <w:p w:rsidR="00710A60" w:rsidRPr="002C54F0" w:rsidRDefault="00710A60" w:rsidP="00346C59">
            <w:pPr>
              <w:spacing w:after="0" w:line="240" w:lineRule="auto"/>
              <w:jc w:val="both"/>
              <w:rPr>
                <w:rFonts w:ascii="Arial" w:hAnsi="Arial" w:cs="Arial"/>
                <w:b/>
                <w:bCs/>
                <w:color w:val="000000"/>
                <w:lang w:eastAsia="pt-BR"/>
              </w:rPr>
            </w:pPr>
            <w:r w:rsidRPr="002C54F0">
              <w:rPr>
                <w:rFonts w:ascii="Arial" w:hAnsi="Arial" w:cs="Arial"/>
                <w:b/>
                <w:bCs/>
                <w:color w:val="000000"/>
                <w:lang w:eastAsia="pt-BR"/>
              </w:rPr>
              <w:t xml:space="preserve">ONDE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RECEITA= VALOR FINAL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TOTAL = SOMA DO VALOR PAGO NO ITEM, DO IMPOSTO/TRIBUTO E DO CUSTO FIXO (B+C+D)</w:t>
            </w:r>
          </w:p>
        </w:tc>
      </w:tr>
    </w:tbl>
    <w:p w:rsidR="00710A60" w:rsidRPr="002C54F0" w:rsidRDefault="00710A60" w:rsidP="00710A60">
      <w:pPr>
        <w:widowControl w:val="0"/>
        <w:spacing w:after="0" w:line="240" w:lineRule="auto"/>
        <w:ind w:left="2498"/>
        <w:jc w:val="both"/>
        <w:rPr>
          <w:rFonts w:ascii="Arial" w:hAnsi="Arial" w:cs="Arial"/>
          <w:b/>
        </w:rPr>
      </w:pPr>
    </w:p>
    <w:p w:rsidR="00710A60" w:rsidRPr="002C54F0" w:rsidRDefault="00710A60" w:rsidP="00F129FF">
      <w:pPr>
        <w:widowControl w:val="0"/>
        <w:numPr>
          <w:ilvl w:val="3"/>
          <w:numId w:val="40"/>
        </w:numPr>
        <w:spacing w:after="0" w:line="240" w:lineRule="auto"/>
        <w:ind w:left="567" w:hanging="567"/>
        <w:jc w:val="both"/>
        <w:rPr>
          <w:rFonts w:ascii="Arial" w:hAnsi="Arial" w:cs="Arial"/>
          <w:b/>
        </w:rPr>
      </w:pPr>
      <w:r w:rsidRPr="002C54F0">
        <w:rPr>
          <w:rFonts w:ascii="Arial" w:hAnsi="Arial" w:cs="Arial"/>
        </w:rPr>
        <w:t>Cópias das notas fiscais referentes ao mês de julgamento da licitação, informando sua margem de lucro no fornecimento do(s) produto(s) contratado(s), bem como cópia das notas fiscais referentes ao período de realização do pedido</w:t>
      </w:r>
    </w:p>
    <w:p w:rsidR="00710A60" w:rsidRPr="002C54F0" w:rsidRDefault="00710A60" w:rsidP="00F129FF">
      <w:pPr>
        <w:widowControl w:val="0"/>
        <w:numPr>
          <w:ilvl w:val="3"/>
          <w:numId w:val="40"/>
        </w:numPr>
        <w:spacing w:after="0" w:line="240" w:lineRule="auto"/>
        <w:ind w:left="567" w:hanging="567"/>
        <w:jc w:val="both"/>
        <w:rPr>
          <w:rFonts w:ascii="Arial" w:hAnsi="Arial" w:cs="Arial"/>
          <w:b/>
        </w:rPr>
      </w:pPr>
      <w:r w:rsidRPr="002C54F0">
        <w:rPr>
          <w:rFonts w:ascii="Arial" w:hAnsi="Arial" w:cs="Arial"/>
        </w:rPr>
        <w:t>O valor reequilibrado nunca deverá ser superior ao valor máximo estipulado no edital da licitação, para a garantia do equilíbrio econômico-financeiro.</w:t>
      </w:r>
    </w:p>
    <w:p w:rsidR="00710A60" w:rsidRPr="002C54F0" w:rsidRDefault="00710A60" w:rsidP="00F129FF">
      <w:pPr>
        <w:widowControl w:val="0"/>
        <w:numPr>
          <w:ilvl w:val="3"/>
          <w:numId w:val="40"/>
        </w:numPr>
        <w:spacing w:after="0" w:line="240" w:lineRule="auto"/>
        <w:ind w:left="567" w:hanging="567"/>
        <w:jc w:val="both"/>
        <w:rPr>
          <w:rFonts w:ascii="Arial" w:hAnsi="Arial" w:cs="Arial"/>
          <w:b/>
        </w:rPr>
      </w:pPr>
      <w:r w:rsidRPr="002C54F0">
        <w:rPr>
          <w:rFonts w:ascii="Arial" w:hAnsi="Arial" w:cs="Arial"/>
        </w:rPr>
        <w:t>Cópias das certidões vigentes: i</w:t>
      </w:r>
      <w:r w:rsidRPr="002C54F0">
        <w:rPr>
          <w:rFonts w:ascii="Arial" w:hAnsi="Arial" w:cs="Arial"/>
          <w:b/>
          <w:bCs/>
          <w:i/>
          <w:iCs/>
        </w:rPr>
        <w:t>)</w:t>
      </w:r>
      <w:r w:rsidRPr="002C54F0">
        <w:rPr>
          <w:rFonts w:ascii="Arial" w:hAnsi="Arial" w:cs="Arial"/>
        </w:rPr>
        <w:t xml:space="preserve"> Certificado de regularidade do FGTS; ii</w:t>
      </w:r>
      <w:r w:rsidRPr="002C54F0">
        <w:rPr>
          <w:rFonts w:ascii="Arial" w:hAnsi="Arial" w:cs="Arial"/>
          <w:b/>
          <w:bCs/>
          <w:i/>
          <w:iCs/>
        </w:rPr>
        <w:t xml:space="preserve">) </w:t>
      </w:r>
      <w:r w:rsidRPr="002C54F0">
        <w:rPr>
          <w:rFonts w:ascii="Arial" w:hAnsi="Arial" w:cs="Arial"/>
        </w:rPr>
        <w:t>Certidão de débitos Trabalhista;</w:t>
      </w:r>
      <w:r w:rsidRPr="002C54F0">
        <w:rPr>
          <w:rFonts w:ascii="Arial" w:hAnsi="Arial" w:cs="Arial"/>
          <w:b/>
          <w:bCs/>
          <w:i/>
          <w:iCs/>
        </w:rPr>
        <w:t xml:space="preserve">iii) </w:t>
      </w:r>
      <w:r w:rsidRPr="002C54F0">
        <w:rPr>
          <w:rFonts w:ascii="Arial" w:hAnsi="Arial" w:cs="Arial"/>
        </w:rPr>
        <w:t xml:space="preserve">Certidão de débitos relativos aos tributos Federais e à Dívida Ativa da União; </w:t>
      </w:r>
      <w:r w:rsidRPr="002C54F0">
        <w:rPr>
          <w:rFonts w:ascii="Arial" w:hAnsi="Arial" w:cs="Arial"/>
          <w:b/>
          <w:bCs/>
        </w:rPr>
        <w:t>iv</w:t>
      </w:r>
      <w:r w:rsidRPr="002C54F0">
        <w:rPr>
          <w:rFonts w:ascii="Arial" w:hAnsi="Arial" w:cs="Arial"/>
          <w:b/>
          <w:bCs/>
          <w:i/>
          <w:iCs/>
        </w:rPr>
        <w:t>)</w:t>
      </w:r>
      <w:r w:rsidRPr="002C54F0">
        <w:rPr>
          <w:rFonts w:ascii="Arial" w:hAnsi="Arial" w:cs="Arial"/>
        </w:rPr>
        <w:t xml:space="preserve"> Certidão relativos a débitos tributários e dívida ativa Estadual; </w:t>
      </w:r>
      <w:r w:rsidRPr="002C54F0">
        <w:rPr>
          <w:rFonts w:ascii="Arial" w:hAnsi="Arial" w:cs="Arial"/>
          <w:b/>
          <w:bCs/>
          <w:i/>
          <w:iCs/>
        </w:rPr>
        <w:t xml:space="preserve"> v) </w:t>
      </w:r>
      <w:r w:rsidRPr="002C54F0">
        <w:rPr>
          <w:rFonts w:ascii="Arial" w:hAnsi="Arial" w:cs="Arial"/>
        </w:rPr>
        <w:t xml:space="preserve">Certidão de débitos relativos a débitos tributários e dívida ativa municipal; </w:t>
      </w:r>
      <w:r w:rsidRPr="002C54F0">
        <w:rPr>
          <w:rFonts w:ascii="Arial" w:hAnsi="Arial" w:cs="Arial"/>
          <w:b/>
          <w:bCs/>
          <w:i/>
          <w:iCs/>
        </w:rPr>
        <w:t xml:space="preserve">vi) </w:t>
      </w:r>
      <w:r w:rsidRPr="002C54F0">
        <w:rPr>
          <w:rFonts w:ascii="Arial" w:hAnsi="Arial" w:cs="Arial"/>
        </w:rPr>
        <w:t xml:space="preserve">Tribunal de Contas do Estado do Paraná - TCEPR - no site http://www1.tce.pr.gov.br/ (Consulta de Impedidos de Licitar); </w:t>
      </w:r>
      <w:r w:rsidRPr="002C54F0">
        <w:rPr>
          <w:rFonts w:ascii="Arial" w:hAnsi="Arial" w:cs="Arial"/>
          <w:b/>
          <w:bCs/>
          <w:i/>
          <w:iCs/>
        </w:rPr>
        <w:t>vii)</w:t>
      </w:r>
      <w:r w:rsidRPr="002C54F0">
        <w:rPr>
          <w:rFonts w:ascii="Arial" w:hAnsi="Arial" w:cs="Arial"/>
        </w:rPr>
        <w:t xml:space="preserve"> Tribunal de Contas da União - TCU em consulta consolidada de pessoas jurídicas que reúne os resultados das certidões no TCU - Licitantes Inidôneos; </w:t>
      </w:r>
      <w:r w:rsidRPr="002C54F0">
        <w:rPr>
          <w:rFonts w:ascii="Arial" w:hAnsi="Arial" w:cs="Arial"/>
          <w:b/>
          <w:bCs/>
          <w:i/>
          <w:iCs/>
        </w:rPr>
        <w:t>viii)</w:t>
      </w:r>
      <w:r w:rsidRPr="002C54F0">
        <w:rPr>
          <w:rFonts w:ascii="Arial" w:hAnsi="Arial" w:cs="Arial"/>
        </w:rPr>
        <w:t xml:space="preserve"> CNIA - Cadastro Nacional de Condenações Cíveis por Ato de Improbidade Administrativa e Inelegibilidade; </w:t>
      </w:r>
      <w:r w:rsidRPr="002C54F0">
        <w:rPr>
          <w:rFonts w:ascii="Arial" w:hAnsi="Arial" w:cs="Arial"/>
          <w:b/>
          <w:bCs/>
          <w:i/>
          <w:iCs/>
        </w:rPr>
        <w:t xml:space="preserve">ix) </w:t>
      </w:r>
      <w:r w:rsidRPr="002C54F0">
        <w:rPr>
          <w:rFonts w:ascii="Arial" w:hAnsi="Arial" w:cs="Arial"/>
        </w:rPr>
        <w:t xml:space="preserve">CEIS - Cadastro Nacional de Empresas Inidôneas e Suspensas e </w:t>
      </w:r>
      <w:r w:rsidRPr="002C54F0">
        <w:rPr>
          <w:rFonts w:ascii="Arial" w:hAnsi="Arial" w:cs="Arial"/>
          <w:b/>
          <w:bCs/>
          <w:i/>
          <w:iCs/>
        </w:rPr>
        <w:t>x)</w:t>
      </w:r>
      <w:r w:rsidRPr="002C54F0">
        <w:rPr>
          <w:rFonts w:ascii="Arial" w:hAnsi="Arial" w:cs="Arial"/>
        </w:rPr>
        <w:t xml:space="preserve"> CNEP - Cadastro Nacional de Empresas Punidas, </w:t>
      </w:r>
      <w:r w:rsidRPr="002C54F0">
        <w:rPr>
          <w:rFonts w:ascii="Arial" w:hAnsi="Arial" w:cs="Arial"/>
          <w:color w:val="000000"/>
        </w:rPr>
        <w:t xml:space="preserve">no site </w:t>
      </w:r>
      <w:hyperlink r:id="rId50" w:history="1">
        <w:r w:rsidRPr="002C54F0">
          <w:rPr>
            <w:rStyle w:val="Hyperlink"/>
            <w:rFonts w:ascii="Arial" w:hAnsi="Arial" w:cs="Arial"/>
            <w:color w:val="000000"/>
          </w:rPr>
          <w:t>https://certidoes-apf.apps.tcu.gov.br</w:t>
        </w:r>
      </w:hyperlink>
      <w:r w:rsidRPr="002C54F0">
        <w:rPr>
          <w:rFonts w:ascii="Arial" w:hAnsi="Arial" w:cs="Arial"/>
        </w:rPr>
        <w:t>.</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b/>
          <w:bCs/>
          <w:color w:val="FF0000"/>
          <w:highlight w:val="yellow"/>
        </w:rPr>
        <w:t>Na ausência de um dos documentos elencados acima, o pedido de reequilíbrio econômico-financeiro NÃO SERÁ RECEBIDO</w:t>
      </w:r>
      <w:r w:rsidRPr="002C54F0">
        <w:rPr>
          <w:rFonts w:ascii="Arial" w:hAnsi="Arial" w:cs="Arial"/>
        </w:rPr>
        <w:t xml:space="preserve">. </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rPr>
        <w:t xml:space="preserve">A iniciativa e o encargo da demonstração do desequilíbrio econômico-financeiro serão do CONTRATADO, cabendo a PREFEITURA a análise e deliberação a respeito do pedido. </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b/>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bCs/>
        </w:rPr>
        <w:t xml:space="preserve">Se o CONTRATADO não comprovar o desequilíbrio econômico-financeiro e a existência de fato superveniente, o pedido será </w:t>
      </w:r>
      <w:r w:rsidRPr="002C54F0">
        <w:rPr>
          <w:rFonts w:ascii="Arial" w:hAnsi="Arial" w:cs="Arial"/>
          <w:b/>
        </w:rPr>
        <w:t>INDEFERIDO</w:t>
      </w:r>
      <w:r w:rsidRPr="002C54F0">
        <w:rPr>
          <w:rFonts w:ascii="Arial" w:hAnsi="Arial" w:cs="Arial"/>
          <w:bCs/>
        </w:rPr>
        <w:t xml:space="preserve"> pela PREFEITURA e o contratado continuará obrigado a cumprir os compromissos pelo valor arrematado, sob pena de rescisão do contrato e de aplicação das penalidades administrativas previstas em lei e no edital.</w:t>
      </w:r>
    </w:p>
    <w:p w:rsidR="00710A60" w:rsidRPr="002C54F0" w:rsidRDefault="00710A60" w:rsidP="00F129FF">
      <w:pPr>
        <w:widowControl w:val="0"/>
        <w:numPr>
          <w:ilvl w:val="2"/>
          <w:numId w:val="40"/>
        </w:numPr>
        <w:tabs>
          <w:tab w:val="left" w:pos="709"/>
          <w:tab w:val="left" w:pos="1134"/>
        </w:tabs>
        <w:spacing w:after="0" w:line="240" w:lineRule="auto"/>
        <w:ind w:left="567" w:hanging="567"/>
        <w:jc w:val="both"/>
        <w:rPr>
          <w:rFonts w:ascii="Arial" w:hAnsi="Arial" w:cs="Arial"/>
          <w:b/>
        </w:rPr>
      </w:pPr>
      <w:r w:rsidRPr="002C54F0">
        <w:rPr>
          <w:rFonts w:ascii="Arial" w:hAnsi="Arial" w:cs="Arial"/>
        </w:rPr>
        <w:t xml:space="preserve">Para deferimento do reequilíbrio, se ocorrida alguma das situações descritas nos itens acima a </w:t>
      </w:r>
      <w:r w:rsidRPr="002C54F0">
        <w:rPr>
          <w:rFonts w:ascii="Arial" w:hAnsi="Arial" w:cs="Arial"/>
          <w:b/>
          <w:bCs/>
        </w:rPr>
        <w:t>CONTRATADA</w:t>
      </w:r>
      <w:r w:rsidRPr="002C54F0">
        <w:rPr>
          <w:rFonts w:ascii="Arial" w:hAnsi="Arial" w:cs="Arial"/>
        </w:rPr>
        <w:t xml:space="preserve"> deverá apresentar, a cada mês, Planilha de </w:t>
      </w:r>
      <w:r w:rsidRPr="002C54F0">
        <w:rPr>
          <w:rFonts w:ascii="Arial" w:hAnsi="Arial" w:cs="Arial"/>
        </w:rPr>
        <w:lastRenderedPageBreak/>
        <w:t>Custos atualizada, novamente acompanhada de todas as notas fiscais e demais documentos que a justifiquem, sendo que o realinhamento se dará mediante a comprovação do preço pago ao(s) fornecedor(es).</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b/>
          <w:bCs/>
          <w:u w:val="single"/>
        </w:rPr>
        <w:t>O novo preço só terá validade após parecer jurídico e não terá efeito retroativo</w:t>
      </w:r>
      <w:r w:rsidRPr="002C54F0">
        <w:rPr>
          <w:rFonts w:ascii="Arial" w:hAnsi="Arial" w:cs="Arial"/>
        </w:rPr>
        <w:t>.</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rPr>
        <w:t>Da mesma forma, para a realização de reequilíbrio econômico do Contrato para menos, a Administração deverá comprovar a queda dos preços através da juntada de planilhas de composição de custos e/ou cotações de preços de mercado.</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rPr>
        <w:t>O reajuste de preço será admitido caso a vigência do Contrato ultrapasse o período de 12 (doze) meses, contados a partir da data limite para apresentação da proposta ou do orçamento a que essa se referir.</w:t>
      </w:r>
    </w:p>
    <w:p w:rsidR="00710A60" w:rsidRPr="002C54F0" w:rsidRDefault="00710A60" w:rsidP="00F129FF">
      <w:pPr>
        <w:widowControl w:val="0"/>
        <w:numPr>
          <w:ilvl w:val="2"/>
          <w:numId w:val="40"/>
        </w:numPr>
        <w:spacing w:after="0" w:line="240" w:lineRule="auto"/>
        <w:ind w:left="567" w:hanging="567"/>
        <w:jc w:val="both"/>
        <w:rPr>
          <w:rFonts w:ascii="Arial" w:hAnsi="Arial" w:cs="Arial"/>
          <w:b/>
        </w:rPr>
      </w:pPr>
      <w:r w:rsidRPr="002C54F0">
        <w:rPr>
          <w:rFonts w:ascii="Arial" w:hAnsi="Arial" w:cs="Arial"/>
          <w:b/>
        </w:rPr>
        <w:t>O reajuste obedecerá à variação do IPCA/IBGE, ou outro índice oficial que venha a substituí-lo no caso de sua extinção</w:t>
      </w:r>
    </w:p>
    <w:p w:rsidR="00710A60" w:rsidRPr="002C54F0" w:rsidRDefault="00710A60" w:rsidP="00710A60">
      <w:pPr>
        <w:widowControl w:val="0"/>
        <w:tabs>
          <w:tab w:val="num" w:pos="1701"/>
        </w:tabs>
        <w:spacing w:after="0" w:line="240" w:lineRule="auto"/>
        <w:ind w:left="1418"/>
        <w:jc w:val="both"/>
        <w:rPr>
          <w:rFonts w:ascii="Arial" w:hAnsi="Arial" w:cs="Arial"/>
          <w:b/>
        </w:rPr>
      </w:pPr>
    </w:p>
    <w:p w:rsidR="00710A60" w:rsidRPr="002C54F0" w:rsidRDefault="00710A60" w:rsidP="00A36AC1">
      <w:pPr>
        <w:widowControl w:val="0"/>
        <w:numPr>
          <w:ilvl w:val="1"/>
          <w:numId w:val="40"/>
        </w:numPr>
        <w:spacing w:after="0" w:line="240" w:lineRule="auto"/>
        <w:jc w:val="both"/>
        <w:rPr>
          <w:rFonts w:ascii="Arial" w:hAnsi="Arial" w:cs="Arial"/>
          <w:b/>
          <w:highlight w:val="yellow"/>
        </w:rPr>
      </w:pPr>
      <w:r w:rsidRPr="00873544">
        <w:rPr>
          <w:rFonts w:ascii="Arial" w:hAnsi="Arial" w:cs="Arial"/>
          <w:b/>
        </w:rPr>
        <w:t>DO VALOR MAXIMO E DA DOTAÇÃO ORÇAMENTÁRIA</w:t>
      </w:r>
    </w:p>
    <w:p w:rsidR="00710A60" w:rsidRPr="00A445C5" w:rsidRDefault="00710A60" w:rsidP="00A36AC1">
      <w:pPr>
        <w:widowControl w:val="0"/>
        <w:numPr>
          <w:ilvl w:val="2"/>
          <w:numId w:val="40"/>
        </w:numPr>
        <w:tabs>
          <w:tab w:val="left" w:pos="709"/>
        </w:tabs>
        <w:spacing w:after="0" w:line="240" w:lineRule="auto"/>
        <w:ind w:left="567" w:hanging="567"/>
        <w:jc w:val="both"/>
        <w:rPr>
          <w:rFonts w:ascii="Arial" w:hAnsi="Arial" w:cs="Arial"/>
          <w:b/>
        </w:rPr>
      </w:pPr>
      <w:r w:rsidRPr="00A445C5">
        <w:rPr>
          <w:rFonts w:ascii="Arial" w:hAnsi="Arial" w:cs="Arial"/>
        </w:rPr>
        <w:t xml:space="preserve">Valor máximo estimado da licitação é de </w:t>
      </w:r>
      <w:bookmarkStart w:id="42" w:name="_Hlk129263765"/>
      <w:bookmarkEnd w:id="42"/>
      <w:r w:rsidR="00A36AC1">
        <w:rPr>
          <w:rFonts w:ascii="Arial" w:hAnsi="Arial" w:cs="Arial"/>
        </w:rPr>
        <w:t>73</w:t>
      </w:r>
      <w:r w:rsidR="00A445C5" w:rsidRPr="00A445C5">
        <w:rPr>
          <w:rFonts w:ascii="Arial" w:hAnsi="Arial" w:cs="Arial"/>
        </w:rPr>
        <w:t>.</w:t>
      </w:r>
      <w:r w:rsidR="00A36AC1">
        <w:rPr>
          <w:rFonts w:ascii="Arial" w:hAnsi="Arial" w:cs="Arial"/>
        </w:rPr>
        <w:t>188</w:t>
      </w:r>
      <w:r w:rsidR="00A445C5" w:rsidRPr="00A445C5">
        <w:rPr>
          <w:rFonts w:ascii="Arial" w:hAnsi="Arial" w:cs="Arial"/>
        </w:rPr>
        <w:t>,</w:t>
      </w:r>
      <w:r w:rsidR="00A36AC1">
        <w:rPr>
          <w:rFonts w:ascii="Arial" w:hAnsi="Arial" w:cs="Arial"/>
        </w:rPr>
        <w:t>0</w:t>
      </w:r>
      <w:r w:rsidR="00A445C5" w:rsidRPr="00A445C5">
        <w:rPr>
          <w:rFonts w:ascii="Arial" w:hAnsi="Arial" w:cs="Arial"/>
        </w:rPr>
        <w:t>0 (</w:t>
      </w:r>
      <w:r w:rsidR="00A36AC1">
        <w:rPr>
          <w:rFonts w:ascii="Arial" w:hAnsi="Arial" w:cs="Arial"/>
        </w:rPr>
        <w:t>setenta e três</w:t>
      </w:r>
      <w:r w:rsidR="00A445C5" w:rsidRPr="00A445C5">
        <w:rPr>
          <w:rFonts w:ascii="Arial" w:hAnsi="Arial" w:cs="Arial"/>
        </w:rPr>
        <w:t xml:space="preserve"> mil, </w:t>
      </w:r>
      <w:r w:rsidR="00A36AC1">
        <w:rPr>
          <w:rFonts w:ascii="Arial" w:hAnsi="Arial" w:cs="Arial"/>
        </w:rPr>
        <w:t>cento e oitenta</w:t>
      </w:r>
      <w:r w:rsidR="00AD6F22">
        <w:rPr>
          <w:rFonts w:ascii="Arial" w:hAnsi="Arial" w:cs="Arial"/>
        </w:rPr>
        <w:t xml:space="preserve"> e oito</w:t>
      </w:r>
      <w:r w:rsidR="00A445C5" w:rsidRPr="00A445C5">
        <w:rPr>
          <w:rFonts w:ascii="Arial" w:hAnsi="Arial" w:cs="Arial"/>
        </w:rPr>
        <w:t xml:space="preserve"> reais</w:t>
      </w:r>
      <w:r w:rsidR="00A36AC1" w:rsidRPr="00A445C5">
        <w:rPr>
          <w:rFonts w:ascii="Arial" w:hAnsi="Arial" w:cs="Arial"/>
        </w:rPr>
        <w:t>).</w:t>
      </w:r>
      <w:r w:rsidR="00A36AC1" w:rsidRPr="00A445C5">
        <w:rPr>
          <w:rFonts w:ascii="Arial" w:eastAsia="Arial" w:hAnsi="Arial" w:cs="Arial"/>
        </w:rPr>
        <w:t xml:space="preserve"> Os</w:t>
      </w:r>
      <w:r w:rsidRPr="00A445C5">
        <w:rPr>
          <w:rFonts w:ascii="Arial" w:eastAsia="Arial" w:hAnsi="Arial" w:cs="Arial"/>
        </w:rPr>
        <w:t xml:space="preserve"> recursos destinados ao pagamento do objeto de que trata o presente edital, correrão por conta da seguinte dotação:</w:t>
      </w:r>
    </w:p>
    <w:p w:rsidR="00295148" w:rsidRDefault="00295148" w:rsidP="00710A60">
      <w:pPr>
        <w:widowControl w:val="0"/>
        <w:spacing w:after="0" w:line="240" w:lineRule="auto"/>
        <w:ind w:left="705"/>
        <w:jc w:val="both"/>
        <w:rPr>
          <w:rFonts w:ascii="Arial" w:hAnsi="Arial" w:cs="Arial"/>
          <w:b/>
        </w:rPr>
      </w:pPr>
    </w:p>
    <w:tbl>
      <w:tblPr>
        <w:tblW w:w="0" w:type="auto"/>
        <w:tblInd w:w="75" w:type="dxa"/>
        <w:tblCellMar>
          <w:left w:w="70" w:type="dxa"/>
          <w:right w:w="70" w:type="dxa"/>
        </w:tblCellMar>
        <w:tblLook w:val="04A0" w:firstRow="1" w:lastRow="0" w:firstColumn="1" w:lastColumn="0" w:noHBand="0" w:noVBand="1"/>
      </w:tblPr>
      <w:tblGrid>
        <w:gridCol w:w="1449"/>
        <w:gridCol w:w="4553"/>
        <w:gridCol w:w="751"/>
        <w:gridCol w:w="603"/>
        <w:gridCol w:w="560"/>
      </w:tblGrid>
      <w:tr w:rsidR="00A36AC1" w:rsidRPr="00A36AC1" w:rsidTr="00A36AC1">
        <w:trPr>
          <w:trHeight w:val="210"/>
        </w:trPr>
        <w:tc>
          <w:tcPr>
            <w:tcW w:w="0" w:type="auto"/>
            <w:tcBorders>
              <w:top w:val="single" w:sz="4" w:space="0" w:color="auto"/>
              <w:left w:val="single" w:sz="4" w:space="0" w:color="auto"/>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Unidade Gestora:</w:t>
            </w:r>
          </w:p>
        </w:tc>
        <w:tc>
          <w:tcPr>
            <w:tcW w:w="0" w:type="auto"/>
            <w:tcBorders>
              <w:top w:val="single" w:sz="4" w:space="0" w:color="auto"/>
              <w:left w:val="nil"/>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PREFEITURA MUNICIPAL</w:t>
            </w:r>
          </w:p>
        </w:tc>
        <w:tc>
          <w:tcPr>
            <w:tcW w:w="0" w:type="auto"/>
            <w:tcBorders>
              <w:top w:val="single" w:sz="4" w:space="0" w:color="auto"/>
              <w:left w:val="nil"/>
              <w:bottom w:val="nil"/>
              <w:right w:val="nil"/>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sz w:val="16"/>
                <w:szCs w:val="16"/>
                <w:lang w:eastAsia="pt-BR"/>
              </w:rPr>
            </w:pPr>
            <w:r w:rsidRPr="00A36AC1">
              <w:rPr>
                <w:rFonts w:ascii="Cambria" w:eastAsia="Times New Roman" w:hAnsi="Cambria" w:cs="Calibri"/>
                <w:b/>
                <w:bCs/>
                <w:sz w:val="16"/>
                <w:szCs w:val="16"/>
                <w:lang w:eastAsia="pt-BR"/>
              </w:rPr>
              <w:t> </w:t>
            </w:r>
          </w:p>
        </w:tc>
        <w:tc>
          <w:tcPr>
            <w:tcW w:w="0" w:type="auto"/>
            <w:tcBorders>
              <w:top w:val="single" w:sz="4" w:space="0" w:color="auto"/>
              <w:left w:val="nil"/>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c>
          <w:tcPr>
            <w:tcW w:w="0" w:type="auto"/>
            <w:tcBorders>
              <w:top w:val="single" w:sz="4" w:space="0" w:color="auto"/>
              <w:left w:val="nil"/>
              <w:bottom w:val="nil"/>
              <w:right w:val="single" w:sz="4" w:space="0" w:color="auto"/>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r>
      <w:tr w:rsidR="00A36AC1" w:rsidRPr="00A36AC1" w:rsidTr="00A36AC1">
        <w:trPr>
          <w:trHeight w:val="210"/>
        </w:trPr>
        <w:tc>
          <w:tcPr>
            <w:tcW w:w="0" w:type="auto"/>
            <w:tcBorders>
              <w:top w:val="nil"/>
              <w:left w:val="single" w:sz="4" w:space="0" w:color="auto"/>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sz w:val="16"/>
                <w:szCs w:val="16"/>
                <w:lang w:eastAsia="pt-BR"/>
              </w:rPr>
            </w:pPr>
            <w:r w:rsidRPr="00A36AC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r>
      <w:tr w:rsidR="00A36AC1" w:rsidRPr="00A36AC1" w:rsidTr="00A36AC1">
        <w:trPr>
          <w:trHeight w:val="210"/>
        </w:trPr>
        <w:tc>
          <w:tcPr>
            <w:tcW w:w="0" w:type="auto"/>
            <w:tcBorders>
              <w:top w:val="nil"/>
              <w:left w:val="single" w:sz="4" w:space="0" w:color="auto"/>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sz w:val="16"/>
                <w:szCs w:val="16"/>
                <w:lang w:eastAsia="pt-BR"/>
              </w:rPr>
            </w:pPr>
            <w:r w:rsidRPr="00A36AC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r>
      <w:tr w:rsidR="00A36AC1" w:rsidRPr="00A36AC1" w:rsidTr="00A36AC1">
        <w:trPr>
          <w:trHeight w:val="210"/>
        </w:trPr>
        <w:tc>
          <w:tcPr>
            <w:tcW w:w="0" w:type="auto"/>
            <w:tcBorders>
              <w:top w:val="nil"/>
              <w:left w:val="single" w:sz="4" w:space="0" w:color="auto"/>
              <w:bottom w:val="single" w:sz="4" w:space="0" w:color="auto"/>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Un Orçamentária:</w:t>
            </w:r>
          </w:p>
        </w:tc>
        <w:tc>
          <w:tcPr>
            <w:tcW w:w="0" w:type="auto"/>
            <w:tcBorders>
              <w:top w:val="nil"/>
              <w:left w:val="nil"/>
              <w:bottom w:val="single" w:sz="4" w:space="0" w:color="auto"/>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11.002 FUNDO MUNICIPAL DE ASSISTENCIA SOCIAL</w:t>
            </w:r>
          </w:p>
        </w:tc>
        <w:tc>
          <w:tcPr>
            <w:tcW w:w="0" w:type="auto"/>
            <w:tcBorders>
              <w:top w:val="nil"/>
              <w:left w:val="nil"/>
              <w:bottom w:val="single" w:sz="4" w:space="0" w:color="auto"/>
              <w:right w:val="nil"/>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sz w:val="16"/>
                <w:szCs w:val="16"/>
                <w:lang w:eastAsia="pt-BR"/>
              </w:rPr>
            </w:pPr>
            <w:r w:rsidRPr="00A36AC1">
              <w:rPr>
                <w:rFonts w:ascii="Cambria" w:eastAsia="Times New Roman" w:hAnsi="Cambria" w:cs="Calibri"/>
                <w:b/>
                <w:bCs/>
                <w:sz w:val="16"/>
                <w:szCs w:val="16"/>
                <w:lang w:eastAsia="pt-BR"/>
              </w:rPr>
              <w:t> </w:t>
            </w:r>
          </w:p>
        </w:tc>
        <w:tc>
          <w:tcPr>
            <w:tcW w:w="0" w:type="auto"/>
            <w:tcBorders>
              <w:top w:val="nil"/>
              <w:left w:val="nil"/>
              <w:bottom w:val="single" w:sz="4" w:space="0" w:color="auto"/>
              <w:right w:val="nil"/>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D8D8D8"/>
            <w:noWrap/>
            <w:vAlign w:val="bottom"/>
            <w:hideMark/>
          </w:tcPr>
          <w:p w:rsidR="00A36AC1" w:rsidRPr="00A36AC1" w:rsidRDefault="00A36AC1" w:rsidP="00A36AC1">
            <w:pPr>
              <w:spacing w:after="0" w:line="240" w:lineRule="auto"/>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 </w:t>
            </w:r>
          </w:p>
        </w:tc>
      </w:tr>
      <w:tr w:rsidR="00A36AC1" w:rsidRPr="00A36AC1" w:rsidTr="00A36AC1">
        <w:trPr>
          <w:trHeight w:val="21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Código</w:t>
            </w:r>
          </w:p>
        </w:tc>
        <w:tc>
          <w:tcPr>
            <w:tcW w:w="0" w:type="auto"/>
            <w:tcBorders>
              <w:top w:val="nil"/>
              <w:left w:val="nil"/>
              <w:bottom w:val="single" w:sz="4" w:space="0" w:color="auto"/>
              <w:right w:val="single" w:sz="4" w:space="0" w:color="auto"/>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Especificação</w:t>
            </w:r>
          </w:p>
        </w:tc>
        <w:tc>
          <w:tcPr>
            <w:tcW w:w="0" w:type="auto"/>
            <w:tcBorders>
              <w:top w:val="nil"/>
              <w:left w:val="nil"/>
              <w:bottom w:val="single" w:sz="4" w:space="0" w:color="auto"/>
              <w:right w:val="single" w:sz="4" w:space="0" w:color="auto"/>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sz w:val="16"/>
                <w:szCs w:val="16"/>
                <w:lang w:eastAsia="pt-BR"/>
              </w:rPr>
            </w:pPr>
            <w:r w:rsidRPr="00A36AC1">
              <w:rPr>
                <w:rFonts w:ascii="Cambria" w:eastAsia="Times New Roman" w:hAnsi="Cambria" w:cs="Calibri"/>
                <w:b/>
                <w:bCs/>
                <w:sz w:val="16"/>
                <w:szCs w:val="16"/>
                <w:lang w:eastAsia="pt-BR"/>
              </w:rPr>
              <w:t>Despesa</w:t>
            </w:r>
          </w:p>
        </w:tc>
        <w:tc>
          <w:tcPr>
            <w:tcW w:w="0" w:type="auto"/>
            <w:tcBorders>
              <w:top w:val="nil"/>
              <w:left w:val="nil"/>
              <w:bottom w:val="single" w:sz="4" w:space="0" w:color="auto"/>
              <w:right w:val="single" w:sz="4" w:space="0" w:color="auto"/>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Esfera</w:t>
            </w:r>
          </w:p>
        </w:tc>
        <w:tc>
          <w:tcPr>
            <w:tcW w:w="0" w:type="auto"/>
            <w:tcBorders>
              <w:top w:val="nil"/>
              <w:left w:val="nil"/>
              <w:bottom w:val="single" w:sz="4" w:space="0" w:color="auto"/>
              <w:right w:val="single" w:sz="4" w:space="0" w:color="auto"/>
            </w:tcBorders>
            <w:shd w:val="clear" w:color="000000" w:fill="D8D8D8"/>
            <w:noWrap/>
            <w:vAlign w:val="bottom"/>
            <w:hideMark/>
          </w:tcPr>
          <w:p w:rsidR="00A36AC1" w:rsidRPr="00A36AC1" w:rsidRDefault="00A36AC1" w:rsidP="00A36AC1">
            <w:pPr>
              <w:spacing w:after="0" w:line="240" w:lineRule="auto"/>
              <w:jc w:val="center"/>
              <w:rPr>
                <w:rFonts w:ascii="Cambria" w:eastAsia="Times New Roman" w:hAnsi="Cambria" w:cs="Calibri"/>
                <w:b/>
                <w:bCs/>
                <w:color w:val="000000"/>
                <w:sz w:val="16"/>
                <w:szCs w:val="16"/>
                <w:lang w:eastAsia="pt-BR"/>
              </w:rPr>
            </w:pPr>
            <w:r w:rsidRPr="00A36AC1">
              <w:rPr>
                <w:rFonts w:ascii="Cambria" w:eastAsia="Times New Roman" w:hAnsi="Cambria" w:cs="Calibri"/>
                <w:b/>
                <w:bCs/>
                <w:color w:val="000000"/>
                <w:sz w:val="16"/>
                <w:szCs w:val="16"/>
                <w:lang w:eastAsia="pt-BR"/>
              </w:rPr>
              <w:t>Fonte</w:t>
            </w:r>
          </w:p>
        </w:tc>
      </w:tr>
      <w:tr w:rsidR="00A36AC1" w:rsidRPr="00A36AC1" w:rsidTr="00A36AC1">
        <w:trPr>
          <w:trHeight w:val="210"/>
        </w:trPr>
        <w:tc>
          <w:tcPr>
            <w:tcW w:w="0" w:type="auto"/>
            <w:tcBorders>
              <w:top w:val="nil"/>
              <w:left w:val="single" w:sz="4" w:space="0" w:color="auto"/>
              <w:bottom w:val="single" w:sz="4" w:space="0" w:color="auto"/>
              <w:right w:val="single" w:sz="4" w:space="0" w:color="auto"/>
            </w:tcBorders>
            <w:shd w:val="clear" w:color="000000" w:fill="FCD5B4"/>
            <w:hideMark/>
          </w:tcPr>
          <w:p w:rsidR="00A36AC1" w:rsidRPr="00A36AC1" w:rsidRDefault="00A36AC1" w:rsidP="00A36AC1">
            <w:pPr>
              <w:spacing w:after="0" w:line="240" w:lineRule="auto"/>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08.244.0022.2.067</w:t>
            </w:r>
          </w:p>
        </w:tc>
        <w:tc>
          <w:tcPr>
            <w:tcW w:w="0" w:type="auto"/>
            <w:tcBorders>
              <w:top w:val="nil"/>
              <w:left w:val="nil"/>
              <w:bottom w:val="single" w:sz="4" w:space="0" w:color="auto"/>
              <w:right w:val="single" w:sz="4" w:space="0" w:color="auto"/>
            </w:tcBorders>
            <w:shd w:val="clear" w:color="000000" w:fill="FCD5B4"/>
            <w:hideMark/>
          </w:tcPr>
          <w:p w:rsidR="00A36AC1" w:rsidRPr="00A36AC1" w:rsidRDefault="00A36AC1" w:rsidP="00A36AC1">
            <w:pPr>
              <w:spacing w:after="0" w:line="240" w:lineRule="auto"/>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MANUTENÇÃO DO FUNDO MUNICIPAL DE ASSISTÊNCIA SOCIAL</w:t>
            </w:r>
          </w:p>
        </w:tc>
        <w:tc>
          <w:tcPr>
            <w:tcW w:w="0" w:type="auto"/>
            <w:tcBorders>
              <w:top w:val="nil"/>
              <w:left w:val="nil"/>
              <w:bottom w:val="single" w:sz="4" w:space="0" w:color="auto"/>
              <w:right w:val="single" w:sz="4" w:space="0" w:color="auto"/>
            </w:tcBorders>
            <w:shd w:val="clear" w:color="000000" w:fill="FCD5B4"/>
            <w:hideMark/>
          </w:tcPr>
          <w:p w:rsidR="00A36AC1" w:rsidRPr="00A36AC1" w:rsidRDefault="00A36AC1" w:rsidP="00A36AC1">
            <w:pPr>
              <w:spacing w:after="0" w:line="240" w:lineRule="auto"/>
              <w:jc w:val="center"/>
              <w:rPr>
                <w:rFonts w:ascii="Cambria" w:eastAsia="Times New Roman" w:hAnsi="Cambria" w:cs="Calibri"/>
                <w:sz w:val="16"/>
                <w:szCs w:val="16"/>
                <w:lang w:eastAsia="pt-BR"/>
              </w:rPr>
            </w:pPr>
            <w:r w:rsidRPr="00A36AC1">
              <w:rPr>
                <w:rFonts w:ascii="Cambria" w:eastAsia="Times New Roman" w:hAnsi="Cambria" w:cs="Calibri"/>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A36AC1" w:rsidRPr="00A36AC1" w:rsidRDefault="00A36AC1" w:rsidP="00A36AC1">
            <w:pPr>
              <w:spacing w:after="0" w:line="240" w:lineRule="auto"/>
              <w:jc w:val="center"/>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A36AC1" w:rsidRPr="00A36AC1" w:rsidRDefault="00A36AC1" w:rsidP="00A36AC1">
            <w:pPr>
              <w:spacing w:after="0" w:line="240" w:lineRule="auto"/>
              <w:jc w:val="center"/>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 </w:t>
            </w:r>
          </w:p>
        </w:tc>
      </w:tr>
      <w:tr w:rsidR="00A36AC1" w:rsidRPr="00A36AC1" w:rsidTr="00A36AC1">
        <w:trPr>
          <w:trHeight w:val="2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36AC1" w:rsidRPr="00A36AC1" w:rsidRDefault="00A36AC1" w:rsidP="00A36AC1">
            <w:pPr>
              <w:spacing w:after="0" w:line="240" w:lineRule="auto"/>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3.3.90.32.00.00</w:t>
            </w:r>
          </w:p>
        </w:tc>
        <w:tc>
          <w:tcPr>
            <w:tcW w:w="0" w:type="auto"/>
            <w:tcBorders>
              <w:top w:val="nil"/>
              <w:left w:val="nil"/>
              <w:bottom w:val="single" w:sz="4" w:space="0" w:color="auto"/>
              <w:right w:val="single" w:sz="4" w:space="0" w:color="auto"/>
            </w:tcBorders>
            <w:shd w:val="clear" w:color="auto" w:fill="auto"/>
            <w:noWrap/>
            <w:vAlign w:val="center"/>
            <w:hideMark/>
          </w:tcPr>
          <w:p w:rsidR="00A36AC1" w:rsidRPr="00A36AC1" w:rsidRDefault="00A36AC1" w:rsidP="00A36AC1">
            <w:pPr>
              <w:spacing w:after="0" w:line="240" w:lineRule="auto"/>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MATERIAL, BEM OU SERVIÇO PARA DISTRIBUIÇÃO GRATUITA</w:t>
            </w:r>
          </w:p>
        </w:tc>
        <w:tc>
          <w:tcPr>
            <w:tcW w:w="0" w:type="auto"/>
            <w:tcBorders>
              <w:top w:val="nil"/>
              <w:left w:val="nil"/>
              <w:bottom w:val="single" w:sz="4" w:space="0" w:color="auto"/>
              <w:right w:val="single" w:sz="4" w:space="0" w:color="auto"/>
            </w:tcBorders>
            <w:shd w:val="clear" w:color="auto" w:fill="auto"/>
            <w:noWrap/>
            <w:vAlign w:val="center"/>
            <w:hideMark/>
          </w:tcPr>
          <w:p w:rsidR="00A36AC1" w:rsidRPr="00A36AC1" w:rsidRDefault="00A36AC1" w:rsidP="00A36AC1">
            <w:pPr>
              <w:spacing w:after="0" w:line="240" w:lineRule="auto"/>
              <w:jc w:val="center"/>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571</w:t>
            </w:r>
          </w:p>
        </w:tc>
        <w:tc>
          <w:tcPr>
            <w:tcW w:w="0" w:type="auto"/>
            <w:tcBorders>
              <w:top w:val="nil"/>
              <w:left w:val="nil"/>
              <w:bottom w:val="single" w:sz="4" w:space="0" w:color="auto"/>
              <w:right w:val="single" w:sz="4" w:space="0" w:color="auto"/>
            </w:tcBorders>
            <w:shd w:val="clear" w:color="auto" w:fill="auto"/>
            <w:hideMark/>
          </w:tcPr>
          <w:p w:rsidR="00A36AC1" w:rsidRPr="00A36AC1" w:rsidRDefault="00A36AC1" w:rsidP="00A36AC1">
            <w:pPr>
              <w:spacing w:after="0" w:line="240" w:lineRule="auto"/>
              <w:jc w:val="center"/>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Fiscal</w:t>
            </w:r>
          </w:p>
        </w:tc>
        <w:tc>
          <w:tcPr>
            <w:tcW w:w="0" w:type="auto"/>
            <w:tcBorders>
              <w:top w:val="nil"/>
              <w:left w:val="nil"/>
              <w:bottom w:val="single" w:sz="4" w:space="0" w:color="auto"/>
              <w:right w:val="single" w:sz="4" w:space="0" w:color="auto"/>
            </w:tcBorders>
            <w:shd w:val="clear" w:color="auto" w:fill="auto"/>
            <w:hideMark/>
          </w:tcPr>
          <w:p w:rsidR="00A36AC1" w:rsidRPr="00A36AC1" w:rsidRDefault="00A36AC1" w:rsidP="00A36AC1">
            <w:pPr>
              <w:spacing w:after="0" w:line="240" w:lineRule="auto"/>
              <w:jc w:val="center"/>
              <w:rPr>
                <w:rFonts w:ascii="Cambria" w:eastAsia="Times New Roman" w:hAnsi="Cambria" w:cs="Calibri"/>
                <w:color w:val="000000"/>
                <w:sz w:val="16"/>
                <w:szCs w:val="16"/>
                <w:lang w:eastAsia="pt-BR"/>
              </w:rPr>
            </w:pPr>
            <w:r w:rsidRPr="00A36AC1">
              <w:rPr>
                <w:rFonts w:ascii="Cambria" w:eastAsia="Times New Roman" w:hAnsi="Cambria" w:cs="Calibri"/>
                <w:color w:val="000000"/>
                <w:sz w:val="16"/>
                <w:szCs w:val="16"/>
                <w:lang w:eastAsia="pt-BR"/>
              </w:rPr>
              <w:t>1000</w:t>
            </w:r>
          </w:p>
        </w:tc>
      </w:tr>
    </w:tbl>
    <w:p w:rsidR="00295148" w:rsidRDefault="00295148" w:rsidP="00710A60">
      <w:pPr>
        <w:widowControl w:val="0"/>
        <w:spacing w:after="0" w:line="240" w:lineRule="auto"/>
        <w:ind w:left="705"/>
        <w:jc w:val="both"/>
        <w:rPr>
          <w:rFonts w:ascii="Arial" w:hAnsi="Arial" w:cs="Arial"/>
          <w:b/>
        </w:rPr>
      </w:pPr>
    </w:p>
    <w:p w:rsidR="00710A60" w:rsidRPr="002C54F0" w:rsidRDefault="00710A60" w:rsidP="00567679">
      <w:pPr>
        <w:widowControl w:val="0"/>
        <w:numPr>
          <w:ilvl w:val="0"/>
          <w:numId w:val="40"/>
        </w:numPr>
        <w:pBdr>
          <w:top w:val="single" w:sz="4" w:space="1" w:color="auto"/>
          <w:bottom w:val="single" w:sz="4" w:space="1" w:color="auto"/>
        </w:pBdr>
        <w:shd w:val="clear" w:color="auto" w:fill="D9D9D9" w:themeFill="background1" w:themeFillShade="D9"/>
        <w:spacing w:after="0" w:line="240" w:lineRule="auto"/>
        <w:ind w:left="426" w:hanging="426"/>
        <w:jc w:val="both"/>
        <w:rPr>
          <w:rFonts w:ascii="Arial" w:hAnsi="Arial" w:cs="Arial"/>
          <w:b/>
        </w:rPr>
      </w:pPr>
      <w:r w:rsidRPr="002C54F0">
        <w:rPr>
          <w:rFonts w:ascii="Arial" w:hAnsi="Arial" w:cs="Arial"/>
          <w:b/>
          <w:snapToGrid w:val="0"/>
        </w:rPr>
        <w:t>DAS CONDIÇÕES PARA ASSINATURA DO CONTRATO</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snapToGrid w:val="0"/>
        </w:rPr>
        <w:t xml:space="preserve">As obrigações decorrentes deste </w:t>
      </w:r>
      <w:r w:rsidRPr="002C54F0">
        <w:rPr>
          <w:rFonts w:ascii="Arial" w:hAnsi="Arial" w:cs="Arial"/>
          <w:b/>
          <w:snapToGrid w:val="0"/>
        </w:rPr>
        <w:t>PREGÃO</w:t>
      </w:r>
      <w:r w:rsidRPr="002C54F0">
        <w:rPr>
          <w:rFonts w:ascii="Arial" w:hAnsi="Arial" w:cs="Arial"/>
          <w:snapToGrid w:val="0"/>
        </w:rPr>
        <w:t xml:space="preserve"> consubstanciar-se-ão </w:t>
      </w:r>
      <w:r w:rsidR="00D3072F" w:rsidRPr="002C54F0">
        <w:rPr>
          <w:rFonts w:ascii="Arial" w:hAnsi="Arial" w:cs="Arial"/>
          <w:snapToGrid w:val="0"/>
        </w:rPr>
        <w:t xml:space="preserve">no </w:t>
      </w:r>
      <w:r w:rsidR="00D3072F" w:rsidRPr="002C54F0">
        <w:rPr>
          <w:rFonts w:ascii="Arial" w:hAnsi="Arial" w:cs="Arial"/>
          <w:b/>
          <w:snapToGrid w:val="0"/>
        </w:rPr>
        <w:t>CONTRATO</w:t>
      </w:r>
      <w:r w:rsidRPr="002C54F0">
        <w:rPr>
          <w:rFonts w:ascii="Arial" w:hAnsi="Arial" w:cs="Arial"/>
          <w:snapToGrid w:val="0"/>
        </w:rPr>
        <w:t xml:space="preserve">, cuja minuta consta como </w:t>
      </w:r>
      <w:r w:rsidRPr="002C54F0">
        <w:rPr>
          <w:rFonts w:ascii="Arial" w:hAnsi="Arial" w:cs="Arial"/>
          <w:b/>
          <w:snapToGrid w:val="0"/>
        </w:rPr>
        <w:t>Anexo IV</w:t>
      </w:r>
      <w:r w:rsidRPr="002C54F0">
        <w:rPr>
          <w:rFonts w:ascii="Arial" w:hAnsi="Arial" w:cs="Arial"/>
          <w:snapToGrid w:val="0"/>
        </w:rPr>
        <w:t xml:space="preserve"> deste Edital.</w:t>
      </w:r>
    </w:p>
    <w:p w:rsidR="00710A60" w:rsidRPr="002C54F0" w:rsidRDefault="00710A60" w:rsidP="00567679">
      <w:pPr>
        <w:widowControl w:val="0"/>
        <w:numPr>
          <w:ilvl w:val="1"/>
          <w:numId w:val="40"/>
        </w:numPr>
        <w:spacing w:after="0" w:line="240" w:lineRule="auto"/>
        <w:ind w:left="709" w:hanging="709"/>
        <w:jc w:val="both"/>
        <w:rPr>
          <w:rFonts w:ascii="Arial" w:eastAsia="Arial" w:hAnsi="Arial" w:cs="Arial"/>
        </w:rPr>
      </w:pPr>
      <w:r w:rsidRPr="002C54F0">
        <w:rPr>
          <w:rFonts w:ascii="Arial" w:hAnsi="Arial" w:cs="Arial"/>
          <w:bCs/>
        </w:rPr>
        <w:t xml:space="preserve">Uma vez homologado o resultado da licitação pela Autoridade Superior, o licitante vencedor será convocado, dentro do prazo de </w:t>
      </w:r>
      <w:r w:rsidRPr="002C54F0">
        <w:rPr>
          <w:rFonts w:ascii="Arial" w:hAnsi="Arial" w:cs="Arial"/>
          <w:bCs/>
          <w:u w:val="single"/>
        </w:rPr>
        <w:t>05 (cinco) dias após o ato convocatório</w:t>
      </w:r>
      <w:r w:rsidRPr="002C54F0">
        <w:rPr>
          <w:rFonts w:ascii="Arial" w:hAnsi="Arial" w:cs="Arial"/>
          <w:bCs/>
        </w:rPr>
        <w:t xml:space="preserve">, para </w:t>
      </w:r>
      <w:r w:rsidRPr="002C54F0">
        <w:rPr>
          <w:rFonts w:ascii="Arial" w:hAnsi="Arial" w:cs="Arial"/>
          <w:bCs/>
          <w:u w:val="single"/>
        </w:rPr>
        <w:t>assinatura do Contrato</w:t>
      </w:r>
      <w:r w:rsidRPr="002C54F0">
        <w:rPr>
          <w:rFonts w:ascii="Arial" w:hAnsi="Arial" w:cs="Arial"/>
          <w:bCs/>
        </w:rPr>
        <w:t>.</w:t>
      </w:r>
    </w:p>
    <w:p w:rsidR="00710A60" w:rsidRPr="00873544" w:rsidRDefault="00873544" w:rsidP="00567679">
      <w:pPr>
        <w:widowControl w:val="0"/>
        <w:numPr>
          <w:ilvl w:val="1"/>
          <w:numId w:val="40"/>
        </w:numPr>
        <w:spacing w:after="0" w:line="240" w:lineRule="auto"/>
        <w:ind w:left="709" w:hanging="709"/>
        <w:jc w:val="both"/>
        <w:rPr>
          <w:rFonts w:ascii="Arial" w:eastAsia="Arial" w:hAnsi="Arial" w:cs="Arial"/>
        </w:rPr>
      </w:pPr>
      <w:r w:rsidRPr="00873544">
        <w:rPr>
          <w:rFonts w:ascii="Arial" w:eastAsia="Arial" w:hAnsi="Arial" w:cs="Arial"/>
        </w:rPr>
        <w:t xml:space="preserve">Alternativamente à convocação para comparecer perante o órgão ou entidade para a assinatura </w:t>
      </w:r>
      <w:r w:rsidR="00D3072F" w:rsidRPr="00873544">
        <w:rPr>
          <w:rFonts w:ascii="Arial" w:eastAsia="Arial" w:hAnsi="Arial" w:cs="Arial"/>
        </w:rPr>
        <w:t>do Contrato</w:t>
      </w:r>
      <w:r w:rsidRPr="00873544">
        <w:rPr>
          <w:rFonts w:ascii="Arial" w:eastAsia="Arial" w:hAnsi="Arial" w:cs="Arial"/>
        </w:rPr>
        <w:t xml:space="preserve"> ou aceite do instrumento equivalente, a Administração poderá encaminhá-lo para assinatura ou aceite da Adjudicatária, mediante correspondência postal com aviso de recebimento (AR) ou meio eletrônico, para que seja assinado ou aceito no prazo </w:t>
      </w:r>
      <w:r w:rsidRPr="00873544">
        <w:rPr>
          <w:rFonts w:ascii="Arial" w:eastAsia="Arial" w:hAnsi="Arial" w:cs="Arial"/>
          <w:shd w:val="clear" w:color="auto" w:fill="FFFFFF" w:themeFill="background1"/>
        </w:rPr>
        <w:t xml:space="preserve">de </w:t>
      </w:r>
      <w:r w:rsidRPr="00873544">
        <w:rPr>
          <w:rFonts w:ascii="Arial" w:hAnsi="Arial" w:cs="Arial"/>
          <w:u w:val="single"/>
          <w:shd w:val="clear" w:color="auto" w:fill="D9D9D9" w:themeFill="background1" w:themeFillShade="D9"/>
        </w:rPr>
        <w:t>05 (CINCO)</w:t>
      </w:r>
      <w:r w:rsidRPr="00873544">
        <w:rPr>
          <w:rFonts w:ascii="Arial" w:hAnsi="Arial" w:cs="Arial"/>
          <w:u w:val="single"/>
          <w:shd w:val="clear" w:color="auto" w:fill="FFFFFF" w:themeFill="background1"/>
        </w:rPr>
        <w:t xml:space="preserve"> dias</w:t>
      </w:r>
      <w:r w:rsidRPr="00873544">
        <w:rPr>
          <w:rFonts w:ascii="Arial" w:eastAsia="Arial" w:hAnsi="Arial" w:cs="Arial"/>
          <w:u w:val="single"/>
          <w:shd w:val="clear" w:color="auto" w:fill="FFFFFF" w:themeFill="background1"/>
        </w:rPr>
        <w:t xml:space="preserve">, </w:t>
      </w:r>
      <w:r w:rsidRPr="00873544">
        <w:rPr>
          <w:rFonts w:ascii="Arial" w:eastAsia="Arial" w:hAnsi="Arial" w:cs="Arial"/>
        </w:rPr>
        <w:t>a contar da data de seu recebimento</w:t>
      </w:r>
      <w:r w:rsidR="00710A60" w:rsidRPr="00873544">
        <w:rPr>
          <w:rFonts w:ascii="Arial" w:hAnsi="Arial" w:cs="Arial"/>
        </w:rPr>
        <w:t xml:space="preserve">. </w:t>
      </w:r>
    </w:p>
    <w:p w:rsidR="00710A60" w:rsidRPr="002C54F0" w:rsidRDefault="00710A60" w:rsidP="00141B0A">
      <w:pPr>
        <w:widowControl w:val="0"/>
        <w:numPr>
          <w:ilvl w:val="2"/>
          <w:numId w:val="40"/>
        </w:numPr>
        <w:spacing w:after="0" w:line="240" w:lineRule="auto"/>
        <w:ind w:left="567" w:hanging="567"/>
        <w:jc w:val="both"/>
        <w:rPr>
          <w:rFonts w:ascii="Arial" w:eastAsia="Arial" w:hAnsi="Arial" w:cs="Arial"/>
        </w:rPr>
      </w:pPr>
      <w:r w:rsidRPr="002C54F0">
        <w:rPr>
          <w:rFonts w:ascii="Arial" w:hAnsi="Arial" w:cs="Arial"/>
        </w:rPr>
        <w:t>Este prazo poderá ser prorrogado uma vez, por até igual período, quando solicitado pelo proponente vencedor durante o seu transcurso e desde que ocorra motivo justificado, aceito pela Prefeitura Municipal de Icaraíma /PR;</w:t>
      </w:r>
    </w:p>
    <w:p w:rsidR="00710A60" w:rsidRPr="002C54F0" w:rsidRDefault="00710A60" w:rsidP="00567679">
      <w:pPr>
        <w:widowControl w:val="0"/>
        <w:numPr>
          <w:ilvl w:val="1"/>
          <w:numId w:val="40"/>
        </w:numPr>
        <w:spacing w:after="0" w:line="240" w:lineRule="auto"/>
        <w:ind w:left="709" w:hanging="709"/>
        <w:jc w:val="both"/>
        <w:rPr>
          <w:rFonts w:ascii="Arial" w:eastAsia="Arial" w:hAnsi="Arial" w:cs="Arial"/>
        </w:rPr>
      </w:pPr>
      <w:r w:rsidRPr="002C54F0">
        <w:rPr>
          <w:rFonts w:ascii="Arial" w:eastAsia="Arial" w:hAnsi="Arial" w:cs="Arial"/>
          <w:iCs/>
        </w:rPr>
        <w:t xml:space="preserve">A via do instrumento destinada ao Contratado, devidamente assinada pelo </w:t>
      </w:r>
      <w:r w:rsidRPr="002C54F0">
        <w:rPr>
          <w:rFonts w:ascii="Arial" w:eastAsia="Arial" w:hAnsi="Arial" w:cs="Arial"/>
          <w:iCs/>
        </w:rPr>
        <w:lastRenderedPageBreak/>
        <w:t>Contratante, será disponibilizada por correio eletrônico, na forma do item antecedente, ou para retirada no Paço Municipal a partir de 05 (cinco) dias após o protocolo da entrega das vias originais prevista no item anterior.</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snapToGrid w:val="0"/>
        </w:rPr>
        <w:t xml:space="preserve">Para a assinatura do contrato, está deverá ser assinada pelo representante legal da adjudicatária (diretor, sócio da empresa ou procurador), mediante apresentação do contrato social e procuração, </w:t>
      </w:r>
      <w:r w:rsidRPr="002C54F0">
        <w:rPr>
          <w:rFonts w:ascii="Arial" w:hAnsi="Arial" w:cs="Arial"/>
          <w:b/>
          <w:snapToGrid w:val="0"/>
        </w:rPr>
        <w:t>na hipótese de nomeação de procurador</w:t>
      </w:r>
      <w:r w:rsidRPr="002C54F0">
        <w:rPr>
          <w:rFonts w:ascii="Arial" w:hAnsi="Arial" w:cs="Arial"/>
          <w:snapToGrid w:val="0"/>
        </w:rPr>
        <w:t>, e cédula de identidade do representante.</w:t>
      </w:r>
    </w:p>
    <w:p w:rsidR="00710A60" w:rsidRPr="002C54F0" w:rsidRDefault="00710A60" w:rsidP="00710A60">
      <w:pPr>
        <w:widowControl w:val="0"/>
        <w:spacing w:after="0" w:line="240" w:lineRule="auto"/>
        <w:jc w:val="both"/>
        <w:rPr>
          <w:rFonts w:ascii="Arial" w:hAnsi="Arial" w:cs="Arial"/>
          <w:snapToGrid w:val="0"/>
        </w:rPr>
      </w:pPr>
    </w:p>
    <w:p w:rsidR="00710A60" w:rsidRPr="002C54F0" w:rsidRDefault="00710A60" w:rsidP="00567679">
      <w:pPr>
        <w:widowControl w:val="0"/>
        <w:numPr>
          <w:ilvl w:val="0"/>
          <w:numId w:val="40"/>
        </w:numPr>
        <w:pBdr>
          <w:top w:val="single" w:sz="4" w:space="1" w:color="auto"/>
          <w:bottom w:val="single" w:sz="4" w:space="1" w:color="auto"/>
        </w:pBdr>
        <w:shd w:val="clear" w:color="auto" w:fill="D9D9D9" w:themeFill="background1" w:themeFillShade="D9"/>
        <w:spacing w:after="0" w:line="240" w:lineRule="auto"/>
        <w:jc w:val="both"/>
        <w:rPr>
          <w:rStyle w:val="N"/>
          <w:rFonts w:ascii="Arial" w:hAnsi="Arial" w:cs="Arial"/>
          <w:b w:val="0"/>
        </w:rPr>
      </w:pPr>
      <w:r w:rsidRPr="002C54F0">
        <w:rPr>
          <w:rStyle w:val="N"/>
          <w:rFonts w:ascii="Arial" w:hAnsi="Arial" w:cs="Arial"/>
          <w:snapToGrid w:val="0"/>
        </w:rPr>
        <w:t>DA REVOGAÇÃO E ANULAÇÃO</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 xml:space="preserve">Fica assegurado a Prefeitura Municipal de </w:t>
      </w:r>
      <w:r w:rsidR="009A216B" w:rsidRPr="002C54F0">
        <w:rPr>
          <w:rFonts w:ascii="Arial" w:eastAsia="Arial" w:hAnsi="Arial" w:cs="Arial"/>
          <w:spacing w:val="-2"/>
        </w:rPr>
        <w:t>Icaraíma</w:t>
      </w:r>
      <w:r w:rsidRPr="002C54F0">
        <w:rPr>
          <w:rFonts w:ascii="Arial" w:hAnsi="Arial" w:cs="Arial"/>
        </w:rPr>
        <w:t xml:space="preserve"> o direito de revogar a licitação por razões de interesse público decorrentes de fato superveniente devidamente comprovado, ou anulá-la em virtude de vícioinsanável.</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A declaração de nulidade de algum ato do procedimento somente resultará na nulidade dos atos que diretamente deledependam.</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Quando da declaração de nulidade de algum ato do procedimento, a autoridade competente indicará expressamente os atos a que ela seestende.</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A nulidade do procedimento de licitação não gera obrigação de indenizar pela Administração.</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A nulidade da contratação opera efeitos retroativamente, impedindo os efeitos jurídicos que o contrato, ordinariamente, deveria produzir, além de desconstituir os já produzidos.</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Nenhum ato será declarado nulo se do vício não resultar prejuízo ao interesse público ou aos demaisinteressados.</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A revogação ou anulação será precedida de procedimento administrativo, assegurado o contraditório e a ampla defesa, e formalizada mediante parecer escrito e devidamentefundamentado.</w:t>
      </w:r>
    </w:p>
    <w:p w:rsidR="00710A60" w:rsidRPr="002C54F0" w:rsidRDefault="00710A60" w:rsidP="00567679">
      <w:pPr>
        <w:widowControl w:val="0"/>
        <w:numPr>
          <w:ilvl w:val="1"/>
          <w:numId w:val="40"/>
        </w:numPr>
        <w:spacing w:after="0" w:line="240" w:lineRule="auto"/>
        <w:ind w:left="709" w:hanging="709"/>
        <w:jc w:val="both"/>
        <w:rPr>
          <w:rFonts w:ascii="Arial" w:hAnsi="Arial" w:cs="Arial"/>
          <w:snapToGrid w:val="0"/>
        </w:rPr>
      </w:pPr>
      <w:r w:rsidRPr="002C54F0">
        <w:rPr>
          <w:rFonts w:ascii="Arial" w:hAnsi="Arial" w:cs="Arial"/>
        </w:rPr>
        <w:t xml:space="preserve">A autoridade competente para anular ou revogar a licitação é o Prefeito Municipal de </w:t>
      </w:r>
      <w:r w:rsidR="009A216B" w:rsidRPr="002C54F0">
        <w:rPr>
          <w:rFonts w:ascii="Arial" w:eastAsia="Arial" w:hAnsi="Arial" w:cs="Arial"/>
          <w:spacing w:val="-2"/>
        </w:rPr>
        <w:t>Icaraíma</w:t>
      </w:r>
      <w:r w:rsidRPr="002C54F0">
        <w:rPr>
          <w:rFonts w:ascii="Arial" w:hAnsi="Arial" w:cs="Arial"/>
        </w:rPr>
        <w:t>.</w:t>
      </w:r>
    </w:p>
    <w:p w:rsidR="00710A60" w:rsidRPr="002C54F0" w:rsidRDefault="00710A60" w:rsidP="00567679">
      <w:pPr>
        <w:widowControl w:val="0"/>
        <w:numPr>
          <w:ilvl w:val="0"/>
          <w:numId w:val="40"/>
        </w:numPr>
        <w:pBdr>
          <w:top w:val="single" w:sz="4" w:space="1" w:color="auto"/>
          <w:bottom w:val="single" w:sz="4" w:space="1" w:color="auto"/>
        </w:pBdr>
        <w:shd w:val="clear" w:color="auto" w:fill="D9D9D9" w:themeFill="background1" w:themeFillShade="D9"/>
        <w:spacing w:after="0" w:line="240" w:lineRule="auto"/>
        <w:jc w:val="both"/>
        <w:rPr>
          <w:rStyle w:val="N"/>
          <w:rFonts w:ascii="Arial" w:hAnsi="Arial" w:cs="Arial"/>
          <w:snapToGrid w:val="0"/>
        </w:rPr>
      </w:pPr>
      <w:r w:rsidRPr="002C54F0">
        <w:rPr>
          <w:rStyle w:val="N"/>
          <w:rFonts w:ascii="Arial" w:hAnsi="Arial" w:cs="Arial"/>
          <w:snapToGrid w:val="0"/>
        </w:rPr>
        <w:t>DA FRAUDE E DA CORRUPÇÃO</w:t>
      </w:r>
    </w:p>
    <w:p w:rsidR="00710A60" w:rsidRDefault="00710A60" w:rsidP="00567679">
      <w:pPr>
        <w:widowControl w:val="0"/>
        <w:numPr>
          <w:ilvl w:val="1"/>
          <w:numId w:val="40"/>
        </w:numPr>
        <w:spacing w:after="0" w:line="240" w:lineRule="auto"/>
        <w:ind w:left="709" w:hanging="709"/>
        <w:jc w:val="both"/>
        <w:rPr>
          <w:rStyle w:val="N"/>
          <w:rFonts w:ascii="Arial" w:hAnsi="Arial" w:cs="Arial"/>
          <w:b w:val="0"/>
          <w:snapToGrid w:val="0"/>
        </w:rPr>
      </w:pPr>
      <w:r w:rsidRPr="002C54F0">
        <w:rPr>
          <w:rFonts w:ascii="Arial" w:hAnsi="Arial" w:cs="Arial"/>
          <w:color w:val="00000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2C54F0">
        <w:rPr>
          <w:rStyle w:val="N"/>
          <w:rFonts w:ascii="Arial" w:hAnsi="Arial" w:cs="Arial"/>
          <w:b w:val="0"/>
          <w:snapToGrid w:val="0"/>
        </w:rPr>
        <w:t>.</w:t>
      </w:r>
    </w:p>
    <w:p w:rsidR="00295148" w:rsidRDefault="00295148" w:rsidP="00295148">
      <w:pPr>
        <w:widowControl w:val="0"/>
        <w:spacing w:after="0" w:line="240" w:lineRule="auto"/>
        <w:ind w:left="709"/>
        <w:jc w:val="both"/>
        <w:rPr>
          <w:rStyle w:val="N"/>
          <w:rFonts w:ascii="Arial" w:hAnsi="Arial" w:cs="Arial"/>
          <w:b w:val="0"/>
          <w:snapToGrid w:val="0"/>
        </w:rPr>
      </w:pPr>
    </w:p>
    <w:p w:rsidR="00295148" w:rsidRPr="00295148" w:rsidRDefault="00295148" w:rsidP="00567679">
      <w:pPr>
        <w:widowControl w:val="0"/>
        <w:numPr>
          <w:ilvl w:val="0"/>
          <w:numId w:val="40"/>
        </w:numPr>
        <w:pBdr>
          <w:top w:val="single" w:sz="4" w:space="1" w:color="auto"/>
          <w:bottom w:val="single" w:sz="4" w:space="1" w:color="auto"/>
        </w:pBdr>
        <w:shd w:val="clear" w:color="auto" w:fill="D0CECE" w:themeFill="background2" w:themeFillShade="E6"/>
        <w:spacing w:after="0" w:line="240" w:lineRule="auto"/>
        <w:jc w:val="both"/>
        <w:rPr>
          <w:rFonts w:ascii="Arial" w:hAnsi="Arial" w:cs="Arial"/>
          <w:snapToGrid w:val="0"/>
        </w:rPr>
      </w:pPr>
      <w:r w:rsidRPr="00295148">
        <w:rPr>
          <w:rFonts w:ascii="Arial" w:hAnsi="Arial" w:cs="Arial"/>
          <w:b/>
          <w:bCs/>
        </w:rPr>
        <w:t>DAS AMOSTRAS DE ACORDO COM O PRÉ JULGADO 022 TCE/PR</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Para os itens da presente licitação, o licitante detentor da melhor proposta </w:t>
      </w:r>
      <w:r w:rsidRPr="00295148">
        <w:rPr>
          <w:rFonts w:ascii="Arial" w:hAnsi="Arial" w:cs="Arial"/>
          <w:u w:val="single"/>
        </w:rPr>
        <w:t>poderá</w:t>
      </w:r>
      <w:r w:rsidRPr="00295148">
        <w:rPr>
          <w:rFonts w:ascii="Arial" w:hAnsi="Arial" w:cs="Arial"/>
        </w:rPr>
        <w:t xml:space="preserve"> ser convocado para enviar amostra do produto para análise e testes, devendo esta ser entregue para a Comissão Permanente de Licitação, na Avenida Hermes Vissoto, 810 - Icaraíma - PR, no prazo máximo de 05 (cinco) dias contados da solicitação do pregoeiro (a), constado em Ata, quando será recebida e analisada pela Comissão Permanente de Licitação.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Recebida a amostra, a Comissão Permanente de Licitação efetuará a análise verificando a sua compatibilidade com o Termo de Referência, a Proposta </w:t>
      </w:r>
      <w:r w:rsidRPr="00295148">
        <w:rPr>
          <w:rFonts w:ascii="Arial" w:hAnsi="Arial" w:cs="Arial"/>
        </w:rPr>
        <w:lastRenderedPageBreak/>
        <w:t>Comercial e os critérios de avaliação contidos no referido Termo.</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Em seguida, será emitido um parecer devidamente fundamentado, aprovando ou desaprovando o(s) item (ns) cotado(s), quando serão então publicados, assegurando a todos os licitantes o prazo de 03 (três) dias úteis, para o exercício do contraditório e eventuais impugnações;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Não será aceita a proposta do licitante que tiver amostra rejeitada, que não enviar amostra, ou que não apresentá-la no prazo estabelecido, quando esta for solicitada.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A apresentação de amostra falsificada ou deteriorada, como verdadeira ou perfeita, configura comportamento inidôneo, punível nos termos deste edital.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Caso a amostra, da empresa que ofertou o menor preço não seja compatível com o objeto da licitação, será convocado o licitante subsequente, na ordem de classificação, para apresentação de amostra, no mesmo prazo estabelecido anteriormente sem prejuízo das sanções legais pertinentes ao licitante desclassificado por incompatibilidade do produto ofertado com as especificações do edital;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As amostras deverão ser acompanhadas de ficha técnica dos produtos ofertados contendo suas características, especificações e matéria prima utilizada, de acordo com o Termo de Referência, podendo os dados dessa ficha estar grafada no corpo da embalagem do produto ou no próprio produto.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As amostras deverão estar identificadas, com etiquetas autocolantes, constando o nome da empresa, número da licitação e o número do item a que se refere.</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 xml:space="preserve">Não será feito qualquer pagamento ou indenização referente às amostras, independentemente de aceitar ou não a proposta. Caso a proposta seja aceita, a amostra ficará retida pela Comissão Permanente de Licitação para comparação de qualidade com as demais unidades a serem adquiridas. </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Após o vencimento do Contrato, para os serviços/produtos aceitos, ou após a homologação do Pregão, se a proposta não for aceita, a amostra ficará à disposição para que a Licitante a retire pessoalmente em até 30 (trinta) dias. Não sendo a amostra procurada no prazo previsto, ela será integrada ao patrimônio/almoxarifado ou será descartada.</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O Município de Icaraíma-Pr, não se responsabilizará por quaisquer danos causados aos serviços/produtos durante o período de análise/teste ou por eventual demora no recolhimento dos mesmos.</w:t>
      </w:r>
    </w:p>
    <w:p w:rsidR="00295148" w:rsidRPr="00295148" w:rsidRDefault="00295148" w:rsidP="00567679">
      <w:pPr>
        <w:widowControl w:val="0"/>
        <w:numPr>
          <w:ilvl w:val="1"/>
          <w:numId w:val="40"/>
        </w:numPr>
        <w:spacing w:after="0" w:line="240" w:lineRule="auto"/>
        <w:jc w:val="both"/>
        <w:rPr>
          <w:rFonts w:ascii="Arial" w:hAnsi="Arial" w:cs="Arial"/>
          <w:snapToGrid w:val="0"/>
        </w:rPr>
      </w:pPr>
      <w:r w:rsidRPr="00295148">
        <w:rPr>
          <w:rFonts w:ascii="Arial" w:hAnsi="Arial" w:cs="Arial"/>
        </w:rPr>
        <w:t>Os custos referentes à entrega e retirada das amostras serão de inteira responsabilidade do licitante</w:t>
      </w:r>
    </w:p>
    <w:p w:rsidR="00295148" w:rsidRPr="00295148" w:rsidRDefault="00295148" w:rsidP="00295148">
      <w:pPr>
        <w:widowControl w:val="0"/>
        <w:spacing w:after="0" w:line="240" w:lineRule="auto"/>
        <w:ind w:left="1273"/>
        <w:jc w:val="both"/>
        <w:rPr>
          <w:rStyle w:val="N"/>
          <w:rFonts w:ascii="Arial" w:hAnsi="Arial" w:cs="Arial"/>
          <w:b w:val="0"/>
          <w:snapToGrid w:val="0"/>
        </w:rPr>
      </w:pPr>
    </w:p>
    <w:p w:rsidR="00710A60" w:rsidRPr="00295148" w:rsidRDefault="00710A60" w:rsidP="00567679">
      <w:pPr>
        <w:widowControl w:val="0"/>
        <w:numPr>
          <w:ilvl w:val="0"/>
          <w:numId w:val="40"/>
        </w:numPr>
        <w:pBdr>
          <w:top w:val="single" w:sz="4" w:space="1" w:color="auto"/>
          <w:bottom w:val="single" w:sz="4" w:space="1" w:color="auto"/>
        </w:pBdr>
        <w:shd w:val="clear" w:color="auto" w:fill="D9D9D9" w:themeFill="background1" w:themeFillShade="D9"/>
        <w:spacing w:after="0" w:line="240" w:lineRule="auto"/>
        <w:jc w:val="both"/>
        <w:rPr>
          <w:rFonts w:ascii="Arial" w:hAnsi="Arial" w:cs="Arial"/>
        </w:rPr>
      </w:pPr>
      <w:r w:rsidRPr="00295148">
        <w:rPr>
          <w:rFonts w:ascii="Arial" w:hAnsi="Arial" w:cs="Arial"/>
          <w:b/>
        </w:rPr>
        <w:t>DAS DISPOSIÇÕES GERAIS</w:t>
      </w:r>
    </w:p>
    <w:p w:rsidR="00710A60" w:rsidRPr="00A445C5" w:rsidRDefault="00710A60" w:rsidP="00A445C5">
      <w:pPr>
        <w:pStyle w:val="PargrafodaLista"/>
        <w:widowControl w:val="0"/>
        <w:numPr>
          <w:ilvl w:val="1"/>
          <w:numId w:val="40"/>
        </w:numPr>
        <w:spacing w:after="0" w:line="240" w:lineRule="auto"/>
        <w:jc w:val="both"/>
        <w:rPr>
          <w:rFonts w:ascii="Arial" w:hAnsi="Arial" w:cs="Arial"/>
        </w:rPr>
      </w:pPr>
      <w:r w:rsidRPr="00A445C5">
        <w:rPr>
          <w:rFonts w:ascii="Arial" w:eastAsia="Arial" w:hAnsi="Arial" w:cs="Arial"/>
          <w:spacing w:val="-1"/>
        </w:rPr>
        <w:t>O r</w:t>
      </w:r>
      <w:r w:rsidRPr="00A445C5">
        <w:rPr>
          <w:rFonts w:ascii="Arial" w:eastAsia="Arial" w:hAnsi="Arial" w:cs="Arial"/>
          <w:spacing w:val="1"/>
        </w:rPr>
        <w:t>e</w:t>
      </w:r>
      <w:r w:rsidRPr="00A445C5">
        <w:rPr>
          <w:rFonts w:ascii="Arial" w:eastAsia="Arial" w:hAnsi="Arial" w:cs="Arial"/>
        </w:rPr>
        <w:t>s</w:t>
      </w:r>
      <w:r w:rsidRPr="00A445C5">
        <w:rPr>
          <w:rFonts w:ascii="Arial" w:eastAsia="Arial" w:hAnsi="Arial" w:cs="Arial"/>
          <w:spacing w:val="1"/>
        </w:rPr>
        <w:t>u</w:t>
      </w:r>
      <w:r w:rsidRPr="00A445C5">
        <w:rPr>
          <w:rFonts w:ascii="Arial" w:eastAsia="Arial" w:hAnsi="Arial" w:cs="Arial"/>
        </w:rPr>
        <w:t>l</w:t>
      </w:r>
      <w:r w:rsidRPr="00A445C5">
        <w:rPr>
          <w:rFonts w:ascii="Arial" w:eastAsia="Arial" w:hAnsi="Arial" w:cs="Arial"/>
          <w:spacing w:val="1"/>
        </w:rPr>
        <w:t>ta</w:t>
      </w:r>
      <w:r w:rsidRPr="00A445C5">
        <w:rPr>
          <w:rFonts w:ascii="Arial" w:eastAsia="Arial" w:hAnsi="Arial" w:cs="Arial"/>
          <w:spacing w:val="-1"/>
        </w:rPr>
        <w:t>d</w:t>
      </w:r>
      <w:r w:rsidRPr="00A445C5">
        <w:rPr>
          <w:rFonts w:ascii="Arial" w:eastAsia="Arial" w:hAnsi="Arial" w:cs="Arial"/>
        </w:rPr>
        <w:t>o e demais atos</w:t>
      </w:r>
      <w:r w:rsidRPr="00A445C5">
        <w:rPr>
          <w:rFonts w:ascii="Arial" w:eastAsia="Arial" w:hAnsi="Arial" w:cs="Arial"/>
          <w:spacing w:val="1"/>
        </w:rPr>
        <w:t xml:space="preserve"> d</w:t>
      </w:r>
      <w:r w:rsidRPr="00A445C5">
        <w:rPr>
          <w:rFonts w:ascii="Arial" w:eastAsia="Arial" w:hAnsi="Arial" w:cs="Arial"/>
        </w:rPr>
        <w:t xml:space="preserve">o </w:t>
      </w:r>
      <w:r w:rsidRPr="00A445C5">
        <w:rPr>
          <w:rFonts w:ascii="Arial" w:eastAsia="Arial" w:hAnsi="Arial" w:cs="Arial"/>
          <w:spacing w:val="1"/>
        </w:rPr>
        <w:t>p</w:t>
      </w:r>
      <w:r w:rsidRPr="00A445C5">
        <w:rPr>
          <w:rFonts w:ascii="Arial" w:eastAsia="Arial" w:hAnsi="Arial" w:cs="Arial"/>
          <w:spacing w:val="-1"/>
        </w:rPr>
        <w:t>r</w:t>
      </w:r>
      <w:r w:rsidRPr="00A445C5">
        <w:rPr>
          <w:rFonts w:ascii="Arial" w:eastAsia="Arial" w:hAnsi="Arial" w:cs="Arial"/>
          <w:spacing w:val="1"/>
        </w:rPr>
        <w:t>e</w:t>
      </w:r>
      <w:r w:rsidRPr="00A445C5">
        <w:rPr>
          <w:rFonts w:ascii="Arial" w:eastAsia="Arial" w:hAnsi="Arial" w:cs="Arial"/>
          <w:spacing w:val="-2"/>
        </w:rPr>
        <w:t>s</w:t>
      </w:r>
      <w:r w:rsidRPr="00A445C5">
        <w:rPr>
          <w:rFonts w:ascii="Arial" w:eastAsia="Arial" w:hAnsi="Arial" w:cs="Arial"/>
          <w:spacing w:val="1"/>
        </w:rPr>
        <w:t>e</w:t>
      </w:r>
      <w:r w:rsidRPr="00A445C5">
        <w:rPr>
          <w:rFonts w:ascii="Arial" w:eastAsia="Arial" w:hAnsi="Arial" w:cs="Arial"/>
          <w:spacing w:val="-1"/>
        </w:rPr>
        <w:t>n</w:t>
      </w:r>
      <w:r w:rsidRPr="00A445C5">
        <w:rPr>
          <w:rFonts w:ascii="Arial" w:eastAsia="Arial" w:hAnsi="Arial" w:cs="Arial"/>
          <w:spacing w:val="1"/>
        </w:rPr>
        <w:t>t</w:t>
      </w:r>
      <w:r w:rsidRPr="00A445C5">
        <w:rPr>
          <w:rFonts w:ascii="Arial" w:eastAsia="Arial" w:hAnsi="Arial" w:cs="Arial"/>
        </w:rPr>
        <w:t>e c</w:t>
      </w:r>
      <w:r w:rsidRPr="00A445C5">
        <w:rPr>
          <w:rFonts w:ascii="Arial" w:eastAsia="Arial" w:hAnsi="Arial" w:cs="Arial"/>
          <w:spacing w:val="1"/>
        </w:rPr>
        <w:t>e</w:t>
      </w:r>
      <w:r w:rsidRPr="00A445C5">
        <w:rPr>
          <w:rFonts w:ascii="Arial" w:eastAsia="Arial" w:hAnsi="Arial" w:cs="Arial"/>
          <w:spacing w:val="-1"/>
        </w:rPr>
        <w:t>r</w:t>
      </w:r>
      <w:r w:rsidRPr="00A445C5">
        <w:rPr>
          <w:rFonts w:ascii="Arial" w:eastAsia="Arial" w:hAnsi="Arial" w:cs="Arial"/>
          <w:spacing w:val="1"/>
        </w:rPr>
        <w:t>t</w:t>
      </w:r>
      <w:r w:rsidRPr="00A445C5">
        <w:rPr>
          <w:rFonts w:ascii="Arial" w:eastAsia="Arial" w:hAnsi="Arial" w:cs="Arial"/>
          <w:spacing w:val="-1"/>
        </w:rPr>
        <w:t>a</w:t>
      </w:r>
      <w:r w:rsidRPr="00A445C5">
        <w:rPr>
          <w:rFonts w:ascii="Arial" w:eastAsia="Arial" w:hAnsi="Arial" w:cs="Arial"/>
          <w:spacing w:val="2"/>
        </w:rPr>
        <w:t>m</w:t>
      </w:r>
      <w:r w:rsidRPr="00A445C5">
        <w:rPr>
          <w:rFonts w:ascii="Arial" w:eastAsia="Arial" w:hAnsi="Arial" w:cs="Arial"/>
        </w:rPr>
        <w:t>e s</w:t>
      </w:r>
      <w:r w:rsidRPr="00A445C5">
        <w:rPr>
          <w:rFonts w:ascii="Arial" w:eastAsia="Arial" w:hAnsi="Arial" w:cs="Arial"/>
          <w:spacing w:val="1"/>
        </w:rPr>
        <w:t>e</w:t>
      </w:r>
      <w:r w:rsidRPr="00A445C5">
        <w:rPr>
          <w:rFonts w:ascii="Arial" w:eastAsia="Arial" w:hAnsi="Arial" w:cs="Arial"/>
          <w:spacing w:val="-1"/>
        </w:rPr>
        <w:t>r</w:t>
      </w:r>
      <w:r w:rsidRPr="00A445C5">
        <w:rPr>
          <w:rFonts w:ascii="Arial" w:eastAsia="Arial" w:hAnsi="Arial" w:cs="Arial"/>
        </w:rPr>
        <w:t xml:space="preserve">á </w:t>
      </w:r>
      <w:r w:rsidRPr="00A445C5">
        <w:rPr>
          <w:rFonts w:ascii="Arial" w:eastAsia="Arial" w:hAnsi="Arial" w:cs="Arial"/>
          <w:spacing w:val="1"/>
        </w:rPr>
        <w:t>d</w:t>
      </w:r>
      <w:r w:rsidRPr="00A445C5">
        <w:rPr>
          <w:rFonts w:ascii="Arial" w:eastAsia="Arial" w:hAnsi="Arial" w:cs="Arial"/>
        </w:rPr>
        <w:t>i</w:t>
      </w:r>
      <w:r w:rsidRPr="00A445C5">
        <w:rPr>
          <w:rFonts w:ascii="Arial" w:eastAsia="Arial" w:hAnsi="Arial" w:cs="Arial"/>
          <w:spacing w:val="-2"/>
        </w:rPr>
        <w:t>v</w:t>
      </w:r>
      <w:r w:rsidRPr="00A445C5">
        <w:rPr>
          <w:rFonts w:ascii="Arial" w:eastAsia="Arial" w:hAnsi="Arial" w:cs="Arial"/>
          <w:spacing w:val="1"/>
        </w:rPr>
        <w:t>u</w:t>
      </w:r>
      <w:r w:rsidRPr="00A445C5">
        <w:rPr>
          <w:rFonts w:ascii="Arial" w:eastAsia="Arial" w:hAnsi="Arial" w:cs="Arial"/>
        </w:rPr>
        <w:t>l</w:t>
      </w:r>
      <w:r w:rsidRPr="00A445C5">
        <w:rPr>
          <w:rFonts w:ascii="Arial" w:eastAsia="Arial" w:hAnsi="Arial" w:cs="Arial"/>
          <w:spacing w:val="-1"/>
        </w:rPr>
        <w:t>g</w:t>
      </w:r>
      <w:r w:rsidRPr="00A445C5">
        <w:rPr>
          <w:rFonts w:ascii="Arial" w:eastAsia="Arial" w:hAnsi="Arial" w:cs="Arial"/>
          <w:spacing w:val="1"/>
        </w:rPr>
        <w:t>ad</w:t>
      </w:r>
      <w:r w:rsidRPr="00A445C5">
        <w:rPr>
          <w:rFonts w:ascii="Arial" w:eastAsia="Arial" w:hAnsi="Arial" w:cs="Arial"/>
        </w:rPr>
        <w:t xml:space="preserve">o </w:t>
      </w:r>
      <w:r w:rsidRPr="00A445C5">
        <w:rPr>
          <w:rFonts w:ascii="Arial" w:eastAsia="Arial" w:hAnsi="Arial" w:cs="Arial"/>
          <w:spacing w:val="-1"/>
        </w:rPr>
        <w:t>n</w:t>
      </w:r>
      <w:r w:rsidRPr="00A445C5">
        <w:rPr>
          <w:rFonts w:ascii="Arial" w:eastAsia="Arial" w:hAnsi="Arial" w:cs="Arial"/>
        </w:rPr>
        <w:t>o Di</w:t>
      </w:r>
      <w:r w:rsidRPr="00A445C5">
        <w:rPr>
          <w:rFonts w:ascii="Arial" w:eastAsia="Arial" w:hAnsi="Arial" w:cs="Arial"/>
          <w:spacing w:val="1"/>
        </w:rPr>
        <w:t>á</w:t>
      </w:r>
      <w:r w:rsidRPr="00A445C5">
        <w:rPr>
          <w:rFonts w:ascii="Arial" w:eastAsia="Arial" w:hAnsi="Arial" w:cs="Arial"/>
          <w:spacing w:val="-1"/>
        </w:rPr>
        <w:t>r</w:t>
      </w:r>
      <w:r w:rsidRPr="00A445C5">
        <w:rPr>
          <w:rFonts w:ascii="Arial" w:eastAsia="Arial" w:hAnsi="Arial" w:cs="Arial"/>
        </w:rPr>
        <w:t xml:space="preserve">io </w:t>
      </w:r>
      <w:r w:rsidRPr="00A445C5">
        <w:rPr>
          <w:rFonts w:ascii="Arial" w:eastAsia="Arial" w:hAnsi="Arial" w:cs="Arial"/>
          <w:spacing w:val="1"/>
        </w:rPr>
        <w:t>O</w:t>
      </w:r>
      <w:r w:rsidRPr="00A445C5">
        <w:rPr>
          <w:rFonts w:ascii="Arial" w:eastAsia="Arial" w:hAnsi="Arial" w:cs="Arial"/>
          <w:spacing w:val="3"/>
        </w:rPr>
        <w:t>f</w:t>
      </w:r>
      <w:r w:rsidRPr="00A445C5">
        <w:rPr>
          <w:rFonts w:ascii="Arial" w:eastAsia="Arial" w:hAnsi="Arial" w:cs="Arial"/>
        </w:rPr>
        <w:t>ici</w:t>
      </w:r>
      <w:r w:rsidRPr="00A445C5">
        <w:rPr>
          <w:rFonts w:ascii="Arial" w:eastAsia="Arial" w:hAnsi="Arial" w:cs="Arial"/>
          <w:spacing w:val="1"/>
        </w:rPr>
        <w:t>a</w:t>
      </w:r>
      <w:r w:rsidRPr="00A445C5">
        <w:rPr>
          <w:rFonts w:ascii="Arial" w:eastAsia="Arial" w:hAnsi="Arial" w:cs="Arial"/>
        </w:rPr>
        <w:t xml:space="preserve">l </w:t>
      </w:r>
      <w:r w:rsidRPr="00A445C5">
        <w:rPr>
          <w:rFonts w:ascii="Arial" w:eastAsia="Arial" w:hAnsi="Arial" w:cs="Arial"/>
          <w:spacing w:val="-1"/>
        </w:rPr>
        <w:t xml:space="preserve">do Município </w:t>
      </w:r>
      <w:r w:rsidRPr="00A445C5">
        <w:rPr>
          <w:rFonts w:ascii="Arial" w:eastAsia="Arial" w:hAnsi="Arial" w:cs="Arial"/>
          <w:spacing w:val="1"/>
        </w:rPr>
        <w:t>at</w:t>
      </w:r>
      <w:r w:rsidRPr="00A445C5">
        <w:rPr>
          <w:rFonts w:ascii="Arial" w:eastAsia="Arial" w:hAnsi="Arial" w:cs="Arial"/>
          <w:spacing w:val="-1"/>
        </w:rPr>
        <w:t>r</w:t>
      </w:r>
      <w:r w:rsidRPr="00A445C5">
        <w:rPr>
          <w:rFonts w:ascii="Arial" w:eastAsia="Arial" w:hAnsi="Arial" w:cs="Arial"/>
          <w:spacing w:val="1"/>
        </w:rPr>
        <w:t>a</w:t>
      </w:r>
      <w:r w:rsidRPr="00A445C5">
        <w:rPr>
          <w:rFonts w:ascii="Arial" w:eastAsia="Arial" w:hAnsi="Arial" w:cs="Arial"/>
          <w:spacing w:val="-2"/>
        </w:rPr>
        <w:t>v</w:t>
      </w:r>
      <w:r w:rsidRPr="00A445C5">
        <w:rPr>
          <w:rFonts w:ascii="Arial" w:eastAsia="Arial" w:hAnsi="Arial" w:cs="Arial"/>
          <w:spacing w:val="1"/>
        </w:rPr>
        <w:t>é</w:t>
      </w:r>
      <w:r w:rsidRPr="00A445C5">
        <w:rPr>
          <w:rFonts w:ascii="Arial" w:eastAsia="Arial" w:hAnsi="Arial" w:cs="Arial"/>
        </w:rPr>
        <w:t xml:space="preserve">s </w:t>
      </w:r>
      <w:r w:rsidRPr="00A445C5">
        <w:rPr>
          <w:rFonts w:ascii="Arial" w:eastAsia="Arial" w:hAnsi="Arial" w:cs="Arial"/>
          <w:spacing w:val="1"/>
        </w:rPr>
        <w:t>d</w:t>
      </w:r>
      <w:r w:rsidRPr="00A445C5">
        <w:rPr>
          <w:rFonts w:ascii="Arial" w:eastAsia="Arial" w:hAnsi="Arial" w:cs="Arial"/>
        </w:rPr>
        <w:t>o</w:t>
      </w:r>
      <w:r w:rsidRPr="00A445C5">
        <w:rPr>
          <w:rFonts w:ascii="Arial" w:eastAsia="Arial" w:hAnsi="Arial" w:cs="Arial"/>
          <w:spacing w:val="-1"/>
        </w:rPr>
        <w:t xml:space="preserve"> e</w:t>
      </w:r>
      <w:r w:rsidRPr="00A445C5">
        <w:rPr>
          <w:rFonts w:ascii="Arial" w:eastAsia="Arial" w:hAnsi="Arial" w:cs="Arial"/>
          <w:spacing w:val="1"/>
        </w:rPr>
        <w:t>nde</w:t>
      </w:r>
      <w:r w:rsidRPr="00A445C5">
        <w:rPr>
          <w:rFonts w:ascii="Arial" w:eastAsia="Arial" w:hAnsi="Arial" w:cs="Arial"/>
          <w:spacing w:val="-1"/>
        </w:rPr>
        <w:t>r</w:t>
      </w:r>
      <w:r w:rsidRPr="00A445C5">
        <w:rPr>
          <w:rFonts w:ascii="Arial" w:eastAsia="Arial" w:hAnsi="Arial" w:cs="Arial"/>
          <w:spacing w:val="1"/>
        </w:rPr>
        <w:t>e</w:t>
      </w:r>
      <w:r w:rsidRPr="00A445C5">
        <w:rPr>
          <w:rFonts w:ascii="Arial" w:eastAsia="Arial" w:hAnsi="Arial" w:cs="Arial"/>
          <w:spacing w:val="-2"/>
        </w:rPr>
        <w:t>ç</w:t>
      </w:r>
      <w:r w:rsidRPr="00A445C5">
        <w:rPr>
          <w:rFonts w:ascii="Arial" w:eastAsia="Arial" w:hAnsi="Arial" w:cs="Arial"/>
        </w:rPr>
        <w:t xml:space="preserve">o </w:t>
      </w:r>
      <w:r w:rsidRPr="00A445C5">
        <w:rPr>
          <w:rFonts w:ascii="Arial" w:eastAsia="Arial" w:hAnsi="Arial" w:cs="Arial"/>
          <w:spacing w:val="1"/>
        </w:rPr>
        <w:t>e</w:t>
      </w:r>
      <w:r w:rsidRPr="00A445C5">
        <w:rPr>
          <w:rFonts w:ascii="Arial" w:eastAsia="Arial" w:hAnsi="Arial" w:cs="Arial"/>
        </w:rPr>
        <w:t>l</w:t>
      </w:r>
      <w:r w:rsidRPr="00A445C5">
        <w:rPr>
          <w:rFonts w:ascii="Arial" w:eastAsia="Arial" w:hAnsi="Arial" w:cs="Arial"/>
          <w:spacing w:val="-1"/>
        </w:rPr>
        <w:t>e</w:t>
      </w:r>
      <w:r w:rsidRPr="00A445C5">
        <w:rPr>
          <w:rFonts w:ascii="Arial" w:eastAsia="Arial" w:hAnsi="Arial" w:cs="Arial"/>
          <w:spacing w:val="1"/>
        </w:rPr>
        <w:t>t</w:t>
      </w:r>
      <w:r w:rsidRPr="00A445C5">
        <w:rPr>
          <w:rFonts w:ascii="Arial" w:eastAsia="Arial" w:hAnsi="Arial" w:cs="Arial"/>
          <w:spacing w:val="-1"/>
        </w:rPr>
        <w:t>r</w:t>
      </w:r>
      <w:r w:rsidRPr="00A445C5">
        <w:rPr>
          <w:rFonts w:ascii="Arial" w:eastAsia="Arial" w:hAnsi="Arial" w:cs="Arial"/>
          <w:spacing w:val="1"/>
        </w:rPr>
        <w:t>ôn</w:t>
      </w:r>
      <w:r w:rsidRPr="00A445C5">
        <w:rPr>
          <w:rFonts w:ascii="Arial" w:eastAsia="Arial" w:hAnsi="Arial" w:cs="Arial"/>
        </w:rPr>
        <w:t xml:space="preserve">ico </w:t>
      </w:r>
      <w:hyperlink r:id="rId51" w:history="1">
        <w:r w:rsidRPr="00A445C5">
          <w:rPr>
            <w:rStyle w:val="Hyperlink"/>
            <w:rFonts w:ascii="Arial" w:hAnsi="Arial" w:cs="Arial"/>
          </w:rPr>
          <w:t>https://ilustrado.com.br/publicacoes-legais/</w:t>
        </w:r>
      </w:hyperlink>
      <w:r w:rsidRPr="00A445C5">
        <w:rPr>
          <w:rFonts w:ascii="Arial" w:eastAsia="Arial" w:hAnsi="Arial" w:cs="Arial"/>
        </w:rPr>
        <w:t xml:space="preserve"> e no Portal de Transparência do Município </w:t>
      </w:r>
      <w:r w:rsidRPr="00A445C5">
        <w:rPr>
          <w:rFonts w:ascii="Arial" w:eastAsia="Arial" w:hAnsi="Arial" w:cs="Arial"/>
          <w:spacing w:val="1"/>
        </w:rPr>
        <w:t>at</w:t>
      </w:r>
      <w:r w:rsidRPr="00A445C5">
        <w:rPr>
          <w:rFonts w:ascii="Arial" w:eastAsia="Arial" w:hAnsi="Arial" w:cs="Arial"/>
          <w:spacing w:val="-1"/>
        </w:rPr>
        <w:t>r</w:t>
      </w:r>
      <w:r w:rsidRPr="00A445C5">
        <w:rPr>
          <w:rFonts w:ascii="Arial" w:eastAsia="Arial" w:hAnsi="Arial" w:cs="Arial"/>
          <w:spacing w:val="1"/>
        </w:rPr>
        <w:t>a</w:t>
      </w:r>
      <w:r w:rsidRPr="00A445C5">
        <w:rPr>
          <w:rFonts w:ascii="Arial" w:eastAsia="Arial" w:hAnsi="Arial" w:cs="Arial"/>
          <w:spacing w:val="-2"/>
        </w:rPr>
        <w:t>v</w:t>
      </w:r>
      <w:r w:rsidRPr="00A445C5">
        <w:rPr>
          <w:rFonts w:ascii="Arial" w:eastAsia="Arial" w:hAnsi="Arial" w:cs="Arial"/>
          <w:spacing w:val="1"/>
        </w:rPr>
        <w:t>é</w:t>
      </w:r>
      <w:r w:rsidRPr="00A445C5">
        <w:rPr>
          <w:rFonts w:ascii="Arial" w:eastAsia="Arial" w:hAnsi="Arial" w:cs="Arial"/>
        </w:rPr>
        <w:t xml:space="preserve">s </w:t>
      </w:r>
      <w:r w:rsidRPr="00A445C5">
        <w:rPr>
          <w:rFonts w:ascii="Arial" w:eastAsia="Arial" w:hAnsi="Arial" w:cs="Arial"/>
          <w:spacing w:val="1"/>
        </w:rPr>
        <w:t>d</w:t>
      </w:r>
      <w:r w:rsidRPr="00A445C5">
        <w:rPr>
          <w:rFonts w:ascii="Arial" w:eastAsia="Arial" w:hAnsi="Arial" w:cs="Arial"/>
        </w:rPr>
        <w:t>o</w:t>
      </w:r>
      <w:r w:rsidRPr="00A445C5">
        <w:rPr>
          <w:rFonts w:ascii="Arial" w:eastAsia="Arial" w:hAnsi="Arial" w:cs="Arial"/>
          <w:spacing w:val="-1"/>
        </w:rPr>
        <w:t xml:space="preserve"> e</w:t>
      </w:r>
      <w:r w:rsidRPr="00A445C5">
        <w:rPr>
          <w:rFonts w:ascii="Arial" w:eastAsia="Arial" w:hAnsi="Arial" w:cs="Arial"/>
          <w:spacing w:val="1"/>
        </w:rPr>
        <w:t>nde</w:t>
      </w:r>
      <w:r w:rsidRPr="00A445C5">
        <w:rPr>
          <w:rFonts w:ascii="Arial" w:eastAsia="Arial" w:hAnsi="Arial" w:cs="Arial"/>
          <w:spacing w:val="-1"/>
        </w:rPr>
        <w:t>r</w:t>
      </w:r>
      <w:r w:rsidRPr="00A445C5">
        <w:rPr>
          <w:rFonts w:ascii="Arial" w:eastAsia="Arial" w:hAnsi="Arial" w:cs="Arial"/>
          <w:spacing w:val="1"/>
        </w:rPr>
        <w:t>e</w:t>
      </w:r>
      <w:r w:rsidRPr="00A445C5">
        <w:rPr>
          <w:rFonts w:ascii="Arial" w:eastAsia="Arial" w:hAnsi="Arial" w:cs="Arial"/>
          <w:spacing w:val="-2"/>
        </w:rPr>
        <w:t>ç</w:t>
      </w:r>
      <w:r w:rsidRPr="00A445C5">
        <w:rPr>
          <w:rFonts w:ascii="Arial" w:eastAsia="Arial" w:hAnsi="Arial" w:cs="Arial"/>
        </w:rPr>
        <w:t xml:space="preserve">o </w:t>
      </w:r>
      <w:r w:rsidRPr="00A445C5">
        <w:rPr>
          <w:rFonts w:ascii="Arial" w:eastAsia="Arial" w:hAnsi="Arial" w:cs="Arial"/>
          <w:spacing w:val="1"/>
        </w:rPr>
        <w:t>e</w:t>
      </w:r>
      <w:r w:rsidRPr="00A445C5">
        <w:rPr>
          <w:rFonts w:ascii="Arial" w:eastAsia="Arial" w:hAnsi="Arial" w:cs="Arial"/>
        </w:rPr>
        <w:t>l</w:t>
      </w:r>
      <w:r w:rsidRPr="00A445C5">
        <w:rPr>
          <w:rFonts w:ascii="Arial" w:eastAsia="Arial" w:hAnsi="Arial" w:cs="Arial"/>
          <w:spacing w:val="-1"/>
        </w:rPr>
        <w:t>e</w:t>
      </w:r>
      <w:r w:rsidRPr="00A445C5">
        <w:rPr>
          <w:rFonts w:ascii="Arial" w:eastAsia="Arial" w:hAnsi="Arial" w:cs="Arial"/>
          <w:spacing w:val="1"/>
        </w:rPr>
        <w:t>t</w:t>
      </w:r>
      <w:r w:rsidRPr="00A445C5">
        <w:rPr>
          <w:rFonts w:ascii="Arial" w:eastAsia="Arial" w:hAnsi="Arial" w:cs="Arial"/>
          <w:spacing w:val="-1"/>
        </w:rPr>
        <w:t>r</w:t>
      </w:r>
      <w:r w:rsidRPr="00A445C5">
        <w:rPr>
          <w:rFonts w:ascii="Arial" w:eastAsia="Arial" w:hAnsi="Arial" w:cs="Arial"/>
          <w:spacing w:val="1"/>
        </w:rPr>
        <w:t>ôn</w:t>
      </w:r>
      <w:r w:rsidRPr="00A445C5">
        <w:rPr>
          <w:rFonts w:ascii="Arial" w:eastAsia="Arial" w:hAnsi="Arial" w:cs="Arial"/>
        </w:rPr>
        <w:t xml:space="preserve">ico </w:t>
      </w:r>
      <w:hyperlink r:id="rId52" w:history="1">
        <w:r w:rsidRPr="00A445C5">
          <w:rPr>
            <w:rStyle w:val="Hyperlink"/>
            <w:rFonts w:ascii="Arial" w:eastAsia="Arial" w:hAnsi="Arial" w:cs="Arial"/>
          </w:rPr>
          <w:t>www.icaraima.pr.gov.br</w:t>
        </w:r>
      </w:hyperlink>
      <w:r w:rsidRPr="00A445C5">
        <w:rPr>
          <w:rFonts w:ascii="Arial" w:eastAsia="Arial" w:hAnsi="Arial" w:cs="Arial"/>
        </w:rPr>
        <w:t xml:space="preserve">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O sistema disponibilizará campo próprio para troca de mensagens entre o Pregoeiro e os licitantes.</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Os proponentes intimados para prestar quaisquer esclarecimentos adicionais deverão fazê-lo no prazo determinado pela pregoeira.</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Será facultado à Pregoeira ou à autoridade superior, em qualquer fase do </w:t>
      </w:r>
      <w:r w:rsidRPr="002C54F0">
        <w:rPr>
          <w:rFonts w:ascii="Arial" w:hAnsi="Arial" w:cs="Arial"/>
        </w:rPr>
        <w:lastRenderedPageBreak/>
        <w:t>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A Pregoeira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b/>
          <w:bCs/>
          <w:color w:val="FF0000"/>
          <w:highlight w:val="yellow"/>
        </w:rPr>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r w:rsidRPr="002C54F0">
        <w:rPr>
          <w:rFonts w:ascii="Arial" w:hAnsi="Arial" w:cs="Arial"/>
        </w:rPr>
        <w:t>.</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Nenhuma indenização será devida às licitantes pela elaboração ou pela apresentação de documentação referente ao presente Edital.</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A homologação do resultado desta licitação não implicará direito à contratação.</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Na contagem dos prazos estabelecidos neste Edital, exclui-se o dia do início e inclui-se o do vencimento, observando-se que só se iniciam e vencem prazos em dia de expediente normal na Prefeitura Municipal de Icaraíma, exceto quando explicitamente disposto em contrário.</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rsidR="00710A60" w:rsidRPr="002C54F0" w:rsidRDefault="00710A60" w:rsidP="00567679">
      <w:pPr>
        <w:numPr>
          <w:ilvl w:val="1"/>
          <w:numId w:val="40"/>
        </w:numPr>
        <w:spacing w:after="0" w:line="240" w:lineRule="auto"/>
        <w:ind w:left="567" w:hanging="567"/>
        <w:jc w:val="both"/>
        <w:rPr>
          <w:rFonts w:ascii="Arial" w:hAnsi="Arial" w:cs="Arial"/>
          <w:color w:val="000000"/>
        </w:rPr>
      </w:pPr>
      <w:r w:rsidRPr="002C54F0">
        <w:rPr>
          <w:rFonts w:ascii="Arial" w:hAnsi="Arial" w:cs="Arial"/>
          <w:color w:val="000000"/>
        </w:rPr>
        <w:t>Em caso de divergência entre disposições deste Edital e de seus anexos ou demais peças que compõem o processo, prevalecerá as deste Edital.</w:t>
      </w:r>
    </w:p>
    <w:p w:rsidR="00710A60" w:rsidRPr="002C54F0" w:rsidRDefault="00710A60" w:rsidP="00567679">
      <w:pPr>
        <w:widowControl w:val="0"/>
        <w:numPr>
          <w:ilvl w:val="1"/>
          <w:numId w:val="40"/>
        </w:numPr>
        <w:spacing w:after="0" w:line="240" w:lineRule="auto"/>
        <w:ind w:left="709"/>
        <w:jc w:val="both"/>
        <w:rPr>
          <w:rFonts w:ascii="Arial" w:hAnsi="Arial" w:cs="Arial"/>
        </w:rPr>
      </w:pPr>
      <w:r w:rsidRPr="002C54F0">
        <w:rPr>
          <w:rFonts w:ascii="Arial" w:hAnsi="Arial" w:cs="Arial"/>
          <w:color w:val="000000"/>
        </w:rPr>
        <w:t xml:space="preserve">O Edital está disponibilizado, na íntegra, no endereço eletrônico </w:t>
      </w:r>
      <w:r w:rsidR="009A216B" w:rsidRPr="009A216B">
        <w:rPr>
          <w:rFonts w:ascii="Arial" w:hAnsi="Arial" w:cs="Arial"/>
          <w:color w:val="2E74B5" w:themeColor="accent5" w:themeShade="BF"/>
          <w:u w:val="single"/>
        </w:rPr>
        <w:t>icaraima.pr.gov.br</w:t>
      </w:r>
      <w:r w:rsidRPr="002C54F0">
        <w:rPr>
          <w:rFonts w:ascii="Arial" w:hAnsi="Arial" w:cs="Arial"/>
          <w:color w:val="000000"/>
        </w:rPr>
        <w:t xml:space="preserve">, e na Prefeitura Municipal de </w:t>
      </w:r>
      <w:r w:rsidR="009A216B" w:rsidRPr="002C54F0">
        <w:rPr>
          <w:rFonts w:ascii="Arial" w:hAnsi="Arial" w:cs="Arial"/>
          <w:color w:val="000000"/>
        </w:rPr>
        <w:t>Icaraíma</w:t>
      </w:r>
      <w:r w:rsidRPr="002C54F0">
        <w:rPr>
          <w:rFonts w:ascii="Arial" w:hAnsi="Arial" w:cs="Arial"/>
          <w:color w:val="000000"/>
        </w:rPr>
        <w:t xml:space="preserve">, Departamento de Compras e Licitações, </w:t>
      </w:r>
      <w:r w:rsidR="009A216B" w:rsidRPr="009A216B">
        <w:rPr>
          <w:rFonts w:ascii="Arial" w:hAnsi="Arial" w:cs="Arial"/>
          <w:color w:val="000000"/>
        </w:rPr>
        <w:t>Av. Hermes Vissoto</w:t>
      </w:r>
      <w:r w:rsidRPr="009A216B">
        <w:rPr>
          <w:rFonts w:ascii="Arial" w:hAnsi="Arial" w:cs="Arial"/>
          <w:color w:val="000000"/>
        </w:rPr>
        <w:t xml:space="preserve">, Nº </w:t>
      </w:r>
      <w:r w:rsidR="009A216B">
        <w:rPr>
          <w:rFonts w:ascii="Arial" w:hAnsi="Arial" w:cs="Arial"/>
          <w:color w:val="000000"/>
        </w:rPr>
        <w:t>810</w:t>
      </w:r>
      <w:r w:rsidRPr="002C54F0">
        <w:rPr>
          <w:rFonts w:ascii="Arial" w:hAnsi="Arial" w:cs="Arial"/>
          <w:color w:val="000000"/>
        </w:rPr>
        <w:t xml:space="preserve">, centro, nos dias úteis, mesmo endereço e período no qual os autos do processo administrativo permanecerão com vista franqueada aos interessados. </w:t>
      </w:r>
    </w:p>
    <w:p w:rsidR="00710A60" w:rsidRPr="002C54F0" w:rsidRDefault="00710A60" w:rsidP="00567679">
      <w:pPr>
        <w:widowControl w:val="0"/>
        <w:numPr>
          <w:ilvl w:val="1"/>
          <w:numId w:val="40"/>
        </w:numPr>
        <w:spacing w:after="0" w:line="240" w:lineRule="auto"/>
        <w:ind w:left="709"/>
        <w:jc w:val="both"/>
        <w:rPr>
          <w:rFonts w:ascii="Arial" w:hAnsi="Arial" w:cs="Arial"/>
        </w:rPr>
      </w:pPr>
      <w:r w:rsidRPr="002C54F0">
        <w:rPr>
          <w:rFonts w:ascii="Arial" w:hAnsi="Arial" w:cs="Arial"/>
        </w:rPr>
        <w:t>No caso de alteração deste Edital no curso do prazo estabelecido para a realização do Pregão, este prazo será reaberto, exceto quando, inquestionavelmente, a alteração não afetar a formulação das propostas.</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A proponente deverá indicar à Pregoeira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A pregoeira não se responsabilizará por e-mails que, por qualquer motivo, não forem recebidos em virtude de problemas no servidor ou navegador, tanto do Município de Icaraíma quanto do emissor.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Incumbirá ao Licitante acompanhar as operações no Sistema Eletrônico, sendo responsável pelo ônus decorrente da perda de negócios diante da inobservância de qualquer mensagem enviada e emitida pelo Sistema ou de </w:t>
      </w:r>
      <w:r w:rsidRPr="002C54F0">
        <w:rPr>
          <w:rFonts w:ascii="Arial" w:hAnsi="Arial" w:cs="Arial"/>
        </w:rPr>
        <w:lastRenderedPageBreak/>
        <w:t xml:space="preserve">sua desconexão.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Caso o sistema eletrônico desconectar para o pregoeiro no decorrer da etapa de lances da sessão pública, e permanecendo acessíveis aos licitantes, os lances continuarão sendo recebidos, sem o prejuízo dos atos realizados.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rsidR="00710A60" w:rsidRPr="002C54F0" w:rsidRDefault="00710A60" w:rsidP="00567679">
      <w:pPr>
        <w:widowControl w:val="0"/>
        <w:numPr>
          <w:ilvl w:val="1"/>
          <w:numId w:val="40"/>
        </w:numPr>
        <w:spacing w:after="0" w:line="240" w:lineRule="auto"/>
        <w:ind w:left="709" w:hanging="709"/>
        <w:jc w:val="both"/>
        <w:rPr>
          <w:rFonts w:ascii="Arial" w:hAnsi="Arial" w:cs="Arial"/>
          <w:b/>
          <w:bCs/>
        </w:rPr>
      </w:pPr>
      <w:r w:rsidRPr="002C54F0">
        <w:rPr>
          <w:rFonts w:ascii="Arial" w:hAnsi="Arial" w:cs="Arial"/>
          <w:b/>
          <w:bCs/>
        </w:rPr>
        <w:t xml:space="preserve">CASO A ETAPA DE LANCES ULTRAPASSE O HORÁRIO DE EXPEDIENTE, O PREGÃO SERÁ SUSPENSO E RETORNARÁ NO HORÁRIO INFORMADO PELA PREGOEIRA VIA CHAT.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 xml:space="preserve">Para dirimir, na esfera judicial, as questões oriundas do presente Edital, será competente o Foro da Comarca de </w:t>
      </w:r>
      <w:r w:rsidR="009A216B">
        <w:rPr>
          <w:rFonts w:ascii="Arial" w:hAnsi="Arial" w:cs="Arial"/>
        </w:rPr>
        <w:t>Icaraíma</w:t>
      </w:r>
      <w:r w:rsidRPr="002C54F0">
        <w:rPr>
          <w:rFonts w:ascii="Arial" w:hAnsi="Arial" w:cs="Arial"/>
        </w:rPr>
        <w:t xml:space="preserve">– PR. </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Os casos omissos serão resolvidos pela Pregoeira.</w:t>
      </w:r>
    </w:p>
    <w:p w:rsidR="00710A60" w:rsidRPr="002C54F0" w:rsidRDefault="00710A60" w:rsidP="00567679">
      <w:pPr>
        <w:widowControl w:val="0"/>
        <w:numPr>
          <w:ilvl w:val="1"/>
          <w:numId w:val="40"/>
        </w:numPr>
        <w:spacing w:after="0" w:line="240" w:lineRule="auto"/>
        <w:ind w:left="709" w:hanging="709"/>
        <w:jc w:val="both"/>
        <w:rPr>
          <w:rFonts w:ascii="Arial" w:hAnsi="Arial" w:cs="Arial"/>
        </w:rPr>
      </w:pPr>
      <w:r w:rsidRPr="002C54F0">
        <w:rPr>
          <w:rFonts w:ascii="Arial" w:hAnsi="Arial" w:cs="Arial"/>
        </w:rPr>
        <w:t>Integram este Edital, para todos os fins e efeitos, os seguintes Anexos:</w:t>
      </w:r>
    </w:p>
    <w:p w:rsidR="00710A60" w:rsidRPr="002C54F0" w:rsidRDefault="00710A60" w:rsidP="00710A60">
      <w:pPr>
        <w:widowControl w:val="0"/>
        <w:spacing w:after="0" w:line="240" w:lineRule="auto"/>
        <w:ind w:left="709"/>
        <w:jc w:val="both"/>
        <w:rPr>
          <w:rFonts w:ascii="Arial" w:hAnsi="Arial" w:cs="Arial"/>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7"/>
        <w:gridCol w:w="7341"/>
      </w:tblGrid>
      <w:tr w:rsidR="00710A60" w:rsidRPr="002C54F0" w:rsidTr="00346C59">
        <w:trPr>
          <w:trHeight w:val="325"/>
        </w:trPr>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w:t>
            </w:r>
          </w:p>
        </w:tc>
        <w:tc>
          <w:tcPr>
            <w:tcW w:w="4249" w:type="pct"/>
          </w:tcPr>
          <w:p w:rsidR="00710A60" w:rsidRPr="002C54F0" w:rsidRDefault="00710A60" w:rsidP="00346C59">
            <w:pPr>
              <w:spacing w:after="0" w:line="240" w:lineRule="auto"/>
              <w:ind w:left="34"/>
              <w:rPr>
                <w:rFonts w:ascii="Arial" w:hAnsi="Arial" w:cs="Arial"/>
              </w:rPr>
            </w:pPr>
            <w:r w:rsidRPr="002C54F0">
              <w:rPr>
                <w:rFonts w:ascii="Arial" w:hAnsi="Arial" w:cs="Arial"/>
              </w:rPr>
              <w:t>Termo De Referência – Especificações Técnicas E Condições De Fornecimento;</w:t>
            </w:r>
          </w:p>
          <w:p w:rsidR="00710A60" w:rsidRPr="002C54F0" w:rsidRDefault="00710A60" w:rsidP="00346C59">
            <w:pPr>
              <w:spacing w:after="0" w:line="240" w:lineRule="auto"/>
              <w:ind w:left="34"/>
              <w:rPr>
                <w:rFonts w:ascii="Arial" w:hAnsi="Arial" w:cs="Arial"/>
              </w:rPr>
            </w:pPr>
            <w:r w:rsidRPr="002C54F0">
              <w:rPr>
                <w:rFonts w:ascii="Arial" w:hAnsi="Arial" w:cs="Arial"/>
              </w:rPr>
              <w:t>Apêndice do Anexo I – Estudo Técnico Preliminar</w:t>
            </w:r>
          </w:p>
        </w:tc>
      </w:tr>
      <w:tr w:rsidR="00710A60" w:rsidRPr="002C54F0" w:rsidTr="00346C59">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II</w:t>
            </w:r>
          </w:p>
        </w:tc>
        <w:tc>
          <w:tcPr>
            <w:tcW w:w="4249" w:type="pct"/>
          </w:tcPr>
          <w:p w:rsidR="00710A60" w:rsidRPr="002C54F0" w:rsidRDefault="00710A60" w:rsidP="00346C59">
            <w:pPr>
              <w:spacing w:after="0" w:line="240" w:lineRule="auto"/>
              <w:ind w:left="34"/>
              <w:rPr>
                <w:rFonts w:ascii="Arial" w:hAnsi="Arial" w:cs="Arial"/>
              </w:rPr>
            </w:pPr>
            <w:r w:rsidRPr="002C54F0">
              <w:rPr>
                <w:rFonts w:ascii="Arial" w:hAnsi="Arial" w:cs="Arial"/>
              </w:rPr>
              <w:t>Modelo Padrão De Proposta Comercial;</w:t>
            </w:r>
          </w:p>
        </w:tc>
      </w:tr>
      <w:tr w:rsidR="00710A60" w:rsidRPr="002C54F0" w:rsidTr="00346C59">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III</w:t>
            </w:r>
          </w:p>
        </w:tc>
        <w:tc>
          <w:tcPr>
            <w:tcW w:w="4249" w:type="pct"/>
          </w:tcPr>
          <w:p w:rsidR="00710A60" w:rsidRPr="002C54F0" w:rsidRDefault="00710A60" w:rsidP="00346C59">
            <w:pPr>
              <w:spacing w:after="0" w:line="240" w:lineRule="auto"/>
              <w:ind w:left="34"/>
              <w:rPr>
                <w:rFonts w:ascii="Arial" w:hAnsi="Arial" w:cs="Arial"/>
                <w:b/>
              </w:rPr>
            </w:pPr>
            <w:r w:rsidRPr="002C54F0">
              <w:rPr>
                <w:rFonts w:ascii="Arial" w:hAnsi="Arial" w:cs="Arial"/>
              </w:rPr>
              <w:t>Modelo De Declaração Unificada;</w:t>
            </w:r>
          </w:p>
        </w:tc>
      </w:tr>
      <w:tr w:rsidR="00710A60" w:rsidRPr="002C54F0" w:rsidTr="00346C59">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IV</w:t>
            </w:r>
          </w:p>
        </w:tc>
        <w:tc>
          <w:tcPr>
            <w:tcW w:w="4249" w:type="pct"/>
          </w:tcPr>
          <w:p w:rsidR="00710A60" w:rsidRPr="002C54F0" w:rsidRDefault="00A445C5" w:rsidP="00346C59">
            <w:pPr>
              <w:spacing w:after="0" w:line="240" w:lineRule="auto"/>
              <w:ind w:left="-43"/>
              <w:jc w:val="both"/>
              <w:rPr>
                <w:rFonts w:ascii="Arial" w:hAnsi="Arial" w:cs="Arial"/>
                <w:color w:val="000000"/>
              </w:rPr>
            </w:pPr>
            <w:r w:rsidRPr="002D32C9">
              <w:rPr>
                <w:rFonts w:ascii="Arial" w:hAnsi="Arial" w:cs="Arial"/>
              </w:rPr>
              <w:t>DECLARAÇÃO DE INFORMAÇÕES PARA FINS DE ASSINATURA DO CONTRATO/ATA DE REGISTRO DE PREÇOS</w:t>
            </w:r>
            <w:r w:rsidR="00710A60" w:rsidRPr="002C54F0">
              <w:rPr>
                <w:rFonts w:ascii="Arial" w:hAnsi="Arial" w:cs="Arial"/>
                <w:color w:val="000000"/>
              </w:rPr>
              <w:t>.</w:t>
            </w:r>
          </w:p>
        </w:tc>
      </w:tr>
      <w:tr w:rsidR="00A445C5" w:rsidRPr="002C54F0" w:rsidTr="00346C59">
        <w:tc>
          <w:tcPr>
            <w:tcW w:w="751" w:type="pct"/>
          </w:tcPr>
          <w:p w:rsidR="00A445C5" w:rsidRPr="002C54F0" w:rsidRDefault="00A445C5" w:rsidP="00346C59">
            <w:pPr>
              <w:spacing w:after="0" w:line="240" w:lineRule="auto"/>
              <w:jc w:val="center"/>
              <w:rPr>
                <w:rFonts w:ascii="Arial" w:hAnsi="Arial" w:cs="Arial"/>
                <w:b/>
              </w:rPr>
            </w:pPr>
            <w:r>
              <w:rPr>
                <w:rFonts w:ascii="Arial" w:hAnsi="Arial" w:cs="Arial"/>
                <w:b/>
              </w:rPr>
              <w:t>ANEXO V</w:t>
            </w:r>
          </w:p>
        </w:tc>
        <w:tc>
          <w:tcPr>
            <w:tcW w:w="4249" w:type="pct"/>
          </w:tcPr>
          <w:p w:rsidR="00A445C5" w:rsidRPr="002C54F0" w:rsidRDefault="00A445C5" w:rsidP="00346C59">
            <w:pPr>
              <w:spacing w:after="0" w:line="240" w:lineRule="auto"/>
              <w:ind w:left="-43"/>
              <w:jc w:val="both"/>
              <w:rPr>
                <w:rFonts w:ascii="Arial" w:hAnsi="Arial" w:cs="Arial"/>
                <w:color w:val="000000"/>
              </w:rPr>
            </w:pPr>
            <w:r w:rsidRPr="002C54F0">
              <w:rPr>
                <w:rFonts w:ascii="Arial" w:hAnsi="Arial" w:cs="Arial"/>
                <w:color w:val="000000"/>
              </w:rPr>
              <w:t>Minuta De Contrato</w:t>
            </w:r>
            <w:r>
              <w:rPr>
                <w:rFonts w:ascii="Arial" w:hAnsi="Arial" w:cs="Arial"/>
                <w:color w:val="000000"/>
              </w:rPr>
              <w:t>.</w:t>
            </w:r>
          </w:p>
        </w:tc>
      </w:tr>
    </w:tbl>
    <w:p w:rsidR="00710A60" w:rsidRDefault="00710A60" w:rsidP="00710A60">
      <w:pPr>
        <w:tabs>
          <w:tab w:val="left" w:pos="142"/>
        </w:tabs>
        <w:spacing w:after="0" w:line="240" w:lineRule="auto"/>
        <w:rPr>
          <w:rFonts w:ascii="Arial" w:hAnsi="Arial" w:cs="Arial"/>
        </w:rPr>
      </w:pPr>
    </w:p>
    <w:p w:rsidR="00710A60" w:rsidRPr="002C54F0" w:rsidRDefault="00EE4C11" w:rsidP="00710A60">
      <w:pPr>
        <w:tabs>
          <w:tab w:val="left" w:pos="142"/>
        </w:tabs>
        <w:spacing w:after="0" w:line="240" w:lineRule="auto"/>
        <w:jc w:val="center"/>
        <w:rPr>
          <w:rFonts w:ascii="Arial" w:hAnsi="Arial" w:cs="Arial"/>
        </w:rPr>
      </w:pPr>
      <w:r w:rsidRPr="002C54F0">
        <w:rPr>
          <w:rFonts w:ascii="Arial" w:hAnsi="Arial" w:cs="Arial"/>
        </w:rPr>
        <w:t>Icaraíma</w:t>
      </w:r>
      <w:r w:rsidR="00710A60" w:rsidRPr="002C54F0">
        <w:rPr>
          <w:rFonts w:ascii="Arial" w:hAnsi="Arial" w:cs="Arial"/>
        </w:rPr>
        <w:t xml:space="preserve">, </w:t>
      </w:r>
      <w:r w:rsidR="00D3072F">
        <w:rPr>
          <w:rFonts w:ascii="Arial" w:hAnsi="Arial" w:cs="Arial"/>
        </w:rPr>
        <w:t>2</w:t>
      </w:r>
      <w:r w:rsidR="00F129FF">
        <w:rPr>
          <w:rFonts w:ascii="Arial" w:hAnsi="Arial" w:cs="Arial"/>
        </w:rPr>
        <w:t>8</w:t>
      </w:r>
      <w:r w:rsidR="00D3072F">
        <w:rPr>
          <w:rFonts w:ascii="Arial" w:hAnsi="Arial" w:cs="Arial"/>
        </w:rPr>
        <w:t xml:space="preserve"> </w:t>
      </w:r>
      <w:r w:rsidR="00710A60" w:rsidRPr="00EE4C11">
        <w:rPr>
          <w:rFonts w:ascii="Arial" w:hAnsi="Arial" w:cs="Arial"/>
        </w:rPr>
        <w:t xml:space="preserve">de </w:t>
      </w:r>
      <w:r w:rsidR="003A361F">
        <w:rPr>
          <w:rFonts w:ascii="Arial" w:hAnsi="Arial" w:cs="Arial"/>
        </w:rPr>
        <w:t>Agost</w:t>
      </w:r>
      <w:r w:rsidR="00D3072F">
        <w:rPr>
          <w:rFonts w:ascii="Arial" w:hAnsi="Arial" w:cs="Arial"/>
        </w:rPr>
        <w:t>o</w:t>
      </w:r>
      <w:r w:rsidR="00710A60" w:rsidRPr="002C54F0">
        <w:rPr>
          <w:rFonts w:ascii="Arial" w:hAnsi="Arial" w:cs="Arial"/>
        </w:rPr>
        <w:t xml:space="preserve"> de 2024</w:t>
      </w:r>
    </w:p>
    <w:p w:rsidR="00710A60" w:rsidRPr="002C54F0" w:rsidRDefault="00710A60" w:rsidP="00710A60">
      <w:pPr>
        <w:tabs>
          <w:tab w:val="left" w:pos="142"/>
        </w:tabs>
        <w:spacing w:after="0" w:line="240" w:lineRule="auto"/>
        <w:jc w:val="center"/>
        <w:rPr>
          <w:rFonts w:ascii="Arial" w:hAnsi="Arial" w:cs="Arial"/>
        </w:rPr>
      </w:pPr>
    </w:p>
    <w:p w:rsidR="00710A60" w:rsidRDefault="00710A60" w:rsidP="00710A60">
      <w:pPr>
        <w:tabs>
          <w:tab w:val="left" w:pos="142"/>
        </w:tabs>
        <w:spacing w:after="0" w:line="240" w:lineRule="auto"/>
        <w:jc w:val="center"/>
        <w:rPr>
          <w:rFonts w:ascii="Arial" w:hAnsi="Arial" w:cs="Arial"/>
        </w:rPr>
      </w:pPr>
    </w:p>
    <w:p w:rsidR="00F129FF" w:rsidRDefault="00F129FF" w:rsidP="00710A60">
      <w:pPr>
        <w:tabs>
          <w:tab w:val="left" w:pos="142"/>
        </w:tabs>
        <w:spacing w:after="0" w:line="240" w:lineRule="auto"/>
        <w:jc w:val="center"/>
        <w:rPr>
          <w:rFonts w:ascii="Arial" w:hAnsi="Arial" w:cs="Arial"/>
        </w:rPr>
      </w:pPr>
    </w:p>
    <w:p w:rsidR="00F129FF" w:rsidRPr="002C54F0" w:rsidRDefault="00F129FF" w:rsidP="00710A60">
      <w:pPr>
        <w:tabs>
          <w:tab w:val="left" w:pos="142"/>
        </w:tabs>
        <w:spacing w:after="0" w:line="240" w:lineRule="auto"/>
        <w:jc w:val="center"/>
        <w:rPr>
          <w:rFonts w:ascii="Arial" w:hAnsi="Arial" w:cs="Arial"/>
        </w:rPr>
      </w:pPr>
    </w:p>
    <w:p w:rsidR="00710A60" w:rsidRPr="002C54F0" w:rsidRDefault="009A216B" w:rsidP="00710A60">
      <w:pPr>
        <w:spacing w:after="0" w:line="240" w:lineRule="auto"/>
        <w:jc w:val="center"/>
        <w:rPr>
          <w:rFonts w:ascii="Arial" w:hAnsi="Arial" w:cs="Arial"/>
        </w:rPr>
      </w:pPr>
      <w:r>
        <w:rPr>
          <w:rFonts w:ascii="Arial" w:hAnsi="Arial" w:cs="Arial"/>
        </w:rPr>
        <w:t>MARCOS ALEX DEOLIVEIRA</w:t>
      </w:r>
    </w:p>
    <w:p w:rsidR="00710A60" w:rsidRPr="002C54F0" w:rsidRDefault="00710A60" w:rsidP="00710A60">
      <w:pPr>
        <w:tabs>
          <w:tab w:val="left" w:pos="142"/>
        </w:tabs>
        <w:spacing w:after="0" w:line="240" w:lineRule="auto"/>
        <w:jc w:val="center"/>
        <w:rPr>
          <w:rFonts w:ascii="Arial" w:hAnsi="Arial" w:cs="Arial"/>
          <w:b/>
          <w:bCs/>
        </w:rPr>
      </w:pPr>
      <w:r w:rsidRPr="002C54F0">
        <w:rPr>
          <w:rFonts w:ascii="Arial" w:hAnsi="Arial" w:cs="Arial"/>
          <w:b/>
          <w:bCs/>
        </w:rPr>
        <w:t>Prefeito Municipal</w:t>
      </w:r>
    </w:p>
    <w:p w:rsidR="00710A60" w:rsidRPr="002C54F0" w:rsidRDefault="00710A60" w:rsidP="00141B0A">
      <w:pPr>
        <w:jc w:val="center"/>
        <w:rPr>
          <w:rFonts w:cs="Arial"/>
          <w:b/>
        </w:rPr>
      </w:pPr>
      <w:r w:rsidRPr="002C54F0">
        <w:rPr>
          <w:rFonts w:ascii="Arial" w:hAnsi="Arial" w:cs="Arial"/>
          <w:b/>
          <w:bCs/>
        </w:rPr>
        <w:br w:type="page"/>
      </w:r>
      <w:r w:rsidRPr="002C54F0">
        <w:rPr>
          <w:rFonts w:cs="Arial"/>
          <w:b/>
        </w:rPr>
        <w:lastRenderedPageBreak/>
        <w:t>ANEXO – I</w:t>
      </w:r>
    </w:p>
    <w:p w:rsidR="00710A60" w:rsidRPr="002C54F0" w:rsidRDefault="00710A60" w:rsidP="00710A60">
      <w:pPr>
        <w:shd w:val="clear" w:color="auto" w:fill="B4C6E7" w:themeFill="accent1" w:themeFillTint="66"/>
        <w:spacing w:after="0" w:line="240" w:lineRule="auto"/>
        <w:jc w:val="center"/>
        <w:rPr>
          <w:rFonts w:ascii="Arial" w:hAnsi="Arial" w:cs="Arial"/>
          <w:b/>
        </w:rPr>
      </w:pPr>
      <w:r w:rsidRPr="002C54F0">
        <w:rPr>
          <w:rFonts w:ascii="Arial" w:hAnsi="Arial" w:cs="Arial"/>
          <w:b/>
        </w:rPr>
        <w:t xml:space="preserve">PREGÃO Nº </w:t>
      </w:r>
      <w:sdt>
        <w:sdtPr>
          <w:rPr>
            <w:rFonts w:ascii="Arial" w:hAnsi="Arial" w:cs="Arial"/>
            <w:b/>
            <w:color w:val="FF0000"/>
          </w:rPr>
          <w:alias w:val="Autor"/>
          <w:tag w:val=""/>
          <w:id w:val="12357442"/>
          <w:placeholder>
            <w:docPart w:val="2E30211F14BD402F993D23A209307B8E"/>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color w:val="FF0000"/>
            </w:rPr>
            <w:t xml:space="preserve"> 018/2024</w:t>
          </w:r>
        </w:sdtContent>
      </w:sdt>
    </w:p>
    <w:p w:rsidR="00710A60" w:rsidRPr="002C54F0" w:rsidRDefault="00710A60" w:rsidP="00710A60">
      <w:pPr>
        <w:pStyle w:val="Recuonormal"/>
        <w:spacing w:before="0" w:after="0"/>
        <w:jc w:val="center"/>
        <w:rPr>
          <w:rFonts w:cs="Arial"/>
          <w:b/>
          <w:szCs w:val="22"/>
          <w:highlight w:val="lightGray"/>
        </w:rPr>
      </w:pPr>
    </w:p>
    <w:tbl>
      <w:tblPr>
        <w:tblW w:w="9923" w:type="dxa"/>
        <w:tblInd w:w="-87" w:type="dxa"/>
        <w:tblLayout w:type="fixed"/>
        <w:tblCellMar>
          <w:left w:w="10" w:type="dxa"/>
          <w:right w:w="10" w:type="dxa"/>
        </w:tblCellMar>
        <w:tblLook w:val="04A0" w:firstRow="1" w:lastRow="0" w:firstColumn="1" w:lastColumn="0" w:noHBand="0" w:noVBand="1"/>
      </w:tblPr>
      <w:tblGrid>
        <w:gridCol w:w="78"/>
        <w:gridCol w:w="9581"/>
        <w:gridCol w:w="264"/>
      </w:tblGrid>
      <w:tr w:rsidR="00AD34A6" w:rsidRPr="008F583D" w:rsidTr="00141B0A">
        <w:trPr>
          <w:gridBefore w:val="1"/>
          <w:gridAfter w:val="1"/>
          <w:wBefore w:w="78" w:type="dxa"/>
          <w:wAfter w:w="264" w:type="dxa"/>
          <w:trHeight w:val="360"/>
        </w:trPr>
        <w:tc>
          <w:tcPr>
            <w:tcW w:w="9581" w:type="dxa"/>
            <w:shd w:val="clear" w:color="auto" w:fill="000000"/>
            <w:tcMar>
              <w:top w:w="55" w:type="dxa"/>
              <w:left w:w="55" w:type="dxa"/>
              <w:bottom w:w="55" w:type="dxa"/>
              <w:right w:w="55" w:type="dxa"/>
            </w:tcMar>
          </w:tcPr>
          <w:p w:rsidR="00AD34A6" w:rsidRPr="008F583D" w:rsidRDefault="00AD34A6" w:rsidP="00BA5D15">
            <w:pPr>
              <w:pStyle w:val="TableParagraph"/>
              <w:widowControl w:val="0"/>
              <w:spacing w:line="276" w:lineRule="auto"/>
              <w:ind w:left="2491" w:right="2491"/>
              <w:jc w:val="center"/>
              <w:rPr>
                <w:rFonts w:ascii="Arial" w:hAnsi="Arial" w:cs="Arial"/>
                <w:b/>
                <w:sz w:val="20"/>
                <w:szCs w:val="20"/>
              </w:rPr>
            </w:pPr>
            <w:r w:rsidRPr="008F583D">
              <w:rPr>
                <w:rFonts w:ascii="Arial" w:hAnsi="Arial" w:cs="Arial"/>
                <w:b/>
                <w:sz w:val="20"/>
                <w:szCs w:val="20"/>
              </w:rPr>
              <w:t>TERMO DE REFERÊNCIA</w:t>
            </w:r>
          </w:p>
        </w:tc>
      </w:tr>
      <w:tr w:rsidR="00141B0A" w:rsidRPr="008F583D" w:rsidTr="00141B0A">
        <w:trPr>
          <w:trHeight w:val="570"/>
        </w:trPr>
        <w:tc>
          <w:tcPr>
            <w:tcW w:w="9923" w:type="dxa"/>
            <w:gridSpan w:val="3"/>
            <w:tcMar>
              <w:top w:w="55" w:type="dxa"/>
              <w:left w:w="55" w:type="dxa"/>
              <w:bottom w:w="55" w:type="dxa"/>
              <w:right w:w="55" w:type="dxa"/>
            </w:tcMar>
          </w:tcPr>
          <w:p w:rsidR="00141B0A" w:rsidRPr="008F583D" w:rsidRDefault="00141B0A" w:rsidP="00141B0A">
            <w:pPr>
              <w:pStyle w:val="Standard"/>
              <w:spacing w:line="276" w:lineRule="auto"/>
              <w:ind w:firstLine="567"/>
              <w:jc w:val="both"/>
              <w:rPr>
                <w:rFonts w:ascii="Arial" w:hAnsi="Arial"/>
                <w:sz w:val="20"/>
                <w:szCs w:val="20"/>
              </w:rPr>
            </w:pPr>
            <w:r w:rsidRPr="008F583D">
              <w:rPr>
                <w:rFonts w:ascii="Arial" w:hAnsi="Arial"/>
                <w:color w:val="000000"/>
                <w:sz w:val="20"/>
                <w:szCs w:val="20"/>
              </w:rPr>
              <w:t>Em atenção ao disposto na Lei 14.133/2021 (Lei de Licitações), vimos por meio desta requerer a abertura de Processo Licitatório, modalidade</w:t>
            </w:r>
            <w:r w:rsidRPr="0039098D">
              <w:rPr>
                <w:rFonts w:ascii="Arial" w:hAnsi="Arial"/>
                <w:sz w:val="20"/>
                <w:szCs w:val="20"/>
              </w:rPr>
              <w:t xml:space="preserve"> PREGÃO, </w:t>
            </w:r>
            <w:r w:rsidRPr="008F583D">
              <w:rPr>
                <w:rFonts w:ascii="Arial" w:hAnsi="Arial"/>
                <w:color w:val="000000"/>
                <w:sz w:val="20"/>
                <w:szCs w:val="20"/>
              </w:rPr>
              <w:t>nos termos a seguir elencados.</w:t>
            </w:r>
          </w:p>
        </w:tc>
      </w:tr>
      <w:tr w:rsidR="00141B0A" w:rsidRPr="008F583D" w:rsidTr="00141B0A">
        <w:trPr>
          <w:trHeight w:val="340"/>
        </w:trPr>
        <w:tc>
          <w:tcPr>
            <w:tcW w:w="9923" w:type="dxa"/>
            <w:gridSpan w:val="3"/>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sz w:val="20"/>
                <w:szCs w:val="20"/>
              </w:rPr>
            </w:pPr>
            <w:r w:rsidRPr="008F583D">
              <w:rPr>
                <w:rFonts w:ascii="Arial" w:hAnsi="Arial" w:cs="Arial"/>
                <w:b/>
                <w:sz w:val="20"/>
                <w:szCs w:val="20"/>
              </w:rPr>
              <w:t>1.</w:t>
            </w:r>
            <w:r w:rsidRPr="008F583D">
              <w:rPr>
                <w:rFonts w:ascii="Arial" w:hAnsi="Arial" w:cs="Arial"/>
                <w:b/>
                <w:spacing w:val="-6"/>
                <w:sz w:val="20"/>
                <w:szCs w:val="20"/>
              </w:rPr>
              <w:t xml:space="preserve"> Órgão Solicitante</w:t>
            </w:r>
          </w:p>
        </w:tc>
      </w:tr>
      <w:tr w:rsidR="00141B0A" w:rsidRPr="008F583D" w:rsidTr="00141B0A">
        <w:trPr>
          <w:trHeight w:val="338"/>
        </w:trPr>
        <w:tc>
          <w:tcPr>
            <w:tcW w:w="9923" w:type="dxa"/>
            <w:gridSpan w:val="3"/>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sz w:val="20"/>
                <w:szCs w:val="20"/>
              </w:rPr>
            </w:pPr>
            <w:r w:rsidRPr="004C1ADE">
              <w:rPr>
                <w:rFonts w:ascii="Arial" w:hAnsi="Arial" w:cs="Arial"/>
                <w:sz w:val="18"/>
                <w:szCs w:val="18"/>
              </w:rPr>
              <w:t>Secretaria Municipal</w:t>
            </w:r>
            <w:r>
              <w:rPr>
                <w:rFonts w:ascii="Arial" w:hAnsi="Arial" w:cs="Arial"/>
                <w:sz w:val="18"/>
                <w:szCs w:val="18"/>
              </w:rPr>
              <w:t xml:space="preserve"> de Assistência Social</w:t>
            </w:r>
          </w:p>
        </w:tc>
      </w:tr>
      <w:tr w:rsidR="00141B0A" w:rsidRPr="008F583D" w:rsidTr="00141B0A">
        <w:trPr>
          <w:trHeight w:val="338"/>
        </w:trPr>
        <w:tc>
          <w:tcPr>
            <w:tcW w:w="9923" w:type="dxa"/>
            <w:gridSpan w:val="3"/>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b/>
                <w:bCs/>
                <w:sz w:val="20"/>
                <w:szCs w:val="20"/>
              </w:rPr>
            </w:pPr>
            <w:r w:rsidRPr="008F583D">
              <w:rPr>
                <w:rFonts w:ascii="Arial" w:hAnsi="Arial" w:cs="Arial"/>
                <w:b/>
                <w:bCs/>
                <w:sz w:val="20"/>
                <w:szCs w:val="20"/>
              </w:rPr>
              <w:t xml:space="preserve">2. </w:t>
            </w:r>
            <w:r w:rsidRPr="008F583D">
              <w:rPr>
                <w:rFonts w:ascii="Arial" w:hAnsi="Arial" w:cs="Arial"/>
                <w:b/>
                <w:sz w:val="20"/>
                <w:szCs w:val="20"/>
              </w:rPr>
              <w:t>ModalidadeSRP (Sistema de Registro de Preços)ou</w:t>
            </w:r>
            <w:r w:rsidRPr="008F583D">
              <w:rPr>
                <w:rFonts w:ascii="Arial" w:hAnsi="Arial" w:cs="Arial"/>
                <w:b/>
                <w:spacing w:val="-2"/>
                <w:sz w:val="20"/>
                <w:szCs w:val="20"/>
              </w:rPr>
              <w:t xml:space="preserve"> C</w:t>
            </w:r>
            <w:r w:rsidRPr="008F583D">
              <w:rPr>
                <w:rFonts w:ascii="Arial" w:hAnsi="Arial" w:cs="Arial"/>
                <w:b/>
                <w:sz w:val="20"/>
                <w:szCs w:val="20"/>
              </w:rPr>
              <w:t>omum?</w:t>
            </w:r>
          </w:p>
        </w:tc>
      </w:tr>
      <w:tr w:rsidR="00141B0A" w:rsidRPr="008F583D" w:rsidTr="00141B0A">
        <w:trPr>
          <w:trHeight w:val="338"/>
        </w:trPr>
        <w:tc>
          <w:tcPr>
            <w:tcW w:w="9923" w:type="dxa"/>
            <w:gridSpan w:val="3"/>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color w:val="000000"/>
                <w:sz w:val="20"/>
                <w:szCs w:val="20"/>
              </w:rPr>
            </w:pPr>
            <w:r w:rsidRPr="008F583D">
              <w:rPr>
                <w:rFonts w:ascii="Arial" w:hAnsi="Arial" w:cs="Arial"/>
                <w:color w:val="000000"/>
                <w:sz w:val="20"/>
                <w:szCs w:val="20"/>
              </w:rPr>
              <w:t xml:space="preserve">(  )  </w:t>
            </w:r>
            <w:r w:rsidRPr="008F583D">
              <w:rPr>
                <w:rFonts w:ascii="Arial" w:hAnsi="Arial" w:cs="Arial"/>
                <w:b/>
                <w:color w:val="000000"/>
                <w:sz w:val="20"/>
                <w:szCs w:val="20"/>
              </w:rPr>
              <w:t>Sistema de Registro de Preços</w:t>
            </w:r>
          </w:p>
          <w:p w:rsidR="00141B0A" w:rsidRPr="008F583D" w:rsidRDefault="00141B0A" w:rsidP="00141B0A">
            <w:pPr>
              <w:pStyle w:val="TableParagraph"/>
              <w:widowControl w:val="0"/>
              <w:spacing w:line="276" w:lineRule="auto"/>
              <w:ind w:left="55"/>
              <w:rPr>
                <w:rFonts w:ascii="Arial" w:hAnsi="Arial" w:cs="Arial"/>
                <w:sz w:val="20"/>
                <w:szCs w:val="20"/>
              </w:rPr>
            </w:pPr>
            <w:r w:rsidRPr="008F583D">
              <w:rPr>
                <w:rFonts w:ascii="Arial" w:hAnsi="Arial" w:cs="Arial"/>
                <w:color w:val="000000"/>
                <w:sz w:val="20"/>
                <w:szCs w:val="20"/>
              </w:rPr>
              <w:t xml:space="preserve">( </w:t>
            </w:r>
            <w:r>
              <w:rPr>
                <w:rFonts w:ascii="Arial" w:hAnsi="Arial" w:cs="Arial"/>
                <w:color w:val="000000"/>
                <w:sz w:val="20"/>
                <w:szCs w:val="20"/>
              </w:rPr>
              <w:t>X</w:t>
            </w:r>
            <w:r w:rsidRPr="008F583D">
              <w:rPr>
                <w:rFonts w:ascii="Arial" w:hAnsi="Arial" w:cs="Arial"/>
                <w:color w:val="000000"/>
                <w:sz w:val="20"/>
                <w:szCs w:val="20"/>
              </w:rPr>
              <w:t xml:space="preserve"> )  </w:t>
            </w:r>
            <w:r w:rsidRPr="008F583D">
              <w:rPr>
                <w:rFonts w:ascii="Arial" w:hAnsi="Arial" w:cs="Arial"/>
                <w:b/>
                <w:bCs/>
                <w:color w:val="000000"/>
                <w:sz w:val="20"/>
                <w:szCs w:val="20"/>
              </w:rPr>
              <w:t>Contratação Comum</w:t>
            </w:r>
          </w:p>
        </w:tc>
      </w:tr>
      <w:tr w:rsidR="00141B0A" w:rsidRPr="008F583D" w:rsidTr="00141B0A">
        <w:trPr>
          <w:trHeight w:val="338"/>
        </w:trPr>
        <w:tc>
          <w:tcPr>
            <w:tcW w:w="9923" w:type="dxa"/>
            <w:gridSpan w:val="3"/>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sz w:val="20"/>
                <w:szCs w:val="20"/>
              </w:rPr>
            </w:pPr>
            <w:r w:rsidRPr="008F583D">
              <w:rPr>
                <w:rFonts w:ascii="Arial" w:hAnsi="Arial" w:cs="Arial"/>
                <w:b/>
                <w:bCs/>
                <w:sz w:val="20"/>
                <w:szCs w:val="20"/>
              </w:rPr>
              <w:t>3</w:t>
            </w:r>
            <w:r w:rsidRPr="008F583D">
              <w:rPr>
                <w:rFonts w:ascii="Arial" w:hAnsi="Arial" w:cs="Arial"/>
                <w:sz w:val="20"/>
                <w:szCs w:val="20"/>
              </w:rPr>
              <w:t xml:space="preserve">. </w:t>
            </w:r>
            <w:r w:rsidRPr="008F583D">
              <w:rPr>
                <w:rFonts w:ascii="Arial" w:hAnsi="Arial" w:cs="Arial"/>
                <w:b/>
                <w:bCs/>
                <w:sz w:val="20"/>
                <w:szCs w:val="20"/>
              </w:rPr>
              <w:t>Definição do Objeto</w:t>
            </w:r>
          </w:p>
        </w:tc>
      </w:tr>
      <w:tr w:rsidR="00141B0A" w:rsidRPr="008F583D" w:rsidTr="00141B0A">
        <w:trPr>
          <w:trHeight w:val="113"/>
        </w:trPr>
        <w:tc>
          <w:tcPr>
            <w:tcW w:w="9923" w:type="dxa"/>
            <w:gridSpan w:val="3"/>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Standard"/>
              <w:spacing w:line="276" w:lineRule="auto"/>
              <w:jc w:val="both"/>
              <w:rPr>
                <w:rFonts w:ascii="Arial" w:hAnsi="Arial"/>
                <w:sz w:val="20"/>
                <w:szCs w:val="20"/>
              </w:rPr>
            </w:pPr>
            <w:r>
              <w:rPr>
                <w:rFonts w:ascii="Arial" w:hAnsi="Arial"/>
                <w:sz w:val="18"/>
                <w:szCs w:val="18"/>
              </w:rPr>
              <w:t>A</w:t>
            </w:r>
            <w:r w:rsidRPr="004C1ADE">
              <w:rPr>
                <w:rFonts w:ascii="Arial" w:hAnsi="Arial"/>
                <w:sz w:val="18"/>
                <w:szCs w:val="18"/>
              </w:rPr>
              <w:t xml:space="preserve">quisição de </w:t>
            </w:r>
            <w:r>
              <w:rPr>
                <w:rFonts w:ascii="Arial" w:hAnsi="Arial"/>
                <w:sz w:val="18"/>
                <w:szCs w:val="18"/>
              </w:rPr>
              <w:t xml:space="preserve">100 kits </w:t>
            </w:r>
            <w:r w:rsidRPr="004C1ADE">
              <w:rPr>
                <w:rFonts w:ascii="Arial" w:hAnsi="Arial"/>
                <w:sz w:val="18"/>
                <w:szCs w:val="18"/>
              </w:rPr>
              <w:t>natalidade</w:t>
            </w:r>
            <w:r>
              <w:rPr>
                <w:rFonts w:ascii="Arial" w:hAnsi="Arial"/>
                <w:sz w:val="18"/>
                <w:szCs w:val="18"/>
              </w:rPr>
              <w:t xml:space="preserve"> (kit bebê)</w:t>
            </w:r>
            <w:r w:rsidRPr="004C1ADE">
              <w:rPr>
                <w:rFonts w:ascii="Arial" w:hAnsi="Arial"/>
                <w:sz w:val="18"/>
                <w:szCs w:val="18"/>
              </w:rPr>
              <w:t xml:space="preserve"> destinados aos munícipes com vulnerabilidade social atendidos pela Secretaria Municipal de Assistênc</w:t>
            </w:r>
            <w:r>
              <w:rPr>
                <w:rFonts w:ascii="Arial" w:hAnsi="Arial"/>
                <w:sz w:val="18"/>
                <w:szCs w:val="18"/>
              </w:rPr>
              <w:t>ia Social do Município de Icaraí</w:t>
            </w:r>
            <w:r w:rsidRPr="004C1ADE">
              <w:rPr>
                <w:rFonts w:ascii="Arial" w:hAnsi="Arial"/>
                <w:sz w:val="18"/>
                <w:szCs w:val="18"/>
              </w:rPr>
              <w:t>ma.</w:t>
            </w:r>
          </w:p>
        </w:tc>
      </w:tr>
      <w:tr w:rsidR="00141B0A" w:rsidRPr="008F583D" w:rsidTr="00141B0A">
        <w:trPr>
          <w:trHeight w:val="338"/>
        </w:trPr>
        <w:tc>
          <w:tcPr>
            <w:tcW w:w="9923" w:type="dxa"/>
            <w:gridSpan w:val="3"/>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b/>
                <w:bCs/>
                <w:sz w:val="20"/>
                <w:szCs w:val="20"/>
              </w:rPr>
            </w:pPr>
            <w:r w:rsidRPr="008F583D">
              <w:rPr>
                <w:rFonts w:ascii="Arial" w:hAnsi="Arial" w:cs="Arial"/>
                <w:b/>
                <w:bCs/>
                <w:sz w:val="20"/>
                <w:szCs w:val="20"/>
              </w:rPr>
              <w:t>4. Especificação doProduto</w:t>
            </w:r>
          </w:p>
        </w:tc>
      </w:tr>
    </w:tbl>
    <w:p w:rsidR="00141B0A" w:rsidRPr="008F583D" w:rsidRDefault="00141B0A" w:rsidP="00141B0A">
      <w:pPr>
        <w:rPr>
          <w:rFonts w:ascii="Arial" w:hAnsi="Arial"/>
          <w:vanish/>
          <w:szCs w:val="20"/>
        </w:rPr>
      </w:pPr>
    </w:p>
    <w:tbl>
      <w:tblPr>
        <w:tblW w:w="9923" w:type="dxa"/>
        <w:tblInd w:w="-72" w:type="dxa"/>
        <w:tblLayout w:type="fixed"/>
        <w:tblCellMar>
          <w:left w:w="70" w:type="dxa"/>
          <w:right w:w="70" w:type="dxa"/>
        </w:tblCellMar>
        <w:tblLook w:val="04A0" w:firstRow="1" w:lastRow="0" w:firstColumn="1" w:lastColumn="0" w:noHBand="0" w:noVBand="1"/>
      </w:tblPr>
      <w:tblGrid>
        <w:gridCol w:w="597"/>
        <w:gridCol w:w="481"/>
        <w:gridCol w:w="4734"/>
        <w:gridCol w:w="851"/>
        <w:gridCol w:w="992"/>
        <w:gridCol w:w="992"/>
        <w:gridCol w:w="1276"/>
      </w:tblGrid>
      <w:tr w:rsidR="00141B0A" w:rsidTr="00141B0A">
        <w:trPr>
          <w:trHeight w:val="746"/>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b/>
                <w:bCs/>
                <w:sz w:val="12"/>
                <w:szCs w:val="12"/>
              </w:rPr>
            </w:pPr>
            <w:r w:rsidRPr="0039098D">
              <w:rPr>
                <w:rFonts w:ascii="Arial" w:hAnsi="Arial" w:cs="Arial"/>
                <w:b/>
                <w:bCs/>
                <w:sz w:val="12"/>
                <w:szCs w:val="12"/>
              </w:rPr>
              <w:t>LOTE</w:t>
            </w:r>
          </w:p>
        </w:tc>
        <w:tc>
          <w:tcPr>
            <w:tcW w:w="481"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b/>
                <w:bCs/>
                <w:sz w:val="12"/>
                <w:szCs w:val="12"/>
              </w:rPr>
            </w:pPr>
            <w:r w:rsidRPr="0039098D">
              <w:rPr>
                <w:rFonts w:ascii="Arial" w:hAnsi="Arial" w:cs="Arial"/>
                <w:b/>
                <w:bCs/>
                <w:sz w:val="12"/>
                <w:szCs w:val="12"/>
              </w:rPr>
              <w:t>ITEM</w:t>
            </w:r>
          </w:p>
        </w:tc>
        <w:tc>
          <w:tcPr>
            <w:tcW w:w="4734"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b/>
                <w:bCs/>
                <w:sz w:val="12"/>
                <w:szCs w:val="12"/>
              </w:rPr>
            </w:pPr>
            <w:r w:rsidRPr="0039098D">
              <w:rPr>
                <w:rFonts w:ascii="Arial" w:hAnsi="Arial" w:cs="Arial"/>
                <w:b/>
                <w:bCs/>
                <w:sz w:val="12"/>
                <w:szCs w:val="12"/>
              </w:rPr>
              <w:t>PRODUTO / SERVIÇO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b/>
                <w:bCs/>
                <w:sz w:val="12"/>
                <w:szCs w:val="12"/>
              </w:rPr>
            </w:pPr>
            <w:r w:rsidRPr="0039098D">
              <w:rPr>
                <w:rFonts w:ascii="Arial" w:hAnsi="Arial" w:cs="Arial"/>
                <w:b/>
                <w:bCs/>
                <w:sz w:val="12"/>
                <w:szCs w:val="12"/>
              </w:rPr>
              <w:t>UNIDADE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b/>
                <w:bCs/>
                <w:sz w:val="12"/>
                <w:szCs w:val="12"/>
              </w:rPr>
            </w:pPr>
            <w:r w:rsidRPr="0039098D">
              <w:rPr>
                <w:rFonts w:ascii="Arial" w:hAnsi="Arial" w:cs="Arial"/>
                <w:b/>
                <w:bCs/>
                <w:sz w:val="12"/>
                <w:szCs w:val="12"/>
              </w:rPr>
              <w:t>QUANTIDADE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41B0A" w:rsidRPr="00954543" w:rsidRDefault="00141B0A" w:rsidP="00141B0A">
            <w:pPr>
              <w:jc w:val="center"/>
              <w:rPr>
                <w:rFonts w:ascii="Arial" w:hAnsi="Arial" w:cs="Arial"/>
                <w:b/>
                <w:bCs/>
                <w:sz w:val="12"/>
                <w:szCs w:val="12"/>
              </w:rPr>
            </w:pPr>
            <w:r w:rsidRPr="00954543">
              <w:rPr>
                <w:rFonts w:ascii="Arial" w:hAnsi="Arial" w:cs="Arial"/>
                <w:b/>
                <w:bCs/>
                <w:sz w:val="12"/>
                <w:szCs w:val="12"/>
              </w:rPr>
              <w:t>VALOR UNITÁRIO MÁXIMO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b/>
                <w:bCs/>
                <w:sz w:val="12"/>
                <w:szCs w:val="12"/>
              </w:rPr>
            </w:pPr>
            <w:r w:rsidRPr="0039098D">
              <w:rPr>
                <w:rFonts w:ascii="Arial" w:hAnsi="Arial" w:cs="Arial"/>
                <w:b/>
                <w:bCs/>
                <w:sz w:val="12"/>
                <w:szCs w:val="12"/>
              </w:rPr>
              <w:t>VALOR TOTAL MÁXIMO</w:t>
            </w:r>
          </w:p>
        </w:tc>
      </w:tr>
      <w:tr w:rsidR="00141B0A" w:rsidTr="00141B0A">
        <w:trPr>
          <w:trHeight w:val="85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Body manga curta com decote redondo com sobreposição e fechamento entrepernas com botoes de pressão, estampas localizadas no centro em 100% algodão nos tamanhos P/M/G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35,94</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3.594,00</w:t>
            </w:r>
          </w:p>
        </w:tc>
      </w:tr>
      <w:tr w:rsidR="00141B0A" w:rsidTr="00141B0A">
        <w:trPr>
          <w:trHeight w:val="907"/>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2</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Body manga longa com decote redondo com sobreposição e fechamento entrepernas com botões de pressão, estampa localizada no centro em 100% algodão nos tamanhos P/M/G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34,32</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3.432,00</w:t>
            </w:r>
          </w:p>
        </w:tc>
      </w:tr>
      <w:tr w:rsidR="00141B0A" w:rsidTr="00141B0A">
        <w:trPr>
          <w:trHeight w:val="652"/>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3</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Calça para bebê lisa, tecido suedine 100% algodão tamanho P/M/G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38,60</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3.860,00</w:t>
            </w:r>
          </w:p>
        </w:tc>
      </w:tr>
      <w:tr w:rsidR="00141B0A" w:rsidTr="00141B0A">
        <w:trPr>
          <w:trHeight w:val="8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4</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Camisetas p/ bebê manga curta, decote redondo, com estampa no centro 100% algodão - P/M/G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52,80</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5.280,00</w:t>
            </w:r>
          </w:p>
        </w:tc>
      </w:tr>
      <w:tr w:rsidR="00141B0A" w:rsidTr="00141B0A">
        <w:trPr>
          <w:trHeight w:val="8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5</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Camisetas p/ bebê manga longa, decote redondo, com estampa no centro 100% algodão - P/M/G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52,80</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5.280,00</w:t>
            </w:r>
          </w:p>
        </w:tc>
      </w:tr>
      <w:tr w:rsidR="00141B0A" w:rsidTr="00141B0A">
        <w:trPr>
          <w:trHeight w:val="652"/>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6</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Cobertor microfibra para bebê, tamanho 1,10 x 0,90, 100% poliéster, as costuras deverão ser bem alinhadas, o mesmo deverá vir embalado na caixa original do fabricante do produto.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108,74</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10.874,00</w:t>
            </w:r>
          </w:p>
        </w:tc>
      </w:tr>
      <w:tr w:rsidR="00141B0A" w:rsidTr="00141B0A">
        <w:trPr>
          <w:trHeight w:val="8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7</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Jogo de lençol p/ berço com no mínimo 120 fios, em 3 peças (1 lençol de baixo com elástico 1,60 x 1,05 cm, 1 fronha 30 x 40 cm com bordado, 1 lençol de cima 1,00 x 1,60 cm com barra de virada bordada em diversas estampas e cores a escolher.</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72,45</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7.245,00</w:t>
            </w:r>
          </w:p>
        </w:tc>
      </w:tr>
      <w:tr w:rsidR="00141B0A" w:rsidTr="00141B0A">
        <w:trPr>
          <w:trHeight w:val="8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lastRenderedPageBreak/>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8</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Body bebe manga longa, calça em tecido suedine. Principais características: Body: abertura envelope nos ombros, fecho em botão de pressão nas pernas, estampas no centro, 100% algodão. Calça: cós com elástico, sem pé em cores a escolher.</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65,77</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6.577,00</w:t>
            </w:r>
          </w:p>
        </w:tc>
      </w:tr>
      <w:tr w:rsidR="00141B0A" w:rsidTr="00141B0A">
        <w:trPr>
          <w:trHeight w:val="8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9</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2 - Macacão 100% algodão perna longa sem pé, com gola e com estampa na frente variadas, com diferencial de cores da manga e gola,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73,39</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7.339,00</w:t>
            </w:r>
          </w:p>
        </w:tc>
      </w:tr>
      <w:tr w:rsidR="00141B0A" w:rsidTr="00141B0A">
        <w:trPr>
          <w:trHeight w:val="8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Manta 100% algodão com bordado inglês e uma estampa variada em um dos cantos, tamanho 80 x 80 cores para meninas (rosa, lilás, vermelho, rosa claro, laranja claro, branco) para meninos (azul, verde, amarelo, branco, cinza claro).</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62,45</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6.245,00</w:t>
            </w:r>
          </w:p>
        </w:tc>
      </w:tr>
      <w:tr w:rsidR="00141B0A" w:rsidTr="00141B0A">
        <w:trPr>
          <w:trHeight w:val="17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11</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rPr>
                <w:rFonts w:ascii="Arial" w:hAnsi="Arial" w:cs="Arial"/>
                <w:sz w:val="16"/>
                <w:szCs w:val="16"/>
              </w:rPr>
            </w:pPr>
            <w:r w:rsidRPr="0039098D">
              <w:rPr>
                <w:rFonts w:ascii="Arial" w:hAnsi="Arial" w:cs="Arial"/>
                <w:sz w:val="16"/>
                <w:szCs w:val="16"/>
              </w:rPr>
              <w:t>Pacote de fralda dupla 100% algodão com 5 unidades, tamanho 70 x 70 cm na cor branca.</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48,54</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4.854,00</w:t>
            </w:r>
          </w:p>
        </w:tc>
      </w:tr>
      <w:tr w:rsidR="00141B0A" w:rsidTr="00141B0A">
        <w:trPr>
          <w:trHeight w:val="434"/>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12</w:t>
            </w:r>
          </w:p>
        </w:tc>
        <w:tc>
          <w:tcPr>
            <w:tcW w:w="4734"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Kit c/ 3 - Pares de meia p/ bebê com no mínimo 55% poliamida, 41% algodão e 4% elastano, tamanho 0 a 3 meses, cores a escolher.</w:t>
            </w:r>
          </w:p>
        </w:tc>
        <w:tc>
          <w:tcPr>
            <w:tcW w:w="851"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nil"/>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22,70</w:t>
            </w:r>
          </w:p>
        </w:tc>
        <w:tc>
          <w:tcPr>
            <w:tcW w:w="1276" w:type="dxa"/>
            <w:tcBorders>
              <w:top w:val="nil"/>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2.270,00</w:t>
            </w:r>
          </w:p>
        </w:tc>
      </w:tr>
      <w:tr w:rsidR="00141B0A" w:rsidTr="00141B0A">
        <w:trPr>
          <w:trHeight w:val="22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w:t>
            </w:r>
          </w:p>
        </w:tc>
        <w:tc>
          <w:tcPr>
            <w:tcW w:w="481"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13</w:t>
            </w:r>
          </w:p>
        </w:tc>
        <w:tc>
          <w:tcPr>
            <w:tcW w:w="4734"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F129FF">
            <w:pPr>
              <w:jc w:val="both"/>
              <w:rPr>
                <w:rFonts w:ascii="Arial" w:hAnsi="Arial" w:cs="Arial"/>
                <w:sz w:val="16"/>
                <w:szCs w:val="16"/>
              </w:rPr>
            </w:pPr>
            <w:r w:rsidRPr="0039098D">
              <w:rPr>
                <w:rFonts w:ascii="Arial" w:hAnsi="Arial" w:cs="Arial"/>
                <w:sz w:val="16"/>
                <w:szCs w:val="16"/>
              </w:rPr>
              <w:t>Toalha de banho com capuz 100% algodão - 70 x 90 cm com viés nas bordas e bordado no capuz ou em uma das pontas nas cores para meninas (rosa, lilás, vermelho, rosa claro, laranja claro, branco) para meninos (azul, verde, amarelo, branco, cinza claro).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UND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41B0A" w:rsidRPr="0039098D" w:rsidRDefault="00141B0A" w:rsidP="00141B0A">
            <w:pPr>
              <w:jc w:val="center"/>
              <w:rPr>
                <w:rFonts w:ascii="Arial" w:hAnsi="Arial" w:cs="Arial"/>
                <w:sz w:val="16"/>
                <w:szCs w:val="16"/>
              </w:rPr>
            </w:pPr>
            <w:r w:rsidRPr="0039098D">
              <w:rPr>
                <w:rFonts w:ascii="Arial" w:hAnsi="Arial" w:cs="Arial"/>
                <w:sz w:val="16"/>
                <w:szCs w:val="16"/>
              </w:rPr>
              <w:t>100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63,38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41B0A" w:rsidRDefault="00141B0A" w:rsidP="00141B0A">
            <w:pPr>
              <w:jc w:val="right"/>
              <w:rPr>
                <w:rFonts w:ascii="Calibri" w:hAnsi="Calibri" w:cs="Calibri"/>
                <w:sz w:val="16"/>
                <w:szCs w:val="16"/>
              </w:rPr>
            </w:pPr>
            <w:r>
              <w:rPr>
                <w:rFonts w:ascii="Calibri" w:hAnsi="Calibri" w:cs="Calibri"/>
                <w:sz w:val="16"/>
                <w:szCs w:val="16"/>
              </w:rPr>
              <w:t>6.338,00</w:t>
            </w:r>
          </w:p>
        </w:tc>
      </w:tr>
      <w:tr w:rsidR="00141B0A" w:rsidTr="00F129FF">
        <w:trPr>
          <w:trHeight w:val="680"/>
        </w:trPr>
        <w:tc>
          <w:tcPr>
            <w:tcW w:w="992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41B0A" w:rsidRPr="00F129FF" w:rsidRDefault="00141B0A" w:rsidP="00141B0A">
            <w:pPr>
              <w:jc w:val="center"/>
              <w:rPr>
                <w:rFonts w:ascii="Calibri" w:hAnsi="Calibri" w:cs="Calibri"/>
                <w:sz w:val="20"/>
                <w:szCs w:val="20"/>
              </w:rPr>
            </w:pPr>
            <w:r w:rsidRPr="00F129FF">
              <w:rPr>
                <w:rFonts w:ascii="Arial" w:hAnsi="Arial" w:cs="Arial"/>
                <w:sz w:val="20"/>
                <w:szCs w:val="20"/>
                <w:highlight w:val="yellow"/>
              </w:rPr>
              <w:t>Valor de 1 (um) kit bebê R$ 731,88 (setecentos e trinta e um reais e oitenta e oito centavos</w:t>
            </w:r>
            <w:r w:rsidRPr="00F129FF">
              <w:rPr>
                <w:rFonts w:ascii="Calibri" w:hAnsi="Calibri" w:cs="Calibri"/>
                <w:sz w:val="20"/>
                <w:szCs w:val="20"/>
                <w:highlight w:val="yellow"/>
              </w:rPr>
              <w:t>)</w:t>
            </w:r>
          </w:p>
          <w:p w:rsidR="00141B0A" w:rsidRPr="00954543" w:rsidRDefault="00141B0A" w:rsidP="00141B0A">
            <w:pPr>
              <w:jc w:val="center"/>
              <w:rPr>
                <w:rFonts w:ascii="Arial" w:hAnsi="Arial" w:cs="Arial"/>
                <w:szCs w:val="20"/>
              </w:rPr>
            </w:pPr>
            <w:r w:rsidRPr="00F129FF">
              <w:rPr>
                <w:rFonts w:ascii="Arial" w:hAnsi="Arial" w:cs="Arial"/>
                <w:sz w:val="20"/>
                <w:szCs w:val="20"/>
                <w:highlight w:val="yellow"/>
              </w:rPr>
              <w:t>Valor total de 100 (cem) kits bebê R$ 73.188,00 (setenta e três mil cento e oitenta e oito reais)</w:t>
            </w:r>
          </w:p>
        </w:tc>
      </w:tr>
    </w:tbl>
    <w:p w:rsidR="00141B0A" w:rsidRPr="008F583D" w:rsidRDefault="00141B0A" w:rsidP="00141B0A">
      <w:pPr>
        <w:rPr>
          <w:rFonts w:ascii="Arial" w:hAnsi="Arial"/>
          <w:vanish/>
          <w:szCs w:val="20"/>
        </w:rPr>
      </w:pPr>
    </w:p>
    <w:tbl>
      <w:tblPr>
        <w:tblW w:w="9923" w:type="dxa"/>
        <w:tblInd w:w="-139" w:type="dxa"/>
        <w:tblLayout w:type="fixed"/>
        <w:tblCellMar>
          <w:left w:w="10" w:type="dxa"/>
          <w:right w:w="10" w:type="dxa"/>
        </w:tblCellMar>
        <w:tblLook w:val="04A0" w:firstRow="1" w:lastRow="0" w:firstColumn="1" w:lastColumn="0" w:noHBand="0" w:noVBand="1"/>
      </w:tblPr>
      <w:tblGrid>
        <w:gridCol w:w="9923"/>
      </w:tblGrid>
      <w:tr w:rsidR="00141B0A" w:rsidRPr="008F583D" w:rsidTr="00141B0A">
        <w:trPr>
          <w:trHeight w:val="340"/>
        </w:trPr>
        <w:tc>
          <w:tcPr>
            <w:tcW w:w="9923"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sz w:val="20"/>
                <w:szCs w:val="20"/>
              </w:rPr>
            </w:pPr>
            <w:r w:rsidRPr="008F583D">
              <w:rPr>
                <w:rFonts w:ascii="Arial" w:hAnsi="Arial" w:cs="Arial"/>
                <w:b/>
                <w:sz w:val="20"/>
                <w:szCs w:val="20"/>
              </w:rPr>
              <w:t>5. Da Fundamentação e Descrição da Necessidade</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F129FF" w:rsidRDefault="00141B0A" w:rsidP="00141B0A">
            <w:pPr>
              <w:spacing w:line="276" w:lineRule="auto"/>
              <w:ind w:left="57"/>
              <w:jc w:val="both"/>
              <w:rPr>
                <w:rFonts w:ascii="Arial" w:eastAsia="Times New Roman" w:hAnsi="Arial"/>
                <w:sz w:val="20"/>
                <w:szCs w:val="20"/>
              </w:rPr>
            </w:pPr>
            <w:r w:rsidRPr="00F129FF">
              <w:rPr>
                <w:rFonts w:ascii="Arial" w:eastAsia="Times New Roman" w:hAnsi="Arial"/>
                <w:sz w:val="20"/>
                <w:szCs w:val="20"/>
              </w:rPr>
              <w:t>As aquisições de produtos acima listados se fazem necessários para compor o Kit Auxílio Natalidade para as gestantes em situação de Vulnerabilidade Social, tal compra justifica pela necessidade de atender as famílias em situação de vulnerabilidade social pela Assistência Social do Município de Icaraíma.</w:t>
            </w:r>
          </w:p>
          <w:p w:rsidR="00141B0A" w:rsidRPr="00F129FF" w:rsidRDefault="00141B0A" w:rsidP="00141B0A">
            <w:pPr>
              <w:spacing w:line="276" w:lineRule="auto"/>
              <w:ind w:left="57"/>
              <w:jc w:val="both"/>
              <w:rPr>
                <w:rFonts w:ascii="Arial" w:eastAsia="Times New Roman" w:hAnsi="Arial"/>
                <w:sz w:val="20"/>
                <w:szCs w:val="20"/>
              </w:rPr>
            </w:pPr>
            <w:r w:rsidRPr="00F129FF">
              <w:rPr>
                <w:rFonts w:ascii="Arial" w:eastAsia="Times New Roman" w:hAnsi="Arial"/>
                <w:sz w:val="20"/>
                <w:szCs w:val="20"/>
              </w:rPr>
              <w:t>Os Benefícios Eventuais são um tipo de proteção social que integram as demais provisões da Política de Assistência Social, portanto, são garantidos no âmbito do SUAS, de acordo com a Lei Orgânica de Assistência Social - LOAS. Os benefícios eventuais se caracterizam pela oferta de natureza temporária para prevenir e enfrentar situações provisórias de vulnerabilidade ou agravadas por nascimentos, mortes, vulnerabilidades temporárias e/ou calamidades (BRASIL, 2018, pg.16). A Lei Federal Nº. 12.435/2011, de 11/06/2011, que altera a LOAS, Lei Federal Nº. 8.742/1993 de 07/12/1993, integra os benefícios eventuais ao SUAS, enquanto política pública.</w:t>
            </w:r>
          </w:p>
          <w:p w:rsidR="00141B0A" w:rsidRPr="00F129FF" w:rsidRDefault="00141B0A" w:rsidP="00141B0A">
            <w:pPr>
              <w:spacing w:line="276" w:lineRule="auto"/>
              <w:ind w:left="57"/>
              <w:jc w:val="both"/>
              <w:rPr>
                <w:rFonts w:ascii="Arial" w:eastAsia="Times New Roman" w:hAnsi="Arial"/>
                <w:sz w:val="20"/>
                <w:szCs w:val="20"/>
              </w:rPr>
            </w:pPr>
            <w:r w:rsidRPr="00F129FF">
              <w:rPr>
                <w:rFonts w:ascii="Arial" w:eastAsia="Times New Roman" w:hAnsi="Arial"/>
                <w:sz w:val="20"/>
                <w:szCs w:val="20"/>
              </w:rPr>
              <w:t>Entendem-se por benefícios eventuais as provisões suplementares e provisórias que integram organicamente as garantias do SUAS e são prestadas aos cidadãos e às famílias em Prefeitura Municipal de Icaraíma em virtude de nascimento, morte, situações de vulnerabilidade temporária e de calamidade pública. (Art. 22, LOAS).</w:t>
            </w:r>
          </w:p>
          <w:p w:rsidR="00141B0A" w:rsidRPr="00F129FF" w:rsidRDefault="00141B0A" w:rsidP="00141B0A">
            <w:pPr>
              <w:spacing w:line="276" w:lineRule="auto"/>
              <w:ind w:left="57"/>
              <w:jc w:val="both"/>
              <w:rPr>
                <w:rFonts w:ascii="Arial" w:eastAsia="Times New Roman" w:hAnsi="Arial"/>
                <w:sz w:val="20"/>
                <w:szCs w:val="20"/>
              </w:rPr>
            </w:pPr>
            <w:r w:rsidRPr="00F129FF">
              <w:rPr>
                <w:rFonts w:ascii="Arial" w:eastAsia="Times New Roman" w:hAnsi="Arial"/>
                <w:sz w:val="20"/>
                <w:szCs w:val="20"/>
              </w:rPr>
              <w:t>Cabe destacar que, apesar dos benefícios eventuais se configurarem como direito, os aspectos burocráticos podem se assentar como entraves para concessão dos mesmos.</w:t>
            </w:r>
          </w:p>
          <w:p w:rsidR="00141B0A" w:rsidRPr="00F129FF" w:rsidRDefault="00141B0A" w:rsidP="00F129FF">
            <w:pPr>
              <w:spacing w:line="276" w:lineRule="auto"/>
              <w:ind w:left="57"/>
              <w:jc w:val="both"/>
              <w:rPr>
                <w:rFonts w:ascii="Arial" w:eastAsia="Times New Roman" w:hAnsi="Arial"/>
                <w:sz w:val="20"/>
                <w:szCs w:val="20"/>
              </w:rPr>
            </w:pPr>
            <w:r w:rsidRPr="00F129FF">
              <w:rPr>
                <w:rFonts w:ascii="Arial" w:eastAsia="Times New Roman" w:hAnsi="Arial"/>
                <w:sz w:val="20"/>
                <w:szCs w:val="20"/>
              </w:rPr>
              <w:t>Como já mencionado anteriormente, os benefícios eventuais fazem parte do SUAS, é política pública, autorizado por lei, não deve haver empecilho para a continuidade da concessão. Destaca-se</w:t>
            </w:r>
            <w:r w:rsidRPr="00442DC5">
              <w:rPr>
                <w:rFonts w:ascii="Arial" w:eastAsia="Times New Roman" w:hAnsi="Arial"/>
                <w:szCs w:val="20"/>
              </w:rPr>
              <w:t xml:space="preserve"> ainda, que a </w:t>
            </w:r>
            <w:r w:rsidRPr="00F129FF">
              <w:rPr>
                <w:rFonts w:ascii="Arial" w:eastAsia="Times New Roman" w:hAnsi="Arial"/>
                <w:sz w:val="20"/>
                <w:szCs w:val="20"/>
              </w:rPr>
              <w:t>população brasileira vivencia um período atípico, quando o país se encontra inserido numa crise sem precedentes, nessa direção, tornando importante destacar, a existência de diversas normativas que respaldam a tomada de decisões de gestão neste momento, inclusive em referência aos benefícios eventuais.</w:t>
            </w:r>
          </w:p>
          <w:p w:rsidR="00141B0A" w:rsidRPr="00F129FF" w:rsidRDefault="00141B0A" w:rsidP="00141B0A">
            <w:pPr>
              <w:spacing w:line="276" w:lineRule="auto"/>
              <w:ind w:left="57"/>
              <w:rPr>
                <w:rFonts w:ascii="Arial" w:eastAsia="Times New Roman" w:hAnsi="Arial"/>
                <w:sz w:val="20"/>
                <w:szCs w:val="20"/>
              </w:rPr>
            </w:pPr>
            <w:r w:rsidRPr="00F129FF">
              <w:rPr>
                <w:rFonts w:ascii="Arial" w:eastAsia="Times New Roman" w:hAnsi="Arial"/>
                <w:sz w:val="20"/>
                <w:szCs w:val="20"/>
              </w:rPr>
              <w:lastRenderedPageBreak/>
              <w:t>Em âmbito municipal, os parâmetros para concessão dos Benefícios Eventuais encontram-se preconizados no Decreto Municipal Nº. 4948/2019.</w:t>
            </w:r>
          </w:p>
          <w:p w:rsidR="00141B0A" w:rsidRPr="00F129FF" w:rsidRDefault="00141B0A" w:rsidP="00141B0A">
            <w:pPr>
              <w:spacing w:line="276" w:lineRule="auto"/>
              <w:ind w:left="57"/>
              <w:jc w:val="both"/>
              <w:rPr>
                <w:rFonts w:ascii="Arial" w:eastAsia="Times New Roman" w:hAnsi="Arial"/>
                <w:sz w:val="20"/>
                <w:szCs w:val="20"/>
              </w:rPr>
            </w:pPr>
            <w:r w:rsidRPr="00F129FF">
              <w:rPr>
                <w:rFonts w:ascii="Arial" w:eastAsia="Times New Roman" w:hAnsi="Arial"/>
                <w:sz w:val="20"/>
                <w:szCs w:val="20"/>
              </w:rPr>
              <w:t>As quantidades dos kits natalidades são baseadas nas demandas e serviços contratados nos anos anteriores. A aquisição faz-se necessário para assegurar o cumprimento ao Decreto Municipal Nº. 4948/2019, a condicionante para a concessão dos benefícios eventuais.</w:t>
            </w:r>
          </w:p>
          <w:p w:rsidR="00141B0A" w:rsidRPr="008F583D" w:rsidRDefault="00141B0A" w:rsidP="00141B0A">
            <w:pPr>
              <w:pStyle w:val="Standard"/>
              <w:ind w:left="57"/>
              <w:jc w:val="both"/>
              <w:rPr>
                <w:rFonts w:ascii="Arial" w:hAnsi="Arial"/>
                <w:sz w:val="20"/>
                <w:szCs w:val="20"/>
              </w:rPr>
            </w:pPr>
            <w:r w:rsidRPr="00F129FF">
              <w:rPr>
                <w:rFonts w:ascii="Arial" w:eastAsia="Times New Roman" w:hAnsi="Arial"/>
                <w:sz w:val="20"/>
                <w:szCs w:val="20"/>
              </w:rPr>
              <w:t>Por fim, a aquisição do Kit Natalidade, entre outros, na perspectiva de atender aqueles que enfrentam de forma direta, os impactos das vulnerabilidades e riscos sociais. É um leque de   normativas que respaldam decisões, e que podem ser ajuntadas Resoluções do Conselho Municipal de Assistência Social - CMAS, legitimando as estratégias municipais para a efetivação dos benefícios eventuais, os quais se configuram como política pública, dessa forma, direito do cidadão e dever do estado.</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extbody"/>
              <w:spacing w:after="0"/>
              <w:ind w:left="55"/>
              <w:rPr>
                <w:rFonts w:ascii="Arial" w:hAnsi="Arial"/>
                <w:b/>
                <w:bCs/>
                <w:color w:val="000000"/>
                <w:sz w:val="20"/>
                <w:szCs w:val="20"/>
              </w:rPr>
            </w:pPr>
            <w:r w:rsidRPr="008F583D">
              <w:rPr>
                <w:rFonts w:ascii="Arial" w:hAnsi="Arial"/>
                <w:b/>
                <w:bCs/>
                <w:color w:val="000000"/>
                <w:sz w:val="20"/>
                <w:szCs w:val="20"/>
              </w:rPr>
              <w:lastRenderedPageBreak/>
              <w:t>6. Descrição da Solução</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F129FF" w:rsidRDefault="00141B0A" w:rsidP="00F129FF">
            <w:pPr>
              <w:spacing w:line="276" w:lineRule="auto"/>
              <w:ind w:left="57"/>
              <w:jc w:val="both"/>
              <w:rPr>
                <w:rFonts w:ascii="Arial" w:eastAsia="Times New Roman" w:hAnsi="Arial"/>
                <w:color w:val="729FCF"/>
                <w:sz w:val="20"/>
                <w:szCs w:val="20"/>
                <w:lang w:eastAsia="pt-BR"/>
              </w:rPr>
            </w:pPr>
            <w:r w:rsidRPr="00F129FF">
              <w:rPr>
                <w:rFonts w:ascii="Arial" w:eastAsia="Times New Roman" w:hAnsi="Arial" w:cs="Arial"/>
                <w:sz w:val="20"/>
                <w:szCs w:val="20"/>
              </w:rPr>
              <w:t xml:space="preserve">A solução encontrada é a contratação de pessoa jurídica para fornecimento de kits natalidade, pela modalidade de Pregão Eletrônico, por um período de 12 meses, com objetivo de cumprir os repasses do </w:t>
            </w:r>
            <w:r w:rsidRPr="00F129FF">
              <w:rPr>
                <w:rFonts w:ascii="Arial" w:hAnsi="Arial" w:cs="Arial"/>
                <w:sz w:val="20"/>
                <w:szCs w:val="20"/>
              </w:rPr>
              <w:t>benefício eventual a gestantes do município com impossibilidade de arcar por conta própria com o enfrentamento de contingências sociais por meio de distribuição de enxoval para recém-nascido, incluindo itens de vestuário e de higiene, observada a qualidade que garanta a dignidade e o respeito a família beneficiaria, além de serviços sócio assistenciais antes, durante ou depois do nascimento.</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b/>
                <w:sz w:val="20"/>
                <w:szCs w:val="20"/>
              </w:rPr>
            </w:pPr>
            <w:r w:rsidRPr="008F583D">
              <w:rPr>
                <w:rFonts w:ascii="Arial" w:hAnsi="Arial" w:cs="Arial"/>
                <w:b/>
                <w:bCs/>
                <w:sz w:val="20"/>
                <w:szCs w:val="20"/>
              </w:rPr>
              <w:t>7. Da Estimativa de Valor</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F129FF" w:rsidRDefault="00141B0A" w:rsidP="00AD6F22">
            <w:pPr>
              <w:autoSpaceDE w:val="0"/>
              <w:autoSpaceDN w:val="0"/>
              <w:adjustRightInd w:val="0"/>
              <w:spacing w:after="0" w:line="240" w:lineRule="auto"/>
              <w:jc w:val="both"/>
              <w:rPr>
                <w:rFonts w:ascii="Arial" w:hAnsi="Arial" w:cs="Arial"/>
                <w:sz w:val="20"/>
                <w:szCs w:val="20"/>
              </w:rPr>
            </w:pPr>
            <w:r w:rsidRPr="00F129FF">
              <w:rPr>
                <w:rFonts w:ascii="Arial" w:hAnsi="Arial" w:cs="Arial"/>
                <w:sz w:val="20"/>
                <w:szCs w:val="20"/>
              </w:rPr>
              <w:t xml:space="preserve">Diante deste fato foi realizada uma nova pesquisa com empresa local e regional, bem como contratações similares, entre outras fontes exigidas </w:t>
            </w:r>
            <w:r w:rsidRPr="00F129FF">
              <w:rPr>
                <w:rFonts w:ascii="Arial" w:hAnsi="Arial" w:cs="Arial"/>
                <w:color w:val="0D0D0D"/>
                <w:sz w:val="20"/>
                <w:szCs w:val="20"/>
              </w:rPr>
              <w:t>conforme parâmetros definidos no Art. 39º do Decreto Municipal nº 7.065 de 18 de abril de 2024</w:t>
            </w:r>
            <w:r w:rsidRPr="00F129FF">
              <w:rPr>
                <w:rFonts w:ascii="Arial" w:hAnsi="Arial" w:cs="Arial"/>
                <w:sz w:val="20"/>
                <w:szCs w:val="20"/>
              </w:rPr>
              <w:t xml:space="preserve">, </w:t>
            </w:r>
            <w:r w:rsidRPr="00F129FF">
              <w:rPr>
                <w:rFonts w:ascii="Arial" w:hAnsi="Arial" w:cs="Arial"/>
                <w:color w:val="0D0D0D"/>
                <w:sz w:val="20"/>
                <w:szCs w:val="20"/>
              </w:rPr>
              <w:t>que dispõe sobre os procedimentos administrativos básicos para a realização de pesquisa de preços para aquisição de bens e contratação no âmbito da administração pública Municipal, onde se estimou</w:t>
            </w:r>
            <w:r w:rsidRPr="00F129FF">
              <w:rPr>
                <w:rFonts w:ascii="Arial" w:hAnsi="Arial" w:cs="Arial"/>
                <w:color w:val="000000"/>
                <w:sz w:val="20"/>
                <w:szCs w:val="20"/>
              </w:rPr>
              <w:t xml:space="preserve"> o valor da contratação para 100 unidades de kit bebê em </w:t>
            </w:r>
            <w:r w:rsidRPr="00F129FF">
              <w:rPr>
                <w:rFonts w:ascii="Arial" w:hAnsi="Arial" w:cs="Arial"/>
                <w:b/>
                <w:color w:val="000000"/>
                <w:sz w:val="20"/>
                <w:szCs w:val="20"/>
              </w:rPr>
              <w:t>R$ 73.1</w:t>
            </w:r>
            <w:r w:rsidR="00AD6F22">
              <w:rPr>
                <w:rFonts w:ascii="Arial" w:hAnsi="Arial" w:cs="Arial"/>
                <w:b/>
                <w:color w:val="000000"/>
                <w:sz w:val="20"/>
                <w:szCs w:val="20"/>
              </w:rPr>
              <w:t>8</w:t>
            </w:r>
            <w:r w:rsidRPr="00F129FF">
              <w:rPr>
                <w:rFonts w:ascii="Arial" w:hAnsi="Arial" w:cs="Arial"/>
                <w:b/>
                <w:color w:val="000000"/>
                <w:sz w:val="20"/>
                <w:szCs w:val="20"/>
              </w:rPr>
              <w:t>8,00</w:t>
            </w:r>
            <w:r w:rsidRPr="00F129FF">
              <w:rPr>
                <w:rFonts w:ascii="Arial" w:hAnsi="Arial" w:cs="Arial"/>
                <w:color w:val="000000"/>
                <w:sz w:val="20"/>
                <w:szCs w:val="20"/>
              </w:rPr>
              <w:t xml:space="preserve"> (setenta e três mil cento e </w:t>
            </w:r>
            <w:r w:rsidR="00AD6F22">
              <w:rPr>
                <w:rFonts w:ascii="Arial" w:hAnsi="Arial" w:cs="Arial"/>
                <w:color w:val="000000"/>
                <w:sz w:val="20"/>
                <w:szCs w:val="20"/>
              </w:rPr>
              <w:t>oitenta e oito</w:t>
            </w:r>
            <w:r w:rsidRPr="00F129FF">
              <w:rPr>
                <w:rFonts w:ascii="Arial" w:hAnsi="Arial" w:cs="Arial"/>
                <w:color w:val="000000"/>
                <w:sz w:val="20"/>
                <w:szCs w:val="20"/>
              </w:rPr>
              <w:t xml:space="preserve"> reais).</w:t>
            </w:r>
          </w:p>
        </w:tc>
      </w:tr>
      <w:tr w:rsidR="00141B0A" w:rsidRPr="008F583D" w:rsidTr="00141B0A">
        <w:trPr>
          <w:trHeight w:val="403"/>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b/>
                <w:sz w:val="20"/>
                <w:szCs w:val="20"/>
              </w:rPr>
            </w:pPr>
            <w:r w:rsidRPr="008F583D">
              <w:rPr>
                <w:rFonts w:ascii="Arial" w:hAnsi="Arial" w:cs="Arial"/>
                <w:b/>
                <w:sz w:val="20"/>
                <w:szCs w:val="20"/>
              </w:rPr>
              <w:t xml:space="preserve"> 8. </w:t>
            </w:r>
            <w:r w:rsidRPr="008F583D">
              <w:rPr>
                <w:rFonts w:ascii="Arial" w:hAnsi="Arial" w:cs="Arial"/>
                <w:b/>
                <w:bCs/>
                <w:sz w:val="20"/>
                <w:szCs w:val="20"/>
              </w:rPr>
              <w:t>Da Adequação Orçamentária</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8F583D" w:rsidRDefault="00141B0A" w:rsidP="00141B0A">
            <w:pPr>
              <w:pStyle w:val="Standard"/>
              <w:shd w:val="clear" w:color="auto" w:fill="FFFFFF"/>
              <w:suppressAutoHyphens/>
              <w:spacing w:line="276" w:lineRule="auto"/>
              <w:jc w:val="both"/>
              <w:rPr>
                <w:rFonts w:ascii="Arial" w:hAnsi="Arial"/>
                <w:sz w:val="20"/>
                <w:szCs w:val="20"/>
              </w:rPr>
            </w:pPr>
            <w:r w:rsidRPr="004173AF">
              <w:rPr>
                <w:rFonts w:ascii="Arial" w:hAnsi="Arial"/>
                <w:sz w:val="20"/>
                <w:szCs w:val="20"/>
              </w:rPr>
              <w:t>As despesas decorrentes desta solicitação serão custeadas pelas seguintes dotações orçamentárias anexas.</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sz w:val="20"/>
                <w:szCs w:val="20"/>
              </w:rPr>
            </w:pPr>
            <w:r w:rsidRPr="008F583D">
              <w:rPr>
                <w:rFonts w:ascii="Arial" w:hAnsi="Arial" w:cs="Arial"/>
                <w:b/>
                <w:sz w:val="20"/>
                <w:szCs w:val="20"/>
              </w:rPr>
              <w:t>9.</w:t>
            </w:r>
            <w:r w:rsidRPr="008F583D">
              <w:rPr>
                <w:rFonts w:ascii="Arial" w:hAnsi="Arial" w:cs="Arial"/>
                <w:b/>
                <w:spacing w:val="-7"/>
                <w:sz w:val="20"/>
                <w:szCs w:val="20"/>
              </w:rPr>
              <w:t xml:space="preserve"> Dos Prazos de Vigência e Execução</w:t>
            </w:r>
          </w:p>
        </w:tc>
      </w:tr>
      <w:tr w:rsidR="00141B0A" w:rsidRPr="008F583D" w:rsidTr="00141B0A">
        <w:trPr>
          <w:trHeight w:val="340"/>
        </w:trPr>
        <w:tc>
          <w:tcPr>
            <w:tcW w:w="992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Standard"/>
              <w:spacing w:line="276" w:lineRule="auto"/>
              <w:jc w:val="both"/>
              <w:rPr>
                <w:rFonts w:ascii="Arial" w:hAnsi="Arial"/>
                <w:sz w:val="20"/>
                <w:szCs w:val="20"/>
              </w:rPr>
            </w:pPr>
            <w:r w:rsidRPr="004173AF">
              <w:rPr>
                <w:rFonts w:ascii="Arial" w:eastAsia="Times New Roman" w:hAnsi="Arial"/>
                <w:bCs/>
                <w:sz w:val="20"/>
                <w:szCs w:val="20"/>
              </w:rPr>
              <w:t xml:space="preserve">O prazo de execução e de vigência será de </w:t>
            </w:r>
            <w:r w:rsidRPr="004173AF">
              <w:rPr>
                <w:rFonts w:ascii="Arial" w:eastAsia="Times New Roman" w:hAnsi="Arial"/>
                <w:b/>
                <w:bCs/>
                <w:sz w:val="20"/>
                <w:szCs w:val="20"/>
              </w:rPr>
              <w:t>12 meses.</w:t>
            </w:r>
          </w:p>
        </w:tc>
      </w:tr>
      <w:tr w:rsidR="00141B0A" w:rsidRPr="008F583D" w:rsidTr="00141B0A">
        <w:trPr>
          <w:trHeight w:val="340"/>
        </w:trPr>
        <w:tc>
          <w:tcPr>
            <w:tcW w:w="9923"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b/>
                <w:sz w:val="20"/>
                <w:szCs w:val="20"/>
              </w:rPr>
            </w:pPr>
            <w:r w:rsidRPr="008F583D">
              <w:rPr>
                <w:rFonts w:ascii="Arial" w:hAnsi="Arial" w:cs="Arial"/>
                <w:b/>
                <w:sz w:val="20"/>
                <w:szCs w:val="20"/>
              </w:rPr>
              <w:t>10.</w:t>
            </w:r>
            <w:r w:rsidRPr="008F583D">
              <w:rPr>
                <w:rFonts w:ascii="Arial" w:hAnsi="Arial" w:cs="Arial"/>
                <w:b/>
                <w:spacing w:val="-6"/>
                <w:sz w:val="20"/>
                <w:szCs w:val="20"/>
              </w:rPr>
              <w:t xml:space="preserve"> Critérios de Medição e/ou de Pagamento</w:t>
            </w:r>
          </w:p>
        </w:tc>
      </w:tr>
      <w:tr w:rsidR="00141B0A" w:rsidRPr="008F583D" w:rsidTr="00141B0A">
        <w:trPr>
          <w:trHeight w:val="1929"/>
        </w:trPr>
        <w:tc>
          <w:tcPr>
            <w:tcW w:w="992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3042AE" w:rsidRDefault="00141B0A" w:rsidP="00141B0A">
            <w:pPr>
              <w:pStyle w:val="Standard"/>
              <w:suppressAutoHyphens/>
              <w:spacing w:line="276" w:lineRule="auto"/>
              <w:ind w:left="57"/>
              <w:jc w:val="both"/>
              <w:rPr>
                <w:rFonts w:ascii="Arial" w:hAnsi="Arial"/>
                <w:sz w:val="20"/>
                <w:szCs w:val="20"/>
              </w:rPr>
            </w:pPr>
            <w:r w:rsidRPr="003042AE">
              <w:rPr>
                <w:rFonts w:ascii="Arial" w:eastAsia="Times New Roman" w:hAnsi="Arial"/>
                <w:kern w:val="0"/>
                <w:sz w:val="20"/>
                <w:szCs w:val="20"/>
                <w:lang w:eastAsia="pt-BR" w:bidi="ar-SA"/>
              </w:rPr>
              <w:t>O recebimento provisório e definitivo do objeto contratado será supervisionado pelo fiscal do contrato que atestará, mediante termo detalhado, o atendimento das exigências contratuais e de caráter técnico.</w:t>
            </w:r>
          </w:p>
          <w:p w:rsidR="00141B0A" w:rsidRPr="003042AE" w:rsidRDefault="00141B0A" w:rsidP="00141B0A">
            <w:pPr>
              <w:pStyle w:val="Standard"/>
              <w:suppressAutoHyphens/>
              <w:spacing w:line="276" w:lineRule="auto"/>
              <w:ind w:left="57"/>
              <w:jc w:val="both"/>
              <w:rPr>
                <w:rFonts w:ascii="Arial" w:eastAsia="Times New Roman" w:hAnsi="Arial"/>
                <w:b/>
                <w:i/>
                <w:iCs/>
                <w:sz w:val="20"/>
                <w:szCs w:val="20"/>
              </w:rPr>
            </w:pPr>
          </w:p>
          <w:p w:rsidR="00141B0A" w:rsidRPr="002F5D82" w:rsidRDefault="00141B0A" w:rsidP="00141B0A">
            <w:pPr>
              <w:pStyle w:val="Standard"/>
              <w:suppressAutoHyphens/>
              <w:spacing w:line="276" w:lineRule="auto"/>
              <w:ind w:left="57"/>
              <w:jc w:val="both"/>
              <w:rPr>
                <w:rFonts w:ascii="Arial" w:hAnsi="Arial"/>
                <w:sz w:val="20"/>
                <w:szCs w:val="20"/>
              </w:rPr>
            </w:pPr>
            <w:r w:rsidRPr="0039098D">
              <w:rPr>
                <w:rFonts w:ascii="Arial" w:eastAsia="Times New Roman" w:hAnsi="Arial"/>
                <w:bCs/>
                <w:kern w:val="0"/>
                <w:sz w:val="20"/>
                <w:szCs w:val="20"/>
                <w:lang w:eastAsia="pt-BR" w:bidi="ar-SA"/>
              </w:rPr>
              <w:t>Os pagamentos serão efetuados em até 30 dias úteis após a entrega da Nota Fiscal, mediante a verificação de</w:t>
            </w:r>
            <w:r w:rsidRPr="002F5D82">
              <w:rPr>
                <w:rFonts w:ascii="Arial" w:eastAsia="Times New Roman" w:hAnsi="Arial"/>
                <w:bCs/>
                <w:kern w:val="0"/>
                <w:sz w:val="20"/>
                <w:szCs w:val="20"/>
                <w:lang w:eastAsia="pt-BR" w:bidi="ar-SA"/>
              </w:rPr>
              <w:t xml:space="preserve"> regularidade ou apresentação dos seguintes documentos:</w:t>
            </w:r>
          </w:p>
          <w:p w:rsidR="00141B0A" w:rsidRPr="002F5D82" w:rsidRDefault="00141B0A" w:rsidP="00141B0A">
            <w:pPr>
              <w:pStyle w:val="Standard"/>
              <w:spacing w:line="276" w:lineRule="auto"/>
              <w:ind w:left="57"/>
              <w:jc w:val="both"/>
              <w:rPr>
                <w:rFonts w:ascii="Arial" w:hAnsi="Arial"/>
                <w:sz w:val="20"/>
                <w:szCs w:val="20"/>
              </w:rPr>
            </w:pPr>
            <w:r w:rsidRPr="002F5D82">
              <w:rPr>
                <w:rFonts w:ascii="Arial" w:eastAsia="Times New Roman" w:hAnsi="Arial"/>
                <w:bCs/>
                <w:kern w:val="0"/>
                <w:sz w:val="20"/>
                <w:szCs w:val="20"/>
                <w:lang w:eastAsia="pt-BR" w:bidi="ar-SA"/>
              </w:rPr>
              <w:t>a) negativa de débito de FGTS;</w:t>
            </w:r>
          </w:p>
          <w:p w:rsidR="00141B0A" w:rsidRPr="002F5D82" w:rsidRDefault="00141B0A" w:rsidP="00141B0A">
            <w:pPr>
              <w:pStyle w:val="Standard"/>
              <w:spacing w:line="276" w:lineRule="auto"/>
              <w:ind w:left="57"/>
              <w:jc w:val="both"/>
              <w:rPr>
                <w:rFonts w:ascii="Arial" w:hAnsi="Arial"/>
                <w:sz w:val="20"/>
                <w:szCs w:val="20"/>
              </w:rPr>
            </w:pPr>
            <w:r w:rsidRPr="002F5D82">
              <w:rPr>
                <w:rFonts w:ascii="Arial" w:eastAsia="Times New Roman" w:hAnsi="Arial"/>
                <w:bCs/>
                <w:kern w:val="0"/>
                <w:sz w:val="20"/>
                <w:szCs w:val="20"/>
                <w:lang w:eastAsia="pt-BR" w:bidi="ar-SA"/>
              </w:rPr>
              <w:t>b) Certidão Conjunta Negativa de Débitos Relativos aos Tributos Federais e à Dívida Ativa da União;</w:t>
            </w:r>
          </w:p>
          <w:p w:rsidR="00141B0A" w:rsidRPr="002F5D82" w:rsidRDefault="00141B0A" w:rsidP="00141B0A">
            <w:pPr>
              <w:pStyle w:val="Standard"/>
              <w:spacing w:line="276" w:lineRule="auto"/>
              <w:ind w:left="57"/>
              <w:jc w:val="both"/>
              <w:rPr>
                <w:rFonts w:ascii="Arial" w:hAnsi="Arial"/>
                <w:sz w:val="20"/>
                <w:szCs w:val="20"/>
              </w:rPr>
            </w:pPr>
            <w:r w:rsidRPr="002F5D82">
              <w:rPr>
                <w:rFonts w:ascii="Arial" w:eastAsia="Times New Roman" w:hAnsi="Arial"/>
                <w:bCs/>
                <w:kern w:val="0"/>
                <w:sz w:val="20"/>
                <w:szCs w:val="20"/>
                <w:lang w:eastAsia="pt-BR" w:bidi="ar-SA"/>
              </w:rPr>
              <w:t>c) Certidão Negativa de Débitos Trabalhistas (CNDT);</w:t>
            </w:r>
          </w:p>
          <w:p w:rsidR="00141B0A" w:rsidRPr="002F5D82" w:rsidRDefault="00141B0A" w:rsidP="00141B0A">
            <w:pPr>
              <w:pStyle w:val="Standard"/>
              <w:spacing w:line="276" w:lineRule="auto"/>
              <w:ind w:left="57"/>
              <w:jc w:val="both"/>
              <w:rPr>
                <w:rFonts w:ascii="Arial" w:hAnsi="Arial"/>
                <w:sz w:val="20"/>
                <w:szCs w:val="20"/>
              </w:rPr>
            </w:pPr>
            <w:r w:rsidRPr="002F5D82">
              <w:rPr>
                <w:rFonts w:ascii="Arial" w:eastAsia="Times New Roman" w:hAnsi="Arial"/>
                <w:bCs/>
                <w:kern w:val="0"/>
                <w:sz w:val="20"/>
                <w:szCs w:val="20"/>
                <w:lang w:eastAsia="pt-BR" w:bidi="ar-SA"/>
              </w:rPr>
              <w:t>d) Certidão Negativa de Débitos Municipais;</w:t>
            </w:r>
          </w:p>
          <w:p w:rsidR="00141B0A" w:rsidRPr="0039098D" w:rsidRDefault="00141B0A" w:rsidP="00141B0A">
            <w:pPr>
              <w:pStyle w:val="Standard"/>
              <w:suppressAutoHyphens/>
              <w:spacing w:line="276" w:lineRule="auto"/>
              <w:ind w:left="57"/>
              <w:jc w:val="both"/>
              <w:rPr>
                <w:rFonts w:ascii="Arial" w:eastAsia="Times New Roman" w:hAnsi="Arial"/>
                <w:b/>
                <w:i/>
                <w:iCs/>
                <w:sz w:val="20"/>
                <w:szCs w:val="20"/>
              </w:rPr>
            </w:pPr>
            <w:r w:rsidRPr="002F5D82">
              <w:rPr>
                <w:rFonts w:ascii="Arial" w:eastAsia="Times New Roman" w:hAnsi="Arial"/>
                <w:bCs/>
                <w:kern w:val="0"/>
                <w:sz w:val="20"/>
                <w:szCs w:val="20"/>
                <w:lang w:eastAsia="pt-BR" w:bidi="ar-SA"/>
              </w:rPr>
              <w:t>f) Cert</w:t>
            </w:r>
            <w:r w:rsidRPr="0039098D">
              <w:rPr>
                <w:rFonts w:ascii="Arial" w:eastAsia="Times New Roman" w:hAnsi="Arial"/>
                <w:bCs/>
                <w:kern w:val="0"/>
                <w:sz w:val="20"/>
                <w:szCs w:val="20"/>
                <w:lang w:eastAsia="pt-BR" w:bidi="ar-SA"/>
              </w:rPr>
              <w:t xml:space="preserve">idão Negativa de Débitos da </w:t>
            </w:r>
            <w:r w:rsidRPr="0039098D">
              <w:rPr>
                <w:rFonts w:ascii="Arial" w:eastAsia="Times New Roman" w:hAnsi="Arial"/>
                <w:kern w:val="0"/>
                <w:sz w:val="20"/>
                <w:szCs w:val="20"/>
                <w:lang w:eastAsia="pt-BR" w:bidi="ar-SA"/>
              </w:rPr>
              <w:t>Fazenda Estadual.</w:t>
            </w:r>
          </w:p>
          <w:p w:rsidR="00141B0A" w:rsidRPr="000F6E49" w:rsidRDefault="00141B0A" w:rsidP="00141B0A">
            <w:pPr>
              <w:pStyle w:val="Standard"/>
              <w:suppressAutoHyphens/>
              <w:spacing w:line="276" w:lineRule="auto"/>
              <w:ind w:left="57" w:firstLine="520"/>
              <w:jc w:val="both"/>
              <w:rPr>
                <w:rFonts w:ascii="Arial" w:eastAsia="Times New Roman" w:hAnsi="Arial"/>
                <w:bCs/>
                <w:kern w:val="0"/>
                <w:sz w:val="20"/>
                <w:szCs w:val="20"/>
                <w:lang w:eastAsia="pt-BR" w:bidi="ar-SA"/>
              </w:rPr>
            </w:pPr>
            <w:r w:rsidRPr="000F6E49">
              <w:rPr>
                <w:rFonts w:ascii="Arial" w:eastAsia="Times New Roman" w:hAnsi="Arial"/>
                <w:bCs/>
                <w:kern w:val="0"/>
                <w:sz w:val="20"/>
                <w:szCs w:val="20"/>
                <w:lang w:eastAsia="pt-BR" w:bidi="ar-SA"/>
              </w:rPr>
              <w:t xml:space="preserve">A Nota Fiscal de </w:t>
            </w:r>
            <w:r>
              <w:rPr>
                <w:rFonts w:ascii="Arial" w:eastAsia="Times New Roman" w:hAnsi="Arial"/>
                <w:bCs/>
                <w:kern w:val="0"/>
                <w:sz w:val="20"/>
                <w:szCs w:val="20"/>
                <w:lang w:eastAsia="pt-BR" w:bidi="ar-SA"/>
              </w:rPr>
              <w:t>aquisição do objeto</w:t>
            </w:r>
            <w:r w:rsidRPr="000F6E49">
              <w:rPr>
                <w:rFonts w:ascii="Arial" w:eastAsia="Times New Roman" w:hAnsi="Arial"/>
                <w:bCs/>
                <w:kern w:val="0"/>
                <w:sz w:val="20"/>
                <w:szCs w:val="20"/>
                <w:lang w:eastAsia="pt-BR" w:bidi="ar-SA"/>
              </w:rPr>
              <w:t>,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141B0A" w:rsidRPr="000F6E49" w:rsidRDefault="00141B0A" w:rsidP="00141B0A">
            <w:pPr>
              <w:pStyle w:val="Standard"/>
              <w:suppressAutoHyphens/>
              <w:spacing w:line="276" w:lineRule="auto"/>
              <w:ind w:left="57" w:firstLine="520"/>
              <w:jc w:val="both"/>
              <w:rPr>
                <w:rFonts w:ascii="Arial" w:eastAsia="Times New Roman" w:hAnsi="Arial"/>
                <w:iCs/>
                <w:sz w:val="20"/>
                <w:szCs w:val="20"/>
              </w:rPr>
            </w:pPr>
            <w:r w:rsidRPr="000F6E49">
              <w:rPr>
                <w:rFonts w:ascii="Arial" w:eastAsia="Times New Roman" w:hAnsi="Arial"/>
                <w:iCs/>
                <w:sz w:val="20"/>
                <w:szCs w:val="20"/>
              </w:rPr>
              <w:t xml:space="preserve">Quando for o caso, o Departamento responsável pelo pagamento procederá à retenção do ISS referente </w:t>
            </w:r>
            <w:r w:rsidRPr="000F6E49">
              <w:rPr>
                <w:rFonts w:ascii="Arial" w:eastAsia="Times New Roman" w:hAnsi="Arial"/>
                <w:iCs/>
                <w:sz w:val="20"/>
                <w:szCs w:val="20"/>
              </w:rPr>
              <w:lastRenderedPageBreak/>
              <w:t>aos serviços prestados pela Contratada no momento do empenho, nos termos da legislação vigente.</w:t>
            </w:r>
          </w:p>
          <w:p w:rsidR="00141B0A" w:rsidRPr="000F6E49" w:rsidRDefault="00141B0A" w:rsidP="00141B0A">
            <w:pPr>
              <w:pStyle w:val="Standard"/>
              <w:suppressAutoHyphens/>
              <w:spacing w:line="276" w:lineRule="auto"/>
              <w:ind w:left="57" w:firstLine="520"/>
              <w:jc w:val="both"/>
              <w:rPr>
                <w:rFonts w:ascii="Arial" w:eastAsia="Times New Roman" w:hAnsi="Arial"/>
                <w:kern w:val="0"/>
                <w:sz w:val="20"/>
                <w:szCs w:val="20"/>
                <w:lang w:eastAsia="pt-BR" w:bidi="ar-SA"/>
              </w:rPr>
            </w:pPr>
            <w:r w:rsidRPr="000F6E49">
              <w:rPr>
                <w:rFonts w:ascii="Arial" w:hAnsi="Arial"/>
                <w:sz w:val="20"/>
                <w:szCs w:val="20"/>
              </w:rPr>
              <w:t>Por ocasião dos pagamentos será retido o IR sobre o valor total do pagamento, nos termos do Decreto Municipal n° 6.598/2023, bem como legislação vigente.</w:t>
            </w:r>
          </w:p>
          <w:p w:rsidR="00141B0A" w:rsidRPr="00C0211B" w:rsidRDefault="00141B0A" w:rsidP="00C0211B">
            <w:pPr>
              <w:autoSpaceDE w:val="0"/>
              <w:autoSpaceDN w:val="0"/>
              <w:adjustRightInd w:val="0"/>
              <w:spacing w:after="10" w:line="276" w:lineRule="auto"/>
              <w:ind w:firstLine="577"/>
              <w:jc w:val="both"/>
              <w:rPr>
                <w:rFonts w:ascii="Arial" w:hAnsi="Arial" w:cs="Arial"/>
                <w:color w:val="000000"/>
                <w:sz w:val="20"/>
                <w:szCs w:val="20"/>
              </w:rPr>
            </w:pPr>
            <w:r w:rsidRPr="00C0211B">
              <w:rPr>
                <w:rFonts w:ascii="Arial" w:hAnsi="Arial" w:cs="Arial"/>
                <w:color w:val="000000"/>
                <w:sz w:val="20"/>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rsidR="00141B0A" w:rsidRPr="008F583D" w:rsidRDefault="00141B0A" w:rsidP="00C0211B">
            <w:pPr>
              <w:pStyle w:val="Standard"/>
              <w:suppressAutoHyphens/>
              <w:spacing w:line="276" w:lineRule="auto"/>
              <w:ind w:left="57" w:firstLine="504"/>
              <w:jc w:val="both"/>
              <w:rPr>
                <w:rFonts w:ascii="Arial" w:hAnsi="Arial"/>
                <w:sz w:val="20"/>
                <w:szCs w:val="20"/>
              </w:rPr>
            </w:pPr>
            <w:r w:rsidRPr="00C0211B">
              <w:rPr>
                <w:rFonts w:ascii="Arial" w:hAnsi="Arial"/>
                <w:color w:val="000000"/>
                <w:sz w:val="20"/>
                <w:szCs w:val="20"/>
              </w:rPr>
              <w:t>Havendo vício a reparar em relação à nota fiscal apresentada ou em caso de descumprimento pela CONTRATADA de obrigação contratual, o prazo constante desta cláusula será suspenso até que haja reparação do vício ou adimplemento da obrigação.</w:t>
            </w:r>
          </w:p>
        </w:tc>
      </w:tr>
      <w:tr w:rsidR="00141B0A" w:rsidRPr="008F583D" w:rsidTr="00141B0A">
        <w:trPr>
          <w:trHeight w:val="338"/>
        </w:trPr>
        <w:tc>
          <w:tcPr>
            <w:tcW w:w="9923"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rPr>
                <w:rFonts w:ascii="Arial" w:hAnsi="Arial" w:cs="Arial"/>
                <w:sz w:val="20"/>
                <w:szCs w:val="20"/>
              </w:rPr>
            </w:pPr>
            <w:r w:rsidRPr="008F583D">
              <w:rPr>
                <w:rFonts w:ascii="Arial" w:hAnsi="Arial" w:cs="Arial"/>
                <w:b/>
                <w:sz w:val="20"/>
                <w:szCs w:val="20"/>
              </w:rPr>
              <w:lastRenderedPageBreak/>
              <w:t>11. Da Existência de Licitação Anterior</w:t>
            </w:r>
          </w:p>
        </w:tc>
      </w:tr>
      <w:tr w:rsidR="00141B0A" w:rsidRPr="008F583D" w:rsidTr="00141B0A">
        <w:trPr>
          <w:trHeight w:val="68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8F583D" w:rsidRDefault="00141B0A" w:rsidP="00141B0A">
            <w:pPr>
              <w:pStyle w:val="Standard"/>
              <w:spacing w:line="276" w:lineRule="auto"/>
              <w:jc w:val="both"/>
              <w:rPr>
                <w:rFonts w:ascii="Arial" w:hAnsi="Arial"/>
                <w:sz w:val="20"/>
                <w:szCs w:val="20"/>
              </w:rPr>
            </w:pPr>
            <w:r w:rsidRPr="00A04B21">
              <w:rPr>
                <w:rFonts w:ascii="Arial" w:hAnsi="Arial"/>
                <w:bCs/>
                <w:sz w:val="20"/>
                <w:szCs w:val="20"/>
              </w:rPr>
              <w:t xml:space="preserve">Informamos que no ano de 2023, fora realizada licitação com objeto semelhante, </w:t>
            </w:r>
            <w:r>
              <w:rPr>
                <w:rFonts w:ascii="Arial" w:hAnsi="Arial"/>
                <w:bCs/>
                <w:sz w:val="20"/>
                <w:szCs w:val="20"/>
              </w:rPr>
              <w:t>conforme Pregão Eletrônico nº 14/2023, nos termos da lei nº 8.666/93.</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26"/>
              <w:rPr>
                <w:rFonts w:ascii="Arial" w:hAnsi="Arial" w:cs="Arial"/>
                <w:b/>
                <w:sz w:val="20"/>
                <w:szCs w:val="20"/>
              </w:rPr>
            </w:pPr>
            <w:r w:rsidRPr="008F583D">
              <w:rPr>
                <w:rFonts w:ascii="Arial" w:hAnsi="Arial" w:cs="Arial"/>
                <w:b/>
                <w:sz w:val="20"/>
                <w:szCs w:val="20"/>
              </w:rPr>
              <w:t>12. Da Forma e Critérios de Seleção do Fornecedor</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2F5D82" w:rsidRDefault="00141B0A" w:rsidP="00141B0A">
            <w:pPr>
              <w:pStyle w:val="TableParagraph"/>
              <w:widowControl w:val="0"/>
              <w:spacing w:line="276" w:lineRule="auto"/>
              <w:ind w:left="57"/>
              <w:rPr>
                <w:rFonts w:ascii="Arial" w:hAnsi="Arial" w:cs="Arial"/>
                <w:b/>
                <w:sz w:val="20"/>
                <w:szCs w:val="20"/>
              </w:rPr>
            </w:pPr>
            <w:r w:rsidRPr="002F5D82">
              <w:rPr>
                <w:rFonts w:ascii="Arial" w:hAnsi="Arial" w:cs="Arial"/>
                <w:b/>
                <w:sz w:val="20"/>
                <w:szCs w:val="20"/>
              </w:rPr>
              <w:t>12.1. Da Forma de Seleção</w:t>
            </w:r>
          </w:p>
          <w:p w:rsidR="00141B0A" w:rsidRPr="002F5D82" w:rsidRDefault="00141B0A" w:rsidP="00C0211B">
            <w:pPr>
              <w:pStyle w:val="TableParagraph"/>
              <w:widowControl w:val="0"/>
              <w:spacing w:line="276" w:lineRule="auto"/>
              <w:ind w:left="57"/>
              <w:jc w:val="both"/>
              <w:rPr>
                <w:rFonts w:ascii="Arial" w:hAnsi="Arial" w:cs="Arial"/>
                <w:sz w:val="20"/>
                <w:szCs w:val="20"/>
              </w:rPr>
            </w:pPr>
            <w:r w:rsidRPr="002F5D82">
              <w:rPr>
                <w:rFonts w:ascii="Arial" w:hAnsi="Arial" w:cs="Arial"/>
                <w:sz w:val="20"/>
                <w:szCs w:val="20"/>
              </w:rPr>
              <w:t>O fornecedor será selecionado por meio da realização de procedimento de LICITAÇÃO, na modalidade PREGÃO, sob a forma ELETRÔNICA, com adoção do critério de julgamento pelo MENOR PREÇO no lote.</w:t>
            </w:r>
          </w:p>
          <w:p w:rsidR="00141B0A" w:rsidRPr="002F5D82" w:rsidRDefault="00141B0A" w:rsidP="00141B0A">
            <w:pPr>
              <w:pStyle w:val="TableParagraph"/>
              <w:widowControl w:val="0"/>
              <w:spacing w:line="276" w:lineRule="auto"/>
              <w:ind w:left="57"/>
              <w:rPr>
                <w:rFonts w:ascii="Arial" w:hAnsi="Arial" w:cs="Arial"/>
                <w:b/>
                <w:sz w:val="20"/>
                <w:szCs w:val="20"/>
              </w:rPr>
            </w:pPr>
            <w:r w:rsidRPr="002F5D82">
              <w:rPr>
                <w:rFonts w:ascii="Arial" w:hAnsi="Arial" w:cs="Arial"/>
                <w:b/>
                <w:sz w:val="20"/>
                <w:szCs w:val="20"/>
              </w:rPr>
              <w:t>12.2 Dos Critérios de Seleção</w:t>
            </w:r>
          </w:p>
          <w:p w:rsidR="00141B0A" w:rsidRPr="008F583D" w:rsidRDefault="00141B0A" w:rsidP="00141B0A">
            <w:pPr>
              <w:pStyle w:val="Corpodeeditalpadro"/>
              <w:tabs>
                <w:tab w:val="clear" w:pos="850"/>
              </w:tabs>
              <w:spacing w:after="0" w:line="240" w:lineRule="auto"/>
              <w:ind w:hanging="7"/>
              <w:rPr>
                <w:sz w:val="20"/>
                <w:szCs w:val="20"/>
              </w:rPr>
            </w:pPr>
            <w:r w:rsidRPr="008F583D">
              <w:rPr>
                <w:sz w:val="20"/>
                <w:szCs w:val="20"/>
              </w:rPr>
              <w:t xml:space="preserve">12.3 A documentação relativa à </w:t>
            </w:r>
            <w:r w:rsidRPr="008F583D">
              <w:rPr>
                <w:b/>
                <w:color w:val="FF0000"/>
                <w:sz w:val="20"/>
                <w:szCs w:val="20"/>
              </w:rPr>
              <w:t>HABILITAÇÃO JURÍDICA</w:t>
            </w:r>
            <w:r w:rsidRPr="008F583D">
              <w:rPr>
                <w:sz w:val="20"/>
                <w:szCs w:val="20"/>
              </w:rPr>
              <w:t xml:space="preserve"> consistirá em:</w:t>
            </w:r>
          </w:p>
          <w:p w:rsidR="00141B0A" w:rsidRPr="008F583D" w:rsidRDefault="00141B0A" w:rsidP="00141B0A">
            <w:pPr>
              <w:pStyle w:val="Corpodeeditalpadro"/>
              <w:tabs>
                <w:tab w:val="clear" w:pos="850"/>
              </w:tabs>
              <w:spacing w:after="0" w:line="240" w:lineRule="auto"/>
              <w:ind w:left="1418" w:firstLine="0"/>
              <w:rPr>
                <w:sz w:val="20"/>
                <w:szCs w:val="20"/>
              </w:rPr>
            </w:pPr>
            <w:r w:rsidRPr="008F583D">
              <w:rPr>
                <w:sz w:val="20"/>
                <w:szCs w:val="20"/>
                <w:u w:val="single"/>
              </w:rPr>
              <w:t>12.3.1 No caso de empresário individual</w:t>
            </w:r>
            <w:r w:rsidRPr="008F583D">
              <w:rPr>
                <w:sz w:val="20"/>
                <w:szCs w:val="20"/>
              </w:rPr>
              <w:t xml:space="preserve">: inscrição no </w:t>
            </w:r>
            <w:r w:rsidRPr="008F583D">
              <w:rPr>
                <w:b/>
                <w:sz w:val="20"/>
                <w:szCs w:val="20"/>
              </w:rPr>
              <w:t>Registro Público de Empresas Mercantis</w:t>
            </w:r>
            <w:r w:rsidRPr="008F583D">
              <w:rPr>
                <w:sz w:val="20"/>
                <w:szCs w:val="20"/>
              </w:rPr>
              <w:t xml:space="preserve">, a cargo da Junta Comercial da respectiva sede; </w:t>
            </w:r>
          </w:p>
          <w:p w:rsidR="00141B0A" w:rsidRPr="008F583D" w:rsidRDefault="00141B0A" w:rsidP="00141B0A">
            <w:pPr>
              <w:pStyle w:val="Corpodeeditalpadro"/>
              <w:tabs>
                <w:tab w:val="clear" w:pos="850"/>
              </w:tabs>
              <w:spacing w:after="0" w:line="240" w:lineRule="auto"/>
              <w:ind w:left="1418" w:firstLine="0"/>
              <w:rPr>
                <w:sz w:val="20"/>
                <w:szCs w:val="20"/>
              </w:rPr>
            </w:pPr>
            <w:r w:rsidRPr="008F583D">
              <w:rPr>
                <w:sz w:val="20"/>
                <w:szCs w:val="20"/>
                <w:u w:val="single"/>
              </w:rPr>
              <w:t>12.3.2 No caso de sociedade empresária ou empresa individual de responsabilidade limitada - EIRELI</w:t>
            </w:r>
            <w:r w:rsidRPr="008F583D">
              <w:rPr>
                <w:sz w:val="20"/>
                <w:szCs w:val="20"/>
              </w:rPr>
              <w:t xml:space="preserve">: </w:t>
            </w:r>
            <w:r w:rsidRPr="008F583D">
              <w:rPr>
                <w:b/>
                <w:sz w:val="20"/>
                <w:szCs w:val="20"/>
              </w:rPr>
              <w:t>ato constitutivo, estatuto ou contrato social</w:t>
            </w:r>
            <w:r w:rsidRPr="008F583D">
              <w:rPr>
                <w:sz w:val="20"/>
                <w:szCs w:val="20"/>
              </w:rPr>
              <w:t xml:space="preserve"> em vigor, devidamente registrado na Junta Comercial da respectiva sede.</w:t>
            </w:r>
          </w:p>
          <w:p w:rsidR="00141B0A" w:rsidRPr="008F583D" w:rsidRDefault="00141B0A" w:rsidP="00141B0A">
            <w:pPr>
              <w:pStyle w:val="Corpodeeditalpadro"/>
              <w:tabs>
                <w:tab w:val="clear" w:pos="850"/>
              </w:tabs>
              <w:spacing w:after="0" w:line="240" w:lineRule="auto"/>
              <w:ind w:left="1418" w:firstLine="0"/>
              <w:rPr>
                <w:sz w:val="20"/>
                <w:szCs w:val="20"/>
              </w:rPr>
            </w:pPr>
            <w:r w:rsidRPr="008F583D">
              <w:rPr>
                <w:sz w:val="20"/>
                <w:szCs w:val="20"/>
                <w:u w:val="single"/>
              </w:rPr>
              <w:t>12.3.3. Em se tratando de Microempreendedor Individual – MEI</w:t>
            </w:r>
            <w:r w:rsidRPr="008F583D">
              <w:rPr>
                <w:sz w:val="20"/>
                <w:szCs w:val="20"/>
              </w:rPr>
              <w:t xml:space="preserve">: </w:t>
            </w:r>
            <w:r w:rsidRPr="008F583D">
              <w:rPr>
                <w:b/>
                <w:sz w:val="20"/>
                <w:szCs w:val="20"/>
              </w:rPr>
              <w:t>Certificado da Condição de Microempreendedor Individual - CCMEI</w:t>
            </w:r>
            <w:r w:rsidRPr="008F583D">
              <w:rPr>
                <w:sz w:val="20"/>
                <w:szCs w:val="20"/>
              </w:rPr>
              <w:t xml:space="preserve">, na forma da Resolução CGSIM nº 16, de 2009, cuja aceitação ficará condicionada à verificação da autenticidade no sítio www.portaldoempreendedor.gov.br; </w:t>
            </w:r>
          </w:p>
          <w:p w:rsidR="00141B0A" w:rsidRPr="008F583D" w:rsidRDefault="00141B0A" w:rsidP="00141B0A">
            <w:pPr>
              <w:pStyle w:val="Corpodeeditalpadro"/>
              <w:tabs>
                <w:tab w:val="clear" w:pos="850"/>
              </w:tabs>
              <w:spacing w:after="0" w:line="240" w:lineRule="auto"/>
              <w:ind w:firstLine="0"/>
              <w:rPr>
                <w:sz w:val="20"/>
                <w:szCs w:val="20"/>
              </w:rPr>
            </w:pPr>
          </w:p>
          <w:p w:rsidR="00141B0A" w:rsidRPr="008F583D" w:rsidRDefault="00141B0A" w:rsidP="00141B0A">
            <w:pPr>
              <w:pStyle w:val="Corpodeeditalpadro"/>
              <w:tabs>
                <w:tab w:val="clear" w:pos="850"/>
              </w:tabs>
              <w:spacing w:after="0" w:line="240" w:lineRule="auto"/>
              <w:ind w:firstLine="0"/>
              <w:rPr>
                <w:sz w:val="20"/>
                <w:szCs w:val="20"/>
              </w:rPr>
            </w:pPr>
          </w:p>
          <w:p w:rsidR="00141B0A" w:rsidRPr="008F583D" w:rsidRDefault="00141B0A" w:rsidP="00141B0A">
            <w:pPr>
              <w:pStyle w:val="Corpodeeditalpadro"/>
              <w:numPr>
                <w:ilvl w:val="1"/>
                <w:numId w:val="2"/>
              </w:numPr>
              <w:tabs>
                <w:tab w:val="clear" w:pos="850"/>
              </w:tabs>
              <w:spacing w:after="0" w:line="240" w:lineRule="auto"/>
              <w:rPr>
                <w:sz w:val="20"/>
                <w:szCs w:val="20"/>
              </w:rPr>
            </w:pPr>
            <w:r w:rsidRPr="008F583D">
              <w:rPr>
                <w:sz w:val="20"/>
                <w:szCs w:val="20"/>
              </w:rPr>
              <w:t xml:space="preserve">A documentação relativa à </w:t>
            </w:r>
            <w:r w:rsidRPr="008F583D">
              <w:rPr>
                <w:b/>
                <w:color w:val="FF0000"/>
                <w:sz w:val="20"/>
                <w:szCs w:val="20"/>
              </w:rPr>
              <w:t>QUALIFICAÇÃO ECONÔMICO-FINANCEIRA</w:t>
            </w:r>
            <w:r w:rsidRPr="008F583D">
              <w:rPr>
                <w:sz w:val="20"/>
                <w:szCs w:val="20"/>
              </w:rPr>
              <w:t xml:space="preserve"> consistirá em:</w:t>
            </w:r>
          </w:p>
          <w:p w:rsidR="00141B0A" w:rsidRPr="008F583D" w:rsidRDefault="00141B0A" w:rsidP="00141B0A">
            <w:pPr>
              <w:pStyle w:val="Corpodeeditalpadro"/>
              <w:tabs>
                <w:tab w:val="clear" w:pos="850"/>
              </w:tabs>
              <w:spacing w:after="0" w:line="240" w:lineRule="auto"/>
              <w:ind w:left="1418" w:firstLine="0"/>
              <w:rPr>
                <w:sz w:val="20"/>
                <w:szCs w:val="20"/>
              </w:rPr>
            </w:pPr>
            <w:r w:rsidRPr="008F583D">
              <w:rPr>
                <w:b/>
                <w:sz w:val="20"/>
                <w:szCs w:val="20"/>
                <w:u w:val="single"/>
              </w:rPr>
              <w:t>12.4.1 Certidão negativa de pedido de FALÊNCIA OU RECUPERAÇÃO JUDICIAL ou extrajudicial</w:t>
            </w:r>
            <w:r w:rsidRPr="008F583D">
              <w:rPr>
                <w:sz w:val="20"/>
                <w:szCs w:val="20"/>
              </w:rPr>
              <w:t xml:space="preserve">, </w:t>
            </w:r>
            <w:r w:rsidRPr="008F583D">
              <w:rPr>
                <w:b/>
                <w:bCs/>
                <w:color w:val="FF0000"/>
                <w:sz w:val="20"/>
                <w:szCs w:val="20"/>
              </w:rPr>
              <w:t>EXPEDIDA PELO DISTRIBUIDOR DA SEDE DA PESSOA JURÍDICA</w:t>
            </w:r>
            <w:r w:rsidRPr="008F583D">
              <w:rPr>
                <w:sz w:val="20"/>
                <w:szCs w:val="20"/>
              </w:rPr>
              <w:t xml:space="preserve">, referente à matriz e, quando for o caso, igualmente da filial licitante, em data não anterior a 120 (cento e vinte) dias da abertura da sessão pública deste PREGÃO, se outro prazo não constar do documento. </w:t>
            </w:r>
          </w:p>
          <w:p w:rsidR="00141B0A" w:rsidRPr="008F583D" w:rsidRDefault="00141B0A" w:rsidP="00141B0A">
            <w:pPr>
              <w:tabs>
                <w:tab w:val="num" w:pos="1418"/>
                <w:tab w:val="num" w:pos="2498"/>
              </w:tabs>
              <w:rPr>
                <w:rFonts w:ascii="Arial" w:hAnsi="Arial"/>
                <w:szCs w:val="20"/>
                <w:lang w:eastAsia="ar-SA"/>
              </w:rPr>
            </w:pPr>
          </w:p>
          <w:p w:rsidR="00141B0A" w:rsidRPr="008F583D" w:rsidRDefault="00141B0A" w:rsidP="00141B0A">
            <w:pPr>
              <w:pStyle w:val="Corpodeeditalpadro"/>
              <w:numPr>
                <w:ilvl w:val="1"/>
                <w:numId w:val="3"/>
              </w:numPr>
              <w:tabs>
                <w:tab w:val="clear" w:pos="850"/>
              </w:tabs>
              <w:spacing w:after="0" w:line="240" w:lineRule="auto"/>
              <w:rPr>
                <w:sz w:val="20"/>
                <w:szCs w:val="20"/>
              </w:rPr>
            </w:pPr>
            <w:r w:rsidRPr="008F583D">
              <w:rPr>
                <w:sz w:val="20"/>
                <w:szCs w:val="20"/>
              </w:rPr>
              <w:t xml:space="preserve">A documentação relativa </w:t>
            </w:r>
            <w:r w:rsidRPr="008F583D">
              <w:rPr>
                <w:color w:val="FF0000"/>
                <w:sz w:val="20"/>
                <w:szCs w:val="20"/>
              </w:rPr>
              <w:t xml:space="preserve">à </w:t>
            </w:r>
            <w:r w:rsidRPr="008F583D">
              <w:rPr>
                <w:b/>
                <w:color w:val="FF0000"/>
                <w:sz w:val="20"/>
                <w:szCs w:val="20"/>
              </w:rPr>
              <w:t>REGULARIDADE FISCAL, SOCIAL E TRABALHISTA</w:t>
            </w:r>
            <w:r w:rsidRPr="008F583D">
              <w:rPr>
                <w:sz w:val="20"/>
                <w:szCs w:val="20"/>
              </w:rPr>
              <w:t xml:space="preserve"> consistirá em:</w:t>
            </w:r>
          </w:p>
          <w:p w:rsidR="00141B0A" w:rsidRPr="008F583D" w:rsidRDefault="00141B0A" w:rsidP="00141B0A">
            <w:pPr>
              <w:pStyle w:val="Corpodeeditalpadro"/>
              <w:numPr>
                <w:ilvl w:val="2"/>
                <w:numId w:val="4"/>
              </w:numPr>
              <w:tabs>
                <w:tab w:val="clear" w:pos="850"/>
              </w:tabs>
              <w:spacing w:after="0" w:line="240" w:lineRule="auto"/>
              <w:rPr>
                <w:sz w:val="20"/>
                <w:szCs w:val="20"/>
              </w:rPr>
            </w:pPr>
            <w:bookmarkStart w:id="43" w:name="_Ref368482912"/>
            <w:r w:rsidRPr="008F583D">
              <w:rPr>
                <w:sz w:val="20"/>
                <w:szCs w:val="20"/>
              </w:rPr>
              <w:t xml:space="preserve">Prova de inscrição no </w:t>
            </w:r>
            <w:r w:rsidRPr="008F583D">
              <w:rPr>
                <w:b/>
                <w:sz w:val="20"/>
                <w:szCs w:val="20"/>
                <w:u w:val="single"/>
              </w:rPr>
              <w:t xml:space="preserve">Cadastro Nacional de Pessoa Jurídica – CNPJ, Cartão CPNJ </w:t>
            </w:r>
            <w:r w:rsidRPr="008F583D">
              <w:rPr>
                <w:bCs/>
                <w:sz w:val="20"/>
                <w:szCs w:val="20"/>
              </w:rPr>
              <w:t>(atualizado);</w:t>
            </w:r>
          </w:p>
          <w:p w:rsidR="00141B0A" w:rsidRPr="008F583D" w:rsidRDefault="00141B0A" w:rsidP="00141B0A">
            <w:pPr>
              <w:pStyle w:val="Corpodeeditalpadro"/>
              <w:numPr>
                <w:ilvl w:val="2"/>
                <w:numId w:val="5"/>
              </w:numPr>
              <w:tabs>
                <w:tab w:val="clear" w:pos="850"/>
              </w:tabs>
              <w:spacing w:after="0" w:line="240" w:lineRule="auto"/>
              <w:rPr>
                <w:sz w:val="20"/>
                <w:szCs w:val="20"/>
              </w:rPr>
            </w:pPr>
            <w:r w:rsidRPr="008F583D">
              <w:rPr>
                <w:sz w:val="20"/>
                <w:szCs w:val="20"/>
              </w:rPr>
              <w:t xml:space="preserve">Prova de regularidade para com a Fazenda Federal, mediante a apresentação de </w:t>
            </w:r>
            <w:r w:rsidRPr="008F583D">
              <w:rPr>
                <w:b/>
                <w:sz w:val="20"/>
                <w:szCs w:val="20"/>
                <w:u w:val="single"/>
              </w:rPr>
              <w:t>Certidão Conjunta de Débitos relativos a Tributos Federais e a Dívida Ativa da União</w:t>
            </w:r>
            <w:r w:rsidRPr="008F583D">
              <w:rPr>
                <w:sz w:val="20"/>
                <w:szCs w:val="20"/>
              </w:rPr>
              <w:t>, expedida pela Secretaria da Receita Federal do Ministério da Fazenda;</w:t>
            </w:r>
            <w:bookmarkStart w:id="44" w:name="_Ref368482920"/>
            <w:bookmarkEnd w:id="43"/>
          </w:p>
          <w:p w:rsidR="00141B0A" w:rsidRPr="008F583D" w:rsidRDefault="00141B0A" w:rsidP="00141B0A">
            <w:pPr>
              <w:pStyle w:val="Corpodeeditalpadro"/>
              <w:numPr>
                <w:ilvl w:val="2"/>
                <w:numId w:val="4"/>
              </w:numPr>
              <w:tabs>
                <w:tab w:val="clear" w:pos="850"/>
              </w:tabs>
              <w:spacing w:after="0" w:line="240" w:lineRule="auto"/>
              <w:rPr>
                <w:sz w:val="20"/>
                <w:szCs w:val="20"/>
              </w:rPr>
            </w:pPr>
            <w:r w:rsidRPr="008F583D">
              <w:rPr>
                <w:sz w:val="20"/>
                <w:szCs w:val="20"/>
              </w:rPr>
              <w:t xml:space="preserve">Prova de regularidade para com a </w:t>
            </w:r>
            <w:r w:rsidRPr="008F583D">
              <w:rPr>
                <w:b/>
                <w:sz w:val="20"/>
                <w:szCs w:val="20"/>
                <w:u w:val="single"/>
              </w:rPr>
              <w:t>Fazenda Estadual</w:t>
            </w:r>
            <w:r>
              <w:rPr>
                <w:b/>
                <w:sz w:val="20"/>
                <w:szCs w:val="20"/>
                <w:u w:val="single"/>
              </w:rPr>
              <w:t xml:space="preserve"> </w:t>
            </w:r>
            <w:r w:rsidRPr="008F583D">
              <w:rPr>
                <w:sz w:val="20"/>
                <w:szCs w:val="20"/>
                <w:u w:val="single"/>
              </w:rPr>
              <w:t>do domicílio ou sede do licitante</w:t>
            </w:r>
            <w:r w:rsidRPr="008F583D">
              <w:rPr>
                <w:sz w:val="20"/>
                <w:szCs w:val="20"/>
              </w:rPr>
              <w:t>, relativa aos tributos relacionados com o objeto licitado;</w:t>
            </w:r>
            <w:bookmarkStart w:id="45" w:name="_Ref368482925"/>
            <w:bookmarkEnd w:id="44"/>
          </w:p>
          <w:p w:rsidR="00141B0A" w:rsidRPr="008F583D" w:rsidRDefault="00141B0A" w:rsidP="00141B0A">
            <w:pPr>
              <w:pStyle w:val="Corpodeeditalpadro"/>
              <w:numPr>
                <w:ilvl w:val="2"/>
                <w:numId w:val="4"/>
              </w:numPr>
              <w:tabs>
                <w:tab w:val="clear" w:pos="850"/>
                <w:tab w:val="num" w:pos="1134"/>
              </w:tabs>
              <w:spacing w:after="0" w:line="240" w:lineRule="auto"/>
              <w:ind w:left="1418" w:hanging="709"/>
              <w:rPr>
                <w:sz w:val="20"/>
                <w:szCs w:val="20"/>
              </w:rPr>
            </w:pPr>
            <w:r w:rsidRPr="008F583D">
              <w:rPr>
                <w:sz w:val="20"/>
                <w:szCs w:val="20"/>
              </w:rPr>
              <w:t xml:space="preserve">Prova de regularidade para com a </w:t>
            </w:r>
            <w:r w:rsidRPr="008F583D">
              <w:rPr>
                <w:b/>
                <w:sz w:val="20"/>
                <w:szCs w:val="20"/>
                <w:u w:val="single"/>
              </w:rPr>
              <w:t>Fazenda Municipal</w:t>
            </w:r>
            <w:r w:rsidRPr="008F583D">
              <w:rPr>
                <w:sz w:val="20"/>
                <w:szCs w:val="20"/>
              </w:rPr>
              <w:t>, relativa aos tributos relacionados com o objeto licitado;</w:t>
            </w:r>
            <w:bookmarkStart w:id="46" w:name="_Ref368482744"/>
            <w:bookmarkEnd w:id="45"/>
          </w:p>
          <w:p w:rsidR="00141B0A" w:rsidRPr="008F583D" w:rsidRDefault="00141B0A" w:rsidP="00141B0A">
            <w:pPr>
              <w:pStyle w:val="Corpodeeditalpadro"/>
              <w:numPr>
                <w:ilvl w:val="2"/>
                <w:numId w:val="4"/>
              </w:numPr>
              <w:tabs>
                <w:tab w:val="clear" w:pos="850"/>
                <w:tab w:val="num" w:pos="1134"/>
              </w:tabs>
              <w:spacing w:after="0" w:line="240" w:lineRule="auto"/>
              <w:ind w:left="1418" w:hanging="709"/>
              <w:rPr>
                <w:sz w:val="20"/>
                <w:szCs w:val="20"/>
              </w:rPr>
            </w:pPr>
            <w:r w:rsidRPr="008F583D">
              <w:rPr>
                <w:sz w:val="20"/>
                <w:szCs w:val="20"/>
              </w:rPr>
              <w:t xml:space="preserve">Certificado de Regularidade de Situação para com o </w:t>
            </w:r>
            <w:r w:rsidRPr="008F583D">
              <w:rPr>
                <w:b/>
                <w:sz w:val="20"/>
                <w:szCs w:val="20"/>
                <w:u w:val="single"/>
              </w:rPr>
              <w:t>Fundo de Garantia de Tempo de Serviço (FGTS);</w:t>
            </w:r>
            <w:bookmarkEnd w:id="46"/>
          </w:p>
          <w:p w:rsidR="00141B0A" w:rsidRDefault="00141B0A" w:rsidP="00141B0A">
            <w:pPr>
              <w:pStyle w:val="Corpodeeditalpadro"/>
              <w:numPr>
                <w:ilvl w:val="2"/>
                <w:numId w:val="4"/>
              </w:numPr>
              <w:tabs>
                <w:tab w:val="clear" w:pos="850"/>
                <w:tab w:val="num" w:pos="1134"/>
              </w:tabs>
              <w:spacing w:after="0" w:line="240" w:lineRule="auto"/>
              <w:ind w:left="1418" w:hanging="709"/>
              <w:rPr>
                <w:sz w:val="20"/>
                <w:szCs w:val="20"/>
              </w:rPr>
            </w:pPr>
            <w:r w:rsidRPr="008F583D">
              <w:rPr>
                <w:sz w:val="20"/>
                <w:szCs w:val="20"/>
              </w:rPr>
              <w:t xml:space="preserve">Prova de inexistência de débitos inadimplidos perante a Justiça do Trabalho, mediante a apresentação de </w:t>
            </w:r>
            <w:r w:rsidRPr="008F583D">
              <w:rPr>
                <w:b/>
                <w:sz w:val="20"/>
                <w:szCs w:val="20"/>
                <w:u w:val="single"/>
              </w:rPr>
              <w:t>Certidão Negativa de Débitos Trabalhistas (CNDT)</w:t>
            </w:r>
            <w:r w:rsidRPr="008F583D">
              <w:rPr>
                <w:sz w:val="20"/>
                <w:szCs w:val="20"/>
                <w:u w:val="single"/>
              </w:rPr>
              <w:t>,</w:t>
            </w:r>
            <w:r w:rsidRPr="008F583D">
              <w:rPr>
                <w:sz w:val="20"/>
                <w:szCs w:val="20"/>
              </w:rPr>
              <w:t xml:space="preserve"> nos termos da Lei nº 12.440, de 07 de julho de 2011;</w:t>
            </w:r>
          </w:p>
          <w:p w:rsidR="00141B0A" w:rsidRDefault="00141B0A" w:rsidP="00141B0A">
            <w:pPr>
              <w:pStyle w:val="Corpodeeditalpadro"/>
              <w:tabs>
                <w:tab w:val="clear" w:pos="850"/>
              </w:tabs>
              <w:spacing w:after="0" w:line="240" w:lineRule="auto"/>
              <w:ind w:left="1418" w:firstLine="0"/>
              <w:rPr>
                <w:sz w:val="20"/>
                <w:szCs w:val="20"/>
              </w:rPr>
            </w:pPr>
          </w:p>
          <w:p w:rsidR="00141B0A" w:rsidRPr="008F583D" w:rsidRDefault="00141B0A" w:rsidP="00141B0A">
            <w:pPr>
              <w:pStyle w:val="NormalWeb1"/>
              <w:numPr>
                <w:ilvl w:val="1"/>
                <w:numId w:val="4"/>
              </w:numPr>
              <w:spacing w:before="0" w:after="0"/>
              <w:ind w:left="709" w:hanging="7"/>
              <w:jc w:val="both"/>
              <w:rPr>
                <w:rFonts w:ascii="Arial" w:hAnsi="Arial" w:cs="Arial"/>
                <w:b/>
                <w:bCs/>
                <w:color w:val="FF0000"/>
                <w:sz w:val="20"/>
                <w:szCs w:val="20"/>
              </w:rPr>
            </w:pPr>
            <w:r w:rsidRPr="008F583D">
              <w:rPr>
                <w:rFonts w:ascii="Arial" w:hAnsi="Arial" w:cs="Arial"/>
                <w:b/>
                <w:bCs/>
                <w:color w:val="FF0000"/>
                <w:sz w:val="20"/>
                <w:szCs w:val="20"/>
              </w:rPr>
              <w:lastRenderedPageBreak/>
              <w:t>QUALIFICAÇÃO TÉCNICA</w:t>
            </w:r>
          </w:p>
          <w:p w:rsidR="00141B0A" w:rsidRPr="008F583D" w:rsidRDefault="00141B0A" w:rsidP="00141B0A">
            <w:pPr>
              <w:pStyle w:val="Corpodeeditalpadro"/>
              <w:tabs>
                <w:tab w:val="clear" w:pos="850"/>
              </w:tabs>
              <w:spacing w:after="0" w:line="240" w:lineRule="auto"/>
              <w:ind w:left="1418" w:firstLine="0"/>
              <w:rPr>
                <w:sz w:val="20"/>
                <w:szCs w:val="20"/>
              </w:rPr>
            </w:pPr>
            <w:r w:rsidRPr="008F583D">
              <w:rPr>
                <w:b/>
                <w:bCs/>
                <w:sz w:val="20"/>
                <w:szCs w:val="20"/>
              </w:rPr>
              <w:t>NO MÍNIMO 01 (UM) ATESTADO DE CAPACIDADE TÉCNICA</w:t>
            </w:r>
            <w:r w:rsidRPr="008F583D">
              <w:rPr>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sidRPr="008F583D">
              <w:rPr>
                <w:b/>
                <w:bCs/>
                <w:sz w:val="20"/>
                <w:szCs w:val="20"/>
              </w:rPr>
              <w:t>.</w:t>
            </w:r>
          </w:p>
          <w:p w:rsidR="00141B0A" w:rsidRPr="008F583D" w:rsidRDefault="00141B0A" w:rsidP="00141B0A">
            <w:pPr>
              <w:pStyle w:val="NormalWeb1"/>
              <w:tabs>
                <w:tab w:val="num" w:pos="1985"/>
              </w:tabs>
              <w:spacing w:before="0" w:after="0"/>
              <w:jc w:val="both"/>
              <w:rPr>
                <w:rFonts w:ascii="Arial" w:hAnsi="Arial" w:cs="Arial"/>
                <w:color w:val="C9211E"/>
                <w:sz w:val="20"/>
                <w:szCs w:val="20"/>
              </w:rPr>
            </w:pP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26"/>
              <w:rPr>
                <w:rFonts w:ascii="Arial" w:hAnsi="Arial" w:cs="Arial"/>
                <w:b/>
                <w:sz w:val="20"/>
                <w:szCs w:val="20"/>
              </w:rPr>
            </w:pPr>
            <w:r w:rsidRPr="008F583D">
              <w:rPr>
                <w:rFonts w:ascii="Arial" w:hAnsi="Arial" w:cs="Arial"/>
                <w:b/>
                <w:sz w:val="20"/>
                <w:szCs w:val="20"/>
              </w:rPr>
              <w:lastRenderedPageBreak/>
              <w:t>13.</w:t>
            </w:r>
            <w:r w:rsidRPr="008F583D">
              <w:rPr>
                <w:rFonts w:ascii="Arial" w:hAnsi="Arial" w:cs="Arial"/>
                <w:b/>
                <w:spacing w:val="-7"/>
                <w:sz w:val="20"/>
                <w:szCs w:val="20"/>
              </w:rPr>
              <w:t xml:space="preserve"> Da Gestão e Fiscalização do Contrato</w:t>
            </w:r>
          </w:p>
        </w:tc>
      </w:tr>
      <w:tr w:rsidR="00141B0A" w:rsidRPr="008F583D" w:rsidTr="00141B0A">
        <w:trPr>
          <w:trHeight w:val="1256"/>
        </w:trPr>
        <w:tc>
          <w:tcPr>
            <w:tcW w:w="992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6B2291" w:rsidRDefault="00141B0A" w:rsidP="00141B0A">
            <w:pPr>
              <w:pStyle w:val="TableContents"/>
              <w:suppressAutoHyphens/>
              <w:spacing w:line="276" w:lineRule="auto"/>
              <w:ind w:left="57"/>
              <w:jc w:val="both"/>
              <w:rPr>
                <w:rFonts w:ascii="Arial" w:hAnsi="Arial"/>
                <w:sz w:val="20"/>
                <w:szCs w:val="20"/>
              </w:rPr>
            </w:pPr>
            <w:r w:rsidRPr="003042AE">
              <w:rPr>
                <w:rFonts w:ascii="Arial" w:eastAsia="Times New Roman" w:hAnsi="Arial"/>
                <w:b/>
                <w:bCs/>
                <w:sz w:val="20"/>
                <w:szCs w:val="20"/>
              </w:rPr>
              <w:t>13</w:t>
            </w:r>
            <w:r w:rsidRPr="006B2291">
              <w:rPr>
                <w:rFonts w:ascii="Arial" w:eastAsia="Times New Roman" w:hAnsi="Arial"/>
                <w:b/>
                <w:bCs/>
                <w:sz w:val="20"/>
                <w:szCs w:val="20"/>
              </w:rPr>
              <w:t>.1. Da Gestão do Contrato</w:t>
            </w:r>
          </w:p>
          <w:p w:rsidR="00141B0A" w:rsidRPr="006B2291" w:rsidRDefault="00141B0A" w:rsidP="00141B0A">
            <w:pPr>
              <w:pStyle w:val="TableContents"/>
              <w:suppressAutoHyphens/>
              <w:spacing w:line="276" w:lineRule="auto"/>
              <w:ind w:left="57" w:firstLine="379"/>
              <w:jc w:val="both"/>
              <w:rPr>
                <w:rFonts w:ascii="Arial" w:eastAsia="Times New Roman" w:hAnsi="Arial"/>
                <w:sz w:val="20"/>
                <w:szCs w:val="20"/>
              </w:rPr>
            </w:pPr>
            <w:r w:rsidRPr="006B2291">
              <w:rPr>
                <w:rFonts w:ascii="Arial" w:eastAsia="Times New Roman" w:hAnsi="Arial"/>
                <w:sz w:val="20"/>
                <w:szCs w:val="20"/>
              </w:rPr>
              <w:t xml:space="preserve">A gestão do Contrato será atribuída ao Servidor </w:t>
            </w:r>
          </w:p>
          <w:p w:rsidR="00141B0A" w:rsidRPr="006B2291" w:rsidRDefault="00141B0A" w:rsidP="00141B0A">
            <w:pPr>
              <w:pStyle w:val="TableContents"/>
              <w:suppressAutoHyphens/>
              <w:spacing w:line="276" w:lineRule="auto"/>
              <w:ind w:left="57" w:firstLine="379"/>
              <w:jc w:val="both"/>
              <w:rPr>
                <w:rFonts w:ascii="Arial" w:hAnsi="Arial"/>
                <w:color w:val="3B3B3A"/>
                <w:sz w:val="20"/>
                <w:szCs w:val="20"/>
                <w:shd w:val="clear" w:color="auto" w:fill="FFFFFF"/>
              </w:rPr>
            </w:pPr>
            <w:r w:rsidRPr="006B2291">
              <w:rPr>
                <w:rFonts w:ascii="Arial" w:hAnsi="Arial"/>
                <w:color w:val="3B3B3A"/>
                <w:sz w:val="20"/>
                <w:szCs w:val="20"/>
                <w:shd w:val="clear" w:color="auto" w:fill="FFFFFF"/>
              </w:rPr>
              <w:t>CLAUDETE RODRIGUES NUNES CAMPOS</w:t>
            </w:r>
          </w:p>
          <w:p w:rsidR="00141B0A" w:rsidRPr="006B2291" w:rsidRDefault="00141B0A" w:rsidP="00141B0A">
            <w:pPr>
              <w:pStyle w:val="TableContents"/>
              <w:suppressAutoHyphens/>
              <w:spacing w:line="276" w:lineRule="auto"/>
              <w:ind w:left="57" w:firstLine="379"/>
              <w:jc w:val="both"/>
              <w:rPr>
                <w:rFonts w:ascii="Arial" w:eastAsia="Times New Roman" w:hAnsi="Arial"/>
                <w:sz w:val="20"/>
                <w:szCs w:val="20"/>
              </w:rPr>
            </w:pPr>
            <w:r w:rsidRPr="006B2291">
              <w:rPr>
                <w:rFonts w:ascii="Arial" w:eastAsia="Times New Roman" w:hAnsi="Arial"/>
                <w:sz w:val="20"/>
                <w:szCs w:val="20"/>
              </w:rPr>
              <w:t>CARGO: SECRETÁRIA MUNICIPAL DE ASSISTÊNCIA SOCIAL</w:t>
            </w:r>
          </w:p>
          <w:p w:rsidR="00141B0A" w:rsidRPr="006B2291" w:rsidRDefault="00141B0A" w:rsidP="00141B0A">
            <w:pPr>
              <w:pStyle w:val="TableContents"/>
              <w:suppressAutoHyphens/>
              <w:spacing w:line="276" w:lineRule="auto"/>
              <w:ind w:left="57" w:firstLine="379"/>
              <w:jc w:val="both"/>
              <w:rPr>
                <w:rFonts w:ascii="Arial" w:eastAsia="Times New Roman" w:hAnsi="Arial"/>
                <w:sz w:val="20"/>
                <w:szCs w:val="20"/>
              </w:rPr>
            </w:pPr>
            <w:r w:rsidRPr="006B2291">
              <w:rPr>
                <w:rFonts w:ascii="Arial" w:eastAsia="Times New Roman" w:hAnsi="Arial"/>
                <w:sz w:val="20"/>
                <w:szCs w:val="20"/>
              </w:rPr>
              <w:t>LOTAÇÃO: SECRETARIA DE ASSISTÊNCIA SOCIAL</w:t>
            </w:r>
          </w:p>
          <w:p w:rsidR="00141B0A" w:rsidRPr="008F583D" w:rsidRDefault="00141B0A" w:rsidP="00141B0A">
            <w:pPr>
              <w:pStyle w:val="TableContents"/>
              <w:suppressAutoHyphens/>
              <w:spacing w:line="276" w:lineRule="auto"/>
              <w:jc w:val="both"/>
              <w:rPr>
                <w:rFonts w:ascii="Arial" w:hAnsi="Arial"/>
                <w:sz w:val="20"/>
                <w:szCs w:val="20"/>
              </w:rPr>
            </w:pPr>
          </w:p>
          <w:p w:rsidR="00141B0A" w:rsidRPr="003042AE" w:rsidRDefault="00141B0A" w:rsidP="00141B0A">
            <w:pPr>
              <w:pStyle w:val="TableContents"/>
              <w:suppressAutoHyphens/>
              <w:spacing w:line="276" w:lineRule="auto"/>
              <w:ind w:left="57"/>
              <w:jc w:val="both"/>
              <w:rPr>
                <w:rFonts w:ascii="Arial" w:hAnsi="Arial"/>
                <w:sz w:val="20"/>
                <w:szCs w:val="20"/>
              </w:rPr>
            </w:pPr>
            <w:r w:rsidRPr="003042AE">
              <w:rPr>
                <w:rFonts w:ascii="Arial" w:eastAsia="Times New Roman" w:hAnsi="Arial"/>
                <w:b/>
                <w:bCs/>
                <w:sz w:val="20"/>
                <w:szCs w:val="20"/>
              </w:rPr>
              <w:t>13.2. Da Fiscalização do Contrato</w:t>
            </w:r>
          </w:p>
          <w:p w:rsidR="00141B0A" w:rsidRPr="003042AE" w:rsidRDefault="00141B0A" w:rsidP="00141B0A">
            <w:pPr>
              <w:pStyle w:val="TableContents"/>
              <w:suppressAutoHyphens/>
              <w:spacing w:line="276" w:lineRule="auto"/>
              <w:ind w:left="57" w:firstLine="379"/>
              <w:jc w:val="both"/>
              <w:rPr>
                <w:rFonts w:ascii="Arial" w:eastAsia="Times New Roman" w:hAnsi="Arial"/>
                <w:sz w:val="20"/>
                <w:szCs w:val="20"/>
              </w:rPr>
            </w:pPr>
            <w:r w:rsidRPr="003042AE">
              <w:rPr>
                <w:rFonts w:ascii="Arial" w:eastAsia="Times New Roman" w:hAnsi="Arial"/>
                <w:sz w:val="20"/>
                <w:szCs w:val="20"/>
              </w:rPr>
              <w:t>A Fiscalização do Contrato será atribuída ao Servidor</w:t>
            </w:r>
          </w:p>
          <w:p w:rsidR="00141B0A" w:rsidRDefault="00141B0A" w:rsidP="00141B0A">
            <w:pPr>
              <w:pStyle w:val="TableContents"/>
              <w:suppressAutoHyphens/>
              <w:spacing w:line="276" w:lineRule="auto"/>
              <w:ind w:left="57" w:firstLine="379"/>
              <w:jc w:val="both"/>
              <w:rPr>
                <w:rFonts w:ascii="Arial" w:eastAsia="Times New Roman" w:hAnsi="Arial"/>
                <w:sz w:val="20"/>
                <w:szCs w:val="20"/>
              </w:rPr>
            </w:pPr>
            <w:r>
              <w:rPr>
                <w:rFonts w:ascii="Helvetica" w:hAnsi="Helvetica"/>
                <w:color w:val="3B3B3A"/>
                <w:sz w:val="20"/>
                <w:szCs w:val="20"/>
                <w:shd w:val="clear" w:color="auto" w:fill="FFFFFF"/>
              </w:rPr>
              <w:t>NELCI PANDOLFO</w:t>
            </w:r>
          </w:p>
          <w:p w:rsidR="00141B0A" w:rsidRDefault="00141B0A" w:rsidP="00141B0A">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 xml:space="preserve">CARGO: </w:t>
            </w:r>
            <w:r w:rsidRPr="003042AE">
              <w:rPr>
                <w:rFonts w:ascii="Arial" w:eastAsia="Times New Roman" w:hAnsi="Arial"/>
                <w:sz w:val="20"/>
                <w:szCs w:val="20"/>
              </w:rPr>
              <w:t>A</w:t>
            </w:r>
            <w:r>
              <w:rPr>
                <w:rFonts w:ascii="Arial" w:eastAsia="Times New Roman" w:hAnsi="Arial"/>
                <w:sz w:val="20"/>
                <w:szCs w:val="20"/>
              </w:rPr>
              <w:t>SSISTENTE SOCIAL</w:t>
            </w:r>
          </w:p>
          <w:p w:rsidR="00141B0A" w:rsidRPr="008F583D" w:rsidRDefault="00141B0A" w:rsidP="00141B0A">
            <w:pPr>
              <w:pStyle w:val="TableContents"/>
              <w:suppressAutoHyphens/>
              <w:spacing w:line="276" w:lineRule="auto"/>
              <w:ind w:left="57"/>
              <w:jc w:val="both"/>
              <w:rPr>
                <w:rFonts w:ascii="Arial" w:eastAsia="Times New Roman" w:hAnsi="Arial"/>
                <w:bCs/>
                <w:color w:val="729FCF"/>
                <w:kern w:val="0"/>
                <w:sz w:val="20"/>
                <w:szCs w:val="20"/>
                <w:lang w:eastAsia="pt-BR" w:bidi="ar-SA"/>
              </w:rPr>
            </w:pPr>
            <w:r>
              <w:rPr>
                <w:rFonts w:ascii="Arial" w:eastAsia="Times New Roman" w:hAnsi="Arial"/>
                <w:sz w:val="20"/>
                <w:szCs w:val="20"/>
              </w:rPr>
              <w:t xml:space="preserve">       LOTAÇÃO: </w:t>
            </w:r>
            <w:r w:rsidRPr="003042AE">
              <w:rPr>
                <w:rFonts w:ascii="Arial" w:eastAsia="Times New Roman" w:hAnsi="Arial"/>
                <w:sz w:val="20"/>
                <w:szCs w:val="20"/>
              </w:rPr>
              <w:t>SECRETARIA DE A</w:t>
            </w:r>
            <w:r>
              <w:rPr>
                <w:rFonts w:ascii="Arial" w:eastAsia="Times New Roman" w:hAnsi="Arial"/>
                <w:sz w:val="20"/>
                <w:szCs w:val="20"/>
              </w:rPr>
              <w:t>SSISTÊNCIA SOCIAL</w:t>
            </w:r>
          </w:p>
          <w:p w:rsidR="00141B0A" w:rsidRPr="008F583D" w:rsidRDefault="00141B0A" w:rsidP="00141B0A">
            <w:pPr>
              <w:pStyle w:val="Standard"/>
              <w:suppressAutoHyphens/>
              <w:spacing w:line="276" w:lineRule="auto"/>
              <w:ind w:left="2268"/>
              <w:jc w:val="both"/>
              <w:rPr>
                <w:rFonts w:ascii="Arial" w:eastAsia="Arial MT" w:hAnsi="Arial"/>
                <w:i/>
                <w:iCs/>
                <w:color w:val="C9211E"/>
                <w:sz w:val="20"/>
                <w:szCs w:val="20"/>
                <w:lang w:val="pt-PT" w:eastAsia="en-US" w:bidi="ar-SA"/>
              </w:rPr>
            </w:pPr>
            <w:r w:rsidRPr="008F583D">
              <w:rPr>
                <w:rFonts w:ascii="Arial" w:eastAsia="Times New Roman" w:hAnsi="Arial"/>
                <w:bCs/>
                <w:color w:val="729FCF"/>
                <w:kern w:val="0"/>
                <w:sz w:val="20"/>
                <w:szCs w:val="20"/>
                <w:lang w:eastAsia="pt-BR" w:bidi="ar-SA"/>
              </w:rPr>
              <w:t>.</w:t>
            </w:r>
          </w:p>
        </w:tc>
      </w:tr>
      <w:tr w:rsidR="00141B0A" w:rsidRPr="008F583D" w:rsidTr="00141B0A">
        <w:trPr>
          <w:trHeight w:val="340"/>
        </w:trPr>
        <w:tc>
          <w:tcPr>
            <w:tcW w:w="9923"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widowControl w:val="0"/>
              <w:spacing w:line="276" w:lineRule="auto"/>
              <w:ind w:left="55"/>
              <w:rPr>
                <w:rFonts w:ascii="Arial" w:hAnsi="Arial"/>
                <w:szCs w:val="20"/>
              </w:rPr>
            </w:pPr>
            <w:r w:rsidRPr="008F583D">
              <w:rPr>
                <w:rFonts w:ascii="Arial" w:hAnsi="Arial"/>
                <w:b/>
                <w:bCs/>
                <w:szCs w:val="20"/>
              </w:rPr>
              <w:t xml:space="preserve">14. </w:t>
            </w:r>
            <w:r w:rsidRPr="008F583D">
              <w:rPr>
                <w:rFonts w:ascii="Arial" w:hAnsi="Arial"/>
                <w:b/>
                <w:bCs/>
                <w:color w:val="000000"/>
                <w:szCs w:val="20"/>
              </w:rPr>
              <w:t>Dos Requisitos da Contratação:</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Default="00141B0A" w:rsidP="00141B0A">
            <w:pPr>
              <w:pStyle w:val="Standard"/>
              <w:suppressAutoHyphens/>
              <w:overflowPunct w:val="0"/>
              <w:spacing w:line="276" w:lineRule="auto"/>
              <w:ind w:firstLine="702"/>
              <w:jc w:val="both"/>
              <w:rPr>
                <w:rFonts w:ascii="Arial" w:hAnsi="Arial"/>
                <w:sz w:val="20"/>
                <w:szCs w:val="20"/>
              </w:rPr>
            </w:pPr>
          </w:p>
          <w:p w:rsidR="00141B0A" w:rsidRPr="00C0211B" w:rsidRDefault="00141B0A" w:rsidP="00C0211B">
            <w:pPr>
              <w:shd w:val="clear" w:color="auto" w:fill="FFFFFF"/>
              <w:spacing w:after="0" w:line="240" w:lineRule="auto"/>
              <w:jc w:val="both"/>
              <w:rPr>
                <w:rFonts w:ascii="Arial" w:hAnsi="Arial" w:cs="Arial"/>
                <w:b/>
                <w:sz w:val="20"/>
                <w:szCs w:val="20"/>
              </w:rPr>
            </w:pPr>
            <w:r w:rsidRPr="00C0211B">
              <w:rPr>
                <w:rFonts w:ascii="Arial" w:hAnsi="Arial" w:cs="Arial"/>
                <w:b/>
                <w:sz w:val="20"/>
                <w:szCs w:val="20"/>
              </w:rPr>
              <w:t>Da exigência de amostra</w:t>
            </w:r>
          </w:p>
          <w:p w:rsidR="00141B0A" w:rsidRPr="00C0211B" w:rsidRDefault="00141B0A" w:rsidP="00C0211B">
            <w:pPr>
              <w:shd w:val="clear" w:color="auto" w:fill="FFFFFF"/>
              <w:spacing w:after="0" w:line="240" w:lineRule="auto"/>
              <w:jc w:val="both"/>
              <w:rPr>
                <w:rFonts w:ascii="Arial" w:hAnsi="Arial" w:cs="Arial"/>
                <w:sz w:val="20"/>
                <w:szCs w:val="20"/>
              </w:rPr>
            </w:pP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14.1. As empresas classificadas em primeiro lugar  </w:t>
            </w:r>
            <w:r w:rsidRPr="00C0211B">
              <w:rPr>
                <w:rFonts w:ascii="Arial" w:hAnsi="Arial" w:cs="Arial"/>
                <w:b/>
                <w:sz w:val="20"/>
                <w:szCs w:val="20"/>
              </w:rPr>
              <w:t>CASO SOLICITADAS</w:t>
            </w:r>
            <w:r w:rsidRPr="00C0211B">
              <w:rPr>
                <w:rFonts w:ascii="Arial" w:hAnsi="Arial" w:cs="Arial"/>
                <w:sz w:val="20"/>
                <w:szCs w:val="20"/>
              </w:rPr>
              <w:t xml:space="preserve">, deverão encaminhar a amostra dos itens do </w:t>
            </w:r>
            <w:r w:rsidRPr="00C0211B">
              <w:rPr>
                <w:rFonts w:ascii="Arial" w:hAnsi="Arial" w:cs="Arial"/>
                <w:b/>
                <w:sz w:val="20"/>
                <w:szCs w:val="20"/>
              </w:rPr>
              <w:t>ANEXO l, SOB PENA DE DESCLASSIFICAÇÃO</w:t>
            </w:r>
            <w:r w:rsidRPr="00C0211B">
              <w:rPr>
                <w:rFonts w:ascii="Arial" w:hAnsi="Arial" w:cs="Arial"/>
                <w:sz w:val="20"/>
                <w:szCs w:val="20"/>
              </w:rPr>
              <w:t>,  até o 05 (cinco) dias útil seguinte à solicitação da pregoeira, através de pedido escrito na sessão pública.</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14.2. O licitante detentor da melhor proposta poderá ser convocado para apresentar a amostra em relação ao item cuja marca não seja conhecida pela área técnica da Prefeitura, ou que em momento pretérito apresentou problema de funcionamento ou desempenho, para a verificação da compatibilidade do item com as especificações constantes do ANEXO I e consequente aceitação da proposta, sendo que os critérios para análise das amostras serão: </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&gt; Qualidade do produto; </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&gt; Especificações nos termos do Edital; </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&gt; Compatibilidade; </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&gt; Durabilidade, </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&gt; Verificação se o produto atende com eficácia ao fim a que se destina;</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Comparação Custo x Benefício, a fim de averiguar a qualidade do material, através da seguinte metodologia: - Verificação, através da utilização do material, se o mesmo tem rendimento adequado às necessidades da municipalidade:</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As amostras deverão estar devidamente identificadas com nome da licitante, o número da licitação e o número do item a que se referem e ser encaminhados a Prefeitura Municipal de Icaraíma-PR.</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Na hipótese de apresentação de amostras, a sessão será suspensa e retomada somente após a análise acerca da aceitação do produto/material a que se refere, exarando-se a decisão através de parecer emitido pela equipe de apoio especializada.</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As amostras serão submetidas à aprovação mediante parecer técnico fundamentado da equipe de apoio especializada,  o qual avaliará sua adequação às especificações técnicas contidas no Edital, considerando, ainda, a qualidade e o uso a que se destinam.</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Quando um licitante for o vencedor em relação a vários itens, o Pregoeiro poderá optar por solicitar amostra de somente alguns desses itens, a depender da disponibilidade de espaço físico para a guarda dos materiais e a possiblidade de gerar-se ônus excessivo ao participante no que se refere aos custos com transporte, sendo que o resultado da análise servirá de parâmetro para a decisão acerca da aceitação dos demais itens.</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w:t>
            </w:r>
            <w:r w:rsidRPr="00C0211B">
              <w:rPr>
                <w:rFonts w:ascii="Arial" w:hAnsi="Arial" w:cs="Arial"/>
                <w:sz w:val="20"/>
                <w:szCs w:val="20"/>
              </w:rPr>
              <w:lastRenderedPageBreak/>
              <w:t>ou por eventual demora no recolhimento dos mesmos. Findo o prazo aludido, a Administração providenciará o descarte das amostras.</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A entrega das amostras fora do local ou prazo indicado pelo Pregoeiro ou a sua reprovação pela área técnica da Secretaria Municipal de Administração acarretará a desclassificação do licitante</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Não será devida ao licitante nenhuma indenização ou reparação de qualquer espécie por conta do envio de amostras.</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A ausência de manifestação por parte do licitante poderá, a critério do Pregoeiro, acarretar a recusa da proposta ou, ainda, a inabilitação do licitante, conforme o caso, ocasião em que se procederá a chamada do licitante classificado na sequência.</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A amostra que apresentar problema de funcionamento durante a referida análise terá o item imediatamente desclassificado, mesmo que possua todas as especificações exigidas no Edital.</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A amostra deverá ser enviada juntamente com a embalagem original do produto, a fim de que possamos aferir com precisão a especificação do objeto. </w:t>
            </w:r>
          </w:p>
          <w:p w:rsidR="00141B0A" w:rsidRPr="00C0211B" w:rsidRDefault="00141B0A" w:rsidP="00C0211B">
            <w:pPr>
              <w:shd w:val="clear" w:color="auto" w:fill="FFFFFF"/>
              <w:spacing w:after="0" w:line="240" w:lineRule="auto"/>
              <w:jc w:val="both"/>
              <w:rPr>
                <w:rFonts w:ascii="Arial" w:hAnsi="Arial" w:cs="Arial"/>
                <w:sz w:val="20"/>
                <w:szCs w:val="20"/>
              </w:rPr>
            </w:pPr>
            <w:r w:rsidRPr="00C0211B">
              <w:rPr>
                <w:rFonts w:ascii="Arial" w:hAnsi="Arial" w:cs="Arial"/>
                <w:sz w:val="20"/>
                <w:szCs w:val="20"/>
              </w:rPr>
              <w:t xml:space="preserve">6.13. A amostra que obtiver aprovação e for a vencedora do item permanecerá na Seção do Almoxarifado da Prefeitura Municipal até que seja efetivada a entrega do bem pelo licitante, a fim de ser com esta comparada. </w:t>
            </w:r>
          </w:p>
          <w:p w:rsidR="00141B0A" w:rsidRPr="00C0211B" w:rsidRDefault="00141B0A" w:rsidP="00C0211B">
            <w:pPr>
              <w:shd w:val="clear" w:color="auto" w:fill="FFFFFF"/>
              <w:spacing w:after="0" w:line="240" w:lineRule="auto"/>
              <w:jc w:val="both"/>
              <w:rPr>
                <w:rFonts w:ascii="Arial" w:hAnsi="Arial" w:cs="Arial"/>
                <w:sz w:val="20"/>
                <w:szCs w:val="20"/>
              </w:rPr>
            </w:pPr>
          </w:p>
          <w:p w:rsidR="00141B0A" w:rsidRPr="00C0211B" w:rsidRDefault="00141B0A" w:rsidP="00C0211B">
            <w:pPr>
              <w:pStyle w:val="Standard"/>
              <w:suppressAutoHyphens/>
              <w:overflowPunct w:val="0"/>
              <w:spacing w:line="276" w:lineRule="auto"/>
              <w:ind w:firstLine="702"/>
              <w:jc w:val="both"/>
              <w:rPr>
                <w:rFonts w:ascii="Arial" w:hAnsi="Arial"/>
                <w:sz w:val="20"/>
                <w:szCs w:val="20"/>
              </w:rPr>
            </w:pPr>
            <w:r w:rsidRPr="00C0211B">
              <w:rPr>
                <w:rFonts w:ascii="Arial" w:hAnsi="Arial"/>
                <w:sz w:val="20"/>
                <w:szCs w:val="20"/>
              </w:rPr>
              <w:t xml:space="preserve">A contratada deverá atender, incluindo os requisitos mínimos, de modo a possibilitar a seleção da proposta mais vantajosa mediante competição. Deve-se limitar àqueles requisitos indispensáveis ao atendimento à necessidade garantindo-se a contratação. </w:t>
            </w:r>
          </w:p>
          <w:p w:rsidR="00141B0A" w:rsidRPr="00C0211B" w:rsidRDefault="00141B0A" w:rsidP="00C0211B">
            <w:pPr>
              <w:pStyle w:val="Standard"/>
              <w:suppressAutoHyphens/>
              <w:overflowPunct w:val="0"/>
              <w:spacing w:line="276" w:lineRule="auto"/>
              <w:jc w:val="both"/>
              <w:rPr>
                <w:rFonts w:ascii="Arial" w:hAnsi="Arial"/>
                <w:sz w:val="20"/>
                <w:szCs w:val="20"/>
              </w:rPr>
            </w:pPr>
            <w:r w:rsidRPr="00C0211B">
              <w:rPr>
                <w:rFonts w:ascii="Arial" w:hAnsi="Arial"/>
                <w:sz w:val="20"/>
                <w:szCs w:val="20"/>
              </w:rPr>
              <w:t xml:space="preserve">a) Metodologia de Análise: A análise será realizada pelo Fiscal do Contrato de acordo com as obrigações do contratante e contratada através de processo encaminhado para os superiores, caso ocorra incidência em maior potencial. </w:t>
            </w:r>
          </w:p>
          <w:p w:rsidR="00141B0A" w:rsidRPr="00C0211B" w:rsidRDefault="00141B0A" w:rsidP="00C0211B">
            <w:pPr>
              <w:pStyle w:val="Standard"/>
              <w:suppressAutoHyphens/>
              <w:overflowPunct w:val="0"/>
              <w:spacing w:line="276" w:lineRule="auto"/>
              <w:jc w:val="both"/>
              <w:rPr>
                <w:rFonts w:ascii="Arial" w:hAnsi="Arial"/>
                <w:sz w:val="20"/>
                <w:szCs w:val="20"/>
              </w:rPr>
            </w:pPr>
            <w:r w:rsidRPr="00C0211B">
              <w:rPr>
                <w:rFonts w:ascii="Arial" w:hAnsi="Arial"/>
                <w:sz w:val="20"/>
                <w:szCs w:val="20"/>
              </w:rPr>
              <w:t>b) Com o objetivo de verificar se os itens cotados pela licitante atendem às especificações solicitadas neste documento, poderá ser solicitada aos participantes melhores classificados a apresentação de folders, aspectos, catálogos ilustrativos originais dos fabricantes, os quais deverão estar em língua portuguesa e conter especificações claras e detalhe das dos materiais em aquisições.</w:t>
            </w:r>
          </w:p>
          <w:p w:rsidR="00141B0A" w:rsidRPr="00C0211B" w:rsidRDefault="00141B0A" w:rsidP="00C0211B">
            <w:pPr>
              <w:pStyle w:val="Standard"/>
              <w:suppressAutoHyphens/>
              <w:overflowPunct w:val="0"/>
              <w:spacing w:line="276" w:lineRule="auto"/>
              <w:ind w:firstLine="702"/>
              <w:jc w:val="both"/>
              <w:rPr>
                <w:rFonts w:ascii="Arial" w:hAnsi="Arial"/>
                <w:sz w:val="20"/>
                <w:szCs w:val="20"/>
              </w:rPr>
            </w:pPr>
            <w:r w:rsidRPr="00C0211B">
              <w:rPr>
                <w:rFonts w:ascii="Arial" w:hAnsi="Arial"/>
                <w:sz w:val="20"/>
                <w:szCs w:val="20"/>
              </w:rPr>
              <w:t xml:space="preserve">A aceitação da proposta fica condicionada à aprovação das especificações contidas nos documentos solicitados. </w:t>
            </w:r>
          </w:p>
          <w:p w:rsidR="00141B0A" w:rsidRPr="00C0211B" w:rsidRDefault="00141B0A" w:rsidP="00C0211B">
            <w:pPr>
              <w:shd w:val="clear" w:color="auto" w:fill="FFFFFF"/>
              <w:spacing w:after="0" w:line="276" w:lineRule="auto"/>
              <w:ind w:firstLine="702"/>
              <w:jc w:val="both"/>
              <w:rPr>
                <w:rFonts w:ascii="Arial" w:hAnsi="Arial" w:cs="Arial"/>
                <w:sz w:val="20"/>
                <w:szCs w:val="20"/>
                <w:highlight w:val="yellow"/>
              </w:rPr>
            </w:pPr>
            <w:r w:rsidRPr="00C0211B">
              <w:rPr>
                <w:rFonts w:ascii="Arial" w:hAnsi="Arial" w:cs="Arial"/>
                <w:sz w:val="20"/>
                <w:szCs w:val="20"/>
              </w:rPr>
              <w:t>Os produtos DO LOTE DE KIT BEBÊ, objeto da presente licitação, deverão ser entregues conforme a necessidade do Município, no prazo de até 5 (cinco) dias, contados da solicitação de entrega emitida pelo Departamento de Compras, via e-mail, na avenida Genercy Delfino Coelho, nº 129, centro, cidade de Icaraíma – PR, na Secretaria da Assistência Social.</w:t>
            </w:r>
          </w:p>
          <w:p w:rsidR="00141B0A" w:rsidRPr="00C0211B" w:rsidRDefault="00141B0A" w:rsidP="00C0211B">
            <w:pPr>
              <w:shd w:val="clear" w:color="auto" w:fill="FFFFFF"/>
              <w:spacing w:after="0" w:line="276" w:lineRule="auto"/>
              <w:ind w:firstLine="702"/>
              <w:jc w:val="both"/>
              <w:rPr>
                <w:rFonts w:ascii="Arial" w:hAnsi="Arial" w:cs="Arial"/>
                <w:sz w:val="20"/>
                <w:szCs w:val="20"/>
              </w:rPr>
            </w:pPr>
            <w:r w:rsidRPr="00C0211B">
              <w:rPr>
                <w:rFonts w:ascii="Arial" w:hAnsi="Arial" w:cs="Arial"/>
                <w:sz w:val="20"/>
                <w:szCs w:val="20"/>
              </w:rPr>
              <w:t xml:space="preserve">Os pedidos não estarão restritos a quantidades mínimas para entrega, uma vez que não existe sazonalidade para uso do produto de modo que a aquisição varia de acordo com o uso/necessidade, ou seja, a Administração reserva o direito de solicitar a entrega de apenas 01 (um) kit. </w:t>
            </w:r>
          </w:p>
          <w:p w:rsidR="00141B0A" w:rsidRPr="00C0211B" w:rsidRDefault="00141B0A" w:rsidP="00C0211B">
            <w:pPr>
              <w:shd w:val="clear" w:color="auto" w:fill="FFFFFF"/>
              <w:spacing w:after="0" w:line="276" w:lineRule="auto"/>
              <w:ind w:firstLine="561"/>
              <w:jc w:val="both"/>
              <w:rPr>
                <w:rFonts w:ascii="Arial" w:hAnsi="Arial" w:cs="Arial"/>
                <w:sz w:val="20"/>
                <w:szCs w:val="20"/>
              </w:rPr>
            </w:pPr>
            <w:r w:rsidRPr="00C0211B">
              <w:rPr>
                <w:rFonts w:ascii="Arial" w:hAnsi="Arial" w:cs="Arial"/>
                <w:sz w:val="20"/>
                <w:szCs w:val="20"/>
              </w:rPr>
              <w:t xml:space="preserve">Os kits a serem adquiridas e fornecidas à Administração Pública Municipal pelo licitante vencedor deverão, em qualquer hipótese, SEREM NOVAS, DE PRIMEIRA LINHA e ÓTIMA QUALIDADE facultando-se a rescisão da ata quando fornecidas peças de qualidade inferior, sem prejuízo das penalidades cabíveis e previstas neste edital e na legislação pertinente. </w:t>
            </w:r>
          </w:p>
          <w:p w:rsidR="00141B0A" w:rsidRPr="00C0211B" w:rsidRDefault="00141B0A" w:rsidP="00C0211B">
            <w:pPr>
              <w:widowControl w:val="0"/>
              <w:shd w:val="clear" w:color="auto" w:fill="FFFFFF"/>
              <w:tabs>
                <w:tab w:val="left" w:pos="497"/>
              </w:tabs>
              <w:spacing w:before="50" w:line="276" w:lineRule="auto"/>
              <w:ind w:left="55" w:firstLine="506"/>
              <w:jc w:val="both"/>
              <w:rPr>
                <w:rFonts w:ascii="Arial" w:hAnsi="Arial" w:cs="Arial"/>
                <w:sz w:val="20"/>
                <w:szCs w:val="20"/>
              </w:rPr>
            </w:pPr>
            <w:r w:rsidRPr="00C0211B">
              <w:rPr>
                <w:rFonts w:ascii="Arial" w:hAnsi="Arial" w:cs="Arial"/>
                <w:sz w:val="20"/>
                <w:szCs w:val="20"/>
              </w:rPr>
              <w:t xml:space="preserve">Constatada qualquer irregularidade na entrega dos produtos, a Contratada, obrigar-se-á a trocá-los em até 05 (cinco) dias corridos, sob pena de sujeitar-se a aplicação das multas ou rescisão do contrato nos termos legais. </w:t>
            </w:r>
          </w:p>
          <w:p w:rsidR="00141B0A" w:rsidRPr="008F583D" w:rsidRDefault="00141B0A" w:rsidP="00C0211B">
            <w:pPr>
              <w:pStyle w:val="Standard"/>
              <w:suppressAutoHyphens/>
              <w:overflowPunct w:val="0"/>
              <w:spacing w:line="276" w:lineRule="auto"/>
              <w:ind w:left="10" w:firstLine="551"/>
              <w:jc w:val="both"/>
              <w:rPr>
                <w:rFonts w:ascii="Arial" w:hAnsi="Arial"/>
                <w:szCs w:val="20"/>
              </w:rPr>
            </w:pPr>
            <w:r w:rsidRPr="00C0211B">
              <w:rPr>
                <w:rFonts w:ascii="Arial" w:hAnsi="Arial"/>
                <w:sz w:val="20"/>
                <w:szCs w:val="20"/>
              </w:rPr>
              <w:t>Todo e qualquer ônus decorrente da entrega</w:t>
            </w:r>
            <w:r w:rsidRPr="004F57DB">
              <w:rPr>
                <w:rFonts w:ascii="Arial" w:hAnsi="Arial"/>
                <w:sz w:val="20"/>
                <w:szCs w:val="20"/>
              </w:rPr>
              <w:t xml:space="preserve"> e/ou instalação do objeto licitado, inclusive frete, serão de inteira responsabilidade da contratada.</w:t>
            </w:r>
          </w:p>
        </w:tc>
      </w:tr>
      <w:tr w:rsidR="00141B0A" w:rsidRPr="008F583D" w:rsidTr="00141B0A">
        <w:trPr>
          <w:trHeight w:val="340"/>
        </w:trPr>
        <w:tc>
          <w:tcPr>
            <w:tcW w:w="9923"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8F583D" w:rsidRDefault="00141B0A" w:rsidP="00141B0A">
            <w:pPr>
              <w:pStyle w:val="TableParagraph"/>
              <w:widowControl w:val="0"/>
              <w:spacing w:line="276" w:lineRule="auto"/>
              <w:ind w:left="55"/>
              <w:rPr>
                <w:rFonts w:ascii="Arial" w:hAnsi="Arial" w:cs="Arial"/>
                <w:sz w:val="20"/>
                <w:szCs w:val="20"/>
              </w:rPr>
            </w:pPr>
            <w:r w:rsidRPr="008F583D">
              <w:rPr>
                <w:rFonts w:ascii="Arial" w:hAnsi="Arial" w:cs="Arial"/>
                <w:b/>
                <w:sz w:val="20"/>
                <w:szCs w:val="20"/>
              </w:rPr>
              <w:lastRenderedPageBreak/>
              <w:t>15.</w:t>
            </w:r>
            <w:r w:rsidRPr="008F583D">
              <w:rPr>
                <w:rFonts w:ascii="Arial" w:eastAsia="Times New Roman" w:hAnsi="Arial" w:cs="Arial"/>
                <w:b/>
                <w:bCs/>
                <w:color w:val="000000"/>
                <w:spacing w:val="-8"/>
                <w:sz w:val="20"/>
                <w:szCs w:val="20"/>
              </w:rPr>
              <w:t>Justificativa para o Parcelamento ou Não do Objeto</w:t>
            </w:r>
          </w:p>
        </w:tc>
      </w:tr>
      <w:tr w:rsidR="00141B0A" w:rsidRPr="008F583D" w:rsidTr="00141B0A">
        <w:trPr>
          <w:trHeight w:val="1670"/>
        </w:trPr>
        <w:tc>
          <w:tcPr>
            <w:tcW w:w="992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Standard"/>
              <w:tabs>
                <w:tab w:val="left" w:pos="2751"/>
              </w:tabs>
              <w:spacing w:line="276" w:lineRule="auto"/>
              <w:jc w:val="both"/>
              <w:rPr>
                <w:rFonts w:ascii="Arial" w:hAnsi="Arial"/>
                <w:color w:val="FF0000"/>
                <w:sz w:val="20"/>
                <w:szCs w:val="20"/>
              </w:rPr>
            </w:pPr>
            <w:r w:rsidRPr="007F0E4C">
              <w:rPr>
                <w:rFonts w:ascii="Arial" w:hAnsi="Arial"/>
                <w:sz w:val="20"/>
                <w:szCs w:val="20"/>
              </w:rPr>
              <w:t>Justifica-se a adoção do julgamento m</w:t>
            </w:r>
            <w:r>
              <w:rPr>
                <w:rFonts w:ascii="Arial" w:hAnsi="Arial"/>
                <w:sz w:val="20"/>
                <w:szCs w:val="20"/>
              </w:rPr>
              <w:t xml:space="preserve">enor </w:t>
            </w:r>
            <w:r w:rsidRPr="007F0E4C">
              <w:rPr>
                <w:rFonts w:ascii="Arial" w:hAnsi="Arial"/>
                <w:sz w:val="20"/>
                <w:szCs w:val="20"/>
              </w:rPr>
              <w:t>p</w:t>
            </w:r>
            <w:r>
              <w:rPr>
                <w:rFonts w:ascii="Arial" w:hAnsi="Arial"/>
                <w:sz w:val="20"/>
                <w:szCs w:val="20"/>
              </w:rPr>
              <w:t>reço no L</w:t>
            </w:r>
            <w:r w:rsidRPr="007F0E4C">
              <w:rPr>
                <w:rFonts w:ascii="Arial" w:hAnsi="Arial"/>
                <w:sz w:val="20"/>
                <w:szCs w:val="20"/>
              </w:rPr>
              <w:t>ote</w:t>
            </w:r>
            <w:r>
              <w:rPr>
                <w:rFonts w:ascii="Arial" w:hAnsi="Arial"/>
                <w:sz w:val="20"/>
                <w:szCs w:val="20"/>
              </w:rPr>
              <w:t>.</w:t>
            </w:r>
            <w:r w:rsidRPr="007F0E4C">
              <w:rPr>
                <w:rFonts w:ascii="Arial" w:hAnsi="Arial"/>
                <w:sz w:val="20"/>
                <w:szCs w:val="20"/>
              </w:rPr>
              <w:t xml:space="preserve"> Assim torna-se inviável a aquisição por itens, pois quando vier a precisar d</w:t>
            </w:r>
            <w:r>
              <w:rPr>
                <w:rFonts w:ascii="Arial" w:hAnsi="Arial"/>
                <w:sz w:val="20"/>
                <w:szCs w:val="20"/>
              </w:rPr>
              <w:t>os itens</w:t>
            </w:r>
            <w:r w:rsidRPr="007F0E4C">
              <w:rPr>
                <w:rFonts w:ascii="Arial" w:hAnsi="Arial"/>
                <w:sz w:val="20"/>
                <w:szCs w:val="20"/>
              </w:rPr>
              <w:t xml:space="preserve"> seja enviado para três ou quatro empresas diferentes que ganharem peças diferentes. Sendo assim ao agregar o quantitativ</w:t>
            </w:r>
            <w:r>
              <w:rPr>
                <w:rFonts w:ascii="Arial" w:hAnsi="Arial"/>
                <w:sz w:val="20"/>
                <w:szCs w:val="20"/>
              </w:rPr>
              <w:t>o de recursos e peças dentro do Lote</w:t>
            </w:r>
            <w:r w:rsidRPr="007F0E4C">
              <w:rPr>
                <w:rFonts w:ascii="Arial" w:hAnsi="Arial"/>
                <w:sz w:val="20"/>
                <w:szCs w:val="20"/>
              </w:rPr>
              <w:t>, conseguem-se maiores vantagens nos preços em relação à compra segmentada, pois há um montante maior de produtos a serem adquiridos em determinado fabricante, atendendo o princípio da razoabilidade e da economicidade para a Administração.</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ind w:left="57"/>
              <w:rPr>
                <w:rFonts w:ascii="Arial" w:hAnsi="Arial" w:cs="Arial"/>
                <w:sz w:val="20"/>
                <w:szCs w:val="20"/>
              </w:rPr>
            </w:pPr>
            <w:r w:rsidRPr="008F583D">
              <w:rPr>
                <w:rFonts w:ascii="Arial" w:hAnsi="Arial" w:cs="Arial"/>
                <w:b/>
                <w:sz w:val="20"/>
                <w:szCs w:val="20"/>
              </w:rPr>
              <w:lastRenderedPageBreak/>
              <w:t xml:space="preserve">16. </w:t>
            </w:r>
            <w:r w:rsidRPr="008F583D">
              <w:rPr>
                <w:rFonts w:ascii="Arial" w:hAnsi="Arial" w:cs="Arial"/>
                <w:b/>
                <w:bCs/>
                <w:sz w:val="20"/>
                <w:szCs w:val="20"/>
              </w:rPr>
              <w:t>Da Participação Exclusiva de Microempresa e Empresa de Pequeno Porte (MPE)</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Informamos que EXISTEM 03 MPE'S aptas a executar a demanda. Dessa forma, solicitamos que no certame sejam aplicados os benefícios constantes na Lei Complementar 123/2006 e alterações conforme Lei Complementar 147/2014.</w:t>
            </w:r>
          </w:p>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 xml:space="preserve">Além disso, a este processo sugere-se que seja aplicado a prioridade </w:t>
            </w:r>
            <w:r w:rsidRPr="00C0211B">
              <w:rPr>
                <w:rFonts w:ascii="Arial" w:hAnsi="Arial" w:cs="Arial"/>
                <w:b/>
                <w:sz w:val="20"/>
                <w:szCs w:val="20"/>
              </w:rPr>
              <w:t xml:space="preserve">LOCAL </w:t>
            </w:r>
            <w:r w:rsidRPr="00C0211B">
              <w:rPr>
                <w:rFonts w:ascii="Arial" w:hAnsi="Arial" w:cs="Arial"/>
                <w:sz w:val="20"/>
                <w:szCs w:val="20"/>
              </w:rPr>
              <w:t>conforme Art. 2, parágrafo 2, da Lei Municipal n° 1844/2022, com base na pesquisa de preços e históricos de compras do mesmo é possível constar que há 3 (três) microempresas e empresas de pequeno porte local competitivas capazes de atender a este objeto.</w:t>
            </w:r>
          </w:p>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É importante destacar a necessidade de dar preferência a empresas locais, conforme estabelecido no Art. 2, parágrafo 2 da Lei Municipal n° 1844/2022. Essa prioridade local visa fortalecer a economia local e promover o desenvolvimento sustentável da região.</w:t>
            </w:r>
          </w:p>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Ao dar preferência a microempresas e empresas de pequeno porte da área, estamos apoiando empreendimentos locais que contribuem para a geração de empregos e renda na comunidade. Além disso, ao escolher fornecedores locais, aumentamos a circulação de recursos dentro do próprio município, gerando um impacto positivo na economia local.</w:t>
            </w:r>
          </w:p>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Essa preferência também pode levar a uma maior responsabilidade social por parte das empresas, que muitas vezes tem um vínculo mais próximo com a comunidade em que estão inseridas</w:t>
            </w:r>
            <w:r w:rsidRPr="00C0211B">
              <w:rPr>
                <w:sz w:val="20"/>
                <w:szCs w:val="20"/>
              </w:rPr>
              <w:t xml:space="preserve">. </w:t>
            </w:r>
            <w:r w:rsidRPr="00C0211B">
              <w:rPr>
                <w:rFonts w:ascii="Arial" w:hAnsi="Arial" w:cs="Arial"/>
                <w:sz w:val="20"/>
                <w:szCs w:val="20"/>
              </w:rPr>
              <w:t>Elas podem estar mais comprometidas em garantir a qualidade dos serviços prestados, pois sua reputação está diretamente ligada à satisfação dos clientes locais.</w:t>
            </w:r>
          </w:p>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Portanto</w:t>
            </w:r>
            <w:r w:rsidRPr="00C0211B">
              <w:rPr>
                <w:sz w:val="20"/>
                <w:szCs w:val="20"/>
              </w:rPr>
              <w:t xml:space="preserve">, </w:t>
            </w:r>
            <w:r w:rsidRPr="00C0211B">
              <w:rPr>
                <w:rFonts w:ascii="Arial" w:hAnsi="Arial" w:cs="Arial"/>
                <w:sz w:val="20"/>
                <w:szCs w:val="20"/>
              </w:rPr>
              <w:t>ao aplicar a prioridade local neste processo de contratação, estamos não apenas cumprindo com essas diretrizes estabelecidas pela Lei Municipal, mas também promovendo o crescimento econômico e social de nossa região.</w:t>
            </w:r>
          </w:p>
          <w:p w:rsidR="00141B0A" w:rsidRPr="00C0211B" w:rsidRDefault="00141B0A" w:rsidP="00C0211B">
            <w:pPr>
              <w:spacing w:line="240" w:lineRule="auto"/>
              <w:ind w:firstLine="1134"/>
              <w:jc w:val="both"/>
              <w:rPr>
                <w:rFonts w:ascii="Arial" w:hAnsi="Arial" w:cs="Arial"/>
                <w:sz w:val="20"/>
                <w:szCs w:val="20"/>
              </w:rPr>
            </w:pPr>
            <w:r w:rsidRPr="00C0211B">
              <w:rPr>
                <w:rFonts w:ascii="Arial" w:hAnsi="Arial" w:cs="Arial"/>
                <w:sz w:val="20"/>
                <w:szCs w:val="20"/>
              </w:rPr>
              <w:t>Anexos a este processo, o</w:t>
            </w:r>
            <w:r w:rsidRPr="00C0211B">
              <w:rPr>
                <w:rFonts w:ascii="Arial" w:eastAsia="Times New Roman" w:hAnsi="Arial" w:cs="Arial"/>
                <w:sz w:val="20"/>
                <w:szCs w:val="20"/>
              </w:rPr>
              <w:t xml:space="preserve"> comprovante de inscrição e de situação cadastral, da maneira que segue abaixo: </w:t>
            </w:r>
          </w:p>
          <w:p w:rsidR="00141B0A" w:rsidRPr="00C0211B" w:rsidRDefault="00141B0A" w:rsidP="00C0211B">
            <w:pPr>
              <w:pStyle w:val="Nivel01"/>
              <w:spacing w:before="0" w:line="276" w:lineRule="auto"/>
              <w:ind w:left="142" w:firstLine="435"/>
              <w:rPr>
                <w:rFonts w:cs="Arial"/>
                <w:b w:val="0"/>
                <w:bCs w:val="0"/>
                <w:sz w:val="20"/>
                <w:szCs w:val="20"/>
                <w:lang w:eastAsia="ar-SA"/>
              </w:rPr>
            </w:pPr>
            <w:r w:rsidRPr="00C0211B">
              <w:rPr>
                <w:rFonts w:cs="Arial"/>
                <w:b w:val="0"/>
                <w:sz w:val="20"/>
                <w:szCs w:val="20"/>
              </w:rPr>
              <w:t>V. O. MAGALHÃES E CIA LTDA</w:t>
            </w:r>
            <w:r w:rsidRPr="00C0211B">
              <w:rPr>
                <w:rFonts w:cs="Arial"/>
                <w:b w:val="0"/>
                <w:bCs w:val="0"/>
                <w:sz w:val="20"/>
                <w:szCs w:val="20"/>
                <w:lang w:eastAsia="ar-SA"/>
              </w:rPr>
              <w:t xml:space="preserve">, CNPJ Nº </w:t>
            </w:r>
            <w:r w:rsidRPr="00C0211B">
              <w:rPr>
                <w:rFonts w:cs="Arial"/>
                <w:b w:val="0"/>
                <w:sz w:val="20"/>
                <w:szCs w:val="20"/>
              </w:rPr>
              <w:t>08.971.593/0001-45</w:t>
            </w:r>
            <w:r w:rsidRPr="00C0211B">
              <w:rPr>
                <w:rFonts w:cs="Arial"/>
                <w:b w:val="0"/>
                <w:bCs w:val="0"/>
                <w:sz w:val="20"/>
                <w:szCs w:val="20"/>
                <w:lang w:eastAsia="ar-SA"/>
              </w:rPr>
              <w:t>.</w:t>
            </w:r>
          </w:p>
          <w:p w:rsidR="00141B0A" w:rsidRPr="00C0211B" w:rsidRDefault="00141B0A" w:rsidP="00C0211B">
            <w:pPr>
              <w:pStyle w:val="Nivel01"/>
              <w:spacing w:before="0"/>
              <w:ind w:left="142" w:firstLine="435"/>
              <w:rPr>
                <w:rFonts w:cs="Arial"/>
                <w:b w:val="0"/>
                <w:bCs w:val="0"/>
                <w:sz w:val="20"/>
                <w:szCs w:val="20"/>
                <w:lang w:eastAsia="ar-SA"/>
              </w:rPr>
            </w:pPr>
            <w:r w:rsidRPr="00C0211B">
              <w:rPr>
                <w:rFonts w:cs="Arial"/>
                <w:b w:val="0"/>
                <w:sz w:val="20"/>
                <w:szCs w:val="20"/>
              </w:rPr>
              <w:t>MOZAQUATRO &amp; SANTOS LTDA, 05.083.567/0001-92</w:t>
            </w:r>
            <w:r w:rsidRPr="00C0211B">
              <w:rPr>
                <w:rFonts w:cs="Arial"/>
                <w:b w:val="0"/>
                <w:bCs w:val="0"/>
                <w:sz w:val="20"/>
                <w:szCs w:val="20"/>
                <w:lang w:eastAsia="ar-SA"/>
              </w:rPr>
              <w:t>.</w:t>
            </w:r>
          </w:p>
          <w:p w:rsidR="00141B0A" w:rsidRPr="00C0211B" w:rsidRDefault="00141B0A" w:rsidP="00C0211B">
            <w:pPr>
              <w:ind w:firstLine="561"/>
              <w:jc w:val="both"/>
              <w:rPr>
                <w:rFonts w:ascii="Arial" w:hAnsi="Arial" w:cs="Arial"/>
                <w:sz w:val="20"/>
                <w:szCs w:val="20"/>
                <w:lang w:eastAsia="ar-SA"/>
              </w:rPr>
            </w:pPr>
            <w:r w:rsidRPr="00C0211B">
              <w:rPr>
                <w:rFonts w:ascii="Arial" w:hAnsi="Arial" w:cs="Arial"/>
                <w:sz w:val="20"/>
                <w:szCs w:val="20"/>
                <w:lang w:eastAsia="ar-SA"/>
              </w:rPr>
              <w:t>AKT CONFECÇÕES LTDA, CNPJ n° 04.611.536/0001-02</w:t>
            </w:r>
          </w:p>
          <w:p w:rsidR="00141B0A" w:rsidRPr="00C0211B" w:rsidRDefault="00141B0A" w:rsidP="00C0211B">
            <w:pPr>
              <w:spacing w:line="240" w:lineRule="auto"/>
              <w:ind w:firstLine="1134"/>
              <w:jc w:val="both"/>
              <w:rPr>
                <w:rFonts w:ascii="Arial" w:hAnsi="Arial" w:cs="Arial"/>
                <w:b/>
                <w:sz w:val="20"/>
                <w:szCs w:val="20"/>
                <w:u w:val="single"/>
              </w:rPr>
            </w:pPr>
            <w:r w:rsidRPr="00C0211B">
              <w:rPr>
                <w:rFonts w:ascii="Arial" w:hAnsi="Arial" w:cs="Arial"/>
                <w:b/>
                <w:sz w:val="20"/>
                <w:szCs w:val="20"/>
                <w:highlight w:val="yellow"/>
              </w:rPr>
              <w:t xml:space="preserve">Nos termos do artigo 48, inciso I, da Lei Complementar 123/2006, alterado pela Lei Complementar 147/2014, </w:t>
            </w:r>
            <w:r w:rsidRPr="00C0211B">
              <w:rPr>
                <w:rFonts w:ascii="Arial" w:hAnsi="Arial" w:cs="Arial"/>
                <w:b/>
                <w:sz w:val="20"/>
                <w:szCs w:val="20"/>
                <w:highlight w:val="yellow"/>
                <w:u w:val="single"/>
              </w:rPr>
              <w:t>o</w:t>
            </w:r>
            <w:r w:rsidR="00AD6F22">
              <w:rPr>
                <w:rFonts w:ascii="Arial" w:hAnsi="Arial" w:cs="Arial"/>
                <w:b/>
                <w:sz w:val="20"/>
                <w:szCs w:val="20"/>
                <w:highlight w:val="yellow"/>
                <w:u w:val="single"/>
              </w:rPr>
              <w:t xml:space="preserve"> </w:t>
            </w:r>
            <w:bookmarkStart w:id="47" w:name="_GoBack"/>
            <w:bookmarkEnd w:id="47"/>
            <w:r w:rsidR="00AD6F22">
              <w:rPr>
                <w:rFonts w:ascii="Arial" w:hAnsi="Arial" w:cs="Arial"/>
                <w:b/>
                <w:sz w:val="20"/>
                <w:szCs w:val="20"/>
                <w:highlight w:val="yellow"/>
                <w:u w:val="single"/>
              </w:rPr>
              <w:t>objeto deste processo licitatório</w:t>
            </w:r>
            <w:r w:rsidRPr="00C0211B">
              <w:rPr>
                <w:rFonts w:ascii="Arial" w:hAnsi="Arial" w:cs="Arial"/>
                <w:b/>
                <w:sz w:val="20"/>
                <w:szCs w:val="20"/>
                <w:highlight w:val="yellow"/>
                <w:u w:val="single"/>
              </w:rPr>
              <w:t xml:space="preserve"> será destinado à participação exclusiva de Microempresas (ME), Empresas de Pequeno Porte (EPP) e equiparadas.</w:t>
            </w:r>
          </w:p>
          <w:p w:rsidR="00141B0A" w:rsidRPr="00C0211B" w:rsidRDefault="00141B0A" w:rsidP="00C0211B">
            <w:pPr>
              <w:spacing w:line="276" w:lineRule="auto"/>
              <w:ind w:firstLine="577"/>
              <w:jc w:val="both"/>
              <w:rPr>
                <w:rFonts w:ascii="Arial" w:hAnsi="Arial" w:cs="Arial"/>
                <w:sz w:val="20"/>
                <w:szCs w:val="20"/>
              </w:rPr>
            </w:pPr>
            <w:r w:rsidRPr="00C0211B">
              <w:rPr>
                <w:rFonts w:ascii="Arial" w:hAnsi="Arial" w:cs="Arial"/>
                <w:sz w:val="20"/>
                <w:szCs w:val="20"/>
              </w:rPr>
              <w:t>Conforme Prejulgado nº 27, o Tribunal de Contas do Estado do Paraná (TCE-PR), houve a consolidação do entendimento de que é possível, mediante expressa previsão em lei local ou no instrumento convocatório, realizar licitações exclusivas a microempresas (MEs) e empresas de pequeno porte (EPPs) sediadas em determinado local/regional, em virtude da implementação dos objetivos propostos no artigo 47 da Lei Complementar (LC) nº 123/2006 (Estatuto Nacional da ME e da EPP), desde que devidamente justificado.</w:t>
            </w:r>
          </w:p>
          <w:p w:rsidR="00141B0A" w:rsidRPr="00C0211B" w:rsidRDefault="00141B0A" w:rsidP="00C0211B">
            <w:pPr>
              <w:spacing w:line="276" w:lineRule="auto"/>
              <w:ind w:firstLine="577"/>
              <w:jc w:val="both"/>
              <w:rPr>
                <w:rFonts w:ascii="Arial" w:hAnsi="Arial" w:cs="Arial"/>
                <w:sz w:val="20"/>
                <w:szCs w:val="20"/>
              </w:rPr>
            </w:pPr>
            <w:r w:rsidRPr="00C0211B">
              <w:rPr>
                <w:rFonts w:ascii="Arial" w:hAnsi="Arial" w:cs="Arial"/>
                <w:sz w:val="20"/>
                <w:szCs w:val="20"/>
              </w:rPr>
              <w:t>Deste modo, justifica-se, que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 Sendo, que para este incentivo, a administração está levando em consideração o objeto do certame que pode ser fornecido por várias empresas sediadas localmente.</w:t>
            </w:r>
          </w:p>
          <w:p w:rsidR="00141B0A" w:rsidRPr="00C0211B" w:rsidRDefault="00141B0A" w:rsidP="00C0211B">
            <w:pPr>
              <w:pStyle w:val="Standard"/>
              <w:tabs>
                <w:tab w:val="left" w:pos="2751"/>
              </w:tabs>
              <w:spacing w:line="276" w:lineRule="auto"/>
              <w:ind w:left="10" w:firstLine="567"/>
              <w:jc w:val="both"/>
              <w:rPr>
                <w:rFonts w:ascii="Arial" w:hAnsi="Arial"/>
                <w:sz w:val="20"/>
                <w:szCs w:val="20"/>
              </w:rPr>
            </w:pPr>
            <w:r w:rsidRPr="00C0211B">
              <w:rPr>
                <w:rFonts w:ascii="Arial" w:hAnsi="Arial"/>
                <w:sz w:val="20"/>
                <w:szCs w:val="20"/>
              </w:rPr>
              <w:t xml:space="preserve">Logo, com base no exposto acima, tem-se demonstrado que há no município mais de 03 empresas capazes de atender as necessidades da administração, com isso visando promover o desenvolvimento econômico no âmbito , solicita-se que seja permitida a </w:t>
            </w:r>
            <w:r w:rsidRPr="00C0211B">
              <w:rPr>
                <w:rFonts w:ascii="Arial" w:hAnsi="Arial"/>
                <w:b/>
                <w:sz w:val="20"/>
                <w:szCs w:val="20"/>
                <w:u w:val="single"/>
              </w:rPr>
              <w:t>participação EXCLUSIVAMENTE das MICRO-EMPRESAS E EMPRESAS DE PEQUENO PORTE</w:t>
            </w:r>
            <w:r w:rsidRPr="00C0211B">
              <w:rPr>
                <w:rFonts w:ascii="Arial" w:hAnsi="Arial"/>
                <w:sz w:val="20"/>
                <w:szCs w:val="20"/>
              </w:rPr>
              <w:t xml:space="preserve"> que possuem suas sedes no </w:t>
            </w:r>
            <w:r w:rsidRPr="00C0211B">
              <w:rPr>
                <w:rFonts w:ascii="Arial" w:hAnsi="Arial"/>
                <w:b/>
                <w:sz w:val="20"/>
                <w:szCs w:val="20"/>
                <w:u w:val="single"/>
              </w:rPr>
              <w:t>ÂMBITO LOCAL</w:t>
            </w:r>
            <w:r w:rsidRPr="00C0211B">
              <w:rPr>
                <w:rFonts w:ascii="Arial" w:hAnsi="Arial"/>
                <w:sz w:val="20"/>
                <w:szCs w:val="20"/>
              </w:rPr>
              <w:t xml:space="preserve">, nos termos da </w:t>
            </w:r>
            <w:r w:rsidRPr="00C0211B">
              <w:rPr>
                <w:rFonts w:ascii="Arial" w:hAnsi="Arial"/>
                <w:color w:val="000000"/>
                <w:sz w:val="20"/>
                <w:szCs w:val="20"/>
              </w:rPr>
              <w:t xml:space="preserve">Lei Complementar nº 123/2006, </w:t>
            </w:r>
            <w:r w:rsidRPr="00C0211B">
              <w:rPr>
                <w:rFonts w:ascii="Arial" w:hAnsi="Arial"/>
                <w:sz w:val="20"/>
                <w:szCs w:val="20"/>
              </w:rPr>
              <w:t>da Lei</w:t>
            </w:r>
            <w:r w:rsidRPr="00C0211B">
              <w:rPr>
                <w:rFonts w:ascii="Arial" w:eastAsia="Times New Roman" w:hAnsi="Arial"/>
                <w:color w:val="000000"/>
                <w:sz w:val="20"/>
                <w:szCs w:val="20"/>
              </w:rPr>
              <w:t xml:space="preserve"> Municipal n° </w:t>
            </w:r>
            <w:r w:rsidRPr="00C0211B">
              <w:rPr>
                <w:rFonts w:ascii="Arial" w:hAnsi="Arial"/>
                <w:sz w:val="20"/>
                <w:szCs w:val="20"/>
              </w:rPr>
              <w:t xml:space="preserve">1.844/2022e Prejulgado n°.27, no Tribunal de </w:t>
            </w:r>
            <w:r w:rsidRPr="00C0211B">
              <w:rPr>
                <w:rFonts w:ascii="Arial" w:hAnsi="Arial"/>
                <w:sz w:val="20"/>
                <w:szCs w:val="20"/>
              </w:rPr>
              <w:lastRenderedPageBreak/>
              <w:t>Contas Do Estado do Paraná.</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rPr>
                <w:rFonts w:ascii="Arial" w:hAnsi="Arial" w:cs="Arial"/>
                <w:b/>
                <w:sz w:val="20"/>
                <w:szCs w:val="20"/>
              </w:rPr>
            </w:pPr>
            <w:r w:rsidRPr="008F583D">
              <w:rPr>
                <w:rFonts w:ascii="Arial" w:hAnsi="Arial" w:cs="Arial"/>
                <w:b/>
                <w:sz w:val="20"/>
                <w:szCs w:val="20"/>
              </w:rPr>
              <w:lastRenderedPageBreak/>
              <w:t xml:space="preserve"> 17. </w:t>
            </w:r>
            <w:r w:rsidRPr="008F583D">
              <w:rPr>
                <w:rFonts w:ascii="Arial" w:hAnsi="Arial" w:cs="Arial"/>
                <w:b/>
                <w:bCs/>
                <w:sz w:val="20"/>
                <w:szCs w:val="20"/>
              </w:rPr>
              <w:t>Da Necessidade de Reserva de Cota</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Standard"/>
              <w:widowControl w:val="0"/>
              <w:suppressAutoHyphens/>
              <w:spacing w:line="276" w:lineRule="auto"/>
              <w:ind w:left="57"/>
              <w:jc w:val="both"/>
              <w:rPr>
                <w:rFonts w:ascii="Arial" w:hAnsi="Arial"/>
                <w:b/>
                <w:sz w:val="20"/>
                <w:szCs w:val="20"/>
              </w:rPr>
            </w:pPr>
            <w:r w:rsidRPr="00ED4F1F">
              <w:rPr>
                <w:rFonts w:ascii="Arial" w:eastAsia="Times New Roman" w:hAnsi="Arial"/>
                <w:bCs/>
                <w:sz w:val="20"/>
                <w:szCs w:val="20"/>
              </w:rPr>
              <w:t>Não há.</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rPr>
                <w:rFonts w:ascii="Arial" w:hAnsi="Arial" w:cs="Arial"/>
                <w:b/>
                <w:sz w:val="20"/>
                <w:szCs w:val="20"/>
              </w:rPr>
            </w:pPr>
            <w:r w:rsidRPr="008F583D">
              <w:rPr>
                <w:rFonts w:ascii="Arial" w:hAnsi="Arial" w:cs="Arial"/>
                <w:b/>
                <w:sz w:val="20"/>
                <w:szCs w:val="20"/>
              </w:rPr>
              <w:t xml:space="preserve">18. </w:t>
            </w:r>
            <w:r w:rsidRPr="008F583D">
              <w:rPr>
                <w:rFonts w:ascii="Arial" w:hAnsi="Arial" w:cs="Arial"/>
                <w:b/>
                <w:bCs/>
                <w:color w:val="000000"/>
                <w:sz w:val="20"/>
                <w:szCs w:val="20"/>
              </w:rPr>
              <w:t>Da Declaração de que o Objeto Demandado Não se Enquadra como Artigo De Luxo</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tcMar>
              <w:top w:w="0" w:type="dxa"/>
              <w:left w:w="2" w:type="dxa"/>
              <w:bottom w:w="0" w:type="dxa"/>
              <w:right w:w="2" w:type="dxa"/>
            </w:tcMar>
          </w:tcPr>
          <w:p w:rsidR="00141B0A" w:rsidRDefault="00141B0A" w:rsidP="00141B0A">
            <w:pPr>
              <w:pStyle w:val="Standard"/>
              <w:spacing w:line="276" w:lineRule="auto"/>
              <w:jc w:val="both"/>
              <w:rPr>
                <w:rFonts w:ascii="Arial" w:eastAsia="Times New Roman" w:hAnsi="Arial"/>
                <w:bCs/>
                <w:kern w:val="0"/>
                <w:sz w:val="20"/>
                <w:szCs w:val="20"/>
                <w:lang w:eastAsia="pt-BR" w:bidi="ar-SA"/>
              </w:rPr>
            </w:pPr>
            <w:r w:rsidRPr="00C9596B">
              <w:rPr>
                <w:rFonts w:ascii="Arial" w:eastAsia="Times New Roman" w:hAnsi="Arial"/>
                <w:kern w:val="0"/>
                <w:sz w:val="20"/>
                <w:szCs w:val="20"/>
                <w:lang w:eastAsia="pt-BR" w:bidi="ar-SA"/>
              </w:rPr>
              <w:t xml:space="preserve">Em atendimento ao disposto no </w:t>
            </w:r>
            <w:r w:rsidRPr="00C9596B">
              <w:rPr>
                <w:rFonts w:ascii="Arial" w:eastAsia="Times New Roman" w:hAnsi="Arial"/>
                <w:b/>
                <w:bCs/>
                <w:kern w:val="0"/>
                <w:sz w:val="20"/>
                <w:szCs w:val="20"/>
                <w:u w:val="single"/>
                <w:lang w:eastAsia="pt-BR" w:bidi="ar-SA"/>
              </w:rPr>
              <w:t>art. 20 da Lei Federal nº 14.133/2021</w:t>
            </w:r>
            <w:r w:rsidRPr="00C9596B">
              <w:rPr>
                <w:rFonts w:ascii="Arial" w:eastAsia="Times New Roman" w:hAnsi="Arial"/>
                <w:kern w:val="0"/>
                <w:sz w:val="20"/>
                <w:szCs w:val="20"/>
                <w:lang w:eastAsia="pt-BR" w:bidi="ar-SA"/>
              </w:rPr>
              <w:t xml:space="preserve">, bem como o </w:t>
            </w:r>
            <w:r w:rsidRPr="00C9596B">
              <w:rPr>
                <w:rFonts w:ascii="Arial" w:eastAsia="Times New Roman" w:hAnsi="Arial"/>
                <w:b/>
                <w:kern w:val="0"/>
                <w:sz w:val="20"/>
                <w:szCs w:val="20"/>
                <w:lang w:eastAsia="pt-BR" w:bidi="ar-SA"/>
              </w:rPr>
              <w:t xml:space="preserve">art. 30 do </w:t>
            </w:r>
            <w:r w:rsidRPr="00C9596B">
              <w:rPr>
                <w:rFonts w:ascii="Arial" w:eastAsia="Times New Roman" w:hAnsi="Arial"/>
                <w:b/>
                <w:bCs/>
                <w:kern w:val="0"/>
                <w:sz w:val="20"/>
                <w:szCs w:val="20"/>
                <w:u w:val="single"/>
                <w:lang w:eastAsia="pt-BR" w:bidi="ar-SA"/>
              </w:rPr>
              <w:t>Decreto Municipal n° 7.065/2024</w:t>
            </w:r>
            <w:r w:rsidRPr="00C9596B">
              <w:rPr>
                <w:rFonts w:ascii="Arial" w:eastAsia="Times New Roman" w:hAnsi="Arial"/>
                <w:kern w:val="0"/>
                <w:sz w:val="20"/>
                <w:szCs w:val="20"/>
                <w:lang w:eastAsia="pt-BR" w:bidi="ar-SA"/>
              </w:rPr>
              <w:t xml:space="preserve">, declaramos que os itens a serem </w:t>
            </w:r>
            <w:r w:rsidRPr="00C9596B">
              <w:rPr>
                <w:rFonts w:ascii="Arial" w:eastAsia="Times New Roman" w:hAnsi="Arial"/>
                <w:bCs/>
                <w:kern w:val="0"/>
                <w:sz w:val="20"/>
                <w:szCs w:val="20"/>
                <w:lang w:eastAsia="pt-BR" w:bidi="ar-SA"/>
              </w:rPr>
              <w:t>adquiridos não compreendem artigos de luxo.    Logo, reafirmamos que os itens do objeto em questão são de qualidade comum e não superior à necessária finalidade à qual se destina.</w:t>
            </w:r>
          </w:p>
          <w:p w:rsidR="00141B0A" w:rsidRPr="008F583D" w:rsidRDefault="00141B0A" w:rsidP="00141B0A">
            <w:pPr>
              <w:pStyle w:val="Standard"/>
              <w:autoSpaceDE w:val="0"/>
              <w:spacing w:line="276" w:lineRule="auto"/>
              <w:ind w:left="2268"/>
              <w:jc w:val="both"/>
              <w:textAlignment w:val="auto"/>
              <w:rPr>
                <w:rFonts w:ascii="Arial" w:hAnsi="Arial"/>
                <w:sz w:val="20"/>
                <w:szCs w:val="20"/>
              </w:rPr>
            </w:pP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extbody"/>
              <w:spacing w:after="0"/>
              <w:rPr>
                <w:rFonts w:ascii="Arial" w:hAnsi="Arial"/>
                <w:b/>
                <w:bCs/>
                <w:color w:val="000000"/>
                <w:sz w:val="20"/>
                <w:szCs w:val="20"/>
              </w:rPr>
            </w:pPr>
            <w:r w:rsidRPr="008F583D">
              <w:rPr>
                <w:rFonts w:ascii="Arial" w:hAnsi="Arial"/>
                <w:b/>
                <w:bCs/>
                <w:color w:val="000000"/>
                <w:sz w:val="20"/>
                <w:szCs w:val="20"/>
              </w:rPr>
              <w:t>19. Do Modelo de Execução do Objeto</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Default="00141B0A" w:rsidP="00141B0A">
            <w:pPr>
              <w:pStyle w:val="Standard"/>
              <w:spacing w:line="276" w:lineRule="auto"/>
              <w:jc w:val="both"/>
              <w:rPr>
                <w:rFonts w:ascii="Arial" w:hAnsi="Arial"/>
                <w:sz w:val="20"/>
                <w:szCs w:val="20"/>
              </w:rPr>
            </w:pPr>
            <w:r>
              <w:rPr>
                <w:rFonts w:ascii="Arial" w:hAnsi="Arial"/>
                <w:sz w:val="20"/>
                <w:szCs w:val="20"/>
              </w:rPr>
              <w:t>A entrega deverá ser executada conforme necessidade da Administração Pública, sendo que a execuçã</w:t>
            </w:r>
            <w:r w:rsidRPr="000B5007">
              <w:rPr>
                <w:rFonts w:ascii="Arial" w:hAnsi="Arial"/>
                <w:sz w:val="20"/>
                <w:szCs w:val="20"/>
              </w:rPr>
              <w:t xml:space="preserve">o dos </w:t>
            </w:r>
            <w:r>
              <w:rPr>
                <w:rFonts w:ascii="Arial" w:hAnsi="Arial"/>
                <w:sz w:val="20"/>
                <w:szCs w:val="20"/>
              </w:rPr>
              <w:t>serviços dependerá de prévia autorização/ordem de se</w:t>
            </w:r>
            <w:r w:rsidRPr="000B5007">
              <w:rPr>
                <w:rFonts w:ascii="Arial" w:hAnsi="Arial"/>
                <w:sz w:val="20"/>
                <w:szCs w:val="20"/>
              </w:rPr>
              <w:t>rviço e ser emitido pe</w:t>
            </w:r>
            <w:r>
              <w:rPr>
                <w:rFonts w:ascii="Arial" w:hAnsi="Arial"/>
                <w:sz w:val="20"/>
                <w:szCs w:val="20"/>
              </w:rPr>
              <w:t>lo Gestor do Contrato após conferência do Fiscal do Contra</w:t>
            </w:r>
            <w:r w:rsidRPr="000B5007">
              <w:rPr>
                <w:rFonts w:ascii="Arial" w:hAnsi="Arial"/>
                <w:sz w:val="20"/>
                <w:szCs w:val="20"/>
              </w:rPr>
              <w:t>to, os</w:t>
            </w:r>
            <w:r>
              <w:rPr>
                <w:rFonts w:ascii="Arial" w:hAnsi="Arial"/>
                <w:sz w:val="20"/>
                <w:szCs w:val="20"/>
              </w:rPr>
              <w:t xml:space="preserve"> quais serão deliberados a critério do Depa</w:t>
            </w:r>
            <w:r w:rsidRPr="000B5007">
              <w:rPr>
                <w:rFonts w:ascii="Arial" w:hAnsi="Arial"/>
                <w:sz w:val="20"/>
                <w:szCs w:val="20"/>
              </w:rPr>
              <w:t>r</w:t>
            </w:r>
            <w:r>
              <w:rPr>
                <w:rFonts w:ascii="Arial" w:hAnsi="Arial"/>
                <w:sz w:val="20"/>
                <w:szCs w:val="20"/>
              </w:rPr>
              <w:t>tamento de Compras, através de se</w:t>
            </w:r>
            <w:r w:rsidRPr="000B5007">
              <w:rPr>
                <w:rFonts w:ascii="Arial" w:hAnsi="Arial"/>
                <w:sz w:val="20"/>
                <w:szCs w:val="20"/>
              </w:rPr>
              <w:t>us responsáveis</w:t>
            </w:r>
            <w:r>
              <w:rPr>
                <w:rFonts w:ascii="Arial" w:hAnsi="Arial"/>
                <w:sz w:val="20"/>
                <w:szCs w:val="20"/>
              </w:rPr>
              <w:t>.</w:t>
            </w:r>
          </w:p>
          <w:p w:rsidR="00141B0A" w:rsidRPr="00ED4F1F" w:rsidRDefault="00141B0A" w:rsidP="00141B0A">
            <w:pPr>
              <w:pStyle w:val="Standard"/>
              <w:spacing w:line="276" w:lineRule="auto"/>
              <w:ind w:left="57"/>
              <w:jc w:val="both"/>
              <w:rPr>
                <w:rFonts w:ascii="Arial" w:hAnsi="Arial"/>
                <w:sz w:val="20"/>
                <w:szCs w:val="20"/>
              </w:rPr>
            </w:pPr>
            <w:r w:rsidRPr="00ED4F1F">
              <w:rPr>
                <w:rFonts w:ascii="Arial" w:hAnsi="Arial"/>
                <w:bCs/>
                <w:sz w:val="20"/>
                <w:szCs w:val="20"/>
              </w:rPr>
              <w:t>A empresa contratada deverá entregar os produtos no prazo de 5 (cinco) dias úteis, no seguinte endereço: A</w:t>
            </w:r>
            <w:r w:rsidRPr="00ED4F1F">
              <w:rPr>
                <w:rFonts w:ascii="Arial" w:hAnsi="Arial"/>
                <w:sz w:val="20"/>
                <w:szCs w:val="20"/>
              </w:rPr>
              <w:t>venida Genercy Delfino Coelho, nº 129, centro, cidade de Icaraíma – PR, na Secretaria da Assistência Social.</w:t>
            </w:r>
          </w:p>
          <w:p w:rsidR="00141B0A" w:rsidRPr="006E3EE3" w:rsidRDefault="00141B0A" w:rsidP="00141B0A">
            <w:pPr>
              <w:pStyle w:val="Nvel2-Red"/>
              <w:spacing w:before="0" w:after="0"/>
              <w:ind w:left="57"/>
              <w:rPr>
                <w:bCs/>
                <w:i w:val="0"/>
                <w:iCs w:val="0"/>
                <w:color w:val="auto"/>
              </w:rPr>
            </w:pPr>
            <w:r w:rsidRPr="006E3EE3">
              <w:rPr>
                <w:bCs/>
                <w:i w:val="0"/>
                <w:iCs w:val="0"/>
                <w:color w:val="auto"/>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rsidR="00141B0A" w:rsidRPr="006E3EE3" w:rsidRDefault="00141B0A" w:rsidP="00141B0A">
            <w:pPr>
              <w:pStyle w:val="Nvel2-Red"/>
              <w:spacing w:before="0" w:after="0"/>
              <w:ind w:left="57"/>
              <w:rPr>
                <w:bCs/>
                <w:i w:val="0"/>
                <w:iCs w:val="0"/>
                <w:color w:val="auto"/>
              </w:rPr>
            </w:pPr>
            <w:r w:rsidRPr="006E3EE3">
              <w:rPr>
                <w:bCs/>
                <w:i w:val="0"/>
                <w:iCs w:val="0"/>
                <w:color w:val="auto"/>
              </w:rPr>
              <w:t>Uma vez notificado, o Contratado realizará a reparação ou substituição dos bens que apresentarem vício ou defeito no prazo de até 5 (cinco) dias úteis, contados a partir da data de retirada do item das dependências da Administração pelo Contratado.</w:t>
            </w:r>
          </w:p>
          <w:p w:rsidR="00141B0A" w:rsidRPr="006E3EE3" w:rsidRDefault="00141B0A" w:rsidP="00141B0A">
            <w:pPr>
              <w:pStyle w:val="Nvel2-Red"/>
              <w:spacing w:before="0" w:after="0"/>
              <w:ind w:left="57"/>
              <w:rPr>
                <w:bCs/>
                <w:i w:val="0"/>
                <w:iCs w:val="0"/>
                <w:color w:val="auto"/>
              </w:rPr>
            </w:pPr>
            <w:r w:rsidRPr="006E3EE3">
              <w:rPr>
                <w:bCs/>
                <w:i w:val="0"/>
                <w:iCs w:val="0"/>
                <w:color w:val="auto"/>
              </w:rPr>
              <w:t>O prazo indicado no subitem anterior, durante seu transcurso, poderá ser prorrogado uma única vez, por igual período, mediante solicitação escrita e justificada do Contratado, aceita pelo Contratante.</w:t>
            </w:r>
          </w:p>
          <w:p w:rsidR="00141B0A" w:rsidRPr="006E3EE3" w:rsidRDefault="00141B0A" w:rsidP="00141B0A">
            <w:pPr>
              <w:pStyle w:val="Nvel2-Red"/>
              <w:spacing w:before="0" w:after="0"/>
              <w:ind w:left="57"/>
              <w:rPr>
                <w:bCs/>
                <w:i w:val="0"/>
                <w:iCs w:val="0"/>
                <w:color w:val="auto"/>
              </w:rPr>
            </w:pPr>
          </w:p>
          <w:p w:rsidR="00141B0A" w:rsidRPr="006E3EE3" w:rsidRDefault="00141B0A" w:rsidP="00141B0A">
            <w:pPr>
              <w:pStyle w:val="Nvel2-Red"/>
              <w:autoSpaceDN/>
              <w:spacing w:before="0" w:after="0" w:line="240" w:lineRule="auto"/>
              <w:textAlignment w:val="auto"/>
              <w:rPr>
                <w:i w:val="0"/>
                <w:iCs w:val="0"/>
                <w:color w:val="auto"/>
              </w:rPr>
            </w:pPr>
            <w:r w:rsidRPr="006E3EE3">
              <w:rPr>
                <w:i w:val="0"/>
                <w:iCs w:val="0"/>
                <w:color w:val="auto"/>
              </w:rPr>
              <w:t xml:space="preserve">O Fornecimento dos kits dar-se-á sob a forma </w:t>
            </w:r>
            <w:r w:rsidRPr="006E3EE3">
              <w:rPr>
                <w:b/>
                <w:bCs/>
                <w:color w:val="auto"/>
              </w:rPr>
              <w:t>PARCELADA</w:t>
            </w:r>
            <w:r w:rsidRPr="006E3EE3">
              <w:rPr>
                <w:i w:val="0"/>
                <w:iCs w:val="0"/>
                <w:color w:val="auto"/>
              </w:rPr>
              <w:t xml:space="preserve">, </w:t>
            </w:r>
            <w:r w:rsidRPr="006E3EE3">
              <w:rPr>
                <w:b/>
                <w:bCs/>
                <w:color w:val="auto"/>
              </w:rPr>
              <w:t>de acordo com a necessidade da SECRETARIA DEMANDANTE</w:t>
            </w:r>
            <w:r w:rsidRPr="006E3EE3">
              <w:rPr>
                <w:i w:val="0"/>
                <w:iCs w:val="0"/>
                <w:color w:val="auto"/>
              </w:rPr>
              <w:t>. Sendo somente pagos os valores relativos ao fornecimento dos produtos efetivamente entregues</w:t>
            </w:r>
          </w:p>
          <w:p w:rsidR="00141B0A" w:rsidRPr="006E3EE3" w:rsidRDefault="00141B0A" w:rsidP="00141B0A">
            <w:pPr>
              <w:pStyle w:val="Nvel2-Red"/>
              <w:autoSpaceDN/>
              <w:spacing w:before="0" w:after="0" w:line="240" w:lineRule="auto"/>
              <w:textAlignment w:val="auto"/>
              <w:rPr>
                <w:color w:val="auto"/>
              </w:rPr>
            </w:pPr>
          </w:p>
          <w:p w:rsidR="00141B0A" w:rsidRPr="006E3EE3" w:rsidRDefault="00141B0A" w:rsidP="00141B0A">
            <w:pPr>
              <w:pStyle w:val="Nvel2-Red"/>
              <w:autoSpaceDN/>
              <w:spacing w:before="0" w:after="0" w:line="240" w:lineRule="auto"/>
              <w:textAlignment w:val="auto"/>
              <w:rPr>
                <w:bCs/>
                <w:i w:val="0"/>
                <w:iCs w:val="0"/>
                <w:color w:val="auto"/>
              </w:rPr>
            </w:pPr>
            <w:r w:rsidRPr="006E3EE3">
              <w:rPr>
                <w:bCs/>
                <w:i w:val="0"/>
                <w:iCs w:val="0"/>
                <w:color w:val="auto"/>
              </w:rPr>
              <w:t>Os bens serão recebidos provisoriamente, de forma sumária, no prazo de 10 (dez</w:t>
            </w:r>
            <w:r w:rsidRPr="006E3EE3">
              <w:rPr>
                <w:i w:val="0"/>
                <w:iCs w:val="0"/>
                <w:color w:val="auto"/>
              </w:rPr>
              <w:t xml:space="preserve">) </w:t>
            </w:r>
            <w:r w:rsidRPr="006E3EE3">
              <w:rPr>
                <w:bCs/>
                <w:i w:val="0"/>
                <w:iCs w:val="0"/>
                <w:color w:val="auto"/>
              </w:rPr>
              <w:t>dias, pelo(a) responsável pelo acompanhamento e fiscalização do contrato, para efeito de posterior verificação de sua conformidade com as especificações constantes neste Termo de Referência e na proposta.</w:t>
            </w:r>
          </w:p>
          <w:p w:rsidR="00141B0A" w:rsidRPr="006E3EE3" w:rsidRDefault="00141B0A" w:rsidP="00141B0A">
            <w:pPr>
              <w:pStyle w:val="Nvel2-Red"/>
              <w:autoSpaceDN/>
              <w:spacing w:before="0" w:after="0" w:line="240" w:lineRule="auto"/>
              <w:textAlignment w:val="auto"/>
              <w:rPr>
                <w:i w:val="0"/>
                <w:iCs w:val="0"/>
                <w:color w:val="auto"/>
              </w:rPr>
            </w:pPr>
          </w:p>
          <w:p w:rsidR="00141B0A" w:rsidRPr="006E3EE3" w:rsidRDefault="00141B0A" w:rsidP="00141B0A">
            <w:pPr>
              <w:pStyle w:val="Nvel2-Red"/>
              <w:autoSpaceDN/>
              <w:spacing w:before="0" w:after="0" w:line="240" w:lineRule="auto"/>
              <w:textAlignment w:val="auto"/>
              <w:rPr>
                <w:i w:val="0"/>
                <w:iCs w:val="0"/>
                <w:color w:val="auto"/>
              </w:rPr>
            </w:pPr>
            <w:r w:rsidRPr="006E3EE3">
              <w:rPr>
                <w:i w:val="0"/>
                <w:iCs w:val="0"/>
                <w:color w:val="auto"/>
              </w:rPr>
              <w:t>Os bens poderão ser rejeitados, no todo ou em parte, quando em desacordo com as especificações constantes neste Termo de Referência e na proposta, devendo ser substituídos no prazo de</w:t>
            </w:r>
            <w:r w:rsidRPr="006E3EE3">
              <w:rPr>
                <w:b/>
                <w:bCs/>
                <w:color w:val="auto"/>
              </w:rPr>
              <w:t xml:space="preserve"> 48 (quarenta e oito)</w:t>
            </w:r>
            <w:r>
              <w:rPr>
                <w:b/>
                <w:bCs/>
                <w:color w:val="auto"/>
              </w:rPr>
              <w:t xml:space="preserve"> </w:t>
            </w:r>
            <w:r w:rsidRPr="006E3EE3">
              <w:rPr>
                <w:b/>
                <w:bCs/>
                <w:color w:val="auto"/>
              </w:rPr>
              <w:t>horas,</w:t>
            </w:r>
            <w:r w:rsidRPr="006E3EE3">
              <w:rPr>
                <w:i w:val="0"/>
                <w:iCs w:val="0"/>
                <w:color w:val="auto"/>
              </w:rPr>
              <w:t xml:space="preserve"> a contar da notificação da contratada, às suas custas, sem prejuízo da aplicação das penalidades.</w:t>
            </w:r>
          </w:p>
          <w:p w:rsidR="00141B0A" w:rsidRPr="006E3EE3" w:rsidRDefault="00141B0A" w:rsidP="00141B0A">
            <w:pPr>
              <w:pStyle w:val="Nvel2-Red"/>
              <w:autoSpaceDN/>
              <w:spacing w:before="0" w:after="0" w:line="240" w:lineRule="auto"/>
              <w:textAlignment w:val="auto"/>
              <w:rPr>
                <w:i w:val="0"/>
                <w:iCs w:val="0"/>
                <w:color w:val="auto"/>
              </w:rPr>
            </w:pPr>
          </w:p>
          <w:p w:rsidR="00141B0A" w:rsidRPr="006E3EE3" w:rsidRDefault="00141B0A" w:rsidP="00141B0A">
            <w:pPr>
              <w:pStyle w:val="Nivel2"/>
              <w:autoSpaceDN/>
              <w:spacing w:before="0" w:after="0" w:line="240" w:lineRule="auto"/>
              <w:textAlignment w:val="auto"/>
            </w:pPr>
            <w:r w:rsidRPr="006E3EE3">
              <w:t>Os bens serão recebidos definitivamente no prazo de 10 (dez) dias, contados do recebimento provisório, após a verificação da qualidade e quantidade do material e consequente aceitação mediante termo detalhada.</w:t>
            </w:r>
          </w:p>
          <w:p w:rsidR="00141B0A" w:rsidRPr="006E3EE3" w:rsidRDefault="00141B0A" w:rsidP="00141B0A">
            <w:pPr>
              <w:pStyle w:val="Nivel2"/>
              <w:autoSpaceDN/>
              <w:spacing w:before="0" w:after="0" w:line="240" w:lineRule="auto"/>
              <w:textAlignment w:val="auto"/>
            </w:pPr>
          </w:p>
          <w:p w:rsidR="00141B0A" w:rsidRPr="006E3EE3" w:rsidRDefault="00141B0A" w:rsidP="00141B0A">
            <w:pPr>
              <w:pStyle w:val="Nivel2"/>
              <w:autoSpaceDN/>
              <w:spacing w:before="0" w:after="0" w:line="240" w:lineRule="auto"/>
              <w:textAlignment w:val="auto"/>
            </w:pPr>
            <w:r w:rsidRPr="006E3EE3">
              <w:t>Na hipótese de a verificação a que se refere o subitem anterior não ser procedida dentro do prazo fixado, reputar-se-á como realizada, consumando-se o recebimento definitivo no dia do esgotamento do prazo.</w:t>
            </w:r>
          </w:p>
          <w:p w:rsidR="00141B0A" w:rsidRPr="006E3EE3" w:rsidRDefault="00141B0A" w:rsidP="00141B0A">
            <w:pPr>
              <w:pStyle w:val="Nivel2"/>
              <w:autoSpaceDN/>
              <w:spacing w:before="0" w:after="0" w:line="240" w:lineRule="auto"/>
              <w:textAlignment w:val="auto"/>
            </w:pPr>
          </w:p>
          <w:p w:rsidR="00141B0A" w:rsidRPr="008F583D" w:rsidRDefault="00141B0A" w:rsidP="00141B0A">
            <w:pPr>
              <w:pStyle w:val="Nivel2"/>
              <w:autoSpaceDN/>
              <w:spacing w:before="0" w:after="0" w:line="240" w:lineRule="auto"/>
              <w:textAlignment w:val="auto"/>
              <w:rPr>
                <w:bCs/>
                <w:color w:val="729FCF"/>
              </w:rPr>
            </w:pPr>
            <w:r w:rsidRPr="006E3EE3">
              <w:rPr>
                <w:bCs/>
              </w:rPr>
              <w:t>O recebimento provisório ou definitivo não excluirá a responsabilidade civil pela solidez e pela segurança do serviço nem a responsabilidade ético-profissional pela perfeita execução do contrato.</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extbody"/>
              <w:spacing w:after="0"/>
              <w:rPr>
                <w:rFonts w:ascii="Arial" w:hAnsi="Arial"/>
                <w:b/>
                <w:bCs/>
                <w:color w:val="000000"/>
                <w:sz w:val="20"/>
                <w:szCs w:val="20"/>
              </w:rPr>
            </w:pPr>
            <w:r w:rsidRPr="008F583D">
              <w:rPr>
                <w:rFonts w:ascii="Arial" w:hAnsi="Arial"/>
                <w:b/>
                <w:bCs/>
                <w:color w:val="000000"/>
                <w:sz w:val="20"/>
                <w:szCs w:val="20"/>
              </w:rPr>
              <w:t xml:space="preserve"> 20. Do Modelo de Gestão do Contrato</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DD3990" w:rsidRDefault="00141B0A" w:rsidP="00141B0A">
            <w:pPr>
              <w:pStyle w:val="Nivel2"/>
              <w:autoSpaceDN/>
              <w:spacing w:line="240" w:lineRule="auto"/>
              <w:textAlignment w:val="auto"/>
              <w:rPr>
                <w:color w:val="auto"/>
              </w:rPr>
            </w:pPr>
            <w:r w:rsidRPr="00DD3990">
              <w:rPr>
                <w:color w:val="auto"/>
              </w:rPr>
              <w:t>O contrato deverá ser executado fielmente pelas partes, de acordo com as cláusulas avençadas e as normas da Lei nº 14.133, de 2021, e cada parte responderá pelas consequências de sua inexecução total ou parcial.</w:t>
            </w:r>
          </w:p>
          <w:p w:rsidR="00141B0A" w:rsidRPr="00DD3990" w:rsidRDefault="00141B0A" w:rsidP="00141B0A">
            <w:pPr>
              <w:pStyle w:val="Nivel2"/>
              <w:autoSpaceDN/>
              <w:spacing w:line="240" w:lineRule="auto"/>
              <w:textAlignment w:val="auto"/>
              <w:rPr>
                <w:color w:val="auto"/>
              </w:rPr>
            </w:pPr>
            <w:r w:rsidRPr="00DD3990">
              <w:rPr>
                <w:color w:val="auto"/>
              </w:rPr>
              <w:t xml:space="preserve">Em caso de impedimento, ordem de paralisação ou suspensão do contrato, o cronograma de execução será prorrogado automaticamente pelo tempo correspondente, anotadas tais circunstâncias mediante simples </w:t>
            </w:r>
            <w:r w:rsidRPr="00DD3990">
              <w:rPr>
                <w:color w:val="auto"/>
              </w:rPr>
              <w:lastRenderedPageBreak/>
              <w:t>apostila.</w:t>
            </w:r>
          </w:p>
          <w:p w:rsidR="00141B0A" w:rsidRPr="00DD3990" w:rsidRDefault="00141B0A" w:rsidP="00141B0A">
            <w:pPr>
              <w:pStyle w:val="Nivel2"/>
              <w:autoSpaceDN/>
              <w:spacing w:line="240" w:lineRule="auto"/>
              <w:textAlignment w:val="auto"/>
              <w:rPr>
                <w:color w:val="auto"/>
              </w:rPr>
            </w:pPr>
            <w:r w:rsidRPr="00DD3990">
              <w:rPr>
                <w:color w:val="auto"/>
              </w:rPr>
              <w:t>As comunicações entre o órgão ou entidade e a contratada devem ser realizadas por escrito sempre que o ato exigir tal formalidade, admitindo-se o uso de mensagem eletrônica para esse fim.</w:t>
            </w:r>
          </w:p>
          <w:p w:rsidR="00141B0A" w:rsidRPr="00DD3990" w:rsidRDefault="00141B0A" w:rsidP="00141B0A">
            <w:pPr>
              <w:pStyle w:val="Nivel2"/>
              <w:autoSpaceDN/>
              <w:spacing w:line="240" w:lineRule="auto"/>
              <w:textAlignment w:val="auto"/>
              <w:rPr>
                <w:color w:val="auto"/>
              </w:rPr>
            </w:pPr>
            <w:r w:rsidRPr="00DD3990">
              <w:rPr>
                <w:color w:val="auto"/>
              </w:rPr>
              <w:t>O órgão ou entidade poderá convocar representante da empresa para adoção de providências que devam ser cumpridas de imediato.</w:t>
            </w:r>
          </w:p>
          <w:p w:rsidR="00141B0A" w:rsidRPr="00DD3990" w:rsidRDefault="00141B0A" w:rsidP="00141B0A">
            <w:pPr>
              <w:pStyle w:val="Standard"/>
              <w:jc w:val="both"/>
              <w:rPr>
                <w:rFonts w:ascii="Arial" w:eastAsia="Times New Roman" w:hAnsi="Arial"/>
                <w:bCs/>
                <w:kern w:val="0"/>
                <w:sz w:val="20"/>
                <w:szCs w:val="20"/>
                <w:lang w:eastAsia="pt-BR" w:bidi="ar-SA"/>
              </w:rPr>
            </w:pPr>
            <w:r w:rsidRPr="00DD3990">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DD3990">
              <w:rPr>
                <w:rFonts w:ascii="Arial" w:eastAsia="Times New Roman" w:hAnsi="Arial"/>
                <w:bCs/>
                <w:kern w:val="0"/>
                <w:sz w:val="20"/>
                <w:szCs w:val="20"/>
                <w:lang w:eastAsia="pt-BR" w:bidi="ar-SA"/>
              </w:rPr>
              <w:t>.</w:t>
            </w:r>
          </w:p>
          <w:p w:rsidR="00141B0A" w:rsidRPr="00DD3990" w:rsidRDefault="00141B0A" w:rsidP="00141B0A">
            <w:pPr>
              <w:pStyle w:val="Nvel01-SemNumerao"/>
              <w:spacing w:line="240" w:lineRule="auto"/>
            </w:pPr>
            <w:r w:rsidRPr="00DD3990">
              <w:t>Fiscalização</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A execução do contrato deverá ser acompanhada e fiscalizada pelo(s) fiscal(is) do contrato, ou pelos respectivos substitutos (Lei nº 14.133, de 2021, art. 117, caput).</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 xml:space="preserve">O fiscal do contrato acompanhará a execução do contrato, para que sejam cumpridas todas as condições estabelecidas no contrato, de modo a assegurar os melhores resultados para a Administração. </w:t>
            </w:r>
            <w:r w:rsidRPr="002B4109">
              <w:rPr>
                <w:color w:val="auto"/>
              </w:rPr>
              <w:t>(Decreto</w:t>
            </w:r>
            <w:r>
              <w:rPr>
                <w:color w:val="auto"/>
              </w:rPr>
              <w:t xml:space="preserve"> Municipal</w:t>
            </w:r>
            <w:r w:rsidRPr="002B4109">
              <w:rPr>
                <w:color w:val="auto"/>
              </w:rPr>
              <w:t xml:space="preserve"> nº 7.065, de 2024, art. 22, </w:t>
            </w:r>
            <w:r>
              <w:rPr>
                <w:color w:val="auto"/>
              </w:rPr>
              <w:t>I</w:t>
            </w:r>
            <w:r w:rsidRPr="002B4109">
              <w:rPr>
                <w:color w:val="auto"/>
              </w:rPr>
              <w:t>);</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 xml:space="preserve">O fiscal do contrato anotará no histórico de gerenciamento do contrato todas as ocorrências relacionadas à execução do contrato, com a descrição do que for necessário para a regularização das faltas ou dos defeitos observados. (Lei nº 14.133, de 2021, art. 117, §1º </w:t>
            </w:r>
            <w:r>
              <w:rPr>
                <w:color w:val="auto"/>
              </w:rPr>
              <w:t xml:space="preserve"> e </w:t>
            </w:r>
            <w:r w:rsidRPr="002B4109">
              <w:rPr>
                <w:color w:val="auto"/>
              </w:rPr>
              <w:t>Decreto</w:t>
            </w:r>
            <w:r>
              <w:rPr>
                <w:color w:val="auto"/>
              </w:rPr>
              <w:t xml:space="preserve"> Municipal</w:t>
            </w:r>
            <w:r w:rsidRPr="002B4109">
              <w:rPr>
                <w:color w:val="auto"/>
              </w:rPr>
              <w:t xml:space="preserve"> nº 7.065, de 2024, art. 22,</w:t>
            </w:r>
            <w:r>
              <w:rPr>
                <w:color w:val="auto"/>
              </w:rPr>
              <w:t>III)</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 xml:space="preserve">Identificada qualquer inexatidão ou irregularidade, o fiscal do contrato emitirá notificações para a correção da execução do contrato, determinando prazo para a correção. (Decreto nº 11.246, de 2022, art. 22, III); </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 xml:space="preserve">O fiscal do contrato informará ao gestor do contato, em tempo hábil, a situação que demandar decisão ou adoção de medidas que ultrapassem sua competência, para que adote as medidas necessárias e saneadoras, se for o caso. </w:t>
            </w:r>
            <w:r w:rsidRPr="002B4109">
              <w:rPr>
                <w:color w:val="auto"/>
              </w:rPr>
              <w:t>Decreto</w:t>
            </w:r>
            <w:r>
              <w:rPr>
                <w:color w:val="auto"/>
              </w:rPr>
              <w:t xml:space="preserve"> Municipal</w:t>
            </w:r>
            <w:r w:rsidRPr="002B4109">
              <w:rPr>
                <w:color w:val="auto"/>
              </w:rPr>
              <w:t xml:space="preserve"> nº 7.065, de 2024, art. 22, </w:t>
            </w:r>
            <w:r>
              <w:rPr>
                <w:color w:val="auto"/>
              </w:rPr>
              <w:t>IV);</w:t>
            </w:r>
          </w:p>
          <w:p w:rsidR="00141B0A" w:rsidRPr="004F4012" w:rsidRDefault="00141B0A" w:rsidP="00141B0A">
            <w:pPr>
              <w:pStyle w:val="Nivel2"/>
              <w:tabs>
                <w:tab w:val="left" w:pos="1560"/>
              </w:tabs>
              <w:autoSpaceDN/>
              <w:spacing w:before="0" w:after="0" w:line="240" w:lineRule="auto"/>
              <w:ind w:right="139" w:firstLine="567"/>
              <w:textAlignment w:val="auto"/>
              <w:rPr>
                <w:rFonts w:eastAsia="Times New Roman"/>
                <w:color w:val="auto"/>
              </w:rPr>
            </w:pPr>
            <w:r w:rsidRPr="004F4012">
              <w:rPr>
                <w:color w:val="auto"/>
              </w:rPr>
              <w:t>No caso de ocorrências que possam inviabilizar a execução do contrato nas datas aprazadas, o fiscal do contrato comunicará o fato imediatamente ao gestor do contrato. (</w:t>
            </w:r>
            <w:r w:rsidRPr="002B4109">
              <w:rPr>
                <w:color w:val="auto"/>
              </w:rPr>
              <w:t>Decreto</w:t>
            </w:r>
            <w:r>
              <w:rPr>
                <w:color w:val="auto"/>
              </w:rPr>
              <w:t xml:space="preserve"> Municipal</w:t>
            </w:r>
            <w:r w:rsidRPr="002B4109">
              <w:rPr>
                <w:color w:val="auto"/>
              </w:rPr>
              <w:t xml:space="preserve"> nº 7.065, de 2024, art. 22, </w:t>
            </w:r>
            <w:r>
              <w:rPr>
                <w:color w:val="auto"/>
              </w:rPr>
              <w:t>V</w:t>
            </w:r>
            <w:r w:rsidRPr="004F4012">
              <w:rPr>
                <w:rFonts w:eastAsia="Times New Roman"/>
                <w:color w:val="auto"/>
              </w:rPr>
              <w:t>);</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 xml:space="preserve">O fiscal do contrato comunicará ao gestor do contrato, em tempo hábil, o término do contrato sob sua responsabilidade, com vistas à tempestiva </w:t>
            </w:r>
            <w:r w:rsidRPr="004F4012">
              <w:rPr>
                <w:rFonts w:eastAsia="Times New Roman"/>
                <w:color w:val="auto"/>
              </w:rPr>
              <w:t xml:space="preserve">renovação </w:t>
            </w:r>
            <w:r w:rsidRPr="004F4012">
              <w:rPr>
                <w:color w:val="auto"/>
              </w:rPr>
              <w:t>ou à prorrogação contratual (</w:t>
            </w:r>
            <w:r w:rsidRPr="002B4109">
              <w:rPr>
                <w:color w:val="auto"/>
              </w:rPr>
              <w:t>Decreto</w:t>
            </w:r>
            <w:r>
              <w:rPr>
                <w:color w:val="auto"/>
              </w:rPr>
              <w:t xml:space="preserve"> Municipal</w:t>
            </w:r>
            <w:r w:rsidRPr="002B4109">
              <w:rPr>
                <w:color w:val="auto"/>
              </w:rPr>
              <w:t xml:space="preserve"> nº 7.065, de 2024, art. 22, </w:t>
            </w:r>
            <w:r>
              <w:rPr>
                <w:color w:val="auto"/>
              </w:rPr>
              <w:t>IV</w:t>
            </w:r>
            <w:r w:rsidRPr="004F4012">
              <w:rPr>
                <w:color w:val="auto"/>
              </w:rPr>
              <w:t>).</w:t>
            </w:r>
          </w:p>
          <w:p w:rsidR="00141B0A" w:rsidRPr="004F4012" w:rsidRDefault="00141B0A" w:rsidP="00141B0A">
            <w:pPr>
              <w:pStyle w:val="Nivel2"/>
              <w:tabs>
                <w:tab w:val="left" w:pos="1560"/>
              </w:tabs>
              <w:autoSpaceDN/>
              <w:spacing w:before="0" w:after="0" w:line="240" w:lineRule="auto"/>
              <w:ind w:right="139" w:firstLine="567"/>
              <w:textAlignment w:val="auto"/>
              <w:rPr>
                <w:color w:val="auto"/>
              </w:rPr>
            </w:pPr>
            <w:r w:rsidRPr="004F4012">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B4109">
              <w:rPr>
                <w:color w:val="auto"/>
              </w:rPr>
              <w:t>Decreto</w:t>
            </w:r>
            <w:r>
              <w:rPr>
                <w:color w:val="auto"/>
              </w:rPr>
              <w:t xml:space="preserve"> Municipal</w:t>
            </w:r>
            <w:r w:rsidRPr="002B4109">
              <w:rPr>
                <w:color w:val="auto"/>
              </w:rPr>
              <w:t xml:space="preserve"> nº 7.065, de 2024, art. 22, </w:t>
            </w:r>
            <w:r>
              <w:rPr>
                <w:color w:val="auto"/>
              </w:rPr>
              <w:t>VII</w:t>
            </w:r>
            <w:r w:rsidRPr="004F4012">
              <w:rPr>
                <w:color w:val="auto"/>
              </w:rPr>
              <w:t>).</w:t>
            </w:r>
          </w:p>
          <w:p w:rsidR="00141B0A" w:rsidRDefault="00141B0A" w:rsidP="00141B0A">
            <w:pPr>
              <w:pStyle w:val="Nivel2"/>
              <w:tabs>
                <w:tab w:val="left" w:pos="1560"/>
              </w:tabs>
              <w:autoSpaceDN/>
              <w:spacing w:before="0" w:after="0" w:line="240" w:lineRule="auto"/>
              <w:ind w:right="139" w:firstLine="567"/>
              <w:textAlignment w:val="auto"/>
            </w:pPr>
            <w:r w:rsidRPr="004F4012">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r w:rsidRPr="002B4109">
              <w:rPr>
                <w:color w:val="auto"/>
              </w:rPr>
              <w:t>Decreto</w:t>
            </w:r>
            <w:r>
              <w:rPr>
                <w:color w:val="auto"/>
              </w:rPr>
              <w:t xml:space="preserve"> Municipal</w:t>
            </w:r>
            <w:r w:rsidRPr="002B4109">
              <w:rPr>
                <w:color w:val="auto"/>
              </w:rPr>
              <w:t xml:space="preserve"> nº 7.065, de 2024, art. 22, V</w:t>
            </w:r>
            <w:r>
              <w:rPr>
                <w:color w:val="auto"/>
              </w:rPr>
              <w:t>II</w:t>
            </w:r>
            <w:r w:rsidRPr="002B4109">
              <w:rPr>
                <w:color w:val="auto"/>
              </w:rPr>
              <w:t>I</w:t>
            </w:r>
            <w:r w:rsidRPr="004F4012">
              <w:rPr>
                <w:color w:val="auto"/>
              </w:rPr>
              <w:t>).</w:t>
            </w:r>
            <w:r>
              <w:rPr>
                <w:color w:val="auto"/>
              </w:rPr>
              <w:t xml:space="preserve"> </w:t>
            </w:r>
          </w:p>
          <w:p w:rsidR="00141B0A" w:rsidRPr="00DD3990" w:rsidRDefault="00141B0A" w:rsidP="00141B0A">
            <w:pPr>
              <w:pStyle w:val="Nvel01-SemNumerao"/>
              <w:spacing w:line="240" w:lineRule="auto"/>
              <w:rPr>
                <w:i/>
              </w:rPr>
            </w:pPr>
            <w:r w:rsidRPr="00DD3990">
              <w:t>Gestor do Contrato</w:t>
            </w:r>
          </w:p>
          <w:p w:rsidR="00141B0A" w:rsidRPr="004F4012" w:rsidRDefault="00141B0A" w:rsidP="00141B0A">
            <w:pPr>
              <w:pStyle w:val="Nivel2"/>
              <w:autoSpaceDN/>
              <w:spacing w:before="0" w:after="0" w:line="240" w:lineRule="auto"/>
              <w:ind w:right="139" w:firstLine="567"/>
              <w:textAlignment w:val="auto"/>
              <w:rPr>
                <w:color w:val="auto"/>
              </w:rPr>
            </w:pPr>
            <w:r>
              <w:rPr>
                <w:color w:val="auto"/>
              </w:rPr>
              <w:t xml:space="preserve">        </w:t>
            </w:r>
            <w:r w:rsidRPr="004F4012">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2B4109">
              <w:rPr>
                <w:color w:val="auto"/>
              </w:rPr>
              <w:t>Decreto</w:t>
            </w:r>
            <w:r>
              <w:rPr>
                <w:color w:val="auto"/>
              </w:rPr>
              <w:t xml:space="preserve"> Municipal</w:t>
            </w:r>
            <w:r w:rsidRPr="002B4109">
              <w:rPr>
                <w:color w:val="auto"/>
              </w:rPr>
              <w:t xml:space="preserve"> nº 7.065, de 2024, art. 2</w:t>
            </w:r>
            <w:r>
              <w:rPr>
                <w:color w:val="auto"/>
              </w:rPr>
              <w:t>1</w:t>
            </w:r>
            <w:r w:rsidRPr="002B4109">
              <w:rPr>
                <w:color w:val="auto"/>
              </w:rPr>
              <w:t xml:space="preserve">, </w:t>
            </w:r>
            <w:r>
              <w:rPr>
                <w:color w:val="auto"/>
              </w:rPr>
              <w:t>I</w:t>
            </w:r>
            <w:r w:rsidRPr="004F4012">
              <w:rPr>
                <w:color w:val="auto"/>
              </w:rPr>
              <w:t>).</w:t>
            </w:r>
          </w:p>
          <w:p w:rsidR="00141B0A" w:rsidRPr="004F4012" w:rsidRDefault="00141B0A" w:rsidP="00141B0A">
            <w:pPr>
              <w:pStyle w:val="Nivel2"/>
              <w:autoSpaceDN/>
              <w:spacing w:before="0" w:after="0" w:line="240" w:lineRule="auto"/>
              <w:ind w:right="139" w:firstLine="567"/>
              <w:textAlignment w:val="auto"/>
              <w:rPr>
                <w:color w:val="auto"/>
              </w:rPr>
            </w:pPr>
            <w:r w:rsidRPr="004F4012">
              <w:rPr>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2B4109">
              <w:rPr>
                <w:color w:val="auto"/>
              </w:rPr>
              <w:t>Decreto</w:t>
            </w:r>
            <w:r>
              <w:rPr>
                <w:color w:val="auto"/>
              </w:rPr>
              <w:t xml:space="preserve"> Municipal</w:t>
            </w:r>
            <w:r w:rsidRPr="002B4109">
              <w:rPr>
                <w:color w:val="auto"/>
              </w:rPr>
              <w:t xml:space="preserve"> nº 7.065, de 2024, art. 2</w:t>
            </w:r>
            <w:r>
              <w:rPr>
                <w:color w:val="auto"/>
              </w:rPr>
              <w:t>1</w:t>
            </w:r>
            <w:r w:rsidRPr="002B4109">
              <w:rPr>
                <w:color w:val="auto"/>
              </w:rPr>
              <w:t>,</w:t>
            </w:r>
            <w:r>
              <w:rPr>
                <w:color w:val="auto"/>
              </w:rPr>
              <w:t>II</w:t>
            </w:r>
            <w:r w:rsidRPr="004F4012">
              <w:rPr>
                <w:color w:val="auto"/>
              </w:rPr>
              <w:t xml:space="preserve">). </w:t>
            </w:r>
          </w:p>
          <w:p w:rsidR="00141B0A" w:rsidRPr="004F4012" w:rsidRDefault="00141B0A" w:rsidP="00141B0A">
            <w:pPr>
              <w:pStyle w:val="Nivel2"/>
              <w:autoSpaceDN/>
              <w:spacing w:before="0" w:after="0" w:line="240" w:lineRule="auto"/>
              <w:ind w:right="139" w:firstLine="567"/>
              <w:textAlignment w:val="auto"/>
              <w:rPr>
                <w:color w:val="auto"/>
              </w:rPr>
            </w:pPr>
            <w:r w:rsidRPr="004F4012">
              <w:rPr>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2B4109">
              <w:rPr>
                <w:color w:val="auto"/>
              </w:rPr>
              <w:t>Decreto</w:t>
            </w:r>
            <w:r>
              <w:rPr>
                <w:color w:val="auto"/>
              </w:rPr>
              <w:t xml:space="preserve"> Municipal</w:t>
            </w:r>
            <w:r w:rsidRPr="002B4109">
              <w:rPr>
                <w:color w:val="auto"/>
              </w:rPr>
              <w:t xml:space="preserve"> nº 7.065, de 2024, art. 2</w:t>
            </w:r>
            <w:r>
              <w:rPr>
                <w:color w:val="auto"/>
              </w:rPr>
              <w:t>1</w:t>
            </w:r>
            <w:r w:rsidRPr="002B4109">
              <w:rPr>
                <w:color w:val="auto"/>
              </w:rPr>
              <w:t xml:space="preserve">, </w:t>
            </w:r>
            <w:r>
              <w:rPr>
                <w:color w:val="auto"/>
              </w:rPr>
              <w:t>III</w:t>
            </w:r>
            <w:r w:rsidRPr="004F4012">
              <w:rPr>
                <w:color w:val="auto"/>
              </w:rPr>
              <w:t xml:space="preserve">). </w:t>
            </w:r>
          </w:p>
          <w:p w:rsidR="00141B0A" w:rsidRPr="004F4012" w:rsidRDefault="00141B0A" w:rsidP="00141B0A">
            <w:pPr>
              <w:pStyle w:val="Nivel2"/>
              <w:autoSpaceDN/>
              <w:spacing w:before="0" w:after="0" w:line="240" w:lineRule="auto"/>
              <w:ind w:right="139" w:firstLine="567"/>
              <w:textAlignment w:val="auto"/>
              <w:rPr>
                <w:color w:val="auto"/>
              </w:rPr>
            </w:pPr>
            <w:r w:rsidRPr="004F4012">
              <w:rPr>
                <w:color w:val="auto"/>
              </w:rPr>
              <w:t xml:space="preserve">O gestor do contrato emitirá documento comprobatório da avaliação realizada pelos fiscais técnico, </w:t>
            </w:r>
            <w:r w:rsidRPr="004F4012">
              <w:rPr>
                <w:color w:val="auto"/>
              </w:rPr>
              <w:lastRenderedPageBreak/>
              <w:t>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2B4109">
              <w:rPr>
                <w:color w:val="auto"/>
              </w:rPr>
              <w:t>Decreto</w:t>
            </w:r>
            <w:r>
              <w:rPr>
                <w:color w:val="auto"/>
              </w:rPr>
              <w:t xml:space="preserve"> Municipal</w:t>
            </w:r>
            <w:r w:rsidRPr="002B4109">
              <w:rPr>
                <w:color w:val="auto"/>
              </w:rPr>
              <w:t xml:space="preserve"> nº 7.065, de 2024, art. 2</w:t>
            </w:r>
            <w:r>
              <w:rPr>
                <w:color w:val="auto"/>
              </w:rPr>
              <w:t>1</w:t>
            </w:r>
            <w:r w:rsidRPr="002B4109">
              <w:rPr>
                <w:color w:val="auto"/>
              </w:rPr>
              <w:t xml:space="preserve">, </w:t>
            </w:r>
            <w:r>
              <w:rPr>
                <w:color w:val="auto"/>
              </w:rPr>
              <w:t>IV</w:t>
            </w:r>
            <w:r w:rsidRPr="004F4012">
              <w:rPr>
                <w:color w:val="auto"/>
              </w:rPr>
              <w:t xml:space="preserve">). </w:t>
            </w:r>
          </w:p>
          <w:p w:rsidR="00141B0A" w:rsidRPr="004F4012" w:rsidRDefault="00141B0A" w:rsidP="00141B0A">
            <w:pPr>
              <w:pStyle w:val="Nivel2"/>
              <w:autoSpaceDN/>
              <w:spacing w:before="0" w:after="0" w:line="240" w:lineRule="auto"/>
              <w:ind w:right="139" w:firstLine="567"/>
              <w:textAlignment w:val="auto"/>
              <w:rPr>
                <w:color w:val="auto"/>
              </w:rPr>
            </w:pPr>
            <w:r w:rsidRPr="004F4012">
              <w:rPr>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2B4109">
              <w:rPr>
                <w:color w:val="auto"/>
              </w:rPr>
              <w:t>Decreto</w:t>
            </w:r>
            <w:r>
              <w:rPr>
                <w:color w:val="auto"/>
              </w:rPr>
              <w:t xml:space="preserve"> Municipal</w:t>
            </w:r>
            <w:r w:rsidRPr="002B4109">
              <w:rPr>
                <w:color w:val="auto"/>
              </w:rPr>
              <w:t xml:space="preserve"> nº 7.065, de 2024, art. 2</w:t>
            </w:r>
            <w:r>
              <w:rPr>
                <w:color w:val="auto"/>
              </w:rPr>
              <w:t>1</w:t>
            </w:r>
            <w:r w:rsidRPr="002B4109">
              <w:rPr>
                <w:color w:val="auto"/>
              </w:rPr>
              <w:t xml:space="preserve">, </w:t>
            </w:r>
            <w:r>
              <w:rPr>
                <w:color w:val="auto"/>
              </w:rPr>
              <w:t>V</w:t>
            </w:r>
            <w:r w:rsidRPr="004F4012">
              <w:rPr>
                <w:color w:val="auto"/>
              </w:rPr>
              <w:t xml:space="preserve">). </w:t>
            </w:r>
          </w:p>
          <w:p w:rsidR="00141B0A" w:rsidRPr="004F4012" w:rsidRDefault="00141B0A" w:rsidP="00141B0A">
            <w:pPr>
              <w:pStyle w:val="Nivel2"/>
              <w:autoSpaceDN/>
              <w:spacing w:before="0" w:after="0" w:line="240" w:lineRule="auto"/>
              <w:ind w:right="139" w:firstLine="567"/>
              <w:textAlignment w:val="auto"/>
              <w:rPr>
                <w:color w:val="auto"/>
              </w:rPr>
            </w:pPr>
            <w:r w:rsidRPr="004F4012">
              <w:rPr>
                <w:color w:val="auto"/>
              </w:rPr>
              <w:t>O gestor do contrato deverá elaborar relatório final com informações sobre a consecução dos objetivos que tenham justificado a contratação e eventuais condutas a serem adotadas para o aprimoramento das atividades da Administração. (</w:t>
            </w:r>
            <w:r w:rsidRPr="002B4109">
              <w:rPr>
                <w:color w:val="auto"/>
              </w:rPr>
              <w:t>Decreto</w:t>
            </w:r>
            <w:r>
              <w:rPr>
                <w:color w:val="auto"/>
              </w:rPr>
              <w:t xml:space="preserve"> Municipal</w:t>
            </w:r>
            <w:r w:rsidRPr="002B4109">
              <w:rPr>
                <w:color w:val="auto"/>
              </w:rPr>
              <w:t xml:space="preserve"> nº 7.065, de 2024, art. 2</w:t>
            </w:r>
            <w:r>
              <w:rPr>
                <w:color w:val="auto"/>
              </w:rPr>
              <w:t>1</w:t>
            </w:r>
            <w:r w:rsidRPr="002B4109">
              <w:rPr>
                <w:color w:val="auto"/>
              </w:rPr>
              <w:t>,</w:t>
            </w:r>
            <w:r>
              <w:rPr>
                <w:color w:val="auto"/>
              </w:rPr>
              <w:t>VI</w:t>
            </w:r>
            <w:r w:rsidRPr="004F4012">
              <w:rPr>
                <w:color w:val="auto"/>
              </w:rPr>
              <w:t xml:space="preserve">). </w:t>
            </w:r>
          </w:p>
          <w:p w:rsidR="00141B0A" w:rsidRPr="00A572D6" w:rsidRDefault="00141B0A" w:rsidP="00141B0A">
            <w:pPr>
              <w:pStyle w:val="Standard"/>
              <w:spacing w:line="276" w:lineRule="auto"/>
              <w:ind w:firstLine="561"/>
              <w:jc w:val="both"/>
              <w:rPr>
                <w:rFonts w:ascii="Arial" w:eastAsia="Times New Roman" w:hAnsi="Arial"/>
                <w:bCs/>
                <w:color w:val="729FCF"/>
                <w:kern w:val="0"/>
                <w:sz w:val="20"/>
                <w:szCs w:val="20"/>
                <w:lang w:eastAsia="pt-BR" w:bidi="ar-SA"/>
              </w:rPr>
            </w:pPr>
            <w:r w:rsidRPr="00A572D6">
              <w:rPr>
                <w:rFonts w:ascii="Arial" w:hAnsi="Arial"/>
                <w:sz w:val="20"/>
                <w:szCs w:val="20"/>
              </w:rPr>
              <w:t>O gestor do contrato deverá enviar a documentação pertinente ao setor de contratos para a formalização dos procedimentos de liquidação e pagamento, no valor dimensionado pela fiscalização e gestão nos termos do contrato (Decreto Municipal nº 7.065, de 2024, art. 21,VII).</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8F583D" w:rsidRDefault="00141B0A" w:rsidP="00141B0A">
            <w:pPr>
              <w:pStyle w:val="TableParagraph"/>
              <w:widowControl w:val="0"/>
              <w:spacing w:line="276" w:lineRule="auto"/>
              <w:rPr>
                <w:rFonts w:ascii="Arial" w:hAnsi="Arial" w:cs="Arial"/>
                <w:sz w:val="20"/>
                <w:szCs w:val="20"/>
              </w:rPr>
            </w:pPr>
            <w:r w:rsidRPr="008F583D">
              <w:rPr>
                <w:rFonts w:ascii="Arial" w:hAnsi="Arial" w:cs="Arial"/>
                <w:b/>
                <w:sz w:val="20"/>
                <w:szCs w:val="20"/>
              </w:rPr>
              <w:lastRenderedPageBreak/>
              <w:t xml:space="preserve"> 21.Das Disposições Finais</w:t>
            </w:r>
          </w:p>
        </w:tc>
      </w:tr>
      <w:tr w:rsidR="00141B0A" w:rsidRPr="008F583D" w:rsidTr="00141B0A">
        <w:trPr>
          <w:trHeight w:val="361"/>
        </w:trPr>
        <w:tc>
          <w:tcPr>
            <w:tcW w:w="9923" w:type="dxa"/>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8F583D" w:rsidRDefault="00141B0A" w:rsidP="00141B0A">
            <w:pPr>
              <w:pStyle w:val="TableParagraph"/>
              <w:widowControl w:val="0"/>
              <w:spacing w:line="276" w:lineRule="auto"/>
              <w:ind w:left="55" w:right="51"/>
              <w:rPr>
                <w:rFonts w:ascii="Arial" w:hAnsi="Arial" w:cs="Arial"/>
                <w:sz w:val="20"/>
                <w:szCs w:val="20"/>
              </w:rPr>
            </w:pPr>
            <w:r w:rsidRPr="008F583D">
              <w:rPr>
                <w:rFonts w:ascii="Arial" w:hAnsi="Arial" w:cs="Arial"/>
                <w:sz w:val="20"/>
                <w:szCs w:val="20"/>
              </w:rPr>
              <w:t xml:space="preserve">Em caso de informações omissas, este Processo Licitatório e todos os seus atos ocorrerão em conformidade com o que rege a Lei 14.133/2021 e o </w:t>
            </w:r>
            <w:r w:rsidRPr="008F583D">
              <w:rPr>
                <w:rFonts w:ascii="Arial" w:hAnsi="Arial" w:cs="Arial"/>
                <w:color w:val="000000"/>
                <w:sz w:val="20"/>
                <w:szCs w:val="20"/>
              </w:rPr>
              <w:t>Decreto</w:t>
            </w:r>
            <w:r w:rsidRPr="008F583D">
              <w:rPr>
                <w:rFonts w:ascii="Arial" w:eastAsia="Times New Roman" w:hAnsi="Arial" w:cs="Arial"/>
                <w:color w:val="000000"/>
                <w:sz w:val="20"/>
                <w:szCs w:val="20"/>
              </w:rPr>
              <w:t xml:space="preserve"> Municipal n° </w:t>
            </w:r>
            <w:r>
              <w:rPr>
                <w:rFonts w:ascii="Arial" w:eastAsia="Times New Roman" w:hAnsi="Arial" w:cs="Arial"/>
                <w:color w:val="000000"/>
                <w:sz w:val="20"/>
                <w:szCs w:val="20"/>
              </w:rPr>
              <w:t>7.065/2024.</w:t>
            </w:r>
          </w:p>
          <w:p w:rsidR="00141B0A" w:rsidRPr="00141B0A" w:rsidRDefault="00141B0A" w:rsidP="00141B0A">
            <w:pPr>
              <w:tabs>
                <w:tab w:val="left" w:pos="142"/>
              </w:tabs>
              <w:ind w:left="142"/>
              <w:rPr>
                <w:rFonts w:ascii="Arial" w:hAnsi="Arial"/>
                <w:sz w:val="20"/>
                <w:szCs w:val="20"/>
              </w:rPr>
            </w:pPr>
            <w:r w:rsidRPr="00141B0A">
              <w:rPr>
                <w:rFonts w:ascii="Arial" w:hAnsi="Arial"/>
                <w:color w:val="000000"/>
                <w:sz w:val="20"/>
                <w:szCs w:val="20"/>
              </w:rPr>
              <w:t>Declaro estar ciente de todas as implicações pelas informações prestadas no presente Termo de Referência e em relação a elas assumimos de forma solidária a responsabilidade</w:t>
            </w:r>
          </w:p>
          <w:p w:rsidR="00141B0A" w:rsidRPr="008F583D" w:rsidRDefault="00141B0A" w:rsidP="00141B0A">
            <w:pPr>
              <w:pStyle w:val="Standard"/>
              <w:rPr>
                <w:rFonts w:ascii="Arial" w:hAnsi="Arial"/>
                <w:sz w:val="20"/>
                <w:szCs w:val="20"/>
                <w:lang w:val="pt-PT" w:eastAsia="en-US" w:bidi="ar-SA"/>
              </w:rPr>
            </w:pPr>
          </w:p>
        </w:tc>
      </w:tr>
    </w:tbl>
    <w:p w:rsidR="00107A28" w:rsidRDefault="00107A28"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C0211B" w:rsidRDefault="00C0211B" w:rsidP="00107A28">
      <w:pPr>
        <w:rPr>
          <w:rFonts w:ascii="Arial" w:hAnsi="Arial" w:cs="Arial"/>
          <w:sz w:val="18"/>
          <w:szCs w:val="18"/>
        </w:rPr>
      </w:pPr>
    </w:p>
    <w:p w:rsidR="00C0211B" w:rsidRDefault="00C0211B" w:rsidP="00107A28">
      <w:pPr>
        <w:rPr>
          <w:rFonts w:ascii="Arial" w:hAnsi="Arial" w:cs="Arial"/>
          <w:sz w:val="18"/>
          <w:szCs w:val="18"/>
        </w:rPr>
      </w:pPr>
    </w:p>
    <w:p w:rsidR="00C0211B" w:rsidRDefault="00C0211B" w:rsidP="00107A28">
      <w:pPr>
        <w:rPr>
          <w:rFonts w:ascii="Arial" w:hAnsi="Arial" w:cs="Arial"/>
          <w:sz w:val="18"/>
          <w:szCs w:val="18"/>
        </w:rPr>
      </w:pPr>
    </w:p>
    <w:p w:rsidR="00C0211B" w:rsidRDefault="00C0211B" w:rsidP="00107A28">
      <w:pPr>
        <w:rPr>
          <w:rFonts w:ascii="Arial" w:hAnsi="Arial" w:cs="Arial"/>
          <w:sz w:val="18"/>
          <w:szCs w:val="18"/>
        </w:rPr>
      </w:pPr>
    </w:p>
    <w:p w:rsidR="00C0211B" w:rsidRDefault="00C0211B" w:rsidP="00107A28">
      <w:pPr>
        <w:rPr>
          <w:rFonts w:ascii="Arial" w:hAnsi="Arial" w:cs="Arial"/>
          <w:sz w:val="18"/>
          <w:szCs w:val="18"/>
        </w:rPr>
      </w:pPr>
    </w:p>
    <w:p w:rsidR="00C0211B" w:rsidRDefault="00C0211B" w:rsidP="00107A28">
      <w:pPr>
        <w:rPr>
          <w:rFonts w:ascii="Arial" w:hAnsi="Arial" w:cs="Arial"/>
          <w:sz w:val="18"/>
          <w:szCs w:val="18"/>
        </w:rPr>
      </w:pPr>
    </w:p>
    <w:p w:rsidR="00C0211B" w:rsidRDefault="00C0211B" w:rsidP="00107A28">
      <w:pPr>
        <w:rPr>
          <w:rFonts w:ascii="Arial" w:hAnsi="Arial" w:cs="Arial"/>
          <w:sz w:val="18"/>
          <w:szCs w:val="18"/>
        </w:rPr>
      </w:pPr>
    </w:p>
    <w:p w:rsidR="00141B0A" w:rsidRDefault="00141B0A" w:rsidP="00107A28">
      <w:pPr>
        <w:rPr>
          <w:rFonts w:ascii="Arial" w:hAnsi="Arial" w:cs="Arial"/>
          <w:sz w:val="18"/>
          <w:szCs w:val="18"/>
        </w:rPr>
      </w:pPr>
    </w:p>
    <w:p w:rsidR="00141B0A" w:rsidRDefault="00141B0A" w:rsidP="00107A28">
      <w:pPr>
        <w:rPr>
          <w:rFonts w:ascii="Arial" w:hAnsi="Arial" w:cs="Arial"/>
          <w:sz w:val="18"/>
          <w:szCs w:val="18"/>
        </w:rPr>
      </w:pPr>
    </w:p>
    <w:p w:rsidR="00710A60" w:rsidRPr="002C54F0" w:rsidRDefault="00710A60" w:rsidP="00BA5D15">
      <w:pPr>
        <w:pStyle w:val="Nivel4"/>
        <w:shd w:val="clear" w:color="auto" w:fill="8EAADB" w:themeFill="accent1" w:themeFillTint="99"/>
        <w:spacing w:beforeLines="120" w:before="288" w:afterLines="120" w:after="288" w:line="312" w:lineRule="auto"/>
        <w:ind w:left="0"/>
        <w:jc w:val="center"/>
        <w:rPr>
          <w:b/>
          <w:bCs/>
          <w:color w:val="000000"/>
          <w:sz w:val="22"/>
          <w:szCs w:val="22"/>
        </w:rPr>
      </w:pPr>
      <w:r w:rsidRPr="002C54F0">
        <w:rPr>
          <w:b/>
          <w:sz w:val="22"/>
          <w:szCs w:val="22"/>
        </w:rPr>
        <w:lastRenderedPageBreak/>
        <w:t xml:space="preserve">PÊNDICE DO ANEXO I – </w:t>
      </w:r>
      <w:r w:rsidRPr="002C54F0">
        <w:rPr>
          <w:b/>
          <w:bCs/>
          <w:color w:val="000000"/>
          <w:sz w:val="22"/>
          <w:szCs w:val="22"/>
        </w:rPr>
        <w:t>ESTUDO TÉCNICO PRELIMINAR</w:t>
      </w:r>
    </w:p>
    <w:tbl>
      <w:tblPr>
        <w:tblW w:w="9537" w:type="dxa"/>
        <w:tblInd w:w="-87" w:type="dxa"/>
        <w:tblLayout w:type="fixed"/>
        <w:tblCellMar>
          <w:left w:w="10" w:type="dxa"/>
          <w:right w:w="10" w:type="dxa"/>
        </w:tblCellMar>
        <w:tblLook w:val="0000" w:firstRow="0" w:lastRow="0" w:firstColumn="0" w:lastColumn="0" w:noHBand="0" w:noVBand="0"/>
      </w:tblPr>
      <w:tblGrid>
        <w:gridCol w:w="1810"/>
        <w:gridCol w:w="7727"/>
      </w:tblGrid>
      <w:tr w:rsidR="00141B0A" w:rsidRPr="00CF1729" w:rsidTr="00405DBE">
        <w:trPr>
          <w:trHeight w:val="570"/>
        </w:trPr>
        <w:tc>
          <w:tcPr>
            <w:tcW w:w="9537" w:type="dxa"/>
            <w:gridSpan w:val="2"/>
            <w:tcMar>
              <w:top w:w="55" w:type="dxa"/>
              <w:left w:w="55" w:type="dxa"/>
              <w:bottom w:w="55" w:type="dxa"/>
              <w:right w:w="55" w:type="dxa"/>
            </w:tcMar>
          </w:tcPr>
          <w:p w:rsidR="00141B0A" w:rsidRPr="00CF1729" w:rsidRDefault="00141B0A" w:rsidP="00141B0A">
            <w:pPr>
              <w:spacing w:line="276" w:lineRule="auto"/>
              <w:ind w:firstLine="567"/>
              <w:rPr>
                <w:rFonts w:ascii="Arial" w:hAnsi="Arial"/>
                <w:sz w:val="18"/>
                <w:szCs w:val="18"/>
              </w:rPr>
            </w:pPr>
            <w:r w:rsidRPr="00CF1729">
              <w:rPr>
                <w:rFonts w:ascii="Arial" w:hAnsi="Arial"/>
                <w:sz w:val="18"/>
                <w:szCs w:val="18"/>
              </w:rPr>
              <w:t>O presente documento caracteriza a primeira etapa da fase de planejamento e apresenta os devidos estudos para a contratação de solução que atenderá à necessidade abaixo especificada.</w:t>
            </w:r>
          </w:p>
          <w:p w:rsidR="00141B0A" w:rsidRPr="00CF1729" w:rsidRDefault="00141B0A" w:rsidP="00141B0A">
            <w:pPr>
              <w:spacing w:line="276" w:lineRule="auto"/>
              <w:ind w:firstLine="567"/>
              <w:rPr>
                <w:rFonts w:ascii="Arial" w:hAnsi="Arial"/>
                <w:sz w:val="18"/>
                <w:szCs w:val="18"/>
              </w:rPr>
            </w:pPr>
            <w:r w:rsidRPr="00CF1729">
              <w:rPr>
                <w:rFonts w:ascii="Arial" w:hAnsi="Arial"/>
                <w:sz w:val="18"/>
                <w:szCs w:val="18"/>
              </w:rPr>
              <w:t>O objetivo principal é estudar detalhadamente a necessidade e identificar no mercado a melhor solução para supri-la, em observância às normas vigentes e aos princípios que regem a Administração Pública.</w:t>
            </w:r>
          </w:p>
        </w:tc>
      </w:tr>
      <w:tr w:rsidR="00141B0A" w:rsidRPr="00CF1729" w:rsidTr="00405DBE">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t>1.DadosdoProcesso</w:t>
            </w:r>
          </w:p>
        </w:tc>
      </w:tr>
      <w:tr w:rsidR="00141B0A" w:rsidRPr="003F25A2" w:rsidTr="00405DBE">
        <w:trPr>
          <w:trHeight w:val="338"/>
        </w:trPr>
        <w:tc>
          <w:tcPr>
            <w:tcW w:w="18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4C1ADE" w:rsidRDefault="00141B0A" w:rsidP="00141B0A">
            <w:pPr>
              <w:pStyle w:val="TableParagraph"/>
              <w:widowControl w:val="0"/>
              <w:spacing w:before="50" w:line="276" w:lineRule="auto"/>
              <w:ind w:left="55"/>
              <w:rPr>
                <w:rFonts w:ascii="Arial" w:hAnsi="Arial" w:cs="Arial"/>
                <w:b/>
                <w:sz w:val="18"/>
                <w:szCs w:val="18"/>
              </w:rPr>
            </w:pPr>
            <w:r w:rsidRPr="004C1ADE">
              <w:rPr>
                <w:rFonts w:ascii="Arial" w:hAnsi="Arial" w:cs="Arial"/>
                <w:b/>
                <w:sz w:val="18"/>
                <w:szCs w:val="18"/>
              </w:rPr>
              <w:t>Área Requisitante</w:t>
            </w:r>
          </w:p>
        </w:tc>
        <w:tc>
          <w:tcPr>
            <w:tcW w:w="7727"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4C1ADE" w:rsidRDefault="00141B0A" w:rsidP="00141B0A">
            <w:pPr>
              <w:pStyle w:val="TableParagraph"/>
              <w:widowControl w:val="0"/>
              <w:spacing w:before="52" w:line="276" w:lineRule="auto"/>
              <w:ind w:left="55"/>
              <w:rPr>
                <w:rFonts w:ascii="Arial" w:hAnsi="Arial" w:cs="Arial"/>
                <w:sz w:val="18"/>
                <w:szCs w:val="18"/>
              </w:rPr>
            </w:pPr>
            <w:r w:rsidRPr="004C1ADE">
              <w:rPr>
                <w:rFonts w:ascii="Arial" w:hAnsi="Arial" w:cs="Arial"/>
                <w:sz w:val="18"/>
                <w:szCs w:val="18"/>
              </w:rPr>
              <w:t>Secretaria Municipal</w:t>
            </w:r>
            <w:r>
              <w:rPr>
                <w:rFonts w:ascii="Arial" w:hAnsi="Arial" w:cs="Arial"/>
                <w:sz w:val="18"/>
                <w:szCs w:val="18"/>
              </w:rPr>
              <w:t xml:space="preserve"> de Assistência Social </w:t>
            </w:r>
          </w:p>
        </w:tc>
      </w:tr>
      <w:tr w:rsidR="00141B0A" w:rsidRPr="00CF1729" w:rsidTr="00405DBE">
        <w:trPr>
          <w:trHeight w:val="340"/>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4C1ADE" w:rsidRDefault="00141B0A" w:rsidP="00C0211B">
            <w:pPr>
              <w:pStyle w:val="TableParagraph"/>
              <w:widowControl w:val="0"/>
              <w:spacing w:before="45" w:line="276" w:lineRule="auto"/>
              <w:ind w:left="55"/>
              <w:rPr>
                <w:rFonts w:ascii="Arial" w:hAnsi="Arial" w:cs="Arial"/>
                <w:sz w:val="18"/>
                <w:szCs w:val="18"/>
              </w:rPr>
            </w:pPr>
            <w:r w:rsidRPr="004C1ADE">
              <w:rPr>
                <w:rFonts w:ascii="Arial" w:hAnsi="Arial" w:cs="Arial"/>
                <w:b/>
                <w:sz w:val="18"/>
                <w:szCs w:val="18"/>
              </w:rPr>
              <w:t xml:space="preserve">Objeto: </w:t>
            </w:r>
            <w:r>
              <w:rPr>
                <w:rFonts w:ascii="Arial" w:hAnsi="Arial" w:cs="Arial"/>
                <w:sz w:val="18"/>
                <w:szCs w:val="18"/>
              </w:rPr>
              <w:t>A</w:t>
            </w:r>
            <w:r w:rsidRPr="004C1ADE">
              <w:rPr>
                <w:rFonts w:ascii="Arial" w:hAnsi="Arial" w:cs="Arial"/>
                <w:sz w:val="18"/>
                <w:szCs w:val="18"/>
              </w:rPr>
              <w:t xml:space="preserve">quisição de </w:t>
            </w:r>
            <w:r>
              <w:rPr>
                <w:rFonts w:ascii="Arial" w:hAnsi="Arial" w:cs="Arial"/>
                <w:sz w:val="18"/>
                <w:szCs w:val="18"/>
              </w:rPr>
              <w:t xml:space="preserve">100 kits </w:t>
            </w:r>
            <w:r w:rsidRPr="004C1ADE">
              <w:rPr>
                <w:rFonts w:ascii="Arial" w:hAnsi="Arial" w:cs="Arial"/>
                <w:sz w:val="18"/>
                <w:szCs w:val="18"/>
              </w:rPr>
              <w:t>natalidade</w:t>
            </w:r>
            <w:r>
              <w:rPr>
                <w:rFonts w:ascii="Arial" w:hAnsi="Arial" w:cs="Arial"/>
                <w:sz w:val="18"/>
                <w:szCs w:val="18"/>
              </w:rPr>
              <w:t xml:space="preserve"> (kit bebê)</w:t>
            </w:r>
            <w:r w:rsidRPr="004C1ADE">
              <w:rPr>
                <w:rFonts w:ascii="Arial" w:hAnsi="Arial" w:cs="Arial"/>
                <w:sz w:val="18"/>
                <w:szCs w:val="18"/>
              </w:rPr>
              <w:t xml:space="preserve"> destinados aos munícipes com vulnerabilidade social atendidos pela Secretaria Municipal de Assistência Social do Município de Icaraima.</w:t>
            </w:r>
          </w:p>
        </w:tc>
      </w:tr>
      <w:tr w:rsidR="00141B0A" w:rsidRPr="00CF1729" w:rsidTr="00405DBE">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t>2. Descrição da Necessidade</w:t>
            </w:r>
          </w:p>
        </w:tc>
      </w:tr>
      <w:tr w:rsidR="00141B0A" w:rsidRPr="001A1A6E" w:rsidTr="00405DBE">
        <w:trPr>
          <w:trHeight w:val="850"/>
        </w:trPr>
        <w:tc>
          <w:tcPr>
            <w:tcW w:w="9537" w:type="dxa"/>
            <w:gridSpan w:val="2"/>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A aquisição de produtos acima listados, se fazem necessários para compor o Kit Auxílio Natalidade para as gestantes em situação de Vulnerabilidade Social, tal compra justifica pela necessidade de atender as famílias em situação de vulnerabilidade social pela Assistência Social do Município de Icaraíma.</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Os Benefícios Eventuais são um tipo de proteção social que integram as demais provisões da Política de Assistência Social, portanto, são garantidos no âmbito do SUAS, de acordo com a Lei Orgânica de Assistência Social - LOAS. Os benefícios eventuais se caracterizam pela oferta de natureza temporária para prevenir e enfrentar situações provisórias de vulnerabilidade ou agravadas por nascimentos, mortes, vulnerabilidades temporárias e/ou calamidades (BRASIL, 2018, pg.16). A Lei Federal Nº. 12.435/2011, de 11/06/2011, que altera a LOAS, Lei Federal Nº. 8.742/1993 de 07/12/1993, integra os benefícios eventuais ao SUAS, enquanto política pública.</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Entendem-se por benefícios eventuais as provisões suplementares e provisórias que integram organicamente as garantias do SUAS e são prestadas aos cidadãos e às famílias em Prefeitura Municipal de Icaraíma em virtude de nascimento, morte, situações de vulnerabilidade temporária e de calamidade pública. (Art. 22, LOAS).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Cabe destacar que, apesar dos benefícios eventuais se configurarem como direito, os aspectos burocráticos podem se assentar como entraves para concessão dos mesmos.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Como já mencionado anteriormente, os benefícios eventuais fazem parte do SUAS, é política pública, autorizado por lei, não deve haver empecilho para a continuidade da concessão. Destaca-se ainda, que a população brasileira vivencia um período atípico, quando o país se encontra inserido numa crise sem precedentes, nessa direção, tornando importante destacar, a existência de diversas normativas que respaldam a tomada de decisões de gestão neste momento, inclusive em referência aos benefícios eventuais.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Em âmbito municipal, os parâmetros para concessão dos Benefícios Eventuais encontram-se preconizados no Decreto Municipal Nº. 4948/2019.</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As quantidades dos kits natalidades são baseadas nas demandas e serviços contratados nos anos anteriores. A aquisição faz-se necessário para assegurar o cumprimento ao Decreto Municipal Nº. 4948/2019, a condicionante para a concessão dos benefícios eventuais.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Por fim, a aquisição do Kit Natalidade, entre outros, na perspectiva de atender aqueles que enfrentam de forma direta, os impactos das vulnerabilidades e riscos sociais. É um leque de normativas que respaldam decisões, e que podem ser ajuntadas Resoluções do Conselho Municipal de Assistência Social-CMAS, legitimando as estratégias municipais para a efetivação dos benefícios eventuais, os quais se configuram como política pública, dessa forma, direito do cidadão e dever do estado.</w:t>
            </w:r>
          </w:p>
        </w:tc>
      </w:tr>
      <w:tr w:rsidR="00141B0A" w:rsidRPr="00CF1729" w:rsidTr="00405DBE">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lastRenderedPageBreak/>
              <w:t xml:space="preserve"> 3. Previsão No Plano De Contratações Anual</w:t>
            </w:r>
          </w:p>
        </w:tc>
      </w:tr>
      <w:tr w:rsidR="00141B0A" w:rsidRPr="00823717" w:rsidTr="00405DBE">
        <w:trPr>
          <w:trHeight w:val="340"/>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C0211B" w:rsidRDefault="00141B0A" w:rsidP="00C0211B">
            <w:pPr>
              <w:shd w:val="clear" w:color="auto" w:fill="FFFFFF"/>
              <w:spacing w:line="276" w:lineRule="auto"/>
              <w:ind w:left="57"/>
              <w:jc w:val="both"/>
              <w:rPr>
                <w:rFonts w:ascii="Arial" w:eastAsia="Times New Roman" w:hAnsi="Arial"/>
                <w:sz w:val="20"/>
                <w:szCs w:val="20"/>
              </w:rPr>
            </w:pPr>
            <w:r w:rsidRPr="00C0211B">
              <w:rPr>
                <w:rFonts w:ascii="Arial" w:eastAsia="Times New Roman" w:hAnsi="Arial"/>
                <w:sz w:val="20"/>
                <w:szCs w:val="20"/>
              </w:rPr>
              <w:t>No momento a administração do Município não possui Plano de Contratações Anual, o qual possui previsão de ser elaborado em oportunidade próxima.</w:t>
            </w:r>
          </w:p>
        </w:tc>
      </w:tr>
      <w:tr w:rsidR="00141B0A" w:rsidRPr="00CF1729" w:rsidTr="00405DBE">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sz w:val="18"/>
                <w:szCs w:val="18"/>
              </w:rPr>
            </w:pPr>
            <w:r w:rsidRPr="00CF1729">
              <w:rPr>
                <w:rFonts w:ascii="Arial" w:hAnsi="Arial" w:cs="Arial"/>
                <w:b/>
                <w:sz w:val="18"/>
                <w:szCs w:val="18"/>
              </w:rPr>
              <w:t>4.RequisitosdaContratação:</w:t>
            </w:r>
          </w:p>
        </w:tc>
      </w:tr>
      <w:tr w:rsidR="00141B0A" w:rsidRPr="00CF1729" w:rsidTr="00405DBE">
        <w:trPr>
          <w:trHeight w:val="562"/>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O objeto a ser contratado nesse plano enquadra-se na categoria de bens comuns, de natureza não continuada, em conformidade com o disposto na Lei Federal nº 14.133/21, por possuir padrões de desempenho e características gerais e específicas, usualmente encontradas no mercado.</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Duração da Ata/Contrato:</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xml:space="preserve">O prazo de vigência do Contrato é de 1 (um) ano podendo ser prorrogada nos termos do art. 84 da Lei Federal nº 14.133/21. </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Firmando contratos para o período de fornecimento, contados da data da sua assinatura, na forma do artigo 105 da Lei n° 14.133/2021. O prazo de vigência poderá ser prorrogado, mediante termo aditivo, quando o objeto não for concluído no período firmado acima, ressalvadas as providências cabíveis no caso de culpa do contratado, previstas neste instrumento.</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xml:space="preserve">Requisitos Necessários: </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São requisitos para o atendimento da demanda:</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A exigência do tipo de material se deve a necessidade de atender ao Programa de distribuição gratuita;</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A exigência do modo de apresentação é devido a necessidade de sujeição às normas técnicas;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Os materiais devem atender aos requisitos mínimos de utilidade, resistência e segurança e atender às normas técnicas aplicáveis ao objeto e divulgadas por órgãos oficiais competentes;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A contratada deverá assumir a responsabilidade por todas as providências e obrigações estabelecidas na legislação específica sobre a qualidade e especificação dos materiais que serão entregues;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A contratada deverá fornecer diretamente o objeto, não podendo transferir a responsabilidade pelo objeto licitado para nenhuma outra empresa ou instituição de qualquer natureza;</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Nos valores propostos deverão estar inclusos todos os custos operacionais, encargos previdenciários, trabalhistas, tributários, comerciais e quaisquer outros que incidam direta ou indiretamente no fornecimento dos bens.</w:t>
            </w:r>
          </w:p>
          <w:p w:rsidR="00141B0A" w:rsidRPr="00C0211B" w:rsidRDefault="00141B0A" w:rsidP="00C0211B">
            <w:pPr>
              <w:spacing w:line="276" w:lineRule="auto"/>
              <w:ind w:left="57"/>
              <w:jc w:val="both"/>
              <w:rPr>
                <w:rFonts w:ascii="Arial" w:eastAsia="Times New Roman" w:hAnsi="Arial"/>
                <w:sz w:val="20"/>
                <w:szCs w:val="20"/>
              </w:rPr>
            </w:pPr>
            <w:r w:rsidRPr="00C0211B">
              <w:rPr>
                <w:rFonts w:ascii="Arial" w:eastAsia="Times New Roman" w:hAnsi="Arial"/>
                <w:sz w:val="20"/>
                <w:szCs w:val="20"/>
              </w:rPr>
              <w:t xml:space="preserve">Relevância dos Requisitos Estipulados: </w:t>
            </w:r>
          </w:p>
          <w:p w:rsidR="00141B0A" w:rsidRPr="00C0211B" w:rsidRDefault="00141B0A" w:rsidP="00C0211B">
            <w:pPr>
              <w:spacing w:line="276" w:lineRule="auto"/>
              <w:ind w:left="57"/>
              <w:jc w:val="both"/>
              <w:rPr>
                <w:rFonts w:ascii="Arial" w:hAnsi="Arial"/>
                <w:sz w:val="20"/>
                <w:szCs w:val="20"/>
              </w:rPr>
            </w:pPr>
            <w:r w:rsidRPr="00C0211B">
              <w:rPr>
                <w:rFonts w:ascii="Arial" w:eastAsia="Times New Roman" w:hAnsi="Arial"/>
                <w:sz w:val="20"/>
                <w:szCs w:val="20"/>
              </w:rPr>
              <w:t>Os requisitos solicitados são indispensáveis pois proporcionarão o atendimento da necessidade do programa de Benefícios Eventuais para atendimento as gestantes com vulnerabilidade social desta municipalidade que demandam a pretensa contratação.</w:t>
            </w:r>
          </w:p>
        </w:tc>
      </w:tr>
      <w:tr w:rsidR="00141B0A" w:rsidRPr="00CF1729" w:rsidTr="00405DBE">
        <w:trPr>
          <w:trHeight w:val="340"/>
        </w:trPr>
        <w:tc>
          <w:tcPr>
            <w:tcW w:w="9537" w:type="dxa"/>
            <w:gridSpan w:val="2"/>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t>5.EstimativadasQuantidades:</w:t>
            </w:r>
          </w:p>
        </w:tc>
      </w:tr>
      <w:tr w:rsidR="00141B0A" w:rsidRPr="001B6EBA" w:rsidTr="00405DBE">
        <w:trPr>
          <w:trHeight w:val="567"/>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141B0A" w:rsidRPr="00C0211B" w:rsidRDefault="00141B0A" w:rsidP="00C0211B">
            <w:pPr>
              <w:spacing w:line="276" w:lineRule="auto"/>
              <w:ind w:left="57"/>
              <w:jc w:val="both"/>
              <w:rPr>
                <w:rFonts w:ascii="Arial" w:eastAsia="Times New Roman" w:hAnsi="Arial" w:cs="Arial"/>
                <w:sz w:val="20"/>
                <w:szCs w:val="20"/>
              </w:rPr>
            </w:pPr>
            <w:r w:rsidRPr="00C0211B">
              <w:rPr>
                <w:rFonts w:ascii="Arial" w:eastAsia="Times New Roman" w:hAnsi="Arial" w:cs="Arial"/>
                <w:sz w:val="20"/>
                <w:szCs w:val="20"/>
              </w:rPr>
              <w:t>Para esta contratação as quantidades foram estimadas com base nos históricos de fornecimento de exercícios anteriores que supriram perfeitamente a necessidade para todo o exercício. Diante disso, a contratação pretendida assegurará o desenvolvimento das atividades precípuas da administração.</w:t>
            </w:r>
          </w:p>
          <w:tbl>
            <w:tblPr>
              <w:tblW w:w="9679" w:type="dxa"/>
              <w:tblInd w:w="5" w:type="dxa"/>
              <w:tblLayout w:type="fixed"/>
              <w:tblCellMar>
                <w:left w:w="70" w:type="dxa"/>
                <w:right w:w="70" w:type="dxa"/>
              </w:tblCellMar>
              <w:tblLook w:val="04A0" w:firstRow="1" w:lastRow="0" w:firstColumn="1" w:lastColumn="0" w:noHBand="0" w:noVBand="1"/>
            </w:tblPr>
            <w:tblGrid>
              <w:gridCol w:w="520"/>
              <w:gridCol w:w="520"/>
              <w:gridCol w:w="6595"/>
              <w:gridCol w:w="850"/>
              <w:gridCol w:w="1194"/>
            </w:tblGrid>
            <w:tr w:rsidR="00141B0A" w:rsidRPr="00F855B6" w:rsidTr="00B8273B">
              <w:trPr>
                <w:trHeight w:val="495"/>
              </w:trPr>
              <w:tc>
                <w:tcPr>
                  <w:tcW w:w="52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rsidR="00141B0A" w:rsidRPr="00115446" w:rsidRDefault="00141B0A" w:rsidP="00141B0A">
                  <w:pPr>
                    <w:spacing w:after="0" w:line="240" w:lineRule="auto"/>
                    <w:jc w:val="center"/>
                    <w:rPr>
                      <w:rFonts w:ascii="Arial" w:eastAsia="Times New Roman" w:hAnsi="Arial" w:cs="Arial"/>
                      <w:b/>
                      <w:bCs/>
                      <w:sz w:val="12"/>
                      <w:szCs w:val="12"/>
                      <w:lang w:eastAsia="pt-BR"/>
                    </w:rPr>
                  </w:pPr>
                  <w:r w:rsidRPr="00115446">
                    <w:rPr>
                      <w:rFonts w:ascii="Arial" w:eastAsia="Times New Roman" w:hAnsi="Arial" w:cs="Arial"/>
                      <w:b/>
                      <w:bCs/>
                      <w:sz w:val="12"/>
                      <w:szCs w:val="12"/>
                      <w:lang w:eastAsia="pt-BR"/>
                    </w:rPr>
                    <w:t>LOTE</w:t>
                  </w:r>
                </w:p>
              </w:tc>
              <w:tc>
                <w:tcPr>
                  <w:tcW w:w="52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rsidR="00141B0A" w:rsidRPr="00115446" w:rsidRDefault="00141B0A" w:rsidP="00141B0A">
                  <w:pPr>
                    <w:spacing w:after="0" w:line="240" w:lineRule="auto"/>
                    <w:jc w:val="center"/>
                    <w:rPr>
                      <w:rFonts w:ascii="Arial" w:eastAsia="Times New Roman" w:hAnsi="Arial" w:cs="Arial"/>
                      <w:b/>
                      <w:bCs/>
                      <w:sz w:val="12"/>
                      <w:szCs w:val="12"/>
                      <w:lang w:eastAsia="pt-BR"/>
                    </w:rPr>
                  </w:pPr>
                  <w:r w:rsidRPr="00115446">
                    <w:rPr>
                      <w:rFonts w:ascii="Arial" w:eastAsia="Times New Roman" w:hAnsi="Arial" w:cs="Arial"/>
                      <w:b/>
                      <w:bCs/>
                      <w:sz w:val="12"/>
                      <w:szCs w:val="12"/>
                      <w:lang w:eastAsia="pt-BR"/>
                    </w:rPr>
                    <w:t>ITEM</w:t>
                  </w:r>
                </w:p>
              </w:tc>
              <w:tc>
                <w:tcPr>
                  <w:tcW w:w="6595"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rsidR="00141B0A" w:rsidRPr="00115446" w:rsidRDefault="00141B0A" w:rsidP="00141B0A">
                  <w:pPr>
                    <w:spacing w:after="0" w:line="240" w:lineRule="auto"/>
                    <w:jc w:val="center"/>
                    <w:rPr>
                      <w:rFonts w:ascii="Arial" w:eastAsia="Times New Roman" w:hAnsi="Arial" w:cs="Arial"/>
                      <w:b/>
                      <w:bCs/>
                      <w:sz w:val="12"/>
                      <w:szCs w:val="12"/>
                      <w:lang w:eastAsia="pt-BR"/>
                    </w:rPr>
                  </w:pPr>
                  <w:r w:rsidRPr="00115446">
                    <w:rPr>
                      <w:rFonts w:ascii="Arial" w:eastAsia="Times New Roman" w:hAnsi="Arial" w:cs="Arial"/>
                      <w:b/>
                      <w:bCs/>
                      <w:sz w:val="12"/>
                      <w:szCs w:val="12"/>
                      <w:lang w:eastAsia="pt-BR"/>
                    </w:rPr>
                    <w:t>PRODUTO / SERVIÇO</w:t>
                  </w:r>
                </w:p>
              </w:tc>
              <w:tc>
                <w:tcPr>
                  <w:tcW w:w="85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rsidR="00141B0A" w:rsidRPr="00115446" w:rsidRDefault="00141B0A" w:rsidP="00141B0A">
                  <w:pPr>
                    <w:spacing w:after="0" w:line="240" w:lineRule="auto"/>
                    <w:jc w:val="center"/>
                    <w:rPr>
                      <w:rFonts w:ascii="Arial" w:eastAsia="Times New Roman" w:hAnsi="Arial" w:cs="Arial"/>
                      <w:b/>
                      <w:bCs/>
                      <w:sz w:val="12"/>
                      <w:szCs w:val="12"/>
                      <w:lang w:eastAsia="pt-BR"/>
                    </w:rPr>
                  </w:pPr>
                  <w:r w:rsidRPr="00115446">
                    <w:rPr>
                      <w:rFonts w:ascii="Arial" w:eastAsia="Times New Roman" w:hAnsi="Arial" w:cs="Arial"/>
                      <w:b/>
                      <w:bCs/>
                      <w:sz w:val="12"/>
                      <w:szCs w:val="12"/>
                      <w:lang w:eastAsia="pt-BR"/>
                    </w:rPr>
                    <w:t>UNIDADE</w:t>
                  </w:r>
                </w:p>
              </w:tc>
              <w:tc>
                <w:tcPr>
                  <w:tcW w:w="1194"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rsidR="00141B0A" w:rsidRPr="00115446" w:rsidRDefault="00141B0A" w:rsidP="00141B0A">
                  <w:pPr>
                    <w:spacing w:after="0" w:line="240" w:lineRule="auto"/>
                    <w:jc w:val="center"/>
                    <w:rPr>
                      <w:rFonts w:ascii="Arial" w:eastAsia="Times New Roman" w:hAnsi="Arial" w:cs="Arial"/>
                      <w:b/>
                      <w:bCs/>
                      <w:sz w:val="12"/>
                      <w:szCs w:val="12"/>
                      <w:lang w:eastAsia="pt-BR"/>
                    </w:rPr>
                  </w:pPr>
                  <w:r w:rsidRPr="00115446">
                    <w:rPr>
                      <w:rFonts w:ascii="Arial" w:eastAsia="Times New Roman" w:hAnsi="Arial" w:cs="Arial"/>
                      <w:b/>
                      <w:bCs/>
                      <w:sz w:val="12"/>
                      <w:szCs w:val="12"/>
                      <w:lang w:eastAsia="pt-BR"/>
                    </w:rPr>
                    <w:t>QUANTIDADE</w:t>
                  </w:r>
                </w:p>
              </w:tc>
            </w:tr>
            <w:tr w:rsidR="00141B0A" w:rsidRPr="00F855B6" w:rsidTr="00C0211B">
              <w:trPr>
                <w:trHeight w:val="85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lastRenderedPageBreak/>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spacing w:after="0" w:line="240" w:lineRule="auto"/>
                    <w:jc w:val="both"/>
                    <w:rPr>
                      <w:rFonts w:ascii="Arial" w:eastAsia="Times New Roman" w:hAnsi="Arial" w:cs="Arial"/>
                      <w:sz w:val="16"/>
                      <w:szCs w:val="16"/>
                      <w:lang w:eastAsia="pt-BR"/>
                    </w:rPr>
                  </w:pPr>
                  <w:r w:rsidRPr="00277112">
                    <w:rPr>
                      <w:rFonts w:ascii="Arial" w:hAnsi="Arial" w:cs="Arial"/>
                      <w:sz w:val="16"/>
                      <w:szCs w:val="16"/>
                    </w:rPr>
                    <w:t>Kit c/ 2 - Body manga curta com decote redondo com sobreposição e fechamento entrepernas com botoes de pressão, estampas localizadas no centro em 100% algodão nos tamanhos P/M/G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17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2</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2 - Body manga longa com decote redondo com sobreposição e fechamento entrepernas com botões de pressão, estampa localizada no centro em 100% algodão nos tamanhos P/M/G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283"/>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3</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2 -  Calça para bebê lisa, tecido suedine 100% algodão tamanho P/M/G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624"/>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4</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2 -  Camisetas p/ bebê manga curta, decote redondo, com estampa no centro 100% algodão - P/M/G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68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5</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2 -  Camisetas p/ bebê manga longa, decote redondo, com estampa no centro 100% algodão - P/M/G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454"/>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6</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Cobertor microfibra para bebê, tamanho 1,10 x 0,90, 100% poliéster, as costuras deverão ser bem alinhadas, o mesmo deverá vir embalado na caixa original do fabricante do produto.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68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7</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Jogo de lençol p/ berço com no mínimo 120 fios, em 3 peças (1 lençol de baixo com elástico 1,60 x 1,05 cm, 1 fronha 30 x 40 cm com bordado, 1 lençol de cima 1,00 x 1,60 cm com barra de virada bordada em diversas estampas e cores a escolher.</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68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8</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2 - Body bebe manga longa, calça em tecido suedine. Principais características: Body: abertura envelope nos ombros, fecho em botão de pressão nas pernas, estampas no centro, 100% algodão. Calça: cós com elástico, sem pé em cores a escolher.</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794"/>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9</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2 - Macacão 100% algodão perna longa sem pé, com gola e com estampa na frente variadas, com diferencial de cores da manga e gola,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90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Manta 100% algodão com bordado inglês e uma estampa variada em um dos cantos, tamanho 80 x 80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283"/>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11</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rPr>
                      <w:rFonts w:ascii="Arial" w:hAnsi="Arial" w:cs="Arial"/>
                      <w:sz w:val="16"/>
                      <w:szCs w:val="16"/>
                    </w:rPr>
                  </w:pPr>
                  <w:r w:rsidRPr="00277112">
                    <w:rPr>
                      <w:rFonts w:ascii="Arial" w:hAnsi="Arial" w:cs="Arial"/>
                      <w:sz w:val="16"/>
                      <w:szCs w:val="16"/>
                    </w:rPr>
                    <w:t>Pacote de fralda dupla 100% algodão com 5 unidades, tamanho 70 x 70 cm na cor branca.</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624"/>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12</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Kit c/ 3 - Pares de meia p/ bebê com no mínimo 55% poliamida, 41% algodão e 4% elastano, tamanho 0 a 3 meses, cores a escolher.</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r w:rsidR="00141B0A" w:rsidRPr="00F855B6" w:rsidTr="00C0211B">
              <w:trPr>
                <w:trHeight w:val="510"/>
              </w:trPr>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w:t>
                  </w:r>
                </w:p>
              </w:tc>
              <w:tc>
                <w:tcPr>
                  <w:tcW w:w="52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13</w:t>
                  </w:r>
                </w:p>
              </w:tc>
              <w:tc>
                <w:tcPr>
                  <w:tcW w:w="6595"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C0211B">
                  <w:pPr>
                    <w:jc w:val="both"/>
                    <w:rPr>
                      <w:rFonts w:ascii="Arial" w:hAnsi="Arial" w:cs="Arial"/>
                      <w:sz w:val="16"/>
                      <w:szCs w:val="16"/>
                    </w:rPr>
                  </w:pPr>
                  <w:r w:rsidRPr="00277112">
                    <w:rPr>
                      <w:rFonts w:ascii="Arial" w:hAnsi="Arial" w:cs="Arial"/>
                      <w:sz w:val="16"/>
                      <w:szCs w:val="16"/>
                    </w:rPr>
                    <w:t>Toalha de banho com capuz 100% algodão - 70 x 90 cm com viés nas bordas e bordado no capuz ou em uma das pontas nas cores para meninas (rosa, lilás, vermelho, rosa claro, laranja claro, branco) para meninos (azul, verde, amarelo, branco, cinza claro).</w:t>
                  </w:r>
                </w:p>
              </w:tc>
              <w:tc>
                <w:tcPr>
                  <w:tcW w:w="850"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UND</w:t>
                  </w:r>
                </w:p>
              </w:tc>
              <w:tc>
                <w:tcPr>
                  <w:tcW w:w="1194" w:type="dxa"/>
                  <w:tcBorders>
                    <w:top w:val="nil"/>
                    <w:left w:val="nil"/>
                    <w:bottom w:val="single" w:sz="4" w:space="0" w:color="auto"/>
                    <w:right w:val="single" w:sz="4" w:space="0" w:color="auto"/>
                  </w:tcBorders>
                  <w:shd w:val="clear" w:color="auto" w:fill="auto"/>
                  <w:vAlign w:val="center"/>
                  <w:hideMark/>
                </w:tcPr>
                <w:p w:rsidR="00141B0A" w:rsidRPr="00277112" w:rsidRDefault="00141B0A" w:rsidP="00141B0A">
                  <w:pPr>
                    <w:spacing w:after="0" w:line="240" w:lineRule="auto"/>
                    <w:jc w:val="center"/>
                    <w:rPr>
                      <w:rFonts w:ascii="Arial" w:eastAsia="Times New Roman" w:hAnsi="Arial" w:cs="Arial"/>
                      <w:sz w:val="16"/>
                      <w:szCs w:val="16"/>
                      <w:lang w:eastAsia="pt-BR"/>
                    </w:rPr>
                  </w:pPr>
                  <w:r w:rsidRPr="00277112">
                    <w:rPr>
                      <w:rFonts w:ascii="Arial" w:eastAsia="Times New Roman" w:hAnsi="Arial" w:cs="Arial"/>
                      <w:sz w:val="16"/>
                      <w:szCs w:val="16"/>
                      <w:lang w:eastAsia="pt-BR"/>
                    </w:rPr>
                    <w:t>100</w:t>
                  </w:r>
                </w:p>
              </w:tc>
            </w:tr>
          </w:tbl>
          <w:p w:rsidR="00141B0A" w:rsidRPr="00F855B6" w:rsidRDefault="00141B0A" w:rsidP="00141B0A">
            <w:pPr>
              <w:spacing w:line="276" w:lineRule="auto"/>
              <w:ind w:left="57"/>
              <w:rPr>
                <w:rFonts w:ascii="Arial" w:eastAsia="Times New Roman" w:hAnsi="Arial" w:cs="Arial"/>
                <w:b/>
                <w:i/>
                <w:iCs/>
                <w:sz w:val="18"/>
                <w:szCs w:val="18"/>
              </w:rPr>
            </w:pP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lastRenderedPageBreak/>
              <w:t>6. Levantamento De Mercado</w:t>
            </w:r>
          </w:p>
        </w:tc>
      </w:tr>
      <w:tr w:rsidR="00141B0A" w:rsidRPr="00CF1729" w:rsidTr="00405DBE">
        <w:trPr>
          <w:trHeight w:val="20"/>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Default="00141B0A" w:rsidP="00B8273B">
            <w:pPr>
              <w:pStyle w:val="TableParagraph"/>
              <w:jc w:val="both"/>
              <w:rPr>
                <w:rFonts w:ascii="Arial" w:hAnsi="Arial" w:cs="Arial"/>
                <w:sz w:val="20"/>
                <w:szCs w:val="20"/>
              </w:rPr>
            </w:pPr>
            <w:r>
              <w:rPr>
                <w:rFonts w:ascii="Arial" w:hAnsi="Arial" w:cs="Arial"/>
                <w:sz w:val="20"/>
                <w:szCs w:val="20"/>
              </w:rPr>
              <w:t xml:space="preserve"> Com base nos requisitos definidos, foram realizados levantamentos para identificar quais soluções disponiveis para atender com auxilio as gestantes em vulnerabilidade social, atravéz da doação de itens para os bebês.</w:t>
            </w:r>
          </w:p>
          <w:p w:rsidR="00141B0A" w:rsidRDefault="00141B0A" w:rsidP="00141B0A">
            <w:pPr>
              <w:pStyle w:val="TableParagraph"/>
              <w:rPr>
                <w:rFonts w:ascii="Arial" w:hAnsi="Arial" w:cs="Arial"/>
                <w:sz w:val="20"/>
                <w:szCs w:val="20"/>
              </w:rPr>
            </w:pPr>
            <w:r>
              <w:rPr>
                <w:rFonts w:ascii="Arial" w:hAnsi="Arial" w:cs="Arial"/>
                <w:sz w:val="20"/>
                <w:szCs w:val="20"/>
              </w:rPr>
              <w:t xml:space="preserve">              Das possíveis formas de contratação:</w:t>
            </w:r>
          </w:p>
          <w:p w:rsidR="00141B0A" w:rsidRDefault="00141B0A" w:rsidP="00141B0A">
            <w:pPr>
              <w:pStyle w:val="TableParagraph"/>
              <w:rPr>
                <w:rFonts w:ascii="Arial" w:hAnsi="Arial" w:cs="Arial"/>
                <w:sz w:val="20"/>
                <w:szCs w:val="20"/>
              </w:rPr>
            </w:pPr>
            <w:r>
              <w:rPr>
                <w:rFonts w:ascii="Arial" w:hAnsi="Arial" w:cs="Arial"/>
                <w:sz w:val="20"/>
                <w:szCs w:val="20"/>
              </w:rPr>
              <w:t xml:space="preserve">              1 – Buscar ata de registro de preço disponível para realização de adesão; </w:t>
            </w:r>
          </w:p>
          <w:p w:rsidR="00141B0A" w:rsidRDefault="00141B0A" w:rsidP="00141B0A">
            <w:pPr>
              <w:pStyle w:val="TableParagraph"/>
              <w:rPr>
                <w:rFonts w:ascii="Arial" w:hAnsi="Arial" w:cs="Arial"/>
                <w:sz w:val="20"/>
                <w:szCs w:val="20"/>
              </w:rPr>
            </w:pPr>
            <w:r>
              <w:rPr>
                <w:rFonts w:ascii="Arial" w:hAnsi="Arial" w:cs="Arial"/>
                <w:sz w:val="20"/>
                <w:szCs w:val="20"/>
              </w:rPr>
              <w:t xml:space="preserve">              2 – Dispensa de licitação; </w:t>
            </w:r>
          </w:p>
          <w:p w:rsidR="00141B0A" w:rsidRDefault="00141B0A" w:rsidP="00141B0A">
            <w:pPr>
              <w:pStyle w:val="TableParagraph"/>
              <w:rPr>
                <w:rFonts w:ascii="Arial" w:hAnsi="Arial" w:cs="Arial"/>
                <w:sz w:val="20"/>
                <w:szCs w:val="20"/>
              </w:rPr>
            </w:pPr>
            <w:r>
              <w:rPr>
                <w:rFonts w:ascii="Arial" w:hAnsi="Arial" w:cs="Arial"/>
                <w:sz w:val="20"/>
                <w:szCs w:val="20"/>
              </w:rPr>
              <w:t xml:space="preserve">              3 - Realizar licitação própria;</w:t>
            </w:r>
          </w:p>
          <w:p w:rsidR="00141B0A" w:rsidRDefault="00141B0A" w:rsidP="00141B0A">
            <w:pPr>
              <w:pStyle w:val="TableParagraph"/>
              <w:rPr>
                <w:rFonts w:ascii="Arial" w:hAnsi="Arial" w:cs="Arial"/>
                <w:sz w:val="20"/>
                <w:szCs w:val="20"/>
              </w:rPr>
            </w:pPr>
            <w:r>
              <w:rPr>
                <w:rFonts w:ascii="Arial" w:hAnsi="Arial" w:cs="Arial"/>
                <w:sz w:val="20"/>
                <w:szCs w:val="20"/>
              </w:rPr>
              <w:t xml:space="preserve">              Das análises das formas de contratação: </w:t>
            </w:r>
          </w:p>
          <w:p w:rsidR="00141B0A" w:rsidRPr="0023181A" w:rsidRDefault="00141B0A" w:rsidP="00141B0A">
            <w:pPr>
              <w:pStyle w:val="TableParagraph"/>
              <w:rPr>
                <w:rFonts w:ascii="Arial" w:hAnsi="Arial" w:cs="Arial"/>
                <w:sz w:val="20"/>
                <w:szCs w:val="20"/>
              </w:rPr>
            </w:pPr>
            <w:r>
              <w:rPr>
                <w:rFonts w:ascii="Arial" w:hAnsi="Arial" w:cs="Arial"/>
                <w:sz w:val="20"/>
                <w:szCs w:val="20"/>
              </w:rPr>
              <w:t xml:space="preserve">              1 – </w:t>
            </w:r>
            <w:r w:rsidRPr="0023181A">
              <w:rPr>
                <w:rFonts w:ascii="Arial" w:hAnsi="Arial" w:cs="Arial"/>
                <w:sz w:val="20"/>
                <w:szCs w:val="20"/>
              </w:rPr>
              <w:t>A municipalidade não adere a ATA de registro de preço de outros entes públicos;</w:t>
            </w:r>
          </w:p>
          <w:p w:rsidR="00141B0A" w:rsidRPr="0023181A" w:rsidRDefault="00141B0A" w:rsidP="00141B0A">
            <w:pPr>
              <w:pStyle w:val="TableParagraph"/>
              <w:rPr>
                <w:rFonts w:ascii="Arial" w:hAnsi="Arial" w:cs="Arial"/>
                <w:sz w:val="20"/>
                <w:szCs w:val="20"/>
              </w:rPr>
            </w:pPr>
            <w:r w:rsidRPr="0023181A">
              <w:rPr>
                <w:rFonts w:ascii="Arial" w:hAnsi="Arial" w:cs="Arial"/>
                <w:sz w:val="20"/>
                <w:szCs w:val="20"/>
              </w:rPr>
              <w:t xml:space="preserve">              2 – Não é possível a realização de dispensa de licitação, por entendermos que não há uma urgência de aquisição e o valor ultrapassa limites de contratação direta. </w:t>
            </w:r>
          </w:p>
          <w:p w:rsidR="00141B0A" w:rsidRPr="0023181A" w:rsidRDefault="00141B0A" w:rsidP="00B8273B">
            <w:pPr>
              <w:pStyle w:val="TableParagraph"/>
              <w:rPr>
                <w:rFonts w:ascii="Arial" w:hAnsi="Arial" w:cs="Arial"/>
              </w:rPr>
            </w:pPr>
            <w:r w:rsidRPr="0023181A">
              <w:rPr>
                <w:rFonts w:ascii="Arial" w:hAnsi="Arial" w:cs="Arial"/>
                <w:sz w:val="20"/>
                <w:szCs w:val="20"/>
              </w:rPr>
              <w:t xml:space="preserve">              3 –Entende-se que tanto por questões logísticas e operacionais quanto por questões econômicas </w:t>
            </w:r>
            <w:r w:rsidRPr="0023181A">
              <w:rPr>
                <w:rFonts w:ascii="Arial" w:hAnsi="Arial" w:cs="Arial"/>
                <w:sz w:val="20"/>
                <w:szCs w:val="20"/>
              </w:rPr>
              <w:lastRenderedPageBreak/>
              <w:t>a solução mais viável e vantajosa é a contratação de empresa para fornecimento dos Kits.</w:t>
            </w:r>
          </w:p>
        </w:tc>
      </w:tr>
      <w:tr w:rsidR="00141B0A" w:rsidRPr="00CF1729" w:rsidTr="00405DBE">
        <w:trPr>
          <w:trHeight w:val="361"/>
        </w:trPr>
        <w:tc>
          <w:tcPr>
            <w:tcW w:w="9537" w:type="dxa"/>
            <w:gridSpan w:val="2"/>
            <w:tcBorders>
              <w:top w:val="single" w:sz="2" w:space="0" w:color="000000"/>
              <w:left w:val="single" w:sz="2" w:space="0" w:color="000000"/>
              <w:bottom w:val="single" w:sz="4" w:space="0" w:color="auto"/>
              <w:right w:val="single" w:sz="2" w:space="0" w:color="000000"/>
            </w:tcBorders>
            <w:shd w:val="clear" w:color="auto" w:fill="AEAAAA"/>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lastRenderedPageBreak/>
              <w:t>7.ModalidadeSRP (Sistema de Registro de Preços)oucomum</w:t>
            </w:r>
          </w:p>
        </w:tc>
      </w:tr>
      <w:tr w:rsidR="00141B0A" w:rsidRPr="001A1A6E" w:rsidTr="00405DBE">
        <w:trPr>
          <w:trHeight w:val="20"/>
        </w:trPr>
        <w:tc>
          <w:tcPr>
            <w:tcW w:w="9537" w:type="dxa"/>
            <w:gridSpan w:val="2"/>
            <w:tcBorders>
              <w:top w:val="single" w:sz="2" w:space="0" w:color="000000"/>
              <w:left w:val="single" w:sz="2" w:space="0" w:color="000000"/>
              <w:bottom w:val="single" w:sz="4" w:space="0" w:color="auto"/>
              <w:right w:val="single" w:sz="2" w:space="0" w:color="000000"/>
            </w:tcBorders>
            <w:tcMar>
              <w:top w:w="0" w:type="dxa"/>
              <w:left w:w="2" w:type="dxa"/>
              <w:bottom w:w="0" w:type="dxa"/>
              <w:right w:w="2" w:type="dxa"/>
            </w:tcMar>
          </w:tcPr>
          <w:p w:rsidR="00141B0A" w:rsidRPr="00CF1729" w:rsidRDefault="00141B0A" w:rsidP="00141B0A">
            <w:pPr>
              <w:pStyle w:val="TableParagraph"/>
              <w:widowControl w:val="0"/>
              <w:spacing w:before="52" w:line="276" w:lineRule="auto"/>
              <w:ind w:left="55"/>
              <w:rPr>
                <w:rFonts w:ascii="Arial" w:hAnsi="Arial" w:cs="Arial"/>
                <w:color w:val="000000"/>
                <w:sz w:val="18"/>
                <w:szCs w:val="18"/>
              </w:rPr>
            </w:pPr>
            <w:r w:rsidRPr="00CF1729">
              <w:rPr>
                <w:rFonts w:ascii="Arial" w:hAnsi="Arial" w:cs="Arial"/>
                <w:color w:val="000000"/>
                <w:sz w:val="18"/>
                <w:szCs w:val="18"/>
              </w:rPr>
              <w:t xml:space="preserve">(  )  </w:t>
            </w:r>
            <w:r w:rsidRPr="00CF1729">
              <w:rPr>
                <w:rFonts w:ascii="Arial" w:hAnsi="Arial" w:cs="Arial"/>
                <w:b/>
                <w:color w:val="000000"/>
                <w:sz w:val="18"/>
                <w:szCs w:val="18"/>
              </w:rPr>
              <w:t>Sistema de Registro de Preços</w:t>
            </w:r>
          </w:p>
          <w:p w:rsidR="00141B0A" w:rsidRPr="00CF1729" w:rsidRDefault="00141B0A" w:rsidP="00141B0A">
            <w:pPr>
              <w:pStyle w:val="TableParagraph"/>
              <w:widowControl w:val="0"/>
              <w:spacing w:before="52" w:line="276" w:lineRule="auto"/>
              <w:ind w:left="55"/>
              <w:rPr>
                <w:rFonts w:ascii="Arial" w:hAnsi="Arial"/>
                <w:i/>
                <w:iCs/>
                <w:color w:val="C9211E"/>
                <w:sz w:val="18"/>
                <w:szCs w:val="18"/>
              </w:rPr>
            </w:pPr>
            <w:r w:rsidRPr="00CF1729">
              <w:rPr>
                <w:rFonts w:ascii="Arial" w:hAnsi="Arial" w:cs="Arial"/>
                <w:color w:val="000000"/>
                <w:sz w:val="18"/>
                <w:szCs w:val="18"/>
              </w:rPr>
              <w:t xml:space="preserve">( </w:t>
            </w:r>
            <w:r>
              <w:rPr>
                <w:rFonts w:ascii="Arial" w:hAnsi="Arial" w:cs="Arial"/>
                <w:color w:val="000000"/>
                <w:sz w:val="18"/>
                <w:szCs w:val="18"/>
              </w:rPr>
              <w:t>x</w:t>
            </w:r>
            <w:r w:rsidRPr="00CF1729">
              <w:rPr>
                <w:rFonts w:ascii="Arial" w:hAnsi="Arial" w:cs="Arial"/>
                <w:color w:val="000000"/>
                <w:sz w:val="18"/>
                <w:szCs w:val="18"/>
              </w:rPr>
              <w:t xml:space="preserve"> )  </w:t>
            </w:r>
            <w:r w:rsidRPr="00CF1729">
              <w:rPr>
                <w:rFonts w:ascii="Arial" w:hAnsi="Arial" w:cs="Arial"/>
                <w:b/>
                <w:bCs/>
                <w:color w:val="000000"/>
                <w:sz w:val="18"/>
                <w:szCs w:val="18"/>
              </w:rPr>
              <w:t>Aquisição Comum</w:t>
            </w:r>
            <w:r>
              <w:rPr>
                <w:rFonts w:ascii="Arial" w:hAnsi="Arial" w:cs="Arial"/>
                <w:b/>
                <w:bCs/>
                <w:color w:val="000000"/>
                <w:sz w:val="18"/>
                <w:szCs w:val="18"/>
              </w:rPr>
              <w:t xml:space="preserve"> OU contratação comum</w:t>
            </w:r>
          </w:p>
        </w:tc>
      </w:tr>
      <w:tr w:rsidR="00141B0A" w:rsidRPr="00CF1729" w:rsidTr="00405DBE">
        <w:trPr>
          <w:trHeight w:val="361"/>
        </w:trPr>
        <w:tc>
          <w:tcPr>
            <w:tcW w:w="9537" w:type="dxa"/>
            <w:gridSpan w:val="2"/>
            <w:tcBorders>
              <w:top w:val="single" w:sz="4" w:space="0" w:color="auto"/>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141B0A" w:rsidRPr="00CF1729" w:rsidRDefault="00141B0A" w:rsidP="00141B0A">
            <w:pPr>
              <w:pStyle w:val="TableParagraph"/>
              <w:widowControl w:val="0"/>
              <w:spacing w:before="50" w:line="276" w:lineRule="auto"/>
              <w:ind w:left="26"/>
              <w:rPr>
                <w:rFonts w:ascii="Arial" w:hAnsi="Arial" w:cs="Arial"/>
                <w:b/>
                <w:sz w:val="18"/>
                <w:szCs w:val="18"/>
              </w:rPr>
            </w:pPr>
            <w:r w:rsidRPr="00CF1729">
              <w:rPr>
                <w:rFonts w:ascii="Arial" w:hAnsi="Arial" w:cs="Arial"/>
                <w:b/>
                <w:sz w:val="18"/>
                <w:szCs w:val="18"/>
              </w:rPr>
              <w:t>8.EstimativasdePreçosouPreçosReferenciais:</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5942EA" w:rsidRDefault="00141B0A" w:rsidP="005942EA">
            <w:pPr>
              <w:autoSpaceDE w:val="0"/>
              <w:autoSpaceDN w:val="0"/>
              <w:adjustRightInd w:val="0"/>
              <w:spacing w:after="0" w:line="240" w:lineRule="auto"/>
              <w:jc w:val="both"/>
              <w:rPr>
                <w:rFonts w:ascii="Arial" w:hAnsi="Arial"/>
                <w:sz w:val="20"/>
                <w:szCs w:val="20"/>
              </w:rPr>
            </w:pPr>
            <w:r w:rsidRPr="005942EA">
              <w:rPr>
                <w:rFonts w:ascii="Arial" w:hAnsi="Arial" w:cs="Arial"/>
                <w:sz w:val="20"/>
                <w:szCs w:val="20"/>
              </w:rPr>
              <w:t xml:space="preserve">Diante deste fato foi realizada uma nova pesquisa com empresa local e regional, bem como contratações similares, entre outras fontes exigidas </w:t>
            </w:r>
            <w:r w:rsidRPr="005942EA">
              <w:rPr>
                <w:rFonts w:ascii="Arial" w:hAnsi="Arial" w:cs="Arial"/>
                <w:color w:val="0D0D0D"/>
                <w:sz w:val="20"/>
                <w:szCs w:val="20"/>
              </w:rPr>
              <w:t>conforme parâmetros definidos no Art. 39º do Decreto Municipal nº 7.065 de 18 de abril de 2024</w:t>
            </w:r>
            <w:r w:rsidRPr="005942EA">
              <w:rPr>
                <w:rFonts w:ascii="Arial" w:hAnsi="Arial" w:cs="Arial"/>
                <w:sz w:val="20"/>
                <w:szCs w:val="20"/>
              </w:rPr>
              <w:t xml:space="preserve">, </w:t>
            </w:r>
            <w:r w:rsidRPr="005942EA">
              <w:rPr>
                <w:rFonts w:ascii="Arial" w:hAnsi="Arial" w:cs="Arial"/>
                <w:color w:val="0D0D0D"/>
                <w:sz w:val="20"/>
                <w:szCs w:val="20"/>
              </w:rPr>
              <w:t>que dispõe sobre os procedimentos administrativos básicos para a realização de pesquisa de preços para aquisição de bens e contratação no âmbito da administração pública Municipal, onde se estimou</w:t>
            </w:r>
            <w:r w:rsidRPr="005942EA">
              <w:rPr>
                <w:rFonts w:ascii="Arial" w:hAnsi="Arial" w:cs="Arial"/>
                <w:color w:val="000000"/>
                <w:sz w:val="20"/>
                <w:szCs w:val="20"/>
              </w:rPr>
              <w:t xml:space="preserve"> o valor da contratação para 100 unidades de kit bebê em </w:t>
            </w:r>
            <w:r w:rsidRPr="005942EA">
              <w:rPr>
                <w:rFonts w:ascii="Arial" w:hAnsi="Arial" w:cs="Arial"/>
                <w:b/>
                <w:color w:val="000000"/>
                <w:sz w:val="20"/>
                <w:szCs w:val="20"/>
              </w:rPr>
              <w:t>R$ 73.188,00</w:t>
            </w:r>
            <w:r w:rsidRPr="005942EA">
              <w:rPr>
                <w:rFonts w:ascii="Arial" w:hAnsi="Arial" w:cs="Arial"/>
                <w:color w:val="000000"/>
                <w:sz w:val="20"/>
                <w:szCs w:val="20"/>
              </w:rPr>
              <w:t xml:space="preserve"> (setenta e três mil cento e oitenta e oito reais).</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widowControl w:val="0"/>
              <w:spacing w:before="50" w:line="276" w:lineRule="auto"/>
              <w:ind w:left="55"/>
              <w:rPr>
                <w:rFonts w:ascii="Arial" w:hAnsi="Arial"/>
                <w:b/>
                <w:bCs/>
                <w:sz w:val="18"/>
                <w:szCs w:val="18"/>
              </w:rPr>
            </w:pPr>
            <w:r w:rsidRPr="00CF1729">
              <w:rPr>
                <w:rFonts w:ascii="Arial" w:hAnsi="Arial"/>
                <w:b/>
                <w:bCs/>
                <w:sz w:val="18"/>
                <w:szCs w:val="18"/>
              </w:rPr>
              <w:t>9. Descrição da Solução como um Todo</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5942EA" w:rsidRDefault="00141B0A" w:rsidP="005942EA">
            <w:pPr>
              <w:spacing w:line="276" w:lineRule="auto"/>
              <w:ind w:left="57"/>
              <w:jc w:val="both"/>
              <w:rPr>
                <w:rFonts w:ascii="Arial" w:hAnsi="Arial" w:cs="Arial"/>
                <w:b/>
                <w:i/>
                <w:iCs/>
                <w:sz w:val="20"/>
                <w:szCs w:val="20"/>
              </w:rPr>
            </w:pPr>
            <w:r w:rsidRPr="005942EA">
              <w:rPr>
                <w:rFonts w:ascii="Arial" w:eastAsia="Times New Roman" w:hAnsi="Arial" w:cs="Arial"/>
                <w:sz w:val="20"/>
                <w:szCs w:val="20"/>
              </w:rPr>
              <w:t xml:space="preserve">A solução encontrada é a contratação de pessoa jurídica para fornecimento de kits natalidade, pela modalidade de Registro de Preço, por um período de 12 meses, com objetivo de cumprir os repasses do </w:t>
            </w:r>
            <w:r w:rsidRPr="005942EA">
              <w:rPr>
                <w:rFonts w:ascii="Arial" w:hAnsi="Arial" w:cs="Arial"/>
                <w:sz w:val="20"/>
                <w:szCs w:val="20"/>
              </w:rPr>
              <w:t>benefício eventual a gestantes do município com impossibilidade de arcar por conta própria com o enfrentamento de contingências sociais por meio de distribuição de enxoval para recém-nascido, incluindo itens de vestuário e de higiene, observada a qualidade que garanta a dignidade e o respeito a família beneficiaria, além de serviços sócio assistenciais antes, durante ou depois do nascimento.</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t>10.</w:t>
            </w:r>
            <w:r w:rsidRPr="00CF1729">
              <w:rPr>
                <w:rFonts w:ascii="Arial" w:eastAsia="Times New Roman" w:hAnsi="Arial" w:cs="Arial"/>
                <w:b/>
                <w:bCs/>
                <w:color w:val="000000"/>
                <w:spacing w:val="-8"/>
                <w:sz w:val="18"/>
                <w:szCs w:val="18"/>
              </w:rPr>
              <w:t>Justificativa para Parcelamento ou não da Contratação</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C81AA3" w:rsidRDefault="00141B0A" w:rsidP="00141B0A">
            <w:pPr>
              <w:pStyle w:val="Textbody"/>
              <w:widowControl w:val="0"/>
              <w:tabs>
                <w:tab w:val="left" w:pos="540"/>
              </w:tabs>
              <w:spacing w:before="52" w:after="0"/>
              <w:ind w:left="57" w:right="57"/>
              <w:jc w:val="both"/>
              <w:rPr>
                <w:rFonts w:ascii="Arial" w:hAnsi="Arial"/>
                <w:sz w:val="18"/>
                <w:szCs w:val="18"/>
              </w:rPr>
            </w:pPr>
            <w:r w:rsidRPr="008209B8">
              <w:rPr>
                <w:rFonts w:ascii="Arial" w:eastAsia="Times New Roman" w:hAnsi="Arial"/>
                <w:sz w:val="20"/>
                <w:szCs w:val="20"/>
              </w:rPr>
              <w:t>Não haverá parcelamento, pois, a licitação será por lote.</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pStyle w:val="TableParagraph"/>
              <w:widowControl w:val="0"/>
              <w:spacing w:before="50" w:line="276" w:lineRule="auto"/>
              <w:ind w:left="55"/>
              <w:rPr>
                <w:rFonts w:ascii="Arial" w:hAnsi="Arial" w:cs="Arial"/>
                <w:b/>
                <w:sz w:val="18"/>
                <w:szCs w:val="18"/>
              </w:rPr>
            </w:pPr>
            <w:r w:rsidRPr="00CF1729">
              <w:rPr>
                <w:rFonts w:ascii="Arial" w:hAnsi="Arial" w:cs="Arial"/>
                <w:b/>
                <w:sz w:val="18"/>
                <w:szCs w:val="18"/>
              </w:rPr>
              <w:t xml:space="preserve"> 11.</w:t>
            </w:r>
            <w:r w:rsidRPr="00CF1729">
              <w:rPr>
                <w:rFonts w:ascii="Arial" w:hAnsi="Arial" w:cs="Arial"/>
                <w:b/>
                <w:spacing w:val="-6"/>
                <w:sz w:val="18"/>
                <w:szCs w:val="18"/>
              </w:rPr>
              <w:t xml:space="preserve"> Demonstrativo dos Resultados Pretendidos</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5942EA" w:rsidRDefault="00141B0A" w:rsidP="005942EA">
            <w:pPr>
              <w:widowControl w:val="0"/>
              <w:shd w:val="clear" w:color="auto" w:fill="FFFFFF"/>
              <w:spacing w:before="50" w:line="276" w:lineRule="auto"/>
              <w:ind w:left="55"/>
              <w:jc w:val="both"/>
              <w:rPr>
                <w:rFonts w:ascii="Arial" w:hAnsi="Arial"/>
                <w:i/>
                <w:iCs/>
                <w:color w:val="FF0000"/>
                <w:sz w:val="20"/>
                <w:szCs w:val="20"/>
                <w:u w:val="single" w:color="0462C1"/>
              </w:rPr>
            </w:pPr>
            <w:r w:rsidRPr="005942EA">
              <w:rPr>
                <w:rFonts w:ascii="Arial" w:hAnsi="Arial" w:cs="Arial"/>
                <w:sz w:val="20"/>
                <w:szCs w:val="20"/>
              </w:rPr>
              <w:t xml:space="preserve">Diante das informações elencadas ao longo do estudo preliminar, bem como nos registros das aquisições anteriores, e considerando que o fornecimento eventual é de acordo com a real necessidade da Secretaria do Município, os benefícios da presente demanda são adequados, os custos previstos são compatíveis e caracterizam a economicidade. </w:t>
            </w:r>
            <w:r w:rsidRPr="005942EA">
              <w:rPr>
                <w:rFonts w:ascii="Arial" w:eastAsia="Times New Roman" w:hAnsi="Arial" w:cs="Arial"/>
                <w:sz w:val="20"/>
                <w:szCs w:val="20"/>
              </w:rPr>
              <w:t xml:space="preserve">Diante do exposto, declara-se ser viável a contratação pretendida </w:t>
            </w:r>
            <w:r w:rsidRPr="005942EA">
              <w:rPr>
                <w:rFonts w:ascii="Arial" w:hAnsi="Arial" w:cs="Arial"/>
                <w:sz w:val="20"/>
                <w:szCs w:val="20"/>
              </w:rPr>
              <w:t>devendo dar prosseguimento ao processo.</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5942EA" w:rsidRDefault="00141B0A" w:rsidP="005942EA">
            <w:pPr>
              <w:pStyle w:val="TableParagraph"/>
              <w:widowControl w:val="0"/>
              <w:spacing w:before="50" w:line="276" w:lineRule="auto"/>
              <w:jc w:val="both"/>
              <w:rPr>
                <w:rFonts w:ascii="Arial" w:hAnsi="Arial" w:cs="Arial"/>
                <w:b/>
                <w:sz w:val="20"/>
                <w:szCs w:val="20"/>
              </w:rPr>
            </w:pPr>
            <w:r w:rsidRPr="005942EA">
              <w:rPr>
                <w:rFonts w:ascii="Arial" w:hAnsi="Arial" w:cs="Arial"/>
                <w:b/>
                <w:sz w:val="20"/>
                <w:szCs w:val="20"/>
              </w:rPr>
              <w:t>12. Providências Prévias ao Contrato</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5942EA" w:rsidRDefault="00141B0A" w:rsidP="00141B0A">
            <w:pPr>
              <w:widowControl w:val="0"/>
              <w:shd w:val="clear" w:color="auto" w:fill="FFFFFF"/>
              <w:spacing w:before="50" w:line="276" w:lineRule="auto"/>
              <w:ind w:left="55"/>
              <w:rPr>
                <w:rFonts w:ascii="Arial" w:hAnsi="Arial"/>
                <w:b/>
                <w:sz w:val="20"/>
                <w:szCs w:val="20"/>
              </w:rPr>
            </w:pPr>
            <w:r w:rsidRPr="005942EA">
              <w:rPr>
                <w:rFonts w:ascii="Arial" w:eastAsia="Times New Roman" w:hAnsi="Arial" w:cs="Arial"/>
                <w:sz w:val="20"/>
                <w:szCs w:val="20"/>
              </w:rPr>
              <w:t xml:space="preserve">Não há </w:t>
            </w:r>
            <w:r w:rsidRPr="005942EA">
              <w:rPr>
                <w:rFonts w:ascii="Arial" w:hAnsi="Arial" w:cs="Arial"/>
                <w:sz w:val="20"/>
                <w:szCs w:val="20"/>
              </w:rPr>
              <w:t>necessidade de adequações para a contratação a ser realizada.</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pStyle w:val="TableParagraph"/>
              <w:widowControl w:val="0"/>
              <w:spacing w:before="50" w:line="276" w:lineRule="auto"/>
              <w:rPr>
                <w:rFonts w:ascii="Arial" w:hAnsi="Arial" w:cs="Arial"/>
                <w:b/>
                <w:sz w:val="18"/>
                <w:szCs w:val="18"/>
              </w:rPr>
            </w:pPr>
            <w:r w:rsidRPr="00CF1729">
              <w:rPr>
                <w:rFonts w:ascii="Arial" w:hAnsi="Arial" w:cs="Arial"/>
                <w:b/>
                <w:sz w:val="18"/>
                <w:szCs w:val="18"/>
              </w:rPr>
              <w:t>13. Contratações Correlatas/Interdependentes</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681446" w:rsidRDefault="00141B0A" w:rsidP="00141B0A">
            <w:pPr>
              <w:widowControl w:val="0"/>
              <w:spacing w:before="50" w:line="276" w:lineRule="auto"/>
              <w:ind w:left="57"/>
              <w:rPr>
                <w:rFonts w:ascii="Arial" w:eastAsia="Times New Roman" w:hAnsi="Arial"/>
                <w:sz w:val="18"/>
                <w:szCs w:val="18"/>
              </w:rPr>
            </w:pPr>
            <w:r w:rsidRPr="00681446">
              <w:rPr>
                <w:rFonts w:ascii="Arial" w:eastAsia="Times New Roman" w:hAnsi="Arial"/>
                <w:sz w:val="18"/>
                <w:szCs w:val="18"/>
              </w:rPr>
              <w:t>Não há.</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pStyle w:val="TableParagraph"/>
              <w:widowControl w:val="0"/>
              <w:spacing w:before="50" w:line="276" w:lineRule="auto"/>
              <w:rPr>
                <w:rFonts w:ascii="Arial" w:hAnsi="Arial" w:cs="Arial"/>
                <w:b/>
                <w:sz w:val="18"/>
                <w:szCs w:val="18"/>
              </w:rPr>
            </w:pPr>
            <w:r w:rsidRPr="00CF1729">
              <w:rPr>
                <w:rFonts w:ascii="Arial" w:hAnsi="Arial" w:cs="Arial"/>
                <w:b/>
                <w:sz w:val="18"/>
                <w:szCs w:val="18"/>
              </w:rPr>
              <w:t>14. Impactos Ambientais</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2727C6" w:rsidRDefault="00141B0A" w:rsidP="00141B0A">
            <w:pPr>
              <w:widowControl w:val="0"/>
              <w:shd w:val="clear" w:color="auto" w:fill="FFFFFF"/>
              <w:spacing w:before="50" w:line="276" w:lineRule="auto"/>
              <w:ind w:left="55"/>
              <w:rPr>
                <w:rFonts w:ascii="Arial" w:hAnsi="Arial"/>
                <w:b/>
                <w:sz w:val="18"/>
                <w:szCs w:val="18"/>
              </w:rPr>
            </w:pPr>
            <w:r w:rsidRPr="002727C6">
              <w:rPr>
                <w:rFonts w:ascii="Arial" w:eastAsia="Times New Roman" w:hAnsi="Arial"/>
                <w:sz w:val="18"/>
                <w:szCs w:val="18"/>
                <w:lang w:eastAsia="pt-BR"/>
              </w:rPr>
              <w:t xml:space="preserve">Não </w:t>
            </w:r>
            <w:r>
              <w:rPr>
                <w:rFonts w:ascii="Arial" w:eastAsia="Times New Roman" w:hAnsi="Arial"/>
                <w:sz w:val="18"/>
                <w:szCs w:val="18"/>
                <w:lang w:eastAsia="pt-BR"/>
              </w:rPr>
              <w:t>há.</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pStyle w:val="TableParagraph"/>
              <w:widowControl w:val="0"/>
              <w:spacing w:before="50" w:line="276" w:lineRule="auto"/>
              <w:rPr>
                <w:rFonts w:ascii="Arial" w:hAnsi="Arial" w:cs="Arial"/>
                <w:b/>
                <w:sz w:val="18"/>
                <w:szCs w:val="18"/>
              </w:rPr>
            </w:pPr>
            <w:r w:rsidRPr="00CF1729">
              <w:rPr>
                <w:rFonts w:ascii="Arial" w:hAnsi="Arial" w:cs="Arial"/>
                <w:b/>
                <w:sz w:val="18"/>
                <w:szCs w:val="18"/>
              </w:rPr>
              <w:t xml:space="preserve"> 15. Viabilidade da Contratação</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405DBE" w:rsidRDefault="00141B0A" w:rsidP="00405DBE">
            <w:pPr>
              <w:widowControl w:val="0"/>
              <w:spacing w:before="50" w:line="276" w:lineRule="auto"/>
              <w:ind w:left="55"/>
              <w:jc w:val="both"/>
              <w:rPr>
                <w:rFonts w:ascii="Arial" w:eastAsia="Times New Roman" w:hAnsi="Arial"/>
                <w:b/>
                <w:color w:val="C9211E"/>
                <w:sz w:val="20"/>
                <w:szCs w:val="20"/>
              </w:rPr>
            </w:pPr>
            <w:r w:rsidRPr="00405DBE">
              <w:rPr>
                <w:rFonts w:ascii="Arial" w:hAnsi="Arial" w:cs="Arial"/>
                <w:sz w:val="20"/>
                <w:szCs w:val="20"/>
              </w:rPr>
              <w:t xml:space="preserve">Diante das informações elencadas ao longo do estudo preliminar, bem como nos registros das aquisições anteriores, e considerando que o fornecimento eventual é de acordo com as reais necessidades das Secretarias do Município, os benefícios da presente demanda são adequados, os custos previstos são compatíveis e caracterizam a economicidade. </w:t>
            </w:r>
            <w:r w:rsidRPr="00405DBE">
              <w:rPr>
                <w:rFonts w:ascii="Arial" w:eastAsia="Times New Roman" w:hAnsi="Arial" w:cs="Arial"/>
                <w:sz w:val="20"/>
                <w:szCs w:val="20"/>
              </w:rPr>
              <w:t xml:space="preserve">Diante do exposto, declara-se ser viável a contratação pretendida </w:t>
            </w:r>
            <w:r w:rsidRPr="00405DBE">
              <w:rPr>
                <w:rFonts w:ascii="Arial" w:hAnsi="Arial" w:cs="Arial"/>
                <w:sz w:val="20"/>
                <w:szCs w:val="20"/>
              </w:rPr>
              <w:t>devendo dar prosseguimento ao processo de formação de Registro de Preços.</w:t>
            </w: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spacing w:line="276" w:lineRule="auto"/>
              <w:ind w:left="57"/>
              <w:rPr>
                <w:rFonts w:ascii="Arial" w:hAnsi="Arial"/>
                <w:b/>
                <w:sz w:val="18"/>
                <w:szCs w:val="18"/>
              </w:rPr>
            </w:pPr>
            <w:r w:rsidRPr="00CF1729">
              <w:rPr>
                <w:rFonts w:ascii="Arial" w:hAnsi="Arial"/>
                <w:b/>
                <w:sz w:val="18"/>
                <w:szCs w:val="18"/>
              </w:rPr>
              <w:t>1</w:t>
            </w:r>
            <w:r>
              <w:rPr>
                <w:rFonts w:ascii="Arial" w:hAnsi="Arial"/>
                <w:b/>
                <w:sz w:val="18"/>
                <w:szCs w:val="18"/>
              </w:rPr>
              <w:t>6</w:t>
            </w:r>
            <w:r w:rsidRPr="00CF1729">
              <w:rPr>
                <w:rFonts w:ascii="Arial" w:hAnsi="Arial"/>
                <w:b/>
                <w:sz w:val="18"/>
                <w:szCs w:val="18"/>
              </w:rPr>
              <w:t xml:space="preserve">. </w:t>
            </w:r>
            <w:r>
              <w:rPr>
                <w:rFonts w:ascii="Arial" w:hAnsi="Arial"/>
                <w:b/>
                <w:sz w:val="18"/>
                <w:szCs w:val="18"/>
              </w:rPr>
              <w:t>MAPA DE RISCO</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tbl>
            <w:tblPr>
              <w:tblW w:w="9405" w:type="dxa"/>
              <w:tblInd w:w="126" w:type="dxa"/>
              <w:tblLayout w:type="fixed"/>
              <w:tblCellMar>
                <w:left w:w="10" w:type="dxa"/>
                <w:right w:w="10" w:type="dxa"/>
              </w:tblCellMar>
              <w:tblLook w:val="0000" w:firstRow="0" w:lastRow="0" w:firstColumn="0" w:lastColumn="0" w:noHBand="0" w:noVBand="0"/>
            </w:tblPr>
            <w:tblGrid>
              <w:gridCol w:w="900"/>
              <w:gridCol w:w="8505"/>
            </w:tblGrid>
            <w:tr w:rsidR="00141B0A" w:rsidTr="00141B0A">
              <w:tc>
                <w:tcPr>
                  <w:tcW w:w="900" w:type="dxa"/>
                  <w:tcBorders>
                    <w:top w:val="single" w:sz="2" w:space="0" w:color="000000"/>
                    <w:left w:val="single" w:sz="2" w:space="0" w:color="000000"/>
                    <w:bottom w:val="single" w:sz="2" w:space="0" w:color="000000"/>
                  </w:tcBorders>
                  <w:shd w:val="clear" w:color="auto" w:fill="FFFFFF"/>
                  <w:tcMar>
                    <w:top w:w="55" w:type="dxa"/>
                    <w:left w:w="55" w:type="dxa"/>
                    <w:bottom w:w="55" w:type="dxa"/>
                    <w:right w:w="55" w:type="dxa"/>
                  </w:tcMar>
                </w:tcPr>
                <w:p w:rsidR="00141B0A" w:rsidRDefault="00141B0A" w:rsidP="00141B0A">
                  <w:pPr>
                    <w:pStyle w:val="TableContents"/>
                    <w:rPr>
                      <w:rFonts w:ascii="Arial" w:hAnsi="Arial"/>
                      <w:b/>
                      <w:bCs/>
                      <w:sz w:val="18"/>
                      <w:szCs w:val="18"/>
                    </w:rPr>
                  </w:pPr>
                  <w:r>
                    <w:rPr>
                      <w:rFonts w:ascii="Arial" w:hAnsi="Arial"/>
                      <w:b/>
                      <w:bCs/>
                      <w:sz w:val="18"/>
                      <w:szCs w:val="18"/>
                    </w:rPr>
                    <w:t>Risco 01</w:t>
                  </w:r>
                </w:p>
              </w:tc>
              <w:tc>
                <w:tcPr>
                  <w:tcW w:w="85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41B0A" w:rsidRDefault="00141B0A" w:rsidP="00141B0A">
                  <w:pPr>
                    <w:pStyle w:val="TableContents"/>
                    <w:rPr>
                      <w:rFonts w:ascii="Arial" w:hAnsi="Arial"/>
                      <w:color w:val="C9211E"/>
                      <w:sz w:val="18"/>
                      <w:szCs w:val="18"/>
                    </w:rPr>
                  </w:pPr>
                  <w:r w:rsidRPr="006961E9">
                    <w:rPr>
                      <w:rFonts w:ascii="Arial" w:hAnsi="Arial"/>
                      <w:sz w:val="18"/>
                      <w:szCs w:val="18"/>
                    </w:rPr>
                    <w:t>A falta de fornecimento dos</w:t>
                  </w:r>
                  <w:r>
                    <w:rPr>
                      <w:rFonts w:ascii="Arial" w:hAnsi="Arial"/>
                      <w:sz w:val="18"/>
                      <w:szCs w:val="18"/>
                    </w:rPr>
                    <w:t xml:space="preserve"> kits bebê </w:t>
                  </w:r>
                  <w:r w:rsidRPr="006961E9">
                    <w:rPr>
                      <w:rFonts w:ascii="Arial" w:hAnsi="Arial"/>
                      <w:sz w:val="18"/>
                      <w:szCs w:val="18"/>
                    </w:rPr>
                    <w:t>descritos acima</w:t>
                  </w:r>
                  <w:r>
                    <w:rPr>
                      <w:rFonts w:ascii="Arial" w:hAnsi="Arial"/>
                      <w:sz w:val="18"/>
                      <w:szCs w:val="18"/>
                    </w:rPr>
                    <w:t>, por licitação deserta: sem empresas interessadas</w:t>
                  </w:r>
                </w:p>
              </w:tc>
            </w:tr>
          </w:tbl>
          <w:p w:rsidR="00141B0A" w:rsidRDefault="00141B0A" w:rsidP="00141B0A">
            <w:pPr>
              <w:rPr>
                <w:vanish/>
              </w:rPr>
            </w:pPr>
          </w:p>
          <w:tbl>
            <w:tblPr>
              <w:tblW w:w="9541" w:type="dxa"/>
              <w:tblLayout w:type="fixed"/>
              <w:tblCellMar>
                <w:left w:w="10" w:type="dxa"/>
                <w:right w:w="10" w:type="dxa"/>
              </w:tblCellMar>
              <w:tblLook w:val="0000" w:firstRow="0" w:lastRow="0" w:firstColumn="0" w:lastColumn="0" w:noHBand="0" w:noVBand="0"/>
            </w:tblPr>
            <w:tblGrid>
              <w:gridCol w:w="1606"/>
              <w:gridCol w:w="975"/>
              <w:gridCol w:w="1860"/>
              <w:gridCol w:w="1305"/>
              <w:gridCol w:w="1755"/>
              <w:gridCol w:w="2040"/>
            </w:tblGrid>
            <w:tr w:rsidR="00141B0A" w:rsidTr="00405DBE">
              <w:tc>
                <w:tcPr>
                  <w:tcW w:w="1606" w:type="dxa"/>
                  <w:tcBorders>
                    <w:top w:val="single" w:sz="2" w:space="0" w:color="000000"/>
                    <w:left w:val="single" w:sz="2" w:space="0" w:color="000000"/>
                    <w:bottom w:val="single" w:sz="2" w:space="0" w:color="000000"/>
                  </w:tcBorders>
                  <w:shd w:val="clear" w:color="auto" w:fill="FFFFFF"/>
                  <w:tcMar>
                    <w:top w:w="55" w:type="dxa"/>
                    <w:left w:w="55" w:type="dxa"/>
                    <w:bottom w:w="55" w:type="dxa"/>
                    <w:right w:w="55" w:type="dxa"/>
                  </w:tcMar>
                </w:tcPr>
                <w:p w:rsidR="00141B0A" w:rsidRDefault="00141B0A" w:rsidP="00141B0A">
                  <w:pPr>
                    <w:pStyle w:val="TableContents"/>
                    <w:rPr>
                      <w:rFonts w:ascii="Arial" w:hAnsi="Arial"/>
                      <w:b/>
                      <w:bCs/>
                      <w:sz w:val="18"/>
                      <w:szCs w:val="18"/>
                    </w:rPr>
                  </w:pPr>
                  <w:r>
                    <w:rPr>
                      <w:rFonts w:ascii="Arial" w:hAnsi="Arial"/>
                      <w:b/>
                      <w:bCs/>
                      <w:sz w:val="18"/>
                      <w:szCs w:val="18"/>
                    </w:rPr>
                    <w:t>Probabilidade</w:t>
                  </w:r>
                </w:p>
              </w:tc>
              <w:tc>
                <w:tcPr>
                  <w:tcW w:w="975"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 Raro</w:t>
                  </w:r>
                </w:p>
              </w:tc>
              <w:tc>
                <w:tcPr>
                  <w:tcW w:w="1860"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X ) Pouco provável</w:t>
                  </w:r>
                </w:p>
              </w:tc>
              <w:tc>
                <w:tcPr>
                  <w:tcW w:w="1305"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 Provável</w:t>
                  </w:r>
                </w:p>
              </w:tc>
              <w:tc>
                <w:tcPr>
                  <w:tcW w:w="1755"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 Muito provável</w:t>
                  </w:r>
                </w:p>
              </w:tc>
              <w:tc>
                <w:tcPr>
                  <w:tcW w:w="204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 Praticamente certo</w:t>
                  </w:r>
                </w:p>
              </w:tc>
            </w:tr>
          </w:tbl>
          <w:p w:rsidR="00141B0A" w:rsidRDefault="00141B0A" w:rsidP="00141B0A">
            <w:pPr>
              <w:rPr>
                <w:vanish/>
              </w:rPr>
            </w:pPr>
          </w:p>
          <w:tbl>
            <w:tblPr>
              <w:tblW w:w="9405" w:type="dxa"/>
              <w:tblInd w:w="126" w:type="dxa"/>
              <w:tblLayout w:type="fixed"/>
              <w:tblCellMar>
                <w:left w:w="10" w:type="dxa"/>
                <w:right w:w="10" w:type="dxa"/>
              </w:tblCellMar>
              <w:tblLook w:val="0000" w:firstRow="0" w:lastRow="0" w:firstColumn="0" w:lastColumn="0" w:noHBand="0" w:noVBand="0"/>
            </w:tblPr>
            <w:tblGrid>
              <w:gridCol w:w="960"/>
              <w:gridCol w:w="1485"/>
              <w:gridCol w:w="1860"/>
              <w:gridCol w:w="1305"/>
              <w:gridCol w:w="1755"/>
              <w:gridCol w:w="2040"/>
            </w:tblGrid>
            <w:tr w:rsidR="00141B0A" w:rsidTr="00141B0A">
              <w:tc>
                <w:tcPr>
                  <w:tcW w:w="960" w:type="dxa"/>
                  <w:tcBorders>
                    <w:top w:val="single" w:sz="2" w:space="0" w:color="000000"/>
                    <w:left w:val="single" w:sz="2" w:space="0" w:color="000000"/>
                    <w:bottom w:val="single" w:sz="2" w:space="0" w:color="000000"/>
                  </w:tcBorders>
                  <w:shd w:val="clear" w:color="auto" w:fill="FFFFFF"/>
                  <w:tcMar>
                    <w:top w:w="55" w:type="dxa"/>
                    <w:left w:w="55" w:type="dxa"/>
                    <w:bottom w:w="55" w:type="dxa"/>
                    <w:right w:w="55" w:type="dxa"/>
                  </w:tcMar>
                </w:tcPr>
                <w:p w:rsidR="00141B0A" w:rsidRDefault="00141B0A" w:rsidP="00141B0A">
                  <w:pPr>
                    <w:pStyle w:val="TableContents"/>
                    <w:rPr>
                      <w:rFonts w:ascii="Arial" w:hAnsi="Arial"/>
                      <w:b/>
                      <w:bCs/>
                      <w:sz w:val="18"/>
                      <w:szCs w:val="18"/>
                    </w:rPr>
                  </w:pPr>
                  <w:r>
                    <w:rPr>
                      <w:rFonts w:ascii="Arial" w:hAnsi="Arial"/>
                      <w:b/>
                      <w:bCs/>
                      <w:sz w:val="18"/>
                      <w:szCs w:val="18"/>
                    </w:rPr>
                    <w:lastRenderedPageBreak/>
                    <w:t>Impacto</w:t>
                  </w:r>
                </w:p>
              </w:tc>
              <w:tc>
                <w:tcPr>
                  <w:tcW w:w="1485"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rPr>
                  </w:pPr>
                  <w:r>
                    <w:rPr>
                      <w:rFonts w:ascii="Arial" w:hAnsi="Arial"/>
                      <w:sz w:val="18"/>
                      <w:szCs w:val="18"/>
                    </w:rPr>
                    <w:t>(   ) Muito baixo</w:t>
                  </w:r>
                </w:p>
              </w:tc>
              <w:tc>
                <w:tcPr>
                  <w:tcW w:w="1860"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 Baixo</w:t>
                  </w:r>
                </w:p>
              </w:tc>
              <w:tc>
                <w:tcPr>
                  <w:tcW w:w="1305"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rPr>
                  </w:pPr>
                  <w:r>
                    <w:rPr>
                      <w:rFonts w:ascii="Arial" w:hAnsi="Arial"/>
                      <w:sz w:val="18"/>
                      <w:szCs w:val="18"/>
                    </w:rPr>
                    <w:t>( X ) Médio</w:t>
                  </w:r>
                </w:p>
              </w:tc>
              <w:tc>
                <w:tcPr>
                  <w:tcW w:w="1755" w:type="dxa"/>
                  <w:tcBorders>
                    <w:top w:val="single" w:sz="2" w:space="0" w:color="000000"/>
                    <w:left w:val="single" w:sz="2" w:space="0" w:color="000000"/>
                    <w:bottom w:val="single" w:sz="2" w:space="0" w:color="000000"/>
                  </w:tcBorders>
                  <w:tcMar>
                    <w:top w:w="55" w:type="dxa"/>
                    <w:left w:w="55" w:type="dxa"/>
                    <w:bottom w:w="55" w:type="dxa"/>
                    <w:right w:w="55" w:type="dxa"/>
                  </w:tcMar>
                </w:tcPr>
                <w:p w:rsidR="00141B0A" w:rsidRDefault="00141B0A" w:rsidP="00141B0A">
                  <w:pPr>
                    <w:pStyle w:val="TableContents"/>
                    <w:rPr>
                      <w:rFonts w:ascii="Arial" w:hAnsi="Arial"/>
                    </w:rPr>
                  </w:pPr>
                  <w:r>
                    <w:rPr>
                      <w:rFonts w:ascii="Arial" w:hAnsi="Arial"/>
                      <w:sz w:val="18"/>
                      <w:szCs w:val="18"/>
                    </w:rPr>
                    <w:t>(  ) Alto</w:t>
                  </w:r>
                </w:p>
              </w:tc>
              <w:tc>
                <w:tcPr>
                  <w:tcW w:w="204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41B0A" w:rsidRDefault="00141B0A" w:rsidP="00141B0A">
                  <w:pPr>
                    <w:pStyle w:val="TableContents"/>
                    <w:rPr>
                      <w:rFonts w:ascii="Arial" w:hAnsi="Arial"/>
                      <w:sz w:val="18"/>
                      <w:szCs w:val="18"/>
                    </w:rPr>
                  </w:pPr>
                  <w:r>
                    <w:rPr>
                      <w:rFonts w:ascii="Arial" w:hAnsi="Arial"/>
                      <w:sz w:val="18"/>
                      <w:szCs w:val="18"/>
                    </w:rPr>
                    <w:t>(   ) Muito Alto</w:t>
                  </w:r>
                </w:p>
              </w:tc>
            </w:tr>
          </w:tbl>
          <w:p w:rsidR="00141B0A" w:rsidRDefault="00141B0A" w:rsidP="00141B0A">
            <w:pPr>
              <w:rPr>
                <w:vanish/>
              </w:rPr>
            </w:pPr>
          </w:p>
          <w:tbl>
            <w:tblPr>
              <w:tblW w:w="9405" w:type="dxa"/>
              <w:tblInd w:w="126" w:type="dxa"/>
              <w:tblLayout w:type="fixed"/>
              <w:tblCellMar>
                <w:left w:w="10" w:type="dxa"/>
                <w:right w:w="10" w:type="dxa"/>
              </w:tblCellMar>
              <w:tblLook w:val="0000" w:firstRow="0" w:lastRow="0" w:firstColumn="0" w:lastColumn="0" w:noHBand="0" w:noVBand="0"/>
            </w:tblPr>
            <w:tblGrid>
              <w:gridCol w:w="900"/>
              <w:gridCol w:w="8505"/>
            </w:tblGrid>
            <w:tr w:rsidR="00141B0A" w:rsidTr="00141B0A">
              <w:tc>
                <w:tcPr>
                  <w:tcW w:w="900" w:type="dxa"/>
                  <w:tcBorders>
                    <w:top w:val="single" w:sz="2" w:space="0" w:color="000000"/>
                    <w:left w:val="single" w:sz="2" w:space="0" w:color="000000"/>
                    <w:bottom w:val="single" w:sz="2" w:space="0" w:color="000000"/>
                  </w:tcBorders>
                  <w:shd w:val="clear" w:color="auto" w:fill="FFFFFF"/>
                  <w:tcMar>
                    <w:top w:w="55" w:type="dxa"/>
                    <w:left w:w="55" w:type="dxa"/>
                    <w:bottom w:w="55" w:type="dxa"/>
                    <w:right w:w="55" w:type="dxa"/>
                  </w:tcMar>
                </w:tcPr>
                <w:p w:rsidR="00141B0A" w:rsidRDefault="00141B0A" w:rsidP="00141B0A">
                  <w:pPr>
                    <w:pStyle w:val="TableContents"/>
                    <w:rPr>
                      <w:rFonts w:ascii="Arial" w:hAnsi="Arial"/>
                      <w:b/>
                      <w:bCs/>
                      <w:sz w:val="18"/>
                      <w:szCs w:val="18"/>
                    </w:rPr>
                  </w:pPr>
                  <w:r>
                    <w:rPr>
                      <w:rFonts w:ascii="Arial" w:hAnsi="Arial"/>
                      <w:b/>
                      <w:bCs/>
                      <w:sz w:val="18"/>
                      <w:szCs w:val="18"/>
                    </w:rPr>
                    <w:t>Dano(s)</w:t>
                  </w:r>
                </w:p>
              </w:tc>
              <w:tc>
                <w:tcPr>
                  <w:tcW w:w="85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41B0A" w:rsidRDefault="00141B0A" w:rsidP="00141B0A">
                  <w:pPr>
                    <w:pStyle w:val="TableContents"/>
                    <w:rPr>
                      <w:rFonts w:ascii="Arial" w:hAnsi="Arial"/>
                      <w:color w:val="C9211E"/>
                      <w:sz w:val="18"/>
                      <w:szCs w:val="18"/>
                    </w:rPr>
                  </w:pPr>
                  <w:r>
                    <w:rPr>
                      <w:rFonts w:ascii="Arial" w:hAnsi="Arial"/>
                      <w:sz w:val="18"/>
                      <w:szCs w:val="18"/>
                    </w:rPr>
                    <w:t>Não atender as necessidades d</w:t>
                  </w:r>
                  <w:r w:rsidRPr="004C1ADE">
                    <w:rPr>
                      <w:rFonts w:ascii="Arial" w:eastAsia="Times New Roman" w:hAnsi="Arial"/>
                      <w:sz w:val="18"/>
                      <w:szCs w:val="18"/>
                    </w:rPr>
                    <w:t>as gestantes em situação de Vulnerabilidade Socia</w:t>
                  </w:r>
                  <w:r>
                    <w:rPr>
                      <w:rFonts w:ascii="Arial" w:eastAsia="Times New Roman" w:hAnsi="Arial"/>
                      <w:sz w:val="18"/>
                      <w:szCs w:val="18"/>
                    </w:rPr>
                    <w:t>l.</w:t>
                  </w:r>
                </w:p>
              </w:tc>
            </w:tr>
          </w:tbl>
          <w:p w:rsidR="00141B0A" w:rsidRDefault="00141B0A" w:rsidP="00141B0A">
            <w:pPr>
              <w:rPr>
                <w:vanish/>
              </w:rPr>
            </w:pPr>
          </w:p>
          <w:tbl>
            <w:tblPr>
              <w:tblW w:w="9405" w:type="dxa"/>
              <w:tblInd w:w="126" w:type="dxa"/>
              <w:tblLayout w:type="fixed"/>
              <w:tblCellMar>
                <w:left w:w="10" w:type="dxa"/>
                <w:right w:w="10" w:type="dxa"/>
              </w:tblCellMar>
              <w:tblLook w:val="0000" w:firstRow="0" w:lastRow="0" w:firstColumn="0" w:lastColumn="0" w:noHBand="0" w:noVBand="0"/>
            </w:tblPr>
            <w:tblGrid>
              <w:gridCol w:w="1983"/>
              <w:gridCol w:w="7422"/>
            </w:tblGrid>
            <w:tr w:rsidR="00141B0A" w:rsidTr="00141B0A">
              <w:tc>
                <w:tcPr>
                  <w:tcW w:w="1983" w:type="dxa"/>
                  <w:tcBorders>
                    <w:top w:val="single" w:sz="2" w:space="0" w:color="000000"/>
                    <w:left w:val="single" w:sz="2" w:space="0" w:color="000000"/>
                    <w:bottom w:val="single" w:sz="2" w:space="0" w:color="000000"/>
                  </w:tcBorders>
                  <w:shd w:val="clear" w:color="auto" w:fill="FFFFFF"/>
                  <w:tcMar>
                    <w:top w:w="55" w:type="dxa"/>
                    <w:left w:w="55" w:type="dxa"/>
                    <w:bottom w:w="55" w:type="dxa"/>
                    <w:right w:w="55" w:type="dxa"/>
                  </w:tcMar>
                </w:tcPr>
                <w:p w:rsidR="00141B0A" w:rsidRDefault="00141B0A" w:rsidP="00141B0A">
                  <w:pPr>
                    <w:pStyle w:val="TableContents"/>
                    <w:rPr>
                      <w:rFonts w:ascii="Arial" w:hAnsi="Arial"/>
                      <w:b/>
                      <w:bCs/>
                      <w:sz w:val="18"/>
                      <w:szCs w:val="18"/>
                    </w:rPr>
                  </w:pPr>
                  <w:r>
                    <w:rPr>
                      <w:rFonts w:ascii="Arial" w:hAnsi="Arial"/>
                      <w:b/>
                      <w:bCs/>
                      <w:sz w:val="18"/>
                      <w:szCs w:val="18"/>
                    </w:rPr>
                    <w:t>Medidas Preventiva</w:t>
                  </w:r>
                </w:p>
              </w:tc>
              <w:tc>
                <w:tcPr>
                  <w:tcW w:w="742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41B0A" w:rsidRDefault="00141B0A" w:rsidP="00141B0A">
                  <w:pPr>
                    <w:pStyle w:val="TableContents"/>
                    <w:rPr>
                      <w:rFonts w:ascii="Arial" w:hAnsi="Arial"/>
                      <w:color w:val="C9211E"/>
                      <w:sz w:val="18"/>
                      <w:szCs w:val="18"/>
                    </w:rPr>
                  </w:pPr>
                  <w:r>
                    <w:rPr>
                      <w:rFonts w:ascii="Arial" w:hAnsi="Arial"/>
                      <w:sz w:val="18"/>
                      <w:szCs w:val="18"/>
                    </w:rPr>
                    <w:t>Contratação Direta</w:t>
                  </w:r>
                </w:p>
              </w:tc>
            </w:tr>
            <w:tr w:rsidR="00141B0A" w:rsidTr="00141B0A">
              <w:tc>
                <w:tcPr>
                  <w:tcW w:w="1983" w:type="dxa"/>
                  <w:tcBorders>
                    <w:left w:val="single" w:sz="2" w:space="0" w:color="000000"/>
                    <w:bottom w:val="single" w:sz="2" w:space="0" w:color="000000"/>
                  </w:tcBorders>
                  <w:shd w:val="clear" w:color="auto" w:fill="FFFFFF"/>
                  <w:tcMar>
                    <w:top w:w="55" w:type="dxa"/>
                    <w:left w:w="55" w:type="dxa"/>
                    <w:bottom w:w="55" w:type="dxa"/>
                    <w:right w:w="55" w:type="dxa"/>
                  </w:tcMar>
                </w:tcPr>
                <w:p w:rsidR="00141B0A" w:rsidRDefault="00141B0A" w:rsidP="00141B0A">
                  <w:pPr>
                    <w:pStyle w:val="TableContents"/>
                    <w:rPr>
                      <w:rFonts w:ascii="Arial" w:hAnsi="Arial"/>
                      <w:b/>
                      <w:bCs/>
                      <w:sz w:val="18"/>
                      <w:szCs w:val="18"/>
                    </w:rPr>
                  </w:pPr>
                  <w:r>
                    <w:rPr>
                      <w:rFonts w:ascii="Arial" w:hAnsi="Arial"/>
                      <w:b/>
                      <w:bCs/>
                      <w:sz w:val="18"/>
                      <w:szCs w:val="18"/>
                    </w:rPr>
                    <w:t>Medidas de Resposta</w:t>
                  </w:r>
                </w:p>
              </w:tc>
              <w:tc>
                <w:tcPr>
                  <w:tcW w:w="7422" w:type="dxa"/>
                  <w:tcBorders>
                    <w:left w:val="single" w:sz="2" w:space="0" w:color="000000"/>
                    <w:bottom w:val="single" w:sz="2" w:space="0" w:color="000000"/>
                    <w:right w:val="single" w:sz="2" w:space="0" w:color="000000"/>
                  </w:tcBorders>
                  <w:tcMar>
                    <w:top w:w="55" w:type="dxa"/>
                    <w:left w:w="55" w:type="dxa"/>
                    <w:bottom w:w="55" w:type="dxa"/>
                    <w:right w:w="55" w:type="dxa"/>
                  </w:tcMar>
                </w:tcPr>
                <w:p w:rsidR="00141B0A" w:rsidRDefault="00141B0A" w:rsidP="00141B0A">
                  <w:pPr>
                    <w:pStyle w:val="TableContents"/>
                    <w:rPr>
                      <w:rFonts w:ascii="Arial" w:hAnsi="Arial"/>
                      <w:color w:val="C9211E"/>
                      <w:sz w:val="18"/>
                      <w:szCs w:val="18"/>
                    </w:rPr>
                  </w:pPr>
                  <w:r>
                    <w:rPr>
                      <w:rFonts w:ascii="Arial" w:hAnsi="Arial"/>
                      <w:sz w:val="18"/>
                      <w:szCs w:val="18"/>
                    </w:rPr>
                    <w:t>Contratação Direta, a fim de atender as necessidades.</w:t>
                  </w:r>
                </w:p>
              </w:tc>
            </w:tr>
          </w:tbl>
          <w:p w:rsidR="00141B0A" w:rsidRPr="00CF1729" w:rsidRDefault="00141B0A" w:rsidP="00141B0A">
            <w:pPr>
              <w:spacing w:line="276" w:lineRule="auto"/>
              <w:ind w:left="2253"/>
              <w:rPr>
                <w:rFonts w:ascii="Arial" w:hAnsi="Arial"/>
                <w:b/>
                <w:sz w:val="18"/>
                <w:szCs w:val="18"/>
              </w:rPr>
            </w:pPr>
          </w:p>
        </w:tc>
      </w:tr>
      <w:tr w:rsidR="00141B0A" w:rsidRPr="00CF1729" w:rsidTr="00B8273B">
        <w:trPr>
          <w:trHeight w:val="361"/>
        </w:trPr>
        <w:tc>
          <w:tcPr>
            <w:tcW w:w="9537" w:type="dxa"/>
            <w:gridSpan w:val="2"/>
            <w:tcBorders>
              <w:left w:val="single" w:sz="2" w:space="0" w:color="000000"/>
              <w:bottom w:val="single" w:sz="2" w:space="0" w:color="000000"/>
              <w:right w:val="single" w:sz="2" w:space="0" w:color="000000"/>
            </w:tcBorders>
            <w:shd w:val="clear" w:color="auto" w:fill="AEAAAA" w:themeFill="background2" w:themeFillShade="BF"/>
            <w:tcMar>
              <w:top w:w="0" w:type="dxa"/>
              <w:left w:w="2" w:type="dxa"/>
              <w:bottom w:w="0" w:type="dxa"/>
              <w:right w:w="2" w:type="dxa"/>
            </w:tcMar>
          </w:tcPr>
          <w:p w:rsidR="00141B0A" w:rsidRPr="00CF1729" w:rsidRDefault="00141B0A" w:rsidP="00141B0A">
            <w:pPr>
              <w:pStyle w:val="TableParagraph"/>
              <w:widowControl w:val="0"/>
              <w:spacing w:before="50" w:line="276" w:lineRule="auto"/>
              <w:rPr>
                <w:rFonts w:ascii="Arial" w:hAnsi="Arial" w:cs="Arial"/>
                <w:b/>
                <w:sz w:val="18"/>
                <w:szCs w:val="18"/>
              </w:rPr>
            </w:pPr>
            <w:r>
              <w:rPr>
                <w:rFonts w:ascii="Arial" w:hAnsi="Arial" w:cs="Arial"/>
                <w:b/>
                <w:sz w:val="18"/>
                <w:szCs w:val="18"/>
              </w:rPr>
              <w:lastRenderedPageBreak/>
              <w:t>17</w:t>
            </w:r>
            <w:r w:rsidRPr="005926CD">
              <w:rPr>
                <w:rFonts w:ascii="Arial" w:hAnsi="Arial" w:cs="Arial"/>
                <w:b/>
                <w:spacing w:val="-6"/>
                <w:sz w:val="18"/>
                <w:szCs w:val="18"/>
              </w:rPr>
              <w:t>.</w:t>
            </w:r>
            <w:r w:rsidRPr="00CF1729">
              <w:rPr>
                <w:rFonts w:ascii="Arial" w:hAnsi="Arial" w:cs="Arial"/>
                <w:b/>
                <w:sz w:val="18"/>
                <w:szCs w:val="18"/>
              </w:rPr>
              <w:t>ResponsabilidadedaEquipedePlanejamentopelaElaboraçãoeConteúdodoDocumento:</w:t>
            </w:r>
          </w:p>
        </w:tc>
      </w:tr>
      <w:tr w:rsidR="00141B0A" w:rsidRPr="00CF1729" w:rsidTr="00405DBE">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141B0A" w:rsidRPr="00CF1729" w:rsidRDefault="00141B0A" w:rsidP="00141B0A">
            <w:pPr>
              <w:pStyle w:val="TableParagraph"/>
              <w:widowControl w:val="0"/>
              <w:spacing w:before="52" w:line="276" w:lineRule="auto"/>
              <w:ind w:left="55" w:right="51"/>
              <w:rPr>
                <w:rFonts w:ascii="Arial" w:hAnsi="Arial" w:cs="Arial"/>
                <w:sz w:val="18"/>
                <w:szCs w:val="18"/>
              </w:rPr>
            </w:pPr>
            <w:r w:rsidRPr="00CF1729">
              <w:rPr>
                <w:rFonts w:ascii="Arial" w:hAnsi="Arial" w:cs="Arial"/>
                <w:sz w:val="18"/>
                <w:szCs w:val="18"/>
              </w:rPr>
              <w:t>Certificamos, para devidos fins, que os servidores abaixo relacionados são os responsáveis pela elaboração e pelo conteúdo do presente documento.</w:t>
            </w:r>
          </w:p>
          <w:p w:rsidR="00141B0A" w:rsidRPr="00CF1729" w:rsidRDefault="00141B0A" w:rsidP="00141B0A">
            <w:pPr>
              <w:pStyle w:val="TableParagraph"/>
              <w:widowControl w:val="0"/>
              <w:spacing w:before="52" w:line="276" w:lineRule="auto"/>
              <w:ind w:left="55" w:right="51"/>
              <w:rPr>
                <w:rFonts w:ascii="Arial" w:hAnsi="Arial" w:cs="Arial"/>
                <w:sz w:val="18"/>
                <w:szCs w:val="18"/>
              </w:rPr>
            </w:pPr>
          </w:p>
          <w:p w:rsidR="00141B0A" w:rsidRPr="00CF1729" w:rsidRDefault="00141B0A" w:rsidP="00141B0A">
            <w:pPr>
              <w:pStyle w:val="TableParagraph"/>
              <w:widowControl w:val="0"/>
              <w:ind w:left="55"/>
              <w:rPr>
                <w:rFonts w:ascii="Arial" w:hAnsi="Arial" w:cs="Arial"/>
                <w:sz w:val="18"/>
                <w:szCs w:val="18"/>
              </w:rPr>
            </w:pPr>
          </w:p>
        </w:tc>
      </w:tr>
    </w:tbl>
    <w:p w:rsidR="00710A60" w:rsidRDefault="00710A60" w:rsidP="00710A60">
      <w:pPr>
        <w:pStyle w:val="Standard"/>
        <w:rPr>
          <w:rFonts w:ascii="Arial" w:hAnsi="Arial"/>
          <w:sz w:val="22"/>
          <w:szCs w:val="22"/>
        </w:rPr>
      </w:pPr>
    </w:p>
    <w:p w:rsidR="0039688E" w:rsidRDefault="0039688E" w:rsidP="00710A60">
      <w:pPr>
        <w:pStyle w:val="Standard"/>
        <w:rPr>
          <w:rFonts w:ascii="Arial" w:hAnsi="Arial"/>
          <w:sz w:val="22"/>
          <w:szCs w:val="22"/>
        </w:rPr>
      </w:pPr>
    </w:p>
    <w:p w:rsidR="0039688E" w:rsidRDefault="0039688E" w:rsidP="00710A60">
      <w:pPr>
        <w:pStyle w:val="Standard"/>
        <w:rPr>
          <w:rFonts w:ascii="Arial" w:hAnsi="Arial"/>
          <w:sz w:val="22"/>
          <w:szCs w:val="22"/>
        </w:rPr>
      </w:pPr>
    </w:p>
    <w:p w:rsidR="0039688E" w:rsidRDefault="0039688E"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896A39" w:rsidRDefault="00896A39" w:rsidP="00710A60">
      <w:pPr>
        <w:pStyle w:val="Standard"/>
        <w:rPr>
          <w:rFonts w:ascii="Arial" w:hAnsi="Arial"/>
          <w:sz w:val="22"/>
          <w:szCs w:val="22"/>
        </w:rPr>
      </w:pPr>
    </w:p>
    <w:p w:rsidR="00B8273B" w:rsidRDefault="00B8273B" w:rsidP="00710A60">
      <w:pPr>
        <w:pStyle w:val="Standard"/>
        <w:rPr>
          <w:rFonts w:ascii="Arial" w:hAnsi="Arial"/>
          <w:sz w:val="22"/>
          <w:szCs w:val="22"/>
        </w:rPr>
      </w:pPr>
    </w:p>
    <w:p w:rsidR="00B8273B" w:rsidRDefault="00B8273B" w:rsidP="00710A60">
      <w:pPr>
        <w:pStyle w:val="Standard"/>
        <w:rPr>
          <w:rFonts w:ascii="Arial" w:hAnsi="Arial"/>
          <w:sz w:val="22"/>
          <w:szCs w:val="22"/>
        </w:rPr>
      </w:pPr>
    </w:p>
    <w:p w:rsidR="00B8273B" w:rsidRDefault="00B8273B" w:rsidP="00710A60">
      <w:pPr>
        <w:pStyle w:val="Standard"/>
        <w:rPr>
          <w:rFonts w:ascii="Arial" w:hAnsi="Arial"/>
          <w:sz w:val="22"/>
          <w:szCs w:val="22"/>
        </w:rPr>
      </w:pPr>
    </w:p>
    <w:p w:rsidR="00B8273B" w:rsidRDefault="00B8273B" w:rsidP="00710A60">
      <w:pPr>
        <w:pStyle w:val="Standard"/>
        <w:rPr>
          <w:rFonts w:ascii="Arial" w:hAnsi="Arial"/>
          <w:sz w:val="22"/>
          <w:szCs w:val="22"/>
        </w:rPr>
      </w:pPr>
    </w:p>
    <w:p w:rsidR="00B8273B" w:rsidRDefault="00B8273B" w:rsidP="00710A60">
      <w:pPr>
        <w:pStyle w:val="Standard"/>
        <w:rPr>
          <w:rFonts w:ascii="Arial" w:hAnsi="Arial"/>
          <w:sz w:val="22"/>
          <w:szCs w:val="22"/>
        </w:rPr>
      </w:pPr>
    </w:p>
    <w:p w:rsidR="0039688E" w:rsidRDefault="0039688E" w:rsidP="00710A60">
      <w:pPr>
        <w:pStyle w:val="Standard"/>
        <w:rPr>
          <w:rFonts w:ascii="Arial" w:hAnsi="Arial"/>
          <w:sz w:val="22"/>
          <w:szCs w:val="22"/>
        </w:rPr>
      </w:pPr>
    </w:p>
    <w:p w:rsidR="0039688E" w:rsidRDefault="0039688E" w:rsidP="00710A60">
      <w:pPr>
        <w:pStyle w:val="Standard"/>
        <w:rPr>
          <w:rFonts w:ascii="Arial" w:hAnsi="Arial"/>
          <w:sz w:val="22"/>
          <w:szCs w:val="22"/>
        </w:rPr>
      </w:pPr>
    </w:p>
    <w:p w:rsidR="00943222" w:rsidRDefault="00943222" w:rsidP="00710A60">
      <w:pPr>
        <w:pStyle w:val="Standard"/>
        <w:rPr>
          <w:rFonts w:ascii="Arial" w:hAnsi="Arial"/>
          <w:sz w:val="22"/>
          <w:szCs w:val="22"/>
        </w:rPr>
      </w:pPr>
    </w:p>
    <w:p w:rsidR="00710A60" w:rsidRPr="002C54F0" w:rsidRDefault="00710A60" w:rsidP="00710A60">
      <w:pPr>
        <w:widowControl w:val="0"/>
        <w:shd w:val="clear" w:color="auto" w:fill="B4C6E7" w:themeFill="accent1" w:themeFillTint="66"/>
        <w:spacing w:after="0" w:line="240" w:lineRule="auto"/>
        <w:jc w:val="center"/>
        <w:rPr>
          <w:rFonts w:ascii="Arial" w:hAnsi="Arial" w:cs="Arial"/>
          <w:b/>
          <w:bCs/>
        </w:rPr>
      </w:pPr>
      <w:r w:rsidRPr="002C54F0">
        <w:rPr>
          <w:rFonts w:ascii="Arial" w:hAnsi="Arial" w:cs="Arial"/>
          <w:b/>
        </w:rPr>
        <w:lastRenderedPageBreak/>
        <w:t xml:space="preserve">ANEXO – </w:t>
      </w:r>
      <w:r w:rsidRPr="002C54F0">
        <w:rPr>
          <w:rFonts w:ascii="Arial" w:hAnsi="Arial" w:cs="Arial"/>
          <w:b/>
          <w:bCs/>
        </w:rPr>
        <w:t>II</w:t>
      </w:r>
    </w:p>
    <w:p w:rsidR="00710A60" w:rsidRPr="002C54F0" w:rsidRDefault="00710A60" w:rsidP="00710A60">
      <w:pPr>
        <w:shd w:val="clear" w:color="auto" w:fill="B4C6E7" w:themeFill="accent1" w:themeFillTint="66"/>
        <w:spacing w:after="0" w:line="240" w:lineRule="auto"/>
        <w:jc w:val="center"/>
        <w:rPr>
          <w:rFonts w:ascii="Arial" w:hAnsi="Arial" w:cs="Arial"/>
        </w:rPr>
      </w:pPr>
      <w:r w:rsidRPr="002C54F0">
        <w:rPr>
          <w:rFonts w:ascii="Arial" w:hAnsi="Arial" w:cs="Arial"/>
          <w:b/>
        </w:rPr>
        <w:t xml:space="preserve">PREGÃO Nº </w:t>
      </w:r>
      <w:sdt>
        <w:sdtPr>
          <w:rPr>
            <w:rFonts w:ascii="Arial" w:hAnsi="Arial" w:cs="Arial"/>
            <w:b/>
          </w:rPr>
          <w:alias w:val="Autor"/>
          <w:tag w:val=""/>
          <w:id w:val="1143704151"/>
          <w:placeholder>
            <w:docPart w:val="0588EF3EA1C2459085F82677BAC9872E"/>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rPr>
            <w:t xml:space="preserve"> 018/2024</w:t>
          </w:r>
        </w:sdtContent>
      </w:sdt>
    </w:p>
    <w:p w:rsidR="00710A60" w:rsidRPr="002C54F0" w:rsidRDefault="00710A60" w:rsidP="00710A60">
      <w:pPr>
        <w:spacing w:after="0" w:line="240" w:lineRule="auto"/>
        <w:jc w:val="center"/>
        <w:rPr>
          <w:rFonts w:ascii="Arial" w:hAnsi="Arial" w:cs="Arial"/>
          <w:b/>
        </w:rPr>
      </w:pPr>
    </w:p>
    <w:p w:rsidR="00710A60" w:rsidRPr="002C54F0" w:rsidRDefault="00710A60" w:rsidP="00710A60">
      <w:pPr>
        <w:spacing w:after="0" w:line="240" w:lineRule="auto"/>
        <w:jc w:val="center"/>
        <w:rPr>
          <w:rFonts w:ascii="Arial" w:hAnsi="Arial" w:cs="Arial"/>
          <w:b/>
          <w:caps/>
        </w:rPr>
      </w:pPr>
      <w:r w:rsidRPr="002C54F0">
        <w:rPr>
          <w:rFonts w:ascii="Arial" w:hAnsi="Arial" w:cs="Arial"/>
          <w:b/>
          <w:caps/>
        </w:rPr>
        <w:t>Modelo de proposta AJUSTADA</w:t>
      </w:r>
    </w:p>
    <w:p w:rsidR="00710A60" w:rsidRPr="002C54F0" w:rsidRDefault="00710A60" w:rsidP="00710A60">
      <w:pPr>
        <w:spacing w:after="0" w:line="240" w:lineRule="auto"/>
        <w:jc w:val="center"/>
        <w:rPr>
          <w:rFonts w:ascii="Arial" w:hAnsi="Arial" w:cs="Arial"/>
          <w:b/>
        </w:rPr>
      </w:pPr>
      <w:r w:rsidRPr="002C54F0">
        <w:rPr>
          <w:rFonts w:ascii="Arial" w:hAnsi="Arial" w:cs="Arial"/>
          <w:b/>
        </w:rPr>
        <w:t>(uso obrigatório por todas as licitantes)</w:t>
      </w:r>
    </w:p>
    <w:p w:rsidR="00710A60" w:rsidRPr="002C54F0" w:rsidRDefault="00710A60" w:rsidP="00710A60">
      <w:pPr>
        <w:pStyle w:val="Ttulo1"/>
        <w:spacing w:before="0" w:line="240" w:lineRule="auto"/>
        <w:jc w:val="center"/>
        <w:rPr>
          <w:rFonts w:ascii="Arial" w:eastAsia="Arial Unicode MS" w:hAnsi="Arial" w:cs="Arial"/>
          <w:color w:val="auto"/>
          <w:sz w:val="22"/>
          <w:szCs w:val="22"/>
        </w:rPr>
      </w:pPr>
      <w:r w:rsidRPr="002C54F0">
        <w:rPr>
          <w:rFonts w:ascii="Arial" w:hAnsi="Arial" w:cs="Arial"/>
          <w:color w:val="auto"/>
          <w:sz w:val="22"/>
          <w:szCs w:val="22"/>
        </w:rPr>
        <w:t>(papel timbrado da licitante)</w:t>
      </w:r>
    </w:p>
    <w:p w:rsidR="00710A60" w:rsidRPr="002C54F0" w:rsidRDefault="00710A60" w:rsidP="00710A60">
      <w:pPr>
        <w:spacing w:after="0" w:line="240" w:lineRule="auto"/>
        <w:jc w:val="both"/>
        <w:rPr>
          <w:rFonts w:ascii="Arial" w:hAnsi="Arial" w:cs="Arial"/>
          <w:b/>
        </w:rPr>
      </w:pPr>
    </w:p>
    <w:p w:rsidR="00710A60" w:rsidRPr="002C54F0" w:rsidRDefault="00710A60" w:rsidP="00710A60">
      <w:pPr>
        <w:spacing w:after="0" w:line="240" w:lineRule="auto"/>
        <w:jc w:val="both"/>
        <w:rPr>
          <w:rFonts w:ascii="Arial" w:hAnsi="Arial" w:cs="Arial"/>
        </w:rPr>
      </w:pPr>
      <w:r w:rsidRPr="002C54F0">
        <w:rPr>
          <w:rFonts w:ascii="Arial" w:hAnsi="Arial" w:cs="Arial"/>
        </w:rPr>
        <w:t xml:space="preserve">A empresa ..............................., estabelecida na (endereço completo, telefone, fax e endereço eletrônico, se houver), inscrita no CNPJ sob nº ......................., neste ato representada por ............................., </w:t>
      </w:r>
      <w:r w:rsidRPr="002C54F0">
        <w:rPr>
          <w:rFonts w:ascii="Arial" w:hAnsi="Arial" w:cs="Arial"/>
          <w:u w:val="single"/>
        </w:rPr>
        <w:t>cargo</w:t>
      </w:r>
      <w:r w:rsidRPr="002C54F0">
        <w:rPr>
          <w:rFonts w:ascii="Arial" w:hAnsi="Arial" w:cs="Arial"/>
        </w:rPr>
        <w:t xml:space="preserve">, RG.................., CPF.................., </w:t>
      </w:r>
      <w:r w:rsidRPr="002C54F0">
        <w:rPr>
          <w:rFonts w:ascii="Arial" w:hAnsi="Arial" w:cs="Arial"/>
          <w:u w:val="single"/>
        </w:rPr>
        <w:t>(endereço)</w:t>
      </w:r>
      <w:r w:rsidRPr="002C54F0">
        <w:rPr>
          <w:rFonts w:ascii="Arial" w:hAnsi="Arial" w:cs="Arial"/>
        </w:rPr>
        <w:t xml:space="preserve">, vem por meio desta, apresentar Proposta de Preços ao Edital de Pregão Eletrônico nº </w:t>
      </w:r>
      <w:sdt>
        <w:sdtPr>
          <w:rPr>
            <w:rFonts w:ascii="Arial" w:hAnsi="Arial" w:cs="Arial"/>
          </w:rPr>
          <w:alias w:val="Autor"/>
          <w:tag w:val=""/>
          <w:id w:val="1103304153"/>
          <w:placeholder>
            <w:docPart w:val="45AF156BB7E1457498EE9C30C139842A"/>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rPr>
            <w:t xml:space="preserve"> 018/2024</w:t>
          </w:r>
        </w:sdtContent>
      </w:sdt>
      <w:r w:rsidRPr="002C54F0">
        <w:rPr>
          <w:rFonts w:ascii="Arial" w:hAnsi="Arial" w:cs="Arial"/>
        </w:rPr>
        <w:t xml:space="preserve"> em epigrafe que tem por objeto a </w:t>
      </w:r>
      <w:sdt>
        <w:sdtPr>
          <w:rPr>
            <w:rFonts w:ascii="Arial" w:hAnsi="Arial" w:cs="Arial"/>
          </w:rPr>
          <w:alias w:val="Categoria"/>
          <w:tag w:val=""/>
          <w:id w:val="-782804307"/>
          <w:placeholder>
            <w:docPart w:val="327E24027A11451AAD70840069F798C4"/>
          </w:placeholder>
          <w:dataBinding w:prefixMappings="xmlns:ns0='http://purl.org/dc/elements/1.1/' xmlns:ns1='http://schemas.openxmlformats.org/package/2006/metadata/core-properties' " w:xpath="/ns1:coreProperties[1]/ns1:category[1]" w:storeItemID="{6C3C8BC8-F283-45AE-878A-BAB7291924A1}"/>
          <w:text/>
        </w:sdtPr>
        <w:sdtContent>
          <w:r w:rsidR="00A75036">
            <w:rPr>
              <w:rFonts w:ascii="Arial" w:hAnsi="Arial" w:cs="Arial"/>
            </w:rPr>
            <w:t>AQUISIÇÃO DE KITS BEBÊS (AUXÍLIO MATERNIDADE), A SEREM ENTREGUES AS GESTANTES QUE PARTICIPAM DO “PROGRAMA CLUBE DA GESTANTE”, DESENVOLVIDO PELAS SECRETARIAS DA ASSISTÊNCIA SOCIAL, TUDO CONFORME TERMO DE REFERÊNCIA E DEMAIS ANEXOS DO EDITAL</w:t>
          </w:r>
        </w:sdtContent>
      </w:sdt>
      <w:r w:rsidRPr="002C54F0">
        <w:rPr>
          <w:rFonts w:ascii="Arial" w:hAnsi="Arial" w:cs="Arial"/>
        </w:rPr>
        <w:t>, em atendimento as Secretarias e Departamentos do Município, conforme segue:</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483"/>
        <w:gridCol w:w="2629"/>
        <w:gridCol w:w="950"/>
        <w:gridCol w:w="950"/>
        <w:gridCol w:w="1241"/>
        <w:gridCol w:w="1069"/>
        <w:gridCol w:w="1070"/>
      </w:tblGrid>
      <w:tr w:rsidR="00710A60" w:rsidRPr="002C54F0" w:rsidTr="00346C59">
        <w:trPr>
          <w:jc w:val="center"/>
        </w:trPr>
        <w:tc>
          <w:tcPr>
            <w:tcW w:w="259" w:type="pct"/>
            <w:tcBorders>
              <w:top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Item</w:t>
            </w:r>
          </w:p>
        </w:tc>
        <w:tc>
          <w:tcPr>
            <w:tcW w:w="1587"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Especificação</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Marca</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Unidade</w:t>
            </w:r>
          </w:p>
        </w:tc>
        <w:tc>
          <w:tcPr>
            <w:tcW w:w="664"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Quantidade</w:t>
            </w:r>
          </w:p>
        </w:tc>
        <w:tc>
          <w:tcPr>
            <w:tcW w:w="658"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Valor Unitário R$</w:t>
            </w:r>
          </w:p>
        </w:tc>
        <w:tc>
          <w:tcPr>
            <w:tcW w:w="659" w:type="pct"/>
            <w:tcBorders>
              <w:top w:val="single" w:sz="6" w:space="0" w:color="000000"/>
              <w:left w:val="single" w:sz="6" w:space="0" w:color="000000"/>
              <w:bottom w:val="single" w:sz="6" w:space="0" w:color="000000"/>
              <w:right w:val="single" w:sz="6" w:space="0" w:color="000000"/>
            </w:tcBorders>
          </w:tcPr>
          <w:p w:rsidR="00710A60" w:rsidRPr="002C54F0" w:rsidRDefault="00710A60" w:rsidP="00346C59">
            <w:pPr>
              <w:pStyle w:val="ParagraphStyle"/>
              <w:jc w:val="both"/>
              <w:rPr>
                <w:rFonts w:cs="Arial"/>
                <w:b/>
                <w:sz w:val="22"/>
                <w:szCs w:val="22"/>
              </w:rPr>
            </w:pPr>
            <w:r w:rsidRPr="002C54F0">
              <w:rPr>
                <w:rFonts w:cs="Arial"/>
                <w:b/>
                <w:sz w:val="22"/>
                <w:szCs w:val="22"/>
              </w:rPr>
              <w:t>Valor Total</w:t>
            </w:r>
          </w:p>
        </w:tc>
      </w:tr>
      <w:tr w:rsidR="00710A60" w:rsidRPr="002C54F0" w:rsidTr="00346C59">
        <w:trPr>
          <w:jc w:val="center"/>
        </w:trPr>
        <w:tc>
          <w:tcPr>
            <w:tcW w:w="259" w:type="pct"/>
            <w:tcBorders>
              <w:top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1</w:t>
            </w:r>
          </w:p>
        </w:tc>
        <w:tc>
          <w:tcPr>
            <w:tcW w:w="1587"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658"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R$</w:t>
            </w:r>
          </w:p>
        </w:tc>
        <w:tc>
          <w:tcPr>
            <w:tcW w:w="659"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rPr>
                <w:rFonts w:cs="Arial"/>
                <w:sz w:val="22"/>
                <w:szCs w:val="22"/>
              </w:rPr>
            </w:pPr>
            <w:r w:rsidRPr="002C54F0">
              <w:rPr>
                <w:rFonts w:cs="Arial"/>
                <w:sz w:val="22"/>
                <w:szCs w:val="22"/>
              </w:rPr>
              <w:t>R$</w:t>
            </w:r>
          </w:p>
        </w:tc>
      </w:tr>
    </w:tbl>
    <w:p w:rsidR="00710A60" w:rsidRPr="002C54F0" w:rsidRDefault="00710A60" w:rsidP="00710A60">
      <w:pPr>
        <w:spacing w:after="0" w:line="240" w:lineRule="auto"/>
        <w:jc w:val="both"/>
        <w:rPr>
          <w:rFonts w:ascii="Arial" w:hAnsi="Arial" w:cs="Arial"/>
          <w:b/>
        </w:rPr>
      </w:pPr>
      <w:r w:rsidRPr="002C54F0">
        <w:rPr>
          <w:rFonts w:ascii="Arial" w:hAnsi="Arial" w:cs="Arial"/>
          <w:b/>
        </w:rPr>
        <w:t>Informar Valor total R$...</w:t>
      </w:r>
    </w:p>
    <w:p w:rsidR="00710A60" w:rsidRPr="002C54F0" w:rsidRDefault="00710A60" w:rsidP="00FC5C13">
      <w:pPr>
        <w:pStyle w:val="PargrafodaLista"/>
        <w:numPr>
          <w:ilvl w:val="0"/>
          <w:numId w:val="15"/>
        </w:numPr>
        <w:spacing w:after="0" w:line="240" w:lineRule="auto"/>
        <w:jc w:val="both"/>
        <w:rPr>
          <w:rFonts w:ascii="Arial" w:hAnsi="Arial" w:cs="Arial"/>
          <w:bCs/>
        </w:rPr>
      </w:pPr>
      <w:r w:rsidRPr="002C54F0">
        <w:rPr>
          <w:rFonts w:ascii="Arial" w:hAnsi="Arial" w:cs="Arial"/>
          <w:bCs/>
        </w:rPr>
        <w:t>Prazo de validade da proposta de ____ (mínimo de 60 sessenta dias), a contar da data de abertura do certame.</w:t>
      </w:r>
    </w:p>
    <w:p w:rsidR="00710A60" w:rsidRPr="002C54F0" w:rsidRDefault="00710A60" w:rsidP="00FC5C13">
      <w:pPr>
        <w:pStyle w:val="PargrafodaLista"/>
        <w:numPr>
          <w:ilvl w:val="0"/>
          <w:numId w:val="15"/>
        </w:numPr>
        <w:spacing w:after="0" w:line="240" w:lineRule="auto"/>
        <w:jc w:val="both"/>
        <w:rPr>
          <w:rFonts w:ascii="Arial" w:hAnsi="Arial" w:cs="Arial"/>
          <w:bCs/>
        </w:rPr>
      </w:pPr>
      <w:r w:rsidRPr="002C54F0">
        <w:rPr>
          <w:rFonts w:ascii="Arial" w:hAnsi="Arial" w:cs="Arial"/>
          <w:bCs/>
        </w:rPr>
        <w:t>Garantimos que os produtos serão substituídos, sem ônus para a entidade de licitação, caso não estejam de acordo às especificações e padrões exigidos.</w:t>
      </w:r>
    </w:p>
    <w:p w:rsidR="00710A60" w:rsidRPr="002C54F0" w:rsidRDefault="00710A60" w:rsidP="00FC5C13">
      <w:pPr>
        <w:pStyle w:val="PargrafodaLista"/>
        <w:numPr>
          <w:ilvl w:val="0"/>
          <w:numId w:val="15"/>
        </w:numPr>
        <w:spacing w:after="0" w:line="240" w:lineRule="auto"/>
        <w:jc w:val="both"/>
        <w:rPr>
          <w:rFonts w:ascii="Arial" w:hAnsi="Arial" w:cs="Arial"/>
          <w:bCs/>
        </w:rPr>
      </w:pPr>
      <w:r w:rsidRPr="002C54F0">
        <w:rPr>
          <w:rFonts w:ascii="Arial" w:hAnsi="Arial" w:cs="Arial"/>
          <w:bCs/>
        </w:rPr>
        <w:t>Garantia mínima dos produtos acima descritos é de 12 meses.</w:t>
      </w:r>
    </w:p>
    <w:p w:rsidR="00710A60" w:rsidRPr="002C54F0" w:rsidRDefault="00710A60" w:rsidP="00FC5C13">
      <w:pPr>
        <w:pStyle w:val="PargrafodaLista"/>
        <w:numPr>
          <w:ilvl w:val="0"/>
          <w:numId w:val="15"/>
        </w:numPr>
        <w:spacing w:after="0" w:line="240" w:lineRule="auto"/>
        <w:jc w:val="both"/>
        <w:rPr>
          <w:rFonts w:ascii="Arial" w:hAnsi="Arial" w:cs="Arial"/>
          <w:bCs/>
        </w:rPr>
      </w:pPr>
      <w:r w:rsidRPr="002C54F0">
        <w:rPr>
          <w:rFonts w:ascii="Arial" w:hAnsi="Arial" w:cs="Arial"/>
          <w:bCs/>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710A60" w:rsidRPr="002C54F0" w:rsidRDefault="00710A60" w:rsidP="00FC5C13">
      <w:pPr>
        <w:pStyle w:val="PargrafodaLista"/>
        <w:numPr>
          <w:ilvl w:val="0"/>
          <w:numId w:val="15"/>
        </w:numPr>
        <w:spacing w:after="0" w:line="240" w:lineRule="auto"/>
        <w:jc w:val="both"/>
        <w:rPr>
          <w:rFonts w:ascii="Arial" w:hAnsi="Arial" w:cs="Arial"/>
          <w:bCs/>
        </w:rPr>
      </w:pPr>
      <w:r w:rsidRPr="002C54F0">
        <w:rPr>
          <w:rFonts w:ascii="Arial" w:hAnsi="Arial" w:cs="Arial"/>
        </w:rPr>
        <w:t>Informar os seguintes Dados Bancários, a fim de agilizar os possíveis pagamentos:</w:t>
      </w:r>
    </w:p>
    <w:p w:rsidR="00710A60" w:rsidRPr="002C54F0" w:rsidRDefault="00710A60" w:rsidP="00710A60">
      <w:pPr>
        <w:spacing w:after="0" w:line="240" w:lineRule="auto"/>
        <w:ind w:left="1134"/>
        <w:jc w:val="both"/>
        <w:rPr>
          <w:rFonts w:ascii="Arial" w:hAnsi="Arial" w:cs="Arial"/>
        </w:rPr>
      </w:pPr>
      <w:r w:rsidRPr="002C54F0">
        <w:rPr>
          <w:rFonts w:ascii="Arial" w:hAnsi="Arial" w:cs="Arial"/>
        </w:rPr>
        <w:t>Banco:________________</w:t>
      </w:r>
    </w:p>
    <w:p w:rsidR="00710A60" w:rsidRPr="002C54F0" w:rsidRDefault="00710A60" w:rsidP="00710A60">
      <w:pPr>
        <w:spacing w:after="0" w:line="240" w:lineRule="auto"/>
        <w:ind w:left="1134"/>
        <w:jc w:val="both"/>
        <w:rPr>
          <w:rFonts w:ascii="Arial" w:hAnsi="Arial" w:cs="Arial"/>
        </w:rPr>
      </w:pPr>
      <w:r w:rsidRPr="002C54F0">
        <w:rPr>
          <w:rFonts w:ascii="Arial" w:hAnsi="Arial" w:cs="Arial"/>
        </w:rPr>
        <w:t>Agencia:_______________</w:t>
      </w:r>
    </w:p>
    <w:p w:rsidR="00710A60" w:rsidRPr="002C54F0" w:rsidRDefault="00710A60" w:rsidP="00710A60">
      <w:pPr>
        <w:spacing w:after="0" w:line="240" w:lineRule="auto"/>
        <w:ind w:left="1134" w:right="50"/>
        <w:jc w:val="both"/>
        <w:rPr>
          <w:rFonts w:ascii="Arial" w:hAnsi="Arial" w:cs="Arial"/>
          <w:b/>
          <w:bCs/>
        </w:rPr>
      </w:pPr>
      <w:r w:rsidRPr="002C54F0">
        <w:rPr>
          <w:rFonts w:ascii="Arial" w:hAnsi="Arial" w:cs="Arial"/>
        </w:rPr>
        <w:t>Conta Corrente:__________</w:t>
      </w:r>
    </w:p>
    <w:p w:rsidR="00710A60" w:rsidRPr="002C54F0" w:rsidRDefault="00710A60" w:rsidP="00710A60">
      <w:pPr>
        <w:spacing w:after="0" w:line="240" w:lineRule="auto"/>
        <w:ind w:left="1134"/>
        <w:jc w:val="both"/>
        <w:rPr>
          <w:rFonts w:ascii="Arial" w:hAnsi="Arial" w:cs="Arial"/>
          <w:b/>
          <w:bCs/>
        </w:rPr>
      </w:pP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Razão Social da Empresa Licitante:</w:t>
      </w: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CNPJ:</w:t>
      </w: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Endereço:</w:t>
      </w: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Telefone/fax:</w:t>
      </w: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spacing w:after="0" w:line="240" w:lineRule="auto"/>
        <w:jc w:val="both"/>
        <w:rPr>
          <w:rFonts w:ascii="Arial" w:hAnsi="Arial" w:cs="Arial"/>
          <w:b/>
          <w:u w:val="single"/>
        </w:rPr>
      </w:pPr>
      <w:r w:rsidRPr="002C54F0">
        <w:rPr>
          <w:rFonts w:ascii="Arial" w:hAnsi="Arial" w:cs="Arial"/>
          <w:b/>
          <w:u w:val="single"/>
        </w:rPr>
        <w:t>Caso seja a empresa vencedora os pagamentos, vão ser depositados, na conta informada.</w:t>
      </w: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spacing w:after="0" w:line="240" w:lineRule="auto"/>
        <w:jc w:val="both"/>
        <w:rPr>
          <w:rFonts w:ascii="Arial" w:hAnsi="Arial" w:cs="Arial"/>
        </w:rPr>
      </w:pP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t>Local,                    (data)</w:t>
      </w:r>
    </w:p>
    <w:p w:rsidR="00710A60" w:rsidRPr="002C54F0" w:rsidRDefault="00710A60" w:rsidP="00710A60">
      <w:pPr>
        <w:spacing w:after="0" w:line="240" w:lineRule="auto"/>
        <w:jc w:val="both"/>
        <w:rPr>
          <w:rFonts w:ascii="Arial" w:hAnsi="Arial" w:cs="Arial"/>
        </w:rPr>
      </w:pPr>
    </w:p>
    <w:p w:rsidR="00710A60" w:rsidRPr="002C54F0" w:rsidRDefault="00710A60" w:rsidP="00710A60">
      <w:pPr>
        <w:spacing w:after="0" w:line="240" w:lineRule="auto"/>
        <w:jc w:val="both"/>
        <w:rPr>
          <w:rFonts w:ascii="Arial" w:hAnsi="Arial" w:cs="Arial"/>
        </w:rPr>
      </w:pP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t>__________________________</w:t>
      </w:r>
    </w:p>
    <w:p w:rsidR="0039688E" w:rsidRDefault="00710A60" w:rsidP="0039688E">
      <w:pPr>
        <w:spacing w:after="0" w:line="240" w:lineRule="auto"/>
        <w:jc w:val="both"/>
        <w:rPr>
          <w:rFonts w:ascii="Arial" w:hAnsi="Arial" w:cs="Arial"/>
        </w:rPr>
      </w:pP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t>Assinatura do Responsável Legal</w:t>
      </w:r>
    </w:p>
    <w:p w:rsidR="00896A39" w:rsidRDefault="00896A39" w:rsidP="0039688E">
      <w:pPr>
        <w:spacing w:after="0" w:line="240" w:lineRule="auto"/>
        <w:jc w:val="center"/>
        <w:rPr>
          <w:rFonts w:ascii="Arial" w:hAnsi="Arial" w:cs="Arial"/>
          <w:b/>
        </w:rPr>
      </w:pPr>
    </w:p>
    <w:p w:rsidR="00B8273B" w:rsidRDefault="00B8273B" w:rsidP="0039688E">
      <w:pPr>
        <w:spacing w:after="0" w:line="240" w:lineRule="auto"/>
        <w:jc w:val="center"/>
        <w:rPr>
          <w:rFonts w:ascii="Arial" w:hAnsi="Arial" w:cs="Arial"/>
          <w:b/>
        </w:rPr>
      </w:pPr>
    </w:p>
    <w:p w:rsidR="00710A60" w:rsidRPr="002C54F0" w:rsidRDefault="00710A60" w:rsidP="0039688E">
      <w:pPr>
        <w:spacing w:after="0" w:line="240" w:lineRule="auto"/>
        <w:jc w:val="center"/>
        <w:rPr>
          <w:rFonts w:ascii="Arial" w:hAnsi="Arial" w:cs="Arial"/>
          <w:b/>
          <w:bCs/>
        </w:rPr>
      </w:pPr>
      <w:r w:rsidRPr="002C54F0">
        <w:rPr>
          <w:rFonts w:ascii="Arial" w:hAnsi="Arial" w:cs="Arial"/>
          <w:b/>
        </w:rPr>
        <w:lastRenderedPageBreak/>
        <w:t xml:space="preserve">ANEXO – </w:t>
      </w:r>
      <w:r w:rsidRPr="002C54F0">
        <w:rPr>
          <w:rFonts w:ascii="Arial" w:hAnsi="Arial" w:cs="Arial"/>
          <w:b/>
          <w:bCs/>
        </w:rPr>
        <w:t>III</w:t>
      </w:r>
    </w:p>
    <w:p w:rsidR="00710A60" w:rsidRPr="002C54F0" w:rsidRDefault="00710A60" w:rsidP="00710A60">
      <w:pPr>
        <w:shd w:val="clear" w:color="auto" w:fill="B4C6E7" w:themeFill="accent1" w:themeFillTint="66"/>
        <w:spacing w:after="0" w:line="240" w:lineRule="auto"/>
        <w:jc w:val="center"/>
        <w:rPr>
          <w:rFonts w:ascii="Arial" w:hAnsi="Arial" w:cs="Arial"/>
        </w:rPr>
      </w:pPr>
      <w:r w:rsidRPr="002C54F0">
        <w:rPr>
          <w:rFonts w:ascii="Arial" w:hAnsi="Arial" w:cs="Arial"/>
          <w:b/>
        </w:rPr>
        <w:t xml:space="preserve">PREGÃO Nº </w:t>
      </w:r>
      <w:sdt>
        <w:sdtPr>
          <w:rPr>
            <w:rFonts w:ascii="Arial" w:hAnsi="Arial" w:cs="Arial"/>
            <w:b/>
          </w:rPr>
          <w:alias w:val="Autor"/>
          <w:tag w:val=""/>
          <w:id w:val="-580058039"/>
          <w:placeholder>
            <w:docPart w:val="FA433B211D3448C1BE607ECA998F93A3"/>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rPr>
            <w:t xml:space="preserve"> 018/2024</w:t>
          </w:r>
        </w:sdtContent>
      </w:sdt>
    </w:p>
    <w:p w:rsidR="00710A60" w:rsidRPr="002C54F0" w:rsidRDefault="00710A60" w:rsidP="00710A60">
      <w:pPr>
        <w:widowControl w:val="0"/>
        <w:spacing w:after="0" w:line="240" w:lineRule="auto"/>
        <w:jc w:val="center"/>
        <w:rPr>
          <w:rFonts w:ascii="Arial" w:hAnsi="Arial" w:cs="Arial"/>
          <w:b/>
          <w:bCs/>
        </w:rPr>
      </w:pPr>
    </w:p>
    <w:p w:rsidR="00710A60" w:rsidRPr="002C54F0" w:rsidRDefault="00710A60" w:rsidP="00710A60">
      <w:pPr>
        <w:spacing w:after="0" w:line="240" w:lineRule="auto"/>
        <w:jc w:val="center"/>
        <w:rPr>
          <w:rFonts w:ascii="Arial" w:hAnsi="Arial" w:cs="Arial"/>
          <w:b/>
        </w:rPr>
      </w:pPr>
      <w:r w:rsidRPr="002C54F0">
        <w:rPr>
          <w:rFonts w:ascii="Arial" w:hAnsi="Arial" w:cs="Arial"/>
          <w:b/>
        </w:rPr>
        <w:t>MODELO DE DECLARAÇÃO UNIFICADA</w:t>
      </w:r>
    </w:p>
    <w:p w:rsidR="00710A60" w:rsidRPr="002C54F0" w:rsidRDefault="00710A60" w:rsidP="00710A60">
      <w:pPr>
        <w:pStyle w:val="Ttulo1"/>
        <w:spacing w:before="0" w:line="240" w:lineRule="auto"/>
        <w:jc w:val="center"/>
        <w:rPr>
          <w:rFonts w:ascii="Arial" w:eastAsia="Arial Unicode MS" w:hAnsi="Arial" w:cs="Arial"/>
          <w:color w:val="auto"/>
          <w:sz w:val="22"/>
          <w:szCs w:val="22"/>
        </w:rPr>
      </w:pPr>
      <w:r w:rsidRPr="002C54F0">
        <w:rPr>
          <w:rFonts w:ascii="Arial" w:hAnsi="Arial" w:cs="Arial"/>
          <w:color w:val="auto"/>
          <w:sz w:val="22"/>
          <w:szCs w:val="22"/>
        </w:rPr>
        <w:t>(papel timbrado da licitante)</w:t>
      </w: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tabs>
          <w:tab w:val="left" w:pos="1701"/>
          <w:tab w:val="left" w:pos="1843"/>
        </w:tabs>
        <w:spacing w:after="0" w:line="240" w:lineRule="auto"/>
        <w:jc w:val="both"/>
        <w:rPr>
          <w:rFonts w:ascii="Arial" w:hAnsi="Arial" w:cs="Arial"/>
          <w:b/>
        </w:rPr>
      </w:pPr>
      <w:r w:rsidRPr="002C54F0">
        <w:rPr>
          <w:rFonts w:ascii="Arial" w:hAnsi="Arial" w:cs="Arial"/>
          <w:b/>
        </w:rPr>
        <w:t>Á pregoeira e equipe de apoio</w:t>
      </w:r>
    </w:p>
    <w:p w:rsidR="00710A60" w:rsidRPr="002C54F0" w:rsidRDefault="00710A60" w:rsidP="00710A60">
      <w:pPr>
        <w:tabs>
          <w:tab w:val="left" w:pos="1701"/>
          <w:tab w:val="left" w:pos="1843"/>
        </w:tabs>
        <w:spacing w:after="0" w:line="240" w:lineRule="auto"/>
        <w:jc w:val="both"/>
        <w:rPr>
          <w:rFonts w:ascii="Arial" w:hAnsi="Arial" w:cs="Arial"/>
        </w:rPr>
      </w:pPr>
      <w:r w:rsidRPr="002C54F0">
        <w:rPr>
          <w:rFonts w:ascii="Arial" w:hAnsi="Arial" w:cs="Arial"/>
        </w:rPr>
        <w:t xml:space="preserve">Prefeitura Municipal de </w:t>
      </w:r>
      <w:r w:rsidR="0052626C" w:rsidRPr="002C54F0">
        <w:rPr>
          <w:rFonts w:ascii="Arial" w:hAnsi="Arial" w:cs="Arial"/>
        </w:rPr>
        <w:t>Icaraíma</w:t>
      </w:r>
      <w:r w:rsidRPr="002C54F0">
        <w:rPr>
          <w:rFonts w:ascii="Arial" w:hAnsi="Arial" w:cs="Arial"/>
        </w:rPr>
        <w:t>, Estado do Paraná</w:t>
      </w:r>
    </w:p>
    <w:p w:rsidR="00710A60" w:rsidRPr="002C54F0" w:rsidRDefault="00710A60" w:rsidP="00710A60">
      <w:pPr>
        <w:tabs>
          <w:tab w:val="left" w:pos="1701"/>
          <w:tab w:val="left" w:pos="1843"/>
        </w:tabs>
        <w:spacing w:after="0" w:line="240" w:lineRule="auto"/>
        <w:jc w:val="both"/>
        <w:rPr>
          <w:rFonts w:ascii="Arial" w:hAnsi="Arial" w:cs="Arial"/>
          <w:b/>
        </w:rPr>
      </w:pPr>
      <w:r w:rsidRPr="002C54F0">
        <w:rPr>
          <w:rFonts w:ascii="Arial" w:hAnsi="Arial" w:cs="Arial"/>
          <w:b/>
        </w:rPr>
        <w:t xml:space="preserve">PREGÃO ELETRÔNICO Nº </w:t>
      </w:r>
      <w:sdt>
        <w:sdtPr>
          <w:rPr>
            <w:rFonts w:ascii="Arial" w:hAnsi="Arial" w:cs="Arial"/>
            <w:b/>
            <w:bCs/>
          </w:rPr>
          <w:alias w:val="Autor"/>
          <w:tag w:val=""/>
          <w:id w:val="-1751419401"/>
          <w:placeholder>
            <w:docPart w:val="EBBFB6F8E51F40FE8B591A0F70CEEE34"/>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bCs/>
            </w:rPr>
            <w:t xml:space="preserve"> 018/2024</w:t>
          </w:r>
        </w:sdtContent>
      </w:sdt>
    </w:p>
    <w:p w:rsidR="00710A60" w:rsidRPr="002C54F0" w:rsidRDefault="00710A60" w:rsidP="00710A60">
      <w:pPr>
        <w:spacing w:after="0" w:line="240" w:lineRule="auto"/>
        <w:jc w:val="both"/>
        <w:rPr>
          <w:rFonts w:ascii="Arial" w:hAnsi="Arial" w:cs="Arial"/>
          <w:color w:val="000000"/>
        </w:rPr>
      </w:pPr>
      <w:r w:rsidRPr="002C54F0">
        <w:rPr>
          <w:rFonts w:ascii="Arial" w:hAnsi="Arial" w:cs="Arial"/>
        </w:rPr>
        <w:t xml:space="preserve">Pelo presente instrumento, a empresa ........................., CNPJ nº ......................, com sede na ............................................, através de seu representante legal infra-assinado, </w:t>
      </w:r>
      <w:r w:rsidRPr="002C54F0">
        <w:rPr>
          <w:rFonts w:ascii="Arial" w:hAnsi="Arial" w:cs="Arial"/>
          <w:color w:val="000000"/>
        </w:rPr>
        <w:t xml:space="preserve">que: </w:t>
      </w:r>
    </w:p>
    <w:p w:rsidR="00710A60" w:rsidRPr="002C54F0" w:rsidRDefault="00710A60" w:rsidP="00710A60">
      <w:pPr>
        <w:pStyle w:val="PargrafodaLista"/>
        <w:spacing w:after="0" w:line="240" w:lineRule="auto"/>
        <w:ind w:left="0"/>
        <w:jc w:val="both"/>
        <w:rPr>
          <w:rFonts w:ascii="Arial" w:hAnsi="Arial" w:cs="Arial"/>
        </w:rPr>
      </w:pPr>
    </w:p>
    <w:p w:rsidR="00710A60" w:rsidRPr="002C54F0" w:rsidRDefault="00710A60" w:rsidP="00710A60">
      <w:pPr>
        <w:pStyle w:val="PargrafodaLista"/>
        <w:spacing w:after="0" w:line="240" w:lineRule="auto"/>
        <w:ind w:left="0"/>
        <w:jc w:val="both"/>
        <w:rPr>
          <w:rFonts w:ascii="Arial" w:hAnsi="Arial" w:cs="Arial"/>
          <w:color w:val="000000"/>
        </w:rPr>
      </w:pPr>
      <w:r w:rsidRPr="002C54F0">
        <w:rPr>
          <w:rFonts w:ascii="Arial" w:hAnsi="Arial" w:cs="Arial"/>
          <w:b/>
        </w:rPr>
        <w:t>(     )</w:t>
      </w:r>
      <w:r w:rsidRPr="002C54F0">
        <w:rPr>
          <w:rFonts w:ascii="Arial" w:hAnsi="Arial" w:cs="Arial"/>
        </w:rPr>
        <w:t xml:space="preserve"> Declara, sob as penas do artigo 299 do Código Penal, que se </w:t>
      </w:r>
      <w:r w:rsidRPr="002C54F0">
        <w:rPr>
          <w:rFonts w:ascii="Arial" w:hAnsi="Arial" w:cs="Arial"/>
          <w:b/>
        </w:rPr>
        <w:t>enquadra na situação de microempresa, empresa de pequeno porte ou cooperativa, nos termos da Lei Complementar nº 123/06, alterada pela Lei Complementar nº 147/14</w:t>
      </w:r>
      <w:r w:rsidRPr="002C54F0">
        <w:rPr>
          <w:rFonts w:ascii="Arial" w:hAnsi="Arial" w:cs="Arial"/>
        </w:rPr>
        <w:t>, bem assim que inexistem fatos supervenientes que conduzam ao seu desenquadramento desta situação. (</w:t>
      </w:r>
      <w:r w:rsidRPr="002C54F0">
        <w:rPr>
          <w:rFonts w:ascii="Arial" w:hAnsi="Arial" w:cs="Arial"/>
          <w:u w:val="single"/>
        </w:rPr>
        <w:t>*</w:t>
      </w:r>
      <w:r w:rsidRPr="002C54F0">
        <w:rPr>
          <w:rFonts w:ascii="Arial" w:hAnsi="Arial" w:cs="Arial"/>
          <w:highlight w:val="yellow"/>
          <w:u w:val="single"/>
        </w:rPr>
        <w:t>Marcar este item caso se enquadre na situação de microempresa, empresa de pequeno porte ou cooperativa</w:t>
      </w:r>
      <w:r w:rsidRPr="002C54F0">
        <w:rPr>
          <w:rFonts w:ascii="Arial" w:hAnsi="Arial" w:cs="Arial"/>
          <w:u w:val="single"/>
        </w:rPr>
        <w:t xml:space="preserve">.) </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Declara que CUMPRE todos os</w:t>
      </w:r>
      <w:r w:rsidRPr="002C54F0">
        <w:rPr>
          <w:rFonts w:ascii="Arial" w:eastAsiaTheme="minorHAnsi" w:hAnsi="Arial" w:cs="Arial"/>
          <w:color w:val="000000"/>
        </w:rPr>
        <w:t xml:space="preserve"> requisitos para a habilitação definidos no Edital e que a proposta apresentada está em conformidade com as exigências editalícias</w:t>
      </w:r>
      <w:r w:rsidRPr="002C54F0">
        <w:rPr>
          <w:rFonts w:ascii="Arial" w:hAnsi="Arial" w:cs="Arial"/>
        </w:rPr>
        <w:t xml:space="preserve"> do Pregão Eletrônico n° </w:t>
      </w:r>
      <w:sdt>
        <w:sdtPr>
          <w:rPr>
            <w:rFonts w:ascii="Arial" w:hAnsi="Arial" w:cs="Arial"/>
            <w:b/>
            <w:bCs/>
          </w:rPr>
          <w:alias w:val="Autor"/>
          <w:tag w:val=""/>
          <w:id w:val="-1147582880"/>
          <w:placeholder>
            <w:docPart w:val="C003546EBFA14D8193B3681ABF78309D"/>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bCs/>
            </w:rPr>
            <w:t xml:space="preserve"> 018/2024</w:t>
          </w:r>
        </w:sdtContent>
      </w:sdt>
      <w:r w:rsidRPr="002C54F0">
        <w:rPr>
          <w:rFonts w:ascii="Arial" w:hAnsi="Arial" w:cs="Arial"/>
        </w:rPr>
        <w:t xml:space="preserve"> do Município de Icaraíma-PR. </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que está plenamente capacitado a efetuar o fornecimento dos produtos licitados, referente ao PREGÃO ELETRÔNICO Nº </w:t>
      </w:r>
      <w:sdt>
        <w:sdtPr>
          <w:rPr>
            <w:rFonts w:ascii="Arial" w:hAnsi="Arial" w:cs="Arial"/>
            <w:b/>
            <w:bCs/>
          </w:rPr>
          <w:alias w:val="Autor"/>
          <w:tag w:val=""/>
          <w:id w:val="785468537"/>
          <w:placeholder>
            <w:docPart w:val="9C944D3E65CE45D3AF415ADA7EED9FD2"/>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bCs/>
            </w:rPr>
            <w:t xml:space="preserve"> 018/2024</w:t>
          </w:r>
        </w:sdtContent>
      </w:sdt>
      <w:r w:rsidRPr="002C54F0">
        <w:rPr>
          <w:rFonts w:ascii="Arial" w:hAnsi="Arial" w:cs="Arial"/>
        </w:rPr>
        <w:t xml:space="preserve">, nas quantidades e nos prazos previstos e </w:t>
      </w:r>
      <w:r w:rsidRPr="002C54F0">
        <w:rPr>
          <w:rFonts w:ascii="Arial" w:eastAsiaTheme="minorHAnsi" w:hAnsi="Arial" w:cs="Arial"/>
          <w:color w:val="000000"/>
        </w:rPr>
        <w:t>que está ciente e concorda com as condições contidas no Edital e seus anexos</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que até a presente data inexistem fatos impeditivos para sua habilitação no Pregão Eletrônico n° </w:t>
      </w:r>
      <w:sdt>
        <w:sdtPr>
          <w:rPr>
            <w:rFonts w:ascii="Arial" w:hAnsi="Arial" w:cs="Arial"/>
            <w:b/>
            <w:bCs/>
          </w:rPr>
          <w:alias w:val="Autor"/>
          <w:tag w:val=""/>
          <w:id w:val="1925146903"/>
          <w:placeholder>
            <w:docPart w:val="DE698F25A3CE44A5935EF78A07588181"/>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bCs/>
            </w:rPr>
            <w:t xml:space="preserve"> 018/2024</w:t>
          </w:r>
        </w:sdtContent>
      </w:sdt>
      <w:r w:rsidRPr="002C54F0">
        <w:rPr>
          <w:rFonts w:ascii="Arial" w:hAnsi="Arial" w:cs="Arial"/>
        </w:rPr>
        <w:t xml:space="preserve"> do Município de Icaraima-PR, ciente da obrigatoriedade de declarar ocorrências supervenientes. </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Declara atende aos requisitos de habilitação, e o que responderá pela veracidade das informações prestadas, na forma da lei (</w:t>
      </w:r>
      <w:hyperlink r:id="rId53" w:anchor="art63" w:history="1">
        <w:r w:rsidRPr="002C54F0">
          <w:rPr>
            <w:rStyle w:val="Hyperlink"/>
            <w:rFonts w:ascii="Arial" w:hAnsi="Arial" w:cs="Arial"/>
          </w:rPr>
          <w:t>art. 63, I, da Lei nº 14.133/2021</w:t>
        </w:r>
      </w:hyperlink>
      <w:r w:rsidRPr="002C54F0">
        <w:rPr>
          <w:rFonts w:ascii="Arial" w:hAnsi="Arial" w:cs="Arial"/>
        </w:rPr>
        <w:t>)</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não emprega menor de 18 anos em trabalho noturno, perigoso ou insalubre e não emprega menor de 16 anos, salvo menor, a partir de 14 anos, na condição de aprendiz, nos termos do artigo 7°, XXXIII, da Constituição</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não possui, em sua cadeia produtiva, empregados executando trabalho degradante ou forçado, observando o disposto nos incisos III e IV do art. 1º e no inciso III do art. 5º da Constituição Federal</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 xml:space="preserve">Declara </w:t>
      </w:r>
      <w:r w:rsidRPr="002C54F0">
        <w:rPr>
          <w:rFonts w:ascii="Arial" w:hAnsi="Arial" w:cs="Arial"/>
        </w:rPr>
        <w:t>que cumpre as exigências de reserva de cargos para pessoa com deficiência e para reabilitado da Previdência Social, previstas em lei e em outras normas específicas</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color w:val="000000"/>
        </w:rPr>
        <w:t xml:space="preserve">Declara, </w:t>
      </w:r>
      <w:r w:rsidRPr="002C54F0">
        <w:rPr>
          <w:rFonts w:ascii="Arial" w:hAnsi="Arial" w:cs="Arial"/>
        </w:rPr>
        <w:t>para os fins</w:t>
      </w:r>
      <w:r w:rsidRPr="002C54F0">
        <w:rPr>
          <w:rFonts w:ascii="Arial" w:hAnsi="Arial" w:cs="Arial"/>
          <w:color w:val="000000"/>
        </w:rPr>
        <w:t xml:space="preserve"> que a empresa </w:t>
      </w:r>
      <w:r w:rsidRPr="002C54F0">
        <w:rPr>
          <w:rFonts w:ascii="Arial" w:hAnsi="Arial" w:cs="Arial"/>
          <w:b/>
          <w:bCs/>
          <w:color w:val="FF0000"/>
        </w:rPr>
        <w:t>não foi declarada inidônea por nenhum órgão público</w:t>
      </w:r>
      <w:r w:rsidRPr="002C54F0">
        <w:rPr>
          <w:rFonts w:ascii="Arial" w:hAnsi="Arial" w:cs="Arial"/>
        </w:rPr>
        <w:t>de qualquer esfera de governo, estando apta a contratar com o poder público.</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inexistem fatos impeditivos para sua habilitação no certame, ciente da obrigatoriedade de declarar ocorrências posteriores</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Declara, para os devidos fins que não possuímos em nosso quadro societário e de empregados, servidor ou dirigente de órgão ou entidade contratante ou responsável pela licitação.</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que suas propostas econômicas compreendem a integralidade dos custos para atendimento dos direitos trabalhistas assegurados na Constituição Federal, nas leis trabalhistas, nas normas infralegais, nas convenções coletivas de </w:t>
      </w:r>
      <w:r w:rsidRPr="002C54F0">
        <w:rPr>
          <w:rFonts w:ascii="Arial" w:hAnsi="Arial" w:cs="Arial"/>
        </w:rPr>
        <w:lastRenderedPageBreak/>
        <w:t>trabalho e nos termos de ajustamento de conduta vigentes na data de entrega das propostas</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a proposta foi elaborada de forma independente, nos termos da Instrução Normativa SLTI/MP nº 2, de 16 de setembro de 2009</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para os devidos fins de direito, na qualidade de Proponente dos procedimentos licitatórios, instauradosporesteMunicípio,queo(a)responsávellegaldaempresaéo(a)Sr.(a)............................................................., Portador(a) do RG sob nº ................................................. e CPF nº ........................................................, cuja função/cargo é..................................................(sócio administrador/procurador/diretor/etc), </w:t>
      </w:r>
      <w:r w:rsidRPr="002C54F0">
        <w:rPr>
          <w:rFonts w:ascii="Arial" w:hAnsi="Arial" w:cs="Arial"/>
          <w:b/>
        </w:rPr>
        <w:t>responsável pela assinatura do contrato.</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color w:val="000000"/>
        </w:rPr>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710A60" w:rsidRPr="002C54F0" w:rsidRDefault="00710A60" w:rsidP="00710A60">
      <w:pPr>
        <w:pStyle w:val="PargrafodaLista"/>
        <w:spacing w:after="0" w:line="240" w:lineRule="auto"/>
        <w:rPr>
          <w:rFonts w:ascii="Arial" w:hAnsi="Arial" w:cs="Arial"/>
          <w:color w:val="000000"/>
        </w:rPr>
      </w:pP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para os devidos fins que em caso de qualquer comunicação futura referente e este processo licitatório, bem como em caso de eventual contratação, </w:t>
      </w:r>
      <w:r w:rsidRPr="002C54F0">
        <w:rPr>
          <w:rFonts w:ascii="Arial" w:hAnsi="Arial" w:cs="Arial"/>
          <w:b/>
        </w:rPr>
        <w:t>concordo que o Contrato</w:t>
      </w:r>
      <w:r w:rsidRPr="002C54F0">
        <w:rPr>
          <w:rFonts w:ascii="Arial" w:hAnsi="Arial" w:cs="Arial"/>
        </w:rPr>
        <w:t xml:space="preserve"> seja encaminhado para o seguinte</w:t>
      </w:r>
      <w:r w:rsidRPr="002C54F0">
        <w:rPr>
          <w:rFonts w:ascii="Arial" w:hAnsi="Arial" w:cs="Arial"/>
          <w:spacing w:val="-17"/>
        </w:rPr>
        <w:t xml:space="preserve"> endereço</w:t>
      </w:r>
      <w:r w:rsidRPr="002C54F0">
        <w:rPr>
          <w:rFonts w:ascii="Arial" w:hAnsi="Arial" w:cs="Arial"/>
        </w:rPr>
        <w:t>:</w:t>
      </w:r>
    </w:p>
    <w:p w:rsidR="00710A60" w:rsidRPr="002C54F0" w:rsidRDefault="00710A60" w:rsidP="00710A60">
      <w:pPr>
        <w:pStyle w:val="PargrafodaLista"/>
        <w:spacing w:after="0" w:line="240" w:lineRule="auto"/>
        <w:jc w:val="both"/>
        <w:rPr>
          <w:rFonts w:ascii="Arial" w:hAnsi="Arial" w:cs="Arial"/>
          <w:b/>
          <w:color w:val="000000"/>
        </w:rPr>
      </w:pPr>
      <w:r w:rsidRPr="002C54F0">
        <w:rPr>
          <w:rFonts w:ascii="Arial" w:hAnsi="Arial" w:cs="Arial"/>
          <w:b/>
          <w:color w:val="000000"/>
        </w:rPr>
        <w:t>E-mail:</w:t>
      </w:r>
    </w:p>
    <w:p w:rsidR="00710A60" w:rsidRPr="002C54F0" w:rsidRDefault="00710A60" w:rsidP="00710A60">
      <w:pPr>
        <w:pStyle w:val="PargrafodaLista"/>
        <w:spacing w:after="0" w:line="240" w:lineRule="auto"/>
        <w:jc w:val="both"/>
        <w:rPr>
          <w:rFonts w:ascii="Arial" w:hAnsi="Arial" w:cs="Arial"/>
          <w:b/>
          <w:color w:val="000000"/>
        </w:rPr>
      </w:pPr>
      <w:r w:rsidRPr="002C54F0">
        <w:rPr>
          <w:rFonts w:ascii="Arial" w:hAnsi="Arial" w:cs="Arial"/>
          <w:b/>
          <w:color w:val="000000"/>
        </w:rPr>
        <w:t>Telefone: ()</w:t>
      </w: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rsidR="00710A60" w:rsidRPr="002C54F0" w:rsidRDefault="00710A60" w:rsidP="00710A60">
      <w:pPr>
        <w:pStyle w:val="PargrafodaLista"/>
        <w:spacing w:after="0" w:line="240" w:lineRule="auto"/>
        <w:ind w:left="0"/>
        <w:contextualSpacing w:val="0"/>
        <w:jc w:val="both"/>
        <w:rPr>
          <w:rFonts w:ascii="Arial" w:hAnsi="Arial" w:cs="Arial"/>
          <w:color w:val="000000"/>
        </w:rPr>
      </w:pPr>
    </w:p>
    <w:p w:rsidR="00710A60" w:rsidRPr="002C54F0" w:rsidRDefault="00710A60" w:rsidP="00FC5C13">
      <w:pPr>
        <w:pStyle w:val="PargrafodaLista"/>
        <w:numPr>
          <w:ilvl w:val="0"/>
          <w:numId w:val="13"/>
        </w:numPr>
        <w:spacing w:after="0" w:line="240" w:lineRule="auto"/>
        <w:ind w:left="0" w:firstLine="0"/>
        <w:contextualSpacing w:val="0"/>
        <w:jc w:val="both"/>
        <w:rPr>
          <w:rFonts w:ascii="Arial" w:hAnsi="Arial" w:cs="Arial"/>
          <w:color w:val="000000"/>
        </w:rPr>
      </w:pPr>
      <w:r w:rsidRPr="002C54F0">
        <w:rPr>
          <w:rFonts w:ascii="Arial" w:hAnsi="Arial" w:cs="Arial"/>
        </w:rPr>
        <w:t>Comprometo-me a manter durante a execução do contrato, em compatibilidade com as obrigações assumidas, todas as condições de habilitação e qualificação exigidas na licitação.</w:t>
      </w:r>
    </w:p>
    <w:p w:rsidR="00710A60" w:rsidRPr="002C54F0" w:rsidRDefault="00710A60" w:rsidP="00710A60">
      <w:pPr>
        <w:pStyle w:val="PargrafodaLista"/>
        <w:spacing w:after="0" w:line="240" w:lineRule="auto"/>
        <w:ind w:left="0"/>
        <w:contextualSpacing w:val="0"/>
        <w:jc w:val="both"/>
        <w:rPr>
          <w:rFonts w:ascii="Arial" w:hAnsi="Arial" w:cs="Arial"/>
          <w:color w:val="000000"/>
        </w:rPr>
      </w:pPr>
    </w:p>
    <w:p w:rsidR="00710A60" w:rsidRPr="002C54F0" w:rsidRDefault="00710A60" w:rsidP="00710A60">
      <w:pPr>
        <w:spacing w:after="0" w:line="240" w:lineRule="auto"/>
        <w:jc w:val="both"/>
        <w:rPr>
          <w:rFonts w:ascii="Arial" w:hAnsi="Arial" w:cs="Arial"/>
          <w:color w:val="000000"/>
        </w:rPr>
      </w:pPr>
    </w:p>
    <w:p w:rsidR="00710A60" w:rsidRPr="002C54F0" w:rsidRDefault="00710A60" w:rsidP="00710A60">
      <w:pPr>
        <w:spacing w:after="0" w:line="240" w:lineRule="auto"/>
        <w:jc w:val="both"/>
        <w:rPr>
          <w:rFonts w:ascii="Arial" w:hAnsi="Arial" w:cs="Arial"/>
        </w:rPr>
      </w:pPr>
      <w:r w:rsidRPr="002C54F0">
        <w:rPr>
          <w:rFonts w:ascii="Arial" w:hAnsi="Arial" w:cs="Arial"/>
        </w:rPr>
        <w:t>............................................................................., ........, ................................... de 20xx</w:t>
      </w:r>
    </w:p>
    <w:p w:rsidR="00710A60" w:rsidRPr="002C54F0" w:rsidRDefault="00710A60" w:rsidP="00710A60">
      <w:pPr>
        <w:spacing w:after="0" w:line="240" w:lineRule="auto"/>
        <w:jc w:val="both"/>
        <w:rPr>
          <w:rFonts w:ascii="Arial" w:hAnsi="Arial" w:cs="Arial"/>
        </w:rPr>
      </w:pPr>
      <w:r w:rsidRPr="002C54F0">
        <w:rPr>
          <w:rFonts w:ascii="Arial" w:hAnsi="Arial" w:cs="Arial"/>
        </w:rPr>
        <w:t>Local e Data</w:t>
      </w:r>
    </w:p>
    <w:p w:rsidR="00710A60" w:rsidRPr="002C54F0" w:rsidRDefault="00710A60" w:rsidP="00710A60">
      <w:pPr>
        <w:pStyle w:val="Corpodetexto"/>
        <w:spacing w:after="0" w:line="240" w:lineRule="auto"/>
        <w:jc w:val="center"/>
        <w:rPr>
          <w:rFonts w:ascii="Arial" w:hAnsi="Arial" w:cs="Arial"/>
        </w:rPr>
      </w:pPr>
      <w:r w:rsidRPr="002C54F0">
        <w:rPr>
          <w:rFonts w:ascii="Arial" w:hAnsi="Arial" w:cs="Arial"/>
        </w:rPr>
        <w:t>Assinatura do Responsável pela Empresa</w:t>
      </w:r>
    </w:p>
    <w:p w:rsidR="00710A60" w:rsidRPr="002C54F0" w:rsidRDefault="00710A60" w:rsidP="00710A60">
      <w:pPr>
        <w:spacing w:after="0" w:line="240" w:lineRule="auto"/>
        <w:jc w:val="center"/>
        <w:rPr>
          <w:rFonts w:ascii="Arial" w:hAnsi="Arial" w:cs="Arial"/>
        </w:rPr>
      </w:pPr>
      <w:r w:rsidRPr="002C54F0">
        <w:rPr>
          <w:rFonts w:ascii="Arial" w:hAnsi="Arial" w:cs="Arial"/>
        </w:rPr>
        <w:t>(Nome Legível/Cargo)</w:t>
      </w:r>
    </w:p>
    <w:p w:rsidR="00710A60" w:rsidRPr="002C54F0" w:rsidRDefault="00710A60" w:rsidP="00710A60">
      <w:pPr>
        <w:spacing w:after="0" w:line="240" w:lineRule="auto"/>
        <w:jc w:val="both"/>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autoSpaceDE w:val="0"/>
        <w:autoSpaceDN w:val="0"/>
        <w:adjustRightInd w:val="0"/>
        <w:spacing w:after="0" w:line="240" w:lineRule="auto"/>
        <w:rPr>
          <w:rFonts w:ascii="Arial" w:hAnsi="Arial" w:cs="Arial"/>
          <w:color w:val="000000"/>
        </w:rPr>
      </w:pPr>
    </w:p>
    <w:p w:rsidR="00710A60" w:rsidRDefault="00710A60"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015006" w:rsidRPr="00015006" w:rsidRDefault="00015006" w:rsidP="00015006">
      <w:pPr>
        <w:widowControl w:val="0"/>
        <w:shd w:val="clear" w:color="auto" w:fill="B4C6E7" w:themeFill="accent1" w:themeFillTint="66"/>
        <w:spacing w:after="0" w:line="240" w:lineRule="auto"/>
        <w:jc w:val="center"/>
        <w:rPr>
          <w:rFonts w:ascii="Arial" w:hAnsi="Arial" w:cs="Arial"/>
          <w:b/>
          <w:caps/>
          <w:sz w:val="20"/>
          <w:szCs w:val="20"/>
        </w:rPr>
      </w:pPr>
      <w:r w:rsidRPr="00015006">
        <w:rPr>
          <w:rFonts w:ascii="Arial" w:hAnsi="Arial" w:cs="Arial"/>
          <w:b/>
          <w:caps/>
          <w:sz w:val="20"/>
          <w:szCs w:val="20"/>
        </w:rPr>
        <w:lastRenderedPageBreak/>
        <w:t>ANEXO – iV</w:t>
      </w:r>
    </w:p>
    <w:p w:rsidR="00015006" w:rsidRPr="00015006" w:rsidRDefault="00015006" w:rsidP="00015006">
      <w:pPr>
        <w:overflowPunct w:val="0"/>
        <w:autoSpaceDE w:val="0"/>
        <w:autoSpaceDN w:val="0"/>
        <w:adjustRightInd w:val="0"/>
        <w:spacing w:after="0" w:line="240" w:lineRule="auto"/>
        <w:jc w:val="center"/>
        <w:textAlignment w:val="baseline"/>
        <w:rPr>
          <w:rFonts w:ascii="Arial" w:hAnsi="Arial" w:cs="Arial"/>
          <w:b/>
          <w:sz w:val="20"/>
          <w:szCs w:val="20"/>
        </w:rPr>
      </w:pPr>
      <w:r w:rsidRPr="00015006">
        <w:rPr>
          <w:rFonts w:ascii="Arial" w:hAnsi="Arial" w:cs="Arial"/>
          <w:b/>
          <w:sz w:val="20"/>
          <w:szCs w:val="20"/>
        </w:rPr>
        <w:t>PREGÃO ELETRÔNICO Nº xxxxx</w:t>
      </w:r>
    </w:p>
    <w:p w:rsidR="00015006" w:rsidRPr="00015006" w:rsidRDefault="00015006" w:rsidP="00015006">
      <w:pPr>
        <w:overflowPunct w:val="0"/>
        <w:autoSpaceDE w:val="0"/>
        <w:autoSpaceDN w:val="0"/>
        <w:adjustRightInd w:val="0"/>
        <w:spacing w:after="0" w:line="240" w:lineRule="auto"/>
        <w:jc w:val="center"/>
        <w:textAlignment w:val="baseline"/>
        <w:rPr>
          <w:rFonts w:ascii="Arial" w:hAnsi="Arial" w:cs="Arial"/>
          <w:b/>
          <w:sz w:val="20"/>
          <w:szCs w:val="20"/>
        </w:rPr>
      </w:pPr>
      <w:r w:rsidRPr="00015006">
        <w:rPr>
          <w:rFonts w:ascii="Arial" w:hAnsi="Arial" w:cs="Arial"/>
          <w:b/>
          <w:sz w:val="20"/>
          <w:szCs w:val="20"/>
        </w:rPr>
        <w:t xml:space="preserve"> DADOS CADASTRAIS PARA ASSINATURA DE CONTRATO</w:t>
      </w:r>
    </w:p>
    <w:p w:rsidR="00015006" w:rsidRPr="00015006" w:rsidRDefault="00015006" w:rsidP="00015006">
      <w:pPr>
        <w:overflowPunct w:val="0"/>
        <w:autoSpaceDE w:val="0"/>
        <w:autoSpaceDN w:val="0"/>
        <w:adjustRightInd w:val="0"/>
        <w:spacing w:line="240" w:lineRule="auto"/>
        <w:jc w:val="both"/>
        <w:textAlignment w:val="baseline"/>
        <w:rPr>
          <w:rFonts w:ascii="Arial" w:hAnsi="Arial" w:cs="Arial"/>
          <w:sz w:val="20"/>
          <w:szCs w:val="20"/>
        </w:rPr>
      </w:pPr>
    </w:p>
    <w:p w:rsidR="00015006" w:rsidRPr="00015006" w:rsidRDefault="00015006" w:rsidP="00015006">
      <w:pPr>
        <w:spacing w:line="240" w:lineRule="auto"/>
        <w:jc w:val="both"/>
        <w:rPr>
          <w:rFonts w:ascii="Arial" w:hAnsi="Arial" w:cs="Arial"/>
          <w:sz w:val="20"/>
          <w:szCs w:val="20"/>
        </w:rPr>
      </w:pPr>
      <w:r w:rsidRPr="00015006">
        <w:rPr>
          <w:rFonts w:ascii="Arial" w:hAnsi="Arial" w:cs="Arial"/>
          <w:sz w:val="20"/>
          <w:szCs w:val="20"/>
        </w:rPr>
        <w:t>Cidade:__________________________________________, Data:____/__________/20__</w:t>
      </w:r>
    </w:p>
    <w:p w:rsidR="00015006" w:rsidRPr="00015006" w:rsidRDefault="00015006" w:rsidP="00015006">
      <w:pPr>
        <w:pStyle w:val="SemEspaamento"/>
        <w:rPr>
          <w:rFonts w:ascii="Arial" w:hAnsi="Arial" w:cs="Arial"/>
          <w:b/>
          <w:sz w:val="20"/>
          <w:szCs w:val="20"/>
        </w:rPr>
      </w:pP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À</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PREFEITURA MUNICIPAL DE ICARAÍMA</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COMISSÃO DE LICITAÇÕES</w:t>
      </w:r>
    </w:p>
    <w:p w:rsidR="00015006" w:rsidRPr="00015006" w:rsidRDefault="00015006" w:rsidP="00015006">
      <w:pPr>
        <w:pStyle w:val="SemEspaamento"/>
        <w:rPr>
          <w:rFonts w:ascii="Arial" w:hAnsi="Arial" w:cs="Arial"/>
          <w:sz w:val="20"/>
          <w:szCs w:val="20"/>
        </w:rPr>
      </w:pPr>
      <w:r w:rsidRPr="00015006">
        <w:rPr>
          <w:rFonts w:ascii="Arial" w:hAnsi="Arial" w:cs="Arial"/>
          <w:b/>
          <w:sz w:val="20"/>
          <w:szCs w:val="20"/>
        </w:rPr>
        <w:t>REFERENTE: Processo de Licitação______________ Nº ______________/20___</w:t>
      </w:r>
    </w:p>
    <w:p w:rsidR="00015006" w:rsidRPr="00015006" w:rsidRDefault="00015006" w:rsidP="00015006">
      <w:pPr>
        <w:spacing w:line="240" w:lineRule="auto"/>
        <w:rPr>
          <w:rFonts w:ascii="Arial" w:hAnsi="Arial" w:cs="Arial"/>
          <w:sz w:val="20"/>
          <w:szCs w:val="20"/>
        </w:rPr>
      </w:pPr>
    </w:p>
    <w:p w:rsidR="00015006" w:rsidRPr="00015006" w:rsidRDefault="00015006" w:rsidP="00015006">
      <w:pPr>
        <w:spacing w:line="240" w:lineRule="auto"/>
        <w:rPr>
          <w:rFonts w:ascii="Arial" w:hAnsi="Arial" w:cs="Arial"/>
          <w:b/>
          <w:sz w:val="20"/>
          <w:szCs w:val="20"/>
        </w:rPr>
      </w:pPr>
    </w:p>
    <w:p w:rsidR="00015006" w:rsidRPr="00015006" w:rsidRDefault="00015006" w:rsidP="00015006">
      <w:pPr>
        <w:spacing w:line="240" w:lineRule="auto"/>
        <w:rPr>
          <w:rFonts w:ascii="Arial" w:hAnsi="Arial" w:cs="Arial"/>
          <w:b/>
          <w:sz w:val="20"/>
          <w:szCs w:val="20"/>
        </w:rPr>
      </w:pPr>
      <w:r w:rsidRPr="00015006">
        <w:rPr>
          <w:rFonts w:ascii="Arial" w:hAnsi="Arial" w:cs="Arial"/>
          <w:b/>
          <w:sz w:val="20"/>
          <w:szCs w:val="20"/>
        </w:rPr>
        <w:t>1 – DA EMPRESA PROPONENTE</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Razão Social da proponente:___________________________________________________</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CNPJ nº:_______________________________________________________</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Endereço:___________________________nº _________Bairro:________________</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Cidade:______________________________Estado___________________________</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Conta Corrente nº_________ Agência Bancária:________Banco:____________</w:t>
      </w:r>
    </w:p>
    <w:p w:rsidR="00015006" w:rsidRPr="00015006" w:rsidRDefault="00015006" w:rsidP="00015006">
      <w:pPr>
        <w:pStyle w:val="SemEspaamento"/>
        <w:rPr>
          <w:rFonts w:ascii="Arial" w:hAnsi="Arial" w:cs="Arial"/>
          <w:b/>
          <w:sz w:val="20"/>
          <w:szCs w:val="20"/>
        </w:rPr>
      </w:pPr>
      <w:r w:rsidRPr="00015006">
        <w:rPr>
          <w:rFonts w:ascii="Arial" w:hAnsi="Arial" w:cs="Arial"/>
          <w:b/>
          <w:sz w:val="20"/>
          <w:szCs w:val="20"/>
        </w:rPr>
        <w:t>Inscrição Estadual:____________Inscrição Municipal:___________________</w:t>
      </w:r>
    </w:p>
    <w:p w:rsidR="00015006" w:rsidRPr="00015006" w:rsidRDefault="00015006" w:rsidP="00015006">
      <w:pPr>
        <w:spacing w:line="240" w:lineRule="auto"/>
        <w:rPr>
          <w:rFonts w:ascii="Arial" w:hAnsi="Arial" w:cs="Arial"/>
          <w:b/>
          <w:sz w:val="20"/>
          <w:szCs w:val="20"/>
        </w:rPr>
      </w:pPr>
      <w:r w:rsidRPr="00015006">
        <w:rPr>
          <w:rFonts w:ascii="Arial" w:hAnsi="Arial" w:cs="Arial"/>
          <w:b/>
          <w:sz w:val="20"/>
          <w:szCs w:val="20"/>
        </w:rPr>
        <w:t>E-mail:_________________________________________________________________</w:t>
      </w:r>
    </w:p>
    <w:p w:rsidR="00015006" w:rsidRPr="00015006" w:rsidRDefault="00015006" w:rsidP="00015006">
      <w:pPr>
        <w:spacing w:line="240" w:lineRule="auto"/>
        <w:rPr>
          <w:rFonts w:ascii="Arial" w:hAnsi="Arial" w:cs="Arial"/>
          <w:b/>
          <w:sz w:val="20"/>
          <w:szCs w:val="20"/>
        </w:rPr>
      </w:pPr>
      <w:r w:rsidRPr="00015006">
        <w:rPr>
          <w:rFonts w:ascii="Arial" w:hAnsi="Arial" w:cs="Arial"/>
          <w:b/>
          <w:sz w:val="20"/>
          <w:szCs w:val="20"/>
        </w:rPr>
        <w:t>Fone:______________________________________</w:t>
      </w:r>
    </w:p>
    <w:p w:rsidR="00015006" w:rsidRPr="00015006" w:rsidRDefault="00015006" w:rsidP="00015006">
      <w:pPr>
        <w:spacing w:line="240" w:lineRule="auto"/>
        <w:rPr>
          <w:rFonts w:ascii="Arial" w:hAnsi="Arial" w:cs="Arial"/>
          <w:b/>
          <w:sz w:val="20"/>
          <w:szCs w:val="20"/>
        </w:rPr>
      </w:pPr>
    </w:p>
    <w:p w:rsidR="00015006" w:rsidRPr="00015006" w:rsidRDefault="00015006" w:rsidP="00015006">
      <w:pPr>
        <w:spacing w:line="240" w:lineRule="auto"/>
        <w:rPr>
          <w:rFonts w:ascii="Arial" w:hAnsi="Arial" w:cs="Arial"/>
          <w:b/>
          <w:sz w:val="20"/>
          <w:szCs w:val="20"/>
        </w:rPr>
      </w:pPr>
      <w:r w:rsidRPr="00015006">
        <w:rPr>
          <w:rFonts w:ascii="Arial" w:hAnsi="Arial" w:cs="Arial"/>
          <w:b/>
          <w:sz w:val="20"/>
          <w:szCs w:val="20"/>
        </w:rPr>
        <w:t>2- DO REPRESENTANTE LEGAL AUTORIZADO PARA ASSINATURA DE CONTRATO:</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Nome do Representante Legal:_________________________________________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Função/Cargo:_________________________________________________________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Data de Nascimento:____/______/________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RG nº __________Órgão Expedidor:_______/_____CPF:______._____._____/___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Endereço:___________________________________________nº________________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Bairro:___________CEP:____________________Fone_______________________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E-mail:______________________________________________________________</w:t>
      </w:r>
    </w:p>
    <w:p w:rsidR="00015006" w:rsidRPr="00015006" w:rsidRDefault="00015006" w:rsidP="00015006">
      <w:pPr>
        <w:pStyle w:val="SemEspaamento"/>
        <w:rPr>
          <w:rFonts w:ascii="Arial" w:hAnsi="Arial" w:cs="Arial"/>
          <w:sz w:val="20"/>
          <w:szCs w:val="20"/>
        </w:rPr>
      </w:pPr>
      <w:r w:rsidRPr="00015006">
        <w:rPr>
          <w:rFonts w:ascii="Arial" w:hAnsi="Arial" w:cs="Arial"/>
          <w:sz w:val="20"/>
          <w:szCs w:val="20"/>
        </w:rPr>
        <w:t>Fone:____________________________________________________________</w:t>
      </w:r>
    </w:p>
    <w:p w:rsidR="00015006" w:rsidRDefault="00015006" w:rsidP="00015006">
      <w:pPr>
        <w:pStyle w:val="SemEspaamento"/>
        <w:jc w:val="center"/>
        <w:rPr>
          <w:rFonts w:ascii="Arial" w:hAnsi="Arial" w:cs="Arial"/>
          <w:sz w:val="20"/>
          <w:szCs w:val="20"/>
        </w:rPr>
      </w:pPr>
    </w:p>
    <w:p w:rsidR="00015006" w:rsidRDefault="00015006" w:rsidP="00015006">
      <w:pPr>
        <w:pStyle w:val="SemEspaamento"/>
        <w:jc w:val="center"/>
        <w:rPr>
          <w:rFonts w:ascii="Arial" w:hAnsi="Arial" w:cs="Arial"/>
          <w:sz w:val="20"/>
          <w:szCs w:val="20"/>
        </w:rPr>
      </w:pPr>
    </w:p>
    <w:p w:rsidR="00015006" w:rsidRDefault="00015006" w:rsidP="00015006">
      <w:pPr>
        <w:pStyle w:val="SemEspaamento"/>
        <w:jc w:val="center"/>
        <w:rPr>
          <w:rFonts w:ascii="Arial" w:hAnsi="Arial" w:cs="Arial"/>
          <w:sz w:val="20"/>
          <w:szCs w:val="20"/>
        </w:rPr>
      </w:pPr>
    </w:p>
    <w:p w:rsidR="00015006" w:rsidRPr="00015006" w:rsidRDefault="00015006" w:rsidP="00015006">
      <w:pPr>
        <w:pStyle w:val="SemEspaamento"/>
        <w:jc w:val="center"/>
        <w:rPr>
          <w:rFonts w:ascii="Arial" w:hAnsi="Arial" w:cs="Arial"/>
          <w:sz w:val="20"/>
          <w:szCs w:val="20"/>
        </w:rPr>
      </w:pPr>
      <w:r w:rsidRPr="00015006">
        <w:rPr>
          <w:rFonts w:ascii="Arial" w:hAnsi="Arial" w:cs="Arial"/>
          <w:sz w:val="20"/>
          <w:szCs w:val="20"/>
        </w:rPr>
        <w:t>_________________________________</w:t>
      </w:r>
    </w:p>
    <w:p w:rsidR="00015006" w:rsidRPr="00015006" w:rsidRDefault="00015006" w:rsidP="00015006">
      <w:pPr>
        <w:spacing w:line="240" w:lineRule="auto"/>
        <w:rPr>
          <w:rFonts w:ascii="Arial" w:hAnsi="Arial" w:cs="Arial"/>
          <w:b/>
          <w:sz w:val="20"/>
          <w:szCs w:val="20"/>
        </w:rPr>
      </w:pP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t xml:space="preserve">Nome / Assinatura/Carimbo </w:t>
      </w:r>
    </w:p>
    <w:p w:rsidR="00015006" w:rsidRPr="00015006" w:rsidRDefault="00015006" w:rsidP="00015006">
      <w:pPr>
        <w:spacing w:line="240" w:lineRule="auto"/>
        <w:rPr>
          <w:rFonts w:ascii="Arial" w:hAnsi="Arial" w:cs="Arial"/>
          <w:b/>
          <w:sz w:val="20"/>
          <w:szCs w:val="20"/>
        </w:rPr>
      </w:pP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t xml:space="preserve">               CPF/RG</w:t>
      </w:r>
    </w:p>
    <w:p w:rsidR="00015006" w:rsidRPr="002C54F0" w:rsidRDefault="00015006"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rPr>
          <w:rFonts w:ascii="Arial" w:hAnsi="Arial" w:cs="Arial"/>
        </w:rPr>
      </w:pPr>
      <w:r w:rsidRPr="002C54F0">
        <w:rPr>
          <w:rFonts w:ascii="Arial" w:hAnsi="Arial" w:cs="Arial"/>
        </w:rPr>
        <w:br w:type="page"/>
      </w:r>
    </w:p>
    <w:p w:rsidR="00710A60" w:rsidRPr="002C54F0" w:rsidRDefault="00710A60" w:rsidP="00710A60">
      <w:pPr>
        <w:spacing w:after="0" w:line="240" w:lineRule="auto"/>
        <w:jc w:val="center"/>
        <w:rPr>
          <w:rFonts w:ascii="Arial" w:hAnsi="Arial" w:cs="Arial"/>
        </w:rPr>
      </w:pPr>
    </w:p>
    <w:p w:rsidR="00710A60" w:rsidRPr="002C54F0" w:rsidRDefault="00710A60" w:rsidP="00710A60">
      <w:pPr>
        <w:widowControl w:val="0"/>
        <w:shd w:val="clear" w:color="auto" w:fill="B4C6E7" w:themeFill="accent1" w:themeFillTint="66"/>
        <w:spacing w:after="0" w:line="240" w:lineRule="auto"/>
        <w:jc w:val="center"/>
        <w:rPr>
          <w:rFonts w:ascii="Arial" w:hAnsi="Arial" w:cs="Arial"/>
          <w:b/>
          <w:caps/>
        </w:rPr>
      </w:pPr>
      <w:r w:rsidRPr="002C54F0">
        <w:rPr>
          <w:rFonts w:ascii="Arial" w:hAnsi="Arial" w:cs="Arial"/>
          <w:b/>
          <w:caps/>
        </w:rPr>
        <w:t xml:space="preserve">ANEXO – </w:t>
      </w:r>
      <w:r w:rsidR="00015006">
        <w:rPr>
          <w:rFonts w:ascii="Arial" w:hAnsi="Arial" w:cs="Arial"/>
          <w:b/>
          <w:caps/>
        </w:rPr>
        <w:t>V</w:t>
      </w:r>
    </w:p>
    <w:p w:rsidR="00710A60" w:rsidRPr="002C54F0" w:rsidRDefault="00710A60" w:rsidP="00710A60">
      <w:pPr>
        <w:pStyle w:val="Ttulo6"/>
        <w:shd w:val="clear" w:color="auto" w:fill="D0CECE" w:themeFill="background2" w:themeFillShade="E6"/>
        <w:spacing w:before="0" w:after="0"/>
        <w:ind w:left="0" w:firstLine="0"/>
        <w:jc w:val="center"/>
        <w:rPr>
          <w:rFonts w:ascii="Arial" w:hAnsi="Arial" w:cs="Arial"/>
          <w:b/>
          <w:caps/>
          <w:sz w:val="22"/>
          <w:szCs w:val="22"/>
          <w:u w:val="none"/>
        </w:rPr>
      </w:pPr>
      <w:r w:rsidRPr="002C54F0">
        <w:rPr>
          <w:rFonts w:ascii="Arial" w:hAnsi="Arial" w:cs="Arial"/>
          <w:b/>
          <w:caps/>
          <w:sz w:val="22"/>
          <w:szCs w:val="22"/>
          <w:u w:val="none"/>
        </w:rPr>
        <w:t>Minuta DO TERMO DE CONTRATO</w:t>
      </w:r>
    </w:p>
    <w:p w:rsidR="00710A60" w:rsidRPr="002C54F0" w:rsidRDefault="00710A60" w:rsidP="00710A60">
      <w:pPr>
        <w:widowControl w:val="0"/>
        <w:shd w:val="clear" w:color="auto" w:fill="D0CECE" w:themeFill="background2" w:themeFillShade="E6"/>
        <w:spacing w:after="0" w:line="240" w:lineRule="auto"/>
        <w:jc w:val="center"/>
        <w:rPr>
          <w:rFonts w:ascii="Arial" w:hAnsi="Arial" w:cs="Arial"/>
          <w:b/>
          <w:caps/>
        </w:rPr>
      </w:pPr>
      <w:r w:rsidRPr="002C54F0">
        <w:rPr>
          <w:rFonts w:ascii="Arial" w:hAnsi="Arial" w:cs="Arial"/>
          <w:b/>
        </w:rPr>
        <w:t xml:space="preserve">PREGÃO Nº </w:t>
      </w:r>
      <w:sdt>
        <w:sdtPr>
          <w:rPr>
            <w:rFonts w:ascii="Arial" w:hAnsi="Arial" w:cs="Arial"/>
            <w:b/>
          </w:rPr>
          <w:alias w:val="Autor"/>
          <w:tag w:val=""/>
          <w:id w:val="744453795"/>
          <w:placeholder>
            <w:docPart w:val="6FC8BCFC3ADE4189B400972C459BD618"/>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rPr>
            <w:t xml:space="preserve"> 018/2024</w:t>
          </w:r>
        </w:sdtContent>
      </w:sdt>
    </w:p>
    <w:p w:rsidR="00710A60" w:rsidRPr="002C54F0" w:rsidRDefault="00710A60" w:rsidP="00710A60">
      <w:pPr>
        <w:widowControl w:val="0"/>
        <w:tabs>
          <w:tab w:val="center" w:pos="4425"/>
          <w:tab w:val="right" w:pos="8835"/>
        </w:tabs>
        <w:autoSpaceDE w:val="0"/>
        <w:autoSpaceDN w:val="0"/>
        <w:adjustRightInd w:val="0"/>
        <w:spacing w:after="0" w:line="240" w:lineRule="auto"/>
        <w:ind w:firstLine="1701"/>
        <w:jc w:val="both"/>
        <w:rPr>
          <w:rFonts w:ascii="Arial" w:hAnsi="Arial" w:cs="Arial"/>
          <w:u w:val="single"/>
        </w:rPr>
      </w:pPr>
      <w:r w:rsidRPr="002C54F0">
        <w:rPr>
          <w:rFonts w:ascii="Arial" w:hAnsi="Arial" w:cs="Arial"/>
          <w:b/>
          <w:bCs/>
        </w:rPr>
        <w:t>MUNICÍPIO DE ICARAIMA</w:t>
      </w:r>
      <w:r w:rsidRPr="002C54F0">
        <w:rPr>
          <w:rFonts w:ascii="Arial" w:hAnsi="Arial" w:cs="Arial"/>
        </w:rPr>
        <w:t xml:space="preserve">, pessoa jurídica de direito público interno, com sede administrativa na </w:t>
      </w:r>
      <w:r w:rsidR="00037449">
        <w:rPr>
          <w:rFonts w:ascii="Arial" w:hAnsi="Arial" w:cs="Arial"/>
        </w:rPr>
        <w:t>Av. Hermes Vissoto</w:t>
      </w:r>
      <w:r w:rsidRPr="00037449">
        <w:rPr>
          <w:rFonts w:ascii="Arial" w:hAnsi="Arial" w:cs="Arial"/>
        </w:rPr>
        <w:t>, Nº</w:t>
      </w:r>
      <w:r w:rsidR="00037449">
        <w:rPr>
          <w:rFonts w:ascii="Arial" w:hAnsi="Arial" w:cs="Arial"/>
        </w:rPr>
        <w:t xml:space="preserve"> 810</w:t>
      </w:r>
      <w:r w:rsidRPr="00037449">
        <w:rPr>
          <w:rFonts w:ascii="Arial" w:hAnsi="Arial" w:cs="Arial"/>
        </w:rPr>
        <w:t>,</w:t>
      </w:r>
      <w:r w:rsidR="00037449">
        <w:rPr>
          <w:rFonts w:ascii="Arial" w:hAnsi="Arial" w:cs="Arial"/>
        </w:rPr>
        <w:t xml:space="preserve"> centro,</w:t>
      </w:r>
      <w:r w:rsidRPr="002C54F0">
        <w:rPr>
          <w:rFonts w:ascii="Arial" w:hAnsi="Arial" w:cs="Arial"/>
        </w:rPr>
        <w:t xml:space="preserve"> na cidade de Icaraíma, Estado do Paraná, inscrito no CNPJ/MF sob n.º </w:t>
      </w:r>
      <w:r w:rsidR="00037449">
        <w:rPr>
          <w:rFonts w:ascii="Arial" w:hAnsi="Arial" w:cs="Arial"/>
        </w:rPr>
        <w:t>76.247.337/0001-60</w:t>
      </w:r>
      <w:r w:rsidRPr="002C54F0">
        <w:rPr>
          <w:rFonts w:ascii="Arial" w:hAnsi="Arial" w:cs="Arial"/>
        </w:rPr>
        <w:t xml:space="preserve">, neste ato representado por seu Prefeito Municipal o SR </w:t>
      </w:r>
      <w:r w:rsidR="00037449">
        <w:rPr>
          <w:rFonts w:ascii="Arial" w:hAnsi="Arial" w:cs="Arial"/>
        </w:rPr>
        <w:t>MARCOS ALEX DE OLIVEIRA</w:t>
      </w:r>
      <w:r w:rsidRPr="002C54F0">
        <w:rPr>
          <w:rFonts w:ascii="Arial" w:hAnsi="Arial" w:cs="Arial"/>
        </w:rPr>
        <w:t xml:space="preserve">, brasileiro,  Agente Político, residente e domiciliado, na cidade de </w:t>
      </w:r>
      <w:r w:rsidR="009A216B" w:rsidRPr="002C54F0">
        <w:rPr>
          <w:rFonts w:ascii="Arial" w:hAnsi="Arial" w:cs="Arial"/>
        </w:rPr>
        <w:t>Icaraíma</w:t>
      </w:r>
      <w:r w:rsidRPr="002C54F0">
        <w:rPr>
          <w:rFonts w:ascii="Arial" w:hAnsi="Arial" w:cs="Arial"/>
        </w:rPr>
        <w:t xml:space="preserve"> Paraná, portador da Cédula de Identidade RG n.º </w:t>
      </w:r>
      <w:r w:rsidR="00037449">
        <w:rPr>
          <w:rFonts w:ascii="Arial" w:hAnsi="Arial" w:cs="Arial"/>
        </w:rPr>
        <w:t>35.868.656-8</w:t>
      </w:r>
      <w:r w:rsidRPr="002C54F0">
        <w:rPr>
          <w:rFonts w:ascii="Arial" w:hAnsi="Arial" w:cs="Arial"/>
        </w:rPr>
        <w:t>-SSP/</w:t>
      </w:r>
      <w:r w:rsidR="00037449">
        <w:rPr>
          <w:rFonts w:ascii="Arial" w:hAnsi="Arial" w:cs="Arial"/>
        </w:rPr>
        <w:t>SP</w:t>
      </w:r>
      <w:r w:rsidRPr="002C54F0">
        <w:rPr>
          <w:rFonts w:ascii="Arial" w:hAnsi="Arial" w:cs="Arial"/>
        </w:rPr>
        <w:t xml:space="preserve">, inscrito no CPF/MF n.º </w:t>
      </w:r>
      <w:r w:rsidR="00037449">
        <w:rPr>
          <w:rFonts w:ascii="Arial" w:hAnsi="Arial" w:cs="Arial"/>
        </w:rPr>
        <w:t>023.282.519-00</w:t>
      </w:r>
      <w:r w:rsidRPr="002C54F0">
        <w:rPr>
          <w:rFonts w:ascii="Arial" w:hAnsi="Arial" w:cs="Arial"/>
        </w:rPr>
        <w:t xml:space="preserve">, doravante denominado </w:t>
      </w:r>
      <w:r w:rsidRPr="002C54F0">
        <w:rPr>
          <w:rFonts w:ascii="Arial" w:hAnsi="Arial" w:cs="Arial"/>
          <w:b/>
          <w:bCs/>
        </w:rPr>
        <w:t>CONTRATANTE</w:t>
      </w:r>
      <w:r w:rsidRPr="002C54F0">
        <w:rPr>
          <w:rFonts w:ascii="Arial" w:hAnsi="Arial" w:cs="Arial"/>
        </w:rPr>
        <w:t xml:space="preserve">, </w:t>
      </w:r>
      <w:r w:rsidRPr="002C54F0">
        <w:rPr>
          <w:rFonts w:ascii="Arial" w:hAnsi="Arial" w:cs="Arial"/>
          <w:bCs/>
        </w:rPr>
        <w:t>e,</w:t>
      </w:r>
      <w:r w:rsidRPr="002C54F0">
        <w:rPr>
          <w:rFonts w:ascii="Arial" w:hAnsi="Arial" w:cs="Arial"/>
          <w:b/>
        </w:rPr>
        <w:t xml:space="preserve"> ---------</w:t>
      </w:r>
      <w:r w:rsidRPr="002C54F0">
        <w:rPr>
          <w:rFonts w:ascii="Arial" w:hAnsi="Arial" w:cs="Arial"/>
          <w:bCs/>
        </w:rPr>
        <w:t>.</w:t>
      </w:r>
      <w:r w:rsidRPr="002C54F0">
        <w:rPr>
          <w:rFonts w:ascii="Arial" w:hAnsi="Arial" w:cs="Arial"/>
          <w:b/>
        </w:rPr>
        <w:t xml:space="preserve">, </w:t>
      </w:r>
      <w:r w:rsidRPr="002C54F0">
        <w:rPr>
          <w:rFonts w:ascii="Arial" w:hAnsi="Arial" w:cs="Arial"/>
          <w:bCs/>
        </w:rPr>
        <w:t>Pessoa jurídica de direito privado, situada à -----------,--------, na cidade de ------------, no Estado do Paraná, inscrita no CNPJ sob n.º ----------,  neste ato representada por seu sócio Administrador: ------------, brasileiro, casado, empresário, portador da Cédula de Identidade RG n.º --------, inscrito no CPF/MF sob n.º -----------, residente e domiciliado à --------, -----, na cidade de ------------,</w:t>
      </w:r>
      <w:r w:rsidRPr="002C54F0">
        <w:rPr>
          <w:rFonts w:ascii="Arial" w:hAnsi="Arial" w:cs="Arial"/>
        </w:rPr>
        <w:t xml:space="preserve"> denominada </w:t>
      </w:r>
      <w:r w:rsidRPr="002C54F0">
        <w:rPr>
          <w:rFonts w:ascii="Arial" w:hAnsi="Arial" w:cs="Arial"/>
          <w:b/>
          <w:bCs/>
        </w:rPr>
        <w:t>CONTRATADA</w:t>
      </w:r>
      <w:r w:rsidRPr="002C54F0">
        <w:rPr>
          <w:rFonts w:ascii="Arial" w:hAnsi="Arial" w:cs="Arial"/>
        </w:rPr>
        <w:t xml:space="preserve">, </w:t>
      </w:r>
      <w:r w:rsidRPr="002C54F0">
        <w:rPr>
          <w:rFonts w:ascii="Arial" w:eastAsia="Arial" w:hAnsi="Arial" w:cs="Arial"/>
        </w:rPr>
        <w:t xml:space="preserve">tendo em vista o que consta no Processo nº .............................. e em observância às disposições da </w:t>
      </w:r>
      <w:hyperlink r:id="rId54" w:history="1">
        <w:r w:rsidRPr="002C54F0">
          <w:rPr>
            <w:rStyle w:val="Hyperlink"/>
            <w:rFonts w:ascii="Arial" w:eastAsia="Arial" w:hAnsi="Arial" w:cs="Arial"/>
          </w:rPr>
          <w:t>Lei nº 14.133, de 1º de abril de 2021</w:t>
        </w:r>
      </w:hyperlink>
      <w:r w:rsidRPr="002C54F0">
        <w:rPr>
          <w:rFonts w:ascii="Arial" w:eastAsia="Arial" w:hAnsi="Arial" w:cs="Arial"/>
        </w:rPr>
        <w:t xml:space="preserve">, e demais legislação aplicável, resolvem celebrar o presente Termo de Contrato, decorrente </w:t>
      </w:r>
      <w:r w:rsidRPr="002C54F0">
        <w:rPr>
          <w:rFonts w:ascii="Arial" w:eastAsia="Arial" w:hAnsi="Arial" w:cs="Arial"/>
          <w:i/>
          <w:iCs/>
        </w:rPr>
        <w:t xml:space="preserve">do Pregão Eletrônico </w:t>
      </w:r>
      <w:r w:rsidRPr="002C54F0">
        <w:rPr>
          <w:rFonts w:ascii="Arial" w:hAnsi="Arial" w:cs="Arial"/>
          <w:b/>
        </w:rPr>
        <w:t xml:space="preserve">Nº </w:t>
      </w:r>
      <w:sdt>
        <w:sdtPr>
          <w:rPr>
            <w:rFonts w:ascii="Arial" w:hAnsi="Arial" w:cs="Arial"/>
            <w:b/>
          </w:rPr>
          <w:alias w:val="Autor"/>
          <w:tag w:val=""/>
          <w:id w:val="-63112249"/>
          <w:placeholder>
            <w:docPart w:val="ABAF3D3018CB4DE095B5FA7B256F5C01"/>
          </w:placeholder>
          <w:dataBinding w:prefixMappings="xmlns:ns0='http://purl.org/dc/elements/1.1/' xmlns:ns1='http://schemas.openxmlformats.org/package/2006/metadata/core-properties' " w:xpath="/ns1:coreProperties[1]/ns0:creator[1]" w:storeItemID="{6C3C8BC8-F283-45AE-878A-BAB7291924A1}"/>
          <w:text/>
        </w:sdtPr>
        <w:sdtContent>
          <w:r w:rsidR="002C2562">
            <w:rPr>
              <w:rFonts w:ascii="Arial" w:hAnsi="Arial" w:cs="Arial"/>
              <w:b/>
            </w:rPr>
            <w:t xml:space="preserve"> 018/2024</w:t>
          </w:r>
        </w:sdtContent>
      </w:sdt>
      <w:r w:rsidRPr="002C54F0">
        <w:rPr>
          <w:rFonts w:ascii="Arial" w:eastAsia="Arial" w:hAnsi="Arial" w:cs="Arial"/>
        </w:rPr>
        <w:t xml:space="preserve"> mediante as cláusulas e condições a seguir enunciadas: </w:t>
      </w:r>
    </w:p>
    <w:p w:rsidR="00710A60" w:rsidRPr="002C54F0" w:rsidRDefault="00710A60" w:rsidP="00710A60">
      <w:pPr>
        <w:widowControl w:val="0"/>
        <w:tabs>
          <w:tab w:val="center" w:pos="4425"/>
          <w:tab w:val="right" w:pos="8835"/>
        </w:tabs>
        <w:autoSpaceDE w:val="0"/>
        <w:autoSpaceDN w:val="0"/>
        <w:adjustRightInd w:val="0"/>
        <w:spacing w:after="0" w:line="240" w:lineRule="auto"/>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themeFill="background2" w:themeFillShade="E6"/>
        <w:tabs>
          <w:tab w:val="center" w:pos="3402"/>
          <w:tab w:val="right" w:pos="8835"/>
        </w:tabs>
        <w:autoSpaceDE w:val="0"/>
        <w:autoSpaceDN w:val="0"/>
        <w:adjustRightInd w:val="0"/>
        <w:spacing w:after="0" w:line="240" w:lineRule="auto"/>
        <w:ind w:left="284"/>
        <w:rPr>
          <w:rFonts w:ascii="Arial" w:hAnsi="Arial" w:cs="Arial"/>
          <w:b/>
        </w:rPr>
      </w:pPr>
      <w:r w:rsidRPr="002C54F0">
        <w:rPr>
          <w:rFonts w:ascii="Arial" w:hAnsi="Arial" w:cs="Arial"/>
          <w:b/>
        </w:rPr>
        <w:t>DO OBJETO</w:t>
      </w:r>
    </w:p>
    <w:p w:rsidR="00710A60" w:rsidRPr="002C54F0" w:rsidRDefault="00710A60" w:rsidP="00FC5C13">
      <w:pPr>
        <w:pStyle w:val="PargrafodaLista"/>
        <w:widowControl w:val="0"/>
        <w:numPr>
          <w:ilvl w:val="1"/>
          <w:numId w:val="17"/>
        </w:numPr>
        <w:tabs>
          <w:tab w:val="center" w:pos="4425"/>
          <w:tab w:val="right" w:pos="8835"/>
        </w:tabs>
        <w:autoSpaceDE w:val="0"/>
        <w:autoSpaceDN w:val="0"/>
        <w:adjustRightInd w:val="0"/>
        <w:spacing w:after="0" w:line="240" w:lineRule="auto"/>
        <w:ind w:left="851" w:hanging="425"/>
        <w:jc w:val="both"/>
        <w:rPr>
          <w:rFonts w:ascii="Arial" w:hAnsi="Arial" w:cs="Arial"/>
          <w:b/>
        </w:rPr>
      </w:pPr>
      <w:r w:rsidRPr="002C54F0">
        <w:rPr>
          <w:rFonts w:ascii="Arial" w:hAnsi="Arial" w:cs="Arial"/>
        </w:rPr>
        <w:t xml:space="preserve">O objeto do presente contrato é </w:t>
      </w:r>
      <w:sdt>
        <w:sdtPr>
          <w:rPr>
            <w:rFonts w:ascii="Arial" w:hAnsi="Arial" w:cs="Arial"/>
            <w:bCs/>
          </w:rPr>
          <w:alias w:val="Categoria"/>
          <w:tag w:val=""/>
          <w:id w:val="3167108"/>
          <w:placeholder>
            <w:docPart w:val="193AB6CCD0A34D8ABB49F8971FD7A582"/>
          </w:placeholder>
          <w:dataBinding w:prefixMappings="xmlns:ns0='http://purl.org/dc/elements/1.1/' xmlns:ns1='http://schemas.openxmlformats.org/package/2006/metadata/core-properties' " w:xpath="/ns1:coreProperties[1]/ns1:category[1]" w:storeItemID="{6C3C8BC8-F283-45AE-878A-BAB7291924A1}"/>
          <w:text/>
        </w:sdtPr>
        <w:sdtContent>
          <w:r w:rsidR="00A75036">
            <w:rPr>
              <w:rFonts w:ascii="Arial" w:hAnsi="Arial" w:cs="Arial"/>
              <w:bCs/>
            </w:rPr>
            <w:t>AQUISIÇÃO DE KITS BEBÊS (AUXÍLIO MATERNIDADE), A SEREM ENTREGUES AS GESTANTES QUE PARTICIPAM DO “PROGRAMA CLUBE DA GESTANTE”, DESENVOLVIDO PELAS SECRETARIAS DA ASSISTÊNCIA SOCIAL, TUDO CONFORME TERMO DE REFERÊNCIA E DEMAIS ANEXOS DO EDITAL</w:t>
          </w:r>
        </w:sdtContent>
      </w:sdt>
    </w:p>
    <w:p w:rsidR="00710A60" w:rsidRPr="002C54F0" w:rsidRDefault="00710A60" w:rsidP="00FC5C13">
      <w:pPr>
        <w:pStyle w:val="PargrafodaLista"/>
        <w:widowControl w:val="0"/>
        <w:numPr>
          <w:ilvl w:val="1"/>
          <w:numId w:val="17"/>
        </w:numPr>
        <w:tabs>
          <w:tab w:val="center" w:pos="4425"/>
          <w:tab w:val="right" w:pos="8835"/>
        </w:tabs>
        <w:autoSpaceDE w:val="0"/>
        <w:autoSpaceDN w:val="0"/>
        <w:adjustRightInd w:val="0"/>
        <w:spacing w:after="0" w:line="240" w:lineRule="auto"/>
        <w:ind w:left="851" w:hanging="425"/>
        <w:jc w:val="both"/>
        <w:rPr>
          <w:rFonts w:ascii="Arial" w:hAnsi="Arial" w:cs="Arial"/>
          <w:b/>
        </w:rPr>
      </w:pPr>
      <w:r w:rsidRPr="002C54F0">
        <w:rPr>
          <w:rFonts w:ascii="Arial" w:hAnsi="Arial" w:cs="Arial"/>
        </w:rPr>
        <w:t>Objeto da contratação:</w:t>
      </w:r>
    </w:p>
    <w:tbl>
      <w:tblPr>
        <w:tblpPr w:leftFromText="141" w:rightFromText="141" w:vertAnchor="text" w:horzAnchor="margin" w:tblpX="-426" w:tblpY="166"/>
        <w:tblW w:w="9543" w:type="dxa"/>
        <w:tblCellMar>
          <w:left w:w="70" w:type="dxa"/>
          <w:right w:w="70" w:type="dxa"/>
        </w:tblCellMar>
        <w:tblLook w:val="04A0" w:firstRow="1" w:lastRow="0" w:firstColumn="1" w:lastColumn="0" w:noHBand="0" w:noVBand="1"/>
      </w:tblPr>
      <w:tblGrid>
        <w:gridCol w:w="593"/>
        <w:gridCol w:w="4470"/>
        <w:gridCol w:w="670"/>
        <w:gridCol w:w="728"/>
        <w:gridCol w:w="959"/>
        <w:gridCol w:w="990"/>
        <w:gridCol w:w="1133"/>
      </w:tblGrid>
      <w:tr w:rsidR="00710A60" w:rsidRPr="002C54F0" w:rsidTr="00015006">
        <w:trPr>
          <w:trHeight w:val="20"/>
        </w:trPr>
        <w:tc>
          <w:tcPr>
            <w:tcW w:w="593" w:type="dxa"/>
            <w:tcBorders>
              <w:top w:val="single" w:sz="8" w:space="0" w:color="000000"/>
              <w:left w:val="single" w:sz="6" w:space="0" w:color="000000"/>
              <w:bottom w:val="single" w:sz="6" w:space="0" w:color="000000"/>
              <w:right w:val="single" w:sz="6" w:space="0" w:color="000000"/>
            </w:tcBorders>
            <w:vAlign w:val="center"/>
          </w:tcPr>
          <w:p w:rsidR="00710A60" w:rsidRPr="002C54F0" w:rsidRDefault="00710A60" w:rsidP="00015006">
            <w:pPr>
              <w:spacing w:after="0" w:line="240" w:lineRule="auto"/>
              <w:jc w:val="center"/>
              <w:rPr>
                <w:rFonts w:ascii="Arial" w:hAnsi="Arial" w:cs="Arial"/>
                <w:b/>
              </w:rPr>
            </w:pPr>
            <w:r w:rsidRPr="002C54F0">
              <w:rPr>
                <w:rFonts w:ascii="Arial" w:hAnsi="Arial" w:cs="Arial"/>
                <w:b/>
              </w:rPr>
              <w:t>Item</w:t>
            </w:r>
          </w:p>
        </w:tc>
        <w:tc>
          <w:tcPr>
            <w:tcW w:w="447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rsidR="00710A60" w:rsidRPr="002C54F0" w:rsidRDefault="00710A60" w:rsidP="00015006">
            <w:pPr>
              <w:spacing w:after="0" w:line="240" w:lineRule="auto"/>
              <w:jc w:val="center"/>
              <w:rPr>
                <w:rFonts w:ascii="Arial" w:hAnsi="Arial" w:cs="Arial"/>
                <w:b/>
              </w:rPr>
            </w:pPr>
            <w:r w:rsidRPr="002C54F0">
              <w:rPr>
                <w:rFonts w:ascii="Arial" w:hAnsi="Arial" w:cs="Arial"/>
                <w:b/>
              </w:rPr>
              <w:t>Descrição dos Produtos</w:t>
            </w:r>
          </w:p>
        </w:tc>
        <w:tc>
          <w:tcPr>
            <w:tcW w:w="67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rsidR="00710A60" w:rsidRPr="002C54F0" w:rsidRDefault="00710A60" w:rsidP="00015006">
            <w:pPr>
              <w:spacing w:after="0" w:line="240" w:lineRule="auto"/>
              <w:jc w:val="center"/>
              <w:rPr>
                <w:rFonts w:ascii="Arial" w:hAnsi="Arial" w:cs="Arial"/>
                <w:b/>
              </w:rPr>
            </w:pPr>
            <w:r w:rsidRPr="002C54F0">
              <w:rPr>
                <w:rFonts w:ascii="Arial" w:hAnsi="Arial" w:cs="Arial"/>
                <w:b/>
              </w:rPr>
              <w:t>Und.</w:t>
            </w:r>
          </w:p>
        </w:tc>
        <w:tc>
          <w:tcPr>
            <w:tcW w:w="728" w:type="dxa"/>
            <w:tcBorders>
              <w:top w:val="single" w:sz="8" w:space="0" w:color="000000"/>
              <w:left w:val="single" w:sz="6" w:space="0" w:color="000000"/>
              <w:bottom w:val="single" w:sz="6" w:space="0" w:color="000000"/>
              <w:right w:val="single" w:sz="6" w:space="0" w:color="000000"/>
            </w:tcBorders>
            <w:vAlign w:val="center"/>
          </w:tcPr>
          <w:p w:rsidR="00710A60" w:rsidRPr="002C54F0" w:rsidRDefault="00710A60" w:rsidP="00015006">
            <w:pPr>
              <w:spacing w:after="0" w:line="240" w:lineRule="auto"/>
              <w:jc w:val="center"/>
              <w:rPr>
                <w:rFonts w:ascii="Arial" w:hAnsi="Arial" w:cs="Arial"/>
                <w:b/>
              </w:rPr>
            </w:pPr>
            <w:r w:rsidRPr="002C54F0">
              <w:rPr>
                <w:rFonts w:ascii="Arial" w:hAnsi="Arial" w:cs="Arial"/>
                <w:b/>
              </w:rPr>
              <w:t>Qnt.</w:t>
            </w:r>
          </w:p>
        </w:tc>
        <w:tc>
          <w:tcPr>
            <w:tcW w:w="959" w:type="dxa"/>
            <w:tcBorders>
              <w:top w:val="single" w:sz="8" w:space="0" w:color="000000"/>
              <w:left w:val="single" w:sz="6" w:space="0" w:color="000000"/>
              <w:bottom w:val="single" w:sz="6" w:space="0" w:color="000000"/>
              <w:right w:val="single" w:sz="6" w:space="0" w:color="000000"/>
            </w:tcBorders>
          </w:tcPr>
          <w:p w:rsidR="00710A60" w:rsidRPr="002C54F0" w:rsidRDefault="00710A60" w:rsidP="00015006">
            <w:pPr>
              <w:spacing w:after="0" w:line="240" w:lineRule="auto"/>
              <w:jc w:val="center"/>
              <w:rPr>
                <w:rFonts w:ascii="Arial" w:hAnsi="Arial" w:cs="Arial"/>
                <w:b/>
              </w:rPr>
            </w:pPr>
            <w:r w:rsidRPr="002C54F0">
              <w:rPr>
                <w:rFonts w:ascii="Arial" w:hAnsi="Arial" w:cs="Arial"/>
                <w:b/>
              </w:rPr>
              <w:t>MARCA</w:t>
            </w:r>
          </w:p>
        </w:tc>
        <w:tc>
          <w:tcPr>
            <w:tcW w:w="990" w:type="dxa"/>
            <w:tcBorders>
              <w:top w:val="single" w:sz="8" w:space="0" w:color="000000"/>
              <w:left w:val="single" w:sz="6" w:space="0" w:color="000000"/>
              <w:bottom w:val="single" w:sz="6" w:space="0" w:color="000000"/>
              <w:right w:val="single" w:sz="6" w:space="0" w:color="000000"/>
            </w:tcBorders>
            <w:shd w:val="clear" w:color="auto" w:fill="auto"/>
            <w:vAlign w:val="center"/>
          </w:tcPr>
          <w:p w:rsidR="00710A60" w:rsidRPr="002C54F0" w:rsidRDefault="00710A60" w:rsidP="00015006">
            <w:pPr>
              <w:spacing w:after="0" w:line="240" w:lineRule="auto"/>
              <w:jc w:val="center"/>
              <w:rPr>
                <w:rFonts w:ascii="Arial" w:hAnsi="Arial" w:cs="Arial"/>
                <w:b/>
              </w:rPr>
            </w:pPr>
            <w:r w:rsidRPr="002C54F0">
              <w:rPr>
                <w:rFonts w:ascii="Arial" w:hAnsi="Arial" w:cs="Arial"/>
                <w:b/>
              </w:rPr>
              <w:t>Valor Unt (R$)</w:t>
            </w:r>
          </w:p>
        </w:tc>
        <w:tc>
          <w:tcPr>
            <w:tcW w:w="1133" w:type="dxa"/>
            <w:tcBorders>
              <w:top w:val="single" w:sz="8" w:space="0" w:color="000000"/>
              <w:left w:val="single" w:sz="6" w:space="0" w:color="000000"/>
              <w:bottom w:val="single" w:sz="6" w:space="0" w:color="000000"/>
              <w:right w:val="single" w:sz="8" w:space="0" w:color="000000"/>
            </w:tcBorders>
            <w:vAlign w:val="center"/>
          </w:tcPr>
          <w:p w:rsidR="00710A60" w:rsidRPr="002C54F0" w:rsidRDefault="00710A60" w:rsidP="00015006">
            <w:pPr>
              <w:spacing w:after="0" w:line="240" w:lineRule="auto"/>
              <w:ind w:hanging="14"/>
              <w:jc w:val="center"/>
              <w:rPr>
                <w:rFonts w:ascii="Arial" w:hAnsi="Arial" w:cs="Arial"/>
                <w:b/>
              </w:rPr>
            </w:pPr>
            <w:r w:rsidRPr="002C54F0">
              <w:rPr>
                <w:rFonts w:ascii="Arial" w:hAnsi="Arial" w:cs="Arial"/>
                <w:b/>
              </w:rPr>
              <w:t>Valor Total (R$)</w:t>
            </w:r>
          </w:p>
        </w:tc>
      </w:tr>
      <w:tr w:rsidR="00710A60" w:rsidRPr="002C54F0" w:rsidTr="00015006">
        <w:trPr>
          <w:trHeight w:val="20"/>
        </w:trPr>
        <w:tc>
          <w:tcPr>
            <w:tcW w:w="593" w:type="dxa"/>
            <w:tcBorders>
              <w:top w:val="single" w:sz="4" w:space="0" w:color="auto"/>
              <w:left w:val="single" w:sz="4" w:space="0" w:color="auto"/>
              <w:bottom w:val="single" w:sz="4" w:space="0" w:color="auto"/>
              <w:right w:val="single" w:sz="4" w:space="0" w:color="auto"/>
            </w:tcBorders>
            <w:vAlign w:val="center"/>
          </w:tcPr>
          <w:p w:rsidR="00710A60" w:rsidRPr="002C54F0" w:rsidRDefault="00710A60" w:rsidP="00015006">
            <w:pPr>
              <w:spacing w:after="0" w:line="240" w:lineRule="auto"/>
              <w:jc w:val="both"/>
              <w:rPr>
                <w:rFonts w:ascii="Arial" w:hAnsi="Arial" w:cs="Arial"/>
                <w:b/>
                <w:bCs/>
              </w:rPr>
            </w:pPr>
          </w:p>
        </w:tc>
        <w:tc>
          <w:tcPr>
            <w:tcW w:w="4470" w:type="dxa"/>
            <w:tcBorders>
              <w:top w:val="single" w:sz="4" w:space="0" w:color="auto"/>
              <w:left w:val="single" w:sz="4" w:space="0" w:color="auto"/>
              <w:bottom w:val="single" w:sz="4" w:space="0" w:color="auto"/>
              <w:right w:val="single" w:sz="4" w:space="0" w:color="auto"/>
            </w:tcBorders>
            <w:shd w:val="clear" w:color="auto" w:fill="auto"/>
            <w:vAlign w:val="bottom"/>
          </w:tcPr>
          <w:p w:rsidR="00710A60" w:rsidRPr="002C54F0" w:rsidRDefault="00710A60" w:rsidP="00015006">
            <w:pPr>
              <w:spacing w:after="0" w:line="240" w:lineRule="auto"/>
              <w:jc w:val="both"/>
              <w:rPr>
                <w:rFonts w:ascii="Arial" w:hAnsi="Arial" w:cs="Arial"/>
              </w:rPr>
            </w:pPr>
          </w:p>
        </w:tc>
        <w:tc>
          <w:tcPr>
            <w:tcW w:w="670" w:type="dxa"/>
            <w:tcBorders>
              <w:top w:val="single" w:sz="4" w:space="0" w:color="auto"/>
              <w:left w:val="nil"/>
              <w:bottom w:val="single" w:sz="4" w:space="0" w:color="auto"/>
              <w:right w:val="single" w:sz="4" w:space="0" w:color="auto"/>
            </w:tcBorders>
            <w:shd w:val="clear" w:color="auto" w:fill="auto"/>
            <w:vAlign w:val="center"/>
          </w:tcPr>
          <w:p w:rsidR="00710A60" w:rsidRPr="002C54F0" w:rsidRDefault="00710A60" w:rsidP="00015006">
            <w:pPr>
              <w:spacing w:after="0" w:line="240" w:lineRule="auto"/>
              <w:jc w:val="center"/>
              <w:rPr>
                <w:rFonts w:ascii="Arial" w:hAnsi="Arial" w:cs="Arial"/>
                <w:lang w:eastAsia="pt-BR"/>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710A60" w:rsidRPr="002C54F0" w:rsidRDefault="00710A60" w:rsidP="00015006">
            <w:pPr>
              <w:spacing w:after="0" w:line="240" w:lineRule="auto"/>
              <w:jc w:val="center"/>
              <w:rPr>
                <w:rFonts w:ascii="Arial" w:hAnsi="Arial" w:cs="Arial"/>
                <w:lang w:eastAsia="pt-BR"/>
              </w:rPr>
            </w:pPr>
          </w:p>
        </w:tc>
        <w:tc>
          <w:tcPr>
            <w:tcW w:w="959" w:type="dxa"/>
            <w:tcBorders>
              <w:top w:val="single" w:sz="4" w:space="0" w:color="auto"/>
              <w:left w:val="single" w:sz="4" w:space="0" w:color="auto"/>
              <w:bottom w:val="single" w:sz="4" w:space="0" w:color="auto"/>
              <w:right w:val="single" w:sz="4" w:space="0" w:color="auto"/>
            </w:tcBorders>
          </w:tcPr>
          <w:p w:rsidR="00710A60" w:rsidRPr="002C54F0" w:rsidRDefault="00710A60" w:rsidP="00015006">
            <w:pPr>
              <w:spacing w:after="0" w:line="240" w:lineRule="auto"/>
              <w:jc w:val="both"/>
              <w:rPr>
                <w:rFonts w:ascii="Arial" w:hAnsi="Arial" w:cs="Arial"/>
                <w:bCs/>
                <w:lang w:eastAsia="pt-BR"/>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10A60" w:rsidRPr="002C54F0" w:rsidRDefault="00710A60" w:rsidP="00015006">
            <w:pPr>
              <w:spacing w:after="0" w:line="240" w:lineRule="auto"/>
              <w:jc w:val="both"/>
              <w:rPr>
                <w:rFonts w:ascii="Arial" w:hAnsi="Arial" w:cs="Arial"/>
                <w:bCs/>
                <w:lang w:eastAsia="pt-BR"/>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10A60" w:rsidRPr="002C54F0" w:rsidRDefault="00710A60" w:rsidP="00015006">
            <w:pPr>
              <w:spacing w:after="0" w:line="240" w:lineRule="auto"/>
              <w:rPr>
                <w:rFonts w:ascii="Arial" w:hAnsi="Arial" w:cs="Arial"/>
                <w:bCs/>
              </w:rPr>
            </w:pPr>
          </w:p>
        </w:tc>
      </w:tr>
    </w:tbl>
    <w:p w:rsidR="00710A60" w:rsidRPr="002C54F0" w:rsidRDefault="00710A60" w:rsidP="00FC5C13">
      <w:pPr>
        <w:pStyle w:val="PargrafodaLista"/>
        <w:widowControl w:val="0"/>
        <w:numPr>
          <w:ilvl w:val="1"/>
          <w:numId w:val="17"/>
        </w:numPr>
        <w:tabs>
          <w:tab w:val="center" w:pos="4425"/>
          <w:tab w:val="right" w:pos="8835"/>
        </w:tabs>
        <w:autoSpaceDE w:val="0"/>
        <w:autoSpaceDN w:val="0"/>
        <w:adjustRightInd w:val="0"/>
        <w:spacing w:after="0" w:line="240" w:lineRule="auto"/>
        <w:ind w:left="851" w:hanging="425"/>
        <w:jc w:val="both"/>
        <w:rPr>
          <w:rFonts w:ascii="Arial" w:hAnsi="Arial" w:cs="Arial"/>
          <w:b/>
        </w:rPr>
      </w:pPr>
      <w:r w:rsidRPr="002C54F0">
        <w:rPr>
          <w:rFonts w:ascii="Arial" w:hAnsi="Arial" w:cs="Arial"/>
        </w:rPr>
        <w:t>Vinculam esta contratação, independentemente de transcrição:</w:t>
      </w:r>
    </w:p>
    <w:p w:rsidR="00710A60" w:rsidRPr="002C54F0" w:rsidRDefault="00710A60" w:rsidP="00FC5C13">
      <w:pPr>
        <w:pStyle w:val="PargrafodaLista"/>
        <w:widowControl w:val="0"/>
        <w:numPr>
          <w:ilvl w:val="2"/>
          <w:numId w:val="17"/>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O Termo de Referência;</w:t>
      </w:r>
    </w:p>
    <w:p w:rsidR="00710A60" w:rsidRPr="002C54F0" w:rsidRDefault="00710A60" w:rsidP="00FC5C13">
      <w:pPr>
        <w:pStyle w:val="PargrafodaLista"/>
        <w:widowControl w:val="0"/>
        <w:numPr>
          <w:ilvl w:val="2"/>
          <w:numId w:val="17"/>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O Edital da Licitação;</w:t>
      </w:r>
    </w:p>
    <w:p w:rsidR="00710A60" w:rsidRPr="002C54F0" w:rsidRDefault="00710A60" w:rsidP="00FC5C13">
      <w:pPr>
        <w:pStyle w:val="PargrafodaLista"/>
        <w:widowControl w:val="0"/>
        <w:numPr>
          <w:ilvl w:val="2"/>
          <w:numId w:val="17"/>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A Proposta do contratado</w:t>
      </w:r>
    </w:p>
    <w:p w:rsidR="00710A60" w:rsidRPr="002C54F0" w:rsidRDefault="00710A60" w:rsidP="00FC5C13">
      <w:pPr>
        <w:pStyle w:val="PargrafodaLista"/>
        <w:widowControl w:val="0"/>
        <w:numPr>
          <w:ilvl w:val="2"/>
          <w:numId w:val="17"/>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Eventuais anexos dos documentos supracitados</w:t>
      </w:r>
    </w:p>
    <w:p w:rsidR="00710A60" w:rsidRPr="002C54F0" w:rsidRDefault="00710A60" w:rsidP="00710A60">
      <w:pPr>
        <w:pStyle w:val="PargrafodaLista"/>
        <w:widowControl w:val="0"/>
        <w:tabs>
          <w:tab w:val="center" w:pos="4425"/>
          <w:tab w:val="right" w:pos="8835"/>
        </w:tabs>
        <w:autoSpaceDE w:val="0"/>
        <w:autoSpaceDN w:val="0"/>
        <w:adjustRightInd w:val="0"/>
        <w:spacing w:after="0" w:line="240" w:lineRule="auto"/>
        <w:ind w:left="851"/>
        <w:jc w:val="both"/>
        <w:rPr>
          <w:rFonts w:ascii="Arial" w:hAnsi="Arial" w:cs="Arial"/>
          <w:b/>
        </w:rPr>
      </w:pPr>
      <w:r w:rsidRPr="002C54F0">
        <w:rPr>
          <w:rFonts w:ascii="Arial" w:hAnsi="Arial" w:cs="Arial"/>
          <w:b/>
        </w:rPr>
        <w:tab/>
      </w:r>
    </w:p>
    <w:p w:rsidR="00710A60" w:rsidRPr="002C54F0" w:rsidRDefault="00710A60" w:rsidP="00FC5C13">
      <w:pPr>
        <w:pStyle w:val="PargrafodaLista"/>
        <w:numPr>
          <w:ilvl w:val="0"/>
          <w:numId w:val="16"/>
        </w:numPr>
        <w:shd w:val="clear" w:color="auto" w:fill="D9D9D9"/>
        <w:spacing w:after="0" w:line="240" w:lineRule="auto"/>
        <w:rPr>
          <w:rFonts w:ascii="Arial" w:hAnsi="Arial" w:cs="Arial"/>
        </w:rPr>
      </w:pPr>
      <w:r w:rsidRPr="002C54F0">
        <w:rPr>
          <w:rFonts w:ascii="Arial" w:hAnsi="Arial" w:cs="Arial"/>
          <w:b/>
        </w:rPr>
        <w:t xml:space="preserve">CONDIÇÕES DA ENTREGA </w:t>
      </w:r>
    </w:p>
    <w:p w:rsidR="00710A60" w:rsidRPr="002C54F0" w:rsidRDefault="00710A60" w:rsidP="00FC5C13">
      <w:pPr>
        <w:pStyle w:val="Standard"/>
        <w:numPr>
          <w:ilvl w:val="1"/>
          <w:numId w:val="16"/>
        </w:numPr>
        <w:spacing w:line="276" w:lineRule="auto"/>
        <w:jc w:val="both"/>
        <w:rPr>
          <w:rFonts w:ascii="Arial" w:eastAsia="Times New Roman" w:hAnsi="Arial"/>
          <w:b/>
          <w:kern w:val="0"/>
          <w:sz w:val="22"/>
          <w:szCs w:val="22"/>
          <w:lang w:eastAsia="pt-BR" w:bidi="ar-SA"/>
        </w:rPr>
      </w:pPr>
      <w:r w:rsidRPr="002C54F0">
        <w:rPr>
          <w:rFonts w:ascii="Arial" w:eastAsia="Times New Roman" w:hAnsi="Arial"/>
          <w:b/>
          <w:kern w:val="0"/>
          <w:sz w:val="22"/>
          <w:szCs w:val="22"/>
          <w:lang w:eastAsia="pt-BR" w:bidi="ar-SA"/>
        </w:rPr>
        <w:t>Condições de Execução/Fornecimento:</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A empresa contratada deverá entregar os produtos no prazo de xxx (xxxx) dias, no seguinte endereço:  xxxxxxxxx.</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Os produtos deverão ser fornecidos de acordo com a necessidade da SECRETARIA DEMANDANTE, realizando-se a entrega nos horários das </w:t>
      </w:r>
      <w:r w:rsidRPr="002C54F0">
        <w:rPr>
          <w:color w:val="auto"/>
          <w:sz w:val="22"/>
          <w:szCs w:val="22"/>
          <w:highlight w:val="yellow"/>
        </w:rPr>
        <w:t>08:00 às 11:00 e das 13:00 às 16:00</w:t>
      </w:r>
      <w:r w:rsidRPr="002C54F0">
        <w:rPr>
          <w:color w:val="auto"/>
          <w:sz w:val="22"/>
          <w:szCs w:val="22"/>
        </w:rPr>
        <w:t>. Sendo somente pagos os valores relativos aos produtos devidamente entregues.</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Os produtos deverão ser entregues no local designado pela secretaria solicitante, sem ônus a prefeitura.</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 NÃO HÁ FATURAMENTO MINIMO PARA PEDIDOS</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lastRenderedPageBreak/>
        <w:t xml:space="preserve">O Município de </w:t>
      </w:r>
      <w:r w:rsidR="002806DD">
        <w:rPr>
          <w:color w:val="auto"/>
          <w:sz w:val="22"/>
          <w:szCs w:val="22"/>
        </w:rPr>
        <w:t>Icaraíma</w:t>
      </w:r>
      <w:r w:rsidRPr="002C54F0">
        <w:rPr>
          <w:color w:val="auto"/>
          <w:sz w:val="22"/>
          <w:szCs w:val="22"/>
        </w:rPr>
        <w:t xml:space="preserve">-PR não se obriga a adquirir a quantidade total prevista no edital. </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O objeto será recebido, em se tratando de compras, provisoriamente, para efeito de posterior verificação da conformidade do material com a especificação e, definitivamente, após a verificação da qualidade e quantidade do material e consequente aceitação, conforme legislação vigente. </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O contratado é obrigado a reparar, corrigir, remover, reconstruir ou substituir, às suas expensas, no total ou em parte, o objeto do contrato em que se verificarem vícios, defeitos ou incorreções resultantes da execução ou de materiais empregados, conforme legislação vigente</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O licitante vencedor se obriga a atender as autorizações do órgão licitante em qualquer dia e horário; </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O Licitante vencedor se obriga a fornecer produto de boa qualidade, de acordo com as normas pertinentes em vigor; </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Os produtos poderão ser rejeitados, no todo ou em parte, quando em desacordo com as especificações constantes neste Termo de Referência e na proposta, devendo ser substituídos no prazo de </w:t>
      </w:r>
      <w:r w:rsidRPr="002C54F0">
        <w:rPr>
          <w:color w:val="auto"/>
          <w:sz w:val="22"/>
          <w:szCs w:val="22"/>
          <w:highlight w:val="yellow"/>
        </w:rPr>
        <w:t>48 (quarenta e oito) horas</w:t>
      </w:r>
      <w:r w:rsidRPr="002C54F0">
        <w:rPr>
          <w:color w:val="auto"/>
          <w:sz w:val="22"/>
          <w:szCs w:val="22"/>
        </w:rPr>
        <w:t xml:space="preserve">, à custa da Contratada, sem prejuízo da aplicação de penalidades. </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 A empresa fornecedora deverá garantir a qualidade dos produtos fornecidos pelo prazo contratual, obrigando-se a realizá-lo novamente no prazo determinado pela Administração, às suas expensas, aquele que apresentar falha ou defeito. </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Na hipótese de substituição, o contratado deverá fazê-la em conformidade com a indicação da Administração, no prazo máximo de </w:t>
      </w:r>
      <w:r w:rsidRPr="002C54F0">
        <w:rPr>
          <w:color w:val="auto"/>
          <w:sz w:val="22"/>
          <w:szCs w:val="22"/>
          <w:highlight w:val="yellow"/>
        </w:rPr>
        <w:t>48 (quarenta e oito) horas</w:t>
      </w:r>
      <w:r w:rsidRPr="002C54F0">
        <w:rPr>
          <w:color w:val="auto"/>
          <w:sz w:val="22"/>
          <w:szCs w:val="22"/>
        </w:rPr>
        <w:t>, contados da notificação por escrito, mantidos o preço inicialmente contratado, sendo que o ato do recebimento não importará na aceitação do produto.</w:t>
      </w:r>
    </w:p>
    <w:p w:rsidR="00710A60" w:rsidRPr="002C54F0" w:rsidRDefault="00710A60" w:rsidP="00FC5C13">
      <w:pPr>
        <w:pStyle w:val="Nivel2"/>
        <w:numPr>
          <w:ilvl w:val="2"/>
          <w:numId w:val="16"/>
        </w:numPr>
        <w:autoSpaceDN/>
        <w:spacing w:before="0" w:after="0" w:line="240" w:lineRule="auto"/>
        <w:ind w:left="1428" w:hanging="709"/>
        <w:textAlignment w:val="auto"/>
        <w:rPr>
          <w:color w:val="auto"/>
          <w:sz w:val="22"/>
          <w:szCs w:val="22"/>
        </w:rPr>
      </w:pPr>
      <w:r w:rsidRPr="002C54F0">
        <w:rPr>
          <w:color w:val="auto"/>
          <w:sz w:val="22"/>
          <w:szCs w:val="22"/>
        </w:rPr>
        <w:t xml:space="preserve"> Caso não seja possível a entrega na data assinalada, a empresa deverá comunicar as razões respectivas com pelo menos </w:t>
      </w:r>
      <w:r w:rsidRPr="002C54F0">
        <w:rPr>
          <w:color w:val="auto"/>
          <w:sz w:val="22"/>
          <w:szCs w:val="22"/>
          <w:highlight w:val="yellow"/>
        </w:rPr>
        <w:t>03 (três) dias</w:t>
      </w:r>
      <w:r w:rsidRPr="002C54F0">
        <w:rPr>
          <w:color w:val="auto"/>
          <w:sz w:val="22"/>
          <w:szCs w:val="22"/>
        </w:rPr>
        <w:t xml:space="preserve"> de antecedência para que qualquer pleito de prorrogação de prazo seja analisado, ressalvadas situações de caso fortuito e força maior.</w:t>
      </w:r>
    </w:p>
    <w:p w:rsidR="00710A60" w:rsidRPr="002C54F0" w:rsidRDefault="00710A60" w:rsidP="00710A60">
      <w:pPr>
        <w:pStyle w:val="Standard"/>
        <w:jc w:val="both"/>
        <w:rPr>
          <w:rFonts w:ascii="Arial" w:hAnsi="Arial"/>
          <w:sz w:val="22"/>
          <w:szCs w:val="22"/>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 VIGÊNCIA: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 prazo de vigência da contratação é de </w:t>
      </w:r>
      <w:r w:rsidR="00037449">
        <w:rPr>
          <w:rFonts w:ascii="Arial" w:hAnsi="Arial" w:cs="Arial"/>
        </w:rPr>
        <w:t>12 (doze)</w:t>
      </w:r>
      <w:r w:rsidRPr="002C54F0">
        <w:rPr>
          <w:rFonts w:ascii="Arial" w:hAnsi="Arial" w:cs="Arial"/>
        </w:rPr>
        <w:t xml:space="preserve"> meses, contados da  publicação do extrato  de contrato, na forma do </w:t>
      </w:r>
      <w:hyperlink r:id="rId55" w:anchor="art105" w:history="1">
        <w:r w:rsidRPr="002C54F0">
          <w:rPr>
            <w:rStyle w:val="Hyperlink"/>
            <w:rFonts w:ascii="Arial" w:hAnsi="Arial" w:cs="Arial"/>
          </w:rPr>
          <w:t>artigo 105 da Lei n° 14.133, de 2021</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Style w:val="Hyperlink"/>
          <w:rFonts w:ascii="Arial" w:hAnsi="Arial" w:cs="Arial"/>
          <w:b/>
          <w:bCs/>
        </w:rPr>
      </w:pPr>
      <w:r w:rsidRPr="002C54F0">
        <w:rPr>
          <w:rFonts w:ascii="Arial" w:hAnsi="Arial" w:cs="Arial"/>
          <w:b/>
          <w:bCs/>
        </w:rPr>
        <w:t>MODELOS DE EXECUÇÃO E GESTÃO CONTRATUAIS (</w:t>
      </w:r>
      <w:hyperlink r:id="rId56" w:anchor="art92" w:history="1">
        <w:r w:rsidRPr="002C54F0">
          <w:rPr>
            <w:rStyle w:val="Hyperlink"/>
            <w:rFonts w:ascii="Arial" w:hAnsi="Arial" w:cs="Arial"/>
            <w:b/>
            <w:bCs/>
          </w:rPr>
          <w:t>art. 92, IV, VII e XVIII)</w:t>
        </w:r>
      </w:hyperlink>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DA SUBCONTRATAÇÃO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Não será admitida a subcontratação do objeto contratual</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DO PREÇO E DA FORMA DE PAGAMENTO: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 CONTRATANTE pagará à CONTRATADA, pelo fornecimento objeto da presente contratação, o valor TOTAL de </w:t>
      </w:r>
      <w:r w:rsidRPr="002C54F0">
        <w:rPr>
          <w:rFonts w:ascii="Arial" w:hAnsi="Arial" w:cs="Arial"/>
          <w:b/>
          <w:bCs/>
        </w:rPr>
        <w:t>xxxxxxx</w:t>
      </w:r>
      <w:r w:rsidRPr="002C54F0">
        <w:rPr>
          <w:rFonts w:ascii="Arial" w:hAnsi="Arial" w:cs="Arial"/>
        </w:rPr>
        <w:t>(xxxxxxxxxxx)</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pagamento será efetuado em até 30 (trinta) dias, conforme o valor fixado na proposta pela CONTRATADA, após a apresentação da Nota Fiscal/Fatura, acompanhada da ordem de serviços, RELATÓRIO DE SERVIÇOS DEVIDAMENTE PRESTADOS NO PERÍODO (quando for o caso), e devidamente acompanhada com o atestado de recebimento emitido pelo Fiscal Designado pelo Município, comprovando a efetiva realização dos serviços</w:t>
      </w:r>
      <w:r w:rsidRPr="002C54F0">
        <w:rPr>
          <w:rFonts w:ascii="Arial" w:hAnsi="Arial" w:cs="Arial"/>
          <w:bCs/>
        </w:rPr>
        <w:t xml:space="preserve">.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Quando for o caso, o Departamento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Quando for o caso, o Departamento responsável pelo pagamento procederá à retenção do ISS referente aos serviços prestados pela CONTRATADA no momento do empenho, nos termos da legislação vigente</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Por ocasião dos pagamentos será retido o IR sobre o valor total do pagamento, nos termos do Decreto Municipal n° 6.598/2023, bem como legislação vigente</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CONTRATANTE reserva-se no direito de suspender o pagamento se o objeto estiver em desacordo com as especificações constantes no presente contrato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Sob pena de NÃO EMPENHO, a CONTRATADA obriga-se a informar em todas as notas fiscais os seguintes dados referentes à licitação: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número d</w:t>
      </w:r>
      <w:r w:rsidR="007A44B2">
        <w:rPr>
          <w:rFonts w:ascii="Arial" w:hAnsi="Arial" w:cs="Arial"/>
        </w:rPr>
        <w:t>o Pregão</w:t>
      </w:r>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número do Processo;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número do Contrato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Na Nota Fiscal o Fornecedor enquadrado no simples nacional deverá informar qual a alíquota do ISS e se o mesmo se enquadra nos termos da Lei 123/06 e 147/14. Em caso de não informação da alíquota será aplicada a maior alíquota prevista no anexo das Leis já mencionadas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Demais condições referentes ao pagamento, obedecerão ao</w:t>
      </w:r>
      <w:r w:rsidR="00015006">
        <w:rPr>
          <w:rFonts w:ascii="Arial" w:hAnsi="Arial" w:cs="Arial"/>
        </w:rPr>
        <w:t xml:space="preserve"> disposto</w:t>
      </w:r>
      <w:r w:rsidRPr="002C54F0">
        <w:rPr>
          <w:rFonts w:ascii="Arial" w:hAnsi="Arial" w:cs="Arial"/>
        </w:rPr>
        <w:t xml:space="preserve"> na Lei 14133/21.</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 CONTRATANTE não se responsabilizará por despesa que venha ser efetuada pela CONTRATADA que não tenha sido expressamente acordada no presente contrato.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valor constante no item 6.1 é meramente estimativo, de forma que os pagamentos devidos ao contratado dependerão dos quantitativos efetivamente fornecidos.</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9D9D9"/>
        <w:spacing w:after="0" w:line="240" w:lineRule="auto"/>
        <w:jc w:val="both"/>
        <w:rPr>
          <w:rStyle w:val="Hyperlink"/>
          <w:rFonts w:ascii="Arial" w:hAnsi="Arial" w:cs="Arial"/>
          <w:b/>
          <w:bCs/>
        </w:rPr>
      </w:pPr>
      <w:r w:rsidRPr="002C54F0">
        <w:rPr>
          <w:rFonts w:ascii="Arial" w:hAnsi="Arial" w:cs="Arial"/>
          <w:b/>
          <w:bCs/>
        </w:rPr>
        <w:t>REAJUSTE (</w:t>
      </w:r>
      <w:hyperlink r:id="rId57" w:anchor="art92" w:history="1">
        <w:r w:rsidRPr="002C54F0">
          <w:rPr>
            <w:rStyle w:val="Hyperlink"/>
            <w:rFonts w:ascii="Arial" w:hAnsi="Arial" w:cs="Arial"/>
            <w:b/>
            <w:bCs/>
          </w:rPr>
          <w:t>art. 92, V)</w:t>
        </w:r>
      </w:hyperlink>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Os preços inicialmente contratados são fixos e irreajustáveis no prazo de um ano contado da data do orçamento estimado.</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lastRenderedPageBreak/>
        <w:t>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Nos reajustes subsequentes ao primeiro, o interregno mínimo de um ano será contado a partir dos efeitos financeiros do último reajuste.</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Nas aferições finais, o(s) índice(s) utilizado(s) para reajuste será(ão), obrigatoriamente, o(s) definitivo(s).</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Caso o(s) índice(s) estabelecido(s) para reajustamento venha(m) a ser extinto(s) ou de qualquer forma não possa(m) mais ser utilizado(s), será(ão) adotado(s), em substituição, o(s) que vier(em) a ser determinado(s) pela legislação então em vigor.</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 xml:space="preserve">Na ausência de previsão legal quanto ao índice substituto, as partes elegerão novo índice oficial, para reajustamento do preço do valor remanescente, por meio de termo aditivo. </w:t>
      </w:r>
    </w:p>
    <w:p w:rsidR="00710A60" w:rsidRPr="002C54F0" w:rsidRDefault="00710A60" w:rsidP="00FC5C13">
      <w:pPr>
        <w:pStyle w:val="PargrafodaLista"/>
        <w:widowControl w:val="0"/>
        <w:numPr>
          <w:ilvl w:val="1"/>
          <w:numId w:val="16"/>
        </w:numPr>
        <w:spacing w:after="0" w:line="240" w:lineRule="auto"/>
        <w:jc w:val="both"/>
        <w:rPr>
          <w:rFonts w:ascii="Arial" w:hAnsi="Arial" w:cs="Arial"/>
          <w:b/>
          <w:bCs/>
        </w:rPr>
      </w:pPr>
      <w:r w:rsidRPr="002C54F0">
        <w:rPr>
          <w:rFonts w:ascii="Arial" w:hAnsi="Arial" w:cs="Arial"/>
        </w:rPr>
        <w:t>O reajuste será realizado por apostilamento</w:t>
      </w:r>
    </w:p>
    <w:p w:rsidR="00710A60" w:rsidRPr="002C54F0" w:rsidRDefault="00710A60" w:rsidP="00710A60">
      <w:pPr>
        <w:pStyle w:val="PargrafodaLista"/>
        <w:widowControl w:val="0"/>
        <w:spacing w:after="0" w:line="240" w:lineRule="auto"/>
        <w:ind w:left="792"/>
        <w:jc w:val="both"/>
        <w:rPr>
          <w:rFonts w:ascii="Arial" w:hAnsi="Arial" w:cs="Arial"/>
          <w:b/>
          <w:bCs/>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DAS DOTAÇÕES ORÇAMENTÁRIAS: </w:t>
      </w:r>
    </w:p>
    <w:p w:rsidR="00710A60" w:rsidRPr="00625AAE"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Os pagamentos decorrentes do objeto desta licitação correrão à conta dos recursos das dotações orçamentárias </w:t>
      </w:r>
      <w:r w:rsidRPr="002C54F0">
        <w:rPr>
          <w:rFonts w:ascii="Arial" w:hAnsi="Arial" w:cs="Arial"/>
          <w:bCs/>
        </w:rPr>
        <w:t>desta Prefeitura, próprios da secretaria abaixo listada, prevista para este exercício, podendo ser alterados mediante termo aditivo de acréscimo de dotação orçamentaria. Sendo:</w:t>
      </w:r>
    </w:p>
    <w:tbl>
      <w:tblPr>
        <w:tblW w:w="0" w:type="auto"/>
        <w:tblInd w:w="75" w:type="dxa"/>
        <w:tblCellMar>
          <w:left w:w="70" w:type="dxa"/>
          <w:right w:w="70" w:type="dxa"/>
        </w:tblCellMar>
        <w:tblLook w:val="04A0" w:firstRow="1" w:lastRow="0" w:firstColumn="1" w:lastColumn="0" w:noHBand="0" w:noVBand="1"/>
      </w:tblPr>
      <w:tblGrid>
        <w:gridCol w:w="1449"/>
        <w:gridCol w:w="4553"/>
        <w:gridCol w:w="751"/>
        <w:gridCol w:w="603"/>
        <w:gridCol w:w="560"/>
      </w:tblGrid>
      <w:tr w:rsidR="00BB1BF1" w:rsidRPr="00BB1BF1" w:rsidTr="00BB1BF1">
        <w:trPr>
          <w:trHeight w:val="210"/>
        </w:trPr>
        <w:tc>
          <w:tcPr>
            <w:tcW w:w="0" w:type="auto"/>
            <w:tcBorders>
              <w:top w:val="single" w:sz="4" w:space="0" w:color="auto"/>
              <w:left w:val="single" w:sz="4" w:space="0" w:color="auto"/>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Unidade Gestora:</w:t>
            </w:r>
          </w:p>
        </w:tc>
        <w:tc>
          <w:tcPr>
            <w:tcW w:w="0" w:type="auto"/>
            <w:tcBorders>
              <w:top w:val="single" w:sz="4" w:space="0" w:color="auto"/>
              <w:left w:val="nil"/>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PREFEITURA MUNICIPAL</w:t>
            </w:r>
          </w:p>
        </w:tc>
        <w:tc>
          <w:tcPr>
            <w:tcW w:w="0" w:type="auto"/>
            <w:tcBorders>
              <w:top w:val="single" w:sz="4" w:space="0" w:color="auto"/>
              <w:left w:val="nil"/>
              <w:bottom w:val="nil"/>
              <w:right w:val="nil"/>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sz w:val="16"/>
                <w:szCs w:val="16"/>
                <w:lang w:eastAsia="pt-BR"/>
              </w:rPr>
            </w:pPr>
            <w:r w:rsidRPr="00BB1BF1">
              <w:rPr>
                <w:rFonts w:ascii="Cambria" w:eastAsia="Times New Roman" w:hAnsi="Cambria" w:cs="Calibri"/>
                <w:b/>
                <w:bCs/>
                <w:sz w:val="16"/>
                <w:szCs w:val="16"/>
                <w:lang w:eastAsia="pt-BR"/>
              </w:rPr>
              <w:t> </w:t>
            </w:r>
          </w:p>
        </w:tc>
        <w:tc>
          <w:tcPr>
            <w:tcW w:w="0" w:type="auto"/>
            <w:tcBorders>
              <w:top w:val="single" w:sz="4" w:space="0" w:color="auto"/>
              <w:left w:val="nil"/>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c>
          <w:tcPr>
            <w:tcW w:w="0" w:type="auto"/>
            <w:tcBorders>
              <w:top w:val="single" w:sz="4" w:space="0" w:color="auto"/>
              <w:left w:val="nil"/>
              <w:bottom w:val="nil"/>
              <w:right w:val="single" w:sz="4" w:space="0" w:color="auto"/>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r>
      <w:tr w:rsidR="00BB1BF1" w:rsidRPr="00BB1BF1" w:rsidTr="00BB1BF1">
        <w:trPr>
          <w:trHeight w:val="210"/>
        </w:trPr>
        <w:tc>
          <w:tcPr>
            <w:tcW w:w="0" w:type="auto"/>
            <w:tcBorders>
              <w:top w:val="nil"/>
              <w:left w:val="single" w:sz="4" w:space="0" w:color="auto"/>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sz w:val="16"/>
                <w:szCs w:val="16"/>
                <w:lang w:eastAsia="pt-BR"/>
              </w:rPr>
            </w:pPr>
            <w:r w:rsidRPr="00BB1BF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r>
      <w:tr w:rsidR="00BB1BF1" w:rsidRPr="00BB1BF1" w:rsidTr="00BB1BF1">
        <w:trPr>
          <w:trHeight w:val="210"/>
        </w:trPr>
        <w:tc>
          <w:tcPr>
            <w:tcW w:w="0" w:type="auto"/>
            <w:tcBorders>
              <w:top w:val="nil"/>
              <w:left w:val="single" w:sz="4" w:space="0" w:color="auto"/>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sz w:val="16"/>
                <w:szCs w:val="16"/>
                <w:lang w:eastAsia="pt-BR"/>
              </w:rPr>
            </w:pPr>
            <w:r w:rsidRPr="00BB1BF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r>
      <w:tr w:rsidR="00BB1BF1" w:rsidRPr="00BB1BF1" w:rsidTr="00BB1BF1">
        <w:trPr>
          <w:trHeight w:val="210"/>
        </w:trPr>
        <w:tc>
          <w:tcPr>
            <w:tcW w:w="0" w:type="auto"/>
            <w:tcBorders>
              <w:top w:val="nil"/>
              <w:left w:val="single" w:sz="4" w:space="0" w:color="auto"/>
              <w:bottom w:val="single" w:sz="4" w:space="0" w:color="auto"/>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Un Orçamentária:</w:t>
            </w:r>
          </w:p>
        </w:tc>
        <w:tc>
          <w:tcPr>
            <w:tcW w:w="0" w:type="auto"/>
            <w:tcBorders>
              <w:top w:val="nil"/>
              <w:left w:val="nil"/>
              <w:bottom w:val="single" w:sz="4" w:space="0" w:color="auto"/>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11.002 FUNDO MUNICIPAL DE ASSISTENCIA SOCIAL</w:t>
            </w:r>
          </w:p>
        </w:tc>
        <w:tc>
          <w:tcPr>
            <w:tcW w:w="0" w:type="auto"/>
            <w:tcBorders>
              <w:top w:val="nil"/>
              <w:left w:val="nil"/>
              <w:bottom w:val="single" w:sz="4" w:space="0" w:color="auto"/>
              <w:right w:val="nil"/>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sz w:val="16"/>
                <w:szCs w:val="16"/>
                <w:lang w:eastAsia="pt-BR"/>
              </w:rPr>
            </w:pPr>
            <w:r w:rsidRPr="00BB1BF1">
              <w:rPr>
                <w:rFonts w:ascii="Cambria" w:eastAsia="Times New Roman" w:hAnsi="Cambria" w:cs="Calibri"/>
                <w:b/>
                <w:bCs/>
                <w:sz w:val="16"/>
                <w:szCs w:val="16"/>
                <w:lang w:eastAsia="pt-BR"/>
              </w:rPr>
              <w:t> </w:t>
            </w:r>
          </w:p>
        </w:tc>
        <w:tc>
          <w:tcPr>
            <w:tcW w:w="0" w:type="auto"/>
            <w:tcBorders>
              <w:top w:val="nil"/>
              <w:left w:val="nil"/>
              <w:bottom w:val="single" w:sz="4" w:space="0" w:color="auto"/>
              <w:right w:val="nil"/>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D8D8D8"/>
            <w:noWrap/>
            <w:vAlign w:val="bottom"/>
            <w:hideMark/>
          </w:tcPr>
          <w:p w:rsidR="00BB1BF1" w:rsidRPr="00BB1BF1" w:rsidRDefault="00BB1BF1" w:rsidP="00BB1BF1">
            <w:pPr>
              <w:spacing w:after="0" w:line="240" w:lineRule="auto"/>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 </w:t>
            </w:r>
          </w:p>
        </w:tc>
      </w:tr>
      <w:tr w:rsidR="00BB1BF1" w:rsidRPr="00BB1BF1" w:rsidTr="00BB1BF1">
        <w:trPr>
          <w:trHeight w:val="21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Código</w:t>
            </w:r>
          </w:p>
        </w:tc>
        <w:tc>
          <w:tcPr>
            <w:tcW w:w="0" w:type="auto"/>
            <w:tcBorders>
              <w:top w:val="nil"/>
              <w:left w:val="nil"/>
              <w:bottom w:val="single" w:sz="4" w:space="0" w:color="auto"/>
              <w:right w:val="single" w:sz="4" w:space="0" w:color="auto"/>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Especificação</w:t>
            </w:r>
          </w:p>
        </w:tc>
        <w:tc>
          <w:tcPr>
            <w:tcW w:w="0" w:type="auto"/>
            <w:tcBorders>
              <w:top w:val="nil"/>
              <w:left w:val="nil"/>
              <w:bottom w:val="single" w:sz="4" w:space="0" w:color="auto"/>
              <w:right w:val="single" w:sz="4" w:space="0" w:color="auto"/>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sz w:val="16"/>
                <w:szCs w:val="16"/>
                <w:lang w:eastAsia="pt-BR"/>
              </w:rPr>
            </w:pPr>
            <w:r w:rsidRPr="00BB1BF1">
              <w:rPr>
                <w:rFonts w:ascii="Cambria" w:eastAsia="Times New Roman" w:hAnsi="Cambria" w:cs="Calibri"/>
                <w:b/>
                <w:bCs/>
                <w:sz w:val="16"/>
                <w:szCs w:val="16"/>
                <w:lang w:eastAsia="pt-BR"/>
              </w:rPr>
              <w:t>Despesa</w:t>
            </w:r>
          </w:p>
        </w:tc>
        <w:tc>
          <w:tcPr>
            <w:tcW w:w="0" w:type="auto"/>
            <w:tcBorders>
              <w:top w:val="nil"/>
              <w:left w:val="nil"/>
              <w:bottom w:val="single" w:sz="4" w:space="0" w:color="auto"/>
              <w:right w:val="single" w:sz="4" w:space="0" w:color="auto"/>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Esfera</w:t>
            </w:r>
          </w:p>
        </w:tc>
        <w:tc>
          <w:tcPr>
            <w:tcW w:w="0" w:type="auto"/>
            <w:tcBorders>
              <w:top w:val="nil"/>
              <w:left w:val="nil"/>
              <w:bottom w:val="single" w:sz="4" w:space="0" w:color="auto"/>
              <w:right w:val="single" w:sz="4" w:space="0" w:color="auto"/>
            </w:tcBorders>
            <w:shd w:val="clear" w:color="000000" w:fill="D8D8D8"/>
            <w:noWrap/>
            <w:vAlign w:val="bottom"/>
            <w:hideMark/>
          </w:tcPr>
          <w:p w:rsidR="00BB1BF1" w:rsidRPr="00BB1BF1" w:rsidRDefault="00BB1BF1" w:rsidP="00BB1BF1">
            <w:pPr>
              <w:spacing w:after="0" w:line="240" w:lineRule="auto"/>
              <w:jc w:val="center"/>
              <w:rPr>
                <w:rFonts w:ascii="Cambria" w:eastAsia="Times New Roman" w:hAnsi="Cambria" w:cs="Calibri"/>
                <w:b/>
                <w:bCs/>
                <w:color w:val="000000"/>
                <w:sz w:val="16"/>
                <w:szCs w:val="16"/>
                <w:lang w:eastAsia="pt-BR"/>
              </w:rPr>
            </w:pPr>
            <w:r w:rsidRPr="00BB1BF1">
              <w:rPr>
                <w:rFonts w:ascii="Cambria" w:eastAsia="Times New Roman" w:hAnsi="Cambria" w:cs="Calibri"/>
                <w:b/>
                <w:bCs/>
                <w:color w:val="000000"/>
                <w:sz w:val="16"/>
                <w:szCs w:val="16"/>
                <w:lang w:eastAsia="pt-BR"/>
              </w:rPr>
              <w:t>Fonte</w:t>
            </w:r>
          </w:p>
        </w:tc>
      </w:tr>
      <w:tr w:rsidR="00BB1BF1" w:rsidRPr="00BB1BF1" w:rsidTr="00BB1BF1">
        <w:trPr>
          <w:trHeight w:val="210"/>
        </w:trPr>
        <w:tc>
          <w:tcPr>
            <w:tcW w:w="0" w:type="auto"/>
            <w:tcBorders>
              <w:top w:val="nil"/>
              <w:left w:val="single" w:sz="4" w:space="0" w:color="auto"/>
              <w:bottom w:val="single" w:sz="4" w:space="0" w:color="auto"/>
              <w:right w:val="single" w:sz="4" w:space="0" w:color="auto"/>
            </w:tcBorders>
            <w:shd w:val="clear" w:color="000000" w:fill="FCD5B4"/>
            <w:hideMark/>
          </w:tcPr>
          <w:p w:rsidR="00BB1BF1" w:rsidRPr="00BB1BF1" w:rsidRDefault="00BB1BF1" w:rsidP="00BB1BF1">
            <w:pPr>
              <w:spacing w:after="0" w:line="240" w:lineRule="auto"/>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08.244.0022.2.067</w:t>
            </w:r>
          </w:p>
        </w:tc>
        <w:tc>
          <w:tcPr>
            <w:tcW w:w="0" w:type="auto"/>
            <w:tcBorders>
              <w:top w:val="nil"/>
              <w:left w:val="nil"/>
              <w:bottom w:val="single" w:sz="4" w:space="0" w:color="auto"/>
              <w:right w:val="single" w:sz="4" w:space="0" w:color="auto"/>
            </w:tcBorders>
            <w:shd w:val="clear" w:color="000000" w:fill="FCD5B4"/>
            <w:hideMark/>
          </w:tcPr>
          <w:p w:rsidR="00BB1BF1" w:rsidRPr="00BB1BF1" w:rsidRDefault="00BB1BF1" w:rsidP="00BB1BF1">
            <w:pPr>
              <w:spacing w:after="0" w:line="240" w:lineRule="auto"/>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MANUTENÇÃO DO FUNDO MUNICIPAL DE ASSISTÊNCIA SOCIAL</w:t>
            </w:r>
          </w:p>
        </w:tc>
        <w:tc>
          <w:tcPr>
            <w:tcW w:w="0" w:type="auto"/>
            <w:tcBorders>
              <w:top w:val="nil"/>
              <w:left w:val="nil"/>
              <w:bottom w:val="single" w:sz="4" w:space="0" w:color="auto"/>
              <w:right w:val="single" w:sz="4" w:space="0" w:color="auto"/>
            </w:tcBorders>
            <w:shd w:val="clear" w:color="000000" w:fill="FCD5B4"/>
            <w:hideMark/>
          </w:tcPr>
          <w:p w:rsidR="00BB1BF1" w:rsidRPr="00BB1BF1" w:rsidRDefault="00BB1BF1" w:rsidP="00BB1BF1">
            <w:pPr>
              <w:spacing w:after="0" w:line="240" w:lineRule="auto"/>
              <w:jc w:val="center"/>
              <w:rPr>
                <w:rFonts w:ascii="Cambria" w:eastAsia="Times New Roman" w:hAnsi="Cambria" w:cs="Calibri"/>
                <w:sz w:val="16"/>
                <w:szCs w:val="16"/>
                <w:lang w:eastAsia="pt-BR"/>
              </w:rPr>
            </w:pPr>
            <w:r w:rsidRPr="00BB1BF1">
              <w:rPr>
                <w:rFonts w:ascii="Cambria" w:eastAsia="Times New Roman" w:hAnsi="Cambria" w:cs="Calibri"/>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BB1BF1" w:rsidRPr="00BB1BF1" w:rsidRDefault="00BB1BF1" w:rsidP="00BB1BF1">
            <w:pPr>
              <w:spacing w:after="0" w:line="240" w:lineRule="auto"/>
              <w:jc w:val="center"/>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BB1BF1" w:rsidRPr="00BB1BF1" w:rsidRDefault="00BB1BF1" w:rsidP="00BB1BF1">
            <w:pPr>
              <w:spacing w:after="0" w:line="240" w:lineRule="auto"/>
              <w:jc w:val="center"/>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 </w:t>
            </w:r>
          </w:p>
        </w:tc>
      </w:tr>
      <w:tr w:rsidR="00BB1BF1" w:rsidRPr="00BB1BF1" w:rsidTr="00BB1BF1">
        <w:trPr>
          <w:trHeight w:val="2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1BF1" w:rsidRPr="00BB1BF1" w:rsidRDefault="00BB1BF1" w:rsidP="00BB1BF1">
            <w:pPr>
              <w:spacing w:after="0" w:line="240" w:lineRule="auto"/>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3.3.90.32.00.00</w:t>
            </w:r>
          </w:p>
        </w:tc>
        <w:tc>
          <w:tcPr>
            <w:tcW w:w="0" w:type="auto"/>
            <w:tcBorders>
              <w:top w:val="nil"/>
              <w:left w:val="nil"/>
              <w:bottom w:val="single" w:sz="4" w:space="0" w:color="auto"/>
              <w:right w:val="single" w:sz="4" w:space="0" w:color="auto"/>
            </w:tcBorders>
            <w:shd w:val="clear" w:color="auto" w:fill="auto"/>
            <w:noWrap/>
            <w:vAlign w:val="center"/>
            <w:hideMark/>
          </w:tcPr>
          <w:p w:rsidR="00BB1BF1" w:rsidRPr="00BB1BF1" w:rsidRDefault="00BB1BF1" w:rsidP="00BB1BF1">
            <w:pPr>
              <w:spacing w:after="0" w:line="240" w:lineRule="auto"/>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MATERIAL, BEM OU SERVIÇO PARA DISTRIBUIÇÃO GRATUITA</w:t>
            </w:r>
          </w:p>
        </w:tc>
        <w:tc>
          <w:tcPr>
            <w:tcW w:w="0" w:type="auto"/>
            <w:tcBorders>
              <w:top w:val="nil"/>
              <w:left w:val="nil"/>
              <w:bottom w:val="single" w:sz="4" w:space="0" w:color="auto"/>
              <w:right w:val="single" w:sz="4" w:space="0" w:color="auto"/>
            </w:tcBorders>
            <w:shd w:val="clear" w:color="auto" w:fill="auto"/>
            <w:noWrap/>
            <w:vAlign w:val="center"/>
            <w:hideMark/>
          </w:tcPr>
          <w:p w:rsidR="00BB1BF1" w:rsidRPr="00BB1BF1" w:rsidRDefault="00BB1BF1" w:rsidP="00BB1BF1">
            <w:pPr>
              <w:spacing w:after="0" w:line="240" w:lineRule="auto"/>
              <w:jc w:val="center"/>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571</w:t>
            </w:r>
          </w:p>
        </w:tc>
        <w:tc>
          <w:tcPr>
            <w:tcW w:w="0" w:type="auto"/>
            <w:tcBorders>
              <w:top w:val="nil"/>
              <w:left w:val="nil"/>
              <w:bottom w:val="single" w:sz="4" w:space="0" w:color="auto"/>
              <w:right w:val="single" w:sz="4" w:space="0" w:color="auto"/>
            </w:tcBorders>
            <w:shd w:val="clear" w:color="auto" w:fill="auto"/>
            <w:hideMark/>
          </w:tcPr>
          <w:p w:rsidR="00BB1BF1" w:rsidRPr="00BB1BF1" w:rsidRDefault="00BB1BF1" w:rsidP="00BB1BF1">
            <w:pPr>
              <w:spacing w:after="0" w:line="240" w:lineRule="auto"/>
              <w:jc w:val="center"/>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Fiscal</w:t>
            </w:r>
          </w:p>
        </w:tc>
        <w:tc>
          <w:tcPr>
            <w:tcW w:w="0" w:type="auto"/>
            <w:tcBorders>
              <w:top w:val="nil"/>
              <w:left w:val="nil"/>
              <w:bottom w:val="single" w:sz="4" w:space="0" w:color="auto"/>
              <w:right w:val="single" w:sz="4" w:space="0" w:color="auto"/>
            </w:tcBorders>
            <w:shd w:val="clear" w:color="auto" w:fill="auto"/>
            <w:hideMark/>
          </w:tcPr>
          <w:p w:rsidR="00BB1BF1" w:rsidRPr="00BB1BF1" w:rsidRDefault="00BB1BF1" w:rsidP="00BB1BF1">
            <w:pPr>
              <w:spacing w:after="0" w:line="240" w:lineRule="auto"/>
              <w:jc w:val="center"/>
              <w:rPr>
                <w:rFonts w:ascii="Cambria" w:eastAsia="Times New Roman" w:hAnsi="Cambria" w:cs="Calibri"/>
                <w:color w:val="000000"/>
                <w:sz w:val="16"/>
                <w:szCs w:val="16"/>
                <w:lang w:eastAsia="pt-BR"/>
              </w:rPr>
            </w:pPr>
            <w:r w:rsidRPr="00BB1BF1">
              <w:rPr>
                <w:rFonts w:ascii="Cambria" w:eastAsia="Times New Roman" w:hAnsi="Cambria" w:cs="Calibri"/>
                <w:color w:val="000000"/>
                <w:sz w:val="16"/>
                <w:szCs w:val="16"/>
                <w:lang w:eastAsia="pt-BR"/>
              </w:rPr>
              <w:t>1000</w:t>
            </w:r>
          </w:p>
        </w:tc>
      </w:tr>
    </w:tbl>
    <w:p w:rsidR="00625AAE" w:rsidRPr="002C54F0" w:rsidRDefault="00625AAE" w:rsidP="00FC5C13">
      <w:pPr>
        <w:pStyle w:val="PargrafodaLista"/>
        <w:widowControl w:val="0"/>
        <w:numPr>
          <w:ilvl w:val="1"/>
          <w:numId w:val="16"/>
        </w:numPr>
        <w:spacing w:after="0" w:line="240" w:lineRule="auto"/>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OBRIGAÇÕES E RESPONSABILIDADES: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São obrigações da </w:t>
      </w:r>
      <w:r w:rsidRPr="002C54F0">
        <w:rPr>
          <w:rFonts w:ascii="Arial" w:hAnsi="Arial" w:cs="Arial"/>
          <w:b/>
          <w:bCs/>
          <w:u w:val="single"/>
        </w:rPr>
        <w:t>CONTRATANTE</w:t>
      </w:r>
      <w:r w:rsidRPr="002C54F0">
        <w:rPr>
          <w:rFonts w:ascii="Arial" w:hAnsi="Arial" w:cs="Arial"/>
        </w:rPr>
        <w:t>, além das previstas neste Contrato, decorrentes da natureza do ajuste, as seguintes (</w:t>
      </w:r>
      <w:hyperlink r:id="rId58" w:anchor="art92" w:history="1">
        <w:r w:rsidRPr="002C54F0">
          <w:rPr>
            <w:rStyle w:val="Hyperlink"/>
            <w:rFonts w:ascii="Arial" w:hAnsi="Arial" w:cs="Arial"/>
          </w:rPr>
          <w:t>art. 92, X, XI e XIV</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Exigir o cumprimento de todas as obrigações assumidas pelo Contratado, de acordo com o contrato e seus anexos;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Receber o objeto no prazo e condições estabelecidas no Termo de Referência;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Notificar o Contratado, por escrito, sobre vícios, defeitos ou incorreções verificadas no objeto fornecido, para que seja por ele substituído, reparado ou corrigido, no total ou em parte, às suas expensas;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Acompanhar e fiscalizar a execução do contrato e o cumprimento das obrigações pelo Contratado;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Comunicar a empresa para </w:t>
      </w:r>
      <w:r w:rsidRPr="002C54F0">
        <w:rPr>
          <w:rFonts w:ascii="Arial" w:hAnsi="Arial" w:cs="Arial"/>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9" w:anchor="art143" w:history="1">
        <w:r w:rsidRPr="002C54F0">
          <w:rPr>
            <w:rStyle w:val="Hyperlink"/>
            <w:rFonts w:ascii="Arial" w:hAnsi="Arial" w:cs="Arial"/>
            <w:bCs/>
          </w:rPr>
          <w:t>art. 143 da Lei nº 14.133, de 2021</w:t>
        </w:r>
      </w:hyperlink>
      <w:r w:rsidRPr="002C54F0">
        <w:rPr>
          <w:rFonts w:ascii="Arial" w:hAnsi="Arial" w:cs="Arial"/>
          <w:bCs/>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Efetuar o pagamento ao Contratado do valor correspondente ao </w:t>
      </w:r>
      <w:r w:rsidRPr="002C54F0">
        <w:rPr>
          <w:rFonts w:ascii="Arial" w:hAnsi="Arial" w:cs="Arial"/>
        </w:rPr>
        <w:lastRenderedPageBreak/>
        <w:t>fornecimento do objeto, no prazo, forma e condições estabelecidos no presente Contrato;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Aplicar ao Contratado as sanções previstas na lei e neste Contrato;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Cientificar o órgão de Assessoria Jurídica Municipal para adoção das medidas cabíveis quando do descumprimento de obrigações pelo Contratado;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10A60" w:rsidRPr="002C54F0" w:rsidRDefault="00710A60" w:rsidP="00FC5C13">
      <w:pPr>
        <w:pStyle w:val="PargrafodaLista"/>
        <w:widowControl w:val="0"/>
        <w:numPr>
          <w:ilvl w:val="3"/>
          <w:numId w:val="16"/>
        </w:numPr>
        <w:spacing w:after="0" w:line="240" w:lineRule="auto"/>
        <w:jc w:val="both"/>
        <w:rPr>
          <w:rFonts w:ascii="Arial" w:hAnsi="Arial" w:cs="Arial"/>
          <w:b/>
        </w:rPr>
      </w:pPr>
      <w:r w:rsidRPr="002C54F0">
        <w:rPr>
          <w:rFonts w:ascii="Arial" w:hAnsi="Arial" w:cs="Arial"/>
        </w:rPr>
        <w:t>A Administração terá o prazo de</w:t>
      </w:r>
      <w:r w:rsidRPr="002C54F0">
        <w:rPr>
          <w:rFonts w:ascii="Arial" w:hAnsi="Arial" w:cs="Arial"/>
          <w:i/>
          <w:iCs/>
        </w:rPr>
        <w:t xml:space="preserve"> 30 (trinta) dias</w:t>
      </w:r>
      <w:r w:rsidRPr="002C54F0">
        <w:rPr>
          <w:rFonts w:ascii="Arial" w:hAnsi="Arial" w:cs="Arial"/>
        </w:rPr>
        <w:t xml:space="preserve">, a contar da data do protocolo do requerimento para decidir, admitida a prorrogação motivada, por igual período.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Responder eventuais pedidos de reestabelecimento do equilíbrio econômico-financeiro feitos pelo contratado no prazo máximo de </w:t>
      </w:r>
      <w:r w:rsidRPr="002C54F0">
        <w:rPr>
          <w:rFonts w:ascii="Arial" w:hAnsi="Arial" w:cs="Arial"/>
          <w:i/>
          <w:iCs/>
        </w:rPr>
        <w:t>30 (trinta) dias</w:t>
      </w:r>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Notificar os emitentes das garantias quanto ao início de processo administrativo para apuração de descumprimento de cláusulas contratuais.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São obrigações da </w:t>
      </w:r>
      <w:r w:rsidRPr="002C54F0">
        <w:rPr>
          <w:rFonts w:ascii="Arial" w:hAnsi="Arial" w:cs="Arial"/>
          <w:b/>
          <w:bCs/>
          <w:u w:val="single"/>
        </w:rPr>
        <w:t>CONTRATADO</w:t>
      </w:r>
      <w:r w:rsidRPr="002C54F0">
        <w:rPr>
          <w:rFonts w:ascii="Arial" w:hAnsi="Arial" w:cs="Arial"/>
        </w:rPr>
        <w:t>, além das previstas neste Contrato, decorrentes da natureza do ajuste, as seguintes (</w:t>
      </w:r>
      <w:hyperlink r:id="rId60" w:anchor="art92" w:history="1">
        <w:r w:rsidRPr="002C54F0">
          <w:rPr>
            <w:rStyle w:val="Hyperlink"/>
            <w:rFonts w:ascii="Arial" w:hAnsi="Arial" w:cs="Arial"/>
          </w:rPr>
          <w:t>art. 92, XIV, XVI e XVII)</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Entregar o objeto acompanhado do manual do usuário, com uma versão em português, e da relação da rede de assistência técnica autorizada;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Responsabilizar-se pelos vícios e danos decorrentes do objeto, de acordo com o Código de Defesa do Consumidor (</w:t>
      </w:r>
      <w:hyperlink r:id="rId61" w:history="1">
        <w:r w:rsidRPr="002C54F0">
          <w:rPr>
            <w:rStyle w:val="Hyperlink"/>
            <w:rFonts w:ascii="Arial" w:hAnsi="Arial" w:cs="Arial"/>
          </w:rPr>
          <w:t>Lei nº 8.078, de 1990</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Comunicar ao contratante, no prazo máximo de 24 (vinte e quatro) horas que antecede a data da entrega, os motivos que impossibilitem o cumprimento do prazo previsto, com a devida comprovação;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Atender às determinações regulares emitidas pelo fiscal ou gestor do contrato ou autoridade superior (</w:t>
      </w:r>
      <w:hyperlink r:id="rId62" w:anchor="art137" w:history="1">
        <w:r w:rsidRPr="002C54F0">
          <w:rPr>
            <w:rStyle w:val="Hyperlink"/>
            <w:rFonts w:ascii="Arial" w:hAnsi="Arial" w:cs="Arial"/>
          </w:rPr>
          <w:t>art. 137, II, da Lei n.º 14.133, de 2021</w:t>
        </w:r>
      </w:hyperlink>
      <w:r w:rsidRPr="002C54F0">
        <w:rPr>
          <w:rFonts w:ascii="Arial" w:hAnsi="Arial" w:cs="Arial"/>
        </w:rPr>
        <w:t>) e prestar todo esclarecimento ou informação por eles solicitados;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Comunicar ao Fiscal do contrato, no prazo de 24 (vinte e quatro) horas, qualquer ocorrência anormal ou acidente que se verifique no local da execução do objeto contratual.</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Paralisar, por determinação do contratante, qualquer atividade que não esteja sendo executada de acordo com a boa técnica ou que ponha em risco a segurança de pessoas ou bens de terceiros.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Manter durante toda a vigência do contrato, em compatibilidade com as obrigações assumidas, todas as condições exigidas para habilitação na licitação;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2C54F0">
          <w:rPr>
            <w:rStyle w:val="Hyperlink"/>
            <w:rFonts w:ascii="Arial" w:hAnsi="Arial" w:cs="Arial"/>
          </w:rPr>
          <w:t>art. 116, da Lei n.º 14.133, de 2021</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Comprovar a reserva de cargos a que se refere a cláusula acima, no prazo fixado pelo fiscal do contrato, com a indicação dos empregados que preencheram as referidas vagas (</w:t>
      </w:r>
      <w:hyperlink r:id="rId64" w:anchor="art116" w:history="1">
        <w:r w:rsidRPr="002C54F0">
          <w:rPr>
            <w:rStyle w:val="Hyperlink"/>
            <w:rFonts w:ascii="Arial" w:hAnsi="Arial" w:cs="Arial"/>
          </w:rPr>
          <w:t>art. 116, parágrafo único, da Lei n.º 14.133, de 2021</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Guardar sigilo sobre todas as informações obtidas em decorrência do cumprimento do contrato; </w:t>
      </w:r>
    </w:p>
    <w:p w:rsidR="00710A60" w:rsidRPr="002C54F0" w:rsidRDefault="00710A60" w:rsidP="00FC5C13">
      <w:pPr>
        <w:pStyle w:val="PargrafodaLista"/>
        <w:widowControl w:val="0"/>
        <w:numPr>
          <w:ilvl w:val="2"/>
          <w:numId w:val="16"/>
        </w:numPr>
        <w:spacing w:after="0" w:line="240" w:lineRule="auto"/>
        <w:jc w:val="both"/>
        <w:rPr>
          <w:rStyle w:val="Hyperlink"/>
          <w:rFonts w:ascii="Arial" w:hAnsi="Arial" w:cs="Arial"/>
          <w:b/>
        </w:rPr>
      </w:pPr>
      <w:r w:rsidRPr="002C54F0">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2C54F0">
          <w:rPr>
            <w:rStyle w:val="Hyperlink"/>
            <w:rFonts w:ascii="Arial" w:hAnsi="Arial" w:cs="Arial"/>
          </w:rPr>
          <w:t>art. 124, II, d, da Lei nº 14.133, de 2021.</w:t>
        </w:r>
      </w:hyperlink>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Cumprir, além dos postulados legais vigentes de âmbito federal, estadual ou municipal, as normas de segurança do contratante;</w:t>
      </w:r>
      <w:bookmarkStart w:id="48" w:name="_Ref118293001"/>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8"/>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Orientar e treinar seus empregados sobre os deveres previstos na Lei nº 13.709, de 14 de agosto de 2018, adotando medidas eficazes para proteção de dados pessoais a que tenha acesso por força da execução deste contrato;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Conduzir os trabalhos com estrita observância às normas da </w:t>
      </w:r>
      <w:r w:rsidRPr="002C54F0">
        <w:rPr>
          <w:rFonts w:ascii="Arial" w:hAnsi="Arial" w:cs="Arial"/>
        </w:rPr>
        <w:lastRenderedPageBreak/>
        <w:t>legislação pertinente, cumprindo as determinações dos Poderes Públicos, mantendo sempre limpo o local de execução do objeto e nas melhores condições de segurança, higiene e disciplina.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Submeter previamente, por escrito, ao contratante, para análise e aprovação, quaisquer mudanças nos métodos executivos que fujam às especificações do memorial descritivo ou instrumento congênere.</w:t>
      </w:r>
      <w:bookmarkStart w:id="49" w:name="_Ref118293030"/>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p>
    <w:p w:rsidR="00710A60" w:rsidRPr="002C54F0" w:rsidRDefault="00710A60" w:rsidP="00710A60">
      <w:pPr>
        <w:pStyle w:val="PargrafodaLista"/>
        <w:widowControl w:val="0"/>
        <w:spacing w:after="0" w:line="240" w:lineRule="auto"/>
        <w:ind w:left="1224"/>
        <w:jc w:val="both"/>
        <w:rPr>
          <w:rFonts w:ascii="Arial" w:hAnsi="Arial" w:cs="Arial"/>
          <w:b/>
        </w:rPr>
      </w:pPr>
    </w:p>
    <w:p w:rsidR="00710A60" w:rsidRPr="002C54F0" w:rsidRDefault="00710A60" w:rsidP="00FC5C13">
      <w:pPr>
        <w:pStyle w:val="PargrafodaLista"/>
        <w:widowControl w:val="0"/>
        <w:numPr>
          <w:ilvl w:val="0"/>
          <w:numId w:val="16"/>
        </w:numPr>
        <w:shd w:val="clear" w:color="auto" w:fill="AEAAAA"/>
        <w:spacing w:after="0" w:line="240" w:lineRule="auto"/>
        <w:jc w:val="both"/>
        <w:rPr>
          <w:rFonts w:ascii="Arial" w:hAnsi="Arial" w:cs="Arial"/>
          <w:b/>
        </w:rPr>
      </w:pPr>
      <w:r w:rsidRPr="002C54F0">
        <w:rPr>
          <w:rFonts w:ascii="Arial" w:hAnsi="Arial" w:cs="Arial"/>
          <w:b/>
        </w:rPr>
        <w:t xml:space="preserve">DO GESTOR E DA FISCALIZAÇÃO: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A fiscalização do fornecimento do objeto contratual se dará de forma ampla e irrestrita, competindo ao gestor e ao fiscal do contrato o seu exercício.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b/>
          <w:bCs/>
          <w:u w:val="single"/>
        </w:rPr>
        <w:t>Caberá ao GESTOR do contrato</w:t>
      </w:r>
      <w:r w:rsidR="006D0F3B">
        <w:rPr>
          <w:rFonts w:ascii="Arial" w:hAnsi="Arial" w:cs="Arial"/>
          <w:b/>
          <w:bCs/>
          <w:u w:val="single"/>
        </w:rPr>
        <w:t xml:space="preserve"> </w:t>
      </w:r>
      <w:r w:rsidRPr="002C54F0">
        <w:rPr>
          <w:rFonts w:ascii="Arial" w:eastAsia="Times New Roman" w:hAnsi="Arial" w:cs="Arial"/>
          <w:b/>
        </w:rPr>
        <w:t>xxxxxxxxxxxxxx</w:t>
      </w:r>
      <w:r w:rsidRPr="002C54F0">
        <w:rPr>
          <w:rFonts w:ascii="Arial" w:hAnsi="Arial" w:cs="Arial"/>
        </w:rPr>
        <w:t>, promover todas as ações necessárias ao fiel cumprimento das condições estipuladas neste Contrato e ainda: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Propor ao departamento competente pela instrução, a aplicação das penalidades previstas neste contrato e na legislação, no caso de constatar irregularidade cometida pela CONTRATADA;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Receber do fiscal as informações e documentos pertinentes ao fornecimento do objeto contratado,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Atestar as notas fiscais e encaminhá-las à unidade competente para pagamento;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Promover o adequado encaminhamento, à unidade competente, das ocorrências contratuais constatadas ou registradas pelo fiscal para fins de aplicação de penalidades e demais medidas pertinentes;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Manter controles adequado e efetivo do presente contrato sob sua gestão, do qual constarão todas as ocorrências relacionadas com a execução, inclusive o controle do saldo contratual, com base nas informações e relatórios apresentados pelo fiscal;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Propor medidas que melhorem a execução do contrato.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b/>
          <w:bCs/>
          <w:u w:val="single"/>
        </w:rPr>
        <w:t>Caberá ao FISCAL do contrato</w:t>
      </w:r>
      <w:r w:rsidRPr="002C54F0">
        <w:rPr>
          <w:rFonts w:ascii="Arial" w:hAnsi="Arial" w:cs="Arial"/>
        </w:rPr>
        <w:t xml:space="preserve">, </w:t>
      </w:r>
      <w:r w:rsidRPr="002C54F0">
        <w:rPr>
          <w:rFonts w:ascii="Arial" w:eastAsia="Times New Roman" w:hAnsi="Arial" w:cs="Arial"/>
          <w:b/>
        </w:rPr>
        <w:t>xxxxxxxxxxxxxxxxxxx</w:t>
      </w:r>
      <w:r w:rsidRPr="002C54F0">
        <w:rPr>
          <w:rFonts w:ascii="Arial" w:hAnsi="Arial" w:cs="Arial"/>
        </w:rPr>
        <w:t xml:space="preserve"> o acompanhamento do fornecimento do objeto da presente contratação, informando ao gestor do contrato às ocorrências que possam prejudicar o bom andamento do contrato e ainda: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Anotar em registro próprio todas as ocorrências relacionadas com o fornecimento do contrato, determinando o que for necessário à regularização das faltas ou defeitos observados;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Acompanhar e fiscalizar, dirimir as dúvidas que surgirem no curso da sua entrega e de tudo dar ciência à CONTRATADA, para o fiel fornecimento durante toda a vigência do Contrato;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Sustar, recusar, qualquer produto que esteja em desacordo com as especificações constantes no anexo I, determinando a substituição do produto em desconformidade com o solicitado;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Exigir o cumprimento de todo fornecimento dos itens constante no Anexo I, do Edital, da proposta da CONTRATADA e das cláusulas deste contrato;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A ação ou omissão, total ou parcial, da fiscalização da CONTRANTE, não elide nem diminui a responsabilidade da CONTRATADA quanto ao cumprimento das obrigações pactuadas entre as partes, responsabilizando </w:t>
      </w:r>
      <w:r w:rsidRPr="002C54F0">
        <w:rPr>
          <w:rFonts w:ascii="Arial" w:hAnsi="Arial" w:cs="Arial"/>
        </w:rPr>
        <w:lastRenderedPageBreak/>
        <w:t xml:space="preserve">esta quanto a quaisquer irregularidades resultantes do fornecimento inadequado ou de qualidade inferior, que não implicarão corresponsabilidade da CONTRATANTE ou do servidor designado para a fiscalização. </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DAS INFRAÇÕES E SANÇÕES ADMINISTRATIVAS (ART.92,XIV):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Comete infração administrativa, nos termos da </w:t>
      </w:r>
      <w:hyperlink r:id="rId66" w:history="1">
        <w:r w:rsidRPr="002C54F0">
          <w:rPr>
            <w:rStyle w:val="Hyperlink"/>
            <w:rFonts w:ascii="Arial" w:hAnsi="Arial" w:cs="Arial"/>
          </w:rPr>
          <w:t>Lei nº 14.133, de 2021</w:t>
        </w:r>
      </w:hyperlink>
      <w:r w:rsidRPr="002C54F0">
        <w:rPr>
          <w:rFonts w:ascii="Arial" w:hAnsi="Arial" w:cs="Arial"/>
        </w:rPr>
        <w:t>, o contratado que:</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der causa à inexecução parcial do contrato;</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der causa à inexecução parcial do contrato que cause grave dano à Administração ou ao funcionamento dos serviços públicos ou ao interesse coletivo;</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der causa à inexecução total do contrato;</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ensejar o retardamento da execução ou da entrega do objeto da contratação sem motivo justificado;</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apresentar documentação falsa ou prestar declaração falsa durante a execução do contrato;</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praticar ato fraudulento na execução do contrato;</w:t>
      </w:r>
    </w:p>
    <w:p w:rsidR="00710A60" w:rsidRPr="002C54F0" w:rsidRDefault="00710A60" w:rsidP="00FC5C13">
      <w:pPr>
        <w:pStyle w:val="PargrafodaLista"/>
        <w:widowControl w:val="0"/>
        <w:numPr>
          <w:ilvl w:val="1"/>
          <w:numId w:val="18"/>
        </w:numPr>
        <w:spacing w:after="0" w:line="240" w:lineRule="auto"/>
        <w:jc w:val="both"/>
        <w:rPr>
          <w:rFonts w:ascii="Arial" w:hAnsi="Arial" w:cs="Arial"/>
          <w:b/>
        </w:rPr>
      </w:pPr>
      <w:r w:rsidRPr="002C54F0">
        <w:rPr>
          <w:rFonts w:ascii="Arial" w:eastAsia="Arial" w:hAnsi="Arial" w:cs="Arial"/>
        </w:rPr>
        <w:t>comportar-se de modo inidôneo ou cometer fraude de qualquer natureza;</w:t>
      </w:r>
    </w:p>
    <w:p w:rsidR="00710A60" w:rsidRPr="002C54F0" w:rsidRDefault="00710A60" w:rsidP="00710A60">
      <w:pPr>
        <w:pStyle w:val="PargrafodaLista"/>
        <w:widowControl w:val="0"/>
        <w:spacing w:after="0" w:line="240" w:lineRule="auto"/>
        <w:ind w:left="792"/>
        <w:jc w:val="both"/>
        <w:rPr>
          <w:rFonts w:ascii="Arial" w:hAnsi="Arial" w:cs="Arial"/>
          <w:b/>
        </w:rPr>
      </w:pPr>
      <w:r w:rsidRPr="002C54F0">
        <w:rPr>
          <w:rFonts w:ascii="Arial" w:eastAsia="Arial" w:hAnsi="Arial" w:cs="Arial"/>
        </w:rPr>
        <w:t xml:space="preserve">praticar ato lesivo previsto no </w:t>
      </w:r>
      <w:hyperlink r:id="rId67" w:anchor="art5" w:history="1">
        <w:r w:rsidRPr="002C54F0">
          <w:rPr>
            <w:rStyle w:val="Hyperlink"/>
            <w:rFonts w:ascii="Arial" w:eastAsia="Arial" w:hAnsi="Arial" w:cs="Arial"/>
          </w:rPr>
          <w:t>art. 5º da Lei nº 12.846, de 1º de agosto de 2013</w:t>
        </w:r>
      </w:hyperlink>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Serão aplicadas ao contratado que incorrer nas infrações acima descritas as seguintes sanções:</w:t>
      </w:r>
    </w:p>
    <w:p w:rsidR="00710A60" w:rsidRPr="002C54F0" w:rsidRDefault="00710A60" w:rsidP="00FC5C13">
      <w:pPr>
        <w:pStyle w:val="PargrafodaLista"/>
        <w:widowControl w:val="0"/>
        <w:numPr>
          <w:ilvl w:val="2"/>
          <w:numId w:val="19"/>
        </w:numPr>
        <w:spacing w:after="0" w:line="240" w:lineRule="auto"/>
        <w:ind w:left="1701"/>
        <w:jc w:val="both"/>
        <w:rPr>
          <w:rFonts w:ascii="Arial" w:hAnsi="Arial" w:cs="Arial"/>
          <w:b/>
        </w:rPr>
      </w:pPr>
      <w:r w:rsidRPr="002C54F0">
        <w:rPr>
          <w:rFonts w:ascii="Arial" w:eastAsia="Arial" w:hAnsi="Arial" w:cs="Arial"/>
          <w:b/>
          <w:bCs/>
        </w:rPr>
        <w:t>Advertência</w:t>
      </w:r>
      <w:r w:rsidRPr="002C54F0">
        <w:rPr>
          <w:rFonts w:ascii="Arial" w:eastAsia="Arial" w:hAnsi="Arial" w:cs="Arial"/>
        </w:rPr>
        <w:t>, quando o contratado der causa à inexecução parcial do contrato, sempre que não se justificar a imposição de penalidade mais grave (</w:t>
      </w:r>
      <w:hyperlink r:id="rId68" w:anchor="art156§2" w:history="1">
        <w:r w:rsidRPr="002C54F0">
          <w:rPr>
            <w:rStyle w:val="Hyperlink"/>
            <w:rFonts w:ascii="Arial" w:eastAsia="Arial" w:hAnsi="Arial" w:cs="Arial"/>
          </w:rPr>
          <w:t xml:space="preserve">art. 156, §2º, da </w:t>
        </w:r>
        <w:bookmarkStart w:id="50" w:name="_Hlk114504069"/>
        <w:r w:rsidRPr="002C54F0">
          <w:rPr>
            <w:rStyle w:val="Hyperlink"/>
            <w:rFonts w:ascii="Arial" w:eastAsia="Arial" w:hAnsi="Arial" w:cs="Arial"/>
          </w:rPr>
          <w:t>Lei nº 14.133, de 2021</w:t>
        </w:r>
        <w:bookmarkEnd w:id="50"/>
      </w:hyperlink>
      <w:r w:rsidRPr="002C54F0">
        <w:rPr>
          <w:rFonts w:ascii="Arial" w:eastAsia="Arial" w:hAnsi="Arial" w:cs="Arial"/>
        </w:rPr>
        <w:t>);</w:t>
      </w:r>
    </w:p>
    <w:p w:rsidR="00710A60" w:rsidRPr="002C54F0" w:rsidRDefault="00710A60" w:rsidP="00FC5C13">
      <w:pPr>
        <w:pStyle w:val="PargrafodaLista"/>
        <w:widowControl w:val="0"/>
        <w:numPr>
          <w:ilvl w:val="2"/>
          <w:numId w:val="19"/>
        </w:numPr>
        <w:spacing w:after="0" w:line="240" w:lineRule="auto"/>
        <w:ind w:left="1701"/>
        <w:jc w:val="both"/>
        <w:rPr>
          <w:rFonts w:ascii="Arial" w:hAnsi="Arial" w:cs="Arial"/>
          <w:b/>
        </w:rPr>
      </w:pPr>
      <w:r w:rsidRPr="002C54F0">
        <w:rPr>
          <w:rFonts w:ascii="Arial" w:eastAsia="Arial" w:hAnsi="Arial" w:cs="Arial"/>
          <w:b/>
          <w:bCs/>
        </w:rPr>
        <w:t>Impedimento de licitar e contratar</w:t>
      </w:r>
      <w:r w:rsidRPr="002C54F0">
        <w:rPr>
          <w:rFonts w:ascii="Arial" w:eastAsia="Arial" w:hAnsi="Arial" w:cs="Arial"/>
        </w:rPr>
        <w:t>, quando praticadas as condutas descritas nas alíneas “b”, “c” e “d” do subitem acima deste Contrato, sempre que não se justificar a imposição de penalidade mais grave (</w:t>
      </w:r>
      <w:hyperlink r:id="rId69" w:anchor="art156§4" w:history="1">
        <w:r w:rsidRPr="002C54F0">
          <w:rPr>
            <w:rStyle w:val="Hyperlink"/>
            <w:rFonts w:ascii="Arial" w:eastAsia="Arial" w:hAnsi="Arial" w:cs="Arial"/>
          </w:rPr>
          <w:t>art. 156, § 4º, da Lei nº 14.133, de 2021</w:t>
        </w:r>
      </w:hyperlink>
      <w:r w:rsidRPr="002C54F0">
        <w:rPr>
          <w:rFonts w:ascii="Arial" w:eastAsia="Arial" w:hAnsi="Arial" w:cs="Arial"/>
        </w:rPr>
        <w:t>);</w:t>
      </w:r>
    </w:p>
    <w:p w:rsidR="00710A60" w:rsidRPr="002C54F0" w:rsidRDefault="00710A60" w:rsidP="00FC5C13">
      <w:pPr>
        <w:pStyle w:val="PargrafodaLista"/>
        <w:widowControl w:val="0"/>
        <w:numPr>
          <w:ilvl w:val="2"/>
          <w:numId w:val="19"/>
        </w:numPr>
        <w:spacing w:after="0" w:line="240" w:lineRule="auto"/>
        <w:ind w:left="1701"/>
        <w:jc w:val="both"/>
        <w:rPr>
          <w:rFonts w:ascii="Arial" w:hAnsi="Arial" w:cs="Arial"/>
          <w:b/>
        </w:rPr>
      </w:pPr>
      <w:r w:rsidRPr="002C54F0">
        <w:rPr>
          <w:rFonts w:ascii="Arial" w:eastAsia="Arial" w:hAnsi="Arial" w:cs="Arial"/>
          <w:b/>
          <w:bCs/>
        </w:rPr>
        <w:t>Declaração de inidoneidade para licitar e contratar</w:t>
      </w:r>
      <w:r w:rsidRPr="002C54F0">
        <w:rPr>
          <w:rFonts w:ascii="Arial" w:eastAsia="Arial" w:hAnsi="Arial" w:cs="Arial"/>
        </w:rPr>
        <w:t>, quando praticadas as condutas descritas nas alíneas “e”, “f”, “g” e “h” do subitem acima deste Contrato, bem como nas alíneas “b”, “c” e “d”, que justifiquem a imposição de penalidade mais grave (</w:t>
      </w:r>
      <w:hyperlink r:id="rId70" w:anchor="art156§5" w:history="1">
        <w:r w:rsidRPr="002C54F0">
          <w:rPr>
            <w:rStyle w:val="Hyperlink"/>
            <w:rFonts w:ascii="Arial" w:eastAsia="Arial" w:hAnsi="Arial" w:cs="Arial"/>
          </w:rPr>
          <w:t>art. 156, §5º, da Lei nº 14.133, de 2021</w:t>
        </w:r>
      </w:hyperlink>
      <w:r w:rsidRPr="002C54F0">
        <w:rPr>
          <w:rFonts w:ascii="Arial" w:eastAsia="Arial" w:hAnsi="Arial" w:cs="Arial"/>
        </w:rPr>
        <w:t>).</w:t>
      </w:r>
    </w:p>
    <w:p w:rsidR="00710A60" w:rsidRPr="002C54F0" w:rsidRDefault="00710A60" w:rsidP="00FC5C13">
      <w:pPr>
        <w:pStyle w:val="PargrafodaLista"/>
        <w:widowControl w:val="0"/>
        <w:numPr>
          <w:ilvl w:val="2"/>
          <w:numId w:val="19"/>
        </w:numPr>
        <w:spacing w:after="0" w:line="240" w:lineRule="auto"/>
        <w:ind w:left="1701"/>
        <w:jc w:val="both"/>
        <w:rPr>
          <w:rFonts w:ascii="Arial" w:hAnsi="Arial" w:cs="Arial"/>
          <w:b/>
        </w:rPr>
      </w:pPr>
      <w:r w:rsidRPr="002C54F0">
        <w:rPr>
          <w:rFonts w:ascii="Arial" w:eastAsia="Arial" w:hAnsi="Arial" w:cs="Arial"/>
          <w:b/>
          <w:bCs/>
        </w:rPr>
        <w:t>Multa:</w:t>
      </w:r>
    </w:p>
    <w:p w:rsidR="00710A60" w:rsidRPr="002C54F0" w:rsidRDefault="00710A60" w:rsidP="00FC5C13">
      <w:pPr>
        <w:pStyle w:val="PargrafodaLista"/>
        <w:widowControl w:val="0"/>
        <w:numPr>
          <w:ilvl w:val="3"/>
          <w:numId w:val="19"/>
        </w:numPr>
        <w:spacing w:after="0" w:line="240" w:lineRule="auto"/>
        <w:ind w:left="2410"/>
        <w:jc w:val="both"/>
        <w:rPr>
          <w:rFonts w:ascii="Arial" w:hAnsi="Arial" w:cs="Arial"/>
          <w:b/>
        </w:rPr>
      </w:pPr>
      <w:r w:rsidRPr="002C54F0">
        <w:rPr>
          <w:rFonts w:ascii="Arial" w:eastAsia="Arial" w:hAnsi="Arial" w:cs="Arial"/>
        </w:rPr>
        <w:t>moratória de 30% (trinta por cento) por dia de atraso injustificado sobre o valor da parcela inadimplida, até o limite de 30 (trinta) dias;</w:t>
      </w:r>
    </w:p>
    <w:p w:rsidR="00710A60" w:rsidRPr="002C54F0" w:rsidRDefault="00710A60" w:rsidP="00FC5C13">
      <w:pPr>
        <w:pStyle w:val="PargrafodaLista"/>
        <w:widowControl w:val="0"/>
        <w:numPr>
          <w:ilvl w:val="4"/>
          <w:numId w:val="19"/>
        </w:numPr>
        <w:spacing w:after="0" w:line="240" w:lineRule="auto"/>
        <w:ind w:left="3402"/>
        <w:jc w:val="both"/>
        <w:rPr>
          <w:rFonts w:ascii="Arial" w:hAnsi="Arial" w:cs="Arial"/>
          <w:b/>
        </w:rPr>
      </w:pPr>
      <w:r w:rsidRPr="002C54F0">
        <w:rPr>
          <w:rFonts w:ascii="Arial" w:eastAsia="Arial" w:hAnsi="Arial" w:cs="Arial"/>
          <w:i/>
          <w:iCs/>
        </w:rPr>
        <w:t xml:space="preserve">O atraso superior a 15 dias autoriza a Administração a promover a extinção do contrato por descumprimento ou cumprimento irregular de suas cláusulas, conforme dispõe o inciso I do art. 137 da Lei n. 14.133, de 2021. </w:t>
      </w:r>
    </w:p>
    <w:p w:rsidR="00710A60" w:rsidRPr="002C54F0" w:rsidRDefault="00710A60" w:rsidP="00FC5C13">
      <w:pPr>
        <w:pStyle w:val="PargrafodaLista"/>
        <w:widowControl w:val="0"/>
        <w:numPr>
          <w:ilvl w:val="3"/>
          <w:numId w:val="19"/>
        </w:numPr>
        <w:spacing w:after="0" w:line="240" w:lineRule="auto"/>
        <w:ind w:left="2410"/>
        <w:jc w:val="both"/>
        <w:rPr>
          <w:rFonts w:ascii="Arial" w:hAnsi="Arial" w:cs="Arial"/>
          <w:b/>
        </w:rPr>
      </w:pPr>
      <w:r w:rsidRPr="002C54F0">
        <w:rPr>
          <w:rFonts w:ascii="Arial" w:eastAsia="Arial" w:hAnsi="Arial" w:cs="Arial"/>
        </w:rPr>
        <w:t>compensatória de 30 % (trinta por cento) sobre o valor total do contrato, no caso de inexecução total do objeto.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aplicação das sanções previstas neste Contrato não exclui, em hipótese alguma, a obrigação de reparação integral do dano causado ao Contratante (</w:t>
      </w:r>
      <w:hyperlink r:id="rId71" w:anchor="art156§9" w:history="1">
        <w:r w:rsidRPr="002C54F0">
          <w:rPr>
            <w:rStyle w:val="Hyperlink"/>
            <w:rFonts w:ascii="Arial" w:hAnsi="Arial" w:cs="Arial"/>
          </w:rPr>
          <w:t>art. 156, §9º, da Lei nº 14.133, de 2021</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Todas as sanções previstas neste Contrato poderão ser aplicadas cumulativamente com a multa (</w:t>
      </w:r>
      <w:hyperlink r:id="rId72" w:anchor="art156§7" w:history="1">
        <w:r w:rsidRPr="002C54F0">
          <w:rPr>
            <w:rStyle w:val="Hyperlink"/>
            <w:rFonts w:ascii="Arial" w:hAnsi="Arial" w:cs="Arial"/>
          </w:rPr>
          <w:t>art. 156, §7º, da Lei nº 14.133, de 2021</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lastRenderedPageBreak/>
        <w:t>Antes da aplicação da multa será facultada a defesa do interessado no prazo de 15 (quinze) dias úteis, contado da data de sua intimação (</w:t>
      </w:r>
      <w:hyperlink r:id="rId73" w:anchor="art157" w:history="1">
        <w:r w:rsidRPr="002C54F0">
          <w:rPr>
            <w:rStyle w:val="Hyperlink"/>
            <w:rFonts w:ascii="Arial" w:hAnsi="Arial" w:cs="Arial"/>
          </w:rPr>
          <w:t>art. 157, da Lei nº 14.133, de 2021</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2C54F0">
          <w:rPr>
            <w:rStyle w:val="Hyperlink"/>
            <w:rFonts w:ascii="Arial" w:hAnsi="Arial" w:cs="Arial"/>
          </w:rPr>
          <w:t>art. 156, §8º, da Lei nº 14.133, de 2021</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Previamente ao encaminhamento à cobrança judicial, a multa poderá ser recolhida administrativamente no prazo máximo de </w:t>
      </w:r>
      <w:r w:rsidRPr="002C54F0">
        <w:rPr>
          <w:rFonts w:ascii="Arial" w:hAnsi="Arial" w:cs="Arial"/>
          <w:i/>
          <w:iCs/>
        </w:rPr>
        <w:t xml:space="preserve">07 (sete) </w:t>
      </w:r>
      <w:r w:rsidRPr="002C54F0">
        <w:rPr>
          <w:rFonts w:ascii="Arial" w:hAnsi="Arial" w:cs="Arial"/>
        </w:rPr>
        <w:t>dias, a contar da data do recebimento da comunicação enviada pela autoridade competente.</w:t>
      </w:r>
      <w:bookmarkStart w:id="51" w:name="_Hlk78351618"/>
      <w:bookmarkEnd w:id="51"/>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A aplicação das sanções realizar-se-á em processo administrativo que assegure o contraditório e a ampla defesa ao Contratado, observando-se o procedimento previsto no </w:t>
      </w:r>
      <w:r w:rsidRPr="002C54F0">
        <w:rPr>
          <w:rFonts w:ascii="Arial" w:hAnsi="Arial" w:cs="Arial"/>
          <w:b/>
          <w:bCs/>
        </w:rPr>
        <w:t xml:space="preserve">caput </w:t>
      </w:r>
      <w:r w:rsidRPr="002C54F0">
        <w:rPr>
          <w:rFonts w:ascii="Arial" w:hAnsi="Arial" w:cs="Arial"/>
        </w:rPr>
        <w:t xml:space="preserve">e parágrafos do </w:t>
      </w:r>
      <w:hyperlink r:id="rId75" w:anchor="art158" w:history="1">
        <w:r w:rsidRPr="002C54F0">
          <w:rPr>
            <w:rStyle w:val="Hyperlink"/>
            <w:rFonts w:ascii="Arial" w:hAnsi="Arial" w:cs="Arial"/>
          </w:rPr>
          <w:t>art. 158 da Lei nº 14.133, de 2021</w:t>
        </w:r>
      </w:hyperlink>
      <w:r w:rsidRPr="002C54F0">
        <w:rPr>
          <w:rFonts w:ascii="Arial" w:hAnsi="Arial" w:cs="Arial"/>
        </w:rPr>
        <w:t>, para as penalidades de impedimento de licitar e contratar e de declaração de inidoneidade para licitar ou contratar.</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Na aplicação das sanções serão considerados (</w:t>
      </w:r>
      <w:hyperlink r:id="rId76" w:anchor="art156§1" w:history="1">
        <w:r w:rsidRPr="002C54F0">
          <w:rPr>
            <w:rStyle w:val="Hyperlink"/>
            <w:rFonts w:ascii="Arial" w:hAnsi="Arial" w:cs="Arial"/>
          </w:rPr>
          <w:t>art. 156, §1º, da Lei nº 14.133, de 2021</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eastAsia="Arial" w:hAnsi="Arial" w:cs="Arial"/>
        </w:rPr>
        <w:t>a natureza e a gravidade da infração cometida;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eastAsia="Arial" w:hAnsi="Arial" w:cs="Arial"/>
        </w:rPr>
        <w:t>as peculiaridades do caso concreto;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eastAsia="Arial" w:hAnsi="Arial" w:cs="Arial"/>
        </w:rPr>
        <w:t>as circunstâncias agravantes ou atenuantes;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eastAsia="Arial" w:hAnsi="Arial" w:cs="Arial"/>
        </w:rPr>
        <w:t>os danos que dela provierem para o Contratante;</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eastAsia="Arial" w:hAnsi="Arial" w:cs="Arial"/>
        </w:rPr>
        <w:t>a implantação ou o aperfeiçoamento de programa de integridade, conforme normas e orientações dos órgãos de controle.</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Os atos previstos como infrações administrativas na </w:t>
      </w:r>
      <w:hyperlink r:id="rId77" w:history="1">
        <w:r w:rsidRPr="002C54F0">
          <w:rPr>
            <w:rStyle w:val="Hyperlink"/>
            <w:rFonts w:ascii="Arial" w:hAnsi="Arial" w:cs="Arial"/>
          </w:rPr>
          <w:t>Lei nº 14.133, de 2021</w:t>
        </w:r>
      </w:hyperlink>
      <w:r w:rsidRPr="002C54F0">
        <w:rPr>
          <w:rFonts w:ascii="Arial" w:hAnsi="Arial" w:cs="Arial"/>
        </w:rPr>
        <w:t xml:space="preserve">, ou em outras leis de licitações e contratos da Administração Pública que também sejam tipificados como atos lesivos na </w:t>
      </w:r>
      <w:hyperlink r:id="rId78" w:history="1">
        <w:r w:rsidRPr="002C54F0">
          <w:rPr>
            <w:rStyle w:val="Hyperlink"/>
            <w:rFonts w:ascii="Arial" w:hAnsi="Arial" w:cs="Arial"/>
          </w:rPr>
          <w:t>Lei nº 12.846, de 2013</w:t>
        </w:r>
      </w:hyperlink>
      <w:r w:rsidRPr="002C54F0">
        <w:rPr>
          <w:rFonts w:ascii="Arial" w:hAnsi="Arial" w:cs="Arial"/>
        </w:rPr>
        <w:t>, serão apurados e julgados conjuntamente, nos mesmos autos, observados o rito procedimental e autoridade competente definidos na referida Lei (</w:t>
      </w:r>
      <w:hyperlink r:id="rId79" w:history="1">
        <w:r w:rsidRPr="002C54F0">
          <w:rPr>
            <w:rStyle w:val="Hyperlink"/>
            <w:rFonts w:ascii="Arial" w:hAnsi="Arial" w:cs="Arial"/>
          </w:rPr>
          <w:t>art. 159</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2C54F0">
          <w:rPr>
            <w:rStyle w:val="Hyperlink"/>
            <w:rFonts w:ascii="Arial" w:hAnsi="Arial" w:cs="Arial"/>
          </w:rPr>
          <w:t>art. 160, da Lei nº 14.133, de 2021</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1" w:anchor="art161" w:history="1">
        <w:r w:rsidRPr="002C54F0">
          <w:rPr>
            <w:rStyle w:val="Hyperlink"/>
            <w:rFonts w:ascii="Arial" w:hAnsi="Arial" w:cs="Arial"/>
          </w:rPr>
          <w:t>Art. 161, da Lei nº 14.133, de 2021</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As sanções de impedimento de licitar e contratar e declaração de inidoneidade para licitar ou contratar são passíveis de reabilitação na forma do </w:t>
      </w:r>
      <w:hyperlink r:id="rId82" w:anchor="163" w:history="1">
        <w:r w:rsidRPr="002C54F0">
          <w:rPr>
            <w:rStyle w:val="Hyperlink"/>
            <w:rFonts w:ascii="Arial" w:hAnsi="Arial" w:cs="Arial"/>
          </w:rPr>
          <w:t>art. 163 da Lei nº 14.133/21</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Os débitos do contratado para com a Administração contratante, resultantes de multa administrativa e/ou indenizações, não inscritos em </w:t>
      </w:r>
      <w:r w:rsidRPr="002C54F0">
        <w:rPr>
          <w:rFonts w:ascii="Arial" w:hAnsi="Arial" w:cs="Arial"/>
        </w:rPr>
        <w:lastRenderedPageBreak/>
        <w:t xml:space="preserve">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3" w:history="1">
        <w:r w:rsidRPr="002C54F0">
          <w:rPr>
            <w:rStyle w:val="Hyperlink"/>
            <w:rFonts w:ascii="Arial" w:hAnsi="Arial" w:cs="Arial"/>
          </w:rPr>
          <w:t>Normativa SEGES/ME nº 26, de 13 de abril de 2022</w:t>
        </w:r>
      </w:hyperlink>
      <w:r w:rsidRPr="002C54F0">
        <w:rPr>
          <w:rFonts w:ascii="Arial" w:hAnsi="Arial" w:cs="Arial"/>
        </w:rPr>
        <w:t xml:space="preserve">.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spacing w:val="-1"/>
        </w:rPr>
        <w:t>P</w:t>
      </w:r>
      <w:r w:rsidRPr="002C54F0">
        <w:rPr>
          <w:rFonts w:ascii="Arial" w:eastAsia="Arial" w:hAnsi="Arial" w:cs="Arial"/>
        </w:rPr>
        <w:t>r</w:t>
      </w:r>
      <w:r w:rsidRPr="002C54F0">
        <w:rPr>
          <w:rFonts w:ascii="Arial" w:eastAsia="Arial" w:hAnsi="Arial" w:cs="Arial"/>
          <w:spacing w:val="-3"/>
        </w:rPr>
        <w:t>e</w:t>
      </w:r>
      <w:r w:rsidRPr="002C54F0">
        <w:rPr>
          <w:rFonts w:ascii="Arial" w:eastAsia="Arial" w:hAnsi="Arial" w:cs="Arial"/>
          <w:spacing w:val="3"/>
        </w:rPr>
        <w:t>f</w:t>
      </w:r>
      <w:r w:rsidRPr="002C54F0">
        <w:rPr>
          <w:rFonts w:ascii="Arial" w:eastAsia="Arial" w:hAnsi="Arial" w:cs="Arial"/>
          <w:spacing w:val="-1"/>
        </w:rPr>
        <w:t>e</w:t>
      </w:r>
      <w:r w:rsidRPr="002C54F0">
        <w:rPr>
          <w:rFonts w:ascii="Arial" w:eastAsia="Arial" w:hAnsi="Arial" w:cs="Arial"/>
          <w:spacing w:val="-2"/>
        </w:rPr>
        <w:t>i</w:t>
      </w:r>
      <w:r w:rsidRPr="002C54F0">
        <w:rPr>
          <w:rFonts w:ascii="Arial" w:eastAsia="Arial" w:hAnsi="Arial" w:cs="Arial"/>
          <w:spacing w:val="1"/>
        </w:rPr>
        <w:t>t</w:t>
      </w:r>
      <w:r w:rsidRPr="002C54F0">
        <w:rPr>
          <w:rFonts w:ascii="Arial" w:eastAsia="Arial" w:hAnsi="Arial" w:cs="Arial"/>
          <w:spacing w:val="-3"/>
        </w:rPr>
        <w:t>u</w:t>
      </w:r>
      <w:r w:rsidRPr="002C54F0">
        <w:rPr>
          <w:rFonts w:ascii="Arial" w:eastAsia="Arial" w:hAnsi="Arial" w:cs="Arial"/>
        </w:rPr>
        <w:t>ra</w:t>
      </w:r>
      <w:r w:rsidR="006D0F3B">
        <w:rPr>
          <w:rFonts w:ascii="Arial" w:eastAsia="Arial" w:hAnsi="Arial" w:cs="Arial"/>
        </w:rPr>
        <w:t xml:space="preserve"> </w:t>
      </w:r>
      <w:r w:rsidRPr="002C54F0">
        <w:rPr>
          <w:rFonts w:ascii="Arial" w:eastAsia="Arial" w:hAnsi="Arial" w:cs="Arial"/>
          <w:spacing w:val="-4"/>
        </w:rPr>
        <w:t>M</w:t>
      </w:r>
      <w:r w:rsidRPr="002C54F0">
        <w:rPr>
          <w:rFonts w:ascii="Arial" w:eastAsia="Arial" w:hAnsi="Arial" w:cs="Arial"/>
          <w:spacing w:val="-1"/>
        </w:rPr>
        <w:t>u</w:t>
      </w:r>
      <w:r w:rsidRPr="002C54F0">
        <w:rPr>
          <w:rFonts w:ascii="Arial" w:eastAsia="Arial" w:hAnsi="Arial" w:cs="Arial"/>
          <w:spacing w:val="2"/>
        </w:rPr>
        <w:t>n</w:t>
      </w:r>
      <w:r w:rsidRPr="002C54F0">
        <w:rPr>
          <w:rFonts w:ascii="Arial" w:eastAsia="Arial" w:hAnsi="Arial" w:cs="Arial"/>
          <w:spacing w:val="-2"/>
        </w:rPr>
        <w:t>i</w:t>
      </w:r>
      <w:r w:rsidRPr="002C54F0">
        <w:rPr>
          <w:rFonts w:ascii="Arial" w:eastAsia="Arial" w:hAnsi="Arial" w:cs="Arial"/>
        </w:rPr>
        <w:t>c</w:t>
      </w:r>
      <w:r w:rsidRPr="002C54F0">
        <w:rPr>
          <w:rFonts w:ascii="Arial" w:eastAsia="Arial" w:hAnsi="Arial" w:cs="Arial"/>
          <w:spacing w:val="-2"/>
        </w:rPr>
        <w:t>i</w:t>
      </w:r>
      <w:r w:rsidRPr="002C54F0">
        <w:rPr>
          <w:rFonts w:ascii="Arial" w:eastAsia="Arial" w:hAnsi="Arial" w:cs="Arial"/>
          <w:spacing w:val="-1"/>
        </w:rPr>
        <w:t>pa</w:t>
      </w:r>
      <w:r w:rsidRPr="002C54F0">
        <w:rPr>
          <w:rFonts w:ascii="Arial" w:eastAsia="Arial" w:hAnsi="Arial" w:cs="Arial"/>
        </w:rPr>
        <w:t>l</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spacing w:val="-1"/>
        </w:rPr>
        <w:t>Icaraíma-PR</w:t>
      </w:r>
      <w:r w:rsidR="006D0F3B">
        <w:rPr>
          <w:rFonts w:ascii="Arial" w:eastAsia="Arial" w:hAnsi="Arial" w:cs="Arial"/>
          <w:spacing w:val="-1"/>
        </w:rPr>
        <w:t xml:space="preserve"> </w:t>
      </w:r>
      <w:r w:rsidRPr="002C54F0">
        <w:rPr>
          <w:rFonts w:ascii="Arial" w:eastAsia="Arial" w:hAnsi="Arial" w:cs="Arial"/>
          <w:spacing w:val="-1"/>
        </w:rPr>
        <w:t>pode</w:t>
      </w:r>
      <w:r w:rsidRPr="002C54F0">
        <w:rPr>
          <w:rFonts w:ascii="Arial" w:eastAsia="Arial" w:hAnsi="Arial" w:cs="Arial"/>
          <w:spacing w:val="1"/>
        </w:rPr>
        <w:t>r</w:t>
      </w:r>
      <w:r w:rsidRPr="002C54F0">
        <w:rPr>
          <w:rFonts w:ascii="Arial" w:eastAsia="Arial" w:hAnsi="Arial" w:cs="Arial"/>
        </w:rPr>
        <w:t>á</w:t>
      </w:r>
      <w:r w:rsidR="006D0F3B">
        <w:rPr>
          <w:rFonts w:ascii="Arial" w:eastAsia="Arial" w:hAnsi="Arial" w:cs="Arial"/>
        </w:rPr>
        <w:t xml:space="preserve"> </w:t>
      </w:r>
      <w:r w:rsidRPr="002C54F0">
        <w:rPr>
          <w:rFonts w:ascii="Arial" w:eastAsia="Arial" w:hAnsi="Arial" w:cs="Arial"/>
          <w:spacing w:val="-1"/>
        </w:rPr>
        <w:t>e</w:t>
      </w:r>
      <w:r w:rsidRPr="002C54F0">
        <w:rPr>
          <w:rFonts w:ascii="Arial" w:eastAsia="Arial" w:hAnsi="Arial" w:cs="Arial"/>
          <w:spacing w:val="3"/>
        </w:rPr>
        <w:t>f</w:t>
      </w:r>
      <w:r w:rsidRPr="002C54F0">
        <w:rPr>
          <w:rFonts w:ascii="Arial" w:eastAsia="Arial" w:hAnsi="Arial" w:cs="Arial"/>
          <w:spacing w:val="-3"/>
        </w:rPr>
        <w:t>e</w:t>
      </w:r>
      <w:r w:rsidRPr="002C54F0">
        <w:rPr>
          <w:rFonts w:ascii="Arial" w:eastAsia="Arial" w:hAnsi="Arial" w:cs="Arial"/>
          <w:spacing w:val="1"/>
        </w:rPr>
        <w:t>t</w:t>
      </w:r>
      <w:r w:rsidRPr="002C54F0">
        <w:rPr>
          <w:rFonts w:ascii="Arial" w:eastAsia="Arial" w:hAnsi="Arial" w:cs="Arial"/>
          <w:spacing w:val="-1"/>
        </w:rPr>
        <w:t>ua</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rPr>
        <w:t>r</w:t>
      </w:r>
      <w:r w:rsidRPr="002C54F0">
        <w:rPr>
          <w:rFonts w:ascii="Arial" w:eastAsia="Arial" w:hAnsi="Arial" w:cs="Arial"/>
          <w:spacing w:val="-3"/>
        </w:rPr>
        <w:t>e</w:t>
      </w:r>
      <w:r w:rsidRPr="002C54F0">
        <w:rPr>
          <w:rFonts w:ascii="Arial" w:eastAsia="Arial" w:hAnsi="Arial" w:cs="Arial"/>
          <w:spacing w:val="-2"/>
        </w:rPr>
        <w:t>t</w:t>
      </w:r>
      <w:r w:rsidRPr="002C54F0">
        <w:rPr>
          <w:rFonts w:ascii="Arial" w:eastAsia="Arial" w:hAnsi="Arial" w:cs="Arial"/>
          <w:spacing w:val="-1"/>
        </w:rPr>
        <w:t>en</w:t>
      </w:r>
      <w:r w:rsidRPr="002C54F0">
        <w:rPr>
          <w:rFonts w:ascii="Arial" w:eastAsia="Arial" w:hAnsi="Arial" w:cs="Arial"/>
        </w:rPr>
        <w:t>ç</w:t>
      </w:r>
      <w:r w:rsidRPr="002C54F0">
        <w:rPr>
          <w:rFonts w:ascii="Arial" w:eastAsia="Arial" w:hAnsi="Arial" w:cs="Arial"/>
          <w:spacing w:val="-1"/>
        </w:rPr>
        <w:t>ã</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ua</w:t>
      </w:r>
      <w:r w:rsidRPr="002C54F0">
        <w:rPr>
          <w:rFonts w:ascii="Arial" w:eastAsia="Arial" w:hAnsi="Arial" w:cs="Arial"/>
          <w:spacing w:val="-2"/>
        </w:rPr>
        <w:t>l</w:t>
      </w:r>
      <w:r w:rsidRPr="002C54F0">
        <w:rPr>
          <w:rFonts w:ascii="Arial" w:eastAsia="Arial" w:hAnsi="Arial" w:cs="Arial"/>
          <w:spacing w:val="2"/>
        </w:rPr>
        <w:t>q</w:t>
      </w:r>
      <w:r w:rsidRPr="002C54F0">
        <w:rPr>
          <w:rFonts w:ascii="Arial" w:eastAsia="Arial" w:hAnsi="Arial" w:cs="Arial"/>
          <w:spacing w:val="-1"/>
        </w:rPr>
        <w:t>u</w:t>
      </w:r>
      <w:r w:rsidRPr="002C54F0">
        <w:rPr>
          <w:rFonts w:ascii="Arial" w:eastAsia="Arial" w:hAnsi="Arial" w:cs="Arial"/>
          <w:spacing w:val="-3"/>
        </w:rPr>
        <w:t>e</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spacing w:val="-1"/>
        </w:rPr>
        <w:t>pa</w:t>
      </w:r>
      <w:r w:rsidRPr="002C54F0">
        <w:rPr>
          <w:rFonts w:ascii="Arial" w:eastAsia="Arial" w:hAnsi="Arial" w:cs="Arial"/>
          <w:spacing w:val="2"/>
        </w:rPr>
        <w:t>g</w:t>
      </w:r>
      <w:r w:rsidRPr="002C54F0">
        <w:rPr>
          <w:rFonts w:ascii="Arial" w:eastAsia="Arial" w:hAnsi="Arial" w:cs="Arial"/>
          <w:spacing w:val="-3"/>
        </w:rPr>
        <w:t>a</w:t>
      </w:r>
      <w:r w:rsidRPr="002C54F0">
        <w:rPr>
          <w:rFonts w:ascii="Arial" w:eastAsia="Arial" w:hAnsi="Arial" w:cs="Arial"/>
          <w:spacing w:val="1"/>
        </w:rPr>
        <w:t>m</w:t>
      </w:r>
      <w:r w:rsidRPr="002C54F0">
        <w:rPr>
          <w:rFonts w:ascii="Arial" w:eastAsia="Arial" w:hAnsi="Arial" w:cs="Arial"/>
          <w:spacing w:val="-1"/>
        </w:rPr>
        <w:t>en</w:t>
      </w:r>
      <w:r w:rsidRPr="002C54F0">
        <w:rPr>
          <w:rFonts w:ascii="Arial" w:eastAsia="Arial" w:hAnsi="Arial" w:cs="Arial"/>
          <w:spacing w:val="1"/>
        </w:rPr>
        <w:t>t</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spacing w:val="3"/>
        </w:rPr>
        <w:t>f</w:t>
      </w:r>
      <w:r w:rsidRPr="002C54F0">
        <w:rPr>
          <w:rFonts w:ascii="Arial" w:eastAsia="Arial" w:hAnsi="Arial" w:cs="Arial"/>
          <w:spacing w:val="-3"/>
        </w:rPr>
        <w:t>o</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spacing w:val="-3"/>
        </w:rPr>
        <w:t>v</w:t>
      </w:r>
      <w:r w:rsidRPr="002C54F0">
        <w:rPr>
          <w:rFonts w:ascii="Arial" w:eastAsia="Arial" w:hAnsi="Arial" w:cs="Arial"/>
          <w:spacing w:val="1"/>
        </w:rPr>
        <w:t>i</w:t>
      </w:r>
      <w:r w:rsidRPr="002C54F0">
        <w:rPr>
          <w:rFonts w:ascii="Arial" w:eastAsia="Arial" w:hAnsi="Arial" w:cs="Arial"/>
          <w:spacing w:val="-1"/>
        </w:rPr>
        <w:t>do</w:t>
      </w:r>
      <w:r w:rsidRPr="002C54F0">
        <w:rPr>
          <w:rFonts w:ascii="Arial" w:eastAsia="Arial" w:hAnsi="Arial" w:cs="Arial"/>
        </w:rPr>
        <w:t>,</w:t>
      </w:r>
      <w:r w:rsidR="006D0F3B">
        <w:rPr>
          <w:rFonts w:ascii="Arial" w:eastAsia="Arial" w:hAnsi="Arial" w:cs="Arial"/>
        </w:rPr>
        <w:t xml:space="preserve"> </w:t>
      </w:r>
      <w:r w:rsidRPr="002C54F0">
        <w:rPr>
          <w:rFonts w:ascii="Arial" w:eastAsia="Arial" w:hAnsi="Arial" w:cs="Arial"/>
          <w:spacing w:val="-1"/>
        </w:rPr>
        <w:t>pa</w:t>
      </w:r>
      <w:r w:rsidRPr="002C54F0">
        <w:rPr>
          <w:rFonts w:ascii="Arial" w:eastAsia="Arial" w:hAnsi="Arial" w:cs="Arial"/>
        </w:rPr>
        <w:t>ra</w:t>
      </w:r>
      <w:r w:rsidR="006D0F3B">
        <w:rPr>
          <w:rFonts w:ascii="Arial" w:eastAsia="Arial" w:hAnsi="Arial" w:cs="Arial"/>
        </w:rPr>
        <w:t xml:space="preserve"> </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1"/>
        </w:rPr>
        <w:t>m</w:t>
      </w:r>
      <w:r w:rsidRPr="002C54F0">
        <w:rPr>
          <w:rFonts w:ascii="Arial" w:eastAsia="Arial" w:hAnsi="Arial" w:cs="Arial"/>
          <w:spacing w:val="-1"/>
        </w:rPr>
        <w:t>pen</w:t>
      </w:r>
      <w:r w:rsidRPr="002C54F0">
        <w:rPr>
          <w:rFonts w:ascii="Arial" w:eastAsia="Arial" w:hAnsi="Arial" w:cs="Arial"/>
        </w:rPr>
        <w:t>s</w:t>
      </w:r>
      <w:r w:rsidRPr="002C54F0">
        <w:rPr>
          <w:rFonts w:ascii="Arial" w:eastAsia="Arial" w:hAnsi="Arial" w:cs="Arial"/>
          <w:spacing w:val="-3"/>
        </w:rPr>
        <w:t>a</w:t>
      </w:r>
      <w:r w:rsidRPr="002C54F0">
        <w:rPr>
          <w:rFonts w:ascii="Arial" w:eastAsia="Arial" w:hAnsi="Arial" w:cs="Arial"/>
        </w:rPr>
        <w:t>ç</w:t>
      </w:r>
      <w:r w:rsidRPr="002C54F0">
        <w:rPr>
          <w:rFonts w:ascii="Arial" w:eastAsia="Arial" w:hAnsi="Arial" w:cs="Arial"/>
          <w:spacing w:val="-1"/>
        </w:rPr>
        <w:t>ã</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da</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m</w:t>
      </w:r>
      <w:r w:rsidRPr="002C54F0">
        <w:rPr>
          <w:rFonts w:ascii="Arial" w:eastAsia="Arial" w:hAnsi="Arial" w:cs="Arial"/>
          <w:spacing w:val="-1"/>
        </w:rPr>
        <w:t>u</w:t>
      </w:r>
      <w:r w:rsidRPr="002C54F0">
        <w:rPr>
          <w:rFonts w:ascii="Arial" w:eastAsia="Arial" w:hAnsi="Arial" w:cs="Arial"/>
          <w:spacing w:val="-2"/>
        </w:rPr>
        <w:t>l</w:t>
      </w:r>
      <w:r w:rsidRPr="002C54F0">
        <w:rPr>
          <w:rFonts w:ascii="Arial" w:eastAsia="Arial" w:hAnsi="Arial" w:cs="Arial"/>
          <w:spacing w:val="1"/>
        </w:rPr>
        <w:t>t</w:t>
      </w:r>
      <w:r w:rsidRPr="002C54F0">
        <w:rPr>
          <w:rFonts w:ascii="Arial" w:eastAsia="Arial" w:hAnsi="Arial" w:cs="Arial"/>
          <w:spacing w:val="-1"/>
        </w:rPr>
        <w:t>a</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ap</w:t>
      </w:r>
      <w:r w:rsidRPr="002C54F0">
        <w:rPr>
          <w:rFonts w:ascii="Arial" w:eastAsia="Arial" w:hAnsi="Arial" w:cs="Arial"/>
          <w:spacing w:val="-2"/>
        </w:rPr>
        <w:t>li</w:t>
      </w:r>
      <w:r w:rsidRPr="002C54F0">
        <w:rPr>
          <w:rFonts w:ascii="Arial" w:eastAsia="Arial" w:hAnsi="Arial" w:cs="Arial"/>
        </w:rPr>
        <w:t>c</w:t>
      </w:r>
      <w:r w:rsidRPr="002C54F0">
        <w:rPr>
          <w:rFonts w:ascii="Arial" w:eastAsia="Arial" w:hAnsi="Arial" w:cs="Arial"/>
          <w:spacing w:val="-1"/>
        </w:rPr>
        <w:t>ada</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end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3"/>
        </w:rPr>
        <w:t>v</w:t>
      </w:r>
      <w:r w:rsidRPr="002C54F0">
        <w:rPr>
          <w:rFonts w:ascii="Arial" w:eastAsia="Arial" w:hAnsi="Arial" w:cs="Arial"/>
          <w:spacing w:val="-1"/>
        </w:rPr>
        <w:t>a</w:t>
      </w:r>
      <w:r w:rsidRPr="002C54F0">
        <w:rPr>
          <w:rFonts w:ascii="Arial" w:eastAsia="Arial" w:hAnsi="Arial" w:cs="Arial"/>
          <w:spacing w:val="-2"/>
        </w:rPr>
        <w:t>l</w:t>
      </w:r>
      <w:r w:rsidRPr="002C54F0">
        <w:rPr>
          <w:rFonts w:ascii="Arial" w:eastAsia="Arial" w:hAnsi="Arial" w:cs="Arial"/>
          <w:spacing w:val="-1"/>
        </w:rPr>
        <w:t>o</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spacing w:val="-1"/>
        </w:rPr>
        <w:t>da</w:t>
      </w:r>
      <w:r w:rsidR="006D0F3B">
        <w:rPr>
          <w:rFonts w:ascii="Arial" w:eastAsia="Arial" w:hAnsi="Arial" w:cs="Arial"/>
          <w:spacing w:val="-1"/>
        </w:rPr>
        <w:t xml:space="preserve"> </w:t>
      </w:r>
      <w:r w:rsidRPr="002C54F0">
        <w:rPr>
          <w:rFonts w:ascii="Arial" w:eastAsia="Arial" w:hAnsi="Arial" w:cs="Arial"/>
          <w:spacing w:val="1"/>
        </w:rPr>
        <w:t>m</w:t>
      </w:r>
      <w:r w:rsidRPr="002C54F0">
        <w:rPr>
          <w:rFonts w:ascii="Arial" w:eastAsia="Arial" w:hAnsi="Arial" w:cs="Arial"/>
          <w:spacing w:val="-1"/>
        </w:rPr>
        <w:t>u</w:t>
      </w:r>
      <w:r w:rsidRPr="002C54F0">
        <w:rPr>
          <w:rFonts w:ascii="Arial" w:eastAsia="Arial" w:hAnsi="Arial" w:cs="Arial"/>
          <w:spacing w:val="-2"/>
        </w:rPr>
        <w:t>l</w:t>
      </w:r>
      <w:r w:rsidRPr="002C54F0">
        <w:rPr>
          <w:rFonts w:ascii="Arial" w:eastAsia="Arial" w:hAnsi="Arial" w:cs="Arial"/>
          <w:spacing w:val="1"/>
        </w:rPr>
        <w:t>t</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3"/>
        </w:rPr>
        <w:t>e</w:t>
      </w:r>
      <w:r w:rsidRPr="002C54F0">
        <w:rPr>
          <w:rFonts w:ascii="Arial" w:eastAsia="Arial" w:hAnsi="Arial" w:cs="Arial"/>
        </w:rPr>
        <w:t>rá</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rPr>
        <w:t>sc</w:t>
      </w:r>
      <w:r w:rsidRPr="002C54F0">
        <w:rPr>
          <w:rFonts w:ascii="Arial" w:eastAsia="Arial" w:hAnsi="Arial" w:cs="Arial"/>
          <w:spacing w:val="-1"/>
        </w:rPr>
        <w:t>o</w:t>
      </w:r>
      <w:r w:rsidRPr="002C54F0">
        <w:rPr>
          <w:rFonts w:ascii="Arial" w:eastAsia="Arial" w:hAnsi="Arial" w:cs="Arial"/>
          <w:spacing w:val="-3"/>
        </w:rPr>
        <w:t>n</w:t>
      </w:r>
      <w:r w:rsidRPr="002C54F0">
        <w:rPr>
          <w:rFonts w:ascii="Arial" w:eastAsia="Arial" w:hAnsi="Arial" w:cs="Arial"/>
          <w:spacing w:val="1"/>
        </w:rPr>
        <w:t>t</w:t>
      </w:r>
      <w:r w:rsidRPr="002C54F0">
        <w:rPr>
          <w:rFonts w:ascii="Arial" w:eastAsia="Arial" w:hAnsi="Arial" w:cs="Arial"/>
          <w:spacing w:val="-1"/>
        </w:rPr>
        <w:t>a</w:t>
      </w:r>
      <w:r w:rsidRPr="002C54F0">
        <w:rPr>
          <w:rFonts w:ascii="Arial" w:eastAsia="Arial" w:hAnsi="Arial" w:cs="Arial"/>
          <w:spacing w:val="-3"/>
        </w:rPr>
        <w:t>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pa</w:t>
      </w:r>
      <w:r w:rsidRPr="002C54F0">
        <w:rPr>
          <w:rFonts w:ascii="Arial" w:eastAsia="Arial" w:hAnsi="Arial" w:cs="Arial"/>
          <w:spacing w:val="2"/>
        </w:rPr>
        <w:t>g</w:t>
      </w:r>
      <w:r w:rsidRPr="002C54F0">
        <w:rPr>
          <w:rFonts w:ascii="Arial" w:eastAsia="Arial" w:hAnsi="Arial" w:cs="Arial"/>
          <w:spacing w:val="-3"/>
        </w:rPr>
        <w:t>a</w:t>
      </w:r>
      <w:r w:rsidRPr="002C54F0">
        <w:rPr>
          <w:rFonts w:ascii="Arial" w:eastAsia="Arial" w:hAnsi="Arial" w:cs="Arial"/>
          <w:spacing w:val="1"/>
        </w:rPr>
        <w:t>m</w:t>
      </w:r>
      <w:r w:rsidRPr="002C54F0">
        <w:rPr>
          <w:rFonts w:ascii="Arial" w:eastAsia="Arial" w:hAnsi="Arial" w:cs="Arial"/>
          <w:spacing w:val="-1"/>
        </w:rPr>
        <w:t>e</w:t>
      </w:r>
      <w:r w:rsidRPr="002C54F0">
        <w:rPr>
          <w:rFonts w:ascii="Arial" w:eastAsia="Arial" w:hAnsi="Arial" w:cs="Arial"/>
          <w:spacing w:val="-3"/>
        </w:rPr>
        <w:t>n</w:t>
      </w:r>
      <w:r w:rsidRPr="002C54F0">
        <w:rPr>
          <w:rFonts w:ascii="Arial" w:eastAsia="Arial" w:hAnsi="Arial" w:cs="Arial"/>
          <w:spacing w:val="1"/>
        </w:rPr>
        <w:t>t</w:t>
      </w:r>
      <w:r w:rsidRPr="002C54F0">
        <w:rPr>
          <w:rFonts w:ascii="Arial" w:eastAsia="Arial" w:hAnsi="Arial" w:cs="Arial"/>
          <w:spacing w:val="-1"/>
        </w:rPr>
        <w:t>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spacing w:val="-3"/>
        </w:rPr>
        <w:t>v</w:t>
      </w:r>
      <w:r w:rsidRPr="002C54F0">
        <w:rPr>
          <w:rFonts w:ascii="Arial" w:eastAsia="Arial" w:hAnsi="Arial" w:cs="Arial"/>
          <w:spacing w:val="-2"/>
        </w:rPr>
        <w:t>i</w:t>
      </w:r>
      <w:r w:rsidRPr="002C54F0">
        <w:rPr>
          <w:rFonts w:ascii="Arial" w:eastAsia="Arial" w:hAnsi="Arial" w:cs="Arial"/>
          <w:spacing w:val="-1"/>
        </w:rPr>
        <w:t>do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pe</w:t>
      </w:r>
      <w:r w:rsidRPr="002C54F0">
        <w:rPr>
          <w:rFonts w:ascii="Arial" w:eastAsia="Arial" w:hAnsi="Arial" w:cs="Arial"/>
          <w:spacing w:val="-2"/>
        </w:rPr>
        <w:t>l</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b/>
          <w:bCs/>
          <w:spacing w:val="-1"/>
        </w:rPr>
        <w:t>C</w:t>
      </w:r>
      <w:r w:rsidRPr="002C54F0">
        <w:rPr>
          <w:rFonts w:ascii="Arial" w:eastAsia="Arial" w:hAnsi="Arial" w:cs="Arial"/>
          <w:b/>
          <w:bCs/>
          <w:spacing w:val="1"/>
        </w:rPr>
        <w:t>ON</w:t>
      </w:r>
      <w:r w:rsidRPr="002C54F0">
        <w:rPr>
          <w:rFonts w:ascii="Arial" w:eastAsia="Arial" w:hAnsi="Arial" w:cs="Arial"/>
          <w:b/>
          <w:bCs/>
          <w:spacing w:val="-3"/>
        </w:rPr>
        <w:t>T</w:t>
      </w:r>
      <w:r w:rsidRPr="002C54F0">
        <w:rPr>
          <w:rFonts w:ascii="Arial" w:eastAsia="Arial" w:hAnsi="Arial" w:cs="Arial"/>
          <w:b/>
          <w:bCs/>
          <w:spacing w:val="1"/>
        </w:rPr>
        <w:t>R</w:t>
      </w:r>
      <w:r w:rsidRPr="002C54F0">
        <w:rPr>
          <w:rFonts w:ascii="Arial" w:eastAsia="Arial" w:hAnsi="Arial" w:cs="Arial"/>
          <w:b/>
          <w:bCs/>
          <w:spacing w:val="-4"/>
        </w:rPr>
        <w:t>A</w:t>
      </w:r>
      <w:r w:rsidRPr="002C54F0">
        <w:rPr>
          <w:rFonts w:ascii="Arial" w:eastAsia="Arial" w:hAnsi="Arial" w:cs="Arial"/>
          <w:b/>
          <w:bCs/>
          <w:spacing w:val="2"/>
        </w:rPr>
        <w:t>T</w:t>
      </w:r>
      <w:r w:rsidRPr="002C54F0">
        <w:rPr>
          <w:rFonts w:ascii="Arial" w:eastAsia="Arial" w:hAnsi="Arial" w:cs="Arial"/>
          <w:b/>
          <w:bCs/>
          <w:spacing w:val="-4"/>
        </w:rPr>
        <w:t>A</w:t>
      </w:r>
      <w:r w:rsidRPr="002C54F0">
        <w:rPr>
          <w:rFonts w:ascii="Arial" w:eastAsia="Arial" w:hAnsi="Arial" w:cs="Arial"/>
          <w:b/>
          <w:bCs/>
          <w:spacing w:val="1"/>
        </w:rPr>
        <w:t>N</w:t>
      </w:r>
      <w:r w:rsidRPr="002C54F0">
        <w:rPr>
          <w:rFonts w:ascii="Arial" w:eastAsia="Arial" w:hAnsi="Arial" w:cs="Arial"/>
          <w:b/>
          <w:bCs/>
          <w:spacing w:val="-1"/>
        </w:rPr>
        <w:t>TE</w:t>
      </w:r>
      <w:r w:rsidRPr="002C54F0">
        <w:rPr>
          <w:rFonts w:ascii="Arial" w:eastAsia="Arial" w:hAnsi="Arial" w:cs="Arial"/>
          <w:b/>
          <w:bCs/>
        </w:rPr>
        <w:t>,</w:t>
      </w:r>
      <w:r w:rsidR="006D0F3B">
        <w:rPr>
          <w:rFonts w:ascii="Arial" w:eastAsia="Arial" w:hAnsi="Arial" w:cs="Arial"/>
          <w:b/>
          <w:bCs/>
        </w:rPr>
        <w:t xml:space="preserve"> </w:t>
      </w:r>
      <w:r w:rsidRPr="002C54F0">
        <w:rPr>
          <w:rFonts w:ascii="Arial" w:eastAsia="Arial" w:hAnsi="Arial" w:cs="Arial"/>
          <w:b/>
          <w:bCs/>
          <w:spacing w:val="-1"/>
        </w:rPr>
        <w:t>cob</w:t>
      </w:r>
      <w:r w:rsidRPr="002C54F0">
        <w:rPr>
          <w:rFonts w:ascii="Arial" w:eastAsia="Arial" w:hAnsi="Arial" w:cs="Arial"/>
          <w:b/>
          <w:bCs/>
        </w:rPr>
        <w:t>r</w:t>
      </w:r>
      <w:r w:rsidRPr="002C54F0">
        <w:rPr>
          <w:rFonts w:ascii="Arial" w:eastAsia="Arial" w:hAnsi="Arial" w:cs="Arial"/>
          <w:b/>
          <w:bCs/>
          <w:spacing w:val="-1"/>
        </w:rPr>
        <w:t>ada</w:t>
      </w:r>
      <w:r w:rsidR="006D0F3B">
        <w:rPr>
          <w:rFonts w:ascii="Arial" w:eastAsia="Arial" w:hAnsi="Arial" w:cs="Arial"/>
          <w:b/>
          <w:bCs/>
          <w:spacing w:val="-1"/>
        </w:rPr>
        <w:t xml:space="preserve"> </w:t>
      </w:r>
      <w:r w:rsidRPr="002C54F0">
        <w:rPr>
          <w:rFonts w:ascii="Arial" w:eastAsia="Arial" w:hAnsi="Arial" w:cs="Arial"/>
          <w:b/>
          <w:bCs/>
          <w:spacing w:val="-2"/>
        </w:rPr>
        <w:t>j</w:t>
      </w:r>
      <w:r w:rsidRPr="002C54F0">
        <w:rPr>
          <w:rFonts w:ascii="Arial" w:eastAsia="Arial" w:hAnsi="Arial" w:cs="Arial"/>
          <w:b/>
          <w:bCs/>
          <w:spacing w:val="-1"/>
        </w:rPr>
        <w:t>ud</w:t>
      </w:r>
      <w:r w:rsidRPr="002C54F0">
        <w:rPr>
          <w:rFonts w:ascii="Arial" w:eastAsia="Arial" w:hAnsi="Arial" w:cs="Arial"/>
          <w:b/>
          <w:bCs/>
          <w:spacing w:val="1"/>
        </w:rPr>
        <w:t>i</w:t>
      </w:r>
      <w:r w:rsidRPr="002C54F0">
        <w:rPr>
          <w:rFonts w:ascii="Arial" w:eastAsia="Arial" w:hAnsi="Arial" w:cs="Arial"/>
          <w:b/>
          <w:bCs/>
          <w:spacing w:val="-1"/>
        </w:rPr>
        <w:t>c</w:t>
      </w:r>
      <w:r w:rsidRPr="002C54F0">
        <w:rPr>
          <w:rFonts w:ascii="Arial" w:eastAsia="Arial" w:hAnsi="Arial" w:cs="Arial"/>
          <w:b/>
          <w:bCs/>
          <w:spacing w:val="1"/>
        </w:rPr>
        <w:t>i</w:t>
      </w:r>
      <w:r w:rsidRPr="002C54F0">
        <w:rPr>
          <w:rFonts w:ascii="Arial" w:eastAsia="Arial" w:hAnsi="Arial" w:cs="Arial"/>
          <w:b/>
          <w:bCs/>
          <w:spacing w:val="-1"/>
        </w:rPr>
        <w:t>a</w:t>
      </w:r>
      <w:r w:rsidRPr="002C54F0">
        <w:rPr>
          <w:rFonts w:ascii="Arial" w:eastAsia="Arial" w:hAnsi="Arial" w:cs="Arial"/>
          <w:b/>
          <w:bCs/>
          <w:spacing w:val="-2"/>
        </w:rPr>
        <w:t>l</w:t>
      </w:r>
      <w:r w:rsidRPr="002C54F0">
        <w:rPr>
          <w:rFonts w:ascii="Arial" w:eastAsia="Arial" w:hAnsi="Arial" w:cs="Arial"/>
          <w:b/>
          <w:bCs/>
        </w:rPr>
        <w:t>m</w:t>
      </w:r>
      <w:r w:rsidRPr="002C54F0">
        <w:rPr>
          <w:rFonts w:ascii="Arial" w:eastAsia="Arial" w:hAnsi="Arial" w:cs="Arial"/>
          <w:b/>
          <w:bCs/>
          <w:spacing w:val="-1"/>
        </w:rPr>
        <w:t>en</w:t>
      </w:r>
      <w:r w:rsidRPr="002C54F0">
        <w:rPr>
          <w:rFonts w:ascii="Arial" w:eastAsia="Arial" w:hAnsi="Arial" w:cs="Arial"/>
          <w:b/>
          <w:bCs/>
        </w:rPr>
        <w:t>te</w:t>
      </w:r>
      <w:r w:rsidR="006D0F3B">
        <w:rPr>
          <w:rFonts w:ascii="Arial" w:eastAsia="Arial" w:hAnsi="Arial" w:cs="Arial"/>
          <w:b/>
          <w:bCs/>
        </w:rPr>
        <w:t xml:space="preserve"> </w:t>
      </w:r>
      <w:r w:rsidRPr="002C54F0">
        <w:rPr>
          <w:rFonts w:ascii="Arial" w:eastAsia="Arial" w:hAnsi="Arial" w:cs="Arial"/>
          <w:b/>
          <w:bCs/>
          <w:spacing w:val="-1"/>
        </w:rPr>
        <w:t>o</w:t>
      </w:r>
      <w:r w:rsidRPr="002C54F0">
        <w:rPr>
          <w:rFonts w:ascii="Arial" w:eastAsia="Arial" w:hAnsi="Arial" w:cs="Arial"/>
          <w:b/>
          <w:bCs/>
        </w:rPr>
        <w:t>u</w:t>
      </w:r>
      <w:r w:rsidR="006D0F3B">
        <w:rPr>
          <w:rFonts w:ascii="Arial" w:eastAsia="Arial" w:hAnsi="Arial" w:cs="Arial"/>
          <w:b/>
          <w:bCs/>
        </w:rPr>
        <w:t xml:space="preserve"> </w:t>
      </w:r>
      <w:r w:rsidRPr="002C54F0">
        <w:rPr>
          <w:rFonts w:ascii="Arial" w:eastAsia="Arial" w:hAnsi="Arial" w:cs="Arial"/>
          <w:b/>
          <w:bCs/>
          <w:spacing w:val="-1"/>
        </w:rPr>
        <w:t>ex</w:t>
      </w:r>
      <w:r w:rsidRPr="002C54F0">
        <w:rPr>
          <w:rFonts w:ascii="Arial" w:eastAsia="Arial" w:hAnsi="Arial" w:cs="Arial"/>
          <w:b/>
          <w:bCs/>
        </w:rPr>
        <w:t>tr</w:t>
      </w:r>
      <w:r w:rsidRPr="002C54F0">
        <w:rPr>
          <w:rFonts w:ascii="Arial" w:eastAsia="Arial" w:hAnsi="Arial" w:cs="Arial"/>
          <w:b/>
          <w:bCs/>
          <w:spacing w:val="-1"/>
        </w:rPr>
        <w:t>a</w:t>
      </w:r>
      <w:r w:rsidRPr="002C54F0">
        <w:rPr>
          <w:rFonts w:ascii="Arial" w:eastAsia="Arial" w:hAnsi="Arial" w:cs="Arial"/>
          <w:b/>
          <w:bCs/>
          <w:spacing w:val="-4"/>
        </w:rPr>
        <w:t>j</w:t>
      </w:r>
      <w:r w:rsidRPr="002C54F0">
        <w:rPr>
          <w:rFonts w:ascii="Arial" w:eastAsia="Arial" w:hAnsi="Arial" w:cs="Arial"/>
          <w:b/>
          <w:bCs/>
          <w:spacing w:val="-1"/>
        </w:rPr>
        <w:t>ud</w:t>
      </w:r>
      <w:r w:rsidRPr="002C54F0">
        <w:rPr>
          <w:rFonts w:ascii="Arial" w:eastAsia="Arial" w:hAnsi="Arial" w:cs="Arial"/>
          <w:b/>
          <w:bCs/>
          <w:spacing w:val="1"/>
        </w:rPr>
        <w:t>i</w:t>
      </w:r>
      <w:r w:rsidRPr="002C54F0">
        <w:rPr>
          <w:rFonts w:ascii="Arial" w:eastAsia="Arial" w:hAnsi="Arial" w:cs="Arial"/>
          <w:b/>
          <w:bCs/>
          <w:spacing w:val="-1"/>
        </w:rPr>
        <w:t>c</w:t>
      </w:r>
      <w:r w:rsidRPr="002C54F0">
        <w:rPr>
          <w:rFonts w:ascii="Arial" w:eastAsia="Arial" w:hAnsi="Arial" w:cs="Arial"/>
          <w:b/>
          <w:bCs/>
          <w:spacing w:val="1"/>
        </w:rPr>
        <w:t>i</w:t>
      </w:r>
      <w:r w:rsidRPr="002C54F0">
        <w:rPr>
          <w:rFonts w:ascii="Arial" w:eastAsia="Arial" w:hAnsi="Arial" w:cs="Arial"/>
          <w:b/>
          <w:bCs/>
          <w:spacing w:val="-3"/>
        </w:rPr>
        <w:t>a</w:t>
      </w:r>
      <w:r w:rsidRPr="002C54F0">
        <w:rPr>
          <w:rFonts w:ascii="Arial" w:eastAsia="Arial" w:hAnsi="Arial" w:cs="Arial"/>
          <w:b/>
          <w:bCs/>
          <w:spacing w:val="1"/>
        </w:rPr>
        <w:t>l</w:t>
      </w:r>
      <w:r w:rsidRPr="002C54F0">
        <w:rPr>
          <w:rFonts w:ascii="Arial" w:eastAsia="Arial" w:hAnsi="Arial" w:cs="Arial"/>
          <w:b/>
          <w:bCs/>
        </w:rPr>
        <w:t>m</w:t>
      </w:r>
      <w:r w:rsidRPr="002C54F0">
        <w:rPr>
          <w:rFonts w:ascii="Arial" w:eastAsia="Arial" w:hAnsi="Arial" w:cs="Arial"/>
          <w:b/>
          <w:bCs/>
          <w:spacing w:val="-1"/>
        </w:rPr>
        <w:t>e</w:t>
      </w:r>
      <w:r w:rsidRPr="002C54F0">
        <w:rPr>
          <w:rFonts w:ascii="Arial" w:eastAsia="Arial" w:hAnsi="Arial" w:cs="Arial"/>
          <w:b/>
          <w:bCs/>
          <w:spacing w:val="-3"/>
        </w:rPr>
        <w:t>n</w:t>
      </w:r>
      <w:r w:rsidRPr="002C54F0">
        <w:rPr>
          <w:rFonts w:ascii="Arial" w:eastAsia="Arial" w:hAnsi="Arial" w:cs="Arial"/>
          <w:b/>
          <w:bCs/>
        </w:rPr>
        <w:t>te</w:t>
      </w:r>
      <w:r w:rsidR="006D0F3B">
        <w:rPr>
          <w:rFonts w:ascii="Arial" w:eastAsia="Arial" w:hAnsi="Arial" w:cs="Arial"/>
          <w:b/>
          <w:bCs/>
        </w:rPr>
        <w:t xml:space="preserve"> </w:t>
      </w:r>
      <w:r w:rsidRPr="002C54F0">
        <w:rPr>
          <w:rFonts w:ascii="Arial" w:eastAsia="Arial" w:hAnsi="Arial" w:cs="Arial"/>
        </w:rPr>
        <w:t>r</w:t>
      </w:r>
      <w:r w:rsidRPr="002C54F0">
        <w:rPr>
          <w:rFonts w:ascii="Arial" w:eastAsia="Arial" w:hAnsi="Arial" w:cs="Arial"/>
          <w:spacing w:val="-1"/>
        </w:rPr>
        <w:t>e</w:t>
      </w:r>
      <w:r w:rsidRPr="002C54F0">
        <w:rPr>
          <w:rFonts w:ascii="Arial" w:eastAsia="Arial" w:hAnsi="Arial" w:cs="Arial"/>
        </w:rPr>
        <w:t>s</w:t>
      </w:r>
      <w:r w:rsidRPr="002C54F0">
        <w:rPr>
          <w:rFonts w:ascii="Arial" w:eastAsia="Arial" w:hAnsi="Arial" w:cs="Arial"/>
          <w:spacing w:val="-1"/>
        </w:rPr>
        <w:t>pond</w:t>
      </w:r>
      <w:r w:rsidRPr="002C54F0">
        <w:rPr>
          <w:rFonts w:ascii="Arial" w:eastAsia="Arial" w:hAnsi="Arial" w:cs="Arial"/>
          <w:spacing w:val="-3"/>
        </w:rPr>
        <w:t>e</w:t>
      </w:r>
      <w:r w:rsidRPr="002C54F0">
        <w:rPr>
          <w:rFonts w:ascii="Arial" w:eastAsia="Arial" w:hAnsi="Arial" w:cs="Arial"/>
          <w:spacing w:val="-1"/>
        </w:rPr>
        <w:t>nd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rPr>
        <w:t>A Licitante</w:t>
      </w:r>
      <w:r w:rsidR="006D0F3B">
        <w:rPr>
          <w:rFonts w:ascii="Arial" w:eastAsia="Arial" w:hAnsi="Arial" w:cs="Arial"/>
        </w:rPr>
        <w:t xml:space="preserve"> </w:t>
      </w:r>
      <w:r w:rsidRPr="002C54F0">
        <w:rPr>
          <w:rFonts w:ascii="Arial" w:eastAsia="Arial" w:hAnsi="Arial" w:cs="Arial"/>
          <w:spacing w:val="2"/>
        </w:rPr>
        <w:t>p</w:t>
      </w:r>
      <w:r w:rsidRPr="002C54F0">
        <w:rPr>
          <w:rFonts w:ascii="Arial" w:eastAsia="Arial" w:hAnsi="Arial" w:cs="Arial"/>
          <w:spacing w:val="-1"/>
        </w:rPr>
        <w:t>e</w:t>
      </w:r>
      <w:r w:rsidRPr="002C54F0">
        <w:rPr>
          <w:rFonts w:ascii="Arial" w:eastAsia="Arial" w:hAnsi="Arial" w:cs="Arial"/>
          <w:spacing w:val="-2"/>
        </w:rPr>
        <w:t>l</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u</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spacing w:val="-2"/>
        </w:rPr>
        <w:t>i</w:t>
      </w:r>
      <w:r w:rsidRPr="002C54F0">
        <w:rPr>
          <w:rFonts w:ascii="Arial" w:eastAsia="Arial" w:hAnsi="Arial" w:cs="Arial"/>
          <w:spacing w:val="3"/>
        </w:rPr>
        <w:t>f</w:t>
      </w:r>
      <w:r w:rsidRPr="002C54F0">
        <w:rPr>
          <w:rFonts w:ascii="Arial" w:eastAsia="Arial" w:hAnsi="Arial" w:cs="Arial"/>
          <w:spacing w:val="-1"/>
        </w:rPr>
        <w:t>e</w:t>
      </w:r>
      <w:r w:rsidRPr="002C54F0">
        <w:rPr>
          <w:rFonts w:ascii="Arial" w:eastAsia="Arial" w:hAnsi="Arial" w:cs="Arial"/>
        </w:rPr>
        <w:t>r</w:t>
      </w:r>
      <w:r w:rsidRPr="002C54F0">
        <w:rPr>
          <w:rFonts w:ascii="Arial" w:eastAsia="Arial" w:hAnsi="Arial" w:cs="Arial"/>
          <w:spacing w:val="-1"/>
        </w:rPr>
        <w:t>en</w:t>
      </w:r>
      <w:r w:rsidRPr="002C54F0">
        <w:rPr>
          <w:rFonts w:ascii="Arial" w:eastAsia="Arial" w:hAnsi="Arial" w:cs="Arial"/>
        </w:rPr>
        <w:t>ç</w:t>
      </w:r>
      <w:r w:rsidRPr="002C54F0">
        <w:rPr>
          <w:rFonts w:ascii="Arial" w:eastAsia="Arial" w:hAnsi="Arial" w:cs="Arial"/>
          <w:spacing w:val="-1"/>
        </w:rPr>
        <w:t>a</w:t>
      </w:r>
      <w:r w:rsidRPr="002C54F0">
        <w:rPr>
          <w:rFonts w:ascii="Arial" w:eastAsia="Arial" w:hAnsi="Arial" w:cs="Arial"/>
        </w:rPr>
        <w:t>,</w:t>
      </w:r>
      <w:r w:rsidR="006D0F3B">
        <w:rPr>
          <w:rFonts w:ascii="Arial" w:eastAsia="Arial" w:hAnsi="Arial" w:cs="Arial"/>
        </w:rPr>
        <w:t xml:space="preserve"> </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ua</w:t>
      </w:r>
      <w:r w:rsidRPr="002C54F0">
        <w:rPr>
          <w:rFonts w:ascii="Arial" w:eastAsia="Arial" w:hAnsi="Arial" w:cs="Arial"/>
        </w:rPr>
        <w:t>l</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spacing w:val="-3"/>
        </w:rPr>
        <w:t>v</w:t>
      </w:r>
      <w:r w:rsidRPr="002C54F0">
        <w:rPr>
          <w:rFonts w:ascii="Arial" w:eastAsia="Arial" w:hAnsi="Arial" w:cs="Arial"/>
          <w:spacing w:val="-1"/>
        </w:rPr>
        <w:t>e</w:t>
      </w:r>
      <w:r w:rsidRPr="002C54F0">
        <w:rPr>
          <w:rFonts w:ascii="Arial" w:eastAsia="Arial" w:hAnsi="Arial" w:cs="Arial"/>
        </w:rPr>
        <w:t>rá</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e</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rPr>
        <w:t>r</w:t>
      </w:r>
      <w:r w:rsidRPr="002C54F0">
        <w:rPr>
          <w:rFonts w:ascii="Arial" w:eastAsia="Arial" w:hAnsi="Arial" w:cs="Arial"/>
          <w:spacing w:val="-1"/>
        </w:rPr>
        <w:t>e</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2"/>
        </w:rPr>
        <w:t>l</w:t>
      </w:r>
      <w:r w:rsidRPr="002C54F0">
        <w:rPr>
          <w:rFonts w:ascii="Arial" w:eastAsia="Arial" w:hAnsi="Arial" w:cs="Arial"/>
          <w:spacing w:val="-1"/>
        </w:rPr>
        <w:t>h</w:t>
      </w:r>
      <w:r w:rsidRPr="002C54F0">
        <w:rPr>
          <w:rFonts w:ascii="Arial" w:eastAsia="Arial" w:hAnsi="Arial" w:cs="Arial"/>
          <w:spacing w:val="-2"/>
        </w:rPr>
        <w:t>i</w:t>
      </w:r>
      <w:r w:rsidRPr="002C54F0">
        <w:rPr>
          <w:rFonts w:ascii="Arial" w:eastAsia="Arial" w:hAnsi="Arial" w:cs="Arial"/>
          <w:spacing w:val="-1"/>
        </w:rPr>
        <w:t>da</w:t>
      </w:r>
      <w:r w:rsidR="006D0F3B">
        <w:rPr>
          <w:rFonts w:ascii="Arial" w:eastAsia="Arial" w:hAnsi="Arial" w:cs="Arial"/>
          <w:spacing w:val="-1"/>
        </w:rPr>
        <w:t xml:space="preserve"> </w:t>
      </w:r>
      <w:r w:rsidRPr="002C54F0">
        <w:rPr>
          <w:rFonts w:ascii="Arial" w:eastAsia="Arial" w:hAnsi="Arial" w:cs="Arial"/>
          <w:spacing w:val="-1"/>
        </w:rPr>
        <w:t>n</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p</w:t>
      </w:r>
      <w:r w:rsidRPr="002C54F0">
        <w:rPr>
          <w:rFonts w:ascii="Arial" w:eastAsia="Arial" w:hAnsi="Arial" w:cs="Arial"/>
        </w:rPr>
        <w:t>r</w:t>
      </w:r>
      <w:r w:rsidRPr="002C54F0">
        <w:rPr>
          <w:rFonts w:ascii="Arial" w:eastAsia="Arial" w:hAnsi="Arial" w:cs="Arial"/>
          <w:spacing w:val="-1"/>
        </w:rPr>
        <w:t>a</w:t>
      </w:r>
      <w:r w:rsidRPr="002C54F0">
        <w:rPr>
          <w:rFonts w:ascii="Arial" w:eastAsia="Arial" w:hAnsi="Arial" w:cs="Arial"/>
          <w:spacing w:val="-3"/>
        </w:rPr>
        <w:t>z</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b/>
          <w:bCs/>
          <w:spacing w:val="-1"/>
        </w:rPr>
        <w:t>1</w:t>
      </w:r>
      <w:r w:rsidRPr="002C54F0">
        <w:rPr>
          <w:rFonts w:ascii="Arial" w:eastAsia="Arial" w:hAnsi="Arial" w:cs="Arial"/>
          <w:b/>
          <w:bCs/>
        </w:rPr>
        <w:t>5</w:t>
      </w:r>
      <w:r w:rsidR="006D0F3B">
        <w:rPr>
          <w:rFonts w:ascii="Arial" w:eastAsia="Arial" w:hAnsi="Arial" w:cs="Arial"/>
          <w:b/>
          <w:bCs/>
        </w:rPr>
        <w:t xml:space="preserve"> </w:t>
      </w:r>
      <w:r w:rsidRPr="002C54F0">
        <w:rPr>
          <w:rFonts w:ascii="Arial" w:eastAsia="Arial" w:hAnsi="Arial" w:cs="Arial"/>
          <w:b/>
          <w:bCs/>
        </w:rPr>
        <w:t>(</w:t>
      </w:r>
      <w:r w:rsidRPr="002C54F0">
        <w:rPr>
          <w:rFonts w:ascii="Arial" w:eastAsia="Arial" w:hAnsi="Arial" w:cs="Arial"/>
          <w:b/>
          <w:bCs/>
          <w:spacing w:val="-1"/>
        </w:rPr>
        <w:t>q</w:t>
      </w:r>
      <w:r w:rsidRPr="002C54F0">
        <w:rPr>
          <w:rFonts w:ascii="Arial" w:eastAsia="Arial" w:hAnsi="Arial" w:cs="Arial"/>
          <w:b/>
          <w:bCs/>
          <w:spacing w:val="-3"/>
        </w:rPr>
        <w:t>u</w:t>
      </w:r>
      <w:r w:rsidRPr="002C54F0">
        <w:rPr>
          <w:rFonts w:ascii="Arial" w:eastAsia="Arial" w:hAnsi="Arial" w:cs="Arial"/>
          <w:b/>
          <w:bCs/>
          <w:spacing w:val="1"/>
        </w:rPr>
        <w:t>i</w:t>
      </w:r>
      <w:r w:rsidRPr="002C54F0">
        <w:rPr>
          <w:rFonts w:ascii="Arial" w:eastAsia="Arial" w:hAnsi="Arial" w:cs="Arial"/>
          <w:b/>
          <w:bCs/>
          <w:spacing w:val="-1"/>
        </w:rPr>
        <w:t>n</w:t>
      </w:r>
      <w:r w:rsidRPr="002C54F0">
        <w:rPr>
          <w:rFonts w:ascii="Arial" w:eastAsia="Arial" w:hAnsi="Arial" w:cs="Arial"/>
          <w:b/>
          <w:bCs/>
          <w:spacing w:val="-3"/>
        </w:rPr>
        <w:t>z</w:t>
      </w:r>
      <w:r w:rsidRPr="002C54F0">
        <w:rPr>
          <w:rFonts w:ascii="Arial" w:eastAsia="Arial" w:hAnsi="Arial" w:cs="Arial"/>
          <w:b/>
          <w:bCs/>
          <w:spacing w:val="-1"/>
        </w:rPr>
        <w:t>e</w:t>
      </w:r>
      <w:r w:rsidRPr="002C54F0">
        <w:rPr>
          <w:rFonts w:ascii="Arial" w:eastAsia="Arial" w:hAnsi="Arial" w:cs="Arial"/>
          <w:b/>
          <w:bCs/>
        </w:rPr>
        <w:t>)</w:t>
      </w:r>
      <w:r w:rsidR="006D0F3B">
        <w:rPr>
          <w:rFonts w:ascii="Arial" w:eastAsia="Arial" w:hAnsi="Arial" w:cs="Arial"/>
          <w:b/>
          <w:bCs/>
        </w:rPr>
        <w:t xml:space="preserve"> </w:t>
      </w:r>
      <w:r w:rsidRPr="002C54F0">
        <w:rPr>
          <w:rFonts w:ascii="Arial" w:eastAsia="Arial" w:hAnsi="Arial" w:cs="Arial"/>
          <w:b/>
          <w:bCs/>
          <w:spacing w:val="-1"/>
        </w:rPr>
        <w:t>d</w:t>
      </w:r>
      <w:r w:rsidRPr="002C54F0">
        <w:rPr>
          <w:rFonts w:ascii="Arial" w:eastAsia="Arial" w:hAnsi="Arial" w:cs="Arial"/>
          <w:b/>
          <w:bCs/>
          <w:spacing w:val="1"/>
        </w:rPr>
        <w:t>i</w:t>
      </w:r>
      <w:r w:rsidRPr="002C54F0">
        <w:rPr>
          <w:rFonts w:ascii="Arial" w:eastAsia="Arial" w:hAnsi="Arial" w:cs="Arial"/>
          <w:b/>
          <w:bCs/>
          <w:spacing w:val="-1"/>
        </w:rPr>
        <w:t>a</w:t>
      </w:r>
      <w:r w:rsidRPr="002C54F0">
        <w:rPr>
          <w:rFonts w:ascii="Arial" w:eastAsia="Arial" w:hAnsi="Arial" w:cs="Arial"/>
          <w:b/>
          <w:bCs/>
        </w:rPr>
        <w:t>s</w:t>
      </w:r>
      <w:r w:rsidR="006D0F3B">
        <w:rPr>
          <w:rFonts w:ascii="Arial" w:eastAsia="Arial" w:hAnsi="Arial" w:cs="Arial"/>
          <w:b/>
          <w:bCs/>
        </w:rPr>
        <w:t xml:space="preserve"> </w:t>
      </w:r>
      <w:r w:rsidRPr="002C54F0">
        <w:rPr>
          <w:rFonts w:ascii="Arial" w:eastAsia="Arial" w:hAnsi="Arial" w:cs="Arial"/>
          <w:b/>
          <w:bCs/>
          <w:spacing w:val="-1"/>
        </w:rPr>
        <w:t>co</w:t>
      </w:r>
      <w:r w:rsidRPr="002C54F0">
        <w:rPr>
          <w:rFonts w:ascii="Arial" w:eastAsia="Arial" w:hAnsi="Arial" w:cs="Arial"/>
          <w:b/>
          <w:bCs/>
        </w:rPr>
        <w:t>r</w:t>
      </w:r>
      <w:r w:rsidRPr="002C54F0">
        <w:rPr>
          <w:rFonts w:ascii="Arial" w:eastAsia="Arial" w:hAnsi="Arial" w:cs="Arial"/>
          <w:b/>
          <w:bCs/>
          <w:spacing w:val="-2"/>
        </w:rPr>
        <w:t>r</w:t>
      </w:r>
      <w:r w:rsidRPr="002C54F0">
        <w:rPr>
          <w:rFonts w:ascii="Arial" w:eastAsia="Arial" w:hAnsi="Arial" w:cs="Arial"/>
          <w:b/>
          <w:bCs/>
          <w:spacing w:val="1"/>
        </w:rPr>
        <w:t>i</w:t>
      </w:r>
      <w:r w:rsidRPr="002C54F0">
        <w:rPr>
          <w:rFonts w:ascii="Arial" w:eastAsia="Arial" w:hAnsi="Arial" w:cs="Arial"/>
          <w:b/>
          <w:bCs/>
          <w:spacing w:val="-1"/>
        </w:rPr>
        <w:t>dos</w:t>
      </w:r>
      <w:r w:rsidRPr="002C54F0">
        <w:rPr>
          <w:rFonts w:ascii="Arial" w:eastAsia="Arial" w:hAnsi="Arial" w:cs="Arial"/>
        </w:rPr>
        <w:t>,</w:t>
      </w:r>
      <w:r w:rsidR="006D0F3B">
        <w:rPr>
          <w:rFonts w:ascii="Arial" w:eastAsia="Arial" w:hAnsi="Arial" w:cs="Arial"/>
        </w:rPr>
        <w:t xml:space="preserve"> </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3"/>
        </w:rPr>
        <w:t>n</w:t>
      </w:r>
      <w:r w:rsidRPr="002C54F0">
        <w:rPr>
          <w:rFonts w:ascii="Arial" w:eastAsia="Arial" w:hAnsi="Arial" w:cs="Arial"/>
          <w:spacing w:val="1"/>
        </w:rPr>
        <w:t>t</w:t>
      </w:r>
      <w:r w:rsidRPr="002C54F0">
        <w:rPr>
          <w:rFonts w:ascii="Arial" w:eastAsia="Arial" w:hAnsi="Arial" w:cs="Arial"/>
          <w:spacing w:val="-1"/>
        </w:rPr>
        <w:t>a</w:t>
      </w:r>
      <w:r w:rsidRPr="002C54F0">
        <w:rPr>
          <w:rFonts w:ascii="Arial" w:eastAsia="Arial" w:hAnsi="Arial" w:cs="Arial"/>
          <w:spacing w:val="-3"/>
        </w:rPr>
        <w:t>d</w:t>
      </w:r>
      <w:r w:rsidRPr="002C54F0">
        <w:rPr>
          <w:rFonts w:ascii="Arial" w:eastAsia="Arial" w:hAnsi="Arial" w:cs="Arial"/>
          <w:spacing w:val="-1"/>
        </w:rPr>
        <w:t>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u</w:t>
      </w:r>
      <w:r w:rsidRPr="002C54F0">
        <w:rPr>
          <w:rFonts w:ascii="Arial" w:eastAsia="Arial" w:hAnsi="Arial" w:cs="Arial"/>
        </w:rPr>
        <w:t>a</w:t>
      </w:r>
      <w:r w:rsidR="006D0F3B">
        <w:rPr>
          <w:rFonts w:ascii="Arial" w:eastAsia="Arial" w:hAnsi="Arial" w:cs="Arial"/>
        </w:rPr>
        <w:t xml:space="preserve"> </w:t>
      </w:r>
      <w:r w:rsidR="006D0F3B">
        <w:rPr>
          <w:rFonts w:ascii="Arial" w:eastAsia="Arial" w:hAnsi="Arial" w:cs="Arial"/>
          <w:spacing w:val="-1"/>
        </w:rPr>
        <w:t xml:space="preserve">notificação </w:t>
      </w:r>
      <w:r w:rsidRPr="002C54F0">
        <w:rPr>
          <w:rFonts w:ascii="Arial" w:eastAsia="Arial" w:hAnsi="Arial" w:cs="Arial"/>
        </w:rPr>
        <w:t>o</w:t>
      </w:r>
      <w:r w:rsidRPr="002C54F0">
        <w:rPr>
          <w:rFonts w:ascii="Arial" w:eastAsia="Arial" w:hAnsi="Arial" w:cs="Arial"/>
          <w:spacing w:val="3"/>
        </w:rPr>
        <w:t>f</w:t>
      </w:r>
      <w:r w:rsidRPr="002C54F0">
        <w:rPr>
          <w:rFonts w:ascii="Arial" w:eastAsia="Arial" w:hAnsi="Arial" w:cs="Arial"/>
          <w:spacing w:val="-2"/>
        </w:rPr>
        <w:t>i</w:t>
      </w:r>
      <w:r w:rsidRPr="002C54F0">
        <w:rPr>
          <w:rFonts w:ascii="Arial" w:eastAsia="Arial" w:hAnsi="Arial" w:cs="Arial"/>
        </w:rPr>
        <w:t>c</w:t>
      </w:r>
      <w:r w:rsidRPr="002C54F0">
        <w:rPr>
          <w:rFonts w:ascii="Arial" w:eastAsia="Arial" w:hAnsi="Arial" w:cs="Arial"/>
          <w:spacing w:val="-2"/>
        </w:rPr>
        <w:t>i</w:t>
      </w:r>
      <w:r w:rsidRPr="002C54F0">
        <w:rPr>
          <w:rFonts w:ascii="Arial" w:eastAsia="Arial" w:hAnsi="Arial" w:cs="Arial"/>
          <w:spacing w:val="-1"/>
        </w:rPr>
        <w:t>a</w:t>
      </w:r>
      <w:r w:rsidRPr="002C54F0">
        <w:rPr>
          <w:rFonts w:ascii="Arial" w:eastAsia="Arial" w:hAnsi="Arial" w:cs="Arial"/>
        </w:rPr>
        <w:t>l</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uand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o</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2"/>
        </w:rPr>
        <w:t>r</w:t>
      </w:r>
      <w:r w:rsidRPr="002C54F0">
        <w:rPr>
          <w:rFonts w:ascii="Arial" w:eastAsia="Arial" w:hAnsi="Arial" w:cs="Arial"/>
        </w:rPr>
        <w:t>r</w:t>
      </w:r>
      <w:r w:rsidRPr="002C54F0">
        <w:rPr>
          <w:rFonts w:ascii="Arial" w:eastAsia="Arial" w:hAnsi="Arial" w:cs="Arial"/>
          <w:spacing w:val="-1"/>
        </w:rPr>
        <w:t>e</w:t>
      </w:r>
      <w:r w:rsidRPr="002C54F0">
        <w:rPr>
          <w:rFonts w:ascii="Arial" w:eastAsia="Arial" w:hAnsi="Arial" w:cs="Arial"/>
          <w:spacing w:val="-2"/>
        </w:rPr>
        <w:t>r</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spacing w:val="-1"/>
        </w:rPr>
        <w:t>A</w:t>
      </w:r>
      <w:r w:rsidRPr="002C54F0">
        <w:rPr>
          <w:rFonts w:ascii="Arial" w:hAnsi="Arial" w:cs="Arial"/>
        </w:rPr>
        <w:t>s</w:t>
      </w:r>
      <w:r w:rsidR="006D0F3B">
        <w:rPr>
          <w:rFonts w:ascii="Arial" w:hAnsi="Arial" w:cs="Arial"/>
        </w:rPr>
        <w:t xml:space="preserve"> </w:t>
      </w:r>
      <w:r w:rsidRPr="002C54F0">
        <w:rPr>
          <w:rFonts w:ascii="Arial" w:hAnsi="Arial" w:cs="Arial"/>
          <w:spacing w:val="1"/>
        </w:rPr>
        <w:t>m</w:t>
      </w:r>
      <w:r w:rsidRPr="002C54F0">
        <w:rPr>
          <w:rFonts w:ascii="Arial" w:hAnsi="Arial" w:cs="Arial"/>
          <w:spacing w:val="-1"/>
        </w:rPr>
        <w:t>u</w:t>
      </w:r>
      <w:r w:rsidRPr="002C54F0">
        <w:rPr>
          <w:rFonts w:ascii="Arial" w:hAnsi="Arial" w:cs="Arial"/>
          <w:spacing w:val="-4"/>
        </w:rPr>
        <w:t>l</w:t>
      </w:r>
      <w:r w:rsidRPr="002C54F0">
        <w:rPr>
          <w:rFonts w:ascii="Arial" w:hAnsi="Arial" w:cs="Arial"/>
          <w:spacing w:val="1"/>
        </w:rPr>
        <w:t>t</w:t>
      </w:r>
      <w:r w:rsidRPr="002C54F0">
        <w:rPr>
          <w:rFonts w:ascii="Arial" w:hAnsi="Arial" w:cs="Arial"/>
          <w:spacing w:val="-1"/>
        </w:rPr>
        <w:t>a</w:t>
      </w:r>
      <w:r w:rsidRPr="002C54F0">
        <w:rPr>
          <w:rFonts w:ascii="Arial" w:hAnsi="Arial" w:cs="Arial"/>
        </w:rPr>
        <w:t>s</w:t>
      </w:r>
      <w:r w:rsidR="006D0F3B">
        <w:rPr>
          <w:rFonts w:ascii="Arial" w:hAnsi="Arial" w:cs="Arial"/>
        </w:rPr>
        <w:t xml:space="preserve"> </w:t>
      </w:r>
      <w:r w:rsidRPr="002C54F0">
        <w:rPr>
          <w:rFonts w:ascii="Arial" w:hAnsi="Arial" w:cs="Arial"/>
          <w:spacing w:val="-1"/>
        </w:rPr>
        <w:t>p</w:t>
      </w:r>
      <w:r w:rsidRPr="002C54F0">
        <w:rPr>
          <w:rFonts w:ascii="Arial" w:hAnsi="Arial" w:cs="Arial"/>
          <w:spacing w:val="-3"/>
        </w:rPr>
        <w:t>o</w:t>
      </w:r>
      <w:r w:rsidRPr="002C54F0">
        <w:rPr>
          <w:rFonts w:ascii="Arial" w:hAnsi="Arial" w:cs="Arial"/>
        </w:rPr>
        <w:t>r</w:t>
      </w:r>
      <w:r w:rsidR="006D0F3B">
        <w:rPr>
          <w:rFonts w:ascii="Arial" w:hAnsi="Arial" w:cs="Arial"/>
        </w:rPr>
        <w:t xml:space="preserve"> </w:t>
      </w:r>
      <w:r w:rsidRPr="002C54F0">
        <w:rPr>
          <w:rFonts w:ascii="Arial" w:hAnsi="Arial" w:cs="Arial"/>
          <w:spacing w:val="-3"/>
        </w:rPr>
        <w:t>v</w:t>
      </w:r>
      <w:r w:rsidRPr="002C54F0">
        <w:rPr>
          <w:rFonts w:ascii="Arial" w:hAnsi="Arial" w:cs="Arial"/>
          <w:spacing w:val="-1"/>
        </w:rPr>
        <w:t>en</w:t>
      </w:r>
      <w:r w:rsidRPr="002C54F0">
        <w:rPr>
          <w:rFonts w:ascii="Arial" w:hAnsi="Arial" w:cs="Arial"/>
          <w:spacing w:val="1"/>
        </w:rPr>
        <w:t>t</w:t>
      </w:r>
      <w:r w:rsidRPr="002C54F0">
        <w:rPr>
          <w:rFonts w:ascii="Arial" w:hAnsi="Arial" w:cs="Arial"/>
          <w:spacing w:val="-1"/>
        </w:rPr>
        <w:t>u</w:t>
      </w:r>
      <w:r w:rsidRPr="002C54F0">
        <w:rPr>
          <w:rFonts w:ascii="Arial" w:hAnsi="Arial" w:cs="Arial"/>
        </w:rPr>
        <w:t>ra</w:t>
      </w:r>
      <w:r w:rsidR="006D0F3B">
        <w:rPr>
          <w:rFonts w:ascii="Arial" w:hAnsi="Arial" w:cs="Arial"/>
        </w:rPr>
        <w:t xml:space="preserve"> </w:t>
      </w:r>
      <w:r w:rsidRPr="002C54F0">
        <w:rPr>
          <w:rFonts w:ascii="Arial" w:hAnsi="Arial" w:cs="Arial"/>
          <w:spacing w:val="-1"/>
        </w:rPr>
        <w:t>ap</w:t>
      </w:r>
      <w:r w:rsidRPr="002C54F0">
        <w:rPr>
          <w:rFonts w:ascii="Arial" w:hAnsi="Arial" w:cs="Arial"/>
          <w:spacing w:val="-2"/>
        </w:rPr>
        <w:t>li</w:t>
      </w:r>
      <w:r w:rsidRPr="002C54F0">
        <w:rPr>
          <w:rFonts w:ascii="Arial" w:hAnsi="Arial" w:cs="Arial"/>
        </w:rPr>
        <w:t>c</w:t>
      </w:r>
      <w:r w:rsidRPr="002C54F0">
        <w:rPr>
          <w:rFonts w:ascii="Arial" w:hAnsi="Arial" w:cs="Arial"/>
          <w:spacing w:val="-1"/>
        </w:rPr>
        <w:t>ada</w:t>
      </w:r>
      <w:r w:rsidRPr="002C54F0">
        <w:rPr>
          <w:rFonts w:ascii="Arial" w:hAnsi="Arial" w:cs="Arial"/>
        </w:rPr>
        <w:t>s</w:t>
      </w:r>
      <w:r w:rsidR="006D0F3B">
        <w:rPr>
          <w:rFonts w:ascii="Arial" w:hAnsi="Arial" w:cs="Arial"/>
        </w:rPr>
        <w:t xml:space="preserve"> </w:t>
      </w:r>
      <w:r w:rsidRPr="002C54F0">
        <w:rPr>
          <w:rFonts w:ascii="Arial" w:hAnsi="Arial" w:cs="Arial"/>
          <w:spacing w:val="-1"/>
        </w:rPr>
        <w:t>nã</w:t>
      </w:r>
      <w:r w:rsidRPr="002C54F0">
        <w:rPr>
          <w:rFonts w:ascii="Arial" w:hAnsi="Arial" w:cs="Arial"/>
        </w:rPr>
        <w:t>o</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pede</w:t>
      </w:r>
      <w:r w:rsidRPr="002C54F0">
        <w:rPr>
          <w:rFonts w:ascii="Arial" w:hAnsi="Arial" w:cs="Arial"/>
        </w:rPr>
        <w:t>m</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po</w:t>
      </w:r>
      <w:r w:rsidRPr="002C54F0">
        <w:rPr>
          <w:rFonts w:ascii="Arial" w:hAnsi="Arial" w:cs="Arial"/>
        </w:rPr>
        <w:t>s</w:t>
      </w:r>
      <w:r w:rsidRPr="002C54F0">
        <w:rPr>
          <w:rFonts w:ascii="Arial" w:hAnsi="Arial" w:cs="Arial"/>
          <w:spacing w:val="-2"/>
        </w:rPr>
        <w:t>i</w:t>
      </w:r>
      <w:r w:rsidRPr="002C54F0">
        <w:rPr>
          <w:rFonts w:ascii="Arial" w:hAnsi="Arial" w:cs="Arial"/>
        </w:rPr>
        <w:t>ç</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pena</w:t>
      </w:r>
      <w:r w:rsidRPr="002C54F0">
        <w:rPr>
          <w:rFonts w:ascii="Arial" w:hAnsi="Arial" w:cs="Arial"/>
          <w:spacing w:val="-2"/>
        </w:rPr>
        <w:t>li</w:t>
      </w:r>
      <w:r w:rsidRPr="002C54F0">
        <w:rPr>
          <w:rFonts w:ascii="Arial" w:hAnsi="Arial" w:cs="Arial"/>
          <w:spacing w:val="-1"/>
        </w:rPr>
        <w:t>dade</w:t>
      </w:r>
      <w:r w:rsidRPr="002C54F0">
        <w:rPr>
          <w:rFonts w:ascii="Arial" w:hAnsi="Arial" w:cs="Arial"/>
        </w:rPr>
        <w:t>s</w:t>
      </w:r>
      <w:r w:rsidR="006D0F3B">
        <w:rPr>
          <w:rFonts w:ascii="Arial" w:hAnsi="Arial" w:cs="Arial"/>
        </w:rPr>
        <w:t xml:space="preserve"> </w:t>
      </w:r>
      <w:r w:rsidRPr="002C54F0">
        <w:rPr>
          <w:rFonts w:ascii="Arial" w:hAnsi="Arial" w:cs="Arial"/>
          <w:spacing w:val="-1"/>
        </w:rPr>
        <w:t>d</w:t>
      </w:r>
      <w:r w:rsidRPr="002C54F0">
        <w:rPr>
          <w:rFonts w:ascii="Arial" w:hAnsi="Arial" w:cs="Arial"/>
        </w:rPr>
        <w:t xml:space="preserve">e </w:t>
      </w:r>
      <w:r w:rsidRPr="002C54F0">
        <w:rPr>
          <w:rFonts w:ascii="Arial" w:hAnsi="Arial" w:cs="Arial"/>
          <w:spacing w:val="-1"/>
        </w:rPr>
        <w:t>ad</w:t>
      </w:r>
      <w:r w:rsidRPr="002C54F0">
        <w:rPr>
          <w:rFonts w:ascii="Arial" w:hAnsi="Arial" w:cs="Arial"/>
          <w:spacing w:val="-3"/>
        </w:rPr>
        <w:t>v</w:t>
      </w:r>
      <w:r w:rsidRPr="002C54F0">
        <w:rPr>
          <w:rFonts w:ascii="Arial" w:hAnsi="Arial" w:cs="Arial"/>
          <w:spacing w:val="-1"/>
        </w:rPr>
        <w:t>e</w:t>
      </w:r>
      <w:r w:rsidRPr="002C54F0">
        <w:rPr>
          <w:rFonts w:ascii="Arial" w:hAnsi="Arial" w:cs="Arial"/>
        </w:rPr>
        <w:t>r</w:t>
      </w:r>
      <w:r w:rsidRPr="002C54F0">
        <w:rPr>
          <w:rFonts w:ascii="Arial" w:hAnsi="Arial" w:cs="Arial"/>
          <w:spacing w:val="1"/>
        </w:rPr>
        <w:t>t</w:t>
      </w:r>
      <w:r w:rsidRPr="002C54F0">
        <w:rPr>
          <w:rFonts w:ascii="Arial" w:hAnsi="Arial" w:cs="Arial"/>
          <w:spacing w:val="-1"/>
        </w:rPr>
        <w:t>ên</w:t>
      </w:r>
      <w:r w:rsidRPr="002C54F0">
        <w:rPr>
          <w:rFonts w:ascii="Arial" w:hAnsi="Arial" w:cs="Arial"/>
        </w:rPr>
        <w:t>c</w:t>
      </w:r>
      <w:r w:rsidRPr="002C54F0">
        <w:rPr>
          <w:rFonts w:ascii="Arial" w:hAnsi="Arial" w:cs="Arial"/>
          <w:spacing w:val="-2"/>
        </w:rPr>
        <w:t>i</w:t>
      </w:r>
      <w:r w:rsidRPr="002C54F0">
        <w:rPr>
          <w:rFonts w:ascii="Arial" w:hAnsi="Arial" w:cs="Arial"/>
          <w:spacing w:val="-1"/>
        </w:rPr>
        <w:t>a</w:t>
      </w:r>
      <w:r w:rsidRPr="002C54F0">
        <w:rPr>
          <w:rFonts w:ascii="Arial" w:hAnsi="Arial" w:cs="Arial"/>
        </w:rPr>
        <w:t>,</w:t>
      </w:r>
      <w:r w:rsidR="006D0F3B">
        <w:rPr>
          <w:rFonts w:ascii="Arial" w:hAnsi="Arial" w:cs="Arial"/>
        </w:rPr>
        <w:t xml:space="preserve"> </w:t>
      </w:r>
      <w:r w:rsidRPr="002C54F0">
        <w:rPr>
          <w:rFonts w:ascii="Arial" w:hAnsi="Arial" w:cs="Arial"/>
        </w:rPr>
        <w:t>s</w:t>
      </w:r>
      <w:r w:rsidRPr="002C54F0">
        <w:rPr>
          <w:rFonts w:ascii="Arial" w:hAnsi="Arial" w:cs="Arial"/>
          <w:spacing w:val="-1"/>
        </w:rPr>
        <w:t>u</w:t>
      </w:r>
      <w:r w:rsidRPr="002C54F0">
        <w:rPr>
          <w:rFonts w:ascii="Arial" w:hAnsi="Arial" w:cs="Arial"/>
        </w:rPr>
        <w:t>s</w:t>
      </w:r>
      <w:r w:rsidRPr="002C54F0">
        <w:rPr>
          <w:rFonts w:ascii="Arial" w:hAnsi="Arial" w:cs="Arial"/>
          <w:spacing w:val="-1"/>
        </w:rPr>
        <w:t>pen</w:t>
      </w:r>
      <w:r w:rsidRPr="002C54F0">
        <w:rPr>
          <w:rFonts w:ascii="Arial" w:hAnsi="Arial" w:cs="Arial"/>
        </w:rPr>
        <w:t>s</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t</w:t>
      </w:r>
      <w:r w:rsidRPr="002C54F0">
        <w:rPr>
          <w:rFonts w:ascii="Arial" w:hAnsi="Arial" w:cs="Arial"/>
          <w:spacing w:val="-1"/>
        </w:rPr>
        <w:t>e</w:t>
      </w:r>
      <w:r w:rsidRPr="002C54F0">
        <w:rPr>
          <w:rFonts w:ascii="Arial" w:hAnsi="Arial" w:cs="Arial"/>
          <w:spacing w:val="1"/>
        </w:rPr>
        <w:t>m</w:t>
      </w:r>
      <w:r w:rsidRPr="002C54F0">
        <w:rPr>
          <w:rFonts w:ascii="Arial" w:hAnsi="Arial" w:cs="Arial"/>
          <w:spacing w:val="-1"/>
        </w:rPr>
        <w:t>p</w:t>
      </w:r>
      <w:r w:rsidRPr="002C54F0">
        <w:rPr>
          <w:rFonts w:ascii="Arial" w:hAnsi="Arial" w:cs="Arial"/>
          <w:spacing w:val="-3"/>
        </w:rPr>
        <w:t>o</w:t>
      </w:r>
      <w:r w:rsidRPr="002C54F0">
        <w:rPr>
          <w:rFonts w:ascii="Arial" w:hAnsi="Arial" w:cs="Arial"/>
        </w:rPr>
        <w:t>r</w:t>
      </w:r>
      <w:r w:rsidRPr="002C54F0">
        <w:rPr>
          <w:rFonts w:ascii="Arial" w:hAnsi="Arial" w:cs="Arial"/>
          <w:spacing w:val="-1"/>
        </w:rPr>
        <w:t>á</w:t>
      </w:r>
      <w:r w:rsidRPr="002C54F0">
        <w:rPr>
          <w:rFonts w:ascii="Arial" w:hAnsi="Arial" w:cs="Arial"/>
        </w:rPr>
        <w:t>r</w:t>
      </w:r>
      <w:r w:rsidRPr="002C54F0">
        <w:rPr>
          <w:rFonts w:ascii="Arial" w:hAnsi="Arial" w:cs="Arial"/>
          <w:spacing w:val="-2"/>
        </w:rPr>
        <w:t>i</w:t>
      </w:r>
      <w:r w:rsidRPr="002C54F0">
        <w:rPr>
          <w:rFonts w:ascii="Arial" w:hAnsi="Arial" w:cs="Arial"/>
        </w:rPr>
        <w:t>a</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pa</w:t>
      </w:r>
      <w:r w:rsidRPr="002C54F0">
        <w:rPr>
          <w:rFonts w:ascii="Arial" w:hAnsi="Arial" w:cs="Arial"/>
        </w:rPr>
        <w:t>r</w:t>
      </w:r>
      <w:r w:rsidRPr="002C54F0">
        <w:rPr>
          <w:rFonts w:ascii="Arial" w:hAnsi="Arial" w:cs="Arial"/>
          <w:spacing w:val="1"/>
        </w:rPr>
        <w:t>t</w:t>
      </w:r>
      <w:r w:rsidRPr="002C54F0">
        <w:rPr>
          <w:rFonts w:ascii="Arial" w:hAnsi="Arial" w:cs="Arial"/>
          <w:spacing w:val="-2"/>
        </w:rPr>
        <w:t>i</w:t>
      </w:r>
      <w:r w:rsidRPr="002C54F0">
        <w:rPr>
          <w:rFonts w:ascii="Arial" w:hAnsi="Arial" w:cs="Arial"/>
        </w:rPr>
        <w:t>c</w:t>
      </w:r>
      <w:r w:rsidRPr="002C54F0">
        <w:rPr>
          <w:rFonts w:ascii="Arial" w:hAnsi="Arial" w:cs="Arial"/>
          <w:spacing w:val="-2"/>
        </w:rPr>
        <w:t>i</w:t>
      </w:r>
      <w:r w:rsidRPr="002C54F0">
        <w:rPr>
          <w:rFonts w:ascii="Arial" w:hAnsi="Arial" w:cs="Arial"/>
          <w:spacing w:val="-1"/>
        </w:rPr>
        <w:t>pa</w:t>
      </w:r>
      <w:r w:rsidRPr="002C54F0">
        <w:rPr>
          <w:rFonts w:ascii="Arial" w:hAnsi="Arial" w:cs="Arial"/>
          <w:spacing w:val="-3"/>
        </w:rPr>
        <w:t>ç</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rPr>
        <w:t>em</w:t>
      </w:r>
      <w:r w:rsidR="006D0F3B">
        <w:rPr>
          <w:rFonts w:ascii="Arial" w:hAnsi="Arial" w:cs="Arial"/>
        </w:rPr>
        <w:t xml:space="preserve"> </w:t>
      </w:r>
      <w:r w:rsidRPr="002C54F0">
        <w:rPr>
          <w:rFonts w:ascii="Arial" w:hAnsi="Arial" w:cs="Arial"/>
          <w:spacing w:val="-2"/>
        </w:rPr>
        <w:t>li</w:t>
      </w:r>
      <w:r w:rsidRPr="002C54F0">
        <w:rPr>
          <w:rFonts w:ascii="Arial" w:hAnsi="Arial" w:cs="Arial"/>
        </w:rPr>
        <w:t>c</w:t>
      </w:r>
      <w:r w:rsidRPr="002C54F0">
        <w:rPr>
          <w:rFonts w:ascii="Arial" w:hAnsi="Arial" w:cs="Arial"/>
          <w:spacing w:val="-2"/>
        </w:rPr>
        <w:t>i</w:t>
      </w:r>
      <w:r w:rsidRPr="002C54F0">
        <w:rPr>
          <w:rFonts w:ascii="Arial" w:hAnsi="Arial" w:cs="Arial"/>
          <w:spacing w:val="1"/>
        </w:rPr>
        <w:t>t</w:t>
      </w:r>
      <w:r w:rsidRPr="002C54F0">
        <w:rPr>
          <w:rFonts w:ascii="Arial" w:hAnsi="Arial" w:cs="Arial"/>
          <w:spacing w:val="-1"/>
        </w:rPr>
        <w:t>a</w:t>
      </w:r>
      <w:r w:rsidRPr="002C54F0">
        <w:rPr>
          <w:rFonts w:ascii="Arial" w:hAnsi="Arial" w:cs="Arial"/>
        </w:rPr>
        <w:t>ç</w:t>
      </w:r>
      <w:r w:rsidRPr="002C54F0">
        <w:rPr>
          <w:rFonts w:ascii="Arial" w:hAnsi="Arial" w:cs="Arial"/>
          <w:spacing w:val="-1"/>
        </w:rPr>
        <w:t>õe</w:t>
      </w:r>
      <w:r w:rsidRPr="002C54F0">
        <w:rPr>
          <w:rFonts w:ascii="Arial" w:hAnsi="Arial" w:cs="Arial"/>
        </w:rPr>
        <w:t>s</w:t>
      </w:r>
      <w:r w:rsidR="006D0F3B">
        <w:rPr>
          <w:rFonts w:ascii="Arial" w:hAnsi="Arial" w:cs="Arial"/>
        </w:rPr>
        <w:t xml:space="preserve"> </w:t>
      </w:r>
      <w:r w:rsidRPr="002C54F0">
        <w:rPr>
          <w:rFonts w:ascii="Arial" w:hAnsi="Arial" w:cs="Arial"/>
        </w:rPr>
        <w:t>e</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p</w:t>
      </w:r>
      <w:r w:rsidRPr="002C54F0">
        <w:rPr>
          <w:rFonts w:ascii="Arial" w:hAnsi="Arial" w:cs="Arial"/>
          <w:spacing w:val="2"/>
        </w:rPr>
        <w:t>e</w:t>
      </w:r>
      <w:r w:rsidRPr="002C54F0">
        <w:rPr>
          <w:rFonts w:ascii="Arial" w:hAnsi="Arial" w:cs="Arial"/>
          <w:spacing w:val="-1"/>
        </w:rPr>
        <w:t>d</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en</w:t>
      </w:r>
      <w:r w:rsidRPr="002C54F0">
        <w:rPr>
          <w:rFonts w:ascii="Arial" w:hAnsi="Arial" w:cs="Arial"/>
          <w:spacing w:val="1"/>
        </w:rPr>
        <w:t>t</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rPr>
        <w:t>c</w:t>
      </w:r>
      <w:r w:rsidRPr="002C54F0">
        <w:rPr>
          <w:rFonts w:ascii="Arial" w:hAnsi="Arial" w:cs="Arial"/>
          <w:spacing w:val="-1"/>
        </w:rPr>
        <w:t>on</w:t>
      </w:r>
      <w:r w:rsidRPr="002C54F0">
        <w:rPr>
          <w:rFonts w:ascii="Arial" w:hAnsi="Arial" w:cs="Arial"/>
          <w:spacing w:val="1"/>
        </w:rPr>
        <w:t>t</w:t>
      </w:r>
      <w:r w:rsidRPr="002C54F0">
        <w:rPr>
          <w:rFonts w:ascii="Arial" w:hAnsi="Arial" w:cs="Arial"/>
        </w:rPr>
        <w:t>r</w:t>
      </w:r>
      <w:r w:rsidRPr="002C54F0">
        <w:rPr>
          <w:rFonts w:ascii="Arial" w:hAnsi="Arial" w:cs="Arial"/>
          <w:spacing w:val="-3"/>
        </w:rPr>
        <w:t>a</w:t>
      </w:r>
      <w:r w:rsidRPr="002C54F0">
        <w:rPr>
          <w:rFonts w:ascii="Arial" w:hAnsi="Arial" w:cs="Arial"/>
          <w:spacing w:val="1"/>
        </w:rPr>
        <w:t>t</w:t>
      </w:r>
      <w:r w:rsidRPr="002C54F0">
        <w:rPr>
          <w:rFonts w:ascii="Arial" w:hAnsi="Arial" w:cs="Arial"/>
          <w:spacing w:val="-3"/>
        </w:rPr>
        <w:t>a</w:t>
      </w:r>
      <w:r w:rsidRPr="002C54F0">
        <w:rPr>
          <w:rFonts w:ascii="Arial" w:hAnsi="Arial" w:cs="Arial"/>
        </w:rPr>
        <w:t>r c</w:t>
      </w:r>
      <w:r w:rsidRPr="002C54F0">
        <w:rPr>
          <w:rFonts w:ascii="Arial" w:hAnsi="Arial" w:cs="Arial"/>
          <w:spacing w:val="-1"/>
        </w:rPr>
        <w:t>o</w:t>
      </w:r>
      <w:r w:rsidRPr="002C54F0">
        <w:rPr>
          <w:rFonts w:ascii="Arial" w:hAnsi="Arial" w:cs="Arial"/>
        </w:rPr>
        <w:t>m</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b/>
          <w:bCs/>
          <w:spacing w:val="-1"/>
        </w:rPr>
        <w:t>C</w:t>
      </w:r>
      <w:r w:rsidRPr="002C54F0">
        <w:rPr>
          <w:rFonts w:ascii="Arial" w:hAnsi="Arial" w:cs="Arial"/>
          <w:b/>
          <w:bCs/>
          <w:spacing w:val="1"/>
        </w:rPr>
        <w:t>O</w:t>
      </w:r>
      <w:r w:rsidRPr="002C54F0">
        <w:rPr>
          <w:rFonts w:ascii="Arial" w:hAnsi="Arial" w:cs="Arial"/>
          <w:b/>
          <w:bCs/>
          <w:spacing w:val="-1"/>
        </w:rPr>
        <w:t>N</w:t>
      </w:r>
      <w:r w:rsidRPr="002C54F0">
        <w:rPr>
          <w:rFonts w:ascii="Arial" w:hAnsi="Arial" w:cs="Arial"/>
          <w:b/>
          <w:bCs/>
          <w:spacing w:val="-3"/>
        </w:rPr>
        <w:t>T</w:t>
      </w:r>
      <w:r w:rsidRPr="002C54F0">
        <w:rPr>
          <w:rFonts w:ascii="Arial" w:hAnsi="Arial" w:cs="Arial"/>
          <w:b/>
          <w:bCs/>
          <w:spacing w:val="1"/>
        </w:rPr>
        <w:t>R</w:t>
      </w:r>
      <w:r w:rsidRPr="002C54F0">
        <w:rPr>
          <w:rFonts w:ascii="Arial" w:hAnsi="Arial" w:cs="Arial"/>
          <w:b/>
          <w:bCs/>
          <w:spacing w:val="-6"/>
        </w:rPr>
        <w:t>A</w:t>
      </w:r>
      <w:r w:rsidRPr="002C54F0">
        <w:rPr>
          <w:rFonts w:ascii="Arial" w:hAnsi="Arial" w:cs="Arial"/>
          <w:b/>
          <w:bCs/>
          <w:spacing w:val="2"/>
        </w:rPr>
        <w:t>T</w:t>
      </w:r>
      <w:r w:rsidRPr="002C54F0">
        <w:rPr>
          <w:rFonts w:ascii="Arial" w:hAnsi="Arial" w:cs="Arial"/>
          <w:b/>
          <w:bCs/>
          <w:spacing w:val="-4"/>
        </w:rPr>
        <w:t>A</w:t>
      </w:r>
      <w:r w:rsidRPr="002C54F0">
        <w:rPr>
          <w:rFonts w:ascii="Arial" w:hAnsi="Arial" w:cs="Arial"/>
          <w:b/>
          <w:bCs/>
          <w:spacing w:val="1"/>
        </w:rPr>
        <w:t>N</w:t>
      </w:r>
      <w:r w:rsidRPr="002C54F0">
        <w:rPr>
          <w:rFonts w:ascii="Arial" w:hAnsi="Arial" w:cs="Arial"/>
          <w:b/>
          <w:bCs/>
          <w:spacing w:val="-1"/>
        </w:rPr>
        <w:t>T</w:t>
      </w:r>
      <w:r w:rsidRPr="002C54F0">
        <w:rPr>
          <w:rFonts w:ascii="Arial" w:hAnsi="Arial" w:cs="Arial"/>
          <w:b/>
          <w:bCs/>
        </w:rPr>
        <w:t xml:space="preserve">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spacing w:val="-1"/>
        </w:rPr>
        <w:t>da</w:t>
      </w:r>
      <w:r w:rsidR="006D0F3B">
        <w:rPr>
          <w:rFonts w:ascii="Arial" w:hAnsi="Arial" w:cs="Arial"/>
          <w:spacing w:val="-1"/>
        </w:rPr>
        <w:t xml:space="preserve"> </w:t>
      </w:r>
      <w:r w:rsidRPr="002C54F0">
        <w:rPr>
          <w:rFonts w:ascii="Arial" w:hAnsi="Arial" w:cs="Arial"/>
          <w:spacing w:val="-3"/>
        </w:rPr>
        <w:t>p</w:t>
      </w:r>
      <w:r w:rsidRPr="002C54F0">
        <w:rPr>
          <w:rFonts w:ascii="Arial" w:hAnsi="Arial" w:cs="Arial"/>
        </w:rPr>
        <w:t>r</w:t>
      </w:r>
      <w:r w:rsidRPr="002C54F0">
        <w:rPr>
          <w:rFonts w:ascii="Arial" w:hAnsi="Arial" w:cs="Arial"/>
          <w:spacing w:val="-1"/>
        </w:rPr>
        <w:t>opo</w:t>
      </w:r>
      <w:r w:rsidRPr="002C54F0">
        <w:rPr>
          <w:rFonts w:ascii="Arial" w:hAnsi="Arial" w:cs="Arial"/>
        </w:rPr>
        <w:t>s</w:t>
      </w:r>
      <w:r w:rsidRPr="002C54F0">
        <w:rPr>
          <w:rFonts w:ascii="Arial" w:hAnsi="Arial" w:cs="Arial"/>
          <w:spacing w:val="-2"/>
        </w:rPr>
        <w:t>i</w:t>
      </w:r>
      <w:r w:rsidRPr="002C54F0">
        <w:rPr>
          <w:rFonts w:ascii="Arial" w:hAnsi="Arial" w:cs="Arial"/>
          <w:spacing w:val="1"/>
        </w:rPr>
        <w:t>t</w:t>
      </w:r>
      <w:r w:rsidRPr="002C54F0">
        <w:rPr>
          <w:rFonts w:ascii="Arial" w:hAnsi="Arial" w:cs="Arial"/>
          <w:spacing w:val="-1"/>
        </w:rPr>
        <w:t>u</w:t>
      </w:r>
      <w:r w:rsidRPr="002C54F0">
        <w:rPr>
          <w:rFonts w:ascii="Arial" w:hAnsi="Arial" w:cs="Arial"/>
        </w:rPr>
        <w:t>ra</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de</w:t>
      </w:r>
      <w:r w:rsidRPr="002C54F0">
        <w:rPr>
          <w:rFonts w:ascii="Arial" w:hAnsi="Arial" w:cs="Arial"/>
          <w:spacing w:val="-3"/>
        </w:rPr>
        <w:t>c</w:t>
      </w:r>
      <w:r w:rsidRPr="002C54F0">
        <w:rPr>
          <w:rFonts w:ascii="Arial" w:hAnsi="Arial" w:cs="Arial"/>
          <w:spacing w:val="-2"/>
        </w:rPr>
        <w:t>l</w:t>
      </w:r>
      <w:r w:rsidRPr="002C54F0">
        <w:rPr>
          <w:rFonts w:ascii="Arial" w:hAnsi="Arial" w:cs="Arial"/>
          <w:spacing w:val="-1"/>
        </w:rPr>
        <w:t>a</w:t>
      </w:r>
      <w:r w:rsidRPr="002C54F0">
        <w:rPr>
          <w:rFonts w:ascii="Arial" w:hAnsi="Arial" w:cs="Arial"/>
        </w:rPr>
        <w:t>r</w:t>
      </w:r>
      <w:r w:rsidRPr="002C54F0">
        <w:rPr>
          <w:rFonts w:ascii="Arial" w:hAnsi="Arial" w:cs="Arial"/>
          <w:spacing w:val="-1"/>
        </w:rPr>
        <w:t>a</w:t>
      </w:r>
      <w:r w:rsidRPr="002C54F0">
        <w:rPr>
          <w:rFonts w:ascii="Arial" w:hAnsi="Arial" w:cs="Arial"/>
        </w:rPr>
        <w:t>ç</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n</w:t>
      </w:r>
      <w:r w:rsidRPr="002C54F0">
        <w:rPr>
          <w:rFonts w:ascii="Arial" w:hAnsi="Arial" w:cs="Arial"/>
          <w:spacing w:val="-2"/>
        </w:rPr>
        <w:t>i</w:t>
      </w:r>
      <w:r w:rsidRPr="002C54F0">
        <w:rPr>
          <w:rFonts w:ascii="Arial" w:hAnsi="Arial" w:cs="Arial"/>
          <w:spacing w:val="-1"/>
        </w:rPr>
        <w:t>done</w:t>
      </w:r>
      <w:r w:rsidRPr="002C54F0">
        <w:rPr>
          <w:rFonts w:ascii="Arial" w:hAnsi="Arial" w:cs="Arial"/>
          <w:spacing w:val="-2"/>
        </w:rPr>
        <w:t>i</w:t>
      </w:r>
      <w:r w:rsidRPr="002C54F0">
        <w:rPr>
          <w:rFonts w:ascii="Arial" w:hAnsi="Arial" w:cs="Arial"/>
          <w:spacing w:val="-1"/>
        </w:rPr>
        <w:t>dade</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É</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e</w:t>
      </w:r>
      <w:r w:rsidRPr="002C54F0">
        <w:rPr>
          <w:rFonts w:ascii="Arial" w:hAnsi="Arial" w:cs="Arial"/>
          <w:spacing w:val="-3"/>
        </w:rPr>
        <w:t>x</w:t>
      </w:r>
      <w:r w:rsidRPr="002C54F0">
        <w:rPr>
          <w:rFonts w:ascii="Arial" w:hAnsi="Arial" w:cs="Arial"/>
        </w:rPr>
        <w:t>c</w:t>
      </w:r>
      <w:r w:rsidRPr="002C54F0">
        <w:rPr>
          <w:rFonts w:ascii="Arial" w:hAnsi="Arial" w:cs="Arial"/>
          <w:spacing w:val="-2"/>
        </w:rPr>
        <w:t>l</w:t>
      </w:r>
      <w:r w:rsidRPr="002C54F0">
        <w:rPr>
          <w:rFonts w:ascii="Arial" w:hAnsi="Arial" w:cs="Arial"/>
          <w:spacing w:val="-1"/>
        </w:rPr>
        <w:t>u</w:t>
      </w:r>
      <w:r w:rsidRPr="002C54F0">
        <w:rPr>
          <w:rFonts w:ascii="Arial" w:hAnsi="Arial" w:cs="Arial"/>
          <w:spacing w:val="2"/>
        </w:rPr>
        <w:t>s</w:t>
      </w:r>
      <w:r w:rsidRPr="002C54F0">
        <w:rPr>
          <w:rFonts w:ascii="Arial" w:hAnsi="Arial" w:cs="Arial"/>
          <w:spacing w:val="-2"/>
        </w:rPr>
        <w:t>i</w:t>
      </w:r>
      <w:r w:rsidRPr="002C54F0">
        <w:rPr>
          <w:rFonts w:ascii="Arial" w:hAnsi="Arial" w:cs="Arial"/>
          <w:spacing w:val="-3"/>
        </w:rPr>
        <w:t>v</w:t>
      </w:r>
      <w:r w:rsidRPr="002C54F0">
        <w:rPr>
          <w:rFonts w:ascii="Arial" w:hAnsi="Arial" w:cs="Arial"/>
        </w:rPr>
        <w:t>a</w:t>
      </w:r>
      <w:r w:rsidR="006D0F3B">
        <w:rPr>
          <w:rFonts w:ascii="Arial" w:hAnsi="Arial" w:cs="Arial"/>
        </w:rPr>
        <w:t xml:space="preserve"> </w:t>
      </w:r>
      <w:r w:rsidRPr="002C54F0">
        <w:rPr>
          <w:rFonts w:ascii="Arial" w:hAnsi="Arial" w:cs="Arial"/>
        </w:rPr>
        <w:t>r</w:t>
      </w:r>
      <w:r w:rsidRPr="002C54F0">
        <w:rPr>
          <w:rFonts w:ascii="Arial" w:hAnsi="Arial" w:cs="Arial"/>
          <w:spacing w:val="-1"/>
        </w:rPr>
        <w:t>e</w:t>
      </w:r>
      <w:r w:rsidRPr="002C54F0">
        <w:rPr>
          <w:rFonts w:ascii="Arial" w:hAnsi="Arial" w:cs="Arial"/>
        </w:rPr>
        <w:t>s</w:t>
      </w:r>
      <w:r w:rsidRPr="002C54F0">
        <w:rPr>
          <w:rFonts w:ascii="Arial" w:hAnsi="Arial" w:cs="Arial"/>
          <w:spacing w:val="-1"/>
        </w:rPr>
        <w:t>pon</w:t>
      </w:r>
      <w:r w:rsidRPr="002C54F0">
        <w:rPr>
          <w:rFonts w:ascii="Arial" w:hAnsi="Arial" w:cs="Arial"/>
        </w:rPr>
        <w:t>s</w:t>
      </w:r>
      <w:r w:rsidRPr="002C54F0">
        <w:rPr>
          <w:rFonts w:ascii="Arial" w:hAnsi="Arial" w:cs="Arial"/>
          <w:spacing w:val="-1"/>
        </w:rPr>
        <w:t>ab</w:t>
      </w:r>
      <w:r w:rsidRPr="002C54F0">
        <w:rPr>
          <w:rFonts w:ascii="Arial" w:hAnsi="Arial" w:cs="Arial"/>
          <w:spacing w:val="-2"/>
        </w:rPr>
        <w:t>ili</w:t>
      </w:r>
      <w:r w:rsidRPr="002C54F0">
        <w:rPr>
          <w:rFonts w:ascii="Arial" w:hAnsi="Arial" w:cs="Arial"/>
          <w:spacing w:val="-1"/>
        </w:rPr>
        <w:t>dad</w:t>
      </w:r>
      <w:r w:rsidRPr="002C54F0">
        <w:rPr>
          <w:rFonts w:ascii="Arial" w:hAnsi="Arial" w:cs="Arial"/>
        </w:rPr>
        <w:t>e</w:t>
      </w:r>
      <w:r w:rsidR="006D0F3B">
        <w:rPr>
          <w:rFonts w:ascii="Arial" w:hAnsi="Arial" w:cs="Arial"/>
        </w:rPr>
        <w:t xml:space="preserve"> </w:t>
      </w:r>
      <w:r w:rsidRPr="002C54F0">
        <w:rPr>
          <w:rFonts w:ascii="Arial" w:hAnsi="Arial" w:cs="Arial"/>
          <w:spacing w:val="-1"/>
        </w:rPr>
        <w:t>da</w:t>
      </w:r>
      <w:r w:rsidRPr="002C54F0">
        <w:rPr>
          <w:rFonts w:ascii="Arial" w:hAnsi="Arial" w:cs="Arial"/>
        </w:rPr>
        <w:t xml:space="preserve"> Licitante</w:t>
      </w:r>
      <w:r w:rsidR="006D0F3B">
        <w:rPr>
          <w:rFonts w:ascii="Arial" w:hAnsi="Arial" w:cs="Arial"/>
        </w:rPr>
        <w:t xml:space="preserve"> </w:t>
      </w:r>
      <w:r w:rsidRPr="002C54F0">
        <w:rPr>
          <w:rFonts w:ascii="Arial" w:hAnsi="Arial" w:cs="Arial"/>
          <w:spacing w:val="-1"/>
        </w:rPr>
        <w:t>PRES</w:t>
      </w:r>
      <w:r w:rsidRPr="002C54F0">
        <w:rPr>
          <w:rFonts w:ascii="Arial" w:hAnsi="Arial" w:cs="Arial"/>
          <w:spacing w:val="1"/>
        </w:rPr>
        <w:t>T</w:t>
      </w:r>
      <w:r w:rsidRPr="002C54F0">
        <w:rPr>
          <w:rFonts w:ascii="Arial" w:hAnsi="Arial" w:cs="Arial"/>
          <w:spacing w:val="-1"/>
        </w:rPr>
        <w:t>AD</w:t>
      </w:r>
      <w:r w:rsidRPr="002C54F0">
        <w:rPr>
          <w:rFonts w:ascii="Arial" w:hAnsi="Arial" w:cs="Arial"/>
          <w:spacing w:val="1"/>
        </w:rPr>
        <w:t>O</w:t>
      </w:r>
      <w:r w:rsidRPr="002C54F0">
        <w:rPr>
          <w:rFonts w:ascii="Arial" w:hAnsi="Arial" w:cs="Arial"/>
          <w:spacing w:val="-1"/>
        </w:rPr>
        <w:t>R</w:t>
      </w:r>
      <w:r w:rsidRPr="002C54F0">
        <w:rPr>
          <w:rFonts w:ascii="Arial" w:hAnsi="Arial" w:cs="Arial"/>
        </w:rPr>
        <w:t>A</w:t>
      </w:r>
      <w:r w:rsidR="006D0F3B">
        <w:rPr>
          <w:rFonts w:ascii="Arial" w:hAnsi="Arial" w:cs="Arial"/>
        </w:rPr>
        <w:t xml:space="preserve"> </w:t>
      </w:r>
      <w:r w:rsidRPr="002C54F0">
        <w:rPr>
          <w:rFonts w:ascii="Arial" w:hAnsi="Arial" w:cs="Arial"/>
        </w:rPr>
        <w:t>o</w:t>
      </w:r>
      <w:r w:rsidR="006D0F3B">
        <w:rPr>
          <w:rFonts w:ascii="Arial" w:hAnsi="Arial" w:cs="Arial"/>
        </w:rPr>
        <w:t xml:space="preserve"> </w:t>
      </w:r>
      <w:r w:rsidRPr="002C54F0">
        <w:rPr>
          <w:rFonts w:ascii="Arial" w:hAnsi="Arial" w:cs="Arial"/>
        </w:rPr>
        <w:t>r</w:t>
      </w:r>
      <w:r w:rsidRPr="002C54F0">
        <w:rPr>
          <w:rFonts w:ascii="Arial" w:hAnsi="Arial" w:cs="Arial"/>
          <w:spacing w:val="-1"/>
        </w:rPr>
        <w:t>e</w:t>
      </w:r>
      <w:r w:rsidRPr="002C54F0">
        <w:rPr>
          <w:rFonts w:ascii="Arial" w:hAnsi="Arial" w:cs="Arial"/>
        </w:rPr>
        <w:t>ss</w:t>
      </w:r>
      <w:r w:rsidRPr="002C54F0">
        <w:rPr>
          <w:rFonts w:ascii="Arial" w:hAnsi="Arial" w:cs="Arial"/>
          <w:spacing w:val="-1"/>
        </w:rPr>
        <w:t>a</w:t>
      </w:r>
      <w:r w:rsidRPr="002C54F0">
        <w:rPr>
          <w:rFonts w:ascii="Arial" w:hAnsi="Arial" w:cs="Arial"/>
        </w:rPr>
        <w:t>rc</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en</w:t>
      </w:r>
      <w:r w:rsidRPr="002C54F0">
        <w:rPr>
          <w:rFonts w:ascii="Arial" w:hAnsi="Arial" w:cs="Arial"/>
          <w:spacing w:val="1"/>
        </w:rPr>
        <w:t>t</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 xml:space="preserve">e </w:t>
      </w:r>
      <w:r w:rsidRPr="002C54F0">
        <w:rPr>
          <w:rFonts w:ascii="Arial" w:hAnsi="Arial" w:cs="Arial"/>
          <w:spacing w:val="-1"/>
        </w:rPr>
        <w:t>dano</w:t>
      </w:r>
      <w:r w:rsidRPr="002C54F0">
        <w:rPr>
          <w:rFonts w:ascii="Arial" w:hAnsi="Arial" w:cs="Arial"/>
        </w:rPr>
        <w:t>s</w:t>
      </w:r>
      <w:r w:rsidR="006D0F3B">
        <w:rPr>
          <w:rFonts w:ascii="Arial" w:hAnsi="Arial" w:cs="Arial"/>
        </w:rPr>
        <w:t xml:space="preserve"> </w:t>
      </w:r>
      <w:r w:rsidRPr="002C54F0">
        <w:rPr>
          <w:rFonts w:ascii="Arial" w:hAnsi="Arial" w:cs="Arial"/>
        </w:rPr>
        <w:t>c</w:t>
      </w:r>
      <w:r w:rsidRPr="002C54F0">
        <w:rPr>
          <w:rFonts w:ascii="Arial" w:hAnsi="Arial" w:cs="Arial"/>
          <w:spacing w:val="-1"/>
        </w:rPr>
        <w:t>au</w:t>
      </w:r>
      <w:r w:rsidRPr="002C54F0">
        <w:rPr>
          <w:rFonts w:ascii="Arial" w:hAnsi="Arial" w:cs="Arial"/>
        </w:rPr>
        <w:t>s</w:t>
      </w:r>
      <w:r w:rsidRPr="002C54F0">
        <w:rPr>
          <w:rFonts w:ascii="Arial" w:hAnsi="Arial" w:cs="Arial"/>
          <w:spacing w:val="-1"/>
        </w:rPr>
        <w:t>ado</w:t>
      </w:r>
      <w:r w:rsidRPr="002C54F0">
        <w:rPr>
          <w:rFonts w:ascii="Arial" w:hAnsi="Arial" w:cs="Arial"/>
        </w:rPr>
        <w:t>s</w:t>
      </w:r>
      <w:r w:rsidR="006D0F3B">
        <w:rPr>
          <w:rFonts w:ascii="Arial" w:hAnsi="Arial" w:cs="Arial"/>
        </w:rPr>
        <w:t xml:space="preserve"> </w:t>
      </w:r>
      <w:r w:rsidRPr="002C54F0">
        <w:rPr>
          <w:rFonts w:ascii="Arial" w:hAnsi="Arial" w:cs="Arial"/>
        </w:rPr>
        <w:t>à</w:t>
      </w:r>
      <w:r w:rsidR="006D0F3B">
        <w:rPr>
          <w:rFonts w:ascii="Arial" w:hAnsi="Arial" w:cs="Arial"/>
        </w:rPr>
        <w:t xml:space="preserve"> </w:t>
      </w:r>
      <w:r w:rsidRPr="002C54F0">
        <w:rPr>
          <w:rFonts w:ascii="Arial" w:hAnsi="Arial" w:cs="Arial"/>
          <w:spacing w:val="-1"/>
        </w:rPr>
        <w:t>C</w:t>
      </w:r>
      <w:r w:rsidRPr="002C54F0">
        <w:rPr>
          <w:rFonts w:ascii="Arial" w:hAnsi="Arial" w:cs="Arial"/>
          <w:spacing w:val="-2"/>
        </w:rPr>
        <w:t>O</w:t>
      </w:r>
      <w:r w:rsidRPr="002C54F0">
        <w:rPr>
          <w:rFonts w:ascii="Arial" w:hAnsi="Arial" w:cs="Arial"/>
          <w:spacing w:val="-1"/>
        </w:rPr>
        <w:t>N</w:t>
      </w:r>
      <w:r w:rsidRPr="002C54F0">
        <w:rPr>
          <w:rFonts w:ascii="Arial" w:hAnsi="Arial" w:cs="Arial"/>
          <w:spacing w:val="2"/>
        </w:rPr>
        <w:t>T</w:t>
      </w:r>
      <w:r w:rsidRPr="002C54F0">
        <w:rPr>
          <w:rFonts w:ascii="Arial" w:hAnsi="Arial" w:cs="Arial"/>
          <w:spacing w:val="-2"/>
        </w:rPr>
        <w:t>R</w:t>
      </w:r>
      <w:r w:rsidRPr="002C54F0">
        <w:rPr>
          <w:rFonts w:ascii="Arial" w:hAnsi="Arial" w:cs="Arial"/>
          <w:spacing w:val="-1"/>
        </w:rPr>
        <w:t>A</w:t>
      </w:r>
      <w:r w:rsidRPr="002C54F0">
        <w:rPr>
          <w:rFonts w:ascii="Arial" w:hAnsi="Arial" w:cs="Arial"/>
          <w:spacing w:val="1"/>
        </w:rPr>
        <w:t>T</w:t>
      </w:r>
      <w:r w:rsidRPr="002C54F0">
        <w:rPr>
          <w:rFonts w:ascii="Arial" w:hAnsi="Arial" w:cs="Arial"/>
          <w:spacing w:val="-1"/>
        </w:rPr>
        <w:t>A</w:t>
      </w:r>
      <w:r w:rsidRPr="002C54F0">
        <w:rPr>
          <w:rFonts w:ascii="Arial" w:hAnsi="Arial" w:cs="Arial"/>
          <w:spacing w:val="-4"/>
        </w:rPr>
        <w:t>N</w:t>
      </w:r>
      <w:r w:rsidRPr="002C54F0">
        <w:rPr>
          <w:rFonts w:ascii="Arial" w:hAnsi="Arial" w:cs="Arial"/>
          <w:spacing w:val="2"/>
        </w:rPr>
        <w:t>T</w:t>
      </w:r>
      <w:r w:rsidRPr="002C54F0">
        <w:rPr>
          <w:rFonts w:ascii="Arial" w:hAnsi="Arial" w:cs="Arial"/>
        </w:rPr>
        <w:t>E</w:t>
      </w:r>
      <w:r w:rsidR="006D0F3B">
        <w:rPr>
          <w:rFonts w:ascii="Arial" w:hAnsi="Arial" w:cs="Arial"/>
        </w:rPr>
        <w:t xml:space="preserv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spacing w:val="1"/>
        </w:rPr>
        <w:t>t</w:t>
      </w:r>
      <w:r w:rsidRPr="002C54F0">
        <w:rPr>
          <w:rFonts w:ascii="Arial" w:hAnsi="Arial" w:cs="Arial"/>
          <w:spacing w:val="-3"/>
        </w:rPr>
        <w:t>e</w:t>
      </w:r>
      <w:r w:rsidRPr="002C54F0">
        <w:rPr>
          <w:rFonts w:ascii="Arial" w:hAnsi="Arial" w:cs="Arial"/>
        </w:rPr>
        <w:t>r</w:t>
      </w:r>
      <w:r w:rsidRPr="002C54F0">
        <w:rPr>
          <w:rFonts w:ascii="Arial" w:hAnsi="Arial" w:cs="Arial"/>
          <w:spacing w:val="-3"/>
        </w:rPr>
        <w:t>c</w:t>
      </w:r>
      <w:r w:rsidRPr="002C54F0">
        <w:rPr>
          <w:rFonts w:ascii="Arial" w:hAnsi="Arial" w:cs="Arial"/>
          <w:spacing w:val="-1"/>
        </w:rPr>
        <w:t>e</w:t>
      </w:r>
      <w:r w:rsidRPr="002C54F0">
        <w:rPr>
          <w:rFonts w:ascii="Arial" w:hAnsi="Arial" w:cs="Arial"/>
          <w:spacing w:val="-2"/>
        </w:rPr>
        <w:t>i</w:t>
      </w:r>
      <w:r w:rsidRPr="002C54F0">
        <w:rPr>
          <w:rFonts w:ascii="Arial" w:hAnsi="Arial" w:cs="Arial"/>
        </w:rPr>
        <w:t>r</w:t>
      </w:r>
      <w:r w:rsidRPr="002C54F0">
        <w:rPr>
          <w:rFonts w:ascii="Arial" w:hAnsi="Arial" w:cs="Arial"/>
          <w:spacing w:val="-1"/>
        </w:rPr>
        <w:t>o</w:t>
      </w:r>
      <w:r w:rsidRPr="002C54F0">
        <w:rPr>
          <w:rFonts w:ascii="Arial" w:hAnsi="Arial" w:cs="Arial"/>
        </w:rPr>
        <w:t>s,</w:t>
      </w:r>
      <w:r w:rsidR="006D0F3B">
        <w:rPr>
          <w:rFonts w:ascii="Arial" w:hAnsi="Arial" w:cs="Arial"/>
        </w:rPr>
        <w:t xml:space="preserve"> </w:t>
      </w:r>
      <w:r w:rsidRPr="002C54F0">
        <w:rPr>
          <w:rFonts w:ascii="Arial" w:hAnsi="Arial" w:cs="Arial"/>
          <w:spacing w:val="-1"/>
        </w:rPr>
        <w:t>de</w:t>
      </w:r>
      <w:r w:rsidRPr="002C54F0">
        <w:rPr>
          <w:rFonts w:ascii="Arial" w:hAnsi="Arial" w:cs="Arial"/>
        </w:rPr>
        <w:t>c</w:t>
      </w:r>
      <w:r w:rsidRPr="002C54F0">
        <w:rPr>
          <w:rFonts w:ascii="Arial" w:hAnsi="Arial" w:cs="Arial"/>
          <w:spacing w:val="-1"/>
        </w:rPr>
        <w:t>o</w:t>
      </w:r>
      <w:r w:rsidRPr="002C54F0">
        <w:rPr>
          <w:rFonts w:ascii="Arial" w:hAnsi="Arial" w:cs="Arial"/>
          <w:spacing w:val="-2"/>
        </w:rPr>
        <w:t>r</w:t>
      </w:r>
      <w:r w:rsidRPr="002C54F0">
        <w:rPr>
          <w:rFonts w:ascii="Arial" w:hAnsi="Arial" w:cs="Arial"/>
          <w:spacing w:val="1"/>
        </w:rPr>
        <w:t>r</w:t>
      </w:r>
      <w:r w:rsidRPr="002C54F0">
        <w:rPr>
          <w:rFonts w:ascii="Arial" w:hAnsi="Arial" w:cs="Arial"/>
          <w:spacing w:val="-1"/>
        </w:rPr>
        <w:t>e</w:t>
      </w:r>
      <w:r w:rsidRPr="002C54F0">
        <w:rPr>
          <w:rFonts w:ascii="Arial" w:hAnsi="Arial" w:cs="Arial"/>
          <w:spacing w:val="-3"/>
        </w:rPr>
        <w:t>n</w:t>
      </w:r>
      <w:r w:rsidRPr="002C54F0">
        <w:rPr>
          <w:rFonts w:ascii="Arial" w:hAnsi="Arial" w:cs="Arial"/>
          <w:spacing w:val="1"/>
        </w:rPr>
        <w:t>t</w:t>
      </w:r>
      <w:r w:rsidRPr="002C54F0">
        <w:rPr>
          <w:rFonts w:ascii="Arial" w:hAnsi="Arial" w:cs="Arial"/>
          <w:spacing w:val="-1"/>
        </w:rPr>
        <w:t>e</w:t>
      </w:r>
      <w:r w:rsidRPr="002C54F0">
        <w:rPr>
          <w:rFonts w:ascii="Arial" w:hAnsi="Arial" w:cs="Arial"/>
        </w:rPr>
        <w:t>s</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3"/>
        </w:rPr>
        <w:t>s</w:t>
      </w:r>
      <w:r w:rsidRPr="002C54F0">
        <w:rPr>
          <w:rFonts w:ascii="Arial" w:hAnsi="Arial" w:cs="Arial"/>
          <w:spacing w:val="-1"/>
        </w:rPr>
        <w:t>u</w:t>
      </w:r>
      <w:r w:rsidRPr="002C54F0">
        <w:rPr>
          <w:rFonts w:ascii="Arial" w:hAnsi="Arial" w:cs="Arial"/>
        </w:rPr>
        <w:t>a</w:t>
      </w:r>
      <w:r w:rsidR="006D0F3B">
        <w:rPr>
          <w:rFonts w:ascii="Arial" w:hAnsi="Arial" w:cs="Arial"/>
        </w:rPr>
        <w:t xml:space="preserve"> </w:t>
      </w:r>
      <w:r w:rsidRPr="002C54F0">
        <w:rPr>
          <w:rFonts w:ascii="Arial" w:hAnsi="Arial" w:cs="Arial"/>
        </w:rPr>
        <w:t>c</w:t>
      </w:r>
      <w:r w:rsidRPr="002C54F0">
        <w:rPr>
          <w:rFonts w:ascii="Arial" w:hAnsi="Arial" w:cs="Arial"/>
          <w:spacing w:val="-1"/>
        </w:rPr>
        <w:t>u</w:t>
      </w:r>
      <w:r w:rsidRPr="002C54F0">
        <w:rPr>
          <w:rFonts w:ascii="Arial" w:hAnsi="Arial" w:cs="Arial"/>
          <w:spacing w:val="-2"/>
        </w:rPr>
        <w:t>l</w:t>
      </w:r>
      <w:r w:rsidRPr="002C54F0">
        <w:rPr>
          <w:rFonts w:ascii="Arial" w:hAnsi="Arial" w:cs="Arial"/>
          <w:spacing w:val="-1"/>
        </w:rPr>
        <w:t>p</w:t>
      </w:r>
      <w:r w:rsidRPr="002C54F0">
        <w:rPr>
          <w:rFonts w:ascii="Arial" w:hAnsi="Arial" w:cs="Arial"/>
        </w:rPr>
        <w:t>a</w:t>
      </w:r>
      <w:r w:rsidR="006D0F3B">
        <w:rPr>
          <w:rFonts w:ascii="Arial" w:hAnsi="Arial" w:cs="Arial"/>
        </w:rPr>
        <w:t xml:space="preserv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spacing w:val="-1"/>
        </w:rPr>
        <w:t>do</w:t>
      </w:r>
      <w:r w:rsidRPr="002C54F0">
        <w:rPr>
          <w:rFonts w:ascii="Arial" w:hAnsi="Arial" w:cs="Arial"/>
          <w:spacing w:val="-2"/>
        </w:rPr>
        <w:t>l</w:t>
      </w:r>
      <w:r w:rsidRPr="002C54F0">
        <w:rPr>
          <w:rFonts w:ascii="Arial" w:hAnsi="Arial" w:cs="Arial"/>
        </w:rPr>
        <w:t>o</w:t>
      </w:r>
      <w:r w:rsidR="006D0F3B">
        <w:rPr>
          <w:rFonts w:ascii="Arial" w:hAnsi="Arial" w:cs="Arial"/>
        </w:rPr>
        <w:t xml:space="preserve"> </w:t>
      </w:r>
      <w:r w:rsidRPr="002C54F0">
        <w:rPr>
          <w:rFonts w:ascii="Arial" w:hAnsi="Arial" w:cs="Arial"/>
          <w:spacing w:val="-1"/>
        </w:rPr>
        <w:t>n</w:t>
      </w:r>
      <w:r w:rsidRPr="002C54F0">
        <w:rPr>
          <w:rFonts w:ascii="Arial" w:hAnsi="Arial" w:cs="Arial"/>
        </w:rPr>
        <w:t xml:space="preserve">a </w:t>
      </w:r>
      <w:r w:rsidRPr="002C54F0">
        <w:rPr>
          <w:rFonts w:ascii="Arial" w:hAnsi="Arial" w:cs="Arial"/>
          <w:spacing w:val="-1"/>
        </w:rPr>
        <w:t>e</w:t>
      </w:r>
      <w:r w:rsidRPr="002C54F0">
        <w:rPr>
          <w:rFonts w:ascii="Arial" w:hAnsi="Arial" w:cs="Arial"/>
          <w:spacing w:val="-3"/>
        </w:rPr>
        <w:t>x</w:t>
      </w:r>
      <w:r w:rsidRPr="002C54F0">
        <w:rPr>
          <w:rFonts w:ascii="Arial" w:hAnsi="Arial" w:cs="Arial"/>
          <w:spacing w:val="-1"/>
        </w:rPr>
        <w:t>e</w:t>
      </w:r>
      <w:r w:rsidRPr="002C54F0">
        <w:rPr>
          <w:rFonts w:ascii="Arial" w:hAnsi="Arial" w:cs="Arial"/>
        </w:rPr>
        <w:t>c</w:t>
      </w:r>
      <w:r w:rsidRPr="002C54F0">
        <w:rPr>
          <w:rFonts w:ascii="Arial" w:hAnsi="Arial" w:cs="Arial"/>
          <w:spacing w:val="-1"/>
        </w:rPr>
        <w:t>u</w:t>
      </w:r>
      <w:r w:rsidRPr="002C54F0">
        <w:rPr>
          <w:rFonts w:ascii="Arial" w:hAnsi="Arial" w:cs="Arial"/>
        </w:rPr>
        <w:t>ç</w:t>
      </w:r>
      <w:r w:rsidRPr="002C54F0">
        <w:rPr>
          <w:rFonts w:ascii="Arial" w:hAnsi="Arial" w:cs="Arial"/>
          <w:spacing w:val="-1"/>
        </w:rPr>
        <w:t>ã</w:t>
      </w:r>
      <w:r w:rsidRPr="002C54F0">
        <w:rPr>
          <w:rFonts w:ascii="Arial" w:hAnsi="Arial" w:cs="Arial"/>
        </w:rPr>
        <w:t xml:space="preserve">o </w:t>
      </w:r>
      <w:r w:rsidRPr="002C54F0">
        <w:rPr>
          <w:rFonts w:ascii="Arial" w:hAnsi="Arial" w:cs="Arial"/>
          <w:spacing w:val="-1"/>
        </w:rPr>
        <w:t>d</w:t>
      </w:r>
      <w:r w:rsidRPr="002C54F0">
        <w:rPr>
          <w:rFonts w:ascii="Arial" w:hAnsi="Arial" w:cs="Arial"/>
        </w:rPr>
        <w:t>o</w:t>
      </w:r>
      <w:r w:rsidR="006D0F3B">
        <w:rPr>
          <w:rFonts w:ascii="Arial" w:hAnsi="Arial" w:cs="Arial"/>
        </w:rPr>
        <w:t xml:space="preserve"> </w:t>
      </w:r>
      <w:r w:rsidRPr="002C54F0">
        <w:rPr>
          <w:rFonts w:ascii="Arial" w:hAnsi="Arial" w:cs="Arial"/>
        </w:rPr>
        <w:t>c</w:t>
      </w:r>
      <w:r w:rsidRPr="002C54F0">
        <w:rPr>
          <w:rFonts w:ascii="Arial" w:hAnsi="Arial" w:cs="Arial"/>
          <w:spacing w:val="-1"/>
        </w:rPr>
        <w:t>on</w:t>
      </w:r>
      <w:r w:rsidRPr="002C54F0">
        <w:rPr>
          <w:rFonts w:ascii="Arial" w:hAnsi="Arial" w:cs="Arial"/>
          <w:spacing w:val="-2"/>
        </w:rPr>
        <w:t>t</w:t>
      </w:r>
      <w:r w:rsidRPr="002C54F0">
        <w:rPr>
          <w:rFonts w:ascii="Arial" w:hAnsi="Arial" w:cs="Arial"/>
        </w:rPr>
        <w:t>r</w:t>
      </w:r>
      <w:r w:rsidRPr="002C54F0">
        <w:rPr>
          <w:rFonts w:ascii="Arial" w:hAnsi="Arial" w:cs="Arial"/>
          <w:spacing w:val="-1"/>
        </w:rPr>
        <w:t>a</w:t>
      </w:r>
      <w:r w:rsidRPr="002C54F0">
        <w:rPr>
          <w:rFonts w:ascii="Arial" w:hAnsi="Arial" w:cs="Arial"/>
          <w:spacing w:val="1"/>
        </w:rPr>
        <w:t>t</w:t>
      </w:r>
      <w:r w:rsidRPr="002C54F0">
        <w:rPr>
          <w:rFonts w:ascii="Arial" w:hAnsi="Arial" w:cs="Arial"/>
          <w:spacing w:val="-3"/>
        </w:rPr>
        <w:t>o</w:t>
      </w:r>
      <w:r w:rsidRPr="002C54F0">
        <w:rPr>
          <w:rFonts w:ascii="Arial" w:hAnsi="Arial" w:cs="Arial"/>
        </w:rPr>
        <w:t>,</w:t>
      </w:r>
      <w:r w:rsidR="006D0F3B">
        <w:rPr>
          <w:rFonts w:ascii="Arial" w:hAnsi="Arial" w:cs="Arial"/>
        </w:rPr>
        <w:t xml:space="preserve"> </w:t>
      </w:r>
      <w:r w:rsidRPr="002C54F0">
        <w:rPr>
          <w:rFonts w:ascii="Arial" w:hAnsi="Arial" w:cs="Arial"/>
          <w:spacing w:val="-3"/>
        </w:rPr>
        <w:t>n</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e</w:t>
      </w:r>
      <w:r w:rsidRPr="002C54F0">
        <w:rPr>
          <w:rFonts w:ascii="Arial" w:hAnsi="Arial" w:cs="Arial"/>
          <w:spacing w:val="-3"/>
        </w:rPr>
        <w:t>x</w:t>
      </w:r>
      <w:r w:rsidRPr="002C54F0">
        <w:rPr>
          <w:rFonts w:ascii="Arial" w:hAnsi="Arial" w:cs="Arial"/>
        </w:rPr>
        <w:t>c</w:t>
      </w:r>
      <w:r w:rsidRPr="002C54F0">
        <w:rPr>
          <w:rFonts w:ascii="Arial" w:hAnsi="Arial" w:cs="Arial"/>
          <w:spacing w:val="-2"/>
        </w:rPr>
        <w:t>l</w:t>
      </w:r>
      <w:r w:rsidRPr="002C54F0">
        <w:rPr>
          <w:rFonts w:ascii="Arial" w:hAnsi="Arial" w:cs="Arial"/>
          <w:spacing w:val="-1"/>
        </w:rPr>
        <w:t>u</w:t>
      </w:r>
      <w:r w:rsidRPr="002C54F0">
        <w:rPr>
          <w:rFonts w:ascii="Arial" w:hAnsi="Arial" w:cs="Arial"/>
          <w:spacing w:val="-2"/>
        </w:rPr>
        <w:t>i</w:t>
      </w:r>
      <w:r w:rsidRPr="002C54F0">
        <w:rPr>
          <w:rFonts w:ascii="Arial" w:hAnsi="Arial" w:cs="Arial"/>
          <w:spacing w:val="-1"/>
        </w:rPr>
        <w:t>nd</w:t>
      </w:r>
      <w:r w:rsidRPr="002C54F0">
        <w:rPr>
          <w:rFonts w:ascii="Arial" w:hAnsi="Arial" w:cs="Arial"/>
        </w:rPr>
        <w:t>o</w:t>
      </w:r>
      <w:r w:rsidR="006D0F3B">
        <w:rPr>
          <w:rFonts w:ascii="Arial" w:hAnsi="Arial" w:cs="Arial"/>
        </w:rPr>
        <w:t xml:space="preserv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rPr>
        <w:t>r</w:t>
      </w:r>
      <w:r w:rsidRPr="002C54F0">
        <w:rPr>
          <w:rFonts w:ascii="Arial" w:hAnsi="Arial" w:cs="Arial"/>
          <w:spacing w:val="-1"/>
        </w:rPr>
        <w:t>edu</w:t>
      </w:r>
      <w:r w:rsidRPr="002C54F0">
        <w:rPr>
          <w:rFonts w:ascii="Arial" w:hAnsi="Arial" w:cs="Arial"/>
          <w:spacing w:val="-3"/>
        </w:rPr>
        <w:t>z</w:t>
      </w:r>
      <w:r w:rsidRPr="002C54F0">
        <w:rPr>
          <w:rFonts w:ascii="Arial" w:hAnsi="Arial" w:cs="Arial"/>
          <w:spacing w:val="-2"/>
        </w:rPr>
        <w:t>i</w:t>
      </w:r>
      <w:r w:rsidRPr="002C54F0">
        <w:rPr>
          <w:rFonts w:ascii="Arial" w:hAnsi="Arial" w:cs="Arial"/>
          <w:spacing w:val="-1"/>
        </w:rPr>
        <w:t>nd</w:t>
      </w:r>
      <w:r w:rsidRPr="002C54F0">
        <w:rPr>
          <w:rFonts w:ascii="Arial" w:hAnsi="Arial" w:cs="Arial"/>
        </w:rPr>
        <w:t xml:space="preserve">o </w:t>
      </w:r>
      <w:r w:rsidRPr="002C54F0">
        <w:rPr>
          <w:rFonts w:ascii="Arial" w:hAnsi="Arial" w:cs="Arial"/>
          <w:spacing w:val="-1"/>
        </w:rPr>
        <w:t>e</w:t>
      </w:r>
      <w:r w:rsidRPr="002C54F0">
        <w:rPr>
          <w:rFonts w:ascii="Arial" w:hAnsi="Arial" w:cs="Arial"/>
        </w:rPr>
        <w:t>s</w:t>
      </w:r>
      <w:r w:rsidRPr="002C54F0">
        <w:rPr>
          <w:rFonts w:ascii="Arial" w:hAnsi="Arial" w:cs="Arial"/>
          <w:spacing w:val="1"/>
        </w:rPr>
        <w:t>t</w:t>
      </w:r>
      <w:r w:rsidRPr="002C54F0">
        <w:rPr>
          <w:rFonts w:ascii="Arial" w:hAnsi="Arial" w:cs="Arial"/>
        </w:rPr>
        <w:t>a</w:t>
      </w:r>
      <w:r w:rsidR="006D0F3B">
        <w:rPr>
          <w:rFonts w:ascii="Arial" w:hAnsi="Arial" w:cs="Arial"/>
        </w:rPr>
        <w:t xml:space="preserve"> </w:t>
      </w:r>
      <w:r w:rsidRPr="002C54F0">
        <w:rPr>
          <w:rFonts w:ascii="Arial" w:hAnsi="Arial" w:cs="Arial"/>
        </w:rPr>
        <w:t>r</w:t>
      </w:r>
      <w:r w:rsidRPr="002C54F0">
        <w:rPr>
          <w:rFonts w:ascii="Arial" w:hAnsi="Arial" w:cs="Arial"/>
          <w:spacing w:val="-1"/>
        </w:rPr>
        <w:t>e</w:t>
      </w:r>
      <w:r w:rsidRPr="002C54F0">
        <w:rPr>
          <w:rFonts w:ascii="Arial" w:hAnsi="Arial" w:cs="Arial"/>
        </w:rPr>
        <w:t>s</w:t>
      </w:r>
      <w:r w:rsidRPr="002C54F0">
        <w:rPr>
          <w:rFonts w:ascii="Arial" w:hAnsi="Arial" w:cs="Arial"/>
          <w:spacing w:val="-1"/>
        </w:rPr>
        <w:t>po</w:t>
      </w:r>
      <w:r w:rsidRPr="002C54F0">
        <w:rPr>
          <w:rFonts w:ascii="Arial" w:hAnsi="Arial" w:cs="Arial"/>
          <w:spacing w:val="-3"/>
        </w:rPr>
        <w:t>n</w:t>
      </w:r>
      <w:r w:rsidRPr="002C54F0">
        <w:rPr>
          <w:rFonts w:ascii="Arial" w:hAnsi="Arial" w:cs="Arial"/>
        </w:rPr>
        <w:t>s</w:t>
      </w:r>
      <w:r w:rsidRPr="002C54F0">
        <w:rPr>
          <w:rFonts w:ascii="Arial" w:hAnsi="Arial" w:cs="Arial"/>
          <w:spacing w:val="-1"/>
        </w:rPr>
        <w:t>ab</w:t>
      </w:r>
      <w:r w:rsidRPr="002C54F0">
        <w:rPr>
          <w:rFonts w:ascii="Arial" w:hAnsi="Arial" w:cs="Arial"/>
          <w:spacing w:val="-2"/>
        </w:rPr>
        <w:t>ili</w:t>
      </w:r>
      <w:r w:rsidRPr="002C54F0">
        <w:rPr>
          <w:rFonts w:ascii="Arial" w:hAnsi="Arial" w:cs="Arial"/>
          <w:spacing w:val="-1"/>
        </w:rPr>
        <w:t>dad</w:t>
      </w:r>
      <w:r w:rsidRPr="002C54F0">
        <w:rPr>
          <w:rFonts w:ascii="Arial" w:hAnsi="Arial" w:cs="Arial"/>
        </w:rPr>
        <w:t>e</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spacing w:val="3"/>
        </w:rPr>
        <w:t>f</w:t>
      </w:r>
      <w:r w:rsidRPr="002C54F0">
        <w:rPr>
          <w:rFonts w:ascii="Arial" w:hAnsi="Arial" w:cs="Arial"/>
          <w:spacing w:val="-2"/>
        </w:rPr>
        <w:t>i</w:t>
      </w:r>
      <w:r w:rsidRPr="002C54F0">
        <w:rPr>
          <w:rFonts w:ascii="Arial" w:hAnsi="Arial" w:cs="Arial"/>
        </w:rPr>
        <w:t>sc</w:t>
      </w:r>
      <w:r w:rsidRPr="002C54F0">
        <w:rPr>
          <w:rFonts w:ascii="Arial" w:hAnsi="Arial" w:cs="Arial"/>
          <w:spacing w:val="-1"/>
        </w:rPr>
        <w:t>a</w:t>
      </w:r>
      <w:r w:rsidRPr="002C54F0">
        <w:rPr>
          <w:rFonts w:ascii="Arial" w:hAnsi="Arial" w:cs="Arial"/>
          <w:spacing w:val="-2"/>
        </w:rPr>
        <w:t>li</w:t>
      </w:r>
      <w:r w:rsidRPr="002C54F0">
        <w:rPr>
          <w:rFonts w:ascii="Arial" w:hAnsi="Arial" w:cs="Arial"/>
          <w:spacing w:val="-3"/>
        </w:rPr>
        <w:t>z</w:t>
      </w:r>
      <w:r w:rsidRPr="002C54F0">
        <w:rPr>
          <w:rFonts w:ascii="Arial" w:hAnsi="Arial" w:cs="Arial"/>
          <w:spacing w:val="-1"/>
        </w:rPr>
        <w:t>a</w:t>
      </w:r>
      <w:r w:rsidRPr="002C54F0">
        <w:rPr>
          <w:rFonts w:ascii="Arial" w:hAnsi="Arial" w:cs="Arial"/>
        </w:rPr>
        <w:t>ç</w:t>
      </w:r>
      <w:r w:rsidRPr="002C54F0">
        <w:rPr>
          <w:rFonts w:ascii="Arial" w:hAnsi="Arial" w:cs="Arial"/>
          <w:spacing w:val="-1"/>
        </w:rPr>
        <w:t>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Quando da aplicação de multas, a CONTRATANTE notificará a CONTRATADA que terá prazo de 10 (</w:t>
      </w:r>
      <w:r w:rsidRPr="002C54F0">
        <w:rPr>
          <w:rFonts w:ascii="Arial" w:hAnsi="Arial" w:cs="Arial"/>
          <w:i/>
        </w:rPr>
        <w:t>dez</w:t>
      </w:r>
      <w:r w:rsidRPr="002C54F0">
        <w:rPr>
          <w:rFonts w:ascii="Arial" w:hAnsi="Arial" w:cs="Arial"/>
        </w:rPr>
        <w:t>) dias para recolher à Tesouraria da CONTRATANTE a importância correspondente, sob pena de incorrer em outras sanções cabíveis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Compete ao Departamento Jurídico da CONTRATANTE, quando for o caso, a aplicação de multa à CONTRATADA;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Da aplicação de multa, caberá recurso à CONTRATANTE no prazo de 03 (</w:t>
      </w:r>
      <w:r w:rsidRPr="002C54F0">
        <w:rPr>
          <w:rFonts w:ascii="Arial" w:hAnsi="Arial" w:cs="Arial"/>
          <w:i/>
        </w:rPr>
        <w:t>três</w:t>
      </w:r>
      <w:r w:rsidRPr="002C54F0">
        <w:rPr>
          <w:rFonts w:ascii="Arial" w:hAnsi="Arial" w:cs="Arial"/>
        </w:rPr>
        <w:t>) dias a contar da data do recebimento da respectiva notificação, mediante prévio recolhimento da multa, sem efeito suspensivo, até que seja devidamente efetuada a justificativa exposta; a CONTRATANTE julgará, no prazo máximo de 30 (</w:t>
      </w:r>
      <w:r w:rsidRPr="002C54F0">
        <w:rPr>
          <w:rFonts w:ascii="Arial" w:hAnsi="Arial" w:cs="Arial"/>
          <w:i/>
        </w:rPr>
        <w:t>trinta</w:t>
      </w:r>
      <w:r w:rsidRPr="002C54F0">
        <w:rPr>
          <w:rFonts w:ascii="Arial" w:hAnsi="Arial" w:cs="Arial"/>
        </w:rPr>
        <w:t>) dias, procedente ou improcedente a importância recolhida pela CONTRATADA, que, se procedente, será devolvida pela CONTRATANTE, no prazo de 03 (</w:t>
      </w:r>
      <w:r w:rsidRPr="002C54F0">
        <w:rPr>
          <w:rFonts w:ascii="Arial" w:hAnsi="Arial" w:cs="Arial"/>
          <w:i/>
        </w:rPr>
        <w:t>três</w:t>
      </w:r>
      <w:r w:rsidRPr="002C54F0">
        <w:rPr>
          <w:rFonts w:ascii="Arial" w:hAnsi="Arial" w:cs="Arial"/>
        </w:rPr>
        <w:t>) dias, contados da data do julgamento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 EXTINÇÃO CONTRATUAL (ART.92, XIX):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contrato se extingue quando vencido o prazo nele estipulado, independentemente de terem sido cumpridas ou não as obrigações de ambas as partes contraentes.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contrato pode ser extinto antes do prazo nele fixado, sem ônus para o Contratante, quando esta não dispuser de créditos orçamentários para sua continuidade ou quando entender que o contrato não mais lhe oferece vantagem.</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extinção nesta hipótese ocorrerá na próxima data de aniversário do contrato, desde que haja a notificação do contratado pelo contratante nesse sentido com pelo menos 2 (dois) meses de antecedência desse dia.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Caso a notificação da não-continuidade do contrato de que trata este subitem ocorra com menos de 2 (dois) meses da data de aniversário, a extinção contratual ocorrerá após 2 (dois) meses da data da </w:t>
      </w:r>
      <w:r w:rsidRPr="002C54F0">
        <w:rPr>
          <w:rFonts w:ascii="Arial" w:hAnsi="Arial" w:cs="Arial"/>
        </w:rPr>
        <w:lastRenderedPageBreak/>
        <w:t>comunicação.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O contrato pode ser extinto antes de cumpridas as obrigações nele estipuladas, ou antes do prazo nele fixado, por algum dos motivos previstos no </w:t>
      </w:r>
      <w:hyperlink r:id="rId84" w:anchor="art137" w:history="1">
        <w:r w:rsidRPr="002C54F0">
          <w:rPr>
            <w:rStyle w:val="Hyperlink"/>
            <w:rFonts w:ascii="Arial" w:hAnsi="Arial" w:cs="Arial"/>
          </w:rPr>
          <w:t>artigo 137 da Lei nº 14.133/21</w:t>
        </w:r>
      </w:hyperlink>
      <w:r w:rsidRPr="002C54F0">
        <w:rPr>
          <w:rFonts w:ascii="Arial" w:hAnsi="Arial" w:cs="Arial"/>
        </w:rPr>
        <w:t>, bem como amigavelmente, assegurados o contraditório e a ampla defesa.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Nesta hipótese, aplicam-se também os </w:t>
      </w:r>
      <w:hyperlink r:id="rId85" w:anchor="art138" w:history="1">
        <w:r w:rsidRPr="002C54F0">
          <w:rPr>
            <w:rStyle w:val="Hyperlink"/>
            <w:rFonts w:ascii="Arial" w:hAnsi="Arial" w:cs="Arial"/>
          </w:rPr>
          <w:t>artigos 138 e 139 da mesma Lei</w:t>
        </w:r>
      </w:hyperlink>
      <w:r w:rsidRPr="002C54F0">
        <w:rPr>
          <w:rFonts w:ascii="Arial" w:hAnsi="Arial" w:cs="Arial"/>
        </w:rPr>
        <w:t>.</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alteração social ou a modificação da finalidade ou da estrutura da empresa não ensejará a rescisão se não restringir sua capacidade de concluir o contrato.</w:t>
      </w:r>
    </w:p>
    <w:p w:rsidR="00710A60" w:rsidRPr="002C54F0" w:rsidRDefault="00710A60" w:rsidP="00FC5C13">
      <w:pPr>
        <w:pStyle w:val="PargrafodaLista"/>
        <w:widowControl w:val="0"/>
        <w:numPr>
          <w:ilvl w:val="3"/>
          <w:numId w:val="16"/>
        </w:numPr>
        <w:spacing w:after="0" w:line="240" w:lineRule="auto"/>
        <w:jc w:val="both"/>
        <w:rPr>
          <w:rFonts w:ascii="Arial" w:hAnsi="Arial" w:cs="Arial"/>
          <w:b/>
        </w:rPr>
      </w:pPr>
      <w:r w:rsidRPr="002C54F0">
        <w:rPr>
          <w:rFonts w:ascii="Arial" w:hAnsi="Arial" w:cs="Arial"/>
        </w:rPr>
        <w:t>Se a operação implicar mudança da pessoa jurídica contratada, deverá ser formalizado termo aditivo para alteração subjetiva.</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termo de rescisão, sempre que possível, será precedido: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Balanço dos eventos contratuais já cumpridos ou parcialmente cumpridos;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Relação dos pagamentos já efetuados e ainda devidos;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Indenizações e multas.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extinção do contrato não configura óbice para o reconhecimento do desequilíbrio econômico-financeiro, hipótese em que será concedida indenização por meio de termo indenizatório (</w:t>
      </w:r>
      <w:hyperlink r:id="rId86" w:anchor="art131" w:history="1">
        <w:r w:rsidRPr="002C54F0">
          <w:rPr>
            <w:rStyle w:val="Hyperlink"/>
            <w:rFonts w:ascii="Arial" w:hAnsi="Arial" w:cs="Arial"/>
          </w:rPr>
          <w:t xml:space="preserve">art. 131, </w:t>
        </w:r>
        <w:r w:rsidRPr="002C54F0">
          <w:rPr>
            <w:rStyle w:val="Hyperlink"/>
            <w:rFonts w:ascii="Arial" w:hAnsi="Arial" w:cs="Arial"/>
            <w:i/>
            <w:iCs/>
          </w:rPr>
          <w:t xml:space="preserve">caput, </w:t>
        </w:r>
        <w:r w:rsidRPr="002C54F0">
          <w:rPr>
            <w:rStyle w:val="Hyperlink"/>
            <w:rFonts w:ascii="Arial" w:hAnsi="Arial" w:cs="Arial"/>
          </w:rPr>
          <w:t>da Lei n.º 14.133, de 2021</w:t>
        </w:r>
      </w:hyperlink>
      <w:r w:rsidRPr="002C54F0">
        <w:rPr>
          <w:rFonts w:ascii="Arial" w:hAnsi="Arial" w:cs="Arial"/>
        </w:rPr>
        <w:t xml:space="preserve">). </w:t>
      </w:r>
    </w:p>
    <w:p w:rsidR="00710A60" w:rsidRPr="002C54F0" w:rsidRDefault="00710A60" w:rsidP="00710A60">
      <w:pPr>
        <w:widowControl w:val="0"/>
        <w:jc w:val="both"/>
        <w:rPr>
          <w:rFonts w:ascii="Arial" w:hAnsi="Arial" w:cs="Arial"/>
          <w:b/>
        </w:rPr>
      </w:pPr>
    </w:p>
    <w:p w:rsidR="00710A60" w:rsidRPr="002C54F0" w:rsidRDefault="00710A60" w:rsidP="00FC5C13">
      <w:pPr>
        <w:pStyle w:val="PargrafodaLista"/>
        <w:widowControl w:val="0"/>
        <w:numPr>
          <w:ilvl w:val="0"/>
          <w:numId w:val="16"/>
        </w:numPr>
        <w:shd w:val="clear" w:color="auto" w:fill="D9D9D9" w:themeFill="background1" w:themeFillShade="D9"/>
        <w:spacing w:after="0" w:line="240" w:lineRule="auto"/>
        <w:jc w:val="both"/>
        <w:rPr>
          <w:rFonts w:ascii="Arial" w:hAnsi="Arial" w:cs="Arial"/>
          <w:b/>
        </w:rPr>
      </w:pPr>
      <w:r w:rsidRPr="002C54F0">
        <w:rPr>
          <w:rFonts w:ascii="Arial" w:hAnsi="Arial" w:cs="Arial"/>
          <w:b/>
        </w:rPr>
        <w:t>DA INEXECUÇÃO E DA RESCISÃO DO CONTRATO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inexecução total ou parcial do contrato enseja a sua rescisão, com as consequências contratuais e as previstas em lei ou regulamento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Constituem motivo para rescisão do contrato: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não cumprimento de cláusulas contratuais, especificações, projetos ou prazos;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cumprimento irregular de cláusulas contratuais, especificações, projetos e prazos;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lentidão do seu cumprimento, levando a Administração a comprovar a impossibilidade da conclusão da obra, do serviço ou do fornecimento, nos prazos estipulados;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atraso injustificado no início da obra, serviço ou fornecimento;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paralisação da obra, do serviço ou do fornecimento, sem justa causa e prévia comunicação à Administração;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a subcontratação total ou parcial do seu objeto, a associação do contratado com outrem, a cessão ou transferência, total ou parcial, bem como a fusão, cisão ou incorporação, não admitidas no edital e no contrato;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desatendimento das determinações regulares da autoridade designada para acompanhar e fiscalizar a sua execução, assim como as de seus superiores;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cometimento reiterado de faltas na sua execução.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decretação de falência ou a instauração de insolvência civil</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dissolução da sociedade ou o falecimento do contratado;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a alteração social ou a modificação da finalidade ou da estrutura da empresa, que prejudique a execução do contrato;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razões de interesse público, de alta relevância e amplo conhecimento, justificadas e determinadas pela máxima autoridade da esfera administrativa a que está subordinado o contratante e exaradas no processo administrativo a que se refere o contrato;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lastRenderedPageBreak/>
        <w:t xml:space="preserve">a supressão, por parte da Administração, de obras, serviços ou compras, acarretando modificação do valor inicial do contrato além do limite permitido no art. 125 da lei n°14.133/21;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não liberação, por parte da Administração, de área, local ou objeto para execução de obra, serviço ou fornecimento, nos prazos contratuais, bem como das fontes de materiais naturais especificadas no projeto;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ocorrência de caso fortuito ou de força maior, regularmente comprovada, impeditiva da execução do contrato</w:t>
      </w:r>
    </w:p>
    <w:p w:rsidR="00710A60" w:rsidRPr="002C54F0" w:rsidRDefault="00710A60" w:rsidP="00FC5C13">
      <w:pPr>
        <w:pStyle w:val="NormalWeb"/>
        <w:numPr>
          <w:ilvl w:val="1"/>
          <w:numId w:val="16"/>
        </w:numPr>
        <w:spacing w:before="20" w:after="20"/>
        <w:rPr>
          <w:rFonts w:ascii="Arial" w:hAnsi="Arial" w:cs="Arial"/>
          <w:sz w:val="22"/>
          <w:szCs w:val="22"/>
        </w:rPr>
      </w:pPr>
      <w:r w:rsidRPr="002C54F0">
        <w:rPr>
          <w:rFonts w:ascii="Arial" w:hAnsi="Arial" w:cs="Arial"/>
          <w:sz w:val="22"/>
          <w:szCs w:val="22"/>
        </w:rPr>
        <w:t>Os casos de rescisão contratual serão formalmente motivados nos autos do processo, assegurado o contraditório e a ampla defesa.</w:t>
      </w:r>
    </w:p>
    <w:p w:rsidR="00710A60" w:rsidRPr="002C54F0" w:rsidRDefault="00710A60" w:rsidP="00710A60">
      <w:pPr>
        <w:pStyle w:val="NormalWeb"/>
        <w:spacing w:before="20" w:after="20"/>
        <w:ind w:left="792"/>
        <w:rPr>
          <w:rFonts w:ascii="Arial" w:hAnsi="Arial" w:cs="Arial"/>
          <w:sz w:val="22"/>
          <w:szCs w:val="22"/>
        </w:rPr>
      </w:pPr>
    </w:p>
    <w:p w:rsidR="00710A60" w:rsidRPr="002C54F0" w:rsidRDefault="00710A60" w:rsidP="00FC5C13">
      <w:pPr>
        <w:pStyle w:val="NormalWeb"/>
        <w:numPr>
          <w:ilvl w:val="1"/>
          <w:numId w:val="16"/>
        </w:numPr>
        <w:spacing w:before="20" w:after="20"/>
        <w:rPr>
          <w:rFonts w:ascii="Arial" w:hAnsi="Arial" w:cs="Arial"/>
          <w:sz w:val="22"/>
          <w:szCs w:val="22"/>
        </w:rPr>
      </w:pPr>
      <w:r w:rsidRPr="002C54F0">
        <w:rPr>
          <w:rFonts w:ascii="Arial" w:hAnsi="Arial" w:cs="Arial"/>
          <w:sz w:val="22"/>
          <w:szCs w:val="22"/>
        </w:rPr>
        <w:t>A rescisão do contrato poderá ser:</w:t>
      </w:r>
    </w:p>
    <w:p w:rsidR="00710A60" w:rsidRPr="002C54F0" w:rsidRDefault="00710A60" w:rsidP="00FC5C13">
      <w:pPr>
        <w:pStyle w:val="NormalWeb"/>
        <w:numPr>
          <w:ilvl w:val="2"/>
          <w:numId w:val="16"/>
        </w:numPr>
        <w:spacing w:before="20" w:after="20"/>
        <w:rPr>
          <w:rFonts w:ascii="Arial" w:hAnsi="Arial" w:cs="Arial"/>
          <w:sz w:val="22"/>
          <w:szCs w:val="22"/>
        </w:rPr>
      </w:pPr>
      <w:r w:rsidRPr="002C54F0">
        <w:rPr>
          <w:rFonts w:ascii="Arial" w:hAnsi="Arial" w:cs="Arial"/>
          <w:sz w:val="22"/>
          <w:szCs w:val="22"/>
        </w:rPr>
        <w:t>Determinada por ato unilateral e escrito da Administração, nos casos enumerados nos itens 13.2.1 a 13.2.12 e 13.2.17 do parágrafo anterior;</w:t>
      </w:r>
    </w:p>
    <w:p w:rsidR="00710A60" w:rsidRPr="002C54F0" w:rsidRDefault="00710A60" w:rsidP="00FC5C13">
      <w:pPr>
        <w:pStyle w:val="NormalWeb"/>
        <w:numPr>
          <w:ilvl w:val="2"/>
          <w:numId w:val="16"/>
        </w:numPr>
        <w:spacing w:before="20" w:after="20"/>
        <w:rPr>
          <w:rFonts w:ascii="Arial" w:hAnsi="Arial" w:cs="Arial"/>
          <w:sz w:val="22"/>
          <w:szCs w:val="22"/>
        </w:rPr>
      </w:pPr>
      <w:r w:rsidRPr="002C54F0">
        <w:rPr>
          <w:rFonts w:ascii="Arial" w:hAnsi="Arial" w:cs="Arial"/>
          <w:sz w:val="22"/>
          <w:szCs w:val="22"/>
        </w:rPr>
        <w:t>Amigável, por acordo entre as partes, reduzida a Contrato no processo da licitação, desde que haja conveniência para a Administração;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Judicial, nos Contratos da legislação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rescisão administrativa ou amigável deverá ser precedida de autorização escrita e fundamentada da autoridade competente</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Quando a rescisão ocorrer com base nos itens 13.2.12 e 13.2.17 do parágrafo anterior, sem que haja culpa do contratado, será este ressarcido dos prejuízos regularmente comprovados que houver sofrido, tendo ainda direito 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devolução de garantia;</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pagamentos devidos pela execução do contrato até a data da rescisão;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pagamento do custo da desmobilização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Ocorrendo impedimento, paralisação ou sustação do contrato, o cronograma de execução será prorrogado automaticamente por igual tempo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rescisão de que trata o item 13.6.1 do parágrafo anterior acarreta as seguintes consequências, sem prejuízo das sanções previstas nesta Lei:</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Assunção imediata do objeto do contrato, no estado e local em que se encontrar, por ato próprio da Administração;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Ocupação e utilização do local, instalações, equipamentos, material e pessoal empregados na execução do contrato, necessários à sua continuidade,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lastRenderedPageBreak/>
        <w:t>Execução da garantia contratual, para ressarcimento da Administração, e dos valores das multas e indenizações a ela devidos;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Retenção dos créditos decorrentes do contrato até o limite dos prejuízos causados à Administração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A aplicação das medidas previstas </w:t>
      </w:r>
      <w:r w:rsidRPr="002C54F0">
        <w:rPr>
          <w:rFonts w:ascii="Arial" w:hAnsi="Arial" w:cs="Arial"/>
          <w:b/>
        </w:rPr>
        <w:t>nos itens 13.8.1 e 13.8.2</w:t>
      </w:r>
      <w:r w:rsidRPr="002C54F0">
        <w:rPr>
          <w:rFonts w:ascii="Arial" w:hAnsi="Arial" w:cs="Arial"/>
        </w:rPr>
        <w:t xml:space="preserve"> deste parágrafo fica a critério da Administração, que poderá dar continuidade à obra ou ao serviço por execução direta ou indireta</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É permitido à Administração, no caso de concordata do contratado, manter o contrato, podendo assumir o controle de determinadas atividades de serviços essenciais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rescisão de que trata o SUBITEM 13.8.4 do parágrafo anterior permite à Administração, a seu critério, aplicar a medida prevista no inciso I deste artigo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A CONTRATANTE reserva-se o direito de rescindir o Contrato independentemente de interpelação judicial ou extrajudicial nos seguintes casos: (a) quando a CONTRATADA falir ou for dissolvida; (b) quando a CONTRATADA transferir, no todo ou em parte, o Contrato sem a prévia anuência da CONTRATANTE; (c) quando houver </w:t>
      </w:r>
      <w:r w:rsidRPr="002C54F0">
        <w:rPr>
          <w:rFonts w:ascii="Arial" w:hAnsi="Arial" w:cs="Arial"/>
          <w:b/>
        </w:rPr>
        <w:t>atraso</w:t>
      </w:r>
      <w:r w:rsidRPr="002C54F0">
        <w:rPr>
          <w:rFonts w:ascii="Arial" w:hAnsi="Arial" w:cs="Arial"/>
        </w:rPr>
        <w:t xml:space="preserve"> na entrega do (s) produtos e/ou prestação dos serviços pelo prazo de 3  (</w:t>
      </w:r>
      <w:r w:rsidRPr="002C54F0">
        <w:rPr>
          <w:rFonts w:ascii="Arial" w:hAnsi="Arial" w:cs="Arial"/>
          <w:i/>
        </w:rPr>
        <w:t>três</w:t>
      </w:r>
      <w:r w:rsidRPr="002C54F0">
        <w:rPr>
          <w:rFonts w:ascii="Arial" w:hAnsi="Arial" w:cs="Arial"/>
        </w:rPr>
        <w:t>) dias por parte da CONTRATADA sem justificativa aceita; (d) quando houver inadimplência de cláusulas ou condições contratuais por parte da CONTRATADA</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rescisão do Contrato, quando motivada por qualquer dos itens acima relacionados, implicará a apuração de perdas e danos, sem embargos da aplicação das demais providências legais cabíveis, inclusive o decreto de inidoneidade da contratada e a proibição de contração com órgãos públicos nos Contratos da Lei;</w:t>
      </w: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DA GARANTIA DO PRODUTO</w:t>
      </w:r>
      <w:r w:rsidRPr="002C54F0">
        <w:rPr>
          <w:rFonts w:ascii="Arial" w:hAnsi="Arial" w:cs="Arial"/>
        </w:rPr>
        <w:t xml:space="preserve">: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contratada deverá oferecer garantia mínima de 12 (doze) meses contra quaisquer defeitos de fabricação.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Durante o período de garant</w:t>
      </w:r>
      <w:r w:rsidR="006D0F3B">
        <w:rPr>
          <w:rFonts w:ascii="Arial" w:hAnsi="Arial" w:cs="Arial"/>
        </w:rPr>
        <w:t>i</w:t>
      </w:r>
      <w:r w:rsidRPr="002C54F0">
        <w:rPr>
          <w:rFonts w:ascii="Arial" w:hAnsi="Arial" w:cs="Arial"/>
        </w:rPr>
        <w:t xml:space="preserve">a do equipamento, a empresa contratada deverá responsabilizar-se pela embalagem, retirada, devolução/reinstalação do equipamento se for o caso, bem como encargos relacionados ao atendimento em garantia do produto sem qualquer ônus para o Município de Icaraíma;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Caso o equipamento instalado apresente defeito de fabricação irrecuperável a empresa contratada deverá providenciar a troca do mesmo no prazo máximo de 05 (cinco) dias.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No caso de substituição dos equipamentos, as novas unidades terão os mesmos prazos de garantia originalmente dados aos substituídos, a contar da data do recebimento definitivo.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Todo e qualquer ônus decorrente da entrega do objeto licitado, inclusive frete, serão de inteira responsabilidade da contratada.</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b/>
          <w:bCs/>
          <w:u w:val="single"/>
        </w:rPr>
        <w:t>Essa cláusula aplica-se apenas a equipamentos e material permanente</w:t>
      </w:r>
      <w:r w:rsidRPr="002C54F0">
        <w:rPr>
          <w:rFonts w:ascii="Arial" w:hAnsi="Arial" w:cs="Arial"/>
        </w:rPr>
        <w:t>.</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 LEGISLAÇÃO APLICÁVEL: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bCs/>
          <w:snapToGrid w:val="0"/>
        </w:rPr>
        <w:t>DA REVOGAÇÃO E ANULAÇÃO</w:t>
      </w:r>
      <w:r w:rsidRPr="002C54F0">
        <w:rPr>
          <w:rFonts w:ascii="Arial" w:hAnsi="Arial" w:cs="Arial"/>
          <w:b/>
        </w:rPr>
        <w:t xml:space="preserve">: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Fica assegurado a Prefeitura Municipal de Icaraíma o direito de revogar a licitação por razões de interesse público decorrentes de fato superveniente devidamente comprovado, ou anulá-la em virtude de vícioinsanável.</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declaração de nulidade de algum ato do procedimento somente resultará na nulidade dos atos que diretamente deledependam.</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Quando da declaração de nulidade de algum ato do procedimento, a autoridade competente indicará expressamente os atos a que ela seestende.</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nulidade do procedimento de licitação não gera obrigação de indenizar pela Administração.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nulidade da contratação opera efeitos retroativamente, impedindo os efeitos jurídicos que o contrato, ordinariamente, deveria produzir, além de desconstituir os já produzidos.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Nenhum ato será declarado nulo se do vício não resultar prejuízo ao interesse público ou aos demaisinteressados.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revogação ou anulação será precedida de procedimento administrativo, assegurado o contraditório e a ampla defesa, e formalizada mediante parecer escrito e devidamentefundamentado.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 autoridade competente para anular ou revogar a licitação é o Prefeito Municipal de Icaraíma.</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 FRAUDE E DA CORRUPÇÃO: </w:t>
      </w:r>
    </w:p>
    <w:p w:rsidR="00015006" w:rsidRPr="00015006" w:rsidRDefault="00710A60" w:rsidP="00015006">
      <w:pPr>
        <w:pStyle w:val="PargrafodaLista"/>
        <w:widowControl w:val="0"/>
        <w:numPr>
          <w:ilvl w:val="1"/>
          <w:numId w:val="16"/>
        </w:numPr>
        <w:spacing w:after="0" w:line="240" w:lineRule="auto"/>
        <w:jc w:val="both"/>
        <w:rPr>
          <w:rFonts w:ascii="Arial" w:hAnsi="Arial" w:cs="Arial"/>
          <w:b/>
        </w:rPr>
      </w:pPr>
      <w:r w:rsidRPr="002C54F0">
        <w:rPr>
          <w:rFonts w:ascii="Arial" w:hAnsi="Arial" w:cs="Arial"/>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710A60" w:rsidRPr="00015006" w:rsidRDefault="00710A60" w:rsidP="00015006">
      <w:pPr>
        <w:pStyle w:val="PargrafodaLista"/>
        <w:widowControl w:val="0"/>
        <w:numPr>
          <w:ilvl w:val="1"/>
          <w:numId w:val="16"/>
        </w:numPr>
        <w:spacing w:after="0" w:line="240" w:lineRule="auto"/>
        <w:jc w:val="both"/>
        <w:rPr>
          <w:rStyle w:val="nfase"/>
          <w:rFonts w:ascii="Arial" w:hAnsi="Arial" w:cs="Arial"/>
          <w:b/>
          <w:i w:val="0"/>
          <w:iCs w:val="0"/>
        </w:rPr>
      </w:pPr>
      <w:r w:rsidRPr="00015006">
        <w:rPr>
          <w:rStyle w:val="nfase"/>
          <w:rFonts w:ascii="Arial" w:hAnsi="Arial" w:cs="Arial"/>
        </w:rPr>
        <w:t>A CONTRATANTE deve observar e a CONTRATADA deve observar e fazer observar, por seus fornecedores o mais alto padrão de ética durante todo o processo de licitação, de contratação e de execução do objeto contratual</w:t>
      </w:r>
    </w:p>
    <w:p w:rsidR="00710A60" w:rsidRPr="002C54F0" w:rsidRDefault="00710A60" w:rsidP="00FC5C13">
      <w:pPr>
        <w:pStyle w:val="PargrafodaLista"/>
        <w:numPr>
          <w:ilvl w:val="2"/>
          <w:numId w:val="16"/>
        </w:numPr>
        <w:ind w:right="282"/>
        <w:jc w:val="both"/>
        <w:rPr>
          <w:rStyle w:val="nfase"/>
          <w:rFonts w:ascii="Arial" w:hAnsi="Arial" w:cs="Arial"/>
          <w:i w:val="0"/>
        </w:rPr>
      </w:pPr>
      <w:r w:rsidRPr="002C54F0">
        <w:rPr>
          <w:rStyle w:val="nfase"/>
          <w:rFonts w:ascii="Arial" w:hAnsi="Arial" w:cs="Arial"/>
        </w:rPr>
        <w:t>Para os propósitos desta cláusula, definem-se as seguintes práticas:</w:t>
      </w:r>
    </w:p>
    <w:p w:rsidR="00710A60" w:rsidRPr="002C54F0" w:rsidRDefault="00710A60" w:rsidP="00015006">
      <w:pPr>
        <w:pStyle w:val="Corpodetexto"/>
        <w:widowControl w:val="0"/>
        <w:numPr>
          <w:ilvl w:val="3"/>
          <w:numId w:val="16"/>
        </w:numPr>
        <w:tabs>
          <w:tab w:val="left" w:pos="851"/>
        </w:tabs>
        <w:kinsoku w:val="0"/>
        <w:overflowPunct w:val="0"/>
        <w:autoSpaceDE w:val="0"/>
        <w:autoSpaceDN w:val="0"/>
        <w:adjustRightInd w:val="0"/>
        <w:spacing w:after="0" w:line="240" w:lineRule="auto"/>
        <w:ind w:right="168"/>
        <w:jc w:val="both"/>
        <w:rPr>
          <w:rFonts w:ascii="Arial" w:hAnsi="Arial" w:cs="Arial"/>
        </w:rPr>
      </w:pPr>
      <w:r w:rsidRPr="002C54F0">
        <w:rPr>
          <w:rFonts w:ascii="Arial" w:hAnsi="Arial" w:cs="Arial"/>
          <w:spacing w:val="-17"/>
          <w:w w:val="105"/>
        </w:rPr>
        <w:t>"</w:t>
      </w:r>
      <w:r w:rsidRPr="002C54F0">
        <w:rPr>
          <w:rFonts w:ascii="Arial" w:hAnsi="Arial" w:cs="Arial"/>
          <w:w w:val="105"/>
        </w:rPr>
        <w:t>prática</w:t>
      </w:r>
      <w:r w:rsidR="003F1F29">
        <w:rPr>
          <w:rFonts w:ascii="Arial" w:hAnsi="Arial" w:cs="Arial"/>
          <w:w w:val="105"/>
        </w:rPr>
        <w:t xml:space="preserve"> </w:t>
      </w:r>
      <w:r w:rsidRPr="002C54F0">
        <w:rPr>
          <w:rFonts w:ascii="Arial" w:hAnsi="Arial" w:cs="Arial"/>
          <w:w w:val="105"/>
        </w:rPr>
        <w:t>corrupta</w:t>
      </w:r>
      <w:r w:rsidRPr="002C54F0">
        <w:rPr>
          <w:rFonts w:ascii="Arial" w:hAnsi="Arial" w:cs="Arial"/>
          <w:spacing w:val="4"/>
          <w:w w:val="105"/>
        </w:rPr>
        <w:t>"</w:t>
      </w:r>
      <w:r w:rsidRPr="002C54F0">
        <w:rPr>
          <w:rFonts w:ascii="Arial" w:hAnsi="Arial" w:cs="Arial"/>
          <w:w w:val="145"/>
        </w:rPr>
        <w:t>:</w:t>
      </w:r>
      <w:r w:rsidR="003F1F29">
        <w:rPr>
          <w:rFonts w:ascii="Arial" w:hAnsi="Arial" w:cs="Arial"/>
          <w:w w:val="145"/>
        </w:rPr>
        <w:t xml:space="preserve"> </w:t>
      </w:r>
      <w:r w:rsidRPr="002C54F0">
        <w:rPr>
          <w:rFonts w:ascii="Arial" w:hAnsi="Arial" w:cs="Arial"/>
          <w:w w:val="105"/>
        </w:rPr>
        <w:t>significa</w:t>
      </w:r>
      <w:r w:rsidR="003F1F29">
        <w:rPr>
          <w:rFonts w:ascii="Arial" w:hAnsi="Arial" w:cs="Arial"/>
          <w:w w:val="105"/>
        </w:rPr>
        <w:t xml:space="preserve"> </w:t>
      </w:r>
      <w:r w:rsidRPr="002C54F0">
        <w:rPr>
          <w:rFonts w:ascii="Arial" w:hAnsi="Arial" w:cs="Arial"/>
          <w:w w:val="105"/>
        </w:rPr>
        <w:t>oferecer,</w:t>
      </w:r>
      <w:r w:rsidR="003F1F29">
        <w:rPr>
          <w:rFonts w:ascii="Arial" w:hAnsi="Arial" w:cs="Arial"/>
          <w:w w:val="105"/>
        </w:rPr>
        <w:t xml:space="preserve"> </w:t>
      </w:r>
      <w:r w:rsidRPr="002C54F0">
        <w:rPr>
          <w:rFonts w:ascii="Arial" w:hAnsi="Arial" w:cs="Arial"/>
          <w:w w:val="105"/>
        </w:rPr>
        <w:t>entregar,</w:t>
      </w:r>
      <w:r w:rsidR="003F1F29">
        <w:rPr>
          <w:rFonts w:ascii="Arial" w:hAnsi="Arial" w:cs="Arial"/>
          <w:w w:val="105"/>
        </w:rPr>
        <w:t xml:space="preserve"> </w:t>
      </w:r>
      <w:r w:rsidRPr="002C54F0">
        <w:rPr>
          <w:rFonts w:ascii="Arial" w:hAnsi="Arial" w:cs="Arial"/>
          <w:w w:val="105"/>
        </w:rPr>
        <w:t>receber</w:t>
      </w:r>
      <w:r w:rsidR="003F1F29">
        <w:rPr>
          <w:rFonts w:ascii="Arial" w:hAnsi="Arial" w:cs="Arial"/>
          <w:w w:val="105"/>
        </w:rPr>
        <w:t xml:space="preserve"> </w:t>
      </w:r>
      <w:r w:rsidRPr="002C54F0">
        <w:rPr>
          <w:rFonts w:ascii="Arial" w:hAnsi="Arial" w:cs="Arial"/>
          <w:w w:val="105"/>
        </w:rPr>
        <w:t>ou</w:t>
      </w:r>
      <w:r w:rsidR="003F1F29">
        <w:rPr>
          <w:rFonts w:ascii="Arial" w:hAnsi="Arial" w:cs="Arial"/>
          <w:w w:val="105"/>
        </w:rPr>
        <w:t xml:space="preserve"> </w:t>
      </w:r>
      <w:r w:rsidRPr="002C54F0">
        <w:rPr>
          <w:rFonts w:ascii="Arial" w:hAnsi="Arial" w:cs="Arial"/>
          <w:w w:val="105"/>
        </w:rPr>
        <w:t>solicita</w:t>
      </w:r>
      <w:r w:rsidRPr="002C54F0">
        <w:rPr>
          <w:rFonts w:ascii="Arial" w:hAnsi="Arial" w:cs="Arial"/>
          <w:spacing w:val="13"/>
          <w:w w:val="105"/>
        </w:rPr>
        <w:t>r</w:t>
      </w:r>
      <w:r w:rsidRPr="002C54F0">
        <w:rPr>
          <w:rFonts w:ascii="Arial" w:hAnsi="Arial" w:cs="Arial"/>
          <w:w w:val="105"/>
        </w:rPr>
        <w:t>,</w:t>
      </w:r>
      <w:r w:rsidR="003F1F29">
        <w:rPr>
          <w:rFonts w:ascii="Arial" w:hAnsi="Arial" w:cs="Arial"/>
          <w:w w:val="105"/>
        </w:rPr>
        <w:t xml:space="preserve"> </w:t>
      </w:r>
      <w:r w:rsidRPr="002C54F0">
        <w:rPr>
          <w:rFonts w:ascii="Arial" w:hAnsi="Arial" w:cs="Arial"/>
          <w:w w:val="105"/>
        </w:rPr>
        <w:t>direta</w:t>
      </w:r>
      <w:r w:rsidR="003F1F29">
        <w:rPr>
          <w:rFonts w:ascii="Arial" w:hAnsi="Arial" w:cs="Arial"/>
          <w:w w:val="105"/>
        </w:rPr>
        <w:t xml:space="preserve"> </w:t>
      </w:r>
      <w:r w:rsidRPr="002C54F0">
        <w:rPr>
          <w:rFonts w:ascii="Arial" w:hAnsi="Arial" w:cs="Arial"/>
          <w:w w:val="105"/>
        </w:rPr>
        <w:t>ou</w:t>
      </w:r>
      <w:r w:rsidR="003F1F29">
        <w:rPr>
          <w:rFonts w:ascii="Arial" w:hAnsi="Arial" w:cs="Arial"/>
          <w:w w:val="105"/>
        </w:rPr>
        <w:t xml:space="preserve"> </w:t>
      </w:r>
      <w:r w:rsidRPr="002C54F0">
        <w:rPr>
          <w:rFonts w:ascii="Arial" w:hAnsi="Arial" w:cs="Arial"/>
          <w:w w:val="105"/>
        </w:rPr>
        <w:t>indiretamente,</w:t>
      </w:r>
      <w:r w:rsidR="003F1F29">
        <w:rPr>
          <w:rFonts w:ascii="Arial" w:hAnsi="Arial" w:cs="Arial"/>
          <w:w w:val="105"/>
        </w:rPr>
        <w:t xml:space="preserve"> </w:t>
      </w:r>
      <w:r w:rsidRPr="002C54F0">
        <w:rPr>
          <w:rFonts w:ascii="Arial" w:hAnsi="Arial" w:cs="Arial"/>
          <w:w w:val="105"/>
        </w:rPr>
        <w:t>qualquer</w:t>
      </w:r>
      <w:r w:rsidR="003F1F29">
        <w:rPr>
          <w:rFonts w:ascii="Arial" w:hAnsi="Arial" w:cs="Arial"/>
          <w:w w:val="105"/>
        </w:rPr>
        <w:t xml:space="preserve"> </w:t>
      </w:r>
      <w:r w:rsidRPr="002C54F0">
        <w:rPr>
          <w:rFonts w:ascii="Arial" w:hAnsi="Arial" w:cs="Arial"/>
          <w:w w:val="105"/>
        </w:rPr>
        <w:t>coisa</w:t>
      </w:r>
      <w:r w:rsidR="003F1F29">
        <w:rPr>
          <w:rFonts w:ascii="Arial" w:hAnsi="Arial" w:cs="Arial"/>
          <w:w w:val="105"/>
        </w:rPr>
        <w:t xml:space="preserve"> </w:t>
      </w:r>
      <w:r w:rsidRPr="002C54F0">
        <w:rPr>
          <w:rFonts w:ascii="Arial" w:hAnsi="Arial" w:cs="Arial"/>
          <w:w w:val="105"/>
        </w:rPr>
        <w:t>de</w:t>
      </w:r>
      <w:r w:rsidR="003F1F29">
        <w:rPr>
          <w:rFonts w:ascii="Arial" w:hAnsi="Arial" w:cs="Arial"/>
          <w:w w:val="105"/>
        </w:rPr>
        <w:t xml:space="preserve"> </w:t>
      </w:r>
      <w:r w:rsidRPr="002C54F0">
        <w:rPr>
          <w:rFonts w:ascii="Arial" w:hAnsi="Arial" w:cs="Arial"/>
          <w:w w:val="105"/>
        </w:rPr>
        <w:t>valor</w:t>
      </w:r>
      <w:r w:rsidR="003F1F29">
        <w:rPr>
          <w:rFonts w:ascii="Arial" w:hAnsi="Arial" w:cs="Arial"/>
          <w:w w:val="105"/>
        </w:rPr>
        <w:t xml:space="preserve"> </w:t>
      </w:r>
      <w:r w:rsidRPr="002C54F0">
        <w:rPr>
          <w:rFonts w:ascii="Arial" w:hAnsi="Arial" w:cs="Arial"/>
          <w:w w:val="105"/>
        </w:rPr>
        <w:t>com</w:t>
      </w:r>
      <w:r w:rsidR="003F1F29">
        <w:rPr>
          <w:rFonts w:ascii="Arial" w:hAnsi="Arial" w:cs="Arial"/>
          <w:w w:val="105"/>
        </w:rPr>
        <w:t xml:space="preserve"> </w:t>
      </w:r>
      <w:r w:rsidRPr="002C54F0">
        <w:rPr>
          <w:rFonts w:ascii="Arial" w:hAnsi="Arial" w:cs="Arial"/>
          <w:w w:val="105"/>
        </w:rPr>
        <w:t>a</w:t>
      </w:r>
      <w:r w:rsidR="003F1F29">
        <w:rPr>
          <w:rFonts w:ascii="Arial" w:hAnsi="Arial" w:cs="Arial"/>
          <w:w w:val="105"/>
        </w:rPr>
        <w:t xml:space="preserve"> </w:t>
      </w:r>
      <w:r w:rsidRPr="002C54F0">
        <w:rPr>
          <w:rFonts w:ascii="Arial" w:hAnsi="Arial" w:cs="Arial"/>
          <w:w w:val="105"/>
        </w:rPr>
        <w:t>intenção</w:t>
      </w:r>
      <w:r w:rsidR="003F1F29">
        <w:rPr>
          <w:rFonts w:ascii="Arial" w:hAnsi="Arial" w:cs="Arial"/>
          <w:w w:val="105"/>
        </w:rPr>
        <w:t xml:space="preserve"> </w:t>
      </w:r>
      <w:r w:rsidRPr="002C54F0">
        <w:rPr>
          <w:rFonts w:ascii="Arial" w:hAnsi="Arial" w:cs="Arial"/>
          <w:w w:val="105"/>
        </w:rPr>
        <w:t>de</w:t>
      </w:r>
      <w:r w:rsidR="003F1F29">
        <w:rPr>
          <w:rFonts w:ascii="Arial" w:hAnsi="Arial" w:cs="Arial"/>
          <w:w w:val="105"/>
        </w:rPr>
        <w:t xml:space="preserve"> </w:t>
      </w:r>
      <w:r w:rsidRPr="002C54F0">
        <w:rPr>
          <w:rFonts w:ascii="Arial" w:hAnsi="Arial" w:cs="Arial"/>
          <w:w w:val="105"/>
        </w:rPr>
        <w:t>influenciar</w:t>
      </w:r>
      <w:r w:rsidR="003F1F29">
        <w:rPr>
          <w:rFonts w:ascii="Arial" w:hAnsi="Arial" w:cs="Arial"/>
          <w:w w:val="105"/>
        </w:rPr>
        <w:t xml:space="preserve"> </w:t>
      </w:r>
      <w:r w:rsidRPr="002C54F0">
        <w:rPr>
          <w:rFonts w:ascii="Arial" w:hAnsi="Arial" w:cs="Arial"/>
          <w:w w:val="105"/>
        </w:rPr>
        <w:t>de</w:t>
      </w:r>
      <w:r w:rsidR="003F1F29">
        <w:rPr>
          <w:rFonts w:ascii="Arial" w:hAnsi="Arial" w:cs="Arial"/>
          <w:w w:val="105"/>
        </w:rPr>
        <w:t xml:space="preserve"> </w:t>
      </w:r>
      <w:r w:rsidRPr="002C54F0">
        <w:rPr>
          <w:rFonts w:ascii="Arial" w:hAnsi="Arial" w:cs="Arial"/>
          <w:w w:val="105"/>
        </w:rPr>
        <w:t>modo</w:t>
      </w:r>
      <w:r w:rsidR="003F1F29">
        <w:rPr>
          <w:rFonts w:ascii="Arial" w:hAnsi="Arial" w:cs="Arial"/>
          <w:w w:val="105"/>
        </w:rPr>
        <w:t xml:space="preserve"> </w:t>
      </w:r>
      <w:r w:rsidRPr="002C54F0">
        <w:rPr>
          <w:rFonts w:ascii="Arial" w:hAnsi="Arial" w:cs="Arial"/>
        </w:rPr>
        <w:t>indevido</w:t>
      </w:r>
      <w:r w:rsidR="003F1F29">
        <w:rPr>
          <w:rFonts w:ascii="Arial" w:hAnsi="Arial" w:cs="Arial"/>
        </w:rPr>
        <w:t xml:space="preserve"> </w:t>
      </w:r>
      <w:r w:rsidRPr="002C54F0">
        <w:rPr>
          <w:rFonts w:ascii="Arial" w:hAnsi="Arial" w:cs="Arial"/>
        </w:rPr>
        <w:t>a</w:t>
      </w:r>
      <w:r w:rsidR="003F1F29">
        <w:rPr>
          <w:rFonts w:ascii="Arial" w:hAnsi="Arial" w:cs="Arial"/>
        </w:rPr>
        <w:t xml:space="preserve"> </w:t>
      </w:r>
      <w:r w:rsidRPr="002C54F0">
        <w:rPr>
          <w:rFonts w:ascii="Arial" w:hAnsi="Arial" w:cs="Arial"/>
        </w:rPr>
        <w:t>ação</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terceiros;</w:t>
      </w:r>
    </w:p>
    <w:p w:rsidR="00710A60" w:rsidRPr="002C54F0" w:rsidRDefault="00710A60" w:rsidP="00015006">
      <w:pPr>
        <w:pStyle w:val="Corpodetexto"/>
        <w:widowControl w:val="0"/>
        <w:numPr>
          <w:ilvl w:val="3"/>
          <w:numId w:val="16"/>
        </w:numPr>
        <w:tabs>
          <w:tab w:val="left" w:pos="851"/>
        </w:tabs>
        <w:kinsoku w:val="0"/>
        <w:overflowPunct w:val="0"/>
        <w:autoSpaceDE w:val="0"/>
        <w:autoSpaceDN w:val="0"/>
        <w:adjustRightInd w:val="0"/>
        <w:spacing w:after="0" w:line="240" w:lineRule="auto"/>
        <w:ind w:right="150"/>
        <w:jc w:val="both"/>
        <w:rPr>
          <w:rStyle w:val="nfase"/>
          <w:rFonts w:ascii="Arial" w:hAnsi="Arial" w:cs="Arial"/>
          <w:i w:val="0"/>
        </w:rPr>
      </w:pPr>
      <w:r w:rsidRPr="002C54F0">
        <w:rPr>
          <w:rStyle w:val="nfase"/>
          <w:rFonts w:ascii="Arial" w:hAnsi="Arial" w:cs="Arial"/>
        </w:rPr>
        <w:t xml:space="preserve">"prática fraudulenta": significa qualquer ato, falsificação ou </w:t>
      </w:r>
      <w:r w:rsidR="006D0F3B" w:rsidRPr="002C54F0">
        <w:rPr>
          <w:rStyle w:val="nfase"/>
          <w:rFonts w:ascii="Arial" w:hAnsi="Arial" w:cs="Arial"/>
        </w:rPr>
        <w:t>omissão de</w:t>
      </w:r>
      <w:r w:rsidRPr="002C54F0">
        <w:rPr>
          <w:rStyle w:val="nfase"/>
          <w:rFonts w:ascii="Arial" w:hAnsi="Arial" w:cs="Arial"/>
        </w:rPr>
        <w:t xml:space="preserve"> fatos que, de forma intencional  ou irresponsável  induza ou tente induzir uma parte a erro, com o objetivo de obter </w:t>
      </w:r>
      <w:r w:rsidRPr="002C54F0">
        <w:rPr>
          <w:rStyle w:val="nfase"/>
          <w:rFonts w:ascii="Arial" w:hAnsi="Arial" w:cs="Arial"/>
        </w:rPr>
        <w:lastRenderedPageBreak/>
        <w:t>benefício financeiro ou de qualquer outra ordem , ou com a intenção de evitar o cumprimento de uma obrigação;</w:t>
      </w:r>
    </w:p>
    <w:p w:rsidR="00710A60" w:rsidRPr="002C54F0" w:rsidRDefault="00710A60" w:rsidP="00015006">
      <w:pPr>
        <w:pStyle w:val="Corpodetexto"/>
        <w:widowControl w:val="0"/>
        <w:numPr>
          <w:ilvl w:val="3"/>
          <w:numId w:val="16"/>
        </w:numPr>
        <w:tabs>
          <w:tab w:val="left" w:pos="851"/>
        </w:tabs>
        <w:kinsoku w:val="0"/>
        <w:overflowPunct w:val="0"/>
        <w:autoSpaceDE w:val="0"/>
        <w:autoSpaceDN w:val="0"/>
        <w:adjustRightInd w:val="0"/>
        <w:spacing w:after="0" w:line="240" w:lineRule="auto"/>
        <w:ind w:right="163"/>
        <w:jc w:val="both"/>
        <w:rPr>
          <w:rStyle w:val="nfase"/>
          <w:rFonts w:ascii="Arial" w:hAnsi="Arial" w:cs="Arial"/>
          <w:i w:val="0"/>
        </w:rPr>
      </w:pPr>
      <w:r w:rsidRPr="002C54F0">
        <w:rPr>
          <w:rStyle w:val="nfase"/>
          <w:rFonts w:ascii="Arial" w:hAnsi="Arial" w:cs="Arial"/>
        </w:rPr>
        <w:t>"prática colusiva": significa uma combinação entre duas ou mais partes visando alcançar um objetivo indevido, inclusive influenciar indevidamente as ações de outra parte;</w:t>
      </w:r>
    </w:p>
    <w:p w:rsidR="00710A60" w:rsidRPr="002C54F0" w:rsidRDefault="00710A60" w:rsidP="00015006">
      <w:pPr>
        <w:pStyle w:val="Corpodetexto"/>
        <w:widowControl w:val="0"/>
        <w:numPr>
          <w:ilvl w:val="3"/>
          <w:numId w:val="16"/>
        </w:numPr>
        <w:tabs>
          <w:tab w:val="left" w:pos="851"/>
        </w:tabs>
        <w:kinsoku w:val="0"/>
        <w:overflowPunct w:val="0"/>
        <w:autoSpaceDE w:val="0"/>
        <w:autoSpaceDN w:val="0"/>
        <w:adjustRightInd w:val="0"/>
        <w:spacing w:after="0" w:line="240" w:lineRule="auto"/>
        <w:ind w:right="173"/>
        <w:jc w:val="both"/>
        <w:rPr>
          <w:rStyle w:val="nfase"/>
          <w:rFonts w:ascii="Arial" w:hAnsi="Arial" w:cs="Arial"/>
          <w:i w:val="0"/>
        </w:rPr>
      </w:pPr>
      <w:r w:rsidRPr="002C54F0">
        <w:rPr>
          <w:rStyle w:val="nfase"/>
          <w:rFonts w:ascii="Arial" w:hAnsi="Arial" w:cs="Arial"/>
        </w:rPr>
        <w:t xml:space="preserve">"prática coercitiva": significa prejudicar ou causar </w:t>
      </w:r>
      <w:r w:rsidR="006D0F3B" w:rsidRPr="002C54F0">
        <w:rPr>
          <w:rStyle w:val="nfase"/>
          <w:rFonts w:ascii="Arial" w:hAnsi="Arial" w:cs="Arial"/>
        </w:rPr>
        <w:t>dano, ou</w:t>
      </w:r>
      <w:r w:rsidRPr="002C54F0">
        <w:rPr>
          <w:rStyle w:val="nfase"/>
          <w:rFonts w:ascii="Arial" w:hAnsi="Arial" w:cs="Arial"/>
        </w:rPr>
        <w:t xml:space="preserve">  ameaçar prejudicar ou causar dano, direta ou indiretamente, a qualquer parte interessada ou à sua propriedade, para influenciar indevidamente as ações de uma parte;</w:t>
      </w:r>
    </w:p>
    <w:p w:rsidR="00710A60" w:rsidRPr="002C54F0" w:rsidRDefault="00710A60" w:rsidP="00015006">
      <w:pPr>
        <w:pStyle w:val="Corpodetexto"/>
        <w:widowControl w:val="0"/>
        <w:numPr>
          <w:ilvl w:val="3"/>
          <w:numId w:val="16"/>
        </w:numPr>
        <w:tabs>
          <w:tab w:val="left" w:pos="851"/>
        </w:tabs>
        <w:kinsoku w:val="0"/>
        <w:overflowPunct w:val="0"/>
        <w:autoSpaceDE w:val="0"/>
        <w:autoSpaceDN w:val="0"/>
        <w:adjustRightInd w:val="0"/>
        <w:spacing w:after="0" w:line="240" w:lineRule="auto"/>
        <w:ind w:right="173"/>
        <w:jc w:val="both"/>
        <w:rPr>
          <w:rFonts w:ascii="Arial" w:hAnsi="Arial" w:cs="Arial"/>
          <w:iCs/>
        </w:rPr>
      </w:pPr>
      <w:r w:rsidRPr="002C54F0">
        <w:rPr>
          <w:rStyle w:val="nfase"/>
          <w:rFonts w:ascii="Arial" w:hAnsi="Arial" w:cs="Arial"/>
        </w:rPr>
        <w:t xml:space="preserve"> “prática obstrutiva”: significa deliberadamente destruir, falsificar, alterar ou ocultar provas em</w:t>
      </w:r>
      <w:r w:rsidR="003F1F29">
        <w:rPr>
          <w:rStyle w:val="nfase"/>
          <w:rFonts w:ascii="Arial" w:hAnsi="Arial" w:cs="Arial"/>
        </w:rPr>
        <w:t xml:space="preserve"> </w:t>
      </w:r>
      <w:r w:rsidRPr="002C54F0">
        <w:rPr>
          <w:rFonts w:ascii="Arial" w:hAnsi="Arial" w:cs="Arial"/>
        </w:rPr>
        <w:t>investigações</w:t>
      </w:r>
      <w:r w:rsidR="003F1F29">
        <w:rPr>
          <w:rFonts w:ascii="Arial" w:hAnsi="Arial" w:cs="Arial"/>
        </w:rPr>
        <w:t xml:space="preserve"> </w:t>
      </w:r>
      <w:r w:rsidRPr="002C54F0">
        <w:rPr>
          <w:rFonts w:ascii="Arial" w:hAnsi="Arial" w:cs="Arial"/>
        </w:rPr>
        <w:t>ou</w:t>
      </w:r>
      <w:r w:rsidR="003F1F29">
        <w:rPr>
          <w:rFonts w:ascii="Arial" w:hAnsi="Arial" w:cs="Arial"/>
        </w:rPr>
        <w:t xml:space="preserve"> </w:t>
      </w:r>
      <w:r w:rsidRPr="002C54F0">
        <w:rPr>
          <w:rFonts w:ascii="Arial" w:hAnsi="Arial" w:cs="Arial"/>
        </w:rPr>
        <w:t>fazer</w:t>
      </w:r>
      <w:r w:rsidR="003F1F29">
        <w:rPr>
          <w:rFonts w:ascii="Arial" w:hAnsi="Arial" w:cs="Arial"/>
        </w:rPr>
        <w:t xml:space="preserve"> </w:t>
      </w:r>
      <w:r w:rsidRPr="002C54F0">
        <w:rPr>
          <w:rFonts w:ascii="Arial" w:hAnsi="Arial" w:cs="Arial"/>
        </w:rPr>
        <w:t>declarações</w:t>
      </w:r>
      <w:r w:rsidR="003F1F29">
        <w:rPr>
          <w:rFonts w:ascii="Arial" w:hAnsi="Arial" w:cs="Arial"/>
        </w:rPr>
        <w:t xml:space="preserve"> </w:t>
      </w:r>
      <w:r w:rsidRPr="002C54F0">
        <w:rPr>
          <w:rFonts w:ascii="Arial" w:hAnsi="Arial" w:cs="Arial"/>
        </w:rPr>
        <w:t>falsas</w:t>
      </w:r>
      <w:r w:rsidR="003F1F29">
        <w:rPr>
          <w:rFonts w:ascii="Arial" w:hAnsi="Arial" w:cs="Arial"/>
        </w:rPr>
        <w:t xml:space="preserve"> </w:t>
      </w:r>
      <w:r w:rsidRPr="002C54F0">
        <w:rPr>
          <w:rFonts w:ascii="Arial" w:hAnsi="Arial" w:cs="Arial"/>
        </w:rPr>
        <w:t>a</w:t>
      </w:r>
      <w:r w:rsidR="003F1F29">
        <w:rPr>
          <w:rFonts w:ascii="Arial" w:hAnsi="Arial" w:cs="Arial"/>
        </w:rPr>
        <w:t xml:space="preserve"> </w:t>
      </w:r>
      <w:r w:rsidRPr="002C54F0">
        <w:rPr>
          <w:rFonts w:ascii="Arial" w:hAnsi="Arial" w:cs="Arial"/>
        </w:rPr>
        <w:t>investigadores,</w:t>
      </w:r>
      <w:r w:rsidR="003F1F29">
        <w:rPr>
          <w:rFonts w:ascii="Arial" w:hAnsi="Arial" w:cs="Arial"/>
        </w:rPr>
        <w:t xml:space="preserve"> </w:t>
      </w:r>
      <w:r w:rsidRPr="002C54F0">
        <w:rPr>
          <w:rFonts w:ascii="Arial" w:hAnsi="Arial" w:cs="Arial"/>
        </w:rPr>
        <w:t>com</w:t>
      </w:r>
      <w:r w:rsidR="003F1F29">
        <w:rPr>
          <w:rFonts w:ascii="Arial" w:hAnsi="Arial" w:cs="Arial"/>
        </w:rPr>
        <w:t xml:space="preserve"> </w:t>
      </w:r>
      <w:r w:rsidRPr="002C54F0">
        <w:rPr>
          <w:rFonts w:ascii="Arial" w:hAnsi="Arial" w:cs="Arial"/>
        </w:rPr>
        <w:t>o</w:t>
      </w:r>
      <w:r w:rsidR="003F1F29">
        <w:rPr>
          <w:rFonts w:ascii="Arial" w:hAnsi="Arial" w:cs="Arial"/>
        </w:rPr>
        <w:t xml:space="preserve"> </w:t>
      </w:r>
      <w:r w:rsidRPr="002C54F0">
        <w:rPr>
          <w:rFonts w:ascii="Arial" w:hAnsi="Arial" w:cs="Arial"/>
        </w:rPr>
        <w:t>objetivo</w:t>
      </w:r>
      <w:r w:rsidR="003F1F29">
        <w:rPr>
          <w:rFonts w:ascii="Arial" w:hAnsi="Arial" w:cs="Arial"/>
        </w:rPr>
        <w:t xml:space="preserve"> </w:t>
      </w:r>
      <w:r w:rsidRPr="002C54F0">
        <w:rPr>
          <w:rFonts w:ascii="Arial" w:hAnsi="Arial" w:cs="Arial"/>
        </w:rPr>
        <w:t>de impedir</w:t>
      </w:r>
      <w:r w:rsidR="003F1F29">
        <w:rPr>
          <w:rFonts w:ascii="Arial" w:hAnsi="Arial" w:cs="Arial"/>
        </w:rPr>
        <w:t xml:space="preserve"> </w:t>
      </w:r>
      <w:r w:rsidRPr="002C54F0">
        <w:rPr>
          <w:rFonts w:ascii="Arial" w:hAnsi="Arial" w:cs="Arial"/>
        </w:rPr>
        <w:t>materialmente</w:t>
      </w:r>
      <w:r w:rsidR="003F1F29">
        <w:rPr>
          <w:rFonts w:ascii="Arial" w:hAnsi="Arial" w:cs="Arial"/>
        </w:rPr>
        <w:t xml:space="preserve"> </w:t>
      </w:r>
      <w:r w:rsidRPr="002C54F0">
        <w:rPr>
          <w:rFonts w:ascii="Arial" w:hAnsi="Arial" w:cs="Arial"/>
        </w:rPr>
        <w:t>uma</w:t>
      </w:r>
      <w:r w:rsidR="003F1F29">
        <w:rPr>
          <w:rFonts w:ascii="Arial" w:hAnsi="Arial" w:cs="Arial"/>
        </w:rPr>
        <w:t xml:space="preserve"> </w:t>
      </w:r>
      <w:r w:rsidRPr="002C54F0">
        <w:rPr>
          <w:rFonts w:ascii="Arial" w:hAnsi="Arial" w:cs="Arial"/>
        </w:rPr>
        <w:t>investigação</w:t>
      </w:r>
      <w:r w:rsidR="003F1F29">
        <w:rPr>
          <w:rFonts w:ascii="Arial" w:hAnsi="Arial" w:cs="Arial"/>
        </w:rPr>
        <w:t xml:space="preserve"> </w:t>
      </w:r>
      <w:r w:rsidRPr="002C54F0">
        <w:rPr>
          <w:rFonts w:ascii="Arial" w:hAnsi="Arial" w:cs="Arial"/>
        </w:rPr>
        <w:t>do</w:t>
      </w:r>
      <w:r w:rsidR="003F1F29">
        <w:rPr>
          <w:rFonts w:ascii="Arial" w:hAnsi="Arial" w:cs="Arial"/>
        </w:rPr>
        <w:t xml:space="preserve"> </w:t>
      </w:r>
      <w:r w:rsidRPr="002C54F0">
        <w:rPr>
          <w:rFonts w:ascii="Arial" w:hAnsi="Arial" w:cs="Arial"/>
        </w:rPr>
        <w:t>Banco</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alegações</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prática</w:t>
      </w:r>
      <w:r w:rsidR="003F1F29">
        <w:rPr>
          <w:rFonts w:ascii="Arial" w:hAnsi="Arial" w:cs="Arial"/>
        </w:rPr>
        <w:t xml:space="preserve"> </w:t>
      </w:r>
      <w:r w:rsidRPr="002C54F0">
        <w:rPr>
          <w:rFonts w:ascii="Arial" w:hAnsi="Arial" w:cs="Arial"/>
        </w:rPr>
        <w:t>corrupt</w:t>
      </w:r>
      <w:r w:rsidRPr="002C54F0">
        <w:rPr>
          <w:rFonts w:ascii="Arial" w:hAnsi="Arial" w:cs="Arial"/>
          <w:spacing w:val="16"/>
        </w:rPr>
        <w:t>a</w:t>
      </w:r>
      <w:r w:rsidRPr="002C54F0">
        <w:rPr>
          <w:rFonts w:ascii="Arial" w:hAnsi="Arial" w:cs="Arial"/>
        </w:rPr>
        <w:t>,</w:t>
      </w:r>
      <w:r w:rsidR="003F1F29">
        <w:rPr>
          <w:rFonts w:ascii="Arial" w:hAnsi="Arial" w:cs="Arial"/>
        </w:rPr>
        <w:t xml:space="preserve"> </w:t>
      </w:r>
      <w:r w:rsidRPr="002C54F0">
        <w:rPr>
          <w:rFonts w:ascii="Arial" w:hAnsi="Arial" w:cs="Arial"/>
        </w:rPr>
        <w:t>fraudulenta,</w:t>
      </w:r>
      <w:r w:rsidR="003F1F29">
        <w:rPr>
          <w:rFonts w:ascii="Arial" w:hAnsi="Arial" w:cs="Arial"/>
        </w:rPr>
        <w:t xml:space="preserve"> </w:t>
      </w:r>
      <w:r w:rsidRPr="002C54F0">
        <w:rPr>
          <w:rFonts w:ascii="Arial" w:hAnsi="Arial" w:cs="Arial"/>
        </w:rPr>
        <w:t>coercitiva</w:t>
      </w:r>
      <w:r w:rsidR="003F1F29">
        <w:rPr>
          <w:rFonts w:ascii="Arial" w:hAnsi="Arial" w:cs="Arial"/>
        </w:rPr>
        <w:t xml:space="preserve"> </w:t>
      </w:r>
      <w:r w:rsidRPr="002C54F0">
        <w:rPr>
          <w:rFonts w:ascii="Arial" w:hAnsi="Arial" w:cs="Arial"/>
        </w:rPr>
        <w:t>ou</w:t>
      </w:r>
      <w:r w:rsidR="003F1F29">
        <w:rPr>
          <w:rFonts w:ascii="Arial" w:hAnsi="Arial" w:cs="Arial"/>
        </w:rPr>
        <w:t xml:space="preserve"> </w:t>
      </w:r>
      <w:r w:rsidRPr="002C54F0">
        <w:rPr>
          <w:rFonts w:ascii="Arial" w:hAnsi="Arial" w:cs="Arial"/>
        </w:rPr>
        <w:t>col</w:t>
      </w:r>
      <w:r w:rsidRPr="002C54F0">
        <w:rPr>
          <w:rFonts w:ascii="Arial" w:hAnsi="Arial" w:cs="Arial"/>
          <w:spacing w:val="16"/>
        </w:rPr>
        <w:t>u</w:t>
      </w:r>
      <w:r w:rsidRPr="002C54F0">
        <w:rPr>
          <w:rFonts w:ascii="Arial" w:hAnsi="Arial" w:cs="Arial"/>
        </w:rPr>
        <w:t>siv</w:t>
      </w:r>
      <w:r w:rsidRPr="002C54F0">
        <w:rPr>
          <w:rFonts w:ascii="Arial" w:hAnsi="Arial" w:cs="Arial"/>
          <w:spacing w:val="12"/>
        </w:rPr>
        <w:t>a</w:t>
      </w:r>
      <w:r w:rsidRPr="002C54F0">
        <w:rPr>
          <w:rFonts w:ascii="Arial" w:hAnsi="Arial" w:cs="Arial"/>
        </w:rPr>
        <w:t>;</w:t>
      </w:r>
      <w:r w:rsidR="003F1F29">
        <w:rPr>
          <w:rFonts w:ascii="Arial" w:hAnsi="Arial" w:cs="Arial"/>
        </w:rPr>
        <w:t xml:space="preserve"> </w:t>
      </w:r>
      <w:r w:rsidRPr="002C54F0">
        <w:rPr>
          <w:rFonts w:ascii="Arial" w:hAnsi="Arial" w:cs="Arial"/>
          <w:spacing w:val="-10"/>
        </w:rPr>
        <w:t>e</w:t>
      </w:r>
      <w:r w:rsidRPr="002C54F0">
        <w:rPr>
          <w:rFonts w:ascii="Arial" w:hAnsi="Arial" w:cs="Arial"/>
          <w:spacing w:val="5"/>
        </w:rPr>
        <w:t>/</w:t>
      </w:r>
      <w:r w:rsidRPr="002C54F0">
        <w:rPr>
          <w:rFonts w:ascii="Arial" w:hAnsi="Arial" w:cs="Arial"/>
        </w:rPr>
        <w:t>ou</w:t>
      </w:r>
      <w:r w:rsidR="003F1F29">
        <w:rPr>
          <w:rFonts w:ascii="Arial" w:hAnsi="Arial" w:cs="Arial"/>
        </w:rPr>
        <w:t xml:space="preserve"> </w:t>
      </w:r>
      <w:r w:rsidRPr="002C54F0">
        <w:rPr>
          <w:rFonts w:ascii="Arial" w:hAnsi="Arial" w:cs="Arial"/>
        </w:rPr>
        <w:t>ameaça</w:t>
      </w:r>
      <w:r w:rsidRPr="002C54F0">
        <w:rPr>
          <w:rFonts w:ascii="Arial" w:hAnsi="Arial" w:cs="Arial"/>
          <w:spacing w:val="13"/>
        </w:rPr>
        <w:t>r</w:t>
      </w:r>
      <w:r w:rsidRPr="002C54F0">
        <w:rPr>
          <w:rFonts w:ascii="Arial" w:hAnsi="Arial" w:cs="Arial"/>
        </w:rPr>
        <w:t>,</w:t>
      </w:r>
      <w:r w:rsidR="003F1F29">
        <w:rPr>
          <w:rFonts w:ascii="Arial" w:hAnsi="Arial" w:cs="Arial"/>
        </w:rPr>
        <w:t xml:space="preserve"> </w:t>
      </w:r>
      <w:r w:rsidRPr="002C54F0">
        <w:rPr>
          <w:rFonts w:ascii="Arial" w:hAnsi="Arial" w:cs="Arial"/>
        </w:rPr>
        <w:t>perseguir</w:t>
      </w:r>
      <w:r w:rsidR="003F1F29">
        <w:rPr>
          <w:rFonts w:ascii="Arial" w:hAnsi="Arial" w:cs="Arial"/>
        </w:rPr>
        <w:t xml:space="preserve"> </w:t>
      </w:r>
      <w:r w:rsidRPr="002C54F0">
        <w:rPr>
          <w:rFonts w:ascii="Arial" w:hAnsi="Arial" w:cs="Arial"/>
        </w:rPr>
        <w:t>ou</w:t>
      </w:r>
      <w:r w:rsidR="003F1F29">
        <w:rPr>
          <w:rFonts w:ascii="Arial" w:hAnsi="Arial" w:cs="Arial"/>
        </w:rPr>
        <w:t xml:space="preserve"> </w:t>
      </w:r>
      <w:r w:rsidRPr="002C54F0">
        <w:rPr>
          <w:rFonts w:ascii="Arial" w:hAnsi="Arial" w:cs="Arial"/>
        </w:rPr>
        <w:t>intimidar</w:t>
      </w:r>
      <w:r w:rsidR="003F1F29">
        <w:rPr>
          <w:rFonts w:ascii="Arial" w:hAnsi="Arial" w:cs="Arial"/>
        </w:rPr>
        <w:t xml:space="preserve"> </w:t>
      </w:r>
      <w:r w:rsidRPr="002C54F0">
        <w:rPr>
          <w:rFonts w:ascii="Arial" w:hAnsi="Arial" w:cs="Arial"/>
        </w:rPr>
        <w:t>qualquer</w:t>
      </w:r>
      <w:r w:rsidR="003F1F29">
        <w:rPr>
          <w:rFonts w:ascii="Arial" w:hAnsi="Arial" w:cs="Arial"/>
        </w:rPr>
        <w:t xml:space="preserve"> </w:t>
      </w:r>
      <w:r w:rsidRPr="002C54F0">
        <w:rPr>
          <w:rFonts w:ascii="Arial" w:hAnsi="Arial" w:cs="Arial"/>
        </w:rPr>
        <w:t>parte</w:t>
      </w:r>
      <w:r w:rsidR="003F1F29">
        <w:rPr>
          <w:rFonts w:ascii="Arial" w:hAnsi="Arial" w:cs="Arial"/>
        </w:rPr>
        <w:t xml:space="preserve"> </w:t>
      </w:r>
      <w:r w:rsidRPr="002C54F0">
        <w:rPr>
          <w:rFonts w:ascii="Arial" w:hAnsi="Arial" w:cs="Arial"/>
        </w:rPr>
        <w:t>interessada,</w:t>
      </w:r>
      <w:r w:rsidR="003F1F29">
        <w:rPr>
          <w:rFonts w:ascii="Arial" w:hAnsi="Arial" w:cs="Arial"/>
        </w:rPr>
        <w:t xml:space="preserve"> </w:t>
      </w:r>
      <w:r w:rsidRPr="002C54F0">
        <w:rPr>
          <w:rFonts w:ascii="Arial" w:hAnsi="Arial" w:cs="Arial"/>
        </w:rPr>
        <w:t>para</w:t>
      </w:r>
      <w:r w:rsidR="003F1F29">
        <w:rPr>
          <w:rFonts w:ascii="Arial" w:hAnsi="Arial" w:cs="Arial"/>
        </w:rPr>
        <w:t xml:space="preserve"> </w:t>
      </w:r>
      <w:r w:rsidRPr="002C54F0">
        <w:rPr>
          <w:rFonts w:ascii="Arial" w:hAnsi="Arial" w:cs="Arial"/>
        </w:rPr>
        <w:t>impedi-la</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mo</w:t>
      </w:r>
      <w:r w:rsidRPr="002C54F0">
        <w:rPr>
          <w:rFonts w:ascii="Arial" w:hAnsi="Arial" w:cs="Arial"/>
          <w:spacing w:val="-9"/>
        </w:rPr>
        <w:t>s</w:t>
      </w:r>
      <w:r w:rsidRPr="002C54F0">
        <w:rPr>
          <w:rFonts w:ascii="Arial" w:hAnsi="Arial" w:cs="Arial"/>
        </w:rPr>
        <w:t>trar</w:t>
      </w:r>
      <w:r w:rsidR="003F1F29">
        <w:rPr>
          <w:rFonts w:ascii="Arial" w:hAnsi="Arial" w:cs="Arial"/>
        </w:rPr>
        <w:t xml:space="preserve"> </w:t>
      </w:r>
      <w:r w:rsidRPr="002C54F0">
        <w:rPr>
          <w:rFonts w:ascii="Arial" w:hAnsi="Arial" w:cs="Arial"/>
        </w:rPr>
        <w:t>seu</w:t>
      </w:r>
      <w:r w:rsidR="003F1F29">
        <w:rPr>
          <w:rFonts w:ascii="Arial" w:hAnsi="Arial" w:cs="Arial"/>
        </w:rPr>
        <w:t xml:space="preserve"> </w:t>
      </w:r>
      <w:r w:rsidRPr="002C54F0">
        <w:rPr>
          <w:rFonts w:ascii="Arial" w:hAnsi="Arial" w:cs="Arial"/>
        </w:rPr>
        <w:t>conhecimento</w:t>
      </w:r>
      <w:r w:rsidR="00711A75">
        <w:rPr>
          <w:rFonts w:ascii="Arial" w:hAnsi="Arial" w:cs="Arial"/>
        </w:rPr>
        <w:t xml:space="preserve"> </w:t>
      </w:r>
      <w:r w:rsidRPr="002C54F0">
        <w:rPr>
          <w:rFonts w:ascii="Arial" w:hAnsi="Arial" w:cs="Arial"/>
        </w:rPr>
        <w:t>sobre</w:t>
      </w:r>
      <w:r w:rsidR="00711A75">
        <w:rPr>
          <w:rFonts w:ascii="Arial" w:hAnsi="Arial" w:cs="Arial"/>
        </w:rPr>
        <w:t xml:space="preserve"> </w:t>
      </w:r>
      <w:r w:rsidRPr="002C54F0">
        <w:rPr>
          <w:rFonts w:ascii="Arial" w:hAnsi="Arial" w:cs="Arial"/>
        </w:rPr>
        <w:t>assuntos</w:t>
      </w:r>
      <w:r w:rsidR="00711A75">
        <w:rPr>
          <w:rFonts w:ascii="Arial" w:hAnsi="Arial" w:cs="Arial"/>
        </w:rPr>
        <w:t xml:space="preserve"> </w:t>
      </w:r>
      <w:r w:rsidRPr="002C54F0">
        <w:rPr>
          <w:rFonts w:ascii="Arial" w:hAnsi="Arial" w:cs="Arial"/>
        </w:rPr>
        <w:t>relevantes</w:t>
      </w:r>
      <w:r w:rsidR="00711A75">
        <w:rPr>
          <w:rFonts w:ascii="Arial" w:hAnsi="Arial" w:cs="Arial"/>
        </w:rPr>
        <w:t xml:space="preserve"> </w:t>
      </w:r>
      <w:r w:rsidRPr="002C54F0">
        <w:rPr>
          <w:rFonts w:ascii="Arial" w:hAnsi="Arial" w:cs="Arial"/>
        </w:rPr>
        <w:t>à</w:t>
      </w:r>
      <w:r w:rsidR="00711A75">
        <w:rPr>
          <w:rFonts w:ascii="Arial" w:hAnsi="Arial" w:cs="Arial"/>
        </w:rPr>
        <w:t xml:space="preserve"> </w:t>
      </w:r>
      <w:r w:rsidRPr="002C54F0">
        <w:rPr>
          <w:rFonts w:ascii="Arial" w:hAnsi="Arial" w:cs="Arial"/>
        </w:rPr>
        <w:t>investigação</w:t>
      </w:r>
      <w:r w:rsidR="00711A75">
        <w:rPr>
          <w:rFonts w:ascii="Arial" w:hAnsi="Arial" w:cs="Arial"/>
        </w:rPr>
        <w:t xml:space="preserve"> </w:t>
      </w:r>
      <w:r w:rsidRPr="002C54F0">
        <w:rPr>
          <w:rFonts w:ascii="Arial" w:hAnsi="Arial" w:cs="Arial"/>
        </w:rPr>
        <w:t>ou</w:t>
      </w:r>
      <w:r w:rsidR="00711A75">
        <w:rPr>
          <w:rFonts w:ascii="Arial" w:hAnsi="Arial" w:cs="Arial"/>
        </w:rPr>
        <w:t xml:space="preserve"> </w:t>
      </w:r>
      <w:r w:rsidRPr="002C54F0">
        <w:rPr>
          <w:rFonts w:ascii="Arial" w:hAnsi="Arial" w:cs="Arial"/>
        </w:rPr>
        <w:t>ao</w:t>
      </w:r>
      <w:r w:rsidR="00711A75">
        <w:rPr>
          <w:rFonts w:ascii="Arial" w:hAnsi="Arial" w:cs="Arial"/>
        </w:rPr>
        <w:t xml:space="preserve"> </w:t>
      </w:r>
      <w:r w:rsidRPr="002C54F0">
        <w:rPr>
          <w:rFonts w:ascii="Arial" w:hAnsi="Arial" w:cs="Arial"/>
        </w:rPr>
        <w:t>seu</w:t>
      </w:r>
      <w:r w:rsidR="00711A75">
        <w:rPr>
          <w:rFonts w:ascii="Arial" w:hAnsi="Arial" w:cs="Arial"/>
        </w:rPr>
        <w:t xml:space="preserve"> </w:t>
      </w:r>
      <w:r w:rsidRPr="002C54F0">
        <w:rPr>
          <w:rFonts w:ascii="Arial" w:hAnsi="Arial" w:cs="Arial"/>
        </w:rPr>
        <w:t>prosseguimento,</w:t>
      </w:r>
      <w:r w:rsidR="00711A75">
        <w:rPr>
          <w:rFonts w:ascii="Arial" w:hAnsi="Arial" w:cs="Arial"/>
        </w:rPr>
        <w:t xml:space="preserve"> </w:t>
      </w:r>
      <w:r w:rsidRPr="002C54F0">
        <w:rPr>
          <w:rFonts w:ascii="Arial" w:hAnsi="Arial" w:cs="Arial"/>
        </w:rPr>
        <w:t>ou at</w:t>
      </w:r>
      <w:r w:rsidRPr="002C54F0">
        <w:rPr>
          <w:rFonts w:ascii="Arial" w:hAnsi="Arial" w:cs="Arial"/>
          <w:spacing w:val="12"/>
        </w:rPr>
        <w:t>o</w:t>
      </w:r>
      <w:r w:rsidRPr="002C54F0">
        <w:rPr>
          <w:rFonts w:ascii="Arial" w:hAnsi="Arial" w:cs="Arial"/>
        </w:rPr>
        <w:t>s</w:t>
      </w:r>
      <w:r w:rsidR="00711A75">
        <w:rPr>
          <w:rFonts w:ascii="Arial" w:hAnsi="Arial" w:cs="Arial"/>
        </w:rPr>
        <w:t xml:space="preserve"> </w:t>
      </w:r>
      <w:r w:rsidRPr="002C54F0">
        <w:rPr>
          <w:rFonts w:ascii="Arial" w:hAnsi="Arial" w:cs="Arial"/>
        </w:rPr>
        <w:t>que</w:t>
      </w:r>
      <w:r w:rsidR="00711A75">
        <w:rPr>
          <w:rFonts w:ascii="Arial" w:hAnsi="Arial" w:cs="Arial"/>
        </w:rPr>
        <w:t xml:space="preserve"> </w:t>
      </w:r>
      <w:r w:rsidRPr="002C54F0">
        <w:rPr>
          <w:rFonts w:ascii="Arial" w:hAnsi="Arial" w:cs="Arial"/>
        </w:rPr>
        <w:t>tenham</w:t>
      </w:r>
      <w:r w:rsidR="00711A75">
        <w:rPr>
          <w:rFonts w:ascii="Arial" w:hAnsi="Arial" w:cs="Arial"/>
        </w:rPr>
        <w:t xml:space="preserve"> </w:t>
      </w:r>
      <w:r w:rsidRPr="002C54F0">
        <w:rPr>
          <w:rFonts w:ascii="Arial" w:hAnsi="Arial" w:cs="Arial"/>
        </w:rPr>
        <w:t>como</w:t>
      </w:r>
      <w:r w:rsidR="00711A75">
        <w:rPr>
          <w:rFonts w:ascii="Arial" w:hAnsi="Arial" w:cs="Arial"/>
        </w:rPr>
        <w:t xml:space="preserve"> </w:t>
      </w:r>
      <w:r w:rsidRPr="002C54F0">
        <w:rPr>
          <w:rFonts w:ascii="Arial" w:hAnsi="Arial" w:cs="Arial"/>
        </w:rPr>
        <w:t>objetivo</w:t>
      </w:r>
      <w:r w:rsidR="00711A75">
        <w:rPr>
          <w:rFonts w:ascii="Arial" w:hAnsi="Arial" w:cs="Arial"/>
        </w:rPr>
        <w:t xml:space="preserve"> </w:t>
      </w:r>
      <w:r w:rsidRPr="002C54F0">
        <w:rPr>
          <w:rFonts w:ascii="Arial" w:hAnsi="Arial" w:cs="Arial"/>
        </w:rPr>
        <w:t>impedir</w:t>
      </w:r>
      <w:r w:rsidR="00711A75">
        <w:rPr>
          <w:rFonts w:ascii="Arial" w:hAnsi="Arial" w:cs="Arial"/>
        </w:rPr>
        <w:t xml:space="preserve"> </w:t>
      </w:r>
      <w:r w:rsidRPr="002C54F0">
        <w:rPr>
          <w:rFonts w:ascii="Arial" w:hAnsi="Arial" w:cs="Arial"/>
        </w:rPr>
        <w:t>materialmente</w:t>
      </w:r>
      <w:r w:rsidR="00711A75">
        <w:rPr>
          <w:rFonts w:ascii="Arial" w:hAnsi="Arial" w:cs="Arial"/>
        </w:rPr>
        <w:t xml:space="preserve"> </w:t>
      </w:r>
      <w:r w:rsidRPr="002C54F0">
        <w:rPr>
          <w:rFonts w:ascii="Arial" w:hAnsi="Arial" w:cs="Arial"/>
        </w:rPr>
        <w:t>o</w:t>
      </w:r>
      <w:r w:rsidR="00711A75">
        <w:rPr>
          <w:rFonts w:ascii="Arial" w:hAnsi="Arial" w:cs="Arial"/>
        </w:rPr>
        <w:t xml:space="preserve"> </w:t>
      </w:r>
      <w:r w:rsidRPr="002C54F0">
        <w:rPr>
          <w:rFonts w:ascii="Arial" w:hAnsi="Arial" w:cs="Arial"/>
        </w:rPr>
        <w:t>exercício</w:t>
      </w:r>
      <w:r w:rsidR="00711A75">
        <w:rPr>
          <w:rFonts w:ascii="Arial" w:hAnsi="Arial" w:cs="Arial"/>
        </w:rPr>
        <w:t xml:space="preserve"> </w:t>
      </w:r>
      <w:r w:rsidRPr="002C54F0">
        <w:rPr>
          <w:rFonts w:ascii="Arial" w:hAnsi="Arial" w:cs="Arial"/>
        </w:rPr>
        <w:t>dos</w:t>
      </w:r>
      <w:r w:rsidR="00711A75">
        <w:rPr>
          <w:rFonts w:ascii="Arial" w:hAnsi="Arial" w:cs="Arial"/>
        </w:rPr>
        <w:t xml:space="preserve"> </w:t>
      </w:r>
      <w:r w:rsidRPr="002C54F0">
        <w:rPr>
          <w:rFonts w:ascii="Arial" w:hAnsi="Arial" w:cs="Arial"/>
        </w:rPr>
        <w:t>direit</w:t>
      </w:r>
      <w:r w:rsidRPr="002C54F0">
        <w:rPr>
          <w:rFonts w:ascii="Arial" w:hAnsi="Arial" w:cs="Arial"/>
          <w:spacing w:val="16"/>
        </w:rPr>
        <w:t>o</w:t>
      </w:r>
      <w:r w:rsidRPr="002C54F0">
        <w:rPr>
          <w:rFonts w:ascii="Arial" w:hAnsi="Arial" w:cs="Arial"/>
        </w:rPr>
        <w:t>s</w:t>
      </w:r>
      <w:r w:rsidR="00711A75">
        <w:rPr>
          <w:rFonts w:ascii="Arial" w:hAnsi="Arial" w:cs="Arial"/>
        </w:rPr>
        <w:t xml:space="preserve"> </w:t>
      </w:r>
      <w:r w:rsidRPr="002C54F0">
        <w:rPr>
          <w:rFonts w:ascii="Arial" w:hAnsi="Arial" w:cs="Arial"/>
        </w:rPr>
        <w:t>do</w:t>
      </w:r>
      <w:r w:rsidR="00711A75">
        <w:rPr>
          <w:rFonts w:ascii="Arial" w:hAnsi="Arial" w:cs="Arial"/>
        </w:rPr>
        <w:t xml:space="preserve"> </w:t>
      </w:r>
      <w:r w:rsidRPr="002C54F0">
        <w:rPr>
          <w:rFonts w:ascii="Arial" w:hAnsi="Arial" w:cs="Arial"/>
        </w:rPr>
        <w:t>Banco</w:t>
      </w:r>
      <w:r w:rsidR="00711A75">
        <w:rPr>
          <w:rFonts w:ascii="Arial" w:hAnsi="Arial" w:cs="Arial"/>
        </w:rPr>
        <w:t xml:space="preserve"> </w:t>
      </w:r>
      <w:r w:rsidRPr="002C54F0">
        <w:rPr>
          <w:rFonts w:ascii="Arial" w:hAnsi="Arial" w:cs="Arial"/>
        </w:rPr>
        <w:t>de promover</w:t>
      </w:r>
      <w:r w:rsidR="00711A75">
        <w:rPr>
          <w:rFonts w:ascii="Arial" w:hAnsi="Arial" w:cs="Arial"/>
        </w:rPr>
        <w:t xml:space="preserve"> </w:t>
      </w:r>
      <w:r w:rsidRPr="002C54F0">
        <w:rPr>
          <w:rFonts w:ascii="Arial" w:hAnsi="Arial" w:cs="Arial"/>
        </w:rPr>
        <w:t>inspeção</w:t>
      </w:r>
      <w:r w:rsidR="00711A75">
        <w:rPr>
          <w:rFonts w:ascii="Arial" w:hAnsi="Arial" w:cs="Arial"/>
        </w:rPr>
        <w:t xml:space="preserve"> </w:t>
      </w:r>
      <w:r w:rsidRPr="002C54F0">
        <w:rPr>
          <w:rFonts w:ascii="Arial" w:hAnsi="Arial" w:cs="Arial"/>
        </w:rPr>
        <w:t>ou</w:t>
      </w:r>
      <w:r w:rsidR="00711A75">
        <w:rPr>
          <w:rFonts w:ascii="Arial" w:hAnsi="Arial" w:cs="Arial"/>
        </w:rPr>
        <w:t xml:space="preserve"> </w:t>
      </w:r>
      <w:r w:rsidRPr="002C54F0">
        <w:rPr>
          <w:rFonts w:ascii="Arial" w:hAnsi="Arial" w:cs="Arial"/>
        </w:rPr>
        <w:t>auditori</w:t>
      </w:r>
      <w:r w:rsidRPr="002C54F0">
        <w:rPr>
          <w:rFonts w:ascii="Arial" w:hAnsi="Arial" w:cs="Arial"/>
          <w:spacing w:val="16"/>
        </w:rPr>
        <w:t>a</w:t>
      </w:r>
      <w:r w:rsidRPr="002C54F0">
        <w:rPr>
          <w:rFonts w:ascii="Arial" w:hAnsi="Arial" w:cs="Arial"/>
        </w:rPr>
        <w:t>,</w:t>
      </w:r>
      <w:r w:rsidR="00711A75">
        <w:rPr>
          <w:rFonts w:ascii="Arial" w:hAnsi="Arial" w:cs="Arial"/>
        </w:rPr>
        <w:t xml:space="preserve"> </w:t>
      </w:r>
      <w:r w:rsidRPr="002C54F0">
        <w:rPr>
          <w:rFonts w:ascii="Arial" w:hAnsi="Arial" w:cs="Arial"/>
        </w:rPr>
        <w:t>estabelecidos</w:t>
      </w:r>
      <w:r w:rsidR="00711A75">
        <w:rPr>
          <w:rFonts w:ascii="Arial" w:hAnsi="Arial" w:cs="Arial"/>
        </w:rPr>
        <w:t xml:space="preserve"> </w:t>
      </w:r>
      <w:r w:rsidRPr="002C54F0">
        <w:rPr>
          <w:rFonts w:ascii="Arial" w:hAnsi="Arial" w:cs="Arial"/>
        </w:rPr>
        <w:t>no item 16.2.5 aba</w:t>
      </w:r>
      <w:r w:rsidRPr="002C54F0">
        <w:rPr>
          <w:rFonts w:ascii="Arial" w:hAnsi="Arial" w:cs="Arial"/>
          <w:spacing w:val="8"/>
        </w:rPr>
        <w:t>i</w:t>
      </w:r>
      <w:r w:rsidRPr="002C54F0">
        <w:rPr>
          <w:rFonts w:ascii="Arial" w:hAnsi="Arial" w:cs="Arial"/>
          <w:spacing w:val="4"/>
        </w:rPr>
        <w:t>x</w:t>
      </w:r>
      <w:r w:rsidRPr="002C54F0">
        <w:rPr>
          <w:rFonts w:ascii="Arial" w:hAnsi="Arial" w:cs="Arial"/>
        </w:rPr>
        <w:t>o</w:t>
      </w:r>
    </w:p>
    <w:p w:rsidR="00710A60" w:rsidRPr="002C54F0" w:rsidRDefault="00711A75" w:rsidP="00FC5C13">
      <w:pPr>
        <w:pStyle w:val="Corpodetexto"/>
        <w:widowControl w:val="0"/>
        <w:numPr>
          <w:ilvl w:val="2"/>
          <w:numId w:val="16"/>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w w:val="105"/>
        </w:rPr>
        <w:t>R</w:t>
      </w:r>
      <w:r w:rsidR="00710A60" w:rsidRPr="002C54F0">
        <w:rPr>
          <w:rFonts w:ascii="Arial" w:hAnsi="Arial" w:cs="Arial"/>
          <w:w w:val="105"/>
        </w:rPr>
        <w:t>ejeitará</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proposta</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outorga</w:t>
      </w:r>
      <w:r>
        <w:rPr>
          <w:rFonts w:ascii="Arial" w:hAnsi="Arial" w:cs="Arial"/>
          <w:w w:val="105"/>
        </w:rPr>
        <w:t xml:space="preserve"> </w:t>
      </w:r>
      <w:r w:rsidR="00710A60" w:rsidRPr="002C54F0">
        <w:rPr>
          <w:rFonts w:ascii="Arial" w:hAnsi="Arial" w:cs="Arial"/>
          <w:w w:val="105"/>
        </w:rPr>
        <w:t>se</w:t>
      </w:r>
      <w:r>
        <w:rPr>
          <w:rFonts w:ascii="Arial" w:hAnsi="Arial" w:cs="Arial"/>
          <w:w w:val="105"/>
        </w:rPr>
        <w:t xml:space="preserve"> </w:t>
      </w:r>
      <w:r w:rsidR="00710A60" w:rsidRPr="002C54F0">
        <w:rPr>
          <w:rFonts w:ascii="Arial" w:hAnsi="Arial" w:cs="Arial"/>
          <w:w w:val="105"/>
        </w:rPr>
        <w:t>determinar</w:t>
      </w:r>
      <w:r>
        <w:rPr>
          <w:rFonts w:ascii="Arial" w:hAnsi="Arial" w:cs="Arial"/>
          <w:w w:val="105"/>
        </w:rPr>
        <w:t xml:space="preserve"> </w:t>
      </w:r>
      <w:r w:rsidR="00710A60" w:rsidRPr="002C54F0">
        <w:rPr>
          <w:rFonts w:ascii="Arial" w:hAnsi="Arial" w:cs="Arial"/>
          <w:w w:val="105"/>
        </w:rPr>
        <w:t>que</w:t>
      </w:r>
      <w:r>
        <w:rPr>
          <w:rFonts w:ascii="Arial" w:hAnsi="Arial" w:cs="Arial"/>
          <w:w w:val="105"/>
        </w:rPr>
        <w:t xml:space="preserve"> </w:t>
      </w:r>
      <w:r w:rsidR="00710A60" w:rsidRPr="002C54F0">
        <w:rPr>
          <w:rFonts w:ascii="Arial" w:hAnsi="Arial" w:cs="Arial"/>
          <w:w w:val="105"/>
        </w:rPr>
        <w:t>o</w:t>
      </w:r>
      <w:r>
        <w:rPr>
          <w:rFonts w:ascii="Arial" w:hAnsi="Arial" w:cs="Arial"/>
          <w:w w:val="105"/>
        </w:rPr>
        <w:t xml:space="preserve"> </w:t>
      </w:r>
      <w:r w:rsidR="00710A60" w:rsidRPr="002C54F0">
        <w:rPr>
          <w:rFonts w:ascii="Arial" w:hAnsi="Arial" w:cs="Arial"/>
          <w:w w:val="105"/>
        </w:rPr>
        <w:t>licitante</w:t>
      </w:r>
      <w:r>
        <w:rPr>
          <w:rFonts w:ascii="Arial" w:hAnsi="Arial" w:cs="Arial"/>
          <w:w w:val="105"/>
        </w:rPr>
        <w:t xml:space="preserve"> </w:t>
      </w:r>
      <w:r w:rsidR="00710A60" w:rsidRPr="002C54F0">
        <w:rPr>
          <w:rFonts w:ascii="Arial" w:hAnsi="Arial" w:cs="Arial"/>
          <w:w w:val="105"/>
        </w:rPr>
        <w:t>recomendado</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outorga</w:t>
      </w:r>
      <w:r>
        <w:rPr>
          <w:rFonts w:ascii="Arial" w:hAnsi="Arial" w:cs="Arial"/>
          <w:w w:val="105"/>
        </w:rPr>
        <w:t xml:space="preserve"> </w:t>
      </w:r>
      <w:r w:rsidR="00710A60" w:rsidRPr="002C54F0">
        <w:rPr>
          <w:rFonts w:ascii="Arial" w:hAnsi="Arial" w:cs="Arial"/>
          <w:w w:val="105"/>
        </w:rPr>
        <w:t>do</w:t>
      </w:r>
      <w:r>
        <w:rPr>
          <w:rFonts w:ascii="Arial" w:hAnsi="Arial" w:cs="Arial"/>
          <w:w w:val="105"/>
        </w:rPr>
        <w:t xml:space="preserve"> </w:t>
      </w:r>
      <w:r w:rsidR="00710A60" w:rsidRPr="002C54F0">
        <w:rPr>
          <w:rFonts w:ascii="Arial" w:hAnsi="Arial" w:cs="Arial"/>
          <w:w w:val="105"/>
        </w:rPr>
        <w:t>contrat</w:t>
      </w:r>
      <w:r w:rsidR="00710A60" w:rsidRPr="002C54F0">
        <w:rPr>
          <w:rFonts w:ascii="Arial" w:hAnsi="Arial" w:cs="Arial"/>
          <w:spacing w:val="16"/>
          <w:w w:val="105"/>
        </w:rPr>
        <w:t>o</w:t>
      </w:r>
      <w:r w:rsidR="00710A60" w:rsidRPr="002C54F0">
        <w:rPr>
          <w:rFonts w:ascii="Arial" w:hAnsi="Arial" w:cs="Arial"/>
          <w:w w:val="105"/>
        </w:rPr>
        <w:t>, ou</w:t>
      </w:r>
      <w:r>
        <w:rPr>
          <w:rFonts w:ascii="Arial" w:hAnsi="Arial" w:cs="Arial"/>
          <w:w w:val="105"/>
        </w:rPr>
        <w:t xml:space="preserve"> </w:t>
      </w:r>
      <w:r w:rsidR="00710A60" w:rsidRPr="002C54F0">
        <w:rPr>
          <w:rFonts w:ascii="Arial" w:hAnsi="Arial" w:cs="Arial"/>
          <w:w w:val="105"/>
        </w:rPr>
        <w:t>qualquer</w:t>
      </w:r>
      <w:r>
        <w:rPr>
          <w:rFonts w:ascii="Arial" w:hAnsi="Arial" w:cs="Arial"/>
          <w:w w:val="105"/>
        </w:rPr>
        <w:t xml:space="preserve"> </w:t>
      </w:r>
      <w:r w:rsidR="00710A60" w:rsidRPr="002C54F0">
        <w:rPr>
          <w:rFonts w:ascii="Arial" w:hAnsi="Arial" w:cs="Arial"/>
          <w:w w:val="105"/>
        </w:rPr>
        <w:t>do</w:t>
      </w:r>
      <w:r>
        <w:rPr>
          <w:rFonts w:ascii="Arial" w:hAnsi="Arial" w:cs="Arial"/>
          <w:w w:val="105"/>
        </w:rPr>
        <w:t xml:space="preserve"> </w:t>
      </w:r>
      <w:r w:rsidR="00710A60" w:rsidRPr="002C54F0">
        <w:rPr>
          <w:rFonts w:ascii="Arial" w:hAnsi="Arial" w:cs="Arial"/>
          <w:w w:val="105"/>
        </w:rPr>
        <w:t>seu</w:t>
      </w:r>
      <w:r>
        <w:rPr>
          <w:rFonts w:ascii="Arial" w:hAnsi="Arial" w:cs="Arial"/>
          <w:w w:val="105"/>
        </w:rPr>
        <w:t xml:space="preserve"> </w:t>
      </w:r>
      <w:r w:rsidR="00710A60" w:rsidRPr="002C54F0">
        <w:rPr>
          <w:rFonts w:ascii="Arial" w:hAnsi="Arial" w:cs="Arial"/>
          <w:w w:val="105"/>
        </w:rPr>
        <w:t>pessoal,</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seus</w:t>
      </w:r>
      <w:r>
        <w:rPr>
          <w:rFonts w:ascii="Arial" w:hAnsi="Arial" w:cs="Arial"/>
          <w:w w:val="105"/>
        </w:rPr>
        <w:t xml:space="preserve"> </w:t>
      </w:r>
      <w:r w:rsidR="00710A60" w:rsidRPr="002C54F0">
        <w:rPr>
          <w:rFonts w:ascii="Arial" w:hAnsi="Arial" w:cs="Arial"/>
          <w:w w:val="105"/>
        </w:rPr>
        <w:t>agente</w:t>
      </w:r>
      <w:r w:rsidR="00710A60" w:rsidRPr="002C54F0">
        <w:rPr>
          <w:rFonts w:ascii="Arial" w:hAnsi="Arial" w:cs="Arial"/>
          <w:spacing w:val="18"/>
          <w:w w:val="105"/>
        </w:rPr>
        <w:t>s</w:t>
      </w:r>
      <w:r w:rsidR="00710A60" w:rsidRPr="002C54F0">
        <w:rPr>
          <w:rFonts w:ascii="Arial" w:hAnsi="Arial" w:cs="Arial"/>
          <w:w w:val="105"/>
        </w:rPr>
        <w:t>, subconsultores,</w:t>
      </w:r>
      <w:r>
        <w:rPr>
          <w:rFonts w:ascii="Arial" w:hAnsi="Arial" w:cs="Arial"/>
          <w:w w:val="105"/>
        </w:rPr>
        <w:t xml:space="preserve"> </w:t>
      </w:r>
      <w:r w:rsidR="00710A60" w:rsidRPr="002C54F0">
        <w:rPr>
          <w:rFonts w:ascii="Arial" w:hAnsi="Arial" w:cs="Arial"/>
          <w:spacing w:val="-9"/>
          <w:w w:val="105"/>
        </w:rPr>
        <w:t>s</w:t>
      </w:r>
      <w:r w:rsidR="00710A60" w:rsidRPr="002C54F0">
        <w:rPr>
          <w:rFonts w:ascii="Arial" w:hAnsi="Arial" w:cs="Arial"/>
          <w:w w:val="105"/>
        </w:rPr>
        <w:t>ubempreiteiros,</w:t>
      </w:r>
      <w:r>
        <w:rPr>
          <w:rFonts w:ascii="Arial" w:hAnsi="Arial" w:cs="Arial"/>
          <w:w w:val="105"/>
        </w:rPr>
        <w:t xml:space="preserve"> </w:t>
      </w:r>
      <w:r w:rsidR="00710A60" w:rsidRPr="002C54F0">
        <w:rPr>
          <w:rFonts w:ascii="Arial" w:hAnsi="Arial" w:cs="Arial"/>
          <w:w w:val="105"/>
        </w:rPr>
        <w:t>pr</w:t>
      </w:r>
      <w:r w:rsidR="00710A60" w:rsidRPr="002C54F0">
        <w:rPr>
          <w:rFonts w:ascii="Arial" w:hAnsi="Arial" w:cs="Arial"/>
          <w:spacing w:val="13"/>
          <w:w w:val="105"/>
        </w:rPr>
        <w:t>e</w:t>
      </w:r>
      <w:r w:rsidR="00710A60" w:rsidRPr="002C54F0">
        <w:rPr>
          <w:rFonts w:ascii="Arial" w:hAnsi="Arial" w:cs="Arial"/>
          <w:spacing w:val="-15"/>
          <w:w w:val="105"/>
        </w:rPr>
        <w:t>s</w:t>
      </w:r>
      <w:r w:rsidR="00710A60" w:rsidRPr="002C54F0">
        <w:rPr>
          <w:rFonts w:ascii="Arial" w:hAnsi="Arial" w:cs="Arial"/>
          <w:w w:val="105"/>
        </w:rPr>
        <w:t>tadores</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serviç</w:t>
      </w:r>
      <w:r w:rsidR="00710A60" w:rsidRPr="002C54F0">
        <w:rPr>
          <w:rFonts w:ascii="Arial" w:hAnsi="Arial" w:cs="Arial"/>
          <w:spacing w:val="16"/>
          <w:w w:val="105"/>
        </w:rPr>
        <w:t>o</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fornecedores</w:t>
      </w:r>
      <w:r>
        <w:rPr>
          <w:rFonts w:ascii="Arial" w:hAnsi="Arial" w:cs="Arial"/>
          <w:w w:val="105"/>
        </w:rPr>
        <w:t xml:space="preserve"> </w:t>
      </w:r>
      <w:r w:rsidR="00710A60" w:rsidRPr="002C54F0">
        <w:rPr>
          <w:rFonts w:ascii="Arial" w:hAnsi="Arial" w:cs="Arial"/>
          <w:spacing w:val="-5"/>
          <w:w w:val="105"/>
        </w:rPr>
        <w:t>e</w:t>
      </w:r>
      <w:r w:rsidR="00710A60" w:rsidRPr="002C54F0">
        <w:rPr>
          <w:rFonts w:ascii="Arial" w:hAnsi="Arial" w:cs="Arial"/>
          <w:spacing w:val="5"/>
          <w:w w:val="105"/>
        </w:rPr>
        <w:t>/</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funcionários,</w:t>
      </w:r>
      <w:r>
        <w:rPr>
          <w:rFonts w:ascii="Arial" w:hAnsi="Arial" w:cs="Arial"/>
          <w:w w:val="105"/>
        </w:rPr>
        <w:t xml:space="preserve"> </w:t>
      </w:r>
      <w:r w:rsidR="00710A60" w:rsidRPr="002C54F0">
        <w:rPr>
          <w:rFonts w:ascii="Arial" w:hAnsi="Arial" w:cs="Arial"/>
          <w:w w:val="105"/>
        </w:rPr>
        <w:t>e</w:t>
      </w:r>
      <w:r w:rsidR="00710A60" w:rsidRPr="002C54F0">
        <w:rPr>
          <w:rFonts w:ascii="Arial" w:hAnsi="Arial" w:cs="Arial"/>
          <w:spacing w:val="8"/>
          <w:w w:val="105"/>
        </w:rPr>
        <w:t>n</w:t>
      </w:r>
      <w:r w:rsidR="00710A60" w:rsidRPr="002C54F0">
        <w:rPr>
          <w:rFonts w:ascii="Arial" w:hAnsi="Arial" w:cs="Arial"/>
          <w:spacing w:val="13"/>
          <w:w w:val="105"/>
        </w:rPr>
        <w:t>v</w:t>
      </w:r>
      <w:r w:rsidR="00710A60" w:rsidRPr="002C54F0">
        <w:rPr>
          <w:rFonts w:ascii="Arial" w:hAnsi="Arial" w:cs="Arial"/>
          <w:w w:val="105"/>
        </w:rPr>
        <w:t>olveu-se,</w:t>
      </w:r>
      <w:r>
        <w:rPr>
          <w:rFonts w:ascii="Arial" w:hAnsi="Arial" w:cs="Arial"/>
          <w:w w:val="105"/>
        </w:rPr>
        <w:t xml:space="preserve"> </w:t>
      </w:r>
      <w:r w:rsidR="00710A60" w:rsidRPr="002C54F0">
        <w:rPr>
          <w:rFonts w:ascii="Arial" w:hAnsi="Arial" w:cs="Arial"/>
          <w:w w:val="105"/>
        </w:rPr>
        <w:t>direta</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indiretamente,</w:t>
      </w:r>
      <w:r>
        <w:rPr>
          <w:rFonts w:ascii="Arial" w:hAnsi="Arial" w:cs="Arial"/>
          <w:w w:val="105"/>
        </w:rPr>
        <w:t xml:space="preserve"> </w:t>
      </w:r>
      <w:r w:rsidR="00710A60" w:rsidRPr="002C54F0">
        <w:rPr>
          <w:rFonts w:ascii="Arial" w:hAnsi="Arial" w:cs="Arial"/>
          <w:w w:val="105"/>
        </w:rPr>
        <w:t>em</w:t>
      </w:r>
      <w:r>
        <w:rPr>
          <w:rFonts w:ascii="Arial" w:hAnsi="Arial" w:cs="Arial"/>
          <w:w w:val="105"/>
        </w:rPr>
        <w:t xml:space="preserve"> </w:t>
      </w:r>
      <w:r w:rsidR="00710A60" w:rsidRPr="002C54F0">
        <w:rPr>
          <w:rFonts w:ascii="Arial" w:hAnsi="Arial" w:cs="Arial"/>
          <w:w w:val="105"/>
        </w:rPr>
        <w:t>práticas</w:t>
      </w:r>
      <w:r>
        <w:rPr>
          <w:rFonts w:ascii="Arial" w:hAnsi="Arial" w:cs="Arial"/>
          <w:w w:val="105"/>
        </w:rPr>
        <w:t xml:space="preserve"> </w:t>
      </w:r>
      <w:r w:rsidR="00710A60" w:rsidRPr="002C54F0">
        <w:rPr>
          <w:rFonts w:ascii="Arial" w:hAnsi="Arial" w:cs="Arial"/>
          <w:w w:val="105"/>
        </w:rPr>
        <w:t>corrupta</w:t>
      </w:r>
      <w:r w:rsidR="00710A60" w:rsidRPr="002C54F0">
        <w:rPr>
          <w:rFonts w:ascii="Arial" w:hAnsi="Arial" w:cs="Arial"/>
          <w:spacing w:val="17"/>
          <w:w w:val="105"/>
        </w:rPr>
        <w:t>s</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fraudulentas, colusivas,</w:t>
      </w:r>
      <w:r>
        <w:rPr>
          <w:rFonts w:ascii="Arial" w:hAnsi="Arial" w:cs="Arial"/>
          <w:w w:val="105"/>
        </w:rPr>
        <w:t xml:space="preserve"> </w:t>
      </w:r>
      <w:r w:rsidR="00710A60" w:rsidRPr="002C54F0">
        <w:rPr>
          <w:rFonts w:ascii="Arial" w:hAnsi="Arial" w:cs="Arial"/>
          <w:w w:val="105"/>
        </w:rPr>
        <w:t>coercitivas</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obstrutivas</w:t>
      </w:r>
      <w:r>
        <w:rPr>
          <w:rFonts w:ascii="Arial" w:hAnsi="Arial" w:cs="Arial"/>
          <w:w w:val="105"/>
        </w:rPr>
        <w:t xml:space="preserve"> </w:t>
      </w:r>
      <w:r w:rsidR="00710A60" w:rsidRPr="002C54F0">
        <w:rPr>
          <w:rFonts w:ascii="Arial" w:hAnsi="Arial" w:cs="Arial"/>
          <w:w w:val="105"/>
        </w:rPr>
        <w:t>ao</w:t>
      </w:r>
      <w:r>
        <w:rPr>
          <w:rFonts w:ascii="Arial" w:hAnsi="Arial" w:cs="Arial"/>
          <w:w w:val="105"/>
        </w:rPr>
        <w:t xml:space="preserve"> </w:t>
      </w:r>
      <w:r w:rsidR="00710A60" w:rsidRPr="002C54F0">
        <w:rPr>
          <w:rFonts w:ascii="Arial" w:hAnsi="Arial" w:cs="Arial"/>
          <w:w w:val="105"/>
        </w:rPr>
        <w:t>concorrer</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o</w:t>
      </w:r>
      <w:r>
        <w:rPr>
          <w:rFonts w:ascii="Arial" w:hAnsi="Arial" w:cs="Arial"/>
          <w:w w:val="105"/>
        </w:rPr>
        <w:t xml:space="preserve"> </w:t>
      </w:r>
      <w:r w:rsidR="00710A60" w:rsidRPr="002C54F0">
        <w:rPr>
          <w:rFonts w:ascii="Arial" w:hAnsi="Arial" w:cs="Arial"/>
          <w:w w:val="105"/>
        </w:rPr>
        <w:t>contrato</w:t>
      </w:r>
      <w:r>
        <w:rPr>
          <w:rFonts w:ascii="Arial" w:hAnsi="Arial" w:cs="Arial"/>
          <w:w w:val="105"/>
        </w:rPr>
        <w:t xml:space="preserve"> </w:t>
      </w:r>
      <w:r w:rsidR="00710A60" w:rsidRPr="002C54F0">
        <w:rPr>
          <w:rFonts w:ascii="Arial" w:hAnsi="Arial" w:cs="Arial"/>
          <w:w w:val="105"/>
        </w:rPr>
        <w:t>em</w:t>
      </w:r>
      <w:r>
        <w:rPr>
          <w:rFonts w:ascii="Arial" w:hAnsi="Arial" w:cs="Arial"/>
          <w:w w:val="105"/>
        </w:rPr>
        <w:t xml:space="preserve"> </w:t>
      </w:r>
      <w:r w:rsidR="00710A60" w:rsidRPr="002C54F0">
        <w:rPr>
          <w:rFonts w:ascii="Arial" w:hAnsi="Arial" w:cs="Arial"/>
          <w:w w:val="105"/>
        </w:rPr>
        <w:t>questão</w:t>
      </w:r>
    </w:p>
    <w:p w:rsidR="00710A60" w:rsidRPr="002C54F0" w:rsidRDefault="00711A75" w:rsidP="00FC5C13">
      <w:pPr>
        <w:pStyle w:val="Corpodetexto"/>
        <w:widowControl w:val="0"/>
        <w:numPr>
          <w:ilvl w:val="2"/>
          <w:numId w:val="16"/>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rPr>
        <w:t>D</w:t>
      </w:r>
      <w:r w:rsidR="00710A60" w:rsidRPr="002C54F0">
        <w:rPr>
          <w:rFonts w:ascii="Arial" w:hAnsi="Arial" w:cs="Arial"/>
        </w:rPr>
        <w:t>eclarará</w:t>
      </w:r>
      <w:r>
        <w:rPr>
          <w:rFonts w:ascii="Arial" w:hAnsi="Arial" w:cs="Arial"/>
        </w:rPr>
        <w:t xml:space="preserve"> </w:t>
      </w:r>
      <w:r w:rsidR="00710A60" w:rsidRPr="002C54F0">
        <w:rPr>
          <w:rFonts w:ascii="Arial" w:hAnsi="Arial" w:cs="Arial"/>
        </w:rPr>
        <w:t>viciado</w:t>
      </w:r>
      <w:r>
        <w:rPr>
          <w:rFonts w:ascii="Arial" w:hAnsi="Arial" w:cs="Arial"/>
        </w:rPr>
        <w:t xml:space="preserve"> </w:t>
      </w:r>
      <w:r w:rsidR="00710A60" w:rsidRPr="002C54F0">
        <w:rPr>
          <w:rFonts w:ascii="Arial" w:hAnsi="Arial" w:cs="Arial"/>
        </w:rPr>
        <w:t>o</w:t>
      </w:r>
      <w:r>
        <w:rPr>
          <w:rFonts w:ascii="Arial" w:hAnsi="Arial" w:cs="Arial"/>
        </w:rPr>
        <w:t xml:space="preserve"> </w:t>
      </w:r>
      <w:r w:rsidR="00710A60" w:rsidRPr="002C54F0">
        <w:rPr>
          <w:rFonts w:ascii="Arial" w:hAnsi="Arial" w:cs="Arial"/>
        </w:rPr>
        <w:t>proce</w:t>
      </w:r>
      <w:r w:rsidR="00710A60" w:rsidRPr="002C54F0">
        <w:rPr>
          <w:rFonts w:ascii="Arial" w:hAnsi="Arial" w:cs="Arial"/>
          <w:spacing w:val="16"/>
        </w:rPr>
        <w:t>s</w:t>
      </w:r>
      <w:r w:rsidR="00710A60" w:rsidRPr="002C54F0">
        <w:rPr>
          <w:rFonts w:ascii="Arial" w:hAnsi="Arial" w:cs="Arial"/>
          <w:spacing w:val="-9"/>
        </w:rPr>
        <w:t>s</w:t>
      </w:r>
      <w:r w:rsidR="00710A60" w:rsidRPr="002C54F0">
        <w:rPr>
          <w:rFonts w:ascii="Arial" w:hAnsi="Arial" w:cs="Arial"/>
        </w:rPr>
        <w:t>o</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aquisi</w:t>
      </w:r>
      <w:r w:rsidR="00710A60" w:rsidRPr="002C54F0">
        <w:rPr>
          <w:rFonts w:ascii="Arial" w:hAnsi="Arial" w:cs="Arial"/>
          <w:spacing w:val="7"/>
        </w:rPr>
        <w:t>ç</w:t>
      </w:r>
      <w:r w:rsidR="00710A60" w:rsidRPr="002C54F0">
        <w:rPr>
          <w:rFonts w:ascii="Arial" w:hAnsi="Arial" w:cs="Arial"/>
          <w:spacing w:val="2"/>
        </w:rPr>
        <w:t>ã</w:t>
      </w:r>
      <w:r w:rsidR="00710A60" w:rsidRPr="002C54F0">
        <w:rPr>
          <w:rFonts w:ascii="Arial" w:hAnsi="Arial" w:cs="Arial"/>
        </w:rPr>
        <w:t>o</w:t>
      </w:r>
      <w:r>
        <w:rPr>
          <w:rFonts w:ascii="Arial" w:hAnsi="Arial" w:cs="Arial"/>
        </w:rPr>
        <w:t xml:space="preserve"> </w:t>
      </w:r>
      <w:r w:rsidR="00710A60" w:rsidRPr="002C54F0">
        <w:rPr>
          <w:rFonts w:ascii="Arial" w:hAnsi="Arial" w:cs="Arial"/>
        </w:rPr>
        <w:t>e</w:t>
      </w:r>
      <w:r>
        <w:rPr>
          <w:rFonts w:ascii="Arial" w:hAnsi="Arial" w:cs="Arial"/>
        </w:rPr>
        <w:t xml:space="preserve"> </w:t>
      </w:r>
      <w:r w:rsidR="00710A60" w:rsidRPr="002C54F0">
        <w:rPr>
          <w:rFonts w:ascii="Arial" w:hAnsi="Arial" w:cs="Arial"/>
        </w:rPr>
        <w:t>cancelará</w:t>
      </w:r>
      <w:r>
        <w:rPr>
          <w:rFonts w:ascii="Arial" w:hAnsi="Arial" w:cs="Arial"/>
        </w:rPr>
        <w:t xml:space="preserve"> </w:t>
      </w:r>
      <w:r w:rsidR="00710A60" w:rsidRPr="002C54F0">
        <w:rPr>
          <w:rFonts w:ascii="Arial" w:hAnsi="Arial" w:cs="Arial"/>
        </w:rPr>
        <w:t>a</w:t>
      </w:r>
      <w:r>
        <w:rPr>
          <w:rFonts w:ascii="Arial" w:hAnsi="Arial" w:cs="Arial"/>
        </w:rPr>
        <w:t xml:space="preserve"> </w:t>
      </w:r>
      <w:r w:rsidR="00710A60" w:rsidRPr="002C54F0">
        <w:rPr>
          <w:rFonts w:ascii="Arial" w:hAnsi="Arial" w:cs="Arial"/>
        </w:rPr>
        <w:t>parcela</w:t>
      </w:r>
      <w:r>
        <w:rPr>
          <w:rFonts w:ascii="Arial" w:hAnsi="Arial" w:cs="Arial"/>
        </w:rPr>
        <w:t xml:space="preserve"> </w:t>
      </w:r>
      <w:r w:rsidR="00710A60" w:rsidRPr="002C54F0">
        <w:rPr>
          <w:rFonts w:ascii="Arial" w:hAnsi="Arial" w:cs="Arial"/>
        </w:rPr>
        <w:t>do</w:t>
      </w:r>
      <w:r>
        <w:rPr>
          <w:rFonts w:ascii="Arial" w:hAnsi="Arial" w:cs="Arial"/>
        </w:rPr>
        <w:t xml:space="preserve"> </w:t>
      </w:r>
      <w:r w:rsidR="00710A60" w:rsidRPr="002C54F0">
        <w:rPr>
          <w:rFonts w:ascii="Arial" w:hAnsi="Arial" w:cs="Arial"/>
        </w:rPr>
        <w:t>empréstimo</w:t>
      </w:r>
      <w:r>
        <w:rPr>
          <w:rFonts w:ascii="Arial" w:hAnsi="Arial" w:cs="Arial"/>
        </w:rPr>
        <w:t xml:space="preserve"> </w:t>
      </w:r>
      <w:r w:rsidR="00710A60" w:rsidRPr="002C54F0">
        <w:rPr>
          <w:rFonts w:ascii="Arial" w:hAnsi="Arial" w:cs="Arial"/>
        </w:rPr>
        <w:t>alocada</w:t>
      </w:r>
      <w:r>
        <w:rPr>
          <w:rFonts w:ascii="Arial" w:hAnsi="Arial" w:cs="Arial"/>
        </w:rPr>
        <w:t xml:space="preserve"> </w:t>
      </w:r>
      <w:r w:rsidR="00710A60" w:rsidRPr="002C54F0">
        <w:rPr>
          <w:rFonts w:ascii="Arial" w:hAnsi="Arial" w:cs="Arial"/>
        </w:rPr>
        <w:t>a</w:t>
      </w:r>
      <w:r>
        <w:rPr>
          <w:rFonts w:ascii="Arial" w:hAnsi="Arial" w:cs="Arial"/>
        </w:rPr>
        <w:t xml:space="preserve"> </w:t>
      </w:r>
      <w:r w:rsidR="00710A60" w:rsidRPr="002C54F0">
        <w:rPr>
          <w:rFonts w:ascii="Arial" w:hAnsi="Arial" w:cs="Arial"/>
        </w:rPr>
        <w:t>um</w:t>
      </w:r>
      <w:r>
        <w:rPr>
          <w:rFonts w:ascii="Arial" w:hAnsi="Arial" w:cs="Arial"/>
        </w:rPr>
        <w:t xml:space="preserve"> </w:t>
      </w:r>
      <w:r w:rsidR="00710A60" w:rsidRPr="002C54F0">
        <w:rPr>
          <w:rFonts w:ascii="Arial" w:hAnsi="Arial" w:cs="Arial"/>
        </w:rPr>
        <w:t>contrato</w:t>
      </w:r>
      <w:r>
        <w:rPr>
          <w:rFonts w:ascii="Arial" w:hAnsi="Arial" w:cs="Arial"/>
        </w:rPr>
        <w:t xml:space="preserve"> </w:t>
      </w:r>
      <w:r w:rsidR="00710A60" w:rsidRPr="002C54F0">
        <w:rPr>
          <w:rFonts w:ascii="Arial" w:hAnsi="Arial" w:cs="Arial"/>
        </w:rPr>
        <w:t>s</w:t>
      </w:r>
      <w:r w:rsidR="00710A60" w:rsidRPr="002C54F0">
        <w:rPr>
          <w:rFonts w:ascii="Arial" w:hAnsi="Arial" w:cs="Arial"/>
          <w:spacing w:val="4"/>
        </w:rPr>
        <w:t>e</w:t>
      </w:r>
      <w:r w:rsidR="00710A60" w:rsidRPr="002C54F0">
        <w:rPr>
          <w:rFonts w:ascii="Arial" w:hAnsi="Arial" w:cs="Arial"/>
        </w:rPr>
        <w:t>,</w:t>
      </w:r>
      <w:r>
        <w:rPr>
          <w:rFonts w:ascii="Arial" w:hAnsi="Arial" w:cs="Arial"/>
        </w:rPr>
        <w:t xml:space="preserve"> </w:t>
      </w:r>
      <w:r w:rsidR="00710A60" w:rsidRPr="002C54F0">
        <w:rPr>
          <w:rFonts w:ascii="Arial" w:hAnsi="Arial" w:cs="Arial"/>
        </w:rPr>
        <w:t>a</w:t>
      </w:r>
      <w:r>
        <w:rPr>
          <w:rFonts w:ascii="Arial" w:hAnsi="Arial" w:cs="Arial"/>
        </w:rPr>
        <w:t xml:space="preserve"> </w:t>
      </w:r>
      <w:r w:rsidR="00710A60" w:rsidRPr="002C54F0">
        <w:rPr>
          <w:rFonts w:ascii="Arial" w:hAnsi="Arial" w:cs="Arial"/>
        </w:rPr>
        <w:t>qualquer</w:t>
      </w:r>
      <w:r>
        <w:rPr>
          <w:rFonts w:ascii="Arial" w:hAnsi="Arial" w:cs="Arial"/>
        </w:rPr>
        <w:t xml:space="preserve"> </w:t>
      </w:r>
      <w:r w:rsidR="00710A60" w:rsidRPr="002C54F0">
        <w:rPr>
          <w:rFonts w:ascii="Arial" w:hAnsi="Arial" w:cs="Arial"/>
        </w:rPr>
        <w:t>momento,</w:t>
      </w:r>
      <w:r>
        <w:rPr>
          <w:rFonts w:ascii="Arial" w:hAnsi="Arial" w:cs="Arial"/>
        </w:rPr>
        <w:t xml:space="preserve"> </w:t>
      </w:r>
      <w:r w:rsidR="00710A60" w:rsidRPr="002C54F0">
        <w:rPr>
          <w:rFonts w:ascii="Arial" w:hAnsi="Arial" w:cs="Arial"/>
        </w:rPr>
        <w:t>determinar</w:t>
      </w:r>
      <w:r>
        <w:rPr>
          <w:rFonts w:ascii="Arial" w:hAnsi="Arial" w:cs="Arial"/>
        </w:rPr>
        <w:t xml:space="preserve"> </w:t>
      </w:r>
      <w:r w:rsidR="00710A60" w:rsidRPr="002C54F0">
        <w:rPr>
          <w:rFonts w:ascii="Arial" w:hAnsi="Arial" w:cs="Arial"/>
        </w:rPr>
        <w:t>que</w:t>
      </w:r>
      <w:r>
        <w:rPr>
          <w:rFonts w:ascii="Arial" w:hAnsi="Arial" w:cs="Arial"/>
        </w:rPr>
        <w:t xml:space="preserve"> </w:t>
      </w:r>
      <w:r w:rsidR="00710A60" w:rsidRPr="002C54F0">
        <w:rPr>
          <w:rFonts w:ascii="Arial" w:hAnsi="Arial" w:cs="Arial"/>
        </w:rPr>
        <w:t>representantes</w:t>
      </w:r>
      <w:r>
        <w:rPr>
          <w:rFonts w:ascii="Arial" w:hAnsi="Arial" w:cs="Arial"/>
        </w:rPr>
        <w:t xml:space="preserve"> </w:t>
      </w:r>
      <w:r w:rsidR="00710A60" w:rsidRPr="002C54F0">
        <w:rPr>
          <w:rFonts w:ascii="Arial" w:hAnsi="Arial" w:cs="Arial"/>
        </w:rPr>
        <w:t>do</w:t>
      </w:r>
      <w:r>
        <w:rPr>
          <w:rFonts w:ascii="Arial" w:hAnsi="Arial" w:cs="Arial"/>
        </w:rPr>
        <w:t xml:space="preserve"> </w:t>
      </w:r>
      <w:r w:rsidR="00710A60" w:rsidRPr="002C54F0">
        <w:rPr>
          <w:rFonts w:ascii="Arial" w:hAnsi="Arial" w:cs="Arial"/>
        </w:rPr>
        <w:t>Mutuário</w:t>
      </w:r>
      <w:r>
        <w:rPr>
          <w:rFonts w:ascii="Arial" w:hAnsi="Arial" w:cs="Arial"/>
        </w:rPr>
        <w:t xml:space="preserve"> </w:t>
      </w:r>
      <w:r w:rsidR="00710A60" w:rsidRPr="002C54F0">
        <w:rPr>
          <w:rFonts w:ascii="Arial" w:hAnsi="Arial" w:cs="Arial"/>
        </w:rPr>
        <w:t>ou</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um</w:t>
      </w:r>
      <w:r>
        <w:rPr>
          <w:rFonts w:ascii="Arial" w:hAnsi="Arial" w:cs="Arial"/>
        </w:rPr>
        <w:t xml:space="preserve"> </w:t>
      </w:r>
      <w:r w:rsidR="00710A60" w:rsidRPr="002C54F0">
        <w:rPr>
          <w:rFonts w:ascii="Arial" w:hAnsi="Arial" w:cs="Arial"/>
        </w:rPr>
        <w:t>beneficiário</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qualquer</w:t>
      </w:r>
      <w:r>
        <w:rPr>
          <w:rFonts w:ascii="Arial" w:hAnsi="Arial" w:cs="Arial"/>
        </w:rPr>
        <w:t xml:space="preserve"> </w:t>
      </w:r>
      <w:r w:rsidR="00710A60" w:rsidRPr="002C54F0">
        <w:rPr>
          <w:rFonts w:ascii="Arial" w:hAnsi="Arial" w:cs="Arial"/>
        </w:rPr>
        <w:t>parte</w:t>
      </w:r>
      <w:r>
        <w:rPr>
          <w:rFonts w:ascii="Arial" w:hAnsi="Arial" w:cs="Arial"/>
        </w:rPr>
        <w:t xml:space="preserve"> </w:t>
      </w:r>
      <w:r w:rsidR="00710A60" w:rsidRPr="002C54F0">
        <w:rPr>
          <w:rFonts w:ascii="Arial" w:hAnsi="Arial" w:cs="Arial"/>
        </w:rPr>
        <w:t>dos</w:t>
      </w:r>
      <w:r>
        <w:rPr>
          <w:rFonts w:ascii="Arial" w:hAnsi="Arial" w:cs="Arial"/>
        </w:rPr>
        <w:t xml:space="preserve"> </w:t>
      </w:r>
      <w:r w:rsidR="00710A60" w:rsidRPr="002C54F0">
        <w:rPr>
          <w:rFonts w:ascii="Arial" w:hAnsi="Arial" w:cs="Arial"/>
        </w:rPr>
        <w:t>recursos</w:t>
      </w:r>
      <w:r>
        <w:rPr>
          <w:rFonts w:ascii="Arial" w:hAnsi="Arial" w:cs="Arial"/>
        </w:rPr>
        <w:t xml:space="preserve"> </w:t>
      </w:r>
      <w:r w:rsidR="00710A60" w:rsidRPr="002C54F0">
        <w:rPr>
          <w:rFonts w:ascii="Arial" w:hAnsi="Arial" w:cs="Arial"/>
        </w:rPr>
        <w:t>empréstimo</w:t>
      </w:r>
      <w:r>
        <w:rPr>
          <w:rFonts w:ascii="Arial" w:hAnsi="Arial" w:cs="Arial"/>
        </w:rPr>
        <w:t xml:space="preserve"> </w:t>
      </w:r>
      <w:r w:rsidR="00710A60" w:rsidRPr="002C54F0">
        <w:rPr>
          <w:rFonts w:ascii="Arial" w:hAnsi="Arial" w:cs="Arial"/>
        </w:rPr>
        <w:t>envolveram-se</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práticas</w:t>
      </w:r>
      <w:r>
        <w:rPr>
          <w:rFonts w:ascii="Arial" w:hAnsi="Arial" w:cs="Arial"/>
        </w:rPr>
        <w:t xml:space="preserve"> </w:t>
      </w:r>
      <w:r w:rsidR="00710A60" w:rsidRPr="002C54F0">
        <w:rPr>
          <w:rFonts w:ascii="Arial" w:hAnsi="Arial" w:cs="Arial"/>
        </w:rPr>
        <w:t>corrupta</w:t>
      </w:r>
      <w:r w:rsidR="00710A60" w:rsidRPr="002C54F0">
        <w:rPr>
          <w:rFonts w:ascii="Arial" w:hAnsi="Arial" w:cs="Arial"/>
          <w:spacing w:val="16"/>
        </w:rPr>
        <w:t>s</w:t>
      </w:r>
      <w:r w:rsidR="00710A60" w:rsidRPr="002C54F0">
        <w:rPr>
          <w:rFonts w:ascii="Arial" w:hAnsi="Arial" w:cs="Arial"/>
        </w:rPr>
        <w:t>,</w:t>
      </w:r>
      <w:r>
        <w:rPr>
          <w:rFonts w:ascii="Arial" w:hAnsi="Arial" w:cs="Arial"/>
        </w:rPr>
        <w:t xml:space="preserve"> </w:t>
      </w:r>
      <w:r w:rsidR="00710A60" w:rsidRPr="002C54F0">
        <w:rPr>
          <w:rFonts w:ascii="Arial" w:hAnsi="Arial" w:cs="Arial"/>
        </w:rPr>
        <w:t>fraudulentas,</w:t>
      </w:r>
      <w:r>
        <w:rPr>
          <w:rFonts w:ascii="Arial" w:hAnsi="Arial" w:cs="Arial"/>
        </w:rPr>
        <w:t xml:space="preserve"> </w:t>
      </w:r>
      <w:r w:rsidR="00710A60" w:rsidRPr="002C54F0">
        <w:rPr>
          <w:rFonts w:ascii="Arial" w:hAnsi="Arial" w:cs="Arial"/>
        </w:rPr>
        <w:t>colusiva</w:t>
      </w:r>
      <w:r w:rsidR="00710A60" w:rsidRPr="002C54F0">
        <w:rPr>
          <w:rFonts w:ascii="Arial" w:hAnsi="Arial" w:cs="Arial"/>
          <w:spacing w:val="10"/>
        </w:rPr>
        <w:t>s</w:t>
      </w:r>
      <w:r w:rsidR="00710A60" w:rsidRPr="002C54F0">
        <w:rPr>
          <w:rFonts w:ascii="Arial" w:hAnsi="Arial" w:cs="Arial"/>
        </w:rPr>
        <w:t>,</w:t>
      </w:r>
      <w:r>
        <w:rPr>
          <w:rFonts w:ascii="Arial" w:hAnsi="Arial" w:cs="Arial"/>
        </w:rPr>
        <w:t xml:space="preserve"> </w:t>
      </w:r>
      <w:r w:rsidR="00710A60" w:rsidRPr="002C54F0">
        <w:rPr>
          <w:rFonts w:ascii="Arial" w:hAnsi="Arial" w:cs="Arial"/>
        </w:rPr>
        <w:t>coercitivas</w:t>
      </w:r>
      <w:r>
        <w:rPr>
          <w:rFonts w:ascii="Arial" w:hAnsi="Arial" w:cs="Arial"/>
        </w:rPr>
        <w:t xml:space="preserve"> </w:t>
      </w:r>
      <w:r w:rsidR="00710A60" w:rsidRPr="002C54F0">
        <w:rPr>
          <w:rFonts w:ascii="Arial" w:hAnsi="Arial" w:cs="Arial"/>
        </w:rPr>
        <w:t>ou obstrutivas durante o processo de</w:t>
      </w:r>
      <w:r>
        <w:rPr>
          <w:rFonts w:ascii="Arial" w:hAnsi="Arial" w:cs="Arial"/>
        </w:rPr>
        <w:t xml:space="preserve"> </w:t>
      </w:r>
      <w:r w:rsidR="00710A60" w:rsidRPr="002C54F0">
        <w:rPr>
          <w:rFonts w:ascii="Arial" w:hAnsi="Arial" w:cs="Arial"/>
        </w:rPr>
        <w:t>aquisição</w:t>
      </w:r>
      <w:r>
        <w:rPr>
          <w:rFonts w:ascii="Arial" w:hAnsi="Arial" w:cs="Arial"/>
        </w:rPr>
        <w:t xml:space="preserve"> </w:t>
      </w:r>
      <w:r w:rsidR="00710A60" w:rsidRPr="002C54F0">
        <w:rPr>
          <w:rFonts w:ascii="Arial" w:hAnsi="Arial" w:cs="Arial"/>
        </w:rPr>
        <w:t>ou</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implementação</w:t>
      </w:r>
      <w:r>
        <w:rPr>
          <w:rFonts w:ascii="Arial" w:hAnsi="Arial" w:cs="Arial"/>
        </w:rPr>
        <w:t xml:space="preserve"> </w:t>
      </w:r>
      <w:r w:rsidR="00710A60" w:rsidRPr="002C54F0">
        <w:rPr>
          <w:rFonts w:ascii="Arial" w:hAnsi="Arial" w:cs="Arial"/>
        </w:rPr>
        <w:t>do</w:t>
      </w:r>
      <w:r>
        <w:rPr>
          <w:rFonts w:ascii="Arial" w:hAnsi="Arial" w:cs="Arial"/>
        </w:rPr>
        <w:t xml:space="preserve"> </w:t>
      </w:r>
      <w:r w:rsidR="00710A60" w:rsidRPr="002C54F0">
        <w:rPr>
          <w:rFonts w:ascii="Arial" w:hAnsi="Arial" w:cs="Arial"/>
        </w:rPr>
        <w:t>contrato</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questão,</w:t>
      </w:r>
      <w:r>
        <w:rPr>
          <w:rFonts w:ascii="Arial" w:hAnsi="Arial" w:cs="Arial"/>
        </w:rPr>
        <w:t xml:space="preserve"> </w:t>
      </w:r>
      <w:r w:rsidR="00710A60" w:rsidRPr="002C54F0">
        <w:rPr>
          <w:rFonts w:ascii="Arial" w:hAnsi="Arial" w:cs="Arial"/>
        </w:rPr>
        <w:t>sem</w:t>
      </w:r>
      <w:r>
        <w:rPr>
          <w:rFonts w:ascii="Arial" w:hAnsi="Arial" w:cs="Arial"/>
        </w:rPr>
        <w:t xml:space="preserve"> </w:t>
      </w:r>
      <w:r w:rsidR="00710A60" w:rsidRPr="002C54F0">
        <w:rPr>
          <w:rFonts w:ascii="Arial" w:hAnsi="Arial" w:cs="Arial"/>
        </w:rPr>
        <w:t>que</w:t>
      </w:r>
      <w:r>
        <w:rPr>
          <w:rFonts w:ascii="Arial" w:hAnsi="Arial" w:cs="Arial"/>
        </w:rPr>
        <w:t xml:space="preserve"> </w:t>
      </w:r>
      <w:r w:rsidR="00710A60" w:rsidRPr="002C54F0">
        <w:rPr>
          <w:rFonts w:ascii="Arial" w:hAnsi="Arial" w:cs="Arial"/>
        </w:rPr>
        <w:t>o</w:t>
      </w:r>
      <w:r>
        <w:rPr>
          <w:rFonts w:ascii="Arial" w:hAnsi="Arial" w:cs="Arial"/>
        </w:rPr>
        <w:t xml:space="preserve"> </w:t>
      </w:r>
      <w:r w:rsidR="00710A60" w:rsidRPr="002C54F0">
        <w:rPr>
          <w:rFonts w:ascii="Arial" w:hAnsi="Arial" w:cs="Arial"/>
        </w:rPr>
        <w:t>Mutuário tenha</w:t>
      </w:r>
      <w:r>
        <w:rPr>
          <w:rFonts w:ascii="Arial" w:hAnsi="Arial" w:cs="Arial"/>
        </w:rPr>
        <w:t xml:space="preserve"> </w:t>
      </w:r>
      <w:r w:rsidR="00710A60" w:rsidRPr="002C54F0">
        <w:rPr>
          <w:rFonts w:ascii="Arial" w:hAnsi="Arial" w:cs="Arial"/>
        </w:rPr>
        <w:t>adotado</w:t>
      </w:r>
      <w:r>
        <w:rPr>
          <w:rFonts w:ascii="Arial" w:hAnsi="Arial" w:cs="Arial"/>
        </w:rPr>
        <w:t xml:space="preserve"> </w:t>
      </w:r>
      <w:r w:rsidR="00710A60" w:rsidRPr="002C54F0">
        <w:rPr>
          <w:rFonts w:ascii="Arial" w:hAnsi="Arial" w:cs="Arial"/>
        </w:rPr>
        <w:t>medidas</w:t>
      </w:r>
      <w:r>
        <w:rPr>
          <w:rFonts w:ascii="Arial" w:hAnsi="Arial" w:cs="Arial"/>
        </w:rPr>
        <w:t xml:space="preserve"> </w:t>
      </w:r>
      <w:r w:rsidR="00710A60" w:rsidRPr="002C54F0">
        <w:rPr>
          <w:rFonts w:ascii="Arial" w:hAnsi="Arial" w:cs="Arial"/>
          <w:spacing w:val="4"/>
        </w:rPr>
        <w:t>o</w:t>
      </w:r>
      <w:r w:rsidR="00710A60" w:rsidRPr="002C54F0">
        <w:rPr>
          <w:rFonts w:ascii="Arial" w:hAnsi="Arial" w:cs="Arial"/>
        </w:rPr>
        <w:t>portunas</w:t>
      </w:r>
      <w:r>
        <w:rPr>
          <w:rFonts w:ascii="Arial" w:hAnsi="Arial" w:cs="Arial"/>
        </w:rPr>
        <w:t xml:space="preserve"> </w:t>
      </w:r>
      <w:r w:rsidR="00710A60" w:rsidRPr="002C54F0">
        <w:rPr>
          <w:rFonts w:ascii="Arial" w:hAnsi="Arial" w:cs="Arial"/>
        </w:rPr>
        <w:t>e</w:t>
      </w:r>
      <w:r>
        <w:rPr>
          <w:rFonts w:ascii="Arial" w:hAnsi="Arial" w:cs="Arial"/>
        </w:rPr>
        <w:t xml:space="preserve"> </w:t>
      </w:r>
      <w:r w:rsidR="00710A60" w:rsidRPr="002C54F0">
        <w:rPr>
          <w:rFonts w:ascii="Arial" w:hAnsi="Arial" w:cs="Arial"/>
        </w:rPr>
        <w:t>adequadas,</w:t>
      </w:r>
      <w:r>
        <w:rPr>
          <w:rFonts w:ascii="Arial" w:hAnsi="Arial" w:cs="Arial"/>
        </w:rPr>
        <w:t xml:space="preserve"> </w:t>
      </w:r>
      <w:r w:rsidR="00710A60" w:rsidRPr="002C54F0">
        <w:rPr>
          <w:rFonts w:ascii="Arial" w:hAnsi="Arial" w:cs="Arial"/>
        </w:rPr>
        <w:t>satisfatórias</w:t>
      </w:r>
      <w:r>
        <w:rPr>
          <w:rFonts w:ascii="Arial" w:hAnsi="Arial" w:cs="Arial"/>
        </w:rPr>
        <w:t xml:space="preserve"> </w:t>
      </w:r>
      <w:r w:rsidR="00710A60" w:rsidRPr="002C54F0">
        <w:rPr>
          <w:rFonts w:ascii="Arial" w:hAnsi="Arial" w:cs="Arial"/>
        </w:rPr>
        <w:t>ao</w:t>
      </w:r>
      <w:r>
        <w:rPr>
          <w:rFonts w:ascii="Arial" w:hAnsi="Arial" w:cs="Arial"/>
        </w:rPr>
        <w:t xml:space="preserve"> </w:t>
      </w:r>
      <w:r w:rsidR="00710A60" w:rsidRPr="002C54F0">
        <w:rPr>
          <w:rFonts w:ascii="Arial" w:hAnsi="Arial" w:cs="Arial"/>
        </w:rPr>
        <w:t>Banco,</w:t>
      </w:r>
      <w:r>
        <w:rPr>
          <w:rFonts w:ascii="Arial" w:hAnsi="Arial" w:cs="Arial"/>
        </w:rPr>
        <w:t xml:space="preserve"> </w:t>
      </w:r>
      <w:r w:rsidR="00710A60" w:rsidRPr="002C54F0">
        <w:rPr>
          <w:rFonts w:ascii="Arial" w:hAnsi="Arial" w:cs="Arial"/>
        </w:rPr>
        <w:t>para</w:t>
      </w:r>
      <w:r>
        <w:rPr>
          <w:rFonts w:ascii="Arial" w:hAnsi="Arial" w:cs="Arial"/>
        </w:rPr>
        <w:t xml:space="preserve"> </w:t>
      </w:r>
      <w:r w:rsidR="00710A60" w:rsidRPr="002C54F0">
        <w:rPr>
          <w:rFonts w:ascii="Arial" w:hAnsi="Arial" w:cs="Arial"/>
        </w:rPr>
        <w:t>combater</w:t>
      </w:r>
      <w:r>
        <w:rPr>
          <w:rFonts w:ascii="Arial" w:hAnsi="Arial" w:cs="Arial"/>
        </w:rPr>
        <w:t xml:space="preserve"> </w:t>
      </w:r>
      <w:r w:rsidR="00710A60" w:rsidRPr="002C54F0">
        <w:rPr>
          <w:rFonts w:ascii="Arial" w:hAnsi="Arial" w:cs="Arial"/>
        </w:rPr>
        <w:t>essas</w:t>
      </w:r>
      <w:r>
        <w:rPr>
          <w:rFonts w:ascii="Arial" w:hAnsi="Arial" w:cs="Arial"/>
        </w:rPr>
        <w:t xml:space="preserve"> </w:t>
      </w:r>
      <w:r w:rsidR="00710A60" w:rsidRPr="002C54F0">
        <w:rPr>
          <w:rFonts w:ascii="Arial" w:hAnsi="Arial" w:cs="Arial"/>
        </w:rPr>
        <w:t>práticas</w:t>
      </w:r>
      <w:r>
        <w:rPr>
          <w:rFonts w:ascii="Arial" w:hAnsi="Arial" w:cs="Arial"/>
        </w:rPr>
        <w:t xml:space="preserve"> </w:t>
      </w:r>
      <w:r w:rsidR="00710A60" w:rsidRPr="002C54F0">
        <w:rPr>
          <w:rFonts w:ascii="Arial" w:hAnsi="Arial" w:cs="Arial"/>
        </w:rPr>
        <w:t>quando</w:t>
      </w:r>
      <w:r>
        <w:rPr>
          <w:rFonts w:ascii="Arial" w:hAnsi="Arial" w:cs="Arial"/>
        </w:rPr>
        <w:t xml:space="preserve"> </w:t>
      </w:r>
      <w:r w:rsidR="00710A60" w:rsidRPr="002C54F0">
        <w:rPr>
          <w:rFonts w:ascii="Arial" w:hAnsi="Arial" w:cs="Arial"/>
        </w:rPr>
        <w:t>de sua</w:t>
      </w:r>
      <w:r>
        <w:rPr>
          <w:rFonts w:ascii="Arial" w:hAnsi="Arial" w:cs="Arial"/>
        </w:rPr>
        <w:t xml:space="preserve"> </w:t>
      </w:r>
      <w:r w:rsidR="00710A60" w:rsidRPr="002C54F0">
        <w:rPr>
          <w:rFonts w:ascii="Arial" w:hAnsi="Arial" w:cs="Arial"/>
        </w:rPr>
        <w:t>ocorrência,</w:t>
      </w:r>
      <w:r>
        <w:rPr>
          <w:rFonts w:ascii="Arial" w:hAnsi="Arial" w:cs="Arial"/>
        </w:rPr>
        <w:t xml:space="preserve"> </w:t>
      </w:r>
      <w:r w:rsidR="00710A60" w:rsidRPr="002C54F0">
        <w:rPr>
          <w:rFonts w:ascii="Arial" w:hAnsi="Arial" w:cs="Arial"/>
        </w:rPr>
        <w:t>inclusive</w:t>
      </w:r>
      <w:r>
        <w:rPr>
          <w:rFonts w:ascii="Arial" w:hAnsi="Arial" w:cs="Arial"/>
        </w:rPr>
        <w:t xml:space="preserve"> </w:t>
      </w:r>
      <w:r w:rsidR="00710A60" w:rsidRPr="002C54F0">
        <w:rPr>
          <w:rFonts w:ascii="Arial" w:hAnsi="Arial" w:cs="Arial"/>
        </w:rPr>
        <w:t>por</w:t>
      </w:r>
      <w:r>
        <w:rPr>
          <w:rFonts w:ascii="Arial" w:hAnsi="Arial" w:cs="Arial"/>
        </w:rPr>
        <w:t xml:space="preserve"> </w:t>
      </w:r>
      <w:r w:rsidR="00710A60" w:rsidRPr="002C54F0">
        <w:rPr>
          <w:rFonts w:ascii="Arial" w:hAnsi="Arial" w:cs="Arial"/>
        </w:rPr>
        <w:t>falhar</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informar</w:t>
      </w:r>
      <w:r>
        <w:rPr>
          <w:rFonts w:ascii="Arial" w:hAnsi="Arial" w:cs="Arial"/>
        </w:rPr>
        <w:t xml:space="preserve"> </w:t>
      </w:r>
      <w:r w:rsidR="00710A60" w:rsidRPr="002C54F0">
        <w:rPr>
          <w:rFonts w:ascii="Arial" w:hAnsi="Arial" w:cs="Arial"/>
        </w:rPr>
        <w:t>tempestivamente o</w:t>
      </w:r>
      <w:r>
        <w:rPr>
          <w:rFonts w:ascii="Arial" w:hAnsi="Arial" w:cs="Arial"/>
        </w:rPr>
        <w:t xml:space="preserve"> </w:t>
      </w:r>
      <w:r w:rsidR="00710A60" w:rsidRPr="002C54F0">
        <w:rPr>
          <w:rFonts w:ascii="Arial" w:hAnsi="Arial" w:cs="Arial"/>
        </w:rPr>
        <w:t>Banco</w:t>
      </w:r>
      <w:r>
        <w:rPr>
          <w:rFonts w:ascii="Arial" w:hAnsi="Arial" w:cs="Arial"/>
        </w:rPr>
        <w:t xml:space="preserve"> </w:t>
      </w:r>
      <w:r w:rsidR="00710A60" w:rsidRPr="002C54F0">
        <w:rPr>
          <w:rFonts w:ascii="Arial" w:hAnsi="Arial" w:cs="Arial"/>
        </w:rPr>
        <w:t>no</w:t>
      </w:r>
      <w:r>
        <w:rPr>
          <w:rFonts w:ascii="Arial" w:hAnsi="Arial" w:cs="Arial"/>
        </w:rPr>
        <w:t xml:space="preserve"> </w:t>
      </w:r>
      <w:r w:rsidR="00710A60" w:rsidRPr="002C54F0">
        <w:rPr>
          <w:rFonts w:ascii="Arial" w:hAnsi="Arial" w:cs="Arial"/>
        </w:rPr>
        <w:t>momento</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que</w:t>
      </w:r>
      <w:r>
        <w:rPr>
          <w:rFonts w:ascii="Arial" w:hAnsi="Arial" w:cs="Arial"/>
        </w:rPr>
        <w:t xml:space="preserve"> </w:t>
      </w:r>
      <w:r w:rsidR="00710A60" w:rsidRPr="002C54F0">
        <w:rPr>
          <w:rFonts w:ascii="Arial" w:hAnsi="Arial" w:cs="Arial"/>
        </w:rPr>
        <w:t>tomou</w:t>
      </w:r>
      <w:r>
        <w:rPr>
          <w:rFonts w:ascii="Arial" w:hAnsi="Arial" w:cs="Arial"/>
        </w:rPr>
        <w:t xml:space="preserve"> </w:t>
      </w:r>
      <w:r w:rsidR="00710A60" w:rsidRPr="002C54F0">
        <w:rPr>
          <w:rFonts w:ascii="Arial" w:hAnsi="Arial" w:cs="Arial"/>
        </w:rPr>
        <w:t>conhecimento</w:t>
      </w:r>
      <w:r>
        <w:rPr>
          <w:rFonts w:ascii="Arial" w:hAnsi="Arial" w:cs="Arial"/>
        </w:rPr>
        <w:t xml:space="preserve"> </w:t>
      </w:r>
      <w:r w:rsidR="00710A60" w:rsidRPr="002C54F0">
        <w:rPr>
          <w:rFonts w:ascii="Arial" w:hAnsi="Arial" w:cs="Arial"/>
        </w:rPr>
        <w:t>dessas</w:t>
      </w:r>
      <w:r>
        <w:rPr>
          <w:rFonts w:ascii="Arial" w:hAnsi="Arial" w:cs="Arial"/>
        </w:rPr>
        <w:t xml:space="preserve"> </w:t>
      </w:r>
      <w:r w:rsidR="00710A60" w:rsidRPr="002C54F0">
        <w:rPr>
          <w:rFonts w:ascii="Arial" w:hAnsi="Arial" w:cs="Arial"/>
        </w:rPr>
        <w:t>práticas;</w:t>
      </w:r>
    </w:p>
    <w:p w:rsidR="00710A60" w:rsidRPr="002C54F0" w:rsidRDefault="006805A7" w:rsidP="00FC5C13">
      <w:pPr>
        <w:pStyle w:val="Corpodetexto"/>
        <w:widowControl w:val="0"/>
        <w:numPr>
          <w:ilvl w:val="2"/>
          <w:numId w:val="16"/>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w w:val="105"/>
        </w:rPr>
        <w:t>S</w:t>
      </w:r>
      <w:r w:rsidR="00710A60" w:rsidRPr="002C54F0">
        <w:rPr>
          <w:rFonts w:ascii="Arial" w:hAnsi="Arial" w:cs="Arial"/>
          <w:w w:val="105"/>
        </w:rPr>
        <w:t>ancionará</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empresa</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pessoa</w:t>
      </w:r>
      <w:r>
        <w:rPr>
          <w:rFonts w:ascii="Arial" w:hAnsi="Arial" w:cs="Arial"/>
          <w:w w:val="105"/>
        </w:rPr>
        <w:t xml:space="preserve"> </w:t>
      </w:r>
      <w:r w:rsidR="00710A60" w:rsidRPr="002C54F0">
        <w:rPr>
          <w:rFonts w:ascii="Arial" w:hAnsi="Arial" w:cs="Arial"/>
          <w:w w:val="105"/>
        </w:rPr>
        <w:t>físic</w:t>
      </w:r>
      <w:r w:rsidR="00710A60" w:rsidRPr="002C54F0">
        <w:rPr>
          <w:rFonts w:ascii="Arial" w:hAnsi="Arial" w:cs="Arial"/>
          <w:spacing w:val="14"/>
          <w:w w:val="105"/>
        </w:rPr>
        <w:t>a</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qualquer</w:t>
      </w:r>
      <w:r>
        <w:rPr>
          <w:rFonts w:ascii="Arial" w:hAnsi="Arial" w:cs="Arial"/>
          <w:w w:val="105"/>
        </w:rPr>
        <w:t xml:space="preserve"> </w:t>
      </w:r>
      <w:r w:rsidR="00710A60" w:rsidRPr="002C54F0">
        <w:rPr>
          <w:rFonts w:ascii="Arial" w:hAnsi="Arial" w:cs="Arial"/>
          <w:w w:val="105"/>
        </w:rPr>
        <w:t>tempo,</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acordo</w:t>
      </w:r>
      <w:r>
        <w:rPr>
          <w:rFonts w:ascii="Arial" w:hAnsi="Arial" w:cs="Arial"/>
          <w:w w:val="105"/>
        </w:rPr>
        <w:t xml:space="preserve"> </w:t>
      </w:r>
      <w:r w:rsidR="00710A60" w:rsidRPr="002C54F0">
        <w:rPr>
          <w:rFonts w:ascii="Arial" w:hAnsi="Arial" w:cs="Arial"/>
          <w:w w:val="105"/>
        </w:rPr>
        <w:t>com</w:t>
      </w:r>
      <w:r>
        <w:rPr>
          <w:rFonts w:ascii="Arial" w:hAnsi="Arial" w:cs="Arial"/>
          <w:w w:val="105"/>
        </w:rPr>
        <w:t xml:space="preserve"> </w:t>
      </w:r>
      <w:r w:rsidR="00710A60" w:rsidRPr="002C54F0">
        <w:rPr>
          <w:rFonts w:ascii="Arial" w:hAnsi="Arial" w:cs="Arial"/>
          <w:w w:val="105"/>
        </w:rPr>
        <w:t>os procedimentos</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sanção</w:t>
      </w:r>
      <w:r>
        <w:rPr>
          <w:rFonts w:ascii="Arial" w:hAnsi="Arial" w:cs="Arial"/>
          <w:w w:val="105"/>
        </w:rPr>
        <w:t xml:space="preserve"> </w:t>
      </w:r>
      <w:r w:rsidR="00710A60" w:rsidRPr="002C54F0">
        <w:rPr>
          <w:rFonts w:ascii="Arial" w:hAnsi="Arial" w:cs="Arial"/>
          <w:w w:val="105"/>
        </w:rPr>
        <w:t>cab</w:t>
      </w:r>
      <w:r w:rsidR="00710A60" w:rsidRPr="002C54F0">
        <w:rPr>
          <w:rFonts w:ascii="Arial" w:hAnsi="Arial" w:cs="Arial"/>
          <w:spacing w:val="4"/>
          <w:w w:val="105"/>
        </w:rPr>
        <w:t>í</w:t>
      </w:r>
      <w:r w:rsidR="00710A60" w:rsidRPr="002C54F0">
        <w:rPr>
          <w:rFonts w:ascii="Arial" w:hAnsi="Arial" w:cs="Arial"/>
          <w:spacing w:val="14"/>
          <w:w w:val="105"/>
        </w:rPr>
        <w:t>v</w:t>
      </w:r>
      <w:r w:rsidR="00710A60" w:rsidRPr="002C54F0">
        <w:rPr>
          <w:rFonts w:ascii="Arial" w:hAnsi="Arial" w:cs="Arial"/>
          <w:w w:val="105"/>
        </w:rPr>
        <w:t>eis</w:t>
      </w:r>
      <w:r>
        <w:rPr>
          <w:rFonts w:ascii="Arial" w:hAnsi="Arial" w:cs="Arial"/>
          <w:w w:val="105"/>
        </w:rPr>
        <w:t xml:space="preserve"> </w:t>
      </w:r>
      <w:r w:rsidR="00710A60" w:rsidRPr="002C54F0">
        <w:rPr>
          <w:rFonts w:ascii="Arial" w:hAnsi="Arial" w:cs="Arial"/>
          <w:w w:val="105"/>
        </w:rPr>
        <w:t>do</w:t>
      </w:r>
      <w:r>
        <w:rPr>
          <w:rFonts w:ascii="Arial" w:hAnsi="Arial" w:cs="Arial"/>
          <w:w w:val="105"/>
        </w:rPr>
        <w:t xml:space="preserve"> </w:t>
      </w:r>
      <w:r w:rsidR="00710A60" w:rsidRPr="002C54F0">
        <w:rPr>
          <w:rFonts w:ascii="Arial" w:hAnsi="Arial" w:cs="Arial"/>
          <w:w w:val="105"/>
        </w:rPr>
        <w:t>Banc</w:t>
      </w:r>
      <w:r w:rsidR="00710A60" w:rsidRPr="002C54F0">
        <w:rPr>
          <w:rFonts w:ascii="Arial" w:hAnsi="Arial" w:cs="Arial"/>
          <w:spacing w:val="16"/>
          <w:w w:val="105"/>
        </w:rPr>
        <w:t>o</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inclusive</w:t>
      </w:r>
      <w:r>
        <w:rPr>
          <w:rFonts w:ascii="Arial" w:hAnsi="Arial" w:cs="Arial"/>
          <w:w w:val="105"/>
        </w:rPr>
        <w:t xml:space="preserve"> </w:t>
      </w:r>
      <w:r w:rsidR="00710A60" w:rsidRPr="002C54F0">
        <w:rPr>
          <w:rFonts w:ascii="Arial" w:hAnsi="Arial" w:cs="Arial"/>
          <w:w w:val="105"/>
        </w:rPr>
        <w:t>declarando-a</w:t>
      </w:r>
      <w:r>
        <w:rPr>
          <w:rFonts w:ascii="Arial" w:hAnsi="Arial" w:cs="Arial"/>
          <w:w w:val="105"/>
        </w:rPr>
        <w:t xml:space="preserve"> </w:t>
      </w:r>
      <w:r w:rsidR="00710A60" w:rsidRPr="002C54F0">
        <w:rPr>
          <w:rFonts w:ascii="Arial" w:hAnsi="Arial" w:cs="Arial"/>
          <w:w w:val="105"/>
        </w:rPr>
        <w:t>inelegível,</w:t>
      </w:r>
      <w:r>
        <w:rPr>
          <w:rFonts w:ascii="Arial" w:hAnsi="Arial" w:cs="Arial"/>
          <w:w w:val="105"/>
        </w:rPr>
        <w:t xml:space="preserve"> </w:t>
      </w:r>
      <w:r w:rsidR="00710A60" w:rsidRPr="002C54F0">
        <w:rPr>
          <w:rFonts w:ascii="Arial" w:hAnsi="Arial" w:cs="Arial"/>
          <w:w w:val="105"/>
        </w:rPr>
        <w:t>indefinidamente</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por</w:t>
      </w:r>
      <w:r>
        <w:rPr>
          <w:rFonts w:ascii="Arial" w:hAnsi="Arial" w:cs="Arial"/>
          <w:w w:val="105"/>
        </w:rPr>
        <w:t xml:space="preserve"> </w:t>
      </w:r>
      <w:r w:rsidR="00710A60" w:rsidRPr="002C54F0">
        <w:rPr>
          <w:rFonts w:ascii="Arial" w:hAnsi="Arial" w:cs="Arial"/>
          <w:w w:val="105"/>
        </w:rPr>
        <w:t>pr</w:t>
      </w:r>
      <w:r w:rsidR="00710A60" w:rsidRPr="002C54F0">
        <w:rPr>
          <w:rFonts w:ascii="Arial" w:hAnsi="Arial" w:cs="Arial"/>
          <w:spacing w:val="10"/>
          <w:w w:val="105"/>
        </w:rPr>
        <w:t>a</w:t>
      </w:r>
      <w:r w:rsidR="00710A60" w:rsidRPr="002C54F0">
        <w:rPr>
          <w:rFonts w:ascii="Arial" w:hAnsi="Arial" w:cs="Arial"/>
          <w:spacing w:val="3"/>
          <w:w w:val="105"/>
        </w:rPr>
        <w:t>z</w:t>
      </w:r>
      <w:r w:rsidR="00710A60" w:rsidRPr="002C54F0">
        <w:rPr>
          <w:rFonts w:ascii="Arial" w:hAnsi="Arial" w:cs="Arial"/>
          <w:w w:val="105"/>
        </w:rPr>
        <w:t>o</w:t>
      </w:r>
      <w:r>
        <w:rPr>
          <w:rFonts w:ascii="Arial" w:hAnsi="Arial" w:cs="Arial"/>
          <w:w w:val="105"/>
        </w:rPr>
        <w:t xml:space="preserve"> </w:t>
      </w:r>
      <w:r w:rsidR="00710A60" w:rsidRPr="002C54F0">
        <w:rPr>
          <w:rFonts w:ascii="Arial" w:hAnsi="Arial" w:cs="Arial"/>
          <w:w w:val="105"/>
        </w:rPr>
        <w:t>determinado:</w:t>
      </w:r>
      <w:r>
        <w:rPr>
          <w:rFonts w:ascii="Arial" w:hAnsi="Arial" w:cs="Arial"/>
          <w:w w:val="105"/>
        </w:rPr>
        <w:t xml:space="preserve"> </w:t>
      </w:r>
      <w:r w:rsidR="00710A60" w:rsidRPr="002C54F0">
        <w:rPr>
          <w:rFonts w:ascii="Arial" w:hAnsi="Arial" w:cs="Arial"/>
          <w:w w:val="105"/>
        </w:rPr>
        <w:t>(I)</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outorga</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contratos</w:t>
      </w:r>
      <w:r>
        <w:rPr>
          <w:rFonts w:ascii="Arial" w:hAnsi="Arial" w:cs="Arial"/>
          <w:w w:val="105"/>
        </w:rPr>
        <w:t xml:space="preserve"> </w:t>
      </w:r>
      <w:r w:rsidR="00710A60" w:rsidRPr="002C54F0">
        <w:rPr>
          <w:rFonts w:ascii="Arial" w:hAnsi="Arial" w:cs="Arial"/>
          <w:w w:val="105"/>
        </w:rPr>
        <w:t>financiados</w:t>
      </w:r>
      <w:r>
        <w:rPr>
          <w:rFonts w:ascii="Arial" w:hAnsi="Arial" w:cs="Arial"/>
          <w:w w:val="105"/>
        </w:rPr>
        <w:t xml:space="preserve"> </w:t>
      </w:r>
      <w:r w:rsidR="00710A60" w:rsidRPr="002C54F0">
        <w:rPr>
          <w:rFonts w:ascii="Arial" w:hAnsi="Arial" w:cs="Arial"/>
          <w:w w:val="105"/>
        </w:rPr>
        <w:t>pelo</w:t>
      </w:r>
      <w:r>
        <w:rPr>
          <w:rFonts w:ascii="Arial" w:hAnsi="Arial" w:cs="Arial"/>
          <w:w w:val="105"/>
        </w:rPr>
        <w:t xml:space="preserve"> </w:t>
      </w:r>
      <w:r w:rsidR="00710A60" w:rsidRPr="002C54F0">
        <w:rPr>
          <w:rFonts w:ascii="Arial" w:hAnsi="Arial" w:cs="Arial"/>
          <w:w w:val="105"/>
        </w:rPr>
        <w:t>Banco;</w:t>
      </w:r>
      <w:r>
        <w:rPr>
          <w:rFonts w:ascii="Arial" w:hAnsi="Arial" w:cs="Arial"/>
          <w:w w:val="105"/>
        </w:rPr>
        <w:t xml:space="preserve"> </w:t>
      </w:r>
      <w:r w:rsidR="00710A60" w:rsidRPr="002C54F0">
        <w:rPr>
          <w:rFonts w:ascii="Arial" w:hAnsi="Arial" w:cs="Arial"/>
          <w:w w:val="105"/>
        </w:rPr>
        <w:t>e(II)</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ser</w:t>
      </w:r>
      <w:r>
        <w:rPr>
          <w:rFonts w:ascii="Arial" w:hAnsi="Arial" w:cs="Arial"/>
          <w:w w:val="105"/>
        </w:rPr>
        <w:t xml:space="preserve"> </w:t>
      </w:r>
      <w:r w:rsidR="00710A60" w:rsidRPr="002C54F0">
        <w:rPr>
          <w:rFonts w:ascii="Arial" w:hAnsi="Arial" w:cs="Arial"/>
          <w:w w:val="105"/>
        </w:rPr>
        <w:t>des</w:t>
      </w:r>
      <w:r w:rsidR="00710A60" w:rsidRPr="002C54F0">
        <w:rPr>
          <w:rFonts w:ascii="Arial" w:hAnsi="Arial" w:cs="Arial"/>
          <w:spacing w:val="11"/>
          <w:w w:val="105"/>
        </w:rPr>
        <w:t>i</w:t>
      </w:r>
      <w:r w:rsidR="00710A60" w:rsidRPr="002C54F0">
        <w:rPr>
          <w:rFonts w:ascii="Arial" w:hAnsi="Arial" w:cs="Arial"/>
          <w:spacing w:val="-6"/>
          <w:w w:val="105"/>
        </w:rPr>
        <w:t>g</w:t>
      </w:r>
      <w:r w:rsidR="00710A60" w:rsidRPr="002C54F0">
        <w:rPr>
          <w:rFonts w:ascii="Arial" w:hAnsi="Arial" w:cs="Arial"/>
          <w:w w:val="105"/>
        </w:rPr>
        <w:t>nad</w:t>
      </w:r>
      <w:r w:rsidR="00710A60" w:rsidRPr="002C54F0">
        <w:rPr>
          <w:rFonts w:ascii="Arial" w:hAnsi="Arial" w:cs="Arial"/>
          <w:spacing w:val="9"/>
          <w:w w:val="105"/>
        </w:rPr>
        <w:t>o</w:t>
      </w:r>
      <w:r>
        <w:rPr>
          <w:rFonts w:ascii="Arial" w:hAnsi="Arial" w:cs="Arial"/>
          <w:spacing w:val="9"/>
          <w:w w:val="105"/>
        </w:rPr>
        <w:t xml:space="preserve"> </w:t>
      </w:r>
      <w:r w:rsidR="00710A60" w:rsidRPr="002C54F0">
        <w:rPr>
          <w:rFonts w:ascii="Arial" w:hAnsi="Arial" w:cs="Arial"/>
          <w:w w:val="105"/>
        </w:rPr>
        <w:t>subempreiteiro, consultor,</w:t>
      </w:r>
      <w:r>
        <w:rPr>
          <w:rFonts w:ascii="Arial" w:hAnsi="Arial" w:cs="Arial"/>
          <w:w w:val="105"/>
        </w:rPr>
        <w:t xml:space="preserve"> </w:t>
      </w:r>
      <w:r w:rsidR="00710A60" w:rsidRPr="002C54F0">
        <w:rPr>
          <w:rFonts w:ascii="Arial" w:hAnsi="Arial" w:cs="Arial"/>
          <w:w w:val="105"/>
        </w:rPr>
        <w:t>fornecedor</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prestador</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serviço</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empresa elegível</w:t>
      </w:r>
      <w:r>
        <w:rPr>
          <w:rFonts w:ascii="Arial" w:hAnsi="Arial" w:cs="Arial"/>
          <w:w w:val="105"/>
        </w:rPr>
        <w:t xml:space="preserve"> </w:t>
      </w:r>
      <w:r w:rsidR="00710A60" w:rsidRPr="002C54F0">
        <w:rPr>
          <w:rFonts w:ascii="Arial" w:hAnsi="Arial" w:cs="Arial"/>
          <w:w w:val="105"/>
        </w:rPr>
        <w:t>que</w:t>
      </w:r>
      <w:r>
        <w:rPr>
          <w:rFonts w:ascii="Arial" w:hAnsi="Arial" w:cs="Arial"/>
          <w:w w:val="105"/>
        </w:rPr>
        <w:t xml:space="preserve"> </w:t>
      </w:r>
      <w:r w:rsidR="00710A60" w:rsidRPr="002C54F0">
        <w:rPr>
          <w:rFonts w:ascii="Arial" w:hAnsi="Arial" w:cs="Arial"/>
          <w:w w:val="105"/>
        </w:rPr>
        <w:t>esteja</w:t>
      </w:r>
      <w:r>
        <w:rPr>
          <w:rFonts w:ascii="Arial" w:hAnsi="Arial" w:cs="Arial"/>
          <w:w w:val="105"/>
        </w:rPr>
        <w:t xml:space="preserve"> </w:t>
      </w:r>
      <w:r w:rsidR="00710A60" w:rsidRPr="002C54F0">
        <w:rPr>
          <w:rFonts w:ascii="Arial" w:hAnsi="Arial" w:cs="Arial"/>
          <w:w w:val="105"/>
        </w:rPr>
        <w:t>recebendo</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outorga de</w:t>
      </w:r>
      <w:r>
        <w:rPr>
          <w:rFonts w:ascii="Arial" w:hAnsi="Arial" w:cs="Arial"/>
          <w:w w:val="105"/>
        </w:rPr>
        <w:t xml:space="preserve"> </w:t>
      </w:r>
      <w:r w:rsidR="00710A60" w:rsidRPr="002C54F0">
        <w:rPr>
          <w:rFonts w:ascii="Arial" w:hAnsi="Arial" w:cs="Arial"/>
          <w:w w:val="105"/>
        </w:rPr>
        <w:t>um</w:t>
      </w:r>
      <w:r>
        <w:rPr>
          <w:rFonts w:ascii="Arial" w:hAnsi="Arial" w:cs="Arial"/>
          <w:w w:val="105"/>
        </w:rPr>
        <w:t xml:space="preserve"> </w:t>
      </w:r>
      <w:r w:rsidR="00710A60" w:rsidRPr="002C54F0">
        <w:rPr>
          <w:rFonts w:ascii="Arial" w:hAnsi="Arial" w:cs="Arial"/>
          <w:w w:val="105"/>
        </w:rPr>
        <w:t>contrato</w:t>
      </w:r>
      <w:r>
        <w:rPr>
          <w:rFonts w:ascii="Arial" w:hAnsi="Arial" w:cs="Arial"/>
          <w:w w:val="105"/>
        </w:rPr>
        <w:t xml:space="preserve"> </w:t>
      </w:r>
      <w:r w:rsidR="00710A60" w:rsidRPr="002C54F0">
        <w:rPr>
          <w:rFonts w:ascii="Arial" w:hAnsi="Arial" w:cs="Arial"/>
          <w:w w:val="105"/>
        </w:rPr>
        <w:t>financiado</w:t>
      </w:r>
      <w:r>
        <w:rPr>
          <w:rFonts w:ascii="Arial" w:hAnsi="Arial" w:cs="Arial"/>
          <w:w w:val="105"/>
        </w:rPr>
        <w:t xml:space="preserve"> </w:t>
      </w:r>
      <w:r w:rsidR="00710A60" w:rsidRPr="002C54F0">
        <w:rPr>
          <w:rFonts w:ascii="Arial" w:hAnsi="Arial" w:cs="Arial"/>
          <w:w w:val="105"/>
        </w:rPr>
        <w:t>pelo</w:t>
      </w:r>
      <w:r>
        <w:rPr>
          <w:rFonts w:ascii="Arial" w:hAnsi="Arial" w:cs="Arial"/>
          <w:w w:val="105"/>
        </w:rPr>
        <w:t xml:space="preserve"> </w:t>
      </w:r>
      <w:r w:rsidR="00710A60" w:rsidRPr="002C54F0">
        <w:rPr>
          <w:rFonts w:ascii="Arial" w:hAnsi="Arial" w:cs="Arial"/>
          <w:w w:val="105"/>
        </w:rPr>
        <w:t>Banco;</w:t>
      </w:r>
    </w:p>
    <w:p w:rsidR="00710A60" w:rsidRPr="002C54F0" w:rsidRDefault="00710A60" w:rsidP="00FC5C13">
      <w:pPr>
        <w:pStyle w:val="Corpodetexto"/>
        <w:widowControl w:val="0"/>
        <w:numPr>
          <w:ilvl w:val="2"/>
          <w:numId w:val="16"/>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rPr>
        <w:t>Os</w:t>
      </w:r>
      <w:r w:rsidR="006805A7">
        <w:rPr>
          <w:rFonts w:ascii="Arial" w:hAnsi="Arial" w:cs="Arial"/>
        </w:rPr>
        <w:t xml:space="preserve"> </w:t>
      </w:r>
      <w:r w:rsidRPr="002C54F0">
        <w:rPr>
          <w:rFonts w:ascii="Arial" w:hAnsi="Arial" w:cs="Arial"/>
        </w:rPr>
        <w:t>licitantes,</w:t>
      </w:r>
      <w:r w:rsidR="006805A7">
        <w:rPr>
          <w:rFonts w:ascii="Arial" w:hAnsi="Arial" w:cs="Arial"/>
        </w:rPr>
        <w:t xml:space="preserve"> </w:t>
      </w:r>
      <w:r w:rsidRPr="002C54F0">
        <w:rPr>
          <w:rFonts w:ascii="Arial" w:hAnsi="Arial" w:cs="Arial"/>
        </w:rPr>
        <w:t>fornecedores</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empreiteiros,</w:t>
      </w:r>
      <w:r w:rsidR="006805A7">
        <w:rPr>
          <w:rFonts w:ascii="Arial" w:hAnsi="Arial" w:cs="Arial"/>
        </w:rPr>
        <w:t xml:space="preserve"> </w:t>
      </w:r>
      <w:r w:rsidRPr="002C54F0">
        <w:rPr>
          <w:rFonts w:ascii="Arial" w:hAnsi="Arial" w:cs="Arial"/>
        </w:rPr>
        <w:t>assim</w:t>
      </w:r>
      <w:r w:rsidR="006805A7">
        <w:rPr>
          <w:rFonts w:ascii="Arial" w:hAnsi="Arial" w:cs="Arial"/>
        </w:rPr>
        <w:t xml:space="preserve"> </w:t>
      </w:r>
      <w:r w:rsidRPr="002C54F0">
        <w:rPr>
          <w:rFonts w:ascii="Arial" w:hAnsi="Arial" w:cs="Arial"/>
        </w:rPr>
        <w:t>como</w:t>
      </w:r>
      <w:r w:rsidR="006805A7">
        <w:rPr>
          <w:rFonts w:ascii="Arial" w:hAnsi="Arial" w:cs="Arial"/>
        </w:rPr>
        <w:t xml:space="preserve"> </w:t>
      </w:r>
      <w:r w:rsidRPr="002C54F0">
        <w:rPr>
          <w:rFonts w:ascii="Arial" w:hAnsi="Arial" w:cs="Arial"/>
        </w:rPr>
        <w:t>seus</w:t>
      </w:r>
      <w:r w:rsidR="006805A7">
        <w:rPr>
          <w:rFonts w:ascii="Arial" w:hAnsi="Arial" w:cs="Arial"/>
        </w:rPr>
        <w:t xml:space="preserve"> </w:t>
      </w:r>
      <w:r w:rsidRPr="002C54F0">
        <w:rPr>
          <w:rFonts w:ascii="Arial" w:hAnsi="Arial" w:cs="Arial"/>
          <w:spacing w:val="-4"/>
        </w:rPr>
        <w:t>s</w:t>
      </w:r>
      <w:r w:rsidRPr="002C54F0">
        <w:rPr>
          <w:rFonts w:ascii="Arial" w:hAnsi="Arial" w:cs="Arial"/>
        </w:rPr>
        <w:t>ubempreiteiros,</w:t>
      </w:r>
      <w:r w:rsidR="006805A7">
        <w:rPr>
          <w:rFonts w:ascii="Arial" w:hAnsi="Arial" w:cs="Arial"/>
        </w:rPr>
        <w:t xml:space="preserve"> </w:t>
      </w:r>
      <w:r w:rsidRPr="002C54F0">
        <w:rPr>
          <w:rFonts w:ascii="Arial" w:hAnsi="Arial" w:cs="Arial"/>
        </w:rPr>
        <w:t>agente</w:t>
      </w:r>
      <w:r w:rsidRPr="002C54F0">
        <w:rPr>
          <w:rFonts w:ascii="Arial" w:hAnsi="Arial" w:cs="Arial"/>
          <w:spacing w:val="14"/>
        </w:rPr>
        <w:t>s</w:t>
      </w:r>
      <w:r w:rsidRPr="002C54F0">
        <w:rPr>
          <w:rFonts w:ascii="Arial" w:hAnsi="Arial" w:cs="Arial"/>
        </w:rPr>
        <w:t>,</w:t>
      </w:r>
      <w:r w:rsidR="006805A7">
        <w:rPr>
          <w:rFonts w:ascii="Arial" w:hAnsi="Arial" w:cs="Arial"/>
        </w:rPr>
        <w:t xml:space="preserve"> </w:t>
      </w:r>
      <w:r w:rsidRPr="002C54F0">
        <w:rPr>
          <w:rFonts w:ascii="Arial" w:hAnsi="Arial" w:cs="Arial"/>
        </w:rPr>
        <w:t>pessoal,</w:t>
      </w:r>
      <w:r w:rsidR="006805A7">
        <w:rPr>
          <w:rFonts w:ascii="Arial" w:hAnsi="Arial" w:cs="Arial"/>
        </w:rPr>
        <w:t xml:space="preserve"> </w:t>
      </w:r>
      <w:r w:rsidRPr="002C54F0">
        <w:rPr>
          <w:rFonts w:ascii="Arial" w:hAnsi="Arial" w:cs="Arial"/>
        </w:rPr>
        <w:t>consultores,</w:t>
      </w:r>
      <w:r w:rsidR="006805A7">
        <w:rPr>
          <w:rFonts w:ascii="Arial" w:hAnsi="Arial" w:cs="Arial"/>
        </w:rPr>
        <w:t xml:space="preserve"> </w:t>
      </w:r>
      <w:r w:rsidRPr="002C54F0">
        <w:rPr>
          <w:rFonts w:ascii="Arial" w:hAnsi="Arial" w:cs="Arial"/>
        </w:rPr>
        <w:t>prestadores</w:t>
      </w:r>
      <w:r w:rsidR="006805A7">
        <w:rPr>
          <w:rFonts w:ascii="Arial" w:hAnsi="Arial" w:cs="Arial"/>
        </w:rPr>
        <w:t xml:space="preserve"> </w:t>
      </w:r>
      <w:r w:rsidRPr="002C54F0">
        <w:rPr>
          <w:rFonts w:ascii="Arial" w:hAnsi="Arial" w:cs="Arial"/>
        </w:rPr>
        <w:t>de</w:t>
      </w:r>
      <w:r w:rsidR="006805A7">
        <w:rPr>
          <w:rFonts w:ascii="Arial" w:hAnsi="Arial" w:cs="Arial"/>
        </w:rPr>
        <w:t xml:space="preserve"> </w:t>
      </w:r>
      <w:r w:rsidRPr="002C54F0">
        <w:rPr>
          <w:rFonts w:ascii="Arial" w:hAnsi="Arial" w:cs="Arial"/>
        </w:rPr>
        <w:t>serviço</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fornecedores,</w:t>
      </w:r>
      <w:r w:rsidR="006805A7">
        <w:rPr>
          <w:rFonts w:ascii="Arial" w:hAnsi="Arial" w:cs="Arial"/>
        </w:rPr>
        <w:t xml:space="preserve"> </w:t>
      </w:r>
      <w:r w:rsidRPr="002C54F0">
        <w:rPr>
          <w:rFonts w:ascii="Arial" w:hAnsi="Arial" w:cs="Arial"/>
        </w:rPr>
        <w:t>deverão</w:t>
      </w:r>
      <w:r w:rsidR="006805A7">
        <w:rPr>
          <w:rFonts w:ascii="Arial" w:hAnsi="Arial" w:cs="Arial"/>
        </w:rPr>
        <w:t xml:space="preserve"> </w:t>
      </w:r>
      <w:r w:rsidRPr="002C54F0">
        <w:rPr>
          <w:rFonts w:ascii="Arial" w:hAnsi="Arial" w:cs="Arial"/>
        </w:rPr>
        <w:t>permitir</w:t>
      </w:r>
      <w:r w:rsidR="006805A7">
        <w:rPr>
          <w:rFonts w:ascii="Arial" w:hAnsi="Arial" w:cs="Arial"/>
        </w:rPr>
        <w:t xml:space="preserve"> </w:t>
      </w:r>
      <w:r w:rsidRPr="002C54F0">
        <w:rPr>
          <w:rFonts w:ascii="Arial" w:hAnsi="Arial" w:cs="Arial"/>
        </w:rPr>
        <w:t>que</w:t>
      </w:r>
      <w:r w:rsidR="006805A7">
        <w:rPr>
          <w:rFonts w:ascii="Arial" w:hAnsi="Arial" w:cs="Arial"/>
        </w:rPr>
        <w:t xml:space="preserve"> </w:t>
      </w:r>
      <w:r w:rsidRPr="002C54F0">
        <w:rPr>
          <w:rFonts w:ascii="Arial" w:hAnsi="Arial" w:cs="Arial"/>
        </w:rPr>
        <w:t>o</w:t>
      </w:r>
      <w:r w:rsidR="006805A7">
        <w:rPr>
          <w:rFonts w:ascii="Arial" w:hAnsi="Arial" w:cs="Arial"/>
        </w:rPr>
        <w:t xml:space="preserve"> </w:t>
      </w:r>
      <w:r w:rsidRPr="002C54F0">
        <w:rPr>
          <w:rFonts w:ascii="Arial" w:hAnsi="Arial" w:cs="Arial"/>
        </w:rPr>
        <w:t>Banco</w:t>
      </w:r>
      <w:r w:rsidR="006805A7">
        <w:rPr>
          <w:rFonts w:ascii="Arial" w:hAnsi="Arial" w:cs="Arial"/>
        </w:rPr>
        <w:t xml:space="preserve"> </w:t>
      </w:r>
      <w:r w:rsidRPr="002C54F0">
        <w:rPr>
          <w:rFonts w:ascii="Arial" w:hAnsi="Arial" w:cs="Arial"/>
        </w:rPr>
        <w:t>inspecione</w:t>
      </w:r>
      <w:r w:rsidR="006805A7">
        <w:rPr>
          <w:rFonts w:ascii="Arial" w:hAnsi="Arial" w:cs="Arial"/>
        </w:rPr>
        <w:t xml:space="preserve"> </w:t>
      </w:r>
      <w:r w:rsidRPr="002C54F0">
        <w:rPr>
          <w:rFonts w:ascii="Arial" w:hAnsi="Arial" w:cs="Arial"/>
        </w:rPr>
        <w:t>todas</w:t>
      </w:r>
      <w:r w:rsidR="006805A7">
        <w:rPr>
          <w:rFonts w:ascii="Arial" w:hAnsi="Arial" w:cs="Arial"/>
        </w:rPr>
        <w:t xml:space="preserve"> </w:t>
      </w:r>
      <w:r w:rsidRPr="002C54F0">
        <w:rPr>
          <w:rFonts w:ascii="Arial" w:hAnsi="Arial" w:cs="Arial"/>
        </w:rPr>
        <w:t>as</w:t>
      </w:r>
      <w:r w:rsidR="006805A7">
        <w:rPr>
          <w:rFonts w:ascii="Arial" w:hAnsi="Arial" w:cs="Arial"/>
        </w:rPr>
        <w:t xml:space="preserve"> </w:t>
      </w:r>
      <w:r w:rsidRPr="002C54F0">
        <w:rPr>
          <w:rFonts w:ascii="Arial" w:hAnsi="Arial" w:cs="Arial"/>
        </w:rPr>
        <w:t>contas</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registros,</w:t>
      </w:r>
      <w:r w:rsidR="006805A7">
        <w:rPr>
          <w:rFonts w:ascii="Arial" w:hAnsi="Arial" w:cs="Arial"/>
        </w:rPr>
        <w:t xml:space="preserve"> </w:t>
      </w:r>
      <w:r w:rsidRPr="002C54F0">
        <w:rPr>
          <w:rFonts w:ascii="Arial" w:hAnsi="Arial" w:cs="Arial"/>
        </w:rPr>
        <w:t>além</w:t>
      </w:r>
      <w:r w:rsidR="006805A7">
        <w:rPr>
          <w:rFonts w:ascii="Arial" w:hAnsi="Arial" w:cs="Arial"/>
        </w:rPr>
        <w:t xml:space="preserve"> </w:t>
      </w:r>
      <w:r w:rsidRPr="002C54F0">
        <w:rPr>
          <w:rFonts w:ascii="Arial" w:hAnsi="Arial" w:cs="Arial"/>
        </w:rPr>
        <w:t>de</w:t>
      </w:r>
      <w:r w:rsidR="006805A7">
        <w:rPr>
          <w:rFonts w:ascii="Arial" w:hAnsi="Arial" w:cs="Arial"/>
        </w:rPr>
        <w:t xml:space="preserve"> </w:t>
      </w:r>
      <w:r w:rsidRPr="002C54F0">
        <w:rPr>
          <w:rFonts w:ascii="Arial" w:hAnsi="Arial" w:cs="Arial"/>
        </w:rPr>
        <w:t>outros</w:t>
      </w:r>
      <w:r w:rsidR="006805A7">
        <w:rPr>
          <w:rFonts w:ascii="Arial" w:hAnsi="Arial" w:cs="Arial"/>
        </w:rPr>
        <w:t xml:space="preserve"> </w:t>
      </w:r>
      <w:r w:rsidRPr="002C54F0">
        <w:rPr>
          <w:rFonts w:ascii="Arial" w:hAnsi="Arial" w:cs="Arial"/>
        </w:rPr>
        <w:t>documentos referentes</w:t>
      </w:r>
      <w:r w:rsidR="006805A7">
        <w:rPr>
          <w:rFonts w:ascii="Arial" w:hAnsi="Arial" w:cs="Arial"/>
        </w:rPr>
        <w:t xml:space="preserve"> </w:t>
      </w:r>
      <w:r w:rsidRPr="002C54F0">
        <w:rPr>
          <w:rFonts w:ascii="Arial" w:hAnsi="Arial" w:cs="Arial"/>
        </w:rPr>
        <w:t>à</w:t>
      </w:r>
      <w:r w:rsidR="006805A7">
        <w:rPr>
          <w:rFonts w:ascii="Arial" w:hAnsi="Arial" w:cs="Arial"/>
        </w:rPr>
        <w:t xml:space="preserve"> </w:t>
      </w:r>
      <w:r w:rsidRPr="002C54F0">
        <w:rPr>
          <w:rFonts w:ascii="Arial" w:hAnsi="Arial" w:cs="Arial"/>
        </w:rPr>
        <w:t>apresentação</w:t>
      </w:r>
      <w:r w:rsidR="006805A7">
        <w:rPr>
          <w:rFonts w:ascii="Arial" w:hAnsi="Arial" w:cs="Arial"/>
        </w:rPr>
        <w:t xml:space="preserve"> </w:t>
      </w:r>
      <w:r w:rsidRPr="002C54F0">
        <w:rPr>
          <w:rFonts w:ascii="Arial" w:hAnsi="Arial" w:cs="Arial"/>
        </w:rPr>
        <w:t>d</w:t>
      </w:r>
      <w:r w:rsidRPr="002C54F0">
        <w:rPr>
          <w:rFonts w:ascii="Arial" w:hAnsi="Arial" w:cs="Arial"/>
          <w:spacing w:val="3"/>
        </w:rPr>
        <w:t>a</w:t>
      </w:r>
      <w:r w:rsidRPr="002C54F0">
        <w:rPr>
          <w:rFonts w:ascii="Arial" w:hAnsi="Arial" w:cs="Arial"/>
        </w:rPr>
        <w:t>s</w:t>
      </w:r>
      <w:r w:rsidR="006805A7">
        <w:rPr>
          <w:rFonts w:ascii="Arial" w:hAnsi="Arial" w:cs="Arial"/>
        </w:rPr>
        <w:t xml:space="preserve"> </w:t>
      </w:r>
      <w:r w:rsidRPr="002C54F0">
        <w:rPr>
          <w:rFonts w:ascii="Arial" w:hAnsi="Arial" w:cs="Arial"/>
        </w:rPr>
        <w:t>propostas</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à</w:t>
      </w:r>
      <w:r w:rsidR="006805A7">
        <w:rPr>
          <w:rFonts w:ascii="Arial" w:hAnsi="Arial" w:cs="Arial"/>
        </w:rPr>
        <w:t xml:space="preserve"> </w:t>
      </w:r>
      <w:r w:rsidRPr="002C54F0">
        <w:rPr>
          <w:rFonts w:ascii="Arial" w:hAnsi="Arial" w:cs="Arial"/>
        </w:rPr>
        <w:t>execução</w:t>
      </w:r>
      <w:r w:rsidR="006805A7">
        <w:rPr>
          <w:rFonts w:ascii="Arial" w:hAnsi="Arial" w:cs="Arial"/>
        </w:rPr>
        <w:t xml:space="preserve"> </w:t>
      </w:r>
      <w:r w:rsidRPr="002C54F0">
        <w:rPr>
          <w:rFonts w:ascii="Arial" w:hAnsi="Arial" w:cs="Arial"/>
        </w:rPr>
        <w:t>do</w:t>
      </w:r>
      <w:r w:rsidR="006805A7">
        <w:rPr>
          <w:rFonts w:ascii="Arial" w:hAnsi="Arial" w:cs="Arial"/>
        </w:rPr>
        <w:t xml:space="preserve"> </w:t>
      </w:r>
      <w:r w:rsidRPr="002C54F0">
        <w:rPr>
          <w:rFonts w:ascii="Arial" w:hAnsi="Arial" w:cs="Arial"/>
        </w:rPr>
        <w:t>contrato,</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os</w:t>
      </w:r>
      <w:r w:rsidR="006805A7">
        <w:rPr>
          <w:rFonts w:ascii="Arial" w:hAnsi="Arial" w:cs="Arial"/>
        </w:rPr>
        <w:t xml:space="preserve"> </w:t>
      </w:r>
      <w:r w:rsidRPr="002C54F0">
        <w:rPr>
          <w:rFonts w:ascii="Arial" w:hAnsi="Arial" w:cs="Arial"/>
        </w:rPr>
        <w:t>submeta</w:t>
      </w:r>
      <w:r w:rsidR="006805A7">
        <w:rPr>
          <w:rFonts w:ascii="Arial" w:hAnsi="Arial" w:cs="Arial"/>
        </w:rPr>
        <w:t xml:space="preserve"> </w:t>
      </w:r>
      <w:r w:rsidRPr="002C54F0">
        <w:rPr>
          <w:rFonts w:ascii="Arial" w:hAnsi="Arial" w:cs="Arial"/>
        </w:rPr>
        <w:t>a</w:t>
      </w:r>
      <w:r w:rsidR="006805A7">
        <w:rPr>
          <w:rFonts w:ascii="Arial" w:hAnsi="Arial" w:cs="Arial"/>
        </w:rPr>
        <w:t xml:space="preserve"> </w:t>
      </w:r>
      <w:r w:rsidRPr="002C54F0">
        <w:rPr>
          <w:rFonts w:ascii="Arial" w:hAnsi="Arial" w:cs="Arial"/>
        </w:rPr>
        <w:t>auditoria</w:t>
      </w:r>
      <w:r w:rsidR="006805A7">
        <w:rPr>
          <w:rFonts w:ascii="Arial" w:hAnsi="Arial" w:cs="Arial"/>
        </w:rPr>
        <w:t xml:space="preserve"> </w:t>
      </w:r>
      <w:r w:rsidRPr="002C54F0">
        <w:rPr>
          <w:rFonts w:ascii="Arial" w:hAnsi="Arial" w:cs="Arial"/>
        </w:rPr>
        <w:t>por</w:t>
      </w:r>
      <w:r w:rsidR="006805A7">
        <w:rPr>
          <w:rFonts w:ascii="Arial" w:hAnsi="Arial" w:cs="Arial"/>
        </w:rPr>
        <w:t xml:space="preserve"> </w:t>
      </w:r>
      <w:r w:rsidRPr="002C54F0">
        <w:rPr>
          <w:rFonts w:ascii="Arial" w:hAnsi="Arial" w:cs="Arial"/>
        </w:rPr>
        <w:t>profissionais</w:t>
      </w:r>
      <w:r w:rsidR="006805A7">
        <w:rPr>
          <w:rFonts w:ascii="Arial" w:hAnsi="Arial" w:cs="Arial"/>
        </w:rPr>
        <w:t xml:space="preserve"> </w:t>
      </w:r>
      <w:r w:rsidRPr="002C54F0">
        <w:rPr>
          <w:rFonts w:ascii="Arial" w:hAnsi="Arial" w:cs="Arial"/>
        </w:rPr>
        <w:t>designados</w:t>
      </w:r>
      <w:r w:rsidR="006805A7">
        <w:rPr>
          <w:rFonts w:ascii="Arial" w:hAnsi="Arial" w:cs="Arial"/>
        </w:rPr>
        <w:t xml:space="preserve"> </w:t>
      </w:r>
      <w:r w:rsidRPr="002C54F0">
        <w:rPr>
          <w:rFonts w:ascii="Arial" w:hAnsi="Arial" w:cs="Arial"/>
        </w:rPr>
        <w:t>pelo</w:t>
      </w:r>
      <w:r w:rsidR="006805A7">
        <w:rPr>
          <w:rFonts w:ascii="Arial" w:hAnsi="Arial" w:cs="Arial"/>
        </w:rPr>
        <w:t xml:space="preserve"> </w:t>
      </w:r>
      <w:r w:rsidRPr="002C54F0">
        <w:rPr>
          <w:rFonts w:ascii="Arial" w:hAnsi="Arial" w:cs="Arial"/>
        </w:rPr>
        <w:t>Banco.</w:t>
      </w:r>
    </w:p>
    <w:p w:rsidR="00710A60" w:rsidRPr="002C54F0" w:rsidRDefault="00710A60" w:rsidP="00710A60">
      <w:pPr>
        <w:pStyle w:val="PargrafodaLista"/>
        <w:ind w:left="1728" w:right="282"/>
        <w:jc w:val="both"/>
        <w:rPr>
          <w:rStyle w:val="nfase"/>
          <w:rFonts w:ascii="Arial" w:hAnsi="Arial" w:cs="Arial"/>
          <w:i w:val="0"/>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 xml:space="preserve">DAS DISPOSIÇÕES GERAIS: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lastRenderedPageBreak/>
        <w:t>Ao presente contrato se aplicam as seguintes disposições gerais:</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CONTRATADA não poderá ceder a terceiros as obrigações oriundas deste contrato, sem prévio e expresso consentimento do CONTRATANTE.</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Correrão à conta da CONTRATADA todas as despesas e encargos de natureza trabalhista, previdenciária, social ou tributária, incidentes sobre o fornecimento objeto deste Contrato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abstenção por parte do MUNICÍPIO da utilização de qualquer direitos ou faculdade que lhe assistam em razão deste contrato e/ou da lei não importará em renúncia destes mes</w:t>
      </w:r>
      <w:r w:rsidRPr="002C54F0">
        <w:rPr>
          <w:rFonts w:ascii="Arial" w:hAnsi="Arial" w:cs="Arial"/>
        </w:rPr>
        <w:softHyphen/>
        <w:t>mos direitos ou faculdades que poderão ser exercidos a qualquer tempo.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 xml:space="preserve">Incumbirá ao contratante divulgar o presente instrumento no Portal Nacional de Contratações Públicas (PNCP), na forma prevista no </w:t>
      </w:r>
      <w:hyperlink r:id="rId87" w:anchor="art94" w:history="1">
        <w:r w:rsidRPr="002C54F0">
          <w:rPr>
            <w:rStyle w:val="Hyperlink"/>
            <w:rFonts w:ascii="Arial" w:hAnsi="Arial" w:cs="Arial"/>
          </w:rPr>
          <w:t>art. 94 da Lei 14.133, de 2021</w:t>
        </w:r>
      </w:hyperlink>
      <w:r w:rsidRPr="002C54F0">
        <w:rPr>
          <w:rFonts w:ascii="Arial" w:hAnsi="Arial" w:cs="Arial"/>
        </w:rPr>
        <w:t xml:space="preserve">, bem como no respectivo sítio oficial na Internet, em atenção ao </w:t>
      </w:r>
      <w:hyperlink r:id="rId88" w:anchor="art8§2" w:history="1">
        <w:r w:rsidRPr="002C54F0">
          <w:rPr>
            <w:rStyle w:val="Hyperlink"/>
            <w:rFonts w:ascii="Arial" w:hAnsi="Arial" w:cs="Arial"/>
          </w:rPr>
          <w:t>art. 8º, §2º, da Lei n. 12.527, de 2011</w:t>
        </w:r>
      </w:hyperlink>
      <w:r w:rsidRPr="002C54F0">
        <w:rPr>
          <w:rFonts w:ascii="Arial" w:hAnsi="Arial" w:cs="Arial"/>
        </w:rPr>
        <w:t xml:space="preserve">, c/c </w:t>
      </w:r>
      <w:hyperlink r:id="rId89" w:anchor="art7§3" w:history="1">
        <w:r w:rsidRPr="002C54F0">
          <w:rPr>
            <w:rStyle w:val="Hyperlink"/>
            <w:rFonts w:ascii="Arial" w:hAnsi="Arial" w:cs="Arial"/>
          </w:rPr>
          <w:t>art. 7º, §3º, inciso V, do Decreto n. 7.724, de 2012</w:t>
        </w:r>
      </w:hyperlink>
      <w:r w:rsidRPr="002C54F0">
        <w:rPr>
          <w:rFonts w:ascii="Arial" w:hAnsi="Arial" w:cs="Arial"/>
        </w:rPr>
        <w:t xml:space="preserve">. </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A CONTRATADA obriga-se a manter, durante toda a execução do contrato, em compatibilidade com as obrigações por ele assumidas, todas as condições de habilitação e qualificação exigidas na licitação.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rPr>
        <w:t>Os prazos para análise de pedidos de reequilíbrio será de 60 dias corridos, contados do protocolo do pedido</w:t>
      </w:r>
    </w:p>
    <w:p w:rsidR="00710A60" w:rsidRPr="002C54F0" w:rsidRDefault="00710A60" w:rsidP="00FC5C13">
      <w:pPr>
        <w:pStyle w:val="PargrafodaLista"/>
        <w:widowControl w:val="0"/>
        <w:numPr>
          <w:ilvl w:val="2"/>
          <w:numId w:val="16"/>
        </w:numPr>
        <w:spacing w:after="0" w:line="240" w:lineRule="auto"/>
        <w:jc w:val="both"/>
        <w:rPr>
          <w:rFonts w:ascii="Arial" w:hAnsi="Arial" w:cs="Arial"/>
          <w:b/>
        </w:rPr>
      </w:pPr>
      <w:r w:rsidRPr="002C54F0">
        <w:rPr>
          <w:rFonts w:ascii="Arial" w:hAnsi="Arial" w:cs="Arial"/>
          <w:color w:val="000000"/>
        </w:rPr>
        <w:t>o contratado obriga-se a manter, durante toda a execução do contrato, em compatibilidade com as obrigações por ele assumidas, todas as condições exigidas para a habilitação na licitação, ou para a qualificação, na contratação direta;</w:t>
      </w:r>
    </w:p>
    <w:p w:rsidR="00710A60" w:rsidRPr="002C54F0" w:rsidRDefault="00710A60" w:rsidP="00710A60">
      <w:pPr>
        <w:pStyle w:val="PargrafodaLista"/>
        <w:widowControl w:val="0"/>
        <w:spacing w:after="0" w:line="240" w:lineRule="auto"/>
        <w:ind w:left="1224"/>
        <w:jc w:val="both"/>
        <w:rPr>
          <w:rFonts w:ascii="Arial" w:hAnsi="Arial" w:cs="Arial"/>
          <w:b/>
        </w:rPr>
      </w:pPr>
    </w:p>
    <w:p w:rsidR="00710A60" w:rsidRPr="002C54F0" w:rsidRDefault="00710A60" w:rsidP="00710A60">
      <w:pPr>
        <w:pStyle w:val="PargrafodaLista"/>
        <w:widowControl w:val="0"/>
        <w:spacing w:after="0" w:line="240" w:lineRule="auto"/>
        <w:ind w:left="1224"/>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OBRIGAÇÕES PERTINENTES À LGPD</w:t>
      </w:r>
      <w:r w:rsidRPr="002C54F0">
        <w:rPr>
          <w:rFonts w:ascii="Arial" w:hAnsi="Arial" w:cs="Arial"/>
        </w:rPr>
        <w:t xml:space="preserve">: </w:t>
      </w:r>
    </w:p>
    <w:p w:rsidR="00710A60" w:rsidRPr="002C54F0" w:rsidRDefault="00710A60" w:rsidP="00FC5C13">
      <w:pPr>
        <w:pStyle w:val="PargrafodaLista"/>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Os dados obtidos somente poderão ser utilizados para as finalidades que justificaram seu acesso e de acordo com a boa-fé e com os princípios do art. 6º da LGPD. </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É vedado o compartilhamento com terceiros dos dados obtidos fora das hipóteses permitidas em Lei.</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A Administração deverá ser informada no prazo de 5 (cinco) dias úteis sobre todos os contratos de suboperação firmados ou que venham a ser celebrados pelo Contratado. </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eastAsia="Arial Unicode MS" w:hAnsi="Arial" w:cs="Arial"/>
        </w:rPr>
        <w:t>É dever do contratado orientar e treinar seus empregados sobre os deveres, requisitos e responsabilidades decorrentes da LGPD</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O Contratado deverá exigir de suboperadores e subcontratados o cumprimento dos deveres da presente cláusula, permanecendo integralmente responsável por garantir sua observância.</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eastAsia="Arial Unicode MS" w:hAnsi="Arial" w:cs="Arial"/>
        </w:rPr>
        <w:t xml:space="preserve">O Contratante poderá realizar diligência para aferir o cumprimento </w:t>
      </w:r>
      <w:r w:rsidRPr="002C54F0">
        <w:rPr>
          <w:rFonts w:ascii="Arial" w:eastAsia="Arial Unicode MS" w:hAnsi="Arial" w:cs="Arial"/>
        </w:rPr>
        <w:lastRenderedPageBreak/>
        <w:t>dessa cláusula, devendo o Contratado atender prontamente eventuais pedidos de comprovação formulados</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O Contratado deverá prestar, no prazo fixado pelo Contratante, prorrogável justificadamente, quaisquer informações acerca dos dados pessoais para cumprimento da LGPD, inclusive quanto a eventual descarte realizado. </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710A60" w:rsidRPr="002C54F0" w:rsidRDefault="00710A60" w:rsidP="00FC5C13">
      <w:pPr>
        <w:numPr>
          <w:ilvl w:val="2"/>
          <w:numId w:val="16"/>
        </w:numPr>
        <w:spacing w:after="0" w:line="240" w:lineRule="auto"/>
        <w:jc w:val="both"/>
        <w:rPr>
          <w:rFonts w:ascii="Arial" w:eastAsia="Arial Unicode MS" w:hAnsi="Arial" w:cs="Arial"/>
        </w:rPr>
      </w:pPr>
      <w:r w:rsidRPr="002C54F0">
        <w:rPr>
          <w:rFonts w:ascii="Arial" w:eastAsia="Arial Unicode MS" w:hAnsi="Arial" w:cs="Arial"/>
        </w:rPr>
        <w:t xml:space="preserve">Os referidos bancos de dados devem ser desenvolvidos em formato interoperável, a fim de garantir a reutilização desses dados pela Administração nas hipóteses previstas na LGPD. </w:t>
      </w:r>
    </w:p>
    <w:p w:rsidR="00710A60" w:rsidRPr="002C54F0" w:rsidRDefault="00710A60" w:rsidP="00FC5C13">
      <w:pPr>
        <w:numPr>
          <w:ilvl w:val="1"/>
          <w:numId w:val="16"/>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eastAsia="Arial Unicode MS" w:hAnsi="Arial" w:cs="Arial"/>
        </w:rPr>
        <w:t>Os contratos e convênios de que trata o § 1º do art. 26 da LGPD deverão ser comunicados à autoridade nacional</w:t>
      </w:r>
    </w:p>
    <w:p w:rsidR="00710A60" w:rsidRPr="002C54F0" w:rsidRDefault="00710A60" w:rsidP="00015006">
      <w:pPr>
        <w:pStyle w:val="PargrafodaLista"/>
        <w:widowControl w:val="0"/>
        <w:numPr>
          <w:ilvl w:val="0"/>
          <w:numId w:val="16"/>
        </w:numPr>
        <w:shd w:val="clear" w:color="auto" w:fill="D0CECE" w:themeFill="background2" w:themeFillShade="E6"/>
        <w:spacing w:after="0" w:line="240" w:lineRule="auto"/>
        <w:jc w:val="both"/>
        <w:rPr>
          <w:rFonts w:ascii="Arial" w:hAnsi="Arial" w:cs="Arial"/>
          <w:b/>
        </w:rPr>
      </w:pPr>
      <w:r w:rsidRPr="002C54F0">
        <w:rPr>
          <w:rFonts w:ascii="Arial" w:hAnsi="Arial" w:cs="Arial"/>
          <w:b/>
        </w:rPr>
        <w:t>DAS CONDIÇÕES PARA ASSINATURA DO CONTRATO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Homologado o objeto da presente licitação, a Prefeitura Municipal convocará a licitante vencedora para assinar o termo de Contrato dentro do prazo de 05 (cinco) dias úteis, sob pena de decair do direito à contratação, sem prejuízo das sanções previstas no Art. 90, da Lei 14.133/21</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Transcorrido o prazo sem que o contrato seja assinado, este município poderá, a seu critério, convocar as licitantes remanescentes, obedecida à ordem de classificação, para assinar contrato em idêntico prazo e nas mesmas condições negociadas com a licitante vencedora.</w:t>
      </w:r>
    </w:p>
    <w:p w:rsidR="00710A60" w:rsidRPr="002C54F0" w:rsidRDefault="00710A60" w:rsidP="00FC5C13">
      <w:pPr>
        <w:numPr>
          <w:ilvl w:val="1"/>
          <w:numId w:val="16"/>
        </w:numPr>
        <w:autoSpaceDE w:val="0"/>
        <w:autoSpaceDN w:val="0"/>
        <w:adjustRightInd w:val="0"/>
        <w:spacing w:after="0" w:line="240" w:lineRule="auto"/>
        <w:jc w:val="both"/>
        <w:rPr>
          <w:rFonts w:ascii="Arial" w:hAnsi="Arial" w:cs="Arial"/>
        </w:rPr>
      </w:pPr>
      <w:r w:rsidRPr="002C54F0">
        <w:rPr>
          <w:rFonts w:ascii="Arial" w:hAnsi="Arial" w:cs="Arial"/>
        </w:rPr>
        <w:t>Havendo recusa injustificada por parte da licitante vencedora, de assinatura do contrato, este município, cominará multa a empresa no valor equivalente a 20% (vinte por cento) calculado sobre o valor da contratação, sem prejuízo de outras sanções previstas na Lei Federal nº. 14.133/21 e suas atualizações e no respectivo Edital.</w:t>
      </w:r>
    </w:p>
    <w:p w:rsidR="00710A60" w:rsidRPr="002C54F0" w:rsidRDefault="00710A60" w:rsidP="00FC5C13">
      <w:pPr>
        <w:numPr>
          <w:ilvl w:val="1"/>
          <w:numId w:val="16"/>
        </w:numPr>
        <w:autoSpaceDE w:val="0"/>
        <w:autoSpaceDN w:val="0"/>
        <w:adjustRightInd w:val="0"/>
        <w:spacing w:after="0" w:line="240" w:lineRule="auto"/>
        <w:jc w:val="both"/>
        <w:rPr>
          <w:rFonts w:ascii="Arial" w:hAnsi="Arial" w:cs="Arial"/>
        </w:rPr>
      </w:pPr>
      <w:r w:rsidRPr="002C54F0">
        <w:rPr>
          <w:rFonts w:ascii="Arial" w:hAnsi="Arial" w:cs="Arial"/>
        </w:rPr>
        <w:t>O Contrato que vier a ser assinado poderá ser rescindido pela Contratante, a qualquer tempo, nas hipóteses previstas na Lei Federal nº. 14.133/21 e suas alterações e no Contrato firmado, independentemente de interpelação judicial ou extrajudicial, sem que assista qualquer direito de indenização à Contratada.</w:t>
      </w:r>
    </w:p>
    <w:p w:rsidR="00710A60" w:rsidRPr="002C54F0" w:rsidRDefault="00710A60" w:rsidP="00FC5C13">
      <w:pPr>
        <w:numPr>
          <w:ilvl w:val="1"/>
          <w:numId w:val="16"/>
        </w:numPr>
        <w:autoSpaceDE w:val="0"/>
        <w:autoSpaceDN w:val="0"/>
        <w:adjustRightInd w:val="0"/>
        <w:spacing w:after="0" w:line="240" w:lineRule="auto"/>
        <w:jc w:val="both"/>
        <w:rPr>
          <w:rFonts w:ascii="Arial" w:hAnsi="Arial" w:cs="Arial"/>
        </w:rPr>
      </w:pPr>
      <w:r w:rsidRPr="002C54F0">
        <w:rPr>
          <w:rFonts w:ascii="Arial" w:hAnsi="Arial" w:cs="Arial"/>
        </w:rPr>
        <w:t>Da rescisão contratual decorrerá o direito de a Contratante, incondicionadamente, reter os créditos relativos ao contrato até o limite do valor dos prejuízos causados ou em face ao cumprimento irregular do avençado, além das demais sanções estabelecidas no respectivo Edital, no Contrato e em lei, para a plena indenização do Erário.</w:t>
      </w:r>
    </w:p>
    <w:p w:rsidR="00710A60" w:rsidRPr="002C54F0" w:rsidRDefault="00710A60" w:rsidP="00FC5C13">
      <w:pPr>
        <w:numPr>
          <w:ilvl w:val="1"/>
          <w:numId w:val="16"/>
        </w:numPr>
        <w:autoSpaceDE w:val="0"/>
        <w:autoSpaceDN w:val="0"/>
        <w:adjustRightInd w:val="0"/>
        <w:spacing w:after="0" w:line="240" w:lineRule="auto"/>
        <w:jc w:val="both"/>
        <w:rPr>
          <w:rFonts w:ascii="Arial" w:hAnsi="Arial" w:cs="Arial"/>
        </w:rPr>
      </w:pPr>
      <w:r w:rsidRPr="002C54F0">
        <w:rPr>
          <w:rFonts w:ascii="Arial" w:hAnsi="Arial" w:cs="Arial"/>
        </w:rPr>
        <w:t>As sanções e penalidades que poderão ser aplicadas à Contratante são as previstas na Lei Federal nº. 14.133/21 e suas alterações, no Edital e no respectivo Contrato Administrativo.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DAS ALTERAÇÕES:</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Eventuais alterações contratuais reger-se-ão pela disciplina dos </w:t>
      </w:r>
      <w:hyperlink r:id="rId90" w:anchor="art124" w:history="1">
        <w:r w:rsidRPr="002C54F0">
          <w:rPr>
            <w:rStyle w:val="Hyperlink"/>
            <w:rFonts w:ascii="Arial" w:hAnsi="Arial" w:cs="Arial"/>
          </w:rPr>
          <w:t>arts. 124 e seguintes da Lei nº 14.133, de 2021</w:t>
        </w:r>
      </w:hyperlink>
      <w:r w:rsidRPr="002C54F0">
        <w:rPr>
          <w:rFonts w:ascii="Arial" w:hAnsi="Arial" w:cs="Arial"/>
        </w:rPr>
        <w:t>.</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lastRenderedPageBreak/>
        <w:t>O contratado é obrigado a aceitar, nas mesmas condições contratuais, os acréscimos ou supressões que se fizerem necessários, até o limite de 25% (vinte e cinco por cento) do valor inicial atualizado do contrato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FC5C13">
      <w:pPr>
        <w:pStyle w:val="PargrafodaLista"/>
        <w:widowControl w:val="0"/>
        <w:numPr>
          <w:ilvl w:val="0"/>
          <w:numId w:val="16"/>
        </w:numPr>
        <w:shd w:val="clear" w:color="auto" w:fill="D0CECE"/>
        <w:spacing w:after="0" w:line="240" w:lineRule="auto"/>
        <w:jc w:val="both"/>
        <w:rPr>
          <w:rFonts w:ascii="Arial" w:hAnsi="Arial" w:cs="Arial"/>
          <w:b/>
        </w:rPr>
      </w:pPr>
      <w:r w:rsidRPr="002C54F0">
        <w:rPr>
          <w:rFonts w:ascii="Arial" w:hAnsi="Arial" w:cs="Arial"/>
          <w:b/>
        </w:rPr>
        <w:t>DA SUCESSÃO E DO FORO:</w:t>
      </w:r>
    </w:p>
    <w:p w:rsidR="00710A60" w:rsidRPr="002C54F0" w:rsidRDefault="00710A60" w:rsidP="00FC5C13">
      <w:pPr>
        <w:pStyle w:val="PargrafodaLista"/>
        <w:widowControl w:val="0"/>
        <w:numPr>
          <w:ilvl w:val="1"/>
          <w:numId w:val="16"/>
        </w:numPr>
        <w:spacing w:after="0" w:line="240" w:lineRule="auto"/>
        <w:jc w:val="both"/>
        <w:rPr>
          <w:rFonts w:ascii="Arial" w:hAnsi="Arial" w:cs="Arial"/>
          <w:b/>
        </w:rPr>
      </w:pPr>
      <w:r w:rsidRPr="002C54F0">
        <w:rPr>
          <w:rFonts w:ascii="Arial" w:hAnsi="Arial" w:cs="Arial"/>
        </w:rPr>
        <w:t xml:space="preserve">Fica eleito o foro da Comarca de Icaraíma para dirimir os litígios que decorrerem da execução deste Termo de Contrato que não puderem ser compostos pela conciliação, conforme </w:t>
      </w:r>
      <w:hyperlink r:id="rId91" w:anchor="art92§1" w:history="1">
        <w:r w:rsidRPr="002C54F0">
          <w:rPr>
            <w:rStyle w:val="Hyperlink"/>
            <w:rFonts w:ascii="Arial" w:hAnsi="Arial" w:cs="Arial"/>
          </w:rPr>
          <w:t>art. 92, §1º, da Lei nº 14.133/21</w:t>
        </w:r>
      </w:hyperlink>
      <w:r w:rsidRPr="002C54F0">
        <w:rPr>
          <w:rFonts w:ascii="Arial" w:hAnsi="Arial" w:cs="Arial"/>
        </w:rPr>
        <w:t>.</w:t>
      </w:r>
    </w:p>
    <w:p w:rsidR="00015006" w:rsidRDefault="00015006" w:rsidP="00710A60">
      <w:pPr>
        <w:ind w:firstLine="2124"/>
        <w:jc w:val="both"/>
        <w:rPr>
          <w:rFonts w:ascii="Arial" w:hAnsi="Arial" w:cs="Arial"/>
          <w:spacing w:val="-2"/>
        </w:rPr>
      </w:pPr>
    </w:p>
    <w:p w:rsidR="00710A60" w:rsidRPr="002C54F0" w:rsidRDefault="00710A60" w:rsidP="00710A60">
      <w:pPr>
        <w:ind w:firstLine="2124"/>
        <w:jc w:val="both"/>
        <w:rPr>
          <w:rFonts w:ascii="Arial" w:hAnsi="Arial" w:cs="Arial"/>
          <w:spacing w:val="-2"/>
        </w:rPr>
      </w:pPr>
      <w:r w:rsidRPr="002C54F0">
        <w:rPr>
          <w:rFonts w:ascii="Arial" w:hAnsi="Arial" w:cs="Arial"/>
          <w:spacing w:val="-2"/>
        </w:rPr>
        <w:t>Prefeitura Municipal de Icaraíma, Estado do Paraná, em XXX de XXX de XXXX.</w:t>
      </w:r>
    </w:p>
    <w:p w:rsidR="00710A60" w:rsidRPr="002C54F0" w:rsidRDefault="00710A60" w:rsidP="00710A60">
      <w:pPr>
        <w:pStyle w:val="Corpodetexto2"/>
        <w:spacing w:after="0" w:line="240" w:lineRule="auto"/>
        <w:jc w:val="center"/>
        <w:rPr>
          <w:rFonts w:ascii="Arial" w:hAnsi="Arial" w:cs="Arial"/>
          <w:b/>
        </w:rPr>
      </w:pPr>
    </w:p>
    <w:p w:rsidR="00710A60" w:rsidRPr="002C54F0" w:rsidRDefault="00710A60" w:rsidP="00710A60">
      <w:pPr>
        <w:pStyle w:val="Corpodetexto2"/>
        <w:spacing w:after="0" w:line="240" w:lineRule="auto"/>
        <w:jc w:val="center"/>
        <w:rPr>
          <w:rFonts w:ascii="Arial" w:hAnsi="Arial" w:cs="Arial"/>
        </w:rPr>
      </w:pPr>
      <w:r w:rsidRPr="002C54F0">
        <w:rPr>
          <w:rFonts w:ascii="Arial" w:hAnsi="Arial" w:cs="Arial"/>
        </w:rPr>
        <w:t>_________________________________________</w:t>
      </w:r>
    </w:p>
    <w:p w:rsidR="00710A60" w:rsidRPr="002C54F0" w:rsidRDefault="00710A60" w:rsidP="00710A60">
      <w:pPr>
        <w:pStyle w:val="Corpodetexto2"/>
        <w:spacing w:after="0" w:line="240" w:lineRule="auto"/>
        <w:jc w:val="center"/>
        <w:rPr>
          <w:rFonts w:ascii="Arial" w:hAnsi="Arial" w:cs="Arial"/>
          <w:b/>
        </w:rPr>
      </w:pPr>
      <w:r w:rsidRPr="002C54F0">
        <w:rPr>
          <w:rFonts w:ascii="Arial" w:hAnsi="Arial" w:cs="Arial"/>
          <w:b/>
        </w:rPr>
        <w:t>PREFEITURA MUNICIPAL DE ICARAÍMA</w:t>
      </w:r>
    </w:p>
    <w:p w:rsidR="00710A60" w:rsidRPr="002C54F0" w:rsidRDefault="00710A60" w:rsidP="00710A60">
      <w:pPr>
        <w:jc w:val="center"/>
        <w:rPr>
          <w:rFonts w:ascii="Arial" w:hAnsi="Arial" w:cs="Arial"/>
          <w:b/>
          <w:bCs/>
        </w:rPr>
      </w:pPr>
      <w:r w:rsidRPr="002C54F0">
        <w:rPr>
          <w:rFonts w:ascii="Arial" w:hAnsi="Arial" w:cs="Arial"/>
          <w:i/>
        </w:rPr>
        <w:t>Contratante</w:t>
      </w:r>
    </w:p>
    <w:p w:rsidR="00710A60" w:rsidRPr="002C54F0" w:rsidRDefault="00710A60" w:rsidP="00710A60">
      <w:pPr>
        <w:jc w:val="center"/>
        <w:rPr>
          <w:rFonts w:ascii="Arial" w:hAnsi="Arial" w:cs="Arial"/>
          <w:b/>
          <w:color w:val="000000"/>
        </w:rPr>
      </w:pPr>
      <w:r w:rsidRPr="002C54F0">
        <w:rPr>
          <w:rFonts w:ascii="Arial" w:hAnsi="Arial" w:cs="Arial"/>
          <w:b/>
          <w:color w:val="000000"/>
        </w:rPr>
        <w:t>______________________________________________________</w:t>
      </w:r>
    </w:p>
    <w:p w:rsidR="00710A60" w:rsidRPr="002C54F0" w:rsidRDefault="00710A60" w:rsidP="00710A60">
      <w:pPr>
        <w:jc w:val="center"/>
        <w:rPr>
          <w:rFonts w:ascii="Arial" w:hAnsi="Arial" w:cs="Arial"/>
          <w:i/>
        </w:rPr>
      </w:pPr>
      <w:r w:rsidRPr="002C54F0">
        <w:rPr>
          <w:rFonts w:ascii="Arial" w:hAnsi="Arial" w:cs="Arial"/>
          <w:b/>
        </w:rPr>
        <w:t>XXXXXXXX</w:t>
      </w:r>
    </w:p>
    <w:p w:rsidR="00710A60" w:rsidRPr="002C54F0" w:rsidRDefault="00710A60" w:rsidP="00710A60">
      <w:pPr>
        <w:jc w:val="center"/>
        <w:rPr>
          <w:rFonts w:ascii="Arial" w:hAnsi="Arial" w:cs="Arial"/>
        </w:rPr>
      </w:pPr>
      <w:r w:rsidRPr="002C54F0">
        <w:rPr>
          <w:rFonts w:ascii="Arial" w:hAnsi="Arial" w:cs="Arial"/>
          <w:i/>
        </w:rPr>
        <w:t>Contratada</w:t>
      </w:r>
    </w:p>
    <w:p w:rsidR="00710A60" w:rsidRPr="002C54F0" w:rsidRDefault="00710A60" w:rsidP="00710A60">
      <w:pPr>
        <w:jc w:val="both"/>
        <w:rPr>
          <w:rFonts w:ascii="Arial" w:hAnsi="Arial" w:cs="Arial"/>
        </w:rPr>
      </w:pPr>
      <w:r w:rsidRPr="002C54F0">
        <w:rPr>
          <w:rFonts w:ascii="Arial" w:hAnsi="Arial" w:cs="Arial"/>
        </w:rPr>
        <w:t>Testemunhas</w:t>
      </w:r>
    </w:p>
    <w:p w:rsidR="00710A60" w:rsidRPr="002C54F0" w:rsidRDefault="00710A60" w:rsidP="00710A60">
      <w:pPr>
        <w:widowControl w:val="0"/>
        <w:spacing w:after="0" w:line="240" w:lineRule="auto"/>
        <w:jc w:val="both"/>
        <w:rPr>
          <w:rFonts w:ascii="Arial" w:hAnsi="Arial" w:cs="Arial"/>
          <w:b/>
          <w:bCs/>
          <w:color w:val="FF0000"/>
        </w:rPr>
      </w:pPr>
      <w:r w:rsidRPr="002C54F0">
        <w:rPr>
          <w:rFonts w:ascii="Arial" w:hAnsi="Arial" w:cs="Arial"/>
          <w:b/>
          <w:bCs/>
          <w:color w:val="FF0000"/>
          <w:highlight w:val="yellow"/>
        </w:rPr>
        <w:t>* Se necessário a presente minuta será alterada para eventual adequação a legislação vigente.</w:t>
      </w:r>
    </w:p>
    <w:p w:rsidR="00833F12" w:rsidRPr="00833F12" w:rsidRDefault="00710A60" w:rsidP="00742B19">
      <w:pPr>
        <w:widowControl w:val="0"/>
        <w:spacing w:after="0" w:line="240" w:lineRule="auto"/>
        <w:jc w:val="both"/>
        <w:rPr>
          <w:b/>
          <w:bCs/>
          <w:sz w:val="56"/>
          <w:szCs w:val="56"/>
          <w:u w:val="single"/>
        </w:rPr>
      </w:pPr>
      <w:r w:rsidRPr="002C54F0">
        <w:rPr>
          <w:rFonts w:ascii="Arial" w:hAnsi="Arial" w:cs="Arial"/>
          <w:b/>
          <w:bCs/>
          <w:color w:val="FF0000"/>
          <w:highlight w:val="yellow"/>
        </w:rPr>
        <w:t>o vigente.</w:t>
      </w:r>
    </w:p>
    <w:sectPr w:rsidR="00833F12" w:rsidRPr="00833F12" w:rsidSect="001E64EB">
      <w:headerReference w:type="default" r:id="rId92"/>
      <w:pgSz w:w="11906" w:h="16838"/>
      <w:pgMar w:top="1417" w:right="1701"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B0A" w:rsidRDefault="00141B0A" w:rsidP="00B02E8D">
      <w:pPr>
        <w:spacing w:after="0" w:line="240" w:lineRule="auto"/>
      </w:pPr>
      <w:r>
        <w:separator/>
      </w:r>
    </w:p>
  </w:endnote>
  <w:endnote w:type="continuationSeparator" w:id="0">
    <w:p w:rsidR="00141B0A" w:rsidRDefault="00141B0A" w:rsidP="00B02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charset w:val="00"/>
    <w:family w:val="roman"/>
    <w:pitch w:val="variable"/>
    <w:sig w:usb0="00000003" w:usb1="00000000" w:usb2="00000000" w:usb3="00000000" w:csb0="00000001" w:csb1="00000000"/>
  </w:font>
  <w:font w:name="Spranq eco sans">
    <w:altName w:val="Calibri"/>
    <w:charset w:val="00"/>
    <w:family w:val="swiss"/>
    <w:pitch w:val="variable"/>
    <w:sig w:usb0="800000AF" w:usb1="1000204A" w:usb2="00000000" w:usb3="00000000" w:csb0="00000001" w:csb1="00000000"/>
  </w:font>
  <w:font w:name="Liberation Serif">
    <w:altName w:val="Courier New"/>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Tahoma"/>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BatangChe">
    <w:charset w:val="81"/>
    <w:family w:val="modern"/>
    <w:pitch w:val="fixed"/>
    <w:sig w:usb0="B00002AF" w:usb1="69D77CFB" w:usb2="00000030" w:usb3="00000000" w:csb0="0008009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B0A" w:rsidRDefault="00141B0A" w:rsidP="00B02E8D">
      <w:pPr>
        <w:spacing w:after="0" w:line="240" w:lineRule="auto"/>
      </w:pPr>
      <w:r>
        <w:separator/>
      </w:r>
    </w:p>
  </w:footnote>
  <w:footnote w:type="continuationSeparator" w:id="0">
    <w:p w:rsidR="00141B0A" w:rsidRDefault="00141B0A" w:rsidP="00B02E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B0A" w:rsidRDefault="00141B0A" w:rsidP="00B02E8D">
    <w:pPr>
      <w:pStyle w:val="Cabealho"/>
    </w:pPr>
  </w:p>
  <w:p w:rsidR="00141B0A" w:rsidRDefault="00141B0A" w:rsidP="00B02E8D">
    <w:pPr>
      <w:pStyle w:val="Cabealho"/>
    </w:pPr>
  </w:p>
  <w:p w:rsidR="00141B0A" w:rsidRDefault="00141B0A" w:rsidP="00B02E8D">
    <w:pPr>
      <w:pStyle w:val="Cabealho"/>
    </w:pPr>
    <w:r>
      <w:rPr>
        <w:noProof/>
        <w:lang w:eastAsia="pt-BR"/>
      </w:rPr>
      <w:pict>
        <v:group id="Agrupar 2" o:spid="_x0000_s2050" style="position:absolute;margin-left:-43.05pt;margin-top:-42.75pt;width:60.75pt;height:81.75pt;z-index:251660288"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">
          <v:shape id="Freeform 3" o:spid="_x0000_s2103"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2102"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2101"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2100"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2099"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2098"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2097"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2096"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2095"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2094"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2093"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2092"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98,229,r34,74l34,174xe" fillcolor="black" stroked="f">
            <v:path arrowok="t" o:connecttype="custom" o:connectlocs="34,174;0,98;229,0;263,74;34,174" o:connectangles="0,0,0,0,0"/>
          </v:shape>
          <v:shape id="Freeform 15" o:spid="_x0000_s2091"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35,247,r15,81l14,116xe" fillcolor="black" stroked="f">
            <v:path arrowok="t" o:connecttype="custom" o:connectlocs="14,116;0,35;247,0;262,81;14,116" o:connectangles="0,0,0,0,0"/>
          </v:shape>
          <v:shape id="Freeform 16" o:spid="_x0000_s2090"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83l10,,256,37r-10,83l,83xe" fillcolor="black" stroked="f">
            <v:path arrowok="t" o:connecttype="custom" o:connectlocs="0,83;10,0;256,37;246,120;0,83" o:connectangles="0,0,0,0,0"/>
          </v:shape>
          <v:shape id="Freeform 17" o:spid="_x0000_s2089"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74l35,,257,115r-36,74l,74xe" fillcolor="black" stroked="f">
            <v:path arrowok="t" o:connecttype="custom" o:connectlocs="0,74;35,0;257,115;221,189;0,74" o:connectangles="0,0,0,0,0"/>
          </v:shape>
          <v:shape id="Freeform 18" o:spid="_x0000_s2088"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r-2,3l710,93,551,92,233,94,74,96,,1,521,,839,,755,90xe" fillcolor="#b3b3b3" stroked="f">
            <v:path arrowok="t" o:connecttype="custom" o:connectlocs="755,90;753,93;710,93;551,92;233,94;74,96;0,1;521,0;839,0;755,90" o:connectangles="0,0,0,0,0,0,0,0,0,0"/>
          </v:shape>
          <v:shape id="Freeform 19" o:spid="_x0000_s2087"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2086"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2085"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l177,348r47,93l,441,,xe" stroked="f">
            <v:path arrowok="t" o:connecttype="custom" o:connectlocs="0,0;177,348;224,441;0,441;0,0" o:connectangles="0,0,0,0,0"/>
          </v:shape>
          <v:shape id="Freeform 22" o:spid="_x0000_s2084"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418,55,345,314,r,417xe" stroked="f">
            <v:path arrowok="t" o:connecttype="custom" o:connectlocs="314,417;0,418;55,345;314,0;314,417" o:connectangles="0,0,0,0,0"/>
          </v:shape>
          <v:shape id="Freeform 23" o:spid="_x0000_s2083"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2082"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2081"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2080"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2079"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2078"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2077"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2076"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41,61,r81,243l81,284xe" fillcolor="#007f00" stroked="f">
            <v:path arrowok="t" o:connecttype="custom" o:connectlocs="81,284;0,41;61,0;142,243;81,284" o:connectangles="0,0,0,0,0"/>
          </v:shape>
          <v:shape id="Freeform 31" o:spid="_x0000_s2075"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2074"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40,61,r81,242l82,283xe" fillcolor="#007f00" stroked="f">
            <v:path arrowok="t" o:connecttype="custom" o:connectlocs="82,283;0,40;61,0;142,242;82,283" o:connectangles="0,0,0,0,0"/>
          </v:shape>
          <v:shape id="Freeform 33" o:spid="_x0000_s2073"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2072"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2071"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2070"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2069"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55,36r8,30xe" stroked="f">
            <v:path arrowok="t" o:connecttype="custom" o:connectlocs="63,66;16,54;0,0;55,36;63,66" o:connectangles="0,0,0,0,0"/>
          </v:shape>
          <v:shape id="Freeform 38" o:spid="_x0000_s2068"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205,12,154,172,81,38,48,50,,250,48r-12,53l82,174r130,31l201,254xe" stroked="f">
            <v:path arrowok="t" o:connecttype="custom" o:connectlocs="201,254;0,205;12,154;172,81;38,48;50,0;250,48;238,101;82,174;212,205;201,254" o:connectangles="0,0,0,0,0,0,0,0,0,0,0"/>
          </v:shape>
          <v:shape id="Freeform 39" o:spid="_x0000_s2067"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2066"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2065"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2064"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2063"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2062"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2061"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24l36,,91,12,32,31,,24xe" stroked="f">
            <v:path arrowok="t" o:connecttype="custom" o:connectlocs="0,24;36,0;91,12;32,31;0,24" o:connectangles="0,0,0,0,0"/>
          </v:shape>
          <v:shape id="Freeform 46" o:spid="_x0000_s2060"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197l59,r52,15l51,213,,197xe" stroked="f">
            <v:path arrowok="t" o:connecttype="custom" o:connectlocs="0,197;59,0;111,15;51,213;0,197" o:connectangles="0,0,0,0,0"/>
          </v:shape>
          <v:shape id="Freeform 47" o:spid="_x0000_s2059"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2058"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2057"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2056"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2055"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l213,51r-13,52l,52,14,xe" stroked="f">
            <v:path arrowok="t" o:connecttype="custom" o:connectlocs="14,0;213,51;200,103;0,52;14,0" o:connectangles="0,0,0,0,0"/>
          </v:shape>
          <v:shape id="Freeform 52" o:spid="_x0000_s2054"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76,179,r11,24l12,102xe" fillcolor="yellow" stroked="f">
            <v:path arrowok="t" o:connecttype="custom" o:connectlocs="12,102;0,76;179,0;190,24;12,102" o:connectangles="0,0,0,0,0"/>
          </v:shape>
          <v:shape id="Freeform 53" o:spid="_x0000_s2053"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28,192,r5,28l5,56xe" fillcolor="yellow" stroked="f">
            <v:path arrowok="t" o:connecttype="custom" o:connectlocs="5,56;0,28;192,0;197,28;5,56" o:connectangles="0,0,0,0,0"/>
          </v:shape>
          <v:shape id="Freeform 54" o:spid="_x0000_s2052"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24l12,,184,91r-12,24l,24xe" fillcolor="yellow" stroked="f">
            <v:path arrowok="t" o:connecttype="custom" o:connectlocs="0,24;12,0;184,91;172,115;0,24" o:connectangles="0,0,0,0,0"/>
          </v:shape>
          <v:shape id="Freeform 55" o:spid="_x0000_s2051"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28l3,,195,29r-2,28l,28xe" fillcolor="yellow" stroked="f">
            <v:path arrowok="t" o:connecttype="custom" o:connectlocs="0,28;3,0;195,29;193,57;0,28" o:connectangles="0,0,0,0,0"/>
          </v:shape>
        </v:group>
      </w:pict>
    </w:r>
    <w:r>
      <w:rPr>
        <w:noProof/>
        <w:lang w:eastAsia="pt-BR"/>
      </w:rPr>
      <w:pict>
        <v:rect id="Retângulo 1" o:spid="_x0000_s2049" style="position:absolute;margin-left:30.45pt;margin-top:-63pt;width:467.2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" strokecolor="white" strokeweight="1pt">
          <v:textbox style="mso-next-textbox:#Retângulo 1" inset="1pt,1pt,1pt,1pt">
            <w:txbxContent>
              <w:p w:rsidR="00141B0A" w:rsidRPr="00146847" w:rsidRDefault="00141B0A" w:rsidP="00B02E8D">
                <w:pPr>
                  <w:jc w:val="center"/>
                  <w:rPr>
                    <w:rFonts w:ascii="Tahoma" w:hAnsi="Tahoma" w:cs="Tahoma"/>
                  </w:rPr>
                </w:pPr>
                <w:r w:rsidRPr="00146847">
                  <w:rPr>
                    <w:rFonts w:ascii="Tahoma" w:hAnsi="Tahoma" w:cs="Tahoma"/>
                    <w:b/>
                  </w:rPr>
                  <w:t>PREFEITURA MUNICIPAL DE ICARAÍMA</w:t>
                </w:r>
              </w:p>
              <w:p w:rsidR="00141B0A" w:rsidRPr="00146847" w:rsidRDefault="00141B0A" w:rsidP="00B02E8D">
                <w:pPr>
                  <w:jc w:val="center"/>
                  <w:rPr>
                    <w:rFonts w:ascii="Tahoma" w:hAnsi="Tahoma" w:cs="Tahoma"/>
                    <w:b/>
                    <w:szCs w:val="20"/>
                  </w:rPr>
                </w:pPr>
                <w:r w:rsidRPr="00146847">
                  <w:rPr>
                    <w:rFonts w:ascii="Tahoma" w:hAnsi="Tahoma" w:cs="Tahoma"/>
                    <w:b/>
                    <w:szCs w:val="20"/>
                  </w:rPr>
                  <w:t>ESTADO DO PARANÁ</w:t>
                </w:r>
              </w:p>
              <w:p w:rsidR="00141B0A" w:rsidRPr="00FE7725" w:rsidRDefault="00141B0A" w:rsidP="00B02E8D">
                <w:pPr>
                  <w:jc w:val="center"/>
                  <w:rPr>
                    <w:rFonts w:ascii="Tahoma" w:hAnsi="Tahoma" w:cs="Tahoma"/>
                    <w:szCs w:val="20"/>
                  </w:rPr>
                </w:pPr>
                <w:r w:rsidRPr="00FE7725">
                  <w:rPr>
                    <w:rFonts w:ascii="Tahoma" w:hAnsi="Tahoma" w:cs="Tahoma"/>
                    <w:szCs w:val="20"/>
                  </w:rPr>
                  <w:t xml:space="preserve">CNPJ: 76.247.337/0001-60 </w:t>
                </w:r>
              </w:p>
              <w:p w:rsidR="00141B0A" w:rsidRPr="00B26233" w:rsidRDefault="00141B0A" w:rsidP="00B02E8D">
                <w:pPr>
                  <w:jc w:val="center"/>
                  <w:rPr>
                    <w:rFonts w:ascii="Tahoma" w:hAnsi="Tahoma" w:cs="Tahoma"/>
                    <w:sz w:val="14"/>
                    <w:szCs w:val="14"/>
                  </w:rPr>
                </w:pPr>
                <w:r w:rsidRPr="00B26233">
                  <w:rPr>
                    <w:rFonts w:ascii="Tahoma" w:hAnsi="Tahoma" w:cs="Tahoma"/>
                    <w:sz w:val="14"/>
                    <w:szCs w:val="14"/>
                  </w:rPr>
                  <w:t>Avenida Hermes Vissoto, 810 - Icaraíma - CEP 87530-000</w:t>
                </w:r>
                <w:r>
                  <w:rPr>
                    <w:rFonts w:ascii="Tahoma" w:hAnsi="Tahoma" w:cs="Tahoma"/>
                    <w:sz w:val="14"/>
                    <w:szCs w:val="14"/>
                  </w:rPr>
                  <w:t xml:space="preserve"> - </w:t>
                </w:r>
                <w:r w:rsidRPr="00B26233">
                  <w:rPr>
                    <w:rFonts w:ascii="Tahoma" w:hAnsi="Tahoma" w:cs="Tahoma"/>
                    <w:sz w:val="14"/>
                    <w:szCs w:val="14"/>
                  </w:rPr>
                  <w:t>Fone: (44) 3665-8000</w:t>
                </w:r>
              </w:p>
              <w:p w:rsidR="00141B0A" w:rsidRPr="00B26233" w:rsidRDefault="00141B0A" w:rsidP="00B02E8D">
                <w:pPr>
                  <w:jc w:val="center"/>
                  <w:rPr>
                    <w:rFonts w:ascii="Tahoma" w:hAnsi="Tahoma" w:cs="Tahoma"/>
                    <w:sz w:val="14"/>
                    <w:szCs w:val="14"/>
                  </w:rPr>
                </w:pPr>
                <w:r w:rsidRPr="00B26233">
                  <w:rPr>
                    <w:rFonts w:ascii="Tahoma" w:hAnsi="Tahoma" w:cs="Tahoma"/>
                    <w:sz w:val="14"/>
                    <w:szCs w:val="14"/>
                  </w:rPr>
                  <w:t xml:space="preserve">E-mail: planejamento@icaraima.pr.gov.br </w:t>
                </w:r>
                <w:r>
                  <w:rPr>
                    <w:rFonts w:ascii="Tahoma" w:hAnsi="Tahoma" w:cs="Tahoma"/>
                    <w:sz w:val="14"/>
                    <w:szCs w:val="14"/>
                  </w:rPr>
                  <w:t xml:space="preserve">- </w:t>
                </w:r>
                <w:r w:rsidRPr="00B26233">
                  <w:rPr>
                    <w:rFonts w:ascii="Tahoma" w:hAnsi="Tahoma" w:cs="Tahoma"/>
                    <w:sz w:val="14"/>
                    <w:szCs w:val="14"/>
                  </w:rPr>
                  <w:t>www.icaraima.pr.gov.br</w:t>
                </w:r>
              </w:p>
            </w:txbxContent>
          </v:textbox>
        </v:rect>
      </w:pict>
    </w:r>
  </w:p>
  <w:p w:rsidR="00141B0A" w:rsidRDefault="00141B0A" w:rsidP="00B02E8D">
    <w:pPr>
      <w:pStyle w:val="Cabealho"/>
    </w:pPr>
  </w:p>
  <w:p w:rsidR="00141B0A" w:rsidRDefault="00141B0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64F2F1E"/>
    <w:multiLevelType w:val="multilevel"/>
    <w:tmpl w:val="93441B0A"/>
    <w:lvl w:ilvl="0">
      <w:start w:val="6"/>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1962F9"/>
    <w:multiLevelType w:val="multilevel"/>
    <w:tmpl w:val="7162187A"/>
    <w:lvl w:ilvl="0">
      <w:start w:val="11"/>
      <w:numFmt w:val="decimal"/>
      <w:lvlText w:val="%1."/>
      <w:lvlJc w:val="left"/>
      <w:pPr>
        <w:ind w:left="600" w:hanging="600"/>
      </w:pPr>
      <w:rPr>
        <w:rFonts w:hint="default"/>
        <w:b w:val="0"/>
        <w:color w:val="000000"/>
      </w:rPr>
    </w:lvl>
    <w:lvl w:ilvl="1">
      <w:start w:val="32"/>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5" w15:restartNumberingAfterBreak="0">
    <w:nsid w:val="099A0FEE"/>
    <w:multiLevelType w:val="multilevel"/>
    <w:tmpl w:val="05B65654"/>
    <w:lvl w:ilvl="0">
      <w:start w:val="1"/>
      <w:numFmt w:val="decimal"/>
      <w:lvlText w:val="%1."/>
      <w:lvlJc w:val="left"/>
      <w:pPr>
        <w:ind w:left="1046" w:hanging="360"/>
      </w:pPr>
      <w:rPr>
        <w:rFonts w:hint="default"/>
        <w:b/>
      </w:rPr>
    </w:lvl>
    <w:lvl w:ilvl="1">
      <w:start w:val="2"/>
      <w:numFmt w:val="decimal"/>
      <w:isLgl/>
      <w:lvlText w:val="%1.%2."/>
      <w:lvlJc w:val="left"/>
      <w:pPr>
        <w:ind w:left="1891" w:hanging="1020"/>
      </w:pPr>
      <w:rPr>
        <w:rFonts w:hint="default"/>
        <w:b/>
      </w:rPr>
    </w:lvl>
    <w:lvl w:ilvl="2">
      <w:start w:val="5"/>
      <w:numFmt w:val="decimal"/>
      <w:isLgl/>
      <w:lvlText w:val="%1.%2.%3."/>
      <w:lvlJc w:val="left"/>
      <w:pPr>
        <w:ind w:left="2076" w:hanging="1020"/>
      </w:pPr>
      <w:rPr>
        <w:rFonts w:hint="default"/>
        <w:b/>
      </w:rPr>
    </w:lvl>
    <w:lvl w:ilvl="3">
      <w:start w:val="1"/>
      <w:numFmt w:val="decimal"/>
      <w:isLgl/>
      <w:lvlText w:val="%1.%2.%3.%4."/>
      <w:lvlJc w:val="left"/>
      <w:pPr>
        <w:ind w:left="2261" w:hanging="1020"/>
      </w:pPr>
      <w:rPr>
        <w:rFonts w:hint="default"/>
        <w:b/>
      </w:rPr>
    </w:lvl>
    <w:lvl w:ilvl="4">
      <w:start w:val="1"/>
      <w:numFmt w:val="decimal"/>
      <w:isLgl/>
      <w:lvlText w:val="%1.%2.%3.%4.%5."/>
      <w:lvlJc w:val="left"/>
      <w:pPr>
        <w:ind w:left="2506" w:hanging="1080"/>
      </w:pPr>
      <w:rPr>
        <w:rFonts w:hint="default"/>
        <w:b/>
      </w:rPr>
    </w:lvl>
    <w:lvl w:ilvl="5">
      <w:start w:val="1"/>
      <w:numFmt w:val="decimal"/>
      <w:isLgl/>
      <w:lvlText w:val="%1.%2.%3.%4.%5.%6."/>
      <w:lvlJc w:val="left"/>
      <w:pPr>
        <w:ind w:left="2691" w:hanging="1080"/>
      </w:pPr>
      <w:rPr>
        <w:rFonts w:hint="default"/>
        <w:b/>
      </w:rPr>
    </w:lvl>
    <w:lvl w:ilvl="6">
      <w:start w:val="1"/>
      <w:numFmt w:val="decimal"/>
      <w:isLgl/>
      <w:lvlText w:val="%1.%2.%3.%4.%5.%6.%7."/>
      <w:lvlJc w:val="left"/>
      <w:pPr>
        <w:ind w:left="3236" w:hanging="1440"/>
      </w:pPr>
      <w:rPr>
        <w:rFonts w:hint="default"/>
        <w:b/>
      </w:rPr>
    </w:lvl>
    <w:lvl w:ilvl="7">
      <w:start w:val="1"/>
      <w:numFmt w:val="decimal"/>
      <w:isLgl/>
      <w:lvlText w:val="%1.%2.%3.%4.%5.%6.%7.%8."/>
      <w:lvlJc w:val="left"/>
      <w:pPr>
        <w:ind w:left="3421" w:hanging="1440"/>
      </w:pPr>
      <w:rPr>
        <w:rFonts w:hint="default"/>
        <w:b/>
      </w:rPr>
    </w:lvl>
    <w:lvl w:ilvl="8">
      <w:start w:val="1"/>
      <w:numFmt w:val="decimal"/>
      <w:isLgl/>
      <w:lvlText w:val="%1.%2.%3.%4.%5.%6.%7.%8.%9."/>
      <w:lvlJc w:val="left"/>
      <w:pPr>
        <w:ind w:left="3966" w:hanging="1800"/>
      </w:pPr>
      <w:rPr>
        <w:rFonts w:hint="default"/>
        <w:b/>
      </w:rPr>
    </w:lvl>
  </w:abstractNum>
  <w:abstractNum w:abstractNumId="6" w15:restartNumberingAfterBreak="0">
    <w:nsid w:val="10983CD5"/>
    <w:multiLevelType w:val="multilevel"/>
    <w:tmpl w:val="D7F8DAD6"/>
    <w:lvl w:ilvl="0">
      <w:start w:val="6"/>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8E4C957E"/>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dstrike w:val="0"/>
        <w:color w:val="auto"/>
        <w:sz w:val="20"/>
        <w:szCs w:val="20"/>
        <w:u w:val="none"/>
        <w:effect w:val="none"/>
      </w:rPr>
    </w:lvl>
    <w:lvl w:ilvl="2">
      <w:start w:val="1"/>
      <w:numFmt w:val="decimal"/>
      <w:lvlText w:val="%1.%2.%3."/>
      <w:lvlJc w:val="left"/>
      <w:pPr>
        <w:ind w:left="3340"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884C8A"/>
    <w:multiLevelType w:val="multilevel"/>
    <w:tmpl w:val="30242EDC"/>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DB27EF"/>
    <w:multiLevelType w:val="hybridMultilevel"/>
    <w:tmpl w:val="50CE3E6E"/>
    <w:lvl w:ilvl="0" w:tplc="E0720948">
      <w:start w:val="1"/>
      <w:numFmt w:val="upperRoman"/>
      <w:lvlText w:val="%1."/>
      <w:lvlJc w:val="left"/>
      <w:pPr>
        <w:ind w:left="3839" w:hanging="720"/>
      </w:pPr>
      <w:rPr>
        <w:rFonts w:hint="default"/>
      </w:rPr>
    </w:lvl>
    <w:lvl w:ilvl="1" w:tplc="04160019" w:tentative="1">
      <w:start w:val="1"/>
      <w:numFmt w:val="lowerLetter"/>
      <w:lvlText w:val="%2."/>
      <w:lvlJc w:val="left"/>
      <w:pPr>
        <w:ind w:left="4199" w:hanging="360"/>
      </w:pPr>
    </w:lvl>
    <w:lvl w:ilvl="2" w:tplc="0416001B" w:tentative="1">
      <w:start w:val="1"/>
      <w:numFmt w:val="lowerRoman"/>
      <w:pStyle w:val="Textodecomentrio"/>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10" w15:restartNumberingAfterBreak="0">
    <w:nsid w:val="23936C0B"/>
    <w:multiLevelType w:val="hybridMultilevel"/>
    <w:tmpl w:val="920660CC"/>
    <w:lvl w:ilvl="0" w:tplc="8B1C21FE">
      <w:start w:val="1"/>
      <w:numFmt w:val="decimal"/>
      <w:lvlText w:val="%1."/>
      <w:lvlJc w:val="left"/>
      <w:pPr>
        <w:ind w:left="415" w:hanging="360"/>
      </w:pPr>
      <w:rPr>
        <w:rFonts w:hint="default"/>
      </w:rPr>
    </w:lvl>
    <w:lvl w:ilvl="1" w:tplc="04160019" w:tentative="1">
      <w:start w:val="1"/>
      <w:numFmt w:val="lowerLetter"/>
      <w:lvlText w:val="%2."/>
      <w:lvlJc w:val="left"/>
      <w:pPr>
        <w:ind w:left="1135" w:hanging="360"/>
      </w:pPr>
    </w:lvl>
    <w:lvl w:ilvl="2" w:tplc="0416001B" w:tentative="1">
      <w:start w:val="1"/>
      <w:numFmt w:val="lowerRoman"/>
      <w:lvlText w:val="%3."/>
      <w:lvlJc w:val="right"/>
      <w:pPr>
        <w:ind w:left="1855" w:hanging="180"/>
      </w:pPr>
    </w:lvl>
    <w:lvl w:ilvl="3" w:tplc="0416000F" w:tentative="1">
      <w:start w:val="1"/>
      <w:numFmt w:val="decimal"/>
      <w:lvlText w:val="%4."/>
      <w:lvlJc w:val="left"/>
      <w:pPr>
        <w:ind w:left="2575" w:hanging="360"/>
      </w:pPr>
    </w:lvl>
    <w:lvl w:ilvl="4" w:tplc="04160019" w:tentative="1">
      <w:start w:val="1"/>
      <w:numFmt w:val="lowerLetter"/>
      <w:lvlText w:val="%5."/>
      <w:lvlJc w:val="left"/>
      <w:pPr>
        <w:ind w:left="3295" w:hanging="360"/>
      </w:pPr>
    </w:lvl>
    <w:lvl w:ilvl="5" w:tplc="0416001B" w:tentative="1">
      <w:start w:val="1"/>
      <w:numFmt w:val="lowerRoman"/>
      <w:lvlText w:val="%6."/>
      <w:lvlJc w:val="right"/>
      <w:pPr>
        <w:ind w:left="4015" w:hanging="180"/>
      </w:pPr>
    </w:lvl>
    <w:lvl w:ilvl="6" w:tplc="0416000F" w:tentative="1">
      <w:start w:val="1"/>
      <w:numFmt w:val="decimal"/>
      <w:lvlText w:val="%7."/>
      <w:lvlJc w:val="left"/>
      <w:pPr>
        <w:ind w:left="4735" w:hanging="360"/>
      </w:pPr>
    </w:lvl>
    <w:lvl w:ilvl="7" w:tplc="04160019" w:tentative="1">
      <w:start w:val="1"/>
      <w:numFmt w:val="lowerLetter"/>
      <w:lvlText w:val="%8."/>
      <w:lvlJc w:val="left"/>
      <w:pPr>
        <w:ind w:left="5455" w:hanging="360"/>
      </w:pPr>
    </w:lvl>
    <w:lvl w:ilvl="8" w:tplc="0416001B" w:tentative="1">
      <w:start w:val="1"/>
      <w:numFmt w:val="lowerRoman"/>
      <w:lvlText w:val="%9."/>
      <w:lvlJc w:val="right"/>
      <w:pPr>
        <w:ind w:left="6175" w:hanging="180"/>
      </w:pPr>
    </w:lvl>
  </w:abstractNum>
  <w:abstractNum w:abstractNumId="11" w15:restartNumberingAfterBreak="0">
    <w:nsid w:val="25FB379B"/>
    <w:multiLevelType w:val="hybridMultilevel"/>
    <w:tmpl w:val="D69A8B86"/>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12"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A27742"/>
    <w:multiLevelType w:val="multilevel"/>
    <w:tmpl w:val="04127532"/>
    <w:lvl w:ilvl="0">
      <w:start w:val="11"/>
      <w:numFmt w:val="decimal"/>
      <w:lvlText w:val="%1"/>
      <w:lvlJc w:val="left"/>
      <w:pPr>
        <w:ind w:left="720" w:hanging="720"/>
      </w:pPr>
      <w:rPr>
        <w:rFonts w:hint="default"/>
      </w:rPr>
    </w:lvl>
    <w:lvl w:ilvl="1">
      <w:start w:val="30"/>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D927579"/>
    <w:multiLevelType w:val="multilevel"/>
    <w:tmpl w:val="0242DB1E"/>
    <w:lvl w:ilvl="0">
      <w:start w:val="6"/>
      <w:numFmt w:val="decimal"/>
      <w:lvlText w:val="%1."/>
      <w:lvlJc w:val="left"/>
      <w:pPr>
        <w:ind w:left="480" w:hanging="480"/>
      </w:pPr>
      <w:rPr>
        <w:rFonts w:hint="default"/>
      </w:rPr>
    </w:lvl>
    <w:lvl w:ilvl="1">
      <w:start w:val="3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2EE95FDB"/>
    <w:multiLevelType w:val="multilevel"/>
    <w:tmpl w:val="40C668B4"/>
    <w:lvl w:ilvl="0">
      <w:start w:val="1"/>
      <w:numFmt w:val="decimal"/>
      <w:lvlText w:val="%1"/>
      <w:lvlJc w:val="left"/>
      <w:pPr>
        <w:tabs>
          <w:tab w:val="num" w:pos="705"/>
        </w:tabs>
        <w:ind w:left="705" w:hanging="705"/>
      </w:pPr>
      <w:rPr>
        <w:rFonts w:ascii="Arial" w:hAnsi="Arial" w:cs="Arial" w:hint="default"/>
        <w:b/>
        <w:sz w:val="28"/>
        <w:szCs w:val="28"/>
      </w:rPr>
    </w:lvl>
    <w:lvl w:ilvl="1">
      <w:start w:val="1"/>
      <w:numFmt w:val="decimal"/>
      <w:lvlText w:val="%1.%2"/>
      <w:lvlJc w:val="left"/>
      <w:pPr>
        <w:tabs>
          <w:tab w:val="num" w:pos="1273"/>
        </w:tabs>
        <w:ind w:left="1273" w:hanging="705"/>
      </w:pPr>
      <w:rPr>
        <w:rFonts w:cs="Times New Roman" w:hint="default"/>
        <w:b/>
        <w:color w:val="auto"/>
      </w:rPr>
    </w:lvl>
    <w:lvl w:ilvl="2">
      <w:start w:val="1"/>
      <w:numFmt w:val="decimal"/>
      <w:lvlText w:val="%1.%2.%3"/>
      <w:lvlJc w:val="left"/>
      <w:pPr>
        <w:tabs>
          <w:tab w:val="num" w:pos="1004"/>
        </w:tabs>
        <w:ind w:left="1004" w:hanging="720"/>
      </w:pPr>
      <w:rPr>
        <w:rFonts w:cs="Times New Roman" w:hint="default"/>
        <w:b/>
        <w:color w:val="auto"/>
      </w:rPr>
    </w:lvl>
    <w:lvl w:ilvl="3">
      <w:start w:val="1"/>
      <w:numFmt w:val="decimal"/>
      <w:lvlText w:val="%1.%2.%3.%4"/>
      <w:lvlJc w:val="left"/>
      <w:pPr>
        <w:tabs>
          <w:tab w:val="num" w:pos="2498"/>
        </w:tabs>
        <w:ind w:left="2498" w:hanging="1080"/>
      </w:pPr>
      <w:rPr>
        <w:rFonts w:cs="Times New Roman" w:hint="default"/>
        <w:b/>
      </w:rPr>
    </w:lvl>
    <w:lvl w:ilvl="4">
      <w:start w:val="1"/>
      <w:numFmt w:val="decimal"/>
      <w:lvlText w:val="%1.%2.%3.%4.%5"/>
      <w:lvlJc w:val="left"/>
      <w:pPr>
        <w:tabs>
          <w:tab w:val="num" w:pos="1506"/>
        </w:tabs>
        <w:ind w:left="1506" w:hanging="1080"/>
      </w:pPr>
      <w:rPr>
        <w:rFonts w:cs="Times New Roman" w:hint="default"/>
        <w:b/>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2F8A6FCD"/>
    <w:multiLevelType w:val="multilevel"/>
    <w:tmpl w:val="11E4D320"/>
    <w:lvl w:ilvl="0">
      <w:start w:val="1"/>
      <w:numFmt w:val="decimal"/>
      <w:lvlText w:val="%1."/>
      <w:lvlJc w:val="left"/>
      <w:pPr>
        <w:ind w:left="420" w:hanging="420"/>
      </w:pPr>
      <w:rPr>
        <w:rFonts w:cs="Times New Roman" w:hint="default"/>
      </w:rPr>
    </w:lvl>
    <w:lvl w:ilvl="1">
      <w:start w:val="1"/>
      <w:numFmt w:val="decimal"/>
      <w:lvlText w:val="%1.%2."/>
      <w:lvlJc w:val="left"/>
      <w:pPr>
        <w:ind w:left="1425" w:hanging="720"/>
      </w:pPr>
      <w:rPr>
        <w:rFonts w:cs="Times New Roman" w:hint="default"/>
        <w:b/>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8" w15:restartNumberingAfterBreak="0">
    <w:nsid w:val="3397613E"/>
    <w:multiLevelType w:val="hybridMultilevel"/>
    <w:tmpl w:val="BC0253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5C74839"/>
    <w:multiLevelType w:val="multilevel"/>
    <w:tmpl w:val="9CCCA6F2"/>
    <w:lvl w:ilvl="0">
      <w:start w:val="11"/>
      <w:numFmt w:val="decimal"/>
      <w:lvlText w:val="%1"/>
      <w:lvlJc w:val="left"/>
      <w:pPr>
        <w:ind w:left="630" w:hanging="630"/>
      </w:pPr>
      <w:rPr>
        <w:rFonts w:hint="default"/>
      </w:rPr>
    </w:lvl>
    <w:lvl w:ilvl="1">
      <w:start w:val="28"/>
      <w:numFmt w:val="decimal"/>
      <w:lvlText w:val="%1.%2"/>
      <w:lvlJc w:val="left"/>
      <w:pPr>
        <w:ind w:left="1339" w:hanging="630"/>
      </w:pPr>
      <w:rPr>
        <w:rFonts w:hint="default"/>
        <w:b/>
      </w:rPr>
    </w:lvl>
    <w:lvl w:ilvl="2">
      <w:start w:val="6"/>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7DD5E4A"/>
    <w:multiLevelType w:val="hybridMultilevel"/>
    <w:tmpl w:val="48E86CEA"/>
    <w:lvl w:ilvl="0" w:tplc="A5DA126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B317BBC"/>
    <w:multiLevelType w:val="hybridMultilevel"/>
    <w:tmpl w:val="63E83D08"/>
    <w:lvl w:ilvl="0" w:tplc="04160001">
      <w:start w:val="1"/>
      <w:numFmt w:val="bullet"/>
      <w:lvlText w:val=""/>
      <w:lvlJc w:val="left"/>
      <w:pPr>
        <w:ind w:left="1785" w:hanging="360"/>
      </w:pPr>
      <w:rPr>
        <w:rFonts w:ascii="Symbol" w:hAnsi="Symbol" w:hint="default"/>
      </w:rPr>
    </w:lvl>
    <w:lvl w:ilvl="1" w:tplc="04160003" w:tentative="1">
      <w:start w:val="1"/>
      <w:numFmt w:val="bullet"/>
      <w:lvlText w:val="o"/>
      <w:lvlJc w:val="left"/>
      <w:pPr>
        <w:ind w:left="2505" w:hanging="360"/>
      </w:pPr>
      <w:rPr>
        <w:rFonts w:ascii="Courier New" w:hAnsi="Courier New" w:cs="Courier New" w:hint="default"/>
      </w:rPr>
    </w:lvl>
    <w:lvl w:ilvl="2" w:tplc="04160005" w:tentative="1">
      <w:start w:val="1"/>
      <w:numFmt w:val="bullet"/>
      <w:lvlText w:val=""/>
      <w:lvlJc w:val="left"/>
      <w:pPr>
        <w:ind w:left="3225" w:hanging="360"/>
      </w:pPr>
      <w:rPr>
        <w:rFonts w:ascii="Wingdings" w:hAnsi="Wingdings" w:hint="default"/>
      </w:rPr>
    </w:lvl>
    <w:lvl w:ilvl="3" w:tplc="04160001" w:tentative="1">
      <w:start w:val="1"/>
      <w:numFmt w:val="bullet"/>
      <w:lvlText w:val=""/>
      <w:lvlJc w:val="left"/>
      <w:pPr>
        <w:ind w:left="3945" w:hanging="360"/>
      </w:pPr>
      <w:rPr>
        <w:rFonts w:ascii="Symbol" w:hAnsi="Symbol" w:hint="default"/>
      </w:rPr>
    </w:lvl>
    <w:lvl w:ilvl="4" w:tplc="04160003" w:tentative="1">
      <w:start w:val="1"/>
      <w:numFmt w:val="bullet"/>
      <w:lvlText w:val="o"/>
      <w:lvlJc w:val="left"/>
      <w:pPr>
        <w:ind w:left="4665" w:hanging="360"/>
      </w:pPr>
      <w:rPr>
        <w:rFonts w:ascii="Courier New" w:hAnsi="Courier New" w:cs="Courier New" w:hint="default"/>
      </w:rPr>
    </w:lvl>
    <w:lvl w:ilvl="5" w:tplc="04160005" w:tentative="1">
      <w:start w:val="1"/>
      <w:numFmt w:val="bullet"/>
      <w:lvlText w:val=""/>
      <w:lvlJc w:val="left"/>
      <w:pPr>
        <w:ind w:left="5385" w:hanging="360"/>
      </w:pPr>
      <w:rPr>
        <w:rFonts w:ascii="Wingdings" w:hAnsi="Wingdings" w:hint="default"/>
      </w:rPr>
    </w:lvl>
    <w:lvl w:ilvl="6" w:tplc="04160001" w:tentative="1">
      <w:start w:val="1"/>
      <w:numFmt w:val="bullet"/>
      <w:lvlText w:val=""/>
      <w:lvlJc w:val="left"/>
      <w:pPr>
        <w:ind w:left="6105" w:hanging="360"/>
      </w:pPr>
      <w:rPr>
        <w:rFonts w:ascii="Symbol" w:hAnsi="Symbol" w:hint="default"/>
      </w:rPr>
    </w:lvl>
    <w:lvl w:ilvl="7" w:tplc="04160003" w:tentative="1">
      <w:start w:val="1"/>
      <w:numFmt w:val="bullet"/>
      <w:lvlText w:val="o"/>
      <w:lvlJc w:val="left"/>
      <w:pPr>
        <w:ind w:left="6825" w:hanging="360"/>
      </w:pPr>
      <w:rPr>
        <w:rFonts w:ascii="Courier New" w:hAnsi="Courier New" w:cs="Courier New" w:hint="default"/>
      </w:rPr>
    </w:lvl>
    <w:lvl w:ilvl="8" w:tplc="04160005" w:tentative="1">
      <w:start w:val="1"/>
      <w:numFmt w:val="bullet"/>
      <w:lvlText w:val=""/>
      <w:lvlJc w:val="left"/>
      <w:pPr>
        <w:ind w:left="7545" w:hanging="360"/>
      </w:pPr>
      <w:rPr>
        <w:rFonts w:ascii="Wingdings" w:hAnsi="Wingdings" w:hint="default"/>
      </w:rPr>
    </w:lvl>
  </w:abstractNum>
  <w:abstractNum w:abstractNumId="23" w15:restartNumberingAfterBreak="0">
    <w:nsid w:val="3CC108B6"/>
    <w:multiLevelType w:val="hybridMultilevel"/>
    <w:tmpl w:val="A9A231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26" w15:restartNumberingAfterBreak="0">
    <w:nsid w:val="472921F5"/>
    <w:multiLevelType w:val="multilevel"/>
    <w:tmpl w:val="FEF490C0"/>
    <w:lvl w:ilvl="0">
      <w:start w:val="11"/>
      <w:numFmt w:val="decimal"/>
      <w:lvlText w:val="%1"/>
      <w:lvlJc w:val="left"/>
      <w:pPr>
        <w:ind w:left="900" w:hanging="900"/>
      </w:pPr>
      <w:rPr>
        <w:rFonts w:ascii="Bookman Old Style" w:hAnsi="Bookman Old Style" w:hint="default"/>
        <w:b/>
        <w:color w:val="000000"/>
      </w:rPr>
    </w:lvl>
    <w:lvl w:ilvl="1">
      <w:start w:val="28"/>
      <w:numFmt w:val="decimal"/>
      <w:lvlText w:val="%1.%2"/>
      <w:lvlJc w:val="left"/>
      <w:pPr>
        <w:ind w:left="900" w:hanging="900"/>
      </w:pPr>
      <w:rPr>
        <w:rFonts w:ascii="Bookman Old Style" w:hAnsi="Bookman Old Style" w:hint="default"/>
        <w:b/>
        <w:color w:val="000000"/>
      </w:rPr>
    </w:lvl>
    <w:lvl w:ilvl="2">
      <w:start w:val="3"/>
      <w:numFmt w:val="decimal"/>
      <w:lvlText w:val="%1.%2.%3"/>
      <w:lvlJc w:val="left"/>
      <w:pPr>
        <w:ind w:left="900" w:hanging="900"/>
      </w:pPr>
      <w:rPr>
        <w:rFonts w:ascii="Bookman Old Style" w:hAnsi="Bookman Old Style" w:hint="default"/>
        <w:b/>
        <w:color w:val="000000"/>
      </w:rPr>
    </w:lvl>
    <w:lvl w:ilvl="3">
      <w:start w:val="1"/>
      <w:numFmt w:val="decimal"/>
      <w:lvlText w:val="%1.%2.%3.%4"/>
      <w:lvlJc w:val="left"/>
      <w:pPr>
        <w:ind w:left="900" w:hanging="900"/>
      </w:pPr>
      <w:rPr>
        <w:rFonts w:ascii="Bookman Old Style" w:hAnsi="Bookman Old Style" w:hint="default"/>
        <w:b/>
        <w:color w:val="000000"/>
      </w:rPr>
    </w:lvl>
    <w:lvl w:ilvl="4">
      <w:start w:val="1"/>
      <w:numFmt w:val="decimal"/>
      <w:lvlText w:val="%1.%2.%3.%4.%5"/>
      <w:lvlJc w:val="left"/>
      <w:pPr>
        <w:ind w:left="1080" w:hanging="1080"/>
      </w:pPr>
      <w:rPr>
        <w:rFonts w:ascii="Bookman Old Style" w:hAnsi="Bookman Old Style" w:hint="default"/>
        <w:b/>
        <w:color w:val="000000"/>
      </w:rPr>
    </w:lvl>
    <w:lvl w:ilvl="5">
      <w:start w:val="1"/>
      <w:numFmt w:val="decimal"/>
      <w:lvlText w:val="%1.%2.%3.%4.%5.%6"/>
      <w:lvlJc w:val="left"/>
      <w:pPr>
        <w:ind w:left="1080" w:hanging="1080"/>
      </w:pPr>
      <w:rPr>
        <w:rFonts w:ascii="Bookman Old Style" w:hAnsi="Bookman Old Style" w:hint="default"/>
        <w:b/>
        <w:color w:val="000000"/>
      </w:rPr>
    </w:lvl>
    <w:lvl w:ilvl="6">
      <w:start w:val="1"/>
      <w:numFmt w:val="decimal"/>
      <w:lvlText w:val="%1.%2.%3.%4.%5.%6.%7"/>
      <w:lvlJc w:val="left"/>
      <w:pPr>
        <w:ind w:left="1440" w:hanging="1440"/>
      </w:pPr>
      <w:rPr>
        <w:rFonts w:ascii="Bookman Old Style" w:hAnsi="Bookman Old Style" w:hint="default"/>
        <w:b/>
        <w:color w:val="000000"/>
      </w:rPr>
    </w:lvl>
    <w:lvl w:ilvl="7">
      <w:start w:val="1"/>
      <w:numFmt w:val="decimal"/>
      <w:lvlText w:val="%1.%2.%3.%4.%5.%6.%7.%8"/>
      <w:lvlJc w:val="left"/>
      <w:pPr>
        <w:ind w:left="1440" w:hanging="1440"/>
      </w:pPr>
      <w:rPr>
        <w:rFonts w:ascii="Bookman Old Style" w:hAnsi="Bookman Old Style" w:hint="default"/>
        <w:b/>
        <w:color w:val="000000"/>
      </w:rPr>
    </w:lvl>
    <w:lvl w:ilvl="8">
      <w:start w:val="1"/>
      <w:numFmt w:val="decimal"/>
      <w:lvlText w:val="%1.%2.%3.%4.%5.%6.%7.%8.%9"/>
      <w:lvlJc w:val="left"/>
      <w:pPr>
        <w:ind w:left="1800" w:hanging="1800"/>
      </w:pPr>
      <w:rPr>
        <w:rFonts w:ascii="Bookman Old Style" w:hAnsi="Bookman Old Style" w:hint="default"/>
        <w:b/>
        <w:color w:val="000000"/>
      </w:rPr>
    </w:lvl>
  </w:abstractNum>
  <w:abstractNum w:abstractNumId="27" w15:restartNumberingAfterBreak="0">
    <w:nsid w:val="4AE87905"/>
    <w:multiLevelType w:val="hybridMultilevel"/>
    <w:tmpl w:val="ED72E9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CAA65C5"/>
    <w:multiLevelType w:val="multilevel"/>
    <w:tmpl w:val="FFD09CFE"/>
    <w:lvl w:ilvl="0">
      <w:start w:val="10"/>
      <w:numFmt w:val="decimal"/>
      <w:lvlText w:val="%1."/>
      <w:lvlJc w:val="left"/>
      <w:pPr>
        <w:ind w:left="660" w:hanging="6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0" w15:restartNumberingAfterBreak="0">
    <w:nsid w:val="501A4992"/>
    <w:multiLevelType w:val="hybridMultilevel"/>
    <w:tmpl w:val="7DAEDD34"/>
    <w:lvl w:ilvl="0" w:tplc="04160001">
      <w:start w:val="1"/>
      <w:numFmt w:val="bullet"/>
      <w:lvlText w:val=""/>
      <w:lvlJc w:val="left"/>
      <w:pPr>
        <w:ind w:left="795" w:hanging="360"/>
      </w:pPr>
      <w:rPr>
        <w:rFonts w:ascii="Symbol" w:hAnsi="Symbol" w:hint="default"/>
      </w:rPr>
    </w:lvl>
    <w:lvl w:ilvl="1" w:tplc="04160003" w:tentative="1">
      <w:start w:val="1"/>
      <w:numFmt w:val="bullet"/>
      <w:lvlText w:val="o"/>
      <w:lvlJc w:val="left"/>
      <w:pPr>
        <w:ind w:left="1515" w:hanging="360"/>
      </w:pPr>
      <w:rPr>
        <w:rFonts w:ascii="Courier New" w:hAnsi="Courier New" w:cs="Courier New" w:hint="default"/>
      </w:rPr>
    </w:lvl>
    <w:lvl w:ilvl="2" w:tplc="04160005" w:tentative="1">
      <w:start w:val="1"/>
      <w:numFmt w:val="bullet"/>
      <w:lvlText w:val=""/>
      <w:lvlJc w:val="left"/>
      <w:pPr>
        <w:ind w:left="2235" w:hanging="360"/>
      </w:pPr>
      <w:rPr>
        <w:rFonts w:ascii="Wingdings" w:hAnsi="Wingdings" w:hint="default"/>
      </w:rPr>
    </w:lvl>
    <w:lvl w:ilvl="3" w:tplc="04160001" w:tentative="1">
      <w:start w:val="1"/>
      <w:numFmt w:val="bullet"/>
      <w:lvlText w:val=""/>
      <w:lvlJc w:val="left"/>
      <w:pPr>
        <w:ind w:left="2955" w:hanging="360"/>
      </w:pPr>
      <w:rPr>
        <w:rFonts w:ascii="Symbol" w:hAnsi="Symbol" w:hint="default"/>
      </w:rPr>
    </w:lvl>
    <w:lvl w:ilvl="4" w:tplc="04160003" w:tentative="1">
      <w:start w:val="1"/>
      <w:numFmt w:val="bullet"/>
      <w:lvlText w:val="o"/>
      <w:lvlJc w:val="left"/>
      <w:pPr>
        <w:ind w:left="3675" w:hanging="360"/>
      </w:pPr>
      <w:rPr>
        <w:rFonts w:ascii="Courier New" w:hAnsi="Courier New" w:cs="Courier New" w:hint="default"/>
      </w:rPr>
    </w:lvl>
    <w:lvl w:ilvl="5" w:tplc="04160005" w:tentative="1">
      <w:start w:val="1"/>
      <w:numFmt w:val="bullet"/>
      <w:lvlText w:val=""/>
      <w:lvlJc w:val="left"/>
      <w:pPr>
        <w:ind w:left="4395" w:hanging="360"/>
      </w:pPr>
      <w:rPr>
        <w:rFonts w:ascii="Wingdings" w:hAnsi="Wingdings" w:hint="default"/>
      </w:rPr>
    </w:lvl>
    <w:lvl w:ilvl="6" w:tplc="04160001" w:tentative="1">
      <w:start w:val="1"/>
      <w:numFmt w:val="bullet"/>
      <w:lvlText w:val=""/>
      <w:lvlJc w:val="left"/>
      <w:pPr>
        <w:ind w:left="5115" w:hanging="360"/>
      </w:pPr>
      <w:rPr>
        <w:rFonts w:ascii="Symbol" w:hAnsi="Symbol" w:hint="default"/>
      </w:rPr>
    </w:lvl>
    <w:lvl w:ilvl="7" w:tplc="04160003" w:tentative="1">
      <w:start w:val="1"/>
      <w:numFmt w:val="bullet"/>
      <w:lvlText w:val="o"/>
      <w:lvlJc w:val="left"/>
      <w:pPr>
        <w:ind w:left="5835" w:hanging="360"/>
      </w:pPr>
      <w:rPr>
        <w:rFonts w:ascii="Courier New" w:hAnsi="Courier New" w:cs="Courier New" w:hint="default"/>
      </w:rPr>
    </w:lvl>
    <w:lvl w:ilvl="8" w:tplc="04160005" w:tentative="1">
      <w:start w:val="1"/>
      <w:numFmt w:val="bullet"/>
      <w:lvlText w:val=""/>
      <w:lvlJc w:val="left"/>
      <w:pPr>
        <w:ind w:left="6555" w:hanging="360"/>
      </w:pPr>
      <w:rPr>
        <w:rFonts w:ascii="Wingdings" w:hAnsi="Wingdings" w:hint="default"/>
      </w:rPr>
    </w:lvl>
  </w:abstractNum>
  <w:abstractNum w:abstractNumId="31"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3" w15:restartNumberingAfterBreak="0">
    <w:nsid w:val="60E92658"/>
    <w:multiLevelType w:val="multilevel"/>
    <w:tmpl w:val="EC38BAD4"/>
    <w:lvl w:ilvl="0">
      <w:start w:val="11"/>
      <w:numFmt w:val="decimal"/>
      <w:lvlText w:val="%1"/>
      <w:lvlJc w:val="left"/>
      <w:pPr>
        <w:ind w:left="720" w:hanging="720"/>
      </w:pPr>
      <w:rPr>
        <w:rFonts w:hint="default"/>
        <w:b/>
      </w:rPr>
    </w:lvl>
    <w:lvl w:ilvl="1">
      <w:start w:val="29"/>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5C87905"/>
    <w:multiLevelType w:val="multilevel"/>
    <w:tmpl w:val="5F105B2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7600DC3"/>
    <w:multiLevelType w:val="multilevel"/>
    <w:tmpl w:val="40C668B4"/>
    <w:lvl w:ilvl="0">
      <w:start w:val="1"/>
      <w:numFmt w:val="decimal"/>
      <w:lvlText w:val="%1"/>
      <w:lvlJc w:val="left"/>
      <w:pPr>
        <w:tabs>
          <w:tab w:val="num" w:pos="705"/>
        </w:tabs>
        <w:ind w:left="705" w:hanging="705"/>
      </w:pPr>
      <w:rPr>
        <w:rFonts w:ascii="Arial" w:hAnsi="Arial" w:cs="Arial" w:hint="default"/>
        <w:b/>
        <w:sz w:val="28"/>
        <w:szCs w:val="28"/>
      </w:rPr>
    </w:lvl>
    <w:lvl w:ilvl="1">
      <w:start w:val="1"/>
      <w:numFmt w:val="decimal"/>
      <w:lvlText w:val="%1.%2"/>
      <w:lvlJc w:val="left"/>
      <w:pPr>
        <w:tabs>
          <w:tab w:val="num" w:pos="1273"/>
        </w:tabs>
        <w:ind w:left="1273" w:hanging="705"/>
      </w:pPr>
      <w:rPr>
        <w:rFonts w:cs="Times New Roman" w:hint="default"/>
        <w:b/>
        <w:color w:val="auto"/>
      </w:rPr>
    </w:lvl>
    <w:lvl w:ilvl="2">
      <w:start w:val="1"/>
      <w:numFmt w:val="decimal"/>
      <w:lvlText w:val="%1.%2.%3"/>
      <w:lvlJc w:val="left"/>
      <w:pPr>
        <w:tabs>
          <w:tab w:val="num" w:pos="5115"/>
        </w:tabs>
        <w:ind w:left="5115" w:hanging="720"/>
      </w:pPr>
      <w:rPr>
        <w:rFonts w:cs="Times New Roman" w:hint="default"/>
        <w:b/>
        <w:color w:val="auto"/>
      </w:rPr>
    </w:lvl>
    <w:lvl w:ilvl="3">
      <w:start w:val="1"/>
      <w:numFmt w:val="decimal"/>
      <w:lvlText w:val="%1.%2.%3.%4"/>
      <w:lvlJc w:val="left"/>
      <w:pPr>
        <w:tabs>
          <w:tab w:val="num" w:pos="2498"/>
        </w:tabs>
        <w:ind w:left="2498" w:hanging="1080"/>
      </w:pPr>
      <w:rPr>
        <w:rFonts w:cs="Times New Roman" w:hint="default"/>
        <w:b/>
      </w:rPr>
    </w:lvl>
    <w:lvl w:ilvl="4">
      <w:start w:val="1"/>
      <w:numFmt w:val="decimal"/>
      <w:lvlText w:val="%1.%2.%3.%4.%5"/>
      <w:lvlJc w:val="left"/>
      <w:pPr>
        <w:tabs>
          <w:tab w:val="num" w:pos="1506"/>
        </w:tabs>
        <w:ind w:left="1506" w:hanging="1080"/>
      </w:pPr>
      <w:rPr>
        <w:rFonts w:cs="Times New Roman" w:hint="default"/>
        <w:b/>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694A7CD8"/>
    <w:multiLevelType w:val="multilevel"/>
    <w:tmpl w:val="8C74EA88"/>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A824895"/>
    <w:multiLevelType w:val="multilevel"/>
    <w:tmpl w:val="BFEEB20C"/>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7612D8"/>
    <w:multiLevelType w:val="hybridMultilevel"/>
    <w:tmpl w:val="46F22670"/>
    <w:lvl w:ilvl="0" w:tplc="0416000D">
      <w:start w:val="1"/>
      <w:numFmt w:val="bullet"/>
      <w:lvlText w:val=""/>
      <w:lvlJc w:val="left"/>
      <w:pPr>
        <w:ind w:left="1070" w:hanging="360"/>
      </w:pPr>
      <w:rPr>
        <w:rFonts w:ascii="Wingdings" w:hAnsi="Wingding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6F9902ED"/>
    <w:multiLevelType w:val="multilevel"/>
    <w:tmpl w:val="B98A8AC8"/>
    <w:lvl w:ilvl="0">
      <w:start w:val="11"/>
      <w:numFmt w:val="decimal"/>
      <w:lvlText w:val="%1."/>
      <w:lvlJc w:val="left"/>
      <w:pPr>
        <w:ind w:left="765" w:hanging="765"/>
      </w:pPr>
      <w:rPr>
        <w:rFonts w:hint="default"/>
      </w:rPr>
    </w:lvl>
    <w:lvl w:ilvl="1">
      <w:start w:val="29"/>
      <w:numFmt w:val="decimal"/>
      <w:lvlText w:val="%1.%2."/>
      <w:lvlJc w:val="left"/>
      <w:pPr>
        <w:ind w:left="765" w:hanging="765"/>
      </w:pPr>
      <w:rPr>
        <w:rFonts w:hint="default"/>
      </w:rPr>
    </w:lvl>
    <w:lvl w:ilvl="2">
      <w:start w:val="6"/>
      <w:numFmt w:val="decimal"/>
      <w:lvlText w:val="%1.%2.%3."/>
      <w:lvlJc w:val="left"/>
      <w:pPr>
        <w:ind w:left="765" w:hanging="76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41" w15:restartNumberingAfterBreak="0">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2"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43"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AB4181A"/>
    <w:multiLevelType w:val="multilevel"/>
    <w:tmpl w:val="C48E13E6"/>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A52A9D"/>
    <w:multiLevelType w:val="multilevel"/>
    <w:tmpl w:val="2820C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F02188"/>
    <w:multiLevelType w:val="multilevel"/>
    <w:tmpl w:val="22962536"/>
    <w:lvl w:ilvl="0">
      <w:start w:val="11"/>
      <w:numFmt w:val="decimal"/>
      <w:lvlText w:val="%1"/>
      <w:lvlJc w:val="left"/>
      <w:pPr>
        <w:ind w:left="720" w:hanging="720"/>
      </w:pPr>
      <w:rPr>
        <w:rFonts w:hint="default"/>
        <w:b w:val="0"/>
      </w:rPr>
    </w:lvl>
    <w:lvl w:ilvl="1">
      <w:start w:val="31"/>
      <w:numFmt w:val="decimal"/>
      <w:lvlText w:val="%1.%2"/>
      <w:lvlJc w:val="left"/>
      <w:pPr>
        <w:ind w:left="1930" w:hanging="720"/>
      </w:pPr>
      <w:rPr>
        <w:rFonts w:hint="default"/>
        <w:b/>
      </w:rPr>
    </w:lvl>
    <w:lvl w:ilvl="2">
      <w:start w:val="4"/>
      <w:numFmt w:val="decimal"/>
      <w:lvlText w:val="%1.%2.%3"/>
      <w:lvlJc w:val="left"/>
      <w:pPr>
        <w:ind w:left="3140" w:hanging="720"/>
      </w:pPr>
      <w:rPr>
        <w:rFonts w:hint="default"/>
        <w:b/>
      </w:rPr>
    </w:lvl>
    <w:lvl w:ilvl="3">
      <w:start w:val="1"/>
      <w:numFmt w:val="decimal"/>
      <w:lvlText w:val="%1.%2.%3.%4"/>
      <w:lvlJc w:val="left"/>
      <w:pPr>
        <w:ind w:left="4350" w:hanging="720"/>
      </w:pPr>
      <w:rPr>
        <w:rFonts w:hint="default"/>
        <w:b/>
      </w:rPr>
    </w:lvl>
    <w:lvl w:ilvl="4">
      <w:start w:val="1"/>
      <w:numFmt w:val="decimal"/>
      <w:lvlText w:val="%1.%2.%3.%4.%5"/>
      <w:lvlJc w:val="left"/>
      <w:pPr>
        <w:ind w:left="5920" w:hanging="1080"/>
      </w:pPr>
      <w:rPr>
        <w:rFonts w:hint="default"/>
        <w:b w:val="0"/>
      </w:rPr>
    </w:lvl>
    <w:lvl w:ilvl="5">
      <w:start w:val="1"/>
      <w:numFmt w:val="decimal"/>
      <w:lvlText w:val="%1.%2.%3.%4.%5.%6"/>
      <w:lvlJc w:val="left"/>
      <w:pPr>
        <w:ind w:left="7130" w:hanging="1080"/>
      </w:pPr>
      <w:rPr>
        <w:rFonts w:hint="default"/>
        <w:b w:val="0"/>
      </w:rPr>
    </w:lvl>
    <w:lvl w:ilvl="6">
      <w:start w:val="1"/>
      <w:numFmt w:val="decimal"/>
      <w:lvlText w:val="%1.%2.%3.%4.%5.%6.%7"/>
      <w:lvlJc w:val="left"/>
      <w:pPr>
        <w:ind w:left="8700" w:hanging="1440"/>
      </w:pPr>
      <w:rPr>
        <w:rFonts w:hint="default"/>
        <w:b w:val="0"/>
      </w:rPr>
    </w:lvl>
    <w:lvl w:ilvl="7">
      <w:start w:val="1"/>
      <w:numFmt w:val="decimal"/>
      <w:lvlText w:val="%1.%2.%3.%4.%5.%6.%7.%8"/>
      <w:lvlJc w:val="left"/>
      <w:pPr>
        <w:ind w:left="9910" w:hanging="1440"/>
      </w:pPr>
      <w:rPr>
        <w:rFonts w:hint="default"/>
        <w:b w:val="0"/>
      </w:rPr>
    </w:lvl>
    <w:lvl w:ilvl="8">
      <w:start w:val="1"/>
      <w:numFmt w:val="decimal"/>
      <w:lvlText w:val="%1.%2.%3.%4.%5.%6.%7.%8.%9"/>
      <w:lvlJc w:val="left"/>
      <w:pPr>
        <w:ind w:left="11480" w:hanging="1800"/>
      </w:pPr>
      <w:rPr>
        <w:rFonts w:hint="default"/>
        <w:b w:val="0"/>
      </w:rPr>
    </w:lvl>
  </w:abstractNum>
  <w:num w:numId="1">
    <w:abstractNumId w:val="43"/>
  </w:num>
  <w:num w:numId="2">
    <w:abstractNumId w:val="41"/>
  </w:num>
  <w:num w:numId="3">
    <w:abstractNumId w:val="29"/>
  </w:num>
  <w:num w:numId="4">
    <w:abstractNumId w:val="15"/>
  </w:num>
  <w:num w:numId="5">
    <w:abstractNumId w:val="21"/>
  </w:num>
  <w:num w:numId="6">
    <w:abstractNumId w:val="45"/>
  </w:num>
  <w:num w:numId="7">
    <w:abstractNumId w:val="32"/>
  </w:num>
  <w:num w:numId="8">
    <w:abstractNumId w:val="16"/>
  </w:num>
  <w:num w:numId="9">
    <w:abstractNumId w:val="17"/>
  </w:num>
  <w:num w:numId="10">
    <w:abstractNumId w:val="1"/>
  </w:num>
  <w:num w:numId="11">
    <w:abstractNumId w:val="0"/>
  </w:num>
  <w:num w:numId="12">
    <w:abstractNumId w:val="42"/>
  </w:num>
  <w:num w:numId="13">
    <w:abstractNumId w:val="20"/>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12"/>
  </w:num>
  <w:num w:numId="17">
    <w:abstractNumId w:val="40"/>
  </w:num>
  <w:num w:numId="18">
    <w:abstractNumId w:val="24"/>
  </w:num>
  <w:num w:numId="19">
    <w:abstractNumId w:val="31"/>
  </w:num>
  <w:num w:numId="20">
    <w:abstractNumId w:val="35"/>
  </w:num>
  <w:num w:numId="21">
    <w:abstractNumId w:val="9"/>
  </w:num>
  <w:num w:numId="22">
    <w:abstractNumId w:val="34"/>
  </w:num>
  <w:num w:numId="23">
    <w:abstractNumId w:val="5"/>
  </w:num>
  <w:num w:numId="24">
    <w:abstractNumId w:val="26"/>
  </w:num>
  <w:num w:numId="25">
    <w:abstractNumId w:val="19"/>
  </w:num>
  <w:num w:numId="26">
    <w:abstractNumId w:val="33"/>
  </w:num>
  <w:num w:numId="27">
    <w:abstractNumId w:val="13"/>
  </w:num>
  <w:num w:numId="28">
    <w:abstractNumId w:val="46"/>
  </w:num>
  <w:num w:numId="29">
    <w:abstractNumId w:val="6"/>
  </w:num>
  <w:num w:numId="30">
    <w:abstractNumId w:val="14"/>
  </w:num>
  <w:num w:numId="31">
    <w:abstractNumId w:val="25"/>
  </w:num>
  <w:num w:numId="32">
    <w:abstractNumId w:val="7"/>
  </w:num>
  <w:num w:numId="33">
    <w:abstractNumId w:val="11"/>
  </w:num>
  <w:num w:numId="34">
    <w:abstractNumId w:val="18"/>
  </w:num>
  <w:num w:numId="35">
    <w:abstractNumId w:val="38"/>
  </w:num>
  <w:num w:numId="36">
    <w:abstractNumId w:val="22"/>
  </w:num>
  <w:num w:numId="37">
    <w:abstractNumId w:val="28"/>
  </w:num>
  <w:num w:numId="38">
    <w:abstractNumId w:val="36"/>
  </w:num>
  <w:num w:numId="39">
    <w:abstractNumId w:val="4"/>
  </w:num>
  <w:num w:numId="40">
    <w:abstractNumId w:val="8"/>
  </w:num>
  <w:num w:numId="41">
    <w:abstractNumId w:val="44"/>
  </w:num>
  <w:num w:numId="42">
    <w:abstractNumId w:val="37"/>
  </w:num>
  <w:num w:numId="43">
    <w:abstractNumId w:val="39"/>
  </w:num>
  <w:num w:numId="44">
    <w:abstractNumId w:val="30"/>
  </w:num>
  <w:num w:numId="45">
    <w:abstractNumId w:val="23"/>
  </w:num>
  <w:num w:numId="46">
    <w:abstractNumId w:val="10"/>
  </w:num>
  <w:num w:numId="47">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12A04"/>
    <w:rsid w:val="00012A04"/>
    <w:rsid w:val="00015006"/>
    <w:rsid w:val="00037449"/>
    <w:rsid w:val="0004516A"/>
    <w:rsid w:val="00057186"/>
    <w:rsid w:val="0006770A"/>
    <w:rsid w:val="00095C34"/>
    <w:rsid w:val="000B23E1"/>
    <w:rsid w:val="000C4E00"/>
    <w:rsid w:val="000E63DD"/>
    <w:rsid w:val="000F2CB8"/>
    <w:rsid w:val="000F4AE3"/>
    <w:rsid w:val="00107A28"/>
    <w:rsid w:val="00132D4A"/>
    <w:rsid w:val="00141B0A"/>
    <w:rsid w:val="00175F80"/>
    <w:rsid w:val="001A175F"/>
    <w:rsid w:val="001B2657"/>
    <w:rsid w:val="001C7816"/>
    <w:rsid w:val="001E23E6"/>
    <w:rsid w:val="001E44A2"/>
    <w:rsid w:val="001E64EB"/>
    <w:rsid w:val="002806DD"/>
    <w:rsid w:val="00295148"/>
    <w:rsid w:val="00296B8D"/>
    <w:rsid w:val="002B6ED1"/>
    <w:rsid w:val="002C13E2"/>
    <w:rsid w:val="002C2562"/>
    <w:rsid w:val="002C345E"/>
    <w:rsid w:val="00346C59"/>
    <w:rsid w:val="003508DE"/>
    <w:rsid w:val="0039688E"/>
    <w:rsid w:val="003A361F"/>
    <w:rsid w:val="003E3D9C"/>
    <w:rsid w:val="003E6321"/>
    <w:rsid w:val="003F1F29"/>
    <w:rsid w:val="00405DBE"/>
    <w:rsid w:val="004207A0"/>
    <w:rsid w:val="0042669A"/>
    <w:rsid w:val="00441425"/>
    <w:rsid w:val="00496EA4"/>
    <w:rsid w:val="004A7A5A"/>
    <w:rsid w:val="004B4EB9"/>
    <w:rsid w:val="004F3A01"/>
    <w:rsid w:val="004F7467"/>
    <w:rsid w:val="0052626C"/>
    <w:rsid w:val="00550195"/>
    <w:rsid w:val="00567679"/>
    <w:rsid w:val="005942EA"/>
    <w:rsid w:val="005F469C"/>
    <w:rsid w:val="00625AAE"/>
    <w:rsid w:val="00627F8B"/>
    <w:rsid w:val="006672BB"/>
    <w:rsid w:val="00677D17"/>
    <w:rsid w:val="006805A7"/>
    <w:rsid w:val="00693CDA"/>
    <w:rsid w:val="006B18A6"/>
    <w:rsid w:val="006D0F3B"/>
    <w:rsid w:val="006E372D"/>
    <w:rsid w:val="00707E2B"/>
    <w:rsid w:val="00710A60"/>
    <w:rsid w:val="007112FB"/>
    <w:rsid w:val="00711A75"/>
    <w:rsid w:val="00742B19"/>
    <w:rsid w:val="0077216A"/>
    <w:rsid w:val="0078011F"/>
    <w:rsid w:val="007A44B2"/>
    <w:rsid w:val="007D3903"/>
    <w:rsid w:val="00804F26"/>
    <w:rsid w:val="00807549"/>
    <w:rsid w:val="008166F6"/>
    <w:rsid w:val="00817BE1"/>
    <w:rsid w:val="00833F12"/>
    <w:rsid w:val="00850560"/>
    <w:rsid w:val="00865772"/>
    <w:rsid w:val="00873544"/>
    <w:rsid w:val="00894E5B"/>
    <w:rsid w:val="00896A39"/>
    <w:rsid w:val="008F2503"/>
    <w:rsid w:val="008F6EDF"/>
    <w:rsid w:val="00904ED3"/>
    <w:rsid w:val="00921386"/>
    <w:rsid w:val="00943222"/>
    <w:rsid w:val="00961E72"/>
    <w:rsid w:val="009646B7"/>
    <w:rsid w:val="0097719C"/>
    <w:rsid w:val="009A20C2"/>
    <w:rsid w:val="009A216B"/>
    <w:rsid w:val="00A071A1"/>
    <w:rsid w:val="00A1671B"/>
    <w:rsid w:val="00A25D84"/>
    <w:rsid w:val="00A36AC1"/>
    <w:rsid w:val="00A445C5"/>
    <w:rsid w:val="00A5768C"/>
    <w:rsid w:val="00A75036"/>
    <w:rsid w:val="00A82D15"/>
    <w:rsid w:val="00A9022A"/>
    <w:rsid w:val="00A973C8"/>
    <w:rsid w:val="00AB7F35"/>
    <w:rsid w:val="00AD34A6"/>
    <w:rsid w:val="00AD6F22"/>
    <w:rsid w:val="00AE26DC"/>
    <w:rsid w:val="00B02E8D"/>
    <w:rsid w:val="00B8273B"/>
    <w:rsid w:val="00BA451D"/>
    <w:rsid w:val="00BA5D15"/>
    <w:rsid w:val="00BB1BF1"/>
    <w:rsid w:val="00BC1E04"/>
    <w:rsid w:val="00BC25FF"/>
    <w:rsid w:val="00C0211B"/>
    <w:rsid w:val="00C066E2"/>
    <w:rsid w:val="00C33FC6"/>
    <w:rsid w:val="00C540DE"/>
    <w:rsid w:val="00C673EF"/>
    <w:rsid w:val="00C7448D"/>
    <w:rsid w:val="00C92002"/>
    <w:rsid w:val="00CC1033"/>
    <w:rsid w:val="00CD2BDC"/>
    <w:rsid w:val="00CE3C62"/>
    <w:rsid w:val="00CF739B"/>
    <w:rsid w:val="00D3072F"/>
    <w:rsid w:val="00D520DF"/>
    <w:rsid w:val="00D8283A"/>
    <w:rsid w:val="00D94C92"/>
    <w:rsid w:val="00DD5235"/>
    <w:rsid w:val="00E033C0"/>
    <w:rsid w:val="00E471BB"/>
    <w:rsid w:val="00EB58EA"/>
    <w:rsid w:val="00ED7E35"/>
    <w:rsid w:val="00EE4C11"/>
    <w:rsid w:val="00EE6F0C"/>
    <w:rsid w:val="00EF7C24"/>
    <w:rsid w:val="00F129FF"/>
    <w:rsid w:val="00F13D05"/>
    <w:rsid w:val="00F43EBC"/>
    <w:rsid w:val="00F6313C"/>
    <w:rsid w:val="00F706FB"/>
    <w:rsid w:val="00FC5C13"/>
    <w:rsid w:val="00FC728D"/>
    <w:rsid w:val="00FE4D13"/>
    <w:rsid w:val="00FE55BA"/>
    <w:rsid w:val="00FF71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5"/>
    <o:shapelayout v:ext="edit">
      <o:idmap v:ext="edit" data="1"/>
    </o:shapelayout>
  </w:shapeDefaults>
  <w:decimalSymbol w:val=","/>
  <w:listSeparator w:val=";"/>
  <w14:docId w14:val="6909E4BC"/>
  <w15:docId w15:val="{A45C2558-AAB4-43AB-AB09-FB2AAE1C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3E1"/>
    <w:rPr>
      <w:kern w:val="0"/>
    </w:rPr>
  </w:style>
  <w:style w:type="paragraph" w:styleId="Ttulo1">
    <w:name w:val="heading 1"/>
    <w:aliases w:val="SubTítulo 1"/>
    <w:basedOn w:val="Normal"/>
    <w:next w:val="Normal"/>
    <w:link w:val="Ttulo1Char"/>
    <w:qFormat/>
    <w:rsid w:val="00B02E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B02E8D"/>
    <w:pPr>
      <w:keepNext/>
      <w:spacing w:before="240" w:after="60" w:line="276" w:lineRule="auto"/>
      <w:outlineLvl w:val="1"/>
    </w:pPr>
    <w:rPr>
      <w:rFonts w:ascii="Arial" w:eastAsia="Calibri" w:hAnsi="Arial" w:cs="Arial"/>
      <w:b/>
      <w:bCs/>
      <w:i/>
      <w:iCs/>
      <w:sz w:val="28"/>
      <w:szCs w:val="28"/>
    </w:rPr>
  </w:style>
  <w:style w:type="paragraph" w:styleId="Ttulo3">
    <w:name w:val="heading 3"/>
    <w:basedOn w:val="Normal"/>
    <w:next w:val="Recuonormal"/>
    <w:link w:val="Ttulo3Char"/>
    <w:qFormat/>
    <w:rsid w:val="00710A60"/>
    <w:pPr>
      <w:spacing w:before="120" w:after="120" w:line="240" w:lineRule="auto"/>
      <w:ind w:left="2124" w:hanging="708"/>
      <w:jc w:val="both"/>
      <w:outlineLvl w:val="2"/>
    </w:pPr>
    <w:rPr>
      <w:rFonts w:ascii="CG Times (W1)" w:eastAsia="Times New Roman" w:hAnsi="CG Times (W1)" w:cs="Times New Roman"/>
      <w:b/>
      <w:szCs w:val="20"/>
      <w:lang w:eastAsia="pt-BR"/>
    </w:rPr>
  </w:style>
  <w:style w:type="paragraph" w:styleId="Ttulo4">
    <w:name w:val="heading 4"/>
    <w:basedOn w:val="Normal"/>
    <w:next w:val="Recuonormal"/>
    <w:link w:val="Ttulo4Char"/>
    <w:qFormat/>
    <w:rsid w:val="00710A60"/>
    <w:pPr>
      <w:spacing w:before="120" w:after="120" w:line="240" w:lineRule="auto"/>
      <w:ind w:left="2552" w:hanging="708"/>
      <w:jc w:val="both"/>
      <w:outlineLvl w:val="3"/>
    </w:pPr>
    <w:rPr>
      <w:rFonts w:ascii="CG Times (W1)" w:eastAsia="Times New Roman" w:hAnsi="CG Times (W1)" w:cs="Times New Roman"/>
      <w:szCs w:val="20"/>
      <w:u w:val="single"/>
      <w:lang w:eastAsia="pt-BR"/>
    </w:rPr>
  </w:style>
  <w:style w:type="paragraph" w:styleId="Ttulo5">
    <w:name w:val="heading 5"/>
    <w:basedOn w:val="Normal"/>
    <w:next w:val="Normal"/>
    <w:link w:val="Ttulo5Char"/>
    <w:unhideWhenUsed/>
    <w:qFormat/>
    <w:rsid w:val="00710A60"/>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Recuonormal"/>
    <w:link w:val="Ttulo6Char"/>
    <w:qFormat/>
    <w:rsid w:val="00710A60"/>
    <w:pPr>
      <w:spacing w:before="120" w:after="120" w:line="240" w:lineRule="auto"/>
      <w:ind w:left="4248" w:hanging="708"/>
      <w:jc w:val="both"/>
      <w:outlineLvl w:val="5"/>
    </w:pPr>
    <w:rPr>
      <w:rFonts w:ascii="CG Times (W1)" w:eastAsia="Times New Roman" w:hAnsi="CG Times (W1)" w:cs="Times New Roman"/>
      <w:sz w:val="20"/>
      <w:szCs w:val="20"/>
      <w:u w:val="single"/>
      <w:lang w:eastAsia="pt-BR"/>
    </w:rPr>
  </w:style>
  <w:style w:type="paragraph" w:styleId="Ttulo7">
    <w:name w:val="heading 7"/>
    <w:basedOn w:val="Normal"/>
    <w:next w:val="Recuonormal"/>
    <w:link w:val="Ttulo7Char"/>
    <w:qFormat/>
    <w:rsid w:val="00710A60"/>
    <w:pPr>
      <w:tabs>
        <w:tab w:val="num" w:pos="643"/>
      </w:tabs>
      <w:spacing w:before="120" w:after="120" w:line="240" w:lineRule="auto"/>
      <w:ind w:left="283" w:hanging="283"/>
      <w:jc w:val="both"/>
      <w:outlineLvl w:val="6"/>
    </w:pPr>
    <w:rPr>
      <w:rFonts w:ascii="CG Times (W1)" w:eastAsia="Times New Roman" w:hAnsi="CG Times (W1)" w:cs="Times New Roman"/>
      <w:i/>
      <w:sz w:val="20"/>
      <w:szCs w:val="20"/>
      <w:lang w:eastAsia="pt-BR"/>
    </w:rPr>
  </w:style>
  <w:style w:type="paragraph" w:styleId="Ttulo8">
    <w:name w:val="heading 8"/>
    <w:basedOn w:val="Normal"/>
    <w:next w:val="Recuonormal"/>
    <w:link w:val="Ttulo8Char"/>
    <w:qFormat/>
    <w:rsid w:val="00710A60"/>
    <w:pPr>
      <w:spacing w:before="120" w:after="120" w:line="240" w:lineRule="auto"/>
      <w:ind w:left="5664" w:hanging="708"/>
      <w:jc w:val="both"/>
      <w:outlineLvl w:val="7"/>
    </w:pPr>
    <w:rPr>
      <w:rFonts w:ascii="CG Times (W1)" w:eastAsia="Times New Roman" w:hAnsi="CG Times (W1)" w:cs="Times New Roman"/>
      <w:i/>
      <w:sz w:val="20"/>
      <w:szCs w:val="20"/>
      <w:lang w:eastAsia="pt-BR"/>
    </w:rPr>
  </w:style>
  <w:style w:type="paragraph" w:styleId="Ttulo9">
    <w:name w:val="heading 9"/>
    <w:basedOn w:val="Normal"/>
    <w:next w:val="Normal"/>
    <w:link w:val="Ttulo9Char"/>
    <w:unhideWhenUsed/>
    <w:qFormat/>
    <w:rsid w:val="00710A60"/>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02E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2E8D"/>
  </w:style>
  <w:style w:type="paragraph" w:styleId="Rodap">
    <w:name w:val="footer"/>
    <w:basedOn w:val="Normal"/>
    <w:link w:val="RodapChar"/>
    <w:uiPriority w:val="99"/>
    <w:unhideWhenUsed/>
    <w:rsid w:val="00B02E8D"/>
    <w:pPr>
      <w:tabs>
        <w:tab w:val="center" w:pos="4252"/>
        <w:tab w:val="right" w:pos="8504"/>
      </w:tabs>
      <w:spacing w:after="0" w:line="240" w:lineRule="auto"/>
    </w:pPr>
  </w:style>
  <w:style w:type="character" w:customStyle="1" w:styleId="RodapChar">
    <w:name w:val="Rodapé Char"/>
    <w:basedOn w:val="Fontepargpadro"/>
    <w:link w:val="Rodap"/>
    <w:uiPriority w:val="99"/>
    <w:rsid w:val="00B02E8D"/>
  </w:style>
  <w:style w:type="paragraph" w:styleId="PargrafodaLista">
    <w:name w:val="List Paragraph"/>
    <w:aliases w:val="List I Paragraph"/>
    <w:basedOn w:val="Normal"/>
    <w:link w:val="PargrafodaListaChar"/>
    <w:uiPriority w:val="34"/>
    <w:qFormat/>
    <w:rsid w:val="00B02E8D"/>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
    <w:link w:val="PargrafodaLista"/>
    <w:uiPriority w:val="34"/>
    <w:rsid w:val="00B02E8D"/>
    <w:rPr>
      <w:rFonts w:ascii="Calibri" w:eastAsia="Calibri" w:hAnsi="Calibri" w:cs="Calibri"/>
      <w:kern w:val="0"/>
    </w:rPr>
  </w:style>
  <w:style w:type="table" w:styleId="Tabelacomgrade">
    <w:name w:val="Table Grid"/>
    <w:basedOn w:val="Tabelanormal"/>
    <w:uiPriority w:val="39"/>
    <w:rsid w:val="00B02E8D"/>
    <w:pPr>
      <w:spacing w:after="0" w:line="240" w:lineRule="auto"/>
    </w:pPr>
    <w:rPr>
      <w:rFonts w:ascii="Spranq eco sans" w:hAnsi="Spranq eco sans"/>
      <w:kern w:val="0"/>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B02E8D"/>
    <w:pPr>
      <w:pBdr>
        <w:top w:val="single" w:sz="4" w:space="1" w:color="1F497D"/>
        <w:left w:val="single" w:sz="4" w:space="4" w:color="1F497D"/>
        <w:bottom w:val="single" w:sz="4" w:space="1" w:color="1F497D"/>
        <w:right w:val="single" w:sz="4" w:space="4" w:color="1F497D"/>
      </w:pBdr>
      <w:shd w:val="clear" w:color="auto" w:fill="FFFFCC"/>
      <w:spacing w:before="120" w:after="120" w:line="276" w:lineRule="auto"/>
      <w:jc w:val="both"/>
    </w:pPr>
    <w:rPr>
      <w:rFonts w:ascii="Arial" w:eastAsia="Calibri" w:hAnsi="Arial" w:cs="Arial"/>
      <w:i/>
      <w:iCs/>
      <w:sz w:val="20"/>
      <w:szCs w:val="24"/>
    </w:rPr>
  </w:style>
  <w:style w:type="character" w:customStyle="1" w:styleId="CitaoChar">
    <w:name w:val="Citação Char"/>
    <w:basedOn w:val="Fontepargpadro"/>
    <w:link w:val="Citao"/>
    <w:uiPriority w:val="29"/>
    <w:rsid w:val="00B02E8D"/>
    <w:rPr>
      <w:rFonts w:ascii="Arial" w:eastAsia="Calibri" w:hAnsi="Arial" w:cs="Arial"/>
      <w:i/>
      <w:iCs/>
      <w:kern w:val="0"/>
      <w:sz w:val="20"/>
      <w:szCs w:val="24"/>
      <w:shd w:val="clear" w:color="auto" w:fill="FFFFCC"/>
    </w:rPr>
  </w:style>
  <w:style w:type="character" w:customStyle="1" w:styleId="Ttulo2Char">
    <w:name w:val="Título 2 Char"/>
    <w:basedOn w:val="Fontepargpadro"/>
    <w:link w:val="Ttulo2"/>
    <w:uiPriority w:val="9"/>
    <w:rsid w:val="00B02E8D"/>
    <w:rPr>
      <w:rFonts w:ascii="Arial" w:eastAsia="Calibri" w:hAnsi="Arial" w:cs="Arial"/>
      <w:b/>
      <w:bCs/>
      <w:i/>
      <w:iCs/>
      <w:kern w:val="0"/>
      <w:sz w:val="28"/>
      <w:szCs w:val="28"/>
    </w:rPr>
  </w:style>
  <w:style w:type="paragraph" w:customStyle="1" w:styleId="Standard">
    <w:name w:val="Standard"/>
    <w:rsid w:val="00B02E8D"/>
    <w:pPr>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B02E8D"/>
    <w:pPr>
      <w:spacing w:after="140" w:line="276" w:lineRule="auto"/>
    </w:pPr>
  </w:style>
  <w:style w:type="paragraph" w:customStyle="1" w:styleId="TableParagraph">
    <w:name w:val="Table Paragraph"/>
    <w:basedOn w:val="Standard"/>
    <w:qFormat/>
    <w:rsid w:val="00B02E8D"/>
    <w:rPr>
      <w:rFonts w:ascii="Arial MT" w:eastAsia="Arial MT" w:hAnsi="Arial MT" w:cs="Arial MT"/>
      <w:lang w:val="pt-PT" w:eastAsia="en-US" w:bidi="ar-SA"/>
    </w:rPr>
  </w:style>
  <w:style w:type="paragraph" w:customStyle="1" w:styleId="TableContents">
    <w:name w:val="Table Contents"/>
    <w:basedOn w:val="Standard"/>
    <w:rsid w:val="00B02E8D"/>
    <w:pPr>
      <w:widowControl w:val="0"/>
      <w:suppressLineNumbers/>
    </w:pPr>
  </w:style>
  <w:style w:type="paragraph" w:customStyle="1" w:styleId="Default">
    <w:name w:val="Default"/>
    <w:qFormat/>
    <w:rsid w:val="00B02E8D"/>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ivel2">
    <w:name w:val="Nivel 2"/>
    <w:basedOn w:val="Standard"/>
    <w:link w:val="Nivel2Char"/>
    <w:qFormat/>
    <w:rsid w:val="00B02E8D"/>
    <w:pPr>
      <w:spacing w:before="120" w:after="120" w:line="276" w:lineRule="auto"/>
      <w:jc w:val="both"/>
    </w:pPr>
    <w:rPr>
      <w:rFonts w:ascii="Arial" w:eastAsia="Arial" w:hAnsi="Arial"/>
      <w:color w:val="000000"/>
      <w:sz w:val="20"/>
      <w:szCs w:val="20"/>
    </w:rPr>
  </w:style>
  <w:style w:type="character" w:customStyle="1" w:styleId="Nivel2Char">
    <w:name w:val="Nivel 2 Char"/>
    <w:link w:val="Nivel2"/>
    <w:locked/>
    <w:rsid w:val="00B02E8D"/>
    <w:rPr>
      <w:rFonts w:ascii="Arial" w:eastAsia="Arial" w:hAnsi="Arial" w:cs="Arial"/>
      <w:color w:val="000000"/>
      <w:kern w:val="3"/>
      <w:sz w:val="20"/>
      <w:szCs w:val="20"/>
      <w:lang w:eastAsia="zh-CN" w:bidi="hi-IN"/>
    </w:rPr>
  </w:style>
  <w:style w:type="paragraph" w:customStyle="1" w:styleId="Nvel2-Red">
    <w:name w:val="Nível 2 -Red"/>
    <w:basedOn w:val="Nivel2"/>
    <w:link w:val="Nvel2-RedChar"/>
    <w:qFormat/>
    <w:rsid w:val="00B02E8D"/>
    <w:rPr>
      <w:i/>
      <w:iCs/>
      <w:color w:val="FF0000"/>
    </w:rPr>
  </w:style>
  <w:style w:type="character" w:customStyle="1" w:styleId="Nvel2-RedChar">
    <w:name w:val="Nível 2 -Red Char"/>
    <w:link w:val="Nvel2-Red"/>
    <w:locked/>
    <w:rsid w:val="00B02E8D"/>
    <w:rPr>
      <w:rFonts w:ascii="Arial" w:eastAsia="Arial" w:hAnsi="Arial" w:cs="Arial"/>
      <w:i/>
      <w:iCs/>
      <w:color w:val="FF0000"/>
      <w:kern w:val="3"/>
      <w:sz w:val="20"/>
      <w:szCs w:val="20"/>
      <w:lang w:eastAsia="zh-CN" w:bidi="hi-IN"/>
    </w:rPr>
  </w:style>
  <w:style w:type="character" w:customStyle="1" w:styleId="Nivel01Char">
    <w:name w:val="Nivel 01 Char"/>
    <w:link w:val="Nivel01"/>
    <w:locked/>
    <w:rsid w:val="00B02E8D"/>
    <w:rPr>
      <w:rFonts w:ascii="Arial" w:eastAsia="Times New Roman" w:hAnsi="Arial"/>
      <w:b/>
      <w:bCs/>
    </w:rPr>
  </w:style>
  <w:style w:type="paragraph" w:customStyle="1" w:styleId="Nivel01">
    <w:name w:val="Nivel 01"/>
    <w:basedOn w:val="Ttulo1"/>
    <w:next w:val="Normal"/>
    <w:link w:val="Nivel01Char"/>
    <w:qFormat/>
    <w:rsid w:val="00B02E8D"/>
    <w:pPr>
      <w:tabs>
        <w:tab w:val="left" w:pos="567"/>
      </w:tabs>
      <w:spacing w:line="240" w:lineRule="auto"/>
      <w:ind w:left="360" w:hanging="360"/>
      <w:jc w:val="both"/>
    </w:pPr>
    <w:rPr>
      <w:rFonts w:ascii="Arial" w:eastAsia="Times New Roman" w:hAnsi="Arial" w:cstheme="minorBidi"/>
      <w:b/>
      <w:bCs/>
      <w:color w:val="auto"/>
      <w:kern w:val="2"/>
      <w:sz w:val="22"/>
      <w:szCs w:val="22"/>
    </w:rPr>
  </w:style>
  <w:style w:type="paragraph" w:customStyle="1" w:styleId="NormalWeb1">
    <w:name w:val="Normal (Web)1"/>
    <w:basedOn w:val="Normal"/>
    <w:uiPriority w:val="7"/>
    <w:qFormat/>
    <w:rsid w:val="00B02E8D"/>
    <w:pPr>
      <w:spacing w:before="280" w:after="280" w:line="240" w:lineRule="auto"/>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B02E8D"/>
    <w:pPr>
      <w:tabs>
        <w:tab w:val="left" w:pos="850"/>
      </w:tabs>
      <w:suppressAutoHyphens/>
      <w:spacing w:after="170" w:line="100" w:lineRule="atLeast"/>
      <w:ind w:left="709" w:hanging="709"/>
      <w:jc w:val="both"/>
    </w:pPr>
    <w:rPr>
      <w:rFonts w:ascii="Arial" w:eastAsia="Times New Roman" w:hAnsi="Arial" w:cs="Arial"/>
      <w:lang w:eastAsia="ar-SA"/>
    </w:rPr>
  </w:style>
  <w:style w:type="character" w:styleId="Hyperlink">
    <w:name w:val="Hyperlink"/>
    <w:uiPriority w:val="99"/>
    <w:unhideWhenUsed/>
    <w:rsid w:val="00B02E8D"/>
    <w:rPr>
      <w:color w:val="0000FF"/>
      <w:u w:val="single"/>
    </w:rPr>
  </w:style>
  <w:style w:type="paragraph" w:customStyle="1" w:styleId="Nvel1-SemNum">
    <w:name w:val="Nível 1-Sem Num"/>
    <w:basedOn w:val="Nivel01"/>
    <w:link w:val="Nvel1-SemNumChar"/>
    <w:qFormat/>
    <w:rsid w:val="00B02E8D"/>
    <w:pPr>
      <w:ind w:left="357" w:firstLine="0"/>
      <w:outlineLvl w:val="1"/>
    </w:pPr>
    <w:rPr>
      <w:rFonts w:cs="Arial"/>
      <w:color w:val="FF0000"/>
      <w:sz w:val="20"/>
      <w:szCs w:val="20"/>
    </w:rPr>
  </w:style>
  <w:style w:type="character" w:customStyle="1" w:styleId="Nvel1-SemNumChar">
    <w:name w:val="Nível 1-Sem Num Char"/>
    <w:link w:val="Nvel1-SemNum"/>
    <w:rsid w:val="00B02E8D"/>
    <w:rPr>
      <w:rFonts w:ascii="Arial" w:eastAsia="Times New Roman" w:hAnsi="Arial" w:cs="Arial"/>
      <w:b/>
      <w:bCs/>
      <w:color w:val="FF0000"/>
      <w:sz w:val="20"/>
      <w:szCs w:val="20"/>
    </w:rPr>
  </w:style>
  <w:style w:type="paragraph" w:customStyle="1" w:styleId="Nvel01-SemNumerao">
    <w:name w:val="Nível 01-Sem Numeração"/>
    <w:basedOn w:val="Normal"/>
    <w:link w:val="Nvel01-SemNumeraoChar"/>
    <w:autoRedefine/>
    <w:uiPriority w:val="1"/>
    <w:qFormat/>
    <w:rsid w:val="00B02E8D"/>
    <w:pPr>
      <w:keepNext/>
      <w:keepLines/>
      <w:spacing w:before="240" w:after="120" w:line="276" w:lineRule="auto"/>
      <w:jc w:val="both"/>
      <w:outlineLvl w:val="1"/>
    </w:pPr>
    <w:rPr>
      <w:rFonts w:ascii="Arial" w:eastAsia="MS Gothic" w:hAnsi="Arial" w:cs="Arial"/>
      <w:b/>
      <w:bCs/>
      <w:sz w:val="20"/>
      <w:szCs w:val="20"/>
      <w:lang w:eastAsia="pt-BR"/>
    </w:rPr>
  </w:style>
  <w:style w:type="character" w:customStyle="1" w:styleId="Nvel01-SemNumeraoChar">
    <w:name w:val="Nível 01-Sem Numeração Char"/>
    <w:link w:val="Nvel01-SemNumerao"/>
    <w:uiPriority w:val="1"/>
    <w:rsid w:val="00B02E8D"/>
    <w:rPr>
      <w:rFonts w:ascii="Arial" w:eastAsia="MS Gothic" w:hAnsi="Arial" w:cs="Arial"/>
      <w:b/>
      <w:bCs/>
      <w:kern w:val="0"/>
      <w:sz w:val="20"/>
      <w:szCs w:val="20"/>
      <w:lang w:eastAsia="pt-BR"/>
    </w:rPr>
  </w:style>
  <w:style w:type="character" w:customStyle="1" w:styleId="Ttulo1Char">
    <w:name w:val="Título 1 Char"/>
    <w:aliases w:val="SubTítulo 1 Char"/>
    <w:basedOn w:val="Fontepargpadro"/>
    <w:link w:val="Ttulo1"/>
    <w:rsid w:val="00B02E8D"/>
    <w:rPr>
      <w:rFonts w:asciiTheme="majorHAnsi" w:eastAsiaTheme="majorEastAsia" w:hAnsiTheme="majorHAnsi" w:cstheme="majorBidi"/>
      <w:color w:val="2F5496" w:themeColor="accent1" w:themeShade="BF"/>
      <w:kern w:val="0"/>
      <w:sz w:val="32"/>
      <w:szCs w:val="32"/>
    </w:rPr>
  </w:style>
  <w:style w:type="paragraph" w:styleId="Corpodetexto">
    <w:name w:val="Body Text"/>
    <w:basedOn w:val="Normal"/>
    <w:link w:val="CorpodetextoChar"/>
    <w:rsid w:val="008F2503"/>
    <w:pPr>
      <w:spacing w:after="120" w:line="276" w:lineRule="auto"/>
    </w:pPr>
    <w:rPr>
      <w:rFonts w:ascii="Calibri" w:eastAsia="Calibri" w:hAnsi="Calibri" w:cs="Calibri"/>
    </w:rPr>
  </w:style>
  <w:style w:type="character" w:customStyle="1" w:styleId="CorpodetextoChar">
    <w:name w:val="Corpo de texto Char"/>
    <w:basedOn w:val="Fontepargpadro"/>
    <w:link w:val="Corpodetexto"/>
    <w:rsid w:val="008F2503"/>
    <w:rPr>
      <w:rFonts w:ascii="Calibri" w:eastAsia="Calibri" w:hAnsi="Calibri" w:cs="Calibri"/>
      <w:kern w:val="0"/>
    </w:rPr>
  </w:style>
  <w:style w:type="character" w:customStyle="1" w:styleId="Ttulo3Char">
    <w:name w:val="Título 3 Char"/>
    <w:basedOn w:val="Fontepargpadro"/>
    <w:link w:val="Ttulo3"/>
    <w:rsid w:val="00710A60"/>
    <w:rPr>
      <w:rFonts w:ascii="CG Times (W1)" w:eastAsia="Times New Roman" w:hAnsi="CG Times (W1)" w:cs="Times New Roman"/>
      <w:b/>
      <w:kern w:val="0"/>
      <w:szCs w:val="20"/>
      <w:lang w:eastAsia="pt-BR"/>
    </w:rPr>
  </w:style>
  <w:style w:type="character" w:customStyle="1" w:styleId="Ttulo4Char">
    <w:name w:val="Título 4 Char"/>
    <w:basedOn w:val="Fontepargpadro"/>
    <w:link w:val="Ttulo4"/>
    <w:rsid w:val="00710A60"/>
    <w:rPr>
      <w:rFonts w:ascii="CG Times (W1)" w:eastAsia="Times New Roman" w:hAnsi="CG Times (W1)" w:cs="Times New Roman"/>
      <w:kern w:val="0"/>
      <w:szCs w:val="20"/>
      <w:u w:val="single"/>
      <w:lang w:eastAsia="pt-BR"/>
    </w:rPr>
  </w:style>
  <w:style w:type="character" w:customStyle="1" w:styleId="Ttulo5Char">
    <w:name w:val="Título 5 Char"/>
    <w:basedOn w:val="Fontepargpadro"/>
    <w:link w:val="Ttulo5"/>
    <w:rsid w:val="00710A60"/>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rsid w:val="00710A60"/>
    <w:rPr>
      <w:rFonts w:ascii="CG Times (W1)" w:eastAsia="Times New Roman" w:hAnsi="CG Times (W1)" w:cs="Times New Roman"/>
      <w:kern w:val="0"/>
      <w:sz w:val="20"/>
      <w:szCs w:val="20"/>
      <w:u w:val="single"/>
      <w:lang w:eastAsia="pt-BR"/>
    </w:rPr>
  </w:style>
  <w:style w:type="character" w:customStyle="1" w:styleId="Ttulo7Char">
    <w:name w:val="Título 7 Char"/>
    <w:basedOn w:val="Fontepargpadro"/>
    <w:link w:val="Ttulo7"/>
    <w:rsid w:val="00710A60"/>
    <w:rPr>
      <w:rFonts w:ascii="CG Times (W1)" w:eastAsia="Times New Roman" w:hAnsi="CG Times (W1)" w:cs="Times New Roman"/>
      <w:i/>
      <w:kern w:val="0"/>
      <w:sz w:val="20"/>
      <w:szCs w:val="20"/>
      <w:lang w:eastAsia="pt-BR"/>
    </w:rPr>
  </w:style>
  <w:style w:type="character" w:customStyle="1" w:styleId="Ttulo8Char">
    <w:name w:val="Título 8 Char"/>
    <w:basedOn w:val="Fontepargpadro"/>
    <w:link w:val="Ttulo8"/>
    <w:rsid w:val="00710A60"/>
    <w:rPr>
      <w:rFonts w:ascii="CG Times (W1)" w:eastAsia="Times New Roman" w:hAnsi="CG Times (W1)" w:cs="Times New Roman"/>
      <w:i/>
      <w:kern w:val="0"/>
      <w:sz w:val="20"/>
      <w:szCs w:val="20"/>
      <w:lang w:eastAsia="pt-BR"/>
    </w:rPr>
  </w:style>
  <w:style w:type="character" w:customStyle="1" w:styleId="Ttulo9Char">
    <w:name w:val="Título 9 Char"/>
    <w:basedOn w:val="Fontepargpadro"/>
    <w:link w:val="Ttulo9"/>
    <w:rsid w:val="00710A60"/>
    <w:rPr>
      <w:rFonts w:asciiTheme="majorHAnsi" w:eastAsiaTheme="majorEastAsia" w:hAnsiTheme="majorHAnsi" w:cstheme="majorBidi"/>
      <w:i/>
      <w:iCs/>
      <w:color w:val="272727" w:themeColor="text1" w:themeTint="D8"/>
      <w:kern w:val="0"/>
      <w:sz w:val="21"/>
      <w:szCs w:val="21"/>
    </w:rPr>
  </w:style>
  <w:style w:type="paragraph" w:styleId="Ttulo">
    <w:name w:val="Title"/>
    <w:basedOn w:val="Normal"/>
    <w:link w:val="TtuloChar"/>
    <w:uiPriority w:val="99"/>
    <w:qFormat/>
    <w:rsid w:val="00710A60"/>
    <w:pPr>
      <w:spacing w:after="0" w:line="240" w:lineRule="auto"/>
      <w:jc w:val="center"/>
    </w:pPr>
    <w:rPr>
      <w:rFonts w:ascii="Arial" w:eastAsia="Calibri" w:hAnsi="Arial" w:cs="Arial"/>
      <w:b/>
      <w:bCs/>
      <w:sz w:val="28"/>
      <w:szCs w:val="28"/>
      <w:lang w:eastAsia="pt-BR"/>
    </w:rPr>
  </w:style>
  <w:style w:type="character" w:customStyle="1" w:styleId="TtuloChar">
    <w:name w:val="Título Char"/>
    <w:basedOn w:val="Fontepargpadro"/>
    <w:link w:val="Ttulo"/>
    <w:uiPriority w:val="99"/>
    <w:rsid w:val="00710A60"/>
    <w:rPr>
      <w:rFonts w:ascii="Arial" w:eastAsia="Calibri" w:hAnsi="Arial" w:cs="Arial"/>
      <w:b/>
      <w:bCs/>
      <w:kern w:val="0"/>
      <w:sz w:val="28"/>
      <w:szCs w:val="28"/>
      <w:lang w:eastAsia="pt-BR"/>
    </w:rPr>
  </w:style>
  <w:style w:type="paragraph" w:styleId="Corpodetexto3">
    <w:name w:val="Body Text 3"/>
    <w:basedOn w:val="Normal"/>
    <w:link w:val="Corpodetexto3Char"/>
    <w:rsid w:val="00710A60"/>
    <w:pPr>
      <w:spacing w:after="120" w:line="276" w:lineRule="auto"/>
    </w:pPr>
    <w:rPr>
      <w:rFonts w:ascii="Calibri" w:eastAsia="Calibri" w:hAnsi="Calibri" w:cs="Calibri"/>
      <w:sz w:val="16"/>
      <w:szCs w:val="16"/>
    </w:rPr>
  </w:style>
  <w:style w:type="character" w:customStyle="1" w:styleId="Corpodetexto3Char">
    <w:name w:val="Corpo de texto 3 Char"/>
    <w:basedOn w:val="Fontepargpadro"/>
    <w:link w:val="Corpodetexto3"/>
    <w:rsid w:val="00710A60"/>
    <w:rPr>
      <w:rFonts w:ascii="Calibri" w:eastAsia="Calibri" w:hAnsi="Calibri" w:cs="Calibri"/>
      <w:kern w:val="0"/>
      <w:sz w:val="16"/>
      <w:szCs w:val="16"/>
    </w:rPr>
  </w:style>
  <w:style w:type="character" w:customStyle="1" w:styleId="LinkdaInternet">
    <w:name w:val="Link da Internet"/>
    <w:uiPriority w:val="6"/>
    <w:rsid w:val="00710A60"/>
    <w:rPr>
      <w:color w:val="0000FF"/>
      <w:u w:val="single"/>
    </w:rPr>
  </w:style>
  <w:style w:type="paragraph" w:customStyle="1" w:styleId="Corpodetexto31">
    <w:name w:val="Corpo de texto 31"/>
    <w:basedOn w:val="Normal"/>
    <w:qFormat/>
    <w:rsid w:val="00710A60"/>
    <w:pPr>
      <w:suppressAutoHyphens/>
      <w:spacing w:after="120" w:line="240" w:lineRule="auto"/>
    </w:pPr>
    <w:rPr>
      <w:rFonts w:ascii="Calibri" w:eastAsia="Calibri" w:hAnsi="Calibri" w:cs="Times New Roman"/>
      <w:sz w:val="16"/>
      <w:szCs w:val="16"/>
      <w:lang w:eastAsia="zh-CN"/>
    </w:rPr>
  </w:style>
  <w:style w:type="paragraph" w:customStyle="1" w:styleId="Corpodetexto32">
    <w:name w:val="Corpo de texto 32"/>
    <w:basedOn w:val="Normal"/>
    <w:uiPriority w:val="99"/>
    <w:rsid w:val="00710A60"/>
    <w:pPr>
      <w:suppressAutoHyphens/>
      <w:spacing w:after="0" w:line="100" w:lineRule="atLeast"/>
    </w:pPr>
    <w:rPr>
      <w:rFonts w:ascii="Arial" w:eastAsia="Times New Roman" w:hAnsi="Arial" w:cs="Arial"/>
      <w:b/>
      <w:bCs/>
      <w:kern w:val="1"/>
      <w:sz w:val="28"/>
      <w:szCs w:val="24"/>
      <w:lang w:eastAsia="zh-CN"/>
    </w:rPr>
  </w:style>
  <w:style w:type="character" w:customStyle="1" w:styleId="fontstyle01">
    <w:name w:val="fontstyle01"/>
    <w:basedOn w:val="Fontepargpadro"/>
    <w:rsid w:val="00710A60"/>
    <w:rPr>
      <w:rFonts w:ascii="Arial" w:hAnsi="Arial" w:cs="Arial" w:hint="default"/>
      <w:b/>
      <w:bCs/>
      <w:i w:val="0"/>
      <w:iCs w:val="0"/>
      <w:color w:val="000000"/>
      <w:sz w:val="20"/>
      <w:szCs w:val="20"/>
    </w:rPr>
  </w:style>
  <w:style w:type="character" w:customStyle="1" w:styleId="fontstyle21">
    <w:name w:val="fontstyle21"/>
    <w:basedOn w:val="Fontepargpadro"/>
    <w:rsid w:val="00710A60"/>
    <w:rPr>
      <w:rFonts w:ascii="Arial" w:hAnsi="Arial" w:cs="Arial" w:hint="default"/>
      <w:b w:val="0"/>
      <w:bCs w:val="0"/>
      <w:i w:val="0"/>
      <w:iCs w:val="0"/>
      <w:color w:val="000000"/>
      <w:sz w:val="20"/>
      <w:szCs w:val="20"/>
    </w:rPr>
  </w:style>
  <w:style w:type="paragraph" w:styleId="SemEspaamento">
    <w:name w:val="No Spacing"/>
    <w:uiPriority w:val="1"/>
    <w:qFormat/>
    <w:rsid w:val="00710A60"/>
    <w:pPr>
      <w:spacing w:after="0" w:line="240" w:lineRule="auto"/>
    </w:pPr>
    <w:rPr>
      <w:rFonts w:ascii="Calibri" w:eastAsia="Calibri" w:hAnsi="Calibri" w:cs="Times New Roman"/>
      <w:kern w:val="0"/>
    </w:rPr>
  </w:style>
  <w:style w:type="paragraph" w:customStyle="1" w:styleId="Style3">
    <w:name w:val="_Style 3"/>
    <w:basedOn w:val="Normal"/>
    <w:rsid w:val="00710A60"/>
    <w:pPr>
      <w:suppressAutoHyphens/>
      <w:spacing w:after="120" w:line="360" w:lineRule="auto"/>
      <w:ind w:left="720"/>
      <w:contextualSpacing/>
      <w:jc w:val="both"/>
    </w:pPr>
    <w:rPr>
      <w:rFonts w:ascii="Arial" w:eastAsia="Calibri" w:hAnsi="Arial" w:cs="Times New Roman"/>
      <w:sz w:val="20"/>
      <w:lang w:eastAsia="zh-CN"/>
    </w:rPr>
  </w:style>
  <w:style w:type="paragraph" w:customStyle="1" w:styleId="Nivel1">
    <w:name w:val="Nivel1"/>
    <w:basedOn w:val="Ttulo1"/>
    <w:link w:val="Nivel1Char"/>
    <w:qFormat/>
    <w:rsid w:val="00710A60"/>
    <w:pPr>
      <w:spacing w:before="480" w:line="276" w:lineRule="auto"/>
      <w:ind w:left="357" w:hanging="357"/>
      <w:jc w:val="both"/>
    </w:pPr>
    <w:rPr>
      <w:rFonts w:ascii="Arial" w:hAnsi="Arial" w:cs="Arial"/>
      <w:b/>
      <w:color w:val="000000"/>
      <w:kern w:val="32"/>
      <w:sz w:val="28"/>
      <w:szCs w:val="28"/>
    </w:rPr>
  </w:style>
  <w:style w:type="character" w:customStyle="1" w:styleId="Nivel1Char">
    <w:name w:val="Nivel1 Char"/>
    <w:basedOn w:val="Ttulo1Char"/>
    <w:link w:val="Nivel1"/>
    <w:rsid w:val="00710A60"/>
    <w:rPr>
      <w:rFonts w:ascii="Arial" w:eastAsiaTheme="majorEastAsia" w:hAnsi="Arial" w:cs="Arial"/>
      <w:b/>
      <w:color w:val="000000"/>
      <w:kern w:val="32"/>
      <w:sz w:val="28"/>
      <w:szCs w:val="28"/>
    </w:rPr>
  </w:style>
  <w:style w:type="paragraph" w:styleId="Corpodetexto2">
    <w:name w:val="Body Text 2"/>
    <w:basedOn w:val="Normal"/>
    <w:link w:val="Corpodetexto2Char"/>
    <w:rsid w:val="00710A60"/>
    <w:pPr>
      <w:spacing w:after="120" w:line="480" w:lineRule="auto"/>
    </w:pPr>
    <w:rPr>
      <w:rFonts w:ascii="Calibri" w:eastAsia="Calibri" w:hAnsi="Calibri" w:cs="Calibri"/>
    </w:rPr>
  </w:style>
  <w:style w:type="character" w:customStyle="1" w:styleId="Corpodetexto2Char">
    <w:name w:val="Corpo de texto 2 Char"/>
    <w:basedOn w:val="Fontepargpadro"/>
    <w:link w:val="Corpodetexto2"/>
    <w:rsid w:val="00710A60"/>
    <w:rPr>
      <w:rFonts w:ascii="Calibri" w:eastAsia="Calibri" w:hAnsi="Calibri" w:cs="Calibri"/>
      <w:kern w:val="0"/>
    </w:rPr>
  </w:style>
  <w:style w:type="character" w:styleId="TextodoEspaoReservado">
    <w:name w:val="Placeholder Text"/>
    <w:basedOn w:val="Fontepargpadro"/>
    <w:uiPriority w:val="99"/>
    <w:semiHidden/>
    <w:rsid w:val="00710A60"/>
    <w:rPr>
      <w:rFonts w:cs="Times New Roman"/>
      <w:color w:val="808080"/>
    </w:rPr>
  </w:style>
  <w:style w:type="paragraph" w:styleId="Recuodecorpodetexto3">
    <w:name w:val="Body Text Indent 3"/>
    <w:basedOn w:val="Normal"/>
    <w:link w:val="Recuodecorpodetexto3Char"/>
    <w:uiPriority w:val="99"/>
    <w:semiHidden/>
    <w:unhideWhenUsed/>
    <w:rsid w:val="00710A60"/>
    <w:pPr>
      <w:spacing w:after="120" w:line="276" w:lineRule="auto"/>
      <w:ind w:left="283"/>
    </w:pPr>
    <w:rPr>
      <w:rFonts w:ascii="Calibri" w:eastAsia="Calibri" w:hAnsi="Calibri" w:cs="Calibri"/>
      <w:sz w:val="16"/>
      <w:szCs w:val="16"/>
    </w:rPr>
  </w:style>
  <w:style w:type="character" w:customStyle="1" w:styleId="Recuodecorpodetexto3Char">
    <w:name w:val="Recuo de corpo de texto 3 Char"/>
    <w:basedOn w:val="Fontepargpadro"/>
    <w:link w:val="Recuodecorpodetexto3"/>
    <w:uiPriority w:val="99"/>
    <w:semiHidden/>
    <w:rsid w:val="00710A60"/>
    <w:rPr>
      <w:rFonts w:ascii="Calibri" w:eastAsia="Calibri" w:hAnsi="Calibri" w:cs="Calibri"/>
      <w:kern w:val="0"/>
      <w:sz w:val="16"/>
      <w:szCs w:val="16"/>
    </w:rPr>
  </w:style>
  <w:style w:type="paragraph" w:styleId="Textoembloco">
    <w:name w:val="Block Text"/>
    <w:basedOn w:val="Normal"/>
    <w:uiPriority w:val="99"/>
    <w:semiHidden/>
    <w:rsid w:val="00710A60"/>
    <w:pPr>
      <w:spacing w:after="0" w:line="240" w:lineRule="auto"/>
      <w:ind w:left="851" w:right="43" w:hanging="284"/>
      <w:jc w:val="both"/>
    </w:pPr>
    <w:rPr>
      <w:rFonts w:ascii="Times New Roman" w:eastAsia="Times New Roman" w:hAnsi="Times New Roman" w:cs="Times New Roman"/>
      <w:sz w:val="24"/>
      <w:szCs w:val="20"/>
      <w:lang w:eastAsia="pt-BR"/>
    </w:rPr>
  </w:style>
  <w:style w:type="paragraph" w:customStyle="1" w:styleId="Recuodecorpodetexto311">
    <w:name w:val="Recuo de corpo de texto 311"/>
    <w:basedOn w:val="Normal"/>
    <w:uiPriority w:val="99"/>
    <w:rsid w:val="00710A60"/>
    <w:pPr>
      <w:widowControl w:val="0"/>
      <w:spacing w:after="0" w:line="240" w:lineRule="auto"/>
      <w:ind w:left="1418" w:hanging="709"/>
      <w:jc w:val="both"/>
    </w:pPr>
    <w:rPr>
      <w:rFonts w:ascii="Arial" w:eastAsia="Times New Roman" w:hAnsi="Arial" w:cs="Times New Roman"/>
      <w:sz w:val="24"/>
      <w:szCs w:val="20"/>
      <w:lang w:eastAsia="pt-BR"/>
    </w:rPr>
  </w:style>
  <w:style w:type="paragraph" w:styleId="Recuonormal">
    <w:name w:val="Normal Indent"/>
    <w:basedOn w:val="Normal"/>
    <w:uiPriority w:val="99"/>
    <w:semiHidden/>
    <w:rsid w:val="00710A60"/>
    <w:pPr>
      <w:spacing w:before="120" w:after="120" w:line="240" w:lineRule="auto"/>
      <w:ind w:left="708" w:hanging="709"/>
      <w:jc w:val="both"/>
    </w:pPr>
    <w:rPr>
      <w:rFonts w:ascii="Arial" w:eastAsia="Times New Roman" w:hAnsi="Arial" w:cs="Times New Roman"/>
      <w:szCs w:val="20"/>
      <w:lang w:eastAsia="pt-BR"/>
    </w:rPr>
  </w:style>
  <w:style w:type="paragraph" w:styleId="Saudao">
    <w:name w:val="Salutation"/>
    <w:basedOn w:val="Normal"/>
    <w:link w:val="SaudaoChar"/>
    <w:uiPriority w:val="99"/>
    <w:rsid w:val="00710A60"/>
    <w:pPr>
      <w:spacing w:after="0" w:line="240" w:lineRule="auto"/>
      <w:ind w:left="709" w:hanging="709"/>
      <w:jc w:val="both"/>
    </w:pPr>
    <w:rPr>
      <w:rFonts w:ascii="Arial" w:eastAsia="Times New Roman" w:hAnsi="Arial" w:cs="Times New Roman"/>
      <w:sz w:val="24"/>
      <w:szCs w:val="20"/>
      <w:lang w:eastAsia="pt-BR"/>
    </w:rPr>
  </w:style>
  <w:style w:type="character" w:customStyle="1" w:styleId="SaudaoChar">
    <w:name w:val="Saudação Char"/>
    <w:basedOn w:val="Fontepargpadro"/>
    <w:link w:val="Saudao"/>
    <w:uiPriority w:val="99"/>
    <w:rsid w:val="00710A60"/>
    <w:rPr>
      <w:rFonts w:ascii="Arial" w:eastAsia="Times New Roman" w:hAnsi="Arial" w:cs="Times New Roman"/>
      <w:kern w:val="0"/>
      <w:sz w:val="24"/>
      <w:szCs w:val="20"/>
      <w:lang w:eastAsia="pt-BR"/>
    </w:rPr>
  </w:style>
  <w:style w:type="paragraph" w:customStyle="1" w:styleId="BodyText21">
    <w:name w:val="Body Text 21"/>
    <w:basedOn w:val="Normal"/>
    <w:uiPriority w:val="99"/>
    <w:rsid w:val="00710A60"/>
    <w:pPr>
      <w:spacing w:after="0" w:line="240" w:lineRule="auto"/>
      <w:ind w:left="709" w:hanging="709"/>
      <w:jc w:val="both"/>
    </w:pPr>
    <w:rPr>
      <w:rFonts w:ascii="Times New Roman" w:eastAsia="Times New Roman" w:hAnsi="Times New Roman" w:cs="Times New Roman"/>
      <w:sz w:val="24"/>
      <w:szCs w:val="20"/>
      <w:lang w:eastAsia="pt-BR"/>
    </w:rPr>
  </w:style>
  <w:style w:type="paragraph" w:styleId="NormalWeb">
    <w:name w:val="Normal (Web)"/>
    <w:basedOn w:val="Normal"/>
    <w:uiPriority w:val="99"/>
    <w:qFormat/>
    <w:rsid w:val="00710A60"/>
    <w:pPr>
      <w:spacing w:before="100" w:after="100" w:line="240" w:lineRule="auto"/>
      <w:ind w:left="709" w:hanging="709"/>
      <w:jc w:val="both"/>
    </w:pPr>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710A60"/>
    <w:pPr>
      <w:spacing w:after="0" w:line="240" w:lineRule="auto"/>
      <w:ind w:left="1701" w:hanging="1701"/>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710A60"/>
    <w:rPr>
      <w:rFonts w:ascii="Times New Roman" w:eastAsia="Times New Roman" w:hAnsi="Times New Roman" w:cs="Times New Roman"/>
      <w:kern w:val="0"/>
      <w:sz w:val="24"/>
      <w:szCs w:val="20"/>
      <w:lang w:eastAsia="pt-BR"/>
    </w:rPr>
  </w:style>
  <w:style w:type="paragraph" w:styleId="Textodenotaderodap">
    <w:name w:val="footnote text"/>
    <w:basedOn w:val="Normal"/>
    <w:link w:val="TextodenotaderodapChar"/>
    <w:uiPriority w:val="99"/>
    <w:semiHidden/>
    <w:rsid w:val="00710A60"/>
    <w:pPr>
      <w:spacing w:before="120" w:after="120" w:line="240" w:lineRule="auto"/>
      <w:ind w:left="709" w:hanging="709"/>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710A60"/>
    <w:rPr>
      <w:rFonts w:ascii="Arial" w:eastAsia="Times New Roman" w:hAnsi="Arial" w:cs="Times New Roman"/>
      <w:kern w:val="0"/>
      <w:sz w:val="20"/>
      <w:szCs w:val="20"/>
      <w:lang w:eastAsia="pt-BR"/>
    </w:rPr>
  </w:style>
  <w:style w:type="paragraph" w:styleId="Recuodecorpodetexto2">
    <w:name w:val="Body Text Indent 2"/>
    <w:basedOn w:val="Normal"/>
    <w:link w:val="Recuodecorpodetexto2Char1"/>
    <w:rsid w:val="00710A60"/>
    <w:pPr>
      <w:spacing w:before="240" w:after="0" w:line="240" w:lineRule="auto"/>
      <w:ind w:left="284" w:hanging="28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rsid w:val="00710A60"/>
    <w:rPr>
      <w:kern w:val="0"/>
    </w:rPr>
  </w:style>
  <w:style w:type="character" w:customStyle="1" w:styleId="Recuodecorpodetexto2Char1">
    <w:name w:val="Recuo de corpo de texto 2 Char1"/>
    <w:basedOn w:val="Fontepargpadro"/>
    <w:link w:val="Recuodecorpodetexto2"/>
    <w:locked/>
    <w:rsid w:val="00710A60"/>
    <w:rPr>
      <w:rFonts w:ascii="Times New Roman" w:eastAsia="Times New Roman" w:hAnsi="Times New Roman" w:cs="Times New Roman"/>
      <w:kern w:val="0"/>
      <w:sz w:val="24"/>
      <w:szCs w:val="20"/>
      <w:lang w:eastAsia="pt-BR"/>
    </w:rPr>
  </w:style>
  <w:style w:type="character" w:styleId="Nmerodepgina">
    <w:name w:val="page number"/>
    <w:basedOn w:val="Fontepargpadro"/>
    <w:rsid w:val="00710A60"/>
    <w:rPr>
      <w:rFonts w:ascii="Arial" w:hAnsi="Arial" w:cs="Times New Roman"/>
    </w:rPr>
  </w:style>
  <w:style w:type="paragraph" w:styleId="Commarcadores2">
    <w:name w:val="List Bullet 2"/>
    <w:basedOn w:val="Normal"/>
    <w:autoRedefine/>
    <w:uiPriority w:val="99"/>
    <w:semiHidden/>
    <w:rsid w:val="00710A60"/>
    <w:pPr>
      <w:numPr>
        <w:numId w:val="10"/>
      </w:numPr>
      <w:tabs>
        <w:tab w:val="num" w:pos="926"/>
        <w:tab w:val="num" w:pos="1209"/>
      </w:tabs>
      <w:spacing w:after="0" w:line="240" w:lineRule="auto"/>
      <w:jc w:val="both"/>
    </w:pPr>
    <w:rPr>
      <w:rFonts w:ascii="Times New Roman" w:eastAsia="Times New Roman" w:hAnsi="Times New Roman" w:cs="Times New Roman"/>
      <w:sz w:val="20"/>
      <w:szCs w:val="20"/>
      <w:lang w:eastAsia="pt-BR"/>
    </w:rPr>
  </w:style>
  <w:style w:type="paragraph" w:styleId="Commarcadores3">
    <w:name w:val="List Bullet 3"/>
    <w:basedOn w:val="Normal"/>
    <w:autoRedefine/>
    <w:uiPriority w:val="99"/>
    <w:semiHidden/>
    <w:rsid w:val="00710A60"/>
    <w:pPr>
      <w:numPr>
        <w:numId w:val="11"/>
      </w:numPr>
      <w:tabs>
        <w:tab w:val="clear" w:pos="1209"/>
        <w:tab w:val="num" w:pos="926"/>
      </w:tabs>
      <w:spacing w:after="0" w:line="240" w:lineRule="auto"/>
      <w:ind w:left="926"/>
      <w:jc w:val="both"/>
    </w:pPr>
    <w:rPr>
      <w:rFonts w:ascii="Times New Roman" w:eastAsia="Times New Roman" w:hAnsi="Times New Roman" w:cs="Times New Roman"/>
      <w:sz w:val="20"/>
      <w:szCs w:val="20"/>
      <w:lang w:eastAsia="pt-BR"/>
    </w:rPr>
  </w:style>
  <w:style w:type="paragraph" w:styleId="Commarcadores4">
    <w:name w:val="List Bullet 4"/>
    <w:basedOn w:val="Normal"/>
    <w:autoRedefine/>
    <w:uiPriority w:val="99"/>
    <w:semiHidden/>
    <w:rsid w:val="00710A60"/>
    <w:pPr>
      <w:tabs>
        <w:tab w:val="num" w:pos="1209"/>
      </w:tabs>
      <w:spacing w:after="0" w:line="240" w:lineRule="auto"/>
      <w:ind w:left="1209" w:hanging="360"/>
      <w:jc w:val="both"/>
    </w:pPr>
    <w:rPr>
      <w:rFonts w:ascii="Times New Roman" w:eastAsia="Times New Roman" w:hAnsi="Times New Roman" w:cs="Times New Roman"/>
      <w:sz w:val="20"/>
      <w:szCs w:val="20"/>
      <w:lang w:eastAsia="pt-BR"/>
    </w:rPr>
  </w:style>
  <w:style w:type="paragraph" w:customStyle="1" w:styleId="Recuodecorpodetexto31">
    <w:name w:val="Recuo de corpo de texto 31"/>
    <w:basedOn w:val="Normal"/>
    <w:uiPriority w:val="99"/>
    <w:rsid w:val="00710A60"/>
    <w:pPr>
      <w:widowControl w:val="0"/>
      <w:spacing w:after="0" w:line="240" w:lineRule="auto"/>
      <w:ind w:left="1418" w:hanging="709"/>
      <w:jc w:val="both"/>
    </w:pPr>
    <w:rPr>
      <w:rFonts w:ascii="Arial" w:eastAsia="Times New Roman" w:hAnsi="Arial" w:cs="Times New Roman"/>
      <w:sz w:val="24"/>
      <w:szCs w:val="20"/>
      <w:lang w:eastAsia="pt-BR"/>
    </w:rPr>
  </w:style>
  <w:style w:type="character" w:customStyle="1" w:styleId="N">
    <w:name w:val="N"/>
    <w:uiPriority w:val="99"/>
    <w:rsid w:val="00710A60"/>
    <w:rPr>
      <w:b/>
    </w:rPr>
  </w:style>
  <w:style w:type="paragraph" w:customStyle="1" w:styleId="Recuodecorpodetexto21">
    <w:name w:val="Recuo de corpo de texto 21"/>
    <w:basedOn w:val="Normal"/>
    <w:uiPriority w:val="99"/>
    <w:rsid w:val="00710A60"/>
    <w:pPr>
      <w:widowControl w:val="0"/>
      <w:spacing w:after="0" w:line="240" w:lineRule="auto"/>
      <w:ind w:left="1701" w:hanging="709"/>
      <w:jc w:val="both"/>
    </w:pPr>
    <w:rPr>
      <w:rFonts w:ascii="Arial" w:eastAsia="Times New Roman" w:hAnsi="Arial" w:cs="Times New Roman"/>
      <w:sz w:val="24"/>
      <w:szCs w:val="20"/>
      <w:lang w:eastAsia="pt-BR"/>
    </w:rPr>
  </w:style>
  <w:style w:type="paragraph" w:customStyle="1" w:styleId="C1">
    <w:name w:val="C1"/>
    <w:uiPriority w:val="99"/>
    <w:rsid w:val="00710A60"/>
    <w:pPr>
      <w:spacing w:after="0" w:line="240" w:lineRule="auto"/>
      <w:ind w:left="709" w:hanging="709"/>
      <w:jc w:val="center"/>
    </w:pPr>
    <w:rPr>
      <w:rFonts w:ascii="Courier" w:eastAsia="Times New Roman" w:hAnsi="Courier" w:cs="Times New Roman"/>
      <w:kern w:val="0"/>
      <w:sz w:val="24"/>
      <w:szCs w:val="20"/>
      <w:lang w:eastAsia="pt-BR"/>
    </w:rPr>
  </w:style>
  <w:style w:type="character" w:styleId="Refdenotaderodap">
    <w:name w:val="footnote reference"/>
    <w:basedOn w:val="Fontepargpadro"/>
    <w:uiPriority w:val="99"/>
    <w:semiHidden/>
    <w:rsid w:val="00710A60"/>
    <w:rPr>
      <w:rFonts w:cs="Times New Roman"/>
      <w:vertAlign w:val="superscript"/>
    </w:rPr>
  </w:style>
  <w:style w:type="paragraph" w:customStyle="1" w:styleId="Corpodetexto21">
    <w:name w:val="Corpo de texto 21"/>
    <w:basedOn w:val="Normal"/>
    <w:uiPriority w:val="7"/>
    <w:qFormat/>
    <w:rsid w:val="00710A60"/>
    <w:pPr>
      <w:widowControl w:val="0"/>
      <w:spacing w:after="0" w:line="240" w:lineRule="auto"/>
      <w:ind w:left="709" w:hanging="709"/>
      <w:jc w:val="both"/>
    </w:pPr>
    <w:rPr>
      <w:rFonts w:ascii="Arial" w:eastAsia="Times New Roman" w:hAnsi="Arial" w:cs="Times New Roman"/>
      <w:sz w:val="24"/>
      <w:szCs w:val="20"/>
      <w:u w:val="single"/>
      <w:lang w:eastAsia="pt-BR"/>
    </w:rPr>
  </w:style>
  <w:style w:type="character" w:styleId="Refdenotadefim">
    <w:name w:val="endnote reference"/>
    <w:basedOn w:val="Fontepargpadro"/>
    <w:uiPriority w:val="99"/>
    <w:semiHidden/>
    <w:rsid w:val="00710A60"/>
    <w:rPr>
      <w:rFonts w:cs="Times New Roman"/>
      <w:vertAlign w:val="superscript"/>
    </w:rPr>
  </w:style>
  <w:style w:type="paragraph" w:customStyle="1" w:styleId="texto1">
    <w:name w:val="texto1"/>
    <w:basedOn w:val="Normal"/>
    <w:uiPriority w:val="99"/>
    <w:rsid w:val="00710A60"/>
    <w:pPr>
      <w:spacing w:before="100" w:beforeAutospacing="1" w:after="100" w:afterAutospacing="1" w:line="343" w:lineRule="atLeast"/>
      <w:ind w:left="709" w:hanging="709"/>
      <w:jc w:val="both"/>
    </w:pPr>
    <w:rPr>
      <w:rFonts w:ascii="Arial" w:eastAsia="Arial Unicode MS" w:hAnsi="Arial" w:cs="Arial"/>
      <w:sz w:val="19"/>
      <w:szCs w:val="19"/>
      <w:lang w:eastAsia="pt-BR"/>
    </w:rPr>
  </w:style>
  <w:style w:type="paragraph" w:styleId="Textodebalo">
    <w:name w:val="Balloon Text"/>
    <w:basedOn w:val="Normal"/>
    <w:link w:val="TextodebaloChar"/>
    <w:uiPriority w:val="99"/>
    <w:rsid w:val="00710A60"/>
    <w:pPr>
      <w:spacing w:after="0" w:line="240" w:lineRule="auto"/>
      <w:ind w:left="709" w:hanging="709"/>
      <w:jc w:val="both"/>
    </w:pPr>
    <w:rPr>
      <w:rFonts w:ascii="Tahoma" w:eastAsia="Times New Roman" w:hAnsi="Tahoma" w:cs="Times New Roman"/>
      <w:sz w:val="16"/>
      <w:szCs w:val="16"/>
      <w:lang w:eastAsia="pt-BR"/>
    </w:rPr>
  </w:style>
  <w:style w:type="character" w:customStyle="1" w:styleId="TextodebaloChar">
    <w:name w:val="Texto de balão Char"/>
    <w:basedOn w:val="Fontepargpadro"/>
    <w:link w:val="Textodebalo"/>
    <w:uiPriority w:val="99"/>
    <w:rsid w:val="00710A60"/>
    <w:rPr>
      <w:rFonts w:ascii="Tahoma" w:eastAsia="Times New Roman" w:hAnsi="Tahoma" w:cs="Times New Roman"/>
      <w:kern w:val="0"/>
      <w:sz w:val="16"/>
      <w:szCs w:val="16"/>
      <w:lang w:eastAsia="pt-BR"/>
    </w:rPr>
  </w:style>
  <w:style w:type="paragraph" w:customStyle="1" w:styleId="Recuodecorpodetexto32">
    <w:name w:val="Recuo de corpo de texto 32"/>
    <w:basedOn w:val="Normal"/>
    <w:uiPriority w:val="99"/>
    <w:rsid w:val="00710A60"/>
    <w:pPr>
      <w:widowControl w:val="0"/>
      <w:spacing w:after="0" w:line="240" w:lineRule="auto"/>
      <w:ind w:left="1418" w:hanging="709"/>
      <w:jc w:val="both"/>
    </w:pPr>
    <w:rPr>
      <w:rFonts w:ascii="Arial" w:eastAsia="Times New Roman" w:hAnsi="Arial" w:cs="Times New Roman"/>
      <w:sz w:val="24"/>
      <w:szCs w:val="20"/>
      <w:lang w:eastAsia="pt-BR"/>
    </w:rPr>
  </w:style>
  <w:style w:type="paragraph" w:styleId="MapadoDocumento">
    <w:name w:val="Document Map"/>
    <w:basedOn w:val="Normal"/>
    <w:link w:val="MapadoDocumentoChar"/>
    <w:uiPriority w:val="99"/>
    <w:semiHidden/>
    <w:rsid w:val="00710A60"/>
    <w:pPr>
      <w:spacing w:after="0" w:line="240" w:lineRule="auto"/>
      <w:ind w:left="709" w:hanging="709"/>
      <w:jc w:val="both"/>
    </w:pPr>
    <w:rPr>
      <w:rFonts w:ascii="Tahoma" w:eastAsia="Times New Roman" w:hAnsi="Tahoma" w:cs="Times New Roman"/>
      <w:sz w:val="16"/>
      <w:szCs w:val="16"/>
      <w:lang w:eastAsia="pt-BR"/>
    </w:rPr>
  </w:style>
  <w:style w:type="character" w:customStyle="1" w:styleId="MapadoDocumentoChar">
    <w:name w:val="Mapa do Documento Char"/>
    <w:basedOn w:val="Fontepargpadro"/>
    <w:link w:val="MapadoDocumento"/>
    <w:uiPriority w:val="99"/>
    <w:semiHidden/>
    <w:rsid w:val="00710A60"/>
    <w:rPr>
      <w:rFonts w:ascii="Tahoma" w:eastAsia="Times New Roman" w:hAnsi="Tahoma" w:cs="Times New Roman"/>
      <w:kern w:val="0"/>
      <w:sz w:val="16"/>
      <w:szCs w:val="16"/>
      <w:lang w:eastAsia="pt-BR"/>
    </w:rPr>
  </w:style>
  <w:style w:type="character" w:customStyle="1" w:styleId="adr">
    <w:name w:val="adr"/>
    <w:basedOn w:val="Fontepargpadro"/>
    <w:uiPriority w:val="99"/>
    <w:rsid w:val="00710A60"/>
    <w:rPr>
      <w:rFonts w:cs="Times New Roman"/>
    </w:rPr>
  </w:style>
  <w:style w:type="character" w:customStyle="1" w:styleId="tel">
    <w:name w:val="tel"/>
    <w:basedOn w:val="Fontepargpadro"/>
    <w:uiPriority w:val="99"/>
    <w:rsid w:val="00710A60"/>
    <w:rPr>
      <w:rFonts w:cs="Times New Roman"/>
    </w:rPr>
  </w:style>
  <w:style w:type="paragraph" w:styleId="Reviso">
    <w:name w:val="Revision"/>
    <w:hidden/>
    <w:uiPriority w:val="99"/>
    <w:semiHidden/>
    <w:rsid w:val="00710A60"/>
    <w:pPr>
      <w:spacing w:after="0" w:line="240" w:lineRule="auto"/>
      <w:ind w:left="709" w:hanging="709"/>
      <w:jc w:val="both"/>
    </w:pPr>
    <w:rPr>
      <w:rFonts w:ascii="Times New Roman" w:eastAsia="Times New Roman" w:hAnsi="Times New Roman" w:cs="Times New Roman"/>
      <w:kern w:val="0"/>
      <w:sz w:val="24"/>
      <w:szCs w:val="20"/>
      <w:lang w:eastAsia="pt-BR"/>
    </w:rPr>
  </w:style>
  <w:style w:type="character" w:styleId="Refdecomentrio">
    <w:name w:val="annotation reference"/>
    <w:basedOn w:val="Fontepargpadro"/>
    <w:qFormat/>
    <w:rsid w:val="00710A60"/>
    <w:rPr>
      <w:rFonts w:cs="Times New Roman"/>
      <w:sz w:val="16"/>
    </w:rPr>
  </w:style>
  <w:style w:type="paragraph" w:styleId="Textodecomentrio">
    <w:name w:val="annotation text"/>
    <w:basedOn w:val="Normal"/>
    <w:link w:val="TextodecomentrioChar"/>
    <w:qFormat/>
    <w:rsid w:val="00710A60"/>
    <w:pPr>
      <w:numPr>
        <w:ilvl w:val="2"/>
        <w:numId w:val="21"/>
      </w:numPr>
      <w:spacing w:after="0" w:line="240" w:lineRule="auto"/>
      <w:ind w:left="0" w:firstLine="0"/>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710A60"/>
    <w:rPr>
      <w:rFonts w:ascii="Times New Roman" w:eastAsia="Times New Roman" w:hAnsi="Times New Roman" w:cs="Times New Roman"/>
      <w:kern w:val="0"/>
      <w:sz w:val="20"/>
      <w:szCs w:val="20"/>
      <w:lang w:eastAsia="pt-BR"/>
    </w:rPr>
  </w:style>
  <w:style w:type="paragraph" w:styleId="Assuntodocomentrio">
    <w:name w:val="annotation subject"/>
    <w:basedOn w:val="Textodecomentrio"/>
    <w:next w:val="Textodecomentrio"/>
    <w:link w:val="AssuntodocomentrioChar"/>
    <w:rsid w:val="00710A60"/>
    <w:pPr>
      <w:ind w:left="709" w:hanging="709"/>
      <w:jc w:val="both"/>
    </w:pPr>
    <w:rPr>
      <w:b/>
      <w:bCs/>
    </w:rPr>
  </w:style>
  <w:style w:type="character" w:customStyle="1" w:styleId="AssuntodocomentrioChar">
    <w:name w:val="Assunto do comentário Char"/>
    <w:basedOn w:val="TextodecomentrioChar"/>
    <w:link w:val="Assuntodocomentrio"/>
    <w:rsid w:val="00710A60"/>
    <w:rPr>
      <w:rFonts w:ascii="Times New Roman" w:eastAsia="Times New Roman" w:hAnsi="Times New Roman" w:cs="Times New Roman"/>
      <w:b/>
      <w:bCs/>
      <w:kern w:val="0"/>
      <w:sz w:val="20"/>
      <w:szCs w:val="20"/>
      <w:lang w:eastAsia="pt-BR"/>
    </w:rPr>
  </w:style>
  <w:style w:type="paragraph" w:customStyle="1" w:styleId="Recuodecorpodetexto33">
    <w:name w:val="Recuo de corpo de texto 33"/>
    <w:basedOn w:val="Normal"/>
    <w:uiPriority w:val="99"/>
    <w:rsid w:val="00710A60"/>
    <w:pPr>
      <w:spacing w:after="0" w:line="240" w:lineRule="auto"/>
      <w:ind w:left="567"/>
      <w:jc w:val="both"/>
    </w:pPr>
    <w:rPr>
      <w:rFonts w:ascii="Arial" w:eastAsia="Times New Roman" w:hAnsi="Arial" w:cs="Times New Roman"/>
      <w:sz w:val="24"/>
      <w:szCs w:val="20"/>
      <w:lang w:eastAsia="pt-BR"/>
    </w:rPr>
  </w:style>
  <w:style w:type="paragraph" w:styleId="Encerramento">
    <w:name w:val="Closing"/>
    <w:basedOn w:val="Normal"/>
    <w:link w:val="EncerramentoChar"/>
    <w:uiPriority w:val="99"/>
    <w:semiHidden/>
    <w:rsid w:val="00710A60"/>
    <w:pPr>
      <w:spacing w:after="0" w:line="240" w:lineRule="auto"/>
      <w:ind w:left="4252"/>
    </w:pPr>
    <w:rPr>
      <w:rFonts w:ascii="Times New Roman" w:eastAsia="Times New Roman" w:hAnsi="Times New Roman" w:cs="Times New Roman"/>
      <w:sz w:val="20"/>
      <w:szCs w:val="20"/>
      <w:lang w:eastAsia="pt-BR"/>
    </w:rPr>
  </w:style>
  <w:style w:type="character" w:customStyle="1" w:styleId="EncerramentoChar">
    <w:name w:val="Encerramento Char"/>
    <w:basedOn w:val="Fontepargpadro"/>
    <w:link w:val="Encerramento"/>
    <w:uiPriority w:val="99"/>
    <w:semiHidden/>
    <w:rsid w:val="00710A60"/>
    <w:rPr>
      <w:rFonts w:ascii="Times New Roman" w:eastAsia="Times New Roman" w:hAnsi="Times New Roman" w:cs="Times New Roman"/>
      <w:kern w:val="0"/>
      <w:sz w:val="20"/>
      <w:szCs w:val="20"/>
      <w:lang w:eastAsia="pt-BR"/>
    </w:rPr>
  </w:style>
  <w:style w:type="paragraph" w:customStyle="1" w:styleId="PargrafodaLista1">
    <w:name w:val="Parágrafo da Lista1"/>
    <w:basedOn w:val="Normal"/>
    <w:uiPriority w:val="7"/>
    <w:qFormat/>
    <w:rsid w:val="00710A60"/>
    <w:pPr>
      <w:spacing w:after="0" w:line="240" w:lineRule="auto"/>
      <w:ind w:left="708" w:hanging="709"/>
      <w:jc w:val="both"/>
    </w:pPr>
    <w:rPr>
      <w:rFonts w:ascii="Times New Roman" w:eastAsia="Times New Roman" w:hAnsi="Times New Roman" w:cs="Times New Roman"/>
      <w:sz w:val="24"/>
      <w:szCs w:val="20"/>
      <w:lang w:eastAsia="pt-BR"/>
    </w:rPr>
  </w:style>
  <w:style w:type="paragraph" w:customStyle="1" w:styleId="ParagraphStyle">
    <w:name w:val="Paragraph Style"/>
    <w:rsid w:val="00710A60"/>
    <w:pPr>
      <w:widowControl w:val="0"/>
      <w:autoSpaceDE w:val="0"/>
      <w:autoSpaceDN w:val="0"/>
      <w:adjustRightInd w:val="0"/>
      <w:spacing w:after="0" w:line="240" w:lineRule="auto"/>
    </w:pPr>
    <w:rPr>
      <w:rFonts w:ascii="Arial" w:eastAsia="Times New Roman" w:hAnsi="Arial" w:cs="Times New Roman"/>
      <w:kern w:val="0"/>
      <w:sz w:val="24"/>
      <w:szCs w:val="24"/>
      <w:lang w:eastAsia="pt-BR"/>
    </w:rPr>
  </w:style>
  <w:style w:type="numbering" w:customStyle="1" w:styleId="Semlista1">
    <w:name w:val="Sem lista1"/>
    <w:next w:val="Semlista"/>
    <w:uiPriority w:val="99"/>
    <w:semiHidden/>
    <w:unhideWhenUsed/>
    <w:rsid w:val="00710A60"/>
  </w:style>
  <w:style w:type="paragraph" w:customStyle="1" w:styleId="Centered">
    <w:name w:val="Centered"/>
    <w:uiPriority w:val="99"/>
    <w:rsid w:val="00710A60"/>
    <w:pPr>
      <w:widowControl w:val="0"/>
      <w:autoSpaceDE w:val="0"/>
      <w:autoSpaceDN w:val="0"/>
      <w:adjustRightInd w:val="0"/>
      <w:spacing w:after="0" w:line="240" w:lineRule="auto"/>
      <w:jc w:val="center"/>
    </w:pPr>
    <w:rPr>
      <w:rFonts w:ascii="Arial" w:eastAsia="Times New Roman" w:hAnsi="Arial" w:cs="Arial"/>
      <w:kern w:val="0"/>
      <w:sz w:val="24"/>
      <w:szCs w:val="24"/>
      <w:lang w:eastAsia="pt-BR"/>
    </w:rPr>
  </w:style>
  <w:style w:type="character" w:customStyle="1" w:styleId="Sobrescrito">
    <w:name w:val="Sobrescrito"/>
    <w:uiPriority w:val="99"/>
    <w:rsid w:val="00710A60"/>
    <w:rPr>
      <w:position w:val="8"/>
      <w:sz w:val="16"/>
      <w:szCs w:val="16"/>
    </w:rPr>
  </w:style>
  <w:style w:type="character" w:customStyle="1" w:styleId="Subscrito">
    <w:name w:val="Subscrito"/>
    <w:uiPriority w:val="99"/>
    <w:rsid w:val="00710A60"/>
    <w:rPr>
      <w:position w:val="-8"/>
      <w:sz w:val="16"/>
      <w:szCs w:val="16"/>
    </w:rPr>
  </w:style>
  <w:style w:type="character" w:customStyle="1" w:styleId="Tag">
    <w:name w:val="Tag"/>
    <w:uiPriority w:val="99"/>
    <w:rsid w:val="00710A60"/>
    <w:rPr>
      <w:sz w:val="20"/>
      <w:szCs w:val="20"/>
      <w:shd w:val="clear" w:color="auto" w:fill="FFFFFF"/>
    </w:rPr>
  </w:style>
  <w:style w:type="paragraph" w:styleId="TextosemFormatao">
    <w:name w:val="Plain Text"/>
    <w:basedOn w:val="Normal"/>
    <w:link w:val="TextosemFormataoChar"/>
    <w:rsid w:val="00710A60"/>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710A60"/>
    <w:rPr>
      <w:rFonts w:ascii="Courier New" w:eastAsia="Times New Roman" w:hAnsi="Courier New" w:cs="Courier New"/>
      <w:kern w:val="0"/>
      <w:sz w:val="20"/>
      <w:szCs w:val="20"/>
      <w:lang w:eastAsia="pt-BR"/>
    </w:rPr>
  </w:style>
  <w:style w:type="character" w:customStyle="1" w:styleId="apple-converted-space">
    <w:name w:val="apple-converted-space"/>
    <w:basedOn w:val="Fontepargpadro"/>
    <w:rsid w:val="00710A60"/>
  </w:style>
  <w:style w:type="paragraph" w:customStyle="1" w:styleId="NormalArial">
    <w:name w:val="Normal + Arial"/>
    <w:aliases w:val="Justificado"/>
    <w:basedOn w:val="Normal"/>
    <w:rsid w:val="00710A60"/>
    <w:pPr>
      <w:numPr>
        <w:numId w:val="12"/>
      </w:numPr>
      <w:spacing w:after="0" w:line="240" w:lineRule="auto"/>
      <w:ind w:left="714" w:hanging="357"/>
      <w:jc w:val="both"/>
    </w:pPr>
    <w:rPr>
      <w:rFonts w:ascii="Arial" w:eastAsia="Times New Roman" w:hAnsi="Arial" w:cs="Arial"/>
      <w:color w:val="000000"/>
      <w:sz w:val="24"/>
      <w:szCs w:val="24"/>
      <w:lang w:eastAsia="pt-BR"/>
    </w:rPr>
  </w:style>
  <w:style w:type="paragraph" w:customStyle="1" w:styleId="Ttulo11">
    <w:name w:val="Título 11"/>
    <w:basedOn w:val="Normal"/>
    <w:uiPriority w:val="1"/>
    <w:qFormat/>
    <w:rsid w:val="00710A60"/>
    <w:pPr>
      <w:widowControl w:val="0"/>
      <w:spacing w:after="0" w:line="240" w:lineRule="auto"/>
      <w:ind w:left="810" w:hanging="268"/>
      <w:jc w:val="both"/>
      <w:outlineLvl w:val="1"/>
    </w:pPr>
    <w:rPr>
      <w:rFonts w:ascii="Arial" w:eastAsia="Arial" w:hAnsi="Arial" w:cs="Arial"/>
      <w:b/>
      <w:bCs/>
      <w:sz w:val="24"/>
      <w:szCs w:val="24"/>
      <w:lang w:val="en-US"/>
    </w:rPr>
  </w:style>
  <w:style w:type="character" w:customStyle="1" w:styleId="a">
    <w:name w:val="_"/>
    <w:basedOn w:val="Fontepargpadro"/>
    <w:rsid w:val="00710A60"/>
  </w:style>
  <w:style w:type="character" w:customStyle="1" w:styleId="ff2">
    <w:name w:val="ff2"/>
    <w:basedOn w:val="Fontepargpadro"/>
    <w:rsid w:val="00710A60"/>
  </w:style>
  <w:style w:type="character" w:styleId="Forte">
    <w:name w:val="Strong"/>
    <w:basedOn w:val="Fontepargpadro"/>
    <w:uiPriority w:val="22"/>
    <w:qFormat/>
    <w:rsid w:val="00710A60"/>
    <w:rPr>
      <w:b/>
      <w:bCs/>
    </w:rPr>
  </w:style>
  <w:style w:type="character" w:styleId="nfase">
    <w:name w:val="Emphasis"/>
    <w:basedOn w:val="Fontepargpadro"/>
    <w:qFormat/>
    <w:rsid w:val="00710A60"/>
    <w:rPr>
      <w:i/>
      <w:iCs/>
    </w:rPr>
  </w:style>
  <w:style w:type="character" w:styleId="HiperlinkVisitado">
    <w:name w:val="FollowedHyperlink"/>
    <w:basedOn w:val="Fontepargpadro"/>
    <w:uiPriority w:val="99"/>
    <w:unhideWhenUsed/>
    <w:rsid w:val="00710A60"/>
    <w:rPr>
      <w:color w:val="954F72" w:themeColor="followedHyperlink"/>
      <w:u w:val="single"/>
    </w:rPr>
  </w:style>
  <w:style w:type="character" w:customStyle="1" w:styleId="asteriscovermelho">
    <w:name w:val="asteriscovermelho"/>
    <w:basedOn w:val="Fontepargpadro"/>
    <w:rsid w:val="00710A60"/>
  </w:style>
  <w:style w:type="character" w:customStyle="1" w:styleId="labeldesabilitado">
    <w:name w:val="labeldesabilitado"/>
    <w:basedOn w:val="Fontepargpadro"/>
    <w:rsid w:val="00710A60"/>
  </w:style>
  <w:style w:type="paragraph" w:customStyle="1" w:styleId="font5">
    <w:name w:val="font5"/>
    <w:basedOn w:val="Normal"/>
    <w:rsid w:val="00710A60"/>
    <w:pPr>
      <w:spacing w:before="100" w:beforeAutospacing="1" w:after="100" w:afterAutospacing="1" w:line="240" w:lineRule="auto"/>
    </w:pPr>
    <w:rPr>
      <w:rFonts w:ascii="Cambria" w:eastAsia="Times New Roman" w:hAnsi="Cambria" w:cs="Times New Roman"/>
      <w:color w:val="FF0000"/>
      <w:sz w:val="18"/>
      <w:szCs w:val="18"/>
      <w:lang w:eastAsia="pt-BR"/>
    </w:rPr>
  </w:style>
  <w:style w:type="paragraph" w:customStyle="1" w:styleId="xl63">
    <w:name w:val="xl63"/>
    <w:basedOn w:val="Normal"/>
    <w:rsid w:val="00710A6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4">
    <w:name w:val="xl64"/>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65">
    <w:name w:val="xl65"/>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66">
    <w:name w:val="xl66"/>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7">
    <w:name w:val="xl67"/>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8">
    <w:name w:val="xl68"/>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9">
    <w:name w:val="xl69"/>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70">
    <w:name w:val="xl70"/>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71">
    <w:name w:val="xl71"/>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2">
    <w:name w:val="xl72"/>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3">
    <w:name w:val="xl73"/>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4">
    <w:name w:val="xl74"/>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5">
    <w:name w:val="xl75"/>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FF0000"/>
      <w:sz w:val="18"/>
      <w:szCs w:val="18"/>
      <w:lang w:eastAsia="pt-BR"/>
    </w:rPr>
  </w:style>
  <w:style w:type="paragraph" w:customStyle="1" w:styleId="xl76">
    <w:name w:val="xl76"/>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7">
    <w:name w:val="xl77"/>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Cambria" w:eastAsia="Times New Roman" w:hAnsi="Cambria" w:cs="Times New Roman"/>
      <w:sz w:val="18"/>
      <w:szCs w:val="18"/>
      <w:lang w:eastAsia="pt-BR"/>
    </w:rPr>
  </w:style>
  <w:style w:type="paragraph" w:customStyle="1" w:styleId="xl78">
    <w:name w:val="xl78"/>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Cambria" w:eastAsia="Times New Roman" w:hAnsi="Cambria" w:cs="Times New Roman"/>
      <w:sz w:val="18"/>
      <w:szCs w:val="18"/>
      <w:lang w:eastAsia="pt-BR"/>
    </w:rPr>
  </w:style>
  <w:style w:type="paragraph" w:customStyle="1" w:styleId="xl79">
    <w:name w:val="xl79"/>
    <w:basedOn w:val="Normal"/>
    <w:rsid w:val="00710A60"/>
    <w:pPr>
      <w:pBdr>
        <w:bottom w:val="single" w:sz="8" w:space="0" w:color="auto"/>
        <w:right w:val="single" w:sz="8" w:space="0" w:color="auto"/>
      </w:pBdr>
      <w:shd w:val="clear" w:color="000000" w:fill="FFFFFF"/>
      <w:spacing w:before="100" w:beforeAutospacing="1" w:after="100" w:afterAutospacing="1" w:line="240" w:lineRule="auto"/>
      <w:ind w:firstLineChars="100" w:firstLine="100"/>
      <w:textAlignment w:val="top"/>
    </w:pPr>
    <w:rPr>
      <w:rFonts w:ascii="Cambria" w:eastAsia="Times New Roman" w:hAnsi="Cambria" w:cs="Times New Roman"/>
      <w:sz w:val="18"/>
      <w:szCs w:val="18"/>
      <w:lang w:eastAsia="pt-BR"/>
    </w:rPr>
  </w:style>
  <w:style w:type="paragraph" w:customStyle="1" w:styleId="xl80">
    <w:name w:val="xl80"/>
    <w:basedOn w:val="Normal"/>
    <w:rsid w:val="00710A60"/>
    <w:pPr>
      <w:pBdr>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81">
    <w:name w:val="xl81"/>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2">
    <w:name w:val="xl82"/>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sz w:val="18"/>
      <w:szCs w:val="18"/>
      <w:lang w:eastAsia="pt-BR"/>
    </w:rPr>
  </w:style>
  <w:style w:type="paragraph" w:customStyle="1" w:styleId="xl83">
    <w:name w:val="xl83"/>
    <w:basedOn w:val="Normal"/>
    <w:rsid w:val="00710A6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4">
    <w:name w:val="xl84"/>
    <w:basedOn w:val="Normal"/>
    <w:rsid w:val="00710A6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5">
    <w:name w:val="xl85"/>
    <w:basedOn w:val="Normal"/>
    <w:rsid w:val="00710A60"/>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sz w:val="18"/>
      <w:szCs w:val="18"/>
      <w:lang w:eastAsia="pt-BR"/>
    </w:rPr>
  </w:style>
  <w:style w:type="paragraph" w:customStyle="1" w:styleId="xl86">
    <w:name w:val="xl86"/>
    <w:basedOn w:val="Normal"/>
    <w:rsid w:val="00710A6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7">
    <w:name w:val="xl87"/>
    <w:basedOn w:val="Normal"/>
    <w:rsid w:val="00710A60"/>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color w:val="000000"/>
      <w:sz w:val="18"/>
      <w:szCs w:val="18"/>
      <w:lang w:eastAsia="pt-BR"/>
    </w:rPr>
  </w:style>
  <w:style w:type="paragraph" w:customStyle="1" w:styleId="xl88">
    <w:name w:val="xl88"/>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character" w:customStyle="1" w:styleId="MenoPendente1">
    <w:name w:val="Menção Pendente1"/>
    <w:basedOn w:val="Fontepargpadro"/>
    <w:uiPriority w:val="99"/>
    <w:semiHidden/>
    <w:unhideWhenUsed/>
    <w:rsid w:val="00710A60"/>
    <w:rPr>
      <w:color w:val="605E5C"/>
      <w:shd w:val="clear" w:color="auto" w:fill="E1DFDD"/>
    </w:rPr>
  </w:style>
  <w:style w:type="paragraph" w:customStyle="1" w:styleId="paragraph">
    <w:name w:val="paragraph"/>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710A60"/>
  </w:style>
  <w:style w:type="character" w:customStyle="1" w:styleId="tex3b">
    <w:name w:val="tex3b"/>
    <w:basedOn w:val="Fontepargpadro"/>
    <w:rsid w:val="00710A60"/>
  </w:style>
  <w:style w:type="character" w:customStyle="1" w:styleId="tex3">
    <w:name w:val="tex3"/>
    <w:basedOn w:val="Fontepargpadro"/>
    <w:rsid w:val="00710A60"/>
  </w:style>
  <w:style w:type="paragraph" w:styleId="Subttulo">
    <w:name w:val="Subtitle"/>
    <w:basedOn w:val="Normal"/>
    <w:next w:val="Normal"/>
    <w:link w:val="SubttuloChar"/>
    <w:uiPriority w:val="6"/>
    <w:qFormat/>
    <w:rsid w:val="00710A60"/>
    <w:pPr>
      <w:spacing w:after="60" w:line="240" w:lineRule="auto"/>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6"/>
    <w:rsid w:val="00710A60"/>
    <w:rPr>
      <w:rFonts w:ascii="Cambria" w:eastAsia="Times New Roman" w:hAnsi="Cambria" w:cs="Times New Roman"/>
      <w:kern w:val="0"/>
      <w:sz w:val="24"/>
      <w:szCs w:val="24"/>
      <w:lang w:eastAsia="pt-BR"/>
    </w:rPr>
  </w:style>
  <w:style w:type="character" w:customStyle="1" w:styleId="MenoPendente2">
    <w:name w:val="Menção Pendente2"/>
    <w:basedOn w:val="Fontepargpadro"/>
    <w:uiPriority w:val="99"/>
    <w:semiHidden/>
    <w:unhideWhenUsed/>
    <w:rsid w:val="00710A60"/>
    <w:rPr>
      <w:color w:val="605E5C"/>
      <w:shd w:val="clear" w:color="auto" w:fill="E1DFDD"/>
    </w:rPr>
  </w:style>
  <w:style w:type="table" w:styleId="ListaMdia2-nfase1">
    <w:name w:val="Medium List 2 Accent 1"/>
    <w:basedOn w:val="Tabelanormal"/>
    <w:uiPriority w:val="66"/>
    <w:rsid w:val="00710A60"/>
    <w:pPr>
      <w:spacing w:after="0" w:line="240" w:lineRule="auto"/>
    </w:pPr>
    <w:rPr>
      <w:rFonts w:asciiTheme="majorHAnsi" w:eastAsiaTheme="majorEastAsia" w:hAnsiTheme="majorHAnsi" w:cstheme="majorBidi"/>
      <w:color w:val="000000" w:themeColor="text1"/>
      <w:kern w:val="0"/>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rsid w:val="00710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710A60"/>
    <w:rPr>
      <w:rFonts w:ascii="Courier New" w:eastAsia="Times New Roman" w:hAnsi="Courier New" w:cs="Courier New"/>
      <w:kern w:val="0"/>
      <w:sz w:val="20"/>
      <w:szCs w:val="20"/>
      <w:lang w:eastAsia="pt-BR"/>
    </w:rPr>
  </w:style>
  <w:style w:type="character" w:customStyle="1" w:styleId="WW8Num6z7">
    <w:name w:val="WW8Num6z7"/>
    <w:uiPriority w:val="3"/>
    <w:qFormat/>
    <w:rsid w:val="00710A60"/>
  </w:style>
  <w:style w:type="character" w:customStyle="1" w:styleId="WW8Num1z4">
    <w:name w:val="WW8Num1z4"/>
    <w:uiPriority w:val="3"/>
    <w:qFormat/>
    <w:rsid w:val="00710A60"/>
  </w:style>
  <w:style w:type="character" w:customStyle="1" w:styleId="SubttuloChar1">
    <w:name w:val="Subtítulo Char1"/>
    <w:uiPriority w:val="6"/>
    <w:qFormat/>
    <w:rsid w:val="00710A60"/>
    <w:rPr>
      <w:rFonts w:ascii="Arial" w:eastAsia="Calibri" w:hAnsi="Arial" w:cs="Arial"/>
      <w:b/>
      <w:bCs/>
      <w:color w:val="000000"/>
      <w:sz w:val="24"/>
      <w:szCs w:val="24"/>
      <w:lang w:eastAsia="zh-CN"/>
    </w:rPr>
  </w:style>
  <w:style w:type="paragraph" w:customStyle="1" w:styleId="Ttulo10">
    <w:name w:val="Título1"/>
    <w:basedOn w:val="Normal"/>
    <w:next w:val="Subttulo"/>
    <w:uiPriority w:val="7"/>
    <w:qFormat/>
    <w:rsid w:val="00710A60"/>
    <w:pPr>
      <w:suppressAutoHyphens/>
      <w:spacing w:after="0" w:line="240" w:lineRule="auto"/>
      <w:jc w:val="center"/>
    </w:pPr>
    <w:rPr>
      <w:rFonts w:ascii="Arial" w:eastAsia="Calibri" w:hAnsi="Arial" w:cs="Arial"/>
      <w:b/>
      <w:i/>
      <w:szCs w:val="20"/>
      <w:lang w:eastAsia="zh-CN"/>
    </w:rPr>
  </w:style>
  <w:style w:type="character" w:customStyle="1" w:styleId="CabealhoChar1">
    <w:name w:val="Cabeçalho Char1"/>
    <w:uiPriority w:val="6"/>
    <w:qFormat/>
    <w:rsid w:val="00710A60"/>
    <w:rPr>
      <w:rFonts w:ascii="Calibri" w:eastAsia="Calibri" w:hAnsi="Calibri" w:cs="Times New Roman"/>
      <w:sz w:val="24"/>
      <w:szCs w:val="24"/>
      <w:lang w:eastAsia="zh-CN"/>
    </w:rPr>
  </w:style>
  <w:style w:type="paragraph" w:customStyle="1" w:styleId="description">
    <w:name w:val="description"/>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 parág. padrão1"/>
    <w:rsid w:val="00710A60"/>
  </w:style>
  <w:style w:type="character" w:customStyle="1" w:styleId="MenoPendente3">
    <w:name w:val="Menção Pendente3"/>
    <w:basedOn w:val="Fontepargpadro"/>
    <w:uiPriority w:val="99"/>
    <w:semiHidden/>
    <w:unhideWhenUsed/>
    <w:rsid w:val="00710A60"/>
    <w:rPr>
      <w:color w:val="605E5C"/>
      <w:shd w:val="clear" w:color="auto" w:fill="E1DFDD"/>
    </w:rPr>
  </w:style>
  <w:style w:type="character" w:customStyle="1" w:styleId="ui-pdp-color--black">
    <w:name w:val="ui-pdp-color--black"/>
    <w:basedOn w:val="Fontepargpadro"/>
    <w:rsid w:val="00710A60"/>
  </w:style>
  <w:style w:type="character" w:customStyle="1" w:styleId="morecontent">
    <w:name w:val="morecontent"/>
    <w:basedOn w:val="Fontepargpadro"/>
    <w:rsid w:val="00710A60"/>
  </w:style>
  <w:style w:type="table" w:customStyle="1" w:styleId="TabeladeGrade4-nfase51">
    <w:name w:val="Tabela de Grade 4 - Ênfase 51"/>
    <w:basedOn w:val="Tabelanormal"/>
    <w:uiPriority w:val="49"/>
    <w:rsid w:val="00710A60"/>
    <w:pPr>
      <w:spacing w:after="0" w:line="240" w:lineRule="auto"/>
    </w:pPr>
    <w:rPr>
      <w:rFonts w:eastAsiaTheme="minorEastAsia"/>
      <w:kern w:val="0"/>
      <w:lang w:eastAsia="pt-B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separator">
    <w:name w:val="separator"/>
    <w:basedOn w:val="Fontepargpadro"/>
    <w:rsid w:val="00710A60"/>
  </w:style>
  <w:style w:type="table" w:customStyle="1" w:styleId="TableNormal">
    <w:name w:val="Table Normal"/>
    <w:uiPriority w:val="2"/>
    <w:semiHidden/>
    <w:unhideWhenUsed/>
    <w:qFormat/>
    <w:rsid w:val="00710A60"/>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Nivel3">
    <w:name w:val="Nivel 3"/>
    <w:basedOn w:val="Normal"/>
    <w:link w:val="Nivel3Char"/>
    <w:qFormat/>
    <w:rsid w:val="00710A60"/>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710A60"/>
    <w:pPr>
      <w:ind w:left="851"/>
    </w:pPr>
    <w:rPr>
      <w:color w:val="auto"/>
    </w:rPr>
  </w:style>
  <w:style w:type="paragraph" w:customStyle="1" w:styleId="Nivel5">
    <w:name w:val="Nivel 5"/>
    <w:basedOn w:val="Nivel4"/>
    <w:qFormat/>
    <w:rsid w:val="00710A60"/>
    <w:pPr>
      <w:ind w:left="1276"/>
    </w:pPr>
  </w:style>
  <w:style w:type="character" w:customStyle="1" w:styleId="Nivel3Char">
    <w:name w:val="Nivel 3 Char"/>
    <w:basedOn w:val="Fontepargpadro"/>
    <w:link w:val="Nivel3"/>
    <w:rsid w:val="00710A60"/>
    <w:rPr>
      <w:rFonts w:ascii="Arial" w:eastAsiaTheme="minorEastAsia" w:hAnsi="Arial" w:cs="Arial"/>
      <w:color w:val="000000"/>
      <w:kern w:val="0"/>
      <w:sz w:val="20"/>
      <w:szCs w:val="20"/>
      <w:lang w:eastAsia="pt-BR"/>
    </w:rPr>
  </w:style>
  <w:style w:type="character" w:customStyle="1" w:styleId="Nivel4Char">
    <w:name w:val="Nivel 4 Char"/>
    <w:basedOn w:val="Fontepargpadro"/>
    <w:link w:val="Nivel4"/>
    <w:rsid w:val="00710A60"/>
    <w:rPr>
      <w:rFonts w:ascii="Arial" w:eastAsiaTheme="minorEastAsia" w:hAnsi="Arial" w:cs="Arial"/>
      <w:kern w:val="0"/>
      <w:sz w:val="20"/>
      <w:szCs w:val="20"/>
      <w:lang w:eastAsia="pt-BR"/>
    </w:rPr>
  </w:style>
  <w:style w:type="paragraph" w:customStyle="1" w:styleId="Nvel3-R">
    <w:name w:val="Nível 3-R"/>
    <w:basedOn w:val="Nivel3"/>
    <w:link w:val="Nvel3-RChar"/>
    <w:qFormat/>
    <w:rsid w:val="00710A60"/>
    <w:pPr>
      <w:ind w:left="3198" w:hanging="504"/>
    </w:pPr>
    <w:rPr>
      <w:i/>
      <w:iCs/>
      <w:color w:val="FF0000"/>
    </w:rPr>
  </w:style>
  <w:style w:type="character" w:customStyle="1" w:styleId="Nvel3-RChar">
    <w:name w:val="Nível 3-R Char"/>
    <w:basedOn w:val="Nivel3Char"/>
    <w:link w:val="Nvel3-R"/>
    <w:rsid w:val="00710A60"/>
    <w:rPr>
      <w:rFonts w:ascii="Arial" w:eastAsiaTheme="minorEastAsia" w:hAnsi="Arial" w:cs="Arial"/>
      <w:i/>
      <w:iCs/>
      <w:color w:val="FF0000"/>
      <w:kern w:val="0"/>
      <w:sz w:val="20"/>
      <w:szCs w:val="20"/>
      <w:lang w:eastAsia="pt-BR"/>
    </w:rPr>
  </w:style>
  <w:style w:type="paragraph" w:customStyle="1" w:styleId="xmsonormal">
    <w:name w:val="x_msonormal"/>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ouChar">
    <w:name w:val="ou Char"/>
    <w:basedOn w:val="Fontepargpadro"/>
    <w:link w:val="ou"/>
    <w:locked/>
    <w:rsid w:val="00710A60"/>
    <w:rPr>
      <w:rFonts w:ascii="Arial" w:hAnsi="Arial" w:cs="Arial"/>
      <w:b/>
      <w:bCs/>
      <w:i/>
      <w:iCs/>
      <w:color w:val="FF0000"/>
      <w:sz w:val="24"/>
      <w:szCs w:val="24"/>
      <w:u w:val="single"/>
      <w:lang w:eastAsia="pt-BR"/>
    </w:rPr>
  </w:style>
  <w:style w:type="paragraph" w:customStyle="1" w:styleId="ou">
    <w:name w:val="ou"/>
    <w:basedOn w:val="PargrafodaLista"/>
    <w:link w:val="ouChar"/>
    <w:qFormat/>
    <w:rsid w:val="00710A60"/>
    <w:pPr>
      <w:spacing w:before="60" w:after="60" w:line="256" w:lineRule="auto"/>
      <w:ind w:left="0"/>
      <w:contextualSpacing w:val="0"/>
      <w:jc w:val="center"/>
    </w:pPr>
    <w:rPr>
      <w:rFonts w:ascii="Arial" w:eastAsiaTheme="minorHAnsi" w:hAnsi="Arial" w:cs="Arial"/>
      <w:b/>
      <w:bCs/>
      <w:i/>
      <w:iCs/>
      <w:color w:val="FF0000"/>
      <w:kern w:val="2"/>
      <w:sz w:val="24"/>
      <w:szCs w:val="24"/>
      <w:u w:val="single"/>
      <w:lang w:eastAsia="pt-BR"/>
    </w:rPr>
  </w:style>
  <w:style w:type="paragraph" w:customStyle="1" w:styleId="Nvel4-R">
    <w:name w:val="Nível 4-R"/>
    <w:basedOn w:val="Nivel4"/>
    <w:link w:val="Nvel4-RChar"/>
    <w:qFormat/>
    <w:rsid w:val="00710A60"/>
    <w:pPr>
      <w:ind w:left="3225" w:hanging="705"/>
    </w:pPr>
    <w:rPr>
      <w:i/>
      <w:iCs/>
      <w:color w:val="FF0000"/>
    </w:rPr>
  </w:style>
  <w:style w:type="character" w:customStyle="1" w:styleId="Nvel4-RChar">
    <w:name w:val="Nível 4-R Char"/>
    <w:basedOn w:val="Fontepargpadro"/>
    <w:link w:val="Nvel4-R"/>
    <w:rsid w:val="00710A60"/>
    <w:rPr>
      <w:rFonts w:ascii="Arial" w:eastAsiaTheme="minorEastAsia" w:hAnsi="Arial" w:cs="Arial"/>
      <w:i/>
      <w:iCs/>
      <w:color w:val="FF0000"/>
      <w:kern w:val="0"/>
      <w:sz w:val="20"/>
      <w:szCs w:val="20"/>
      <w:lang w:eastAsia="pt-BR"/>
    </w:rPr>
  </w:style>
  <w:style w:type="character" w:customStyle="1" w:styleId="a-list-item">
    <w:name w:val="a-list-item"/>
    <w:basedOn w:val="Fontepargpadro"/>
    <w:rsid w:val="00710A60"/>
  </w:style>
  <w:style w:type="paragraph" w:customStyle="1" w:styleId="western">
    <w:name w:val="western"/>
    <w:basedOn w:val="Normal"/>
    <w:rsid w:val="00710A60"/>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reactmarkdownparsertextcontainerrodgy">
    <w:name w:val="reactmarkdownparser_textcontainer__rodgy"/>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eactmarkdownparserlistitemplpu7">
    <w:name w:val="reactmarkdownparser_listitem__plpu7"/>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Heading">
    <w:name w:val="Heading"/>
    <w:basedOn w:val="Standard"/>
    <w:next w:val="Textbody"/>
    <w:rsid w:val="00710A60"/>
    <w:pPr>
      <w:keepNext/>
      <w:spacing w:before="240" w:after="120"/>
      <w:ind w:left="360" w:hanging="360"/>
    </w:pPr>
    <w:rPr>
      <w:rFonts w:ascii="Liberation Sans" w:eastAsia="Microsoft YaHei" w:hAnsi="Liberation Sans"/>
      <w:sz w:val="28"/>
      <w:szCs w:val="28"/>
    </w:rPr>
  </w:style>
  <w:style w:type="paragraph" w:styleId="Lista">
    <w:name w:val="List"/>
    <w:basedOn w:val="Textbody"/>
    <w:rsid w:val="00710A60"/>
    <w:pPr>
      <w:ind w:left="3340" w:hanging="504"/>
    </w:pPr>
  </w:style>
  <w:style w:type="paragraph" w:styleId="Legenda">
    <w:name w:val="caption"/>
    <w:basedOn w:val="Standard"/>
    <w:rsid w:val="00710A60"/>
    <w:pPr>
      <w:suppressLineNumbers/>
      <w:spacing w:before="120" w:after="120"/>
      <w:ind w:left="2491" w:hanging="648"/>
    </w:pPr>
    <w:rPr>
      <w:i/>
      <w:iCs/>
    </w:rPr>
  </w:style>
  <w:style w:type="paragraph" w:customStyle="1" w:styleId="Index">
    <w:name w:val="Index"/>
    <w:basedOn w:val="Standard"/>
    <w:rsid w:val="00710A60"/>
    <w:pPr>
      <w:suppressLineNumbers/>
      <w:ind w:left="2232" w:hanging="792"/>
    </w:pPr>
  </w:style>
  <w:style w:type="paragraph" w:customStyle="1" w:styleId="textofundocinzamaiusculasnegrito">
    <w:name w:val="texto_fundo_cinza_maiusculas_negrito"/>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
    <w:name w:val="texto_alinhado_esquerda"/>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d-content">
    <w:name w:val="td-content"/>
    <w:basedOn w:val="Fontepargpadro"/>
    <w:rsid w:val="00710A60"/>
  </w:style>
  <w:style w:type="character" w:customStyle="1" w:styleId="Corpodetexto2Char1">
    <w:name w:val="Corpo de texto 2 Char1"/>
    <w:basedOn w:val="Fontepargpadro"/>
    <w:uiPriority w:val="99"/>
    <w:semiHidden/>
    <w:rsid w:val="00710A60"/>
  </w:style>
  <w:style w:type="character" w:customStyle="1" w:styleId="UnresolvedMention">
    <w:name w:val="Unresolved Mention"/>
    <w:basedOn w:val="Fontepargpadro"/>
    <w:uiPriority w:val="99"/>
    <w:semiHidden/>
    <w:unhideWhenUsed/>
    <w:rsid w:val="00CC1033"/>
    <w:rPr>
      <w:color w:val="605E5C"/>
      <w:shd w:val="clear" w:color="auto" w:fill="E1DFDD"/>
    </w:rPr>
  </w:style>
  <w:style w:type="paragraph" w:customStyle="1" w:styleId="msonormal0">
    <w:name w:val="msonormal"/>
    <w:basedOn w:val="Normal"/>
    <w:rsid w:val="003A361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3A361F"/>
    <w:pPr>
      <w:pBdr>
        <w:top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0">
    <w:name w:val="xl90"/>
    <w:basedOn w:val="Normal"/>
    <w:rsid w:val="003A361F"/>
    <w:pP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1">
    <w:name w:val="xl91"/>
    <w:basedOn w:val="Normal"/>
    <w:rsid w:val="003A361F"/>
    <w:pPr>
      <w:pBdr>
        <w:bottom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2">
    <w:name w:val="xl92"/>
    <w:basedOn w:val="Normal"/>
    <w:rsid w:val="003A361F"/>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3">
    <w:name w:val="xl93"/>
    <w:basedOn w:val="Normal"/>
    <w:rsid w:val="003A361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4">
    <w:name w:val="xl94"/>
    <w:basedOn w:val="Normal"/>
    <w:rsid w:val="003A361F"/>
    <w:pPr>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5">
    <w:name w:val="xl95"/>
    <w:basedOn w:val="Normal"/>
    <w:rsid w:val="003A361F"/>
    <w:pPr>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6">
    <w:name w:val="xl96"/>
    <w:basedOn w:val="Normal"/>
    <w:rsid w:val="003A361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7">
    <w:name w:val="xl97"/>
    <w:basedOn w:val="Normal"/>
    <w:rsid w:val="003A361F"/>
    <w:pPr>
      <w:shd w:val="clear" w:color="000000" w:fill="D8D8D8"/>
      <w:spacing w:before="100" w:beforeAutospacing="1" w:after="100" w:afterAutospacing="1" w:line="240" w:lineRule="auto"/>
    </w:pPr>
    <w:rPr>
      <w:rFonts w:ascii="Cambria" w:eastAsia="Times New Roman" w:hAnsi="Cambria" w:cs="Times New Roman"/>
      <w:b/>
      <w:bCs/>
      <w:color w:val="000000"/>
      <w:sz w:val="16"/>
      <w:szCs w:val="16"/>
      <w:lang w:eastAsia="pt-BR"/>
    </w:rPr>
  </w:style>
  <w:style w:type="paragraph" w:customStyle="1" w:styleId="xl98">
    <w:name w:val="xl98"/>
    <w:basedOn w:val="Normal"/>
    <w:rsid w:val="003A361F"/>
    <w:pP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99">
    <w:name w:val="xl99"/>
    <w:basedOn w:val="Normal"/>
    <w:rsid w:val="003A361F"/>
    <w:pPr>
      <w:pBdr>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100">
    <w:name w:val="xl100"/>
    <w:basedOn w:val="Normal"/>
    <w:rsid w:val="003A361F"/>
    <w:pPr>
      <w:shd w:val="clear" w:color="000000" w:fill="D9D9D9"/>
      <w:spacing w:before="100" w:beforeAutospacing="1" w:after="100" w:afterAutospacing="1" w:line="240" w:lineRule="auto"/>
    </w:pPr>
    <w:rPr>
      <w:rFonts w:ascii="Cambria" w:eastAsia="Times New Roman" w:hAnsi="Cambria" w:cs="Times New Roman"/>
      <w:b/>
      <w:bCs/>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58935">
      <w:bodyDiv w:val="1"/>
      <w:marLeft w:val="0"/>
      <w:marRight w:val="0"/>
      <w:marTop w:val="0"/>
      <w:marBottom w:val="0"/>
      <w:divBdr>
        <w:top w:val="none" w:sz="0" w:space="0" w:color="auto"/>
        <w:left w:val="none" w:sz="0" w:space="0" w:color="auto"/>
        <w:bottom w:val="none" w:sz="0" w:space="0" w:color="auto"/>
        <w:right w:val="none" w:sz="0" w:space="0" w:color="auto"/>
      </w:divBdr>
    </w:div>
    <w:div w:id="279997256">
      <w:bodyDiv w:val="1"/>
      <w:marLeft w:val="0"/>
      <w:marRight w:val="0"/>
      <w:marTop w:val="0"/>
      <w:marBottom w:val="0"/>
      <w:divBdr>
        <w:top w:val="none" w:sz="0" w:space="0" w:color="auto"/>
        <w:left w:val="none" w:sz="0" w:space="0" w:color="auto"/>
        <w:bottom w:val="none" w:sz="0" w:space="0" w:color="auto"/>
        <w:right w:val="none" w:sz="0" w:space="0" w:color="auto"/>
      </w:divBdr>
    </w:div>
    <w:div w:id="390007782">
      <w:bodyDiv w:val="1"/>
      <w:marLeft w:val="0"/>
      <w:marRight w:val="0"/>
      <w:marTop w:val="0"/>
      <w:marBottom w:val="0"/>
      <w:divBdr>
        <w:top w:val="none" w:sz="0" w:space="0" w:color="auto"/>
        <w:left w:val="none" w:sz="0" w:space="0" w:color="auto"/>
        <w:bottom w:val="none" w:sz="0" w:space="0" w:color="auto"/>
        <w:right w:val="none" w:sz="0" w:space="0" w:color="auto"/>
      </w:divBdr>
    </w:div>
    <w:div w:id="502167788">
      <w:bodyDiv w:val="1"/>
      <w:marLeft w:val="0"/>
      <w:marRight w:val="0"/>
      <w:marTop w:val="0"/>
      <w:marBottom w:val="0"/>
      <w:divBdr>
        <w:top w:val="none" w:sz="0" w:space="0" w:color="auto"/>
        <w:left w:val="none" w:sz="0" w:space="0" w:color="auto"/>
        <w:bottom w:val="none" w:sz="0" w:space="0" w:color="auto"/>
        <w:right w:val="none" w:sz="0" w:space="0" w:color="auto"/>
      </w:divBdr>
    </w:div>
    <w:div w:id="572546745">
      <w:bodyDiv w:val="1"/>
      <w:marLeft w:val="0"/>
      <w:marRight w:val="0"/>
      <w:marTop w:val="0"/>
      <w:marBottom w:val="0"/>
      <w:divBdr>
        <w:top w:val="none" w:sz="0" w:space="0" w:color="auto"/>
        <w:left w:val="none" w:sz="0" w:space="0" w:color="auto"/>
        <w:bottom w:val="none" w:sz="0" w:space="0" w:color="auto"/>
        <w:right w:val="none" w:sz="0" w:space="0" w:color="auto"/>
      </w:divBdr>
    </w:div>
    <w:div w:id="594703781">
      <w:bodyDiv w:val="1"/>
      <w:marLeft w:val="0"/>
      <w:marRight w:val="0"/>
      <w:marTop w:val="0"/>
      <w:marBottom w:val="0"/>
      <w:divBdr>
        <w:top w:val="none" w:sz="0" w:space="0" w:color="auto"/>
        <w:left w:val="none" w:sz="0" w:space="0" w:color="auto"/>
        <w:bottom w:val="none" w:sz="0" w:space="0" w:color="auto"/>
        <w:right w:val="none" w:sz="0" w:space="0" w:color="auto"/>
      </w:divBdr>
    </w:div>
    <w:div w:id="798298439">
      <w:bodyDiv w:val="1"/>
      <w:marLeft w:val="0"/>
      <w:marRight w:val="0"/>
      <w:marTop w:val="0"/>
      <w:marBottom w:val="0"/>
      <w:divBdr>
        <w:top w:val="none" w:sz="0" w:space="0" w:color="auto"/>
        <w:left w:val="none" w:sz="0" w:space="0" w:color="auto"/>
        <w:bottom w:val="none" w:sz="0" w:space="0" w:color="auto"/>
        <w:right w:val="none" w:sz="0" w:space="0" w:color="auto"/>
      </w:divBdr>
    </w:div>
    <w:div w:id="918832524">
      <w:bodyDiv w:val="1"/>
      <w:marLeft w:val="0"/>
      <w:marRight w:val="0"/>
      <w:marTop w:val="0"/>
      <w:marBottom w:val="0"/>
      <w:divBdr>
        <w:top w:val="none" w:sz="0" w:space="0" w:color="auto"/>
        <w:left w:val="none" w:sz="0" w:space="0" w:color="auto"/>
        <w:bottom w:val="none" w:sz="0" w:space="0" w:color="auto"/>
        <w:right w:val="none" w:sz="0" w:space="0" w:color="auto"/>
      </w:divBdr>
    </w:div>
    <w:div w:id="1140686808">
      <w:bodyDiv w:val="1"/>
      <w:marLeft w:val="0"/>
      <w:marRight w:val="0"/>
      <w:marTop w:val="0"/>
      <w:marBottom w:val="0"/>
      <w:divBdr>
        <w:top w:val="none" w:sz="0" w:space="0" w:color="auto"/>
        <w:left w:val="none" w:sz="0" w:space="0" w:color="auto"/>
        <w:bottom w:val="none" w:sz="0" w:space="0" w:color="auto"/>
        <w:right w:val="none" w:sz="0" w:space="0" w:color="auto"/>
      </w:divBdr>
    </w:div>
    <w:div w:id="1145317560">
      <w:bodyDiv w:val="1"/>
      <w:marLeft w:val="0"/>
      <w:marRight w:val="0"/>
      <w:marTop w:val="0"/>
      <w:marBottom w:val="0"/>
      <w:divBdr>
        <w:top w:val="none" w:sz="0" w:space="0" w:color="auto"/>
        <w:left w:val="none" w:sz="0" w:space="0" w:color="auto"/>
        <w:bottom w:val="none" w:sz="0" w:space="0" w:color="auto"/>
        <w:right w:val="none" w:sz="0" w:space="0" w:color="auto"/>
      </w:divBdr>
    </w:div>
    <w:div w:id="1393961535">
      <w:bodyDiv w:val="1"/>
      <w:marLeft w:val="0"/>
      <w:marRight w:val="0"/>
      <w:marTop w:val="0"/>
      <w:marBottom w:val="0"/>
      <w:divBdr>
        <w:top w:val="none" w:sz="0" w:space="0" w:color="auto"/>
        <w:left w:val="none" w:sz="0" w:space="0" w:color="auto"/>
        <w:bottom w:val="none" w:sz="0" w:space="0" w:color="auto"/>
        <w:right w:val="none" w:sz="0" w:space="0" w:color="auto"/>
      </w:divBdr>
    </w:div>
    <w:div w:id="1423525065">
      <w:bodyDiv w:val="1"/>
      <w:marLeft w:val="0"/>
      <w:marRight w:val="0"/>
      <w:marTop w:val="0"/>
      <w:marBottom w:val="0"/>
      <w:divBdr>
        <w:top w:val="none" w:sz="0" w:space="0" w:color="auto"/>
        <w:left w:val="none" w:sz="0" w:space="0" w:color="auto"/>
        <w:bottom w:val="none" w:sz="0" w:space="0" w:color="auto"/>
        <w:right w:val="none" w:sz="0" w:space="0" w:color="auto"/>
      </w:divBdr>
    </w:div>
    <w:div w:id="1486387029">
      <w:bodyDiv w:val="1"/>
      <w:marLeft w:val="0"/>
      <w:marRight w:val="0"/>
      <w:marTop w:val="0"/>
      <w:marBottom w:val="0"/>
      <w:divBdr>
        <w:top w:val="none" w:sz="0" w:space="0" w:color="auto"/>
        <w:left w:val="none" w:sz="0" w:space="0" w:color="auto"/>
        <w:bottom w:val="none" w:sz="0" w:space="0" w:color="auto"/>
        <w:right w:val="none" w:sz="0" w:space="0" w:color="auto"/>
      </w:divBdr>
    </w:div>
    <w:div w:id="1518617785">
      <w:bodyDiv w:val="1"/>
      <w:marLeft w:val="0"/>
      <w:marRight w:val="0"/>
      <w:marTop w:val="0"/>
      <w:marBottom w:val="0"/>
      <w:divBdr>
        <w:top w:val="none" w:sz="0" w:space="0" w:color="auto"/>
        <w:left w:val="none" w:sz="0" w:space="0" w:color="auto"/>
        <w:bottom w:val="none" w:sz="0" w:space="0" w:color="auto"/>
        <w:right w:val="none" w:sz="0" w:space="0" w:color="auto"/>
      </w:divBdr>
    </w:div>
    <w:div w:id="1743526296">
      <w:bodyDiv w:val="1"/>
      <w:marLeft w:val="0"/>
      <w:marRight w:val="0"/>
      <w:marTop w:val="0"/>
      <w:marBottom w:val="0"/>
      <w:divBdr>
        <w:top w:val="none" w:sz="0" w:space="0" w:color="auto"/>
        <w:left w:val="none" w:sz="0" w:space="0" w:color="auto"/>
        <w:bottom w:val="none" w:sz="0" w:space="0" w:color="auto"/>
        <w:right w:val="none" w:sz="0" w:space="0" w:color="auto"/>
      </w:divBdr>
    </w:div>
    <w:div w:id="214519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WWW.BLL.GOV.BR" TargetMode="External"/><Relationship Id="rId11" Type="http://schemas.openxmlformats.org/officeDocument/2006/relationships/hyperlink" Target="http://www.bll.org.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25art159"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theme" Target="theme/theme1.xml"/><Relationship Id="rId22" Type="http://schemas.openxmlformats.org/officeDocument/2006/relationships/hyperlink" Target="http://www.licitacoes-e.com.br/" TargetMode="External"/><Relationship Id="rId27" Type="http://schemas.openxmlformats.org/officeDocument/2006/relationships/hyperlink" Target="http://www.planalto.gov.br/ccivil_03/_ato2019-2022/2021/lei/L14133.htm" TargetMode="External"/><Relationship Id="rId43" Type="http://schemas.openxmlformats.org/officeDocument/2006/relationships/image" Target="media/image1.jpeg"/><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s://ilustrado.com.br/publicacoes-legais/"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icaraima.p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mailto:contato@bll.org.br"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planejamento@icaraima.pr.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caraima.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certidoes-apf.apps.tcu.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certidoes-apf.apps.tcu.gov.br/"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licitacoes-e.com.br/"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D76A1E58B2E44FBB49E892407093E29"/>
        <w:category>
          <w:name w:val="Geral"/>
          <w:gallery w:val="placeholder"/>
        </w:category>
        <w:types>
          <w:type w:val="bbPlcHdr"/>
        </w:types>
        <w:behaviors>
          <w:behavior w:val="content"/>
        </w:behaviors>
        <w:guid w:val="{EF7EC955-27AD-4AB5-A3F3-A369152F012F}"/>
      </w:docPartPr>
      <w:docPartBody>
        <w:p w:rsidR="00CA02E3" w:rsidRDefault="00E41365" w:rsidP="00E41365">
          <w:pPr>
            <w:pStyle w:val="FD76A1E58B2E44FBB49E892407093E29"/>
          </w:pPr>
          <w:r w:rsidRPr="00835914">
            <w:rPr>
              <w:rStyle w:val="TextodoEspaoReservado"/>
            </w:rPr>
            <w:t>[Autor]</w:t>
          </w:r>
        </w:p>
      </w:docPartBody>
    </w:docPart>
    <w:docPart>
      <w:docPartPr>
        <w:name w:val="FBC61A70808D468D949E514AA3263D74"/>
        <w:category>
          <w:name w:val="Geral"/>
          <w:gallery w:val="placeholder"/>
        </w:category>
        <w:types>
          <w:type w:val="bbPlcHdr"/>
        </w:types>
        <w:behaviors>
          <w:behavior w:val="content"/>
        </w:behaviors>
        <w:guid w:val="{F4ED1B2E-F1BE-4A49-BFF5-7C726785950B}"/>
      </w:docPartPr>
      <w:docPartBody>
        <w:p w:rsidR="00CA02E3" w:rsidRDefault="00E41365" w:rsidP="00E41365">
          <w:pPr>
            <w:pStyle w:val="FBC61A70808D468D949E514AA3263D74"/>
          </w:pPr>
          <w:r w:rsidRPr="00835914">
            <w:rPr>
              <w:rStyle w:val="TextodoEspaoReservado"/>
            </w:rPr>
            <w:t>[Assunto]</w:t>
          </w:r>
        </w:p>
      </w:docPartBody>
    </w:docPart>
    <w:docPart>
      <w:docPartPr>
        <w:name w:val="FC6DF4437FC648C1BCA67D345FA4AD35"/>
        <w:category>
          <w:name w:val="Geral"/>
          <w:gallery w:val="placeholder"/>
        </w:category>
        <w:types>
          <w:type w:val="bbPlcHdr"/>
        </w:types>
        <w:behaviors>
          <w:behavior w:val="content"/>
        </w:behaviors>
        <w:guid w:val="{E701CDB3-A4E4-4EA2-A84C-689C7D4CF1BE}"/>
      </w:docPartPr>
      <w:docPartBody>
        <w:p w:rsidR="00CA02E3" w:rsidRDefault="00E41365" w:rsidP="00E41365">
          <w:pPr>
            <w:pStyle w:val="FC6DF4437FC648C1BCA67D345FA4AD35"/>
          </w:pPr>
          <w:r w:rsidRPr="005E4DF1">
            <w:rPr>
              <w:rStyle w:val="TextodoEspaoReservado"/>
            </w:rPr>
            <w:t>[Data de Publicação]</w:t>
          </w:r>
        </w:p>
      </w:docPartBody>
    </w:docPart>
    <w:docPart>
      <w:docPartPr>
        <w:name w:val="9DF2B6AA09E941B1972F35A32B0F6542"/>
        <w:category>
          <w:name w:val="Geral"/>
          <w:gallery w:val="placeholder"/>
        </w:category>
        <w:types>
          <w:type w:val="bbPlcHdr"/>
        </w:types>
        <w:behaviors>
          <w:behavior w:val="content"/>
        </w:behaviors>
        <w:guid w:val="{48B7E1BA-60F3-4F7B-A7ED-30314B9C997C}"/>
      </w:docPartPr>
      <w:docPartBody>
        <w:p w:rsidR="00CA02E3" w:rsidRDefault="00E41365" w:rsidP="00E41365">
          <w:pPr>
            <w:pStyle w:val="9DF2B6AA09E941B1972F35A32B0F6542"/>
          </w:pPr>
          <w:r w:rsidRPr="00703C9B">
            <w:rPr>
              <w:rStyle w:val="TextodoEspaoReservado"/>
            </w:rPr>
            <w:t>[Comentários]</w:t>
          </w:r>
        </w:p>
      </w:docPartBody>
    </w:docPart>
    <w:docPart>
      <w:docPartPr>
        <w:name w:val="0840C62E85E446B2BCF0C5D19A6CA036"/>
        <w:category>
          <w:name w:val="Geral"/>
          <w:gallery w:val="placeholder"/>
        </w:category>
        <w:types>
          <w:type w:val="bbPlcHdr"/>
        </w:types>
        <w:behaviors>
          <w:behavior w:val="content"/>
        </w:behaviors>
        <w:guid w:val="{6CBD3636-ABD5-4934-8D84-73875BFFA9F7}"/>
      </w:docPartPr>
      <w:docPartBody>
        <w:p w:rsidR="00CA02E3" w:rsidRDefault="00E41365" w:rsidP="00E41365">
          <w:pPr>
            <w:pStyle w:val="0840C62E85E446B2BCF0C5D19A6CA036"/>
          </w:pPr>
          <w:r w:rsidRPr="00703C9B">
            <w:rPr>
              <w:rStyle w:val="TextodoEspaoReservado"/>
            </w:rPr>
            <w:t>[Comentários]</w:t>
          </w:r>
        </w:p>
      </w:docPartBody>
    </w:docPart>
    <w:docPart>
      <w:docPartPr>
        <w:name w:val="C773EDF479594BF386D1B38E93244D1D"/>
        <w:category>
          <w:name w:val="Geral"/>
          <w:gallery w:val="placeholder"/>
        </w:category>
        <w:types>
          <w:type w:val="bbPlcHdr"/>
        </w:types>
        <w:behaviors>
          <w:behavior w:val="content"/>
        </w:behaviors>
        <w:guid w:val="{68E354F3-9B03-4C1E-98B8-35B0BFEE4DAB}"/>
      </w:docPartPr>
      <w:docPartBody>
        <w:p w:rsidR="00CA02E3" w:rsidRDefault="00E41365" w:rsidP="00E41365">
          <w:pPr>
            <w:pStyle w:val="C773EDF479594BF386D1B38E93244D1D"/>
          </w:pPr>
          <w:r w:rsidRPr="005E4DF1">
            <w:rPr>
              <w:rStyle w:val="TextodoEspaoReservado"/>
            </w:rPr>
            <w:t>[Data de Publicação]</w:t>
          </w:r>
        </w:p>
      </w:docPartBody>
    </w:docPart>
    <w:docPart>
      <w:docPartPr>
        <w:name w:val="D0ED9C118D674F47AE9052D861BA4977"/>
        <w:category>
          <w:name w:val="Geral"/>
          <w:gallery w:val="placeholder"/>
        </w:category>
        <w:types>
          <w:type w:val="bbPlcHdr"/>
        </w:types>
        <w:behaviors>
          <w:behavior w:val="content"/>
        </w:behaviors>
        <w:guid w:val="{B119195B-CED7-4BA7-8B64-DA2C095A9814}"/>
      </w:docPartPr>
      <w:docPartBody>
        <w:p w:rsidR="00CA02E3" w:rsidRDefault="00E41365" w:rsidP="00E41365">
          <w:pPr>
            <w:pStyle w:val="D0ED9C118D674F47AE9052D861BA4977"/>
          </w:pPr>
          <w:r w:rsidRPr="005E4DF1">
            <w:rPr>
              <w:rStyle w:val="TextodoEspaoReservado"/>
            </w:rPr>
            <w:t>[Data de Publicação]</w:t>
          </w:r>
        </w:p>
      </w:docPartBody>
    </w:docPart>
    <w:docPart>
      <w:docPartPr>
        <w:name w:val="8EE5FB990B1A46D2965585FE7CDA6C27"/>
        <w:category>
          <w:name w:val="Geral"/>
          <w:gallery w:val="placeholder"/>
        </w:category>
        <w:types>
          <w:type w:val="bbPlcHdr"/>
        </w:types>
        <w:behaviors>
          <w:behavior w:val="content"/>
        </w:behaviors>
        <w:guid w:val="{8BB274DE-EEED-4BB5-8602-94FFFF9D6C6E}"/>
      </w:docPartPr>
      <w:docPartBody>
        <w:p w:rsidR="00CA02E3" w:rsidRDefault="00E41365" w:rsidP="00E41365">
          <w:pPr>
            <w:pStyle w:val="8EE5FB990B1A46D2965585FE7CDA6C27"/>
          </w:pPr>
          <w:r w:rsidRPr="005E4DF1">
            <w:rPr>
              <w:rStyle w:val="TextodoEspaoReservado"/>
            </w:rPr>
            <w:t>[Data de Publicação]</w:t>
          </w:r>
        </w:p>
      </w:docPartBody>
    </w:docPart>
    <w:docPart>
      <w:docPartPr>
        <w:name w:val="4518398455EA47BB8FF2A74063249A06"/>
        <w:category>
          <w:name w:val="Geral"/>
          <w:gallery w:val="placeholder"/>
        </w:category>
        <w:types>
          <w:type w:val="bbPlcHdr"/>
        </w:types>
        <w:behaviors>
          <w:behavior w:val="content"/>
        </w:behaviors>
        <w:guid w:val="{C950AE7D-8072-4320-98A4-54A1F18E08C5}"/>
      </w:docPartPr>
      <w:docPartBody>
        <w:p w:rsidR="00CA02E3" w:rsidRDefault="00E41365" w:rsidP="00E41365">
          <w:pPr>
            <w:pStyle w:val="4518398455EA47BB8FF2A74063249A06"/>
          </w:pPr>
          <w:r w:rsidRPr="00703C9B">
            <w:rPr>
              <w:rStyle w:val="TextodoEspaoReservado"/>
            </w:rPr>
            <w:t>[Categoria]</w:t>
          </w:r>
        </w:p>
      </w:docPartBody>
    </w:docPart>
    <w:docPart>
      <w:docPartPr>
        <w:name w:val="B346275765824AF78293C45CC40B572C"/>
        <w:category>
          <w:name w:val="Geral"/>
          <w:gallery w:val="placeholder"/>
        </w:category>
        <w:types>
          <w:type w:val="bbPlcHdr"/>
        </w:types>
        <w:behaviors>
          <w:behavior w:val="content"/>
        </w:behaviors>
        <w:guid w:val="{3D0DBD0D-8B54-4DCA-B65A-3DC1724EABAD}"/>
      </w:docPartPr>
      <w:docPartBody>
        <w:p w:rsidR="00CA02E3" w:rsidRDefault="00E41365" w:rsidP="00E41365">
          <w:pPr>
            <w:pStyle w:val="B346275765824AF78293C45CC40B572C"/>
          </w:pPr>
          <w:r w:rsidRPr="00703C9B">
            <w:rPr>
              <w:rStyle w:val="TextodoEspaoReservado"/>
            </w:rPr>
            <w:t>[Comentários]</w:t>
          </w:r>
        </w:p>
      </w:docPartBody>
    </w:docPart>
    <w:docPart>
      <w:docPartPr>
        <w:name w:val="2E30211F14BD402F993D23A209307B8E"/>
        <w:category>
          <w:name w:val="Geral"/>
          <w:gallery w:val="placeholder"/>
        </w:category>
        <w:types>
          <w:type w:val="bbPlcHdr"/>
        </w:types>
        <w:behaviors>
          <w:behavior w:val="content"/>
        </w:behaviors>
        <w:guid w:val="{1BACADAF-2EDE-4B61-8CC2-A5B7C44B8AD6}"/>
      </w:docPartPr>
      <w:docPartBody>
        <w:p w:rsidR="00CA02E3" w:rsidRDefault="00E41365" w:rsidP="00E41365">
          <w:pPr>
            <w:pStyle w:val="2E30211F14BD402F993D23A209307B8E"/>
          </w:pPr>
          <w:r w:rsidRPr="00835914">
            <w:rPr>
              <w:rStyle w:val="TextodoEspaoReservado"/>
            </w:rPr>
            <w:t>[Autor]</w:t>
          </w:r>
        </w:p>
      </w:docPartBody>
    </w:docPart>
    <w:docPart>
      <w:docPartPr>
        <w:name w:val="0588EF3EA1C2459085F82677BAC9872E"/>
        <w:category>
          <w:name w:val="Geral"/>
          <w:gallery w:val="placeholder"/>
        </w:category>
        <w:types>
          <w:type w:val="bbPlcHdr"/>
        </w:types>
        <w:behaviors>
          <w:behavior w:val="content"/>
        </w:behaviors>
        <w:guid w:val="{6B6C7CD2-1B66-4067-8574-0E3AEF3F9515}"/>
      </w:docPartPr>
      <w:docPartBody>
        <w:p w:rsidR="00CA02E3" w:rsidRDefault="00E41365" w:rsidP="00E41365">
          <w:pPr>
            <w:pStyle w:val="0588EF3EA1C2459085F82677BAC9872E"/>
          </w:pPr>
          <w:r w:rsidRPr="00835914">
            <w:rPr>
              <w:rStyle w:val="TextodoEspaoReservado"/>
            </w:rPr>
            <w:t>[Autor]</w:t>
          </w:r>
        </w:p>
      </w:docPartBody>
    </w:docPart>
    <w:docPart>
      <w:docPartPr>
        <w:name w:val="45AF156BB7E1457498EE9C30C139842A"/>
        <w:category>
          <w:name w:val="Geral"/>
          <w:gallery w:val="placeholder"/>
        </w:category>
        <w:types>
          <w:type w:val="bbPlcHdr"/>
        </w:types>
        <w:behaviors>
          <w:behavior w:val="content"/>
        </w:behaviors>
        <w:guid w:val="{DEED3FA8-B4DA-4F9C-AAEA-CC82E9575FB8}"/>
      </w:docPartPr>
      <w:docPartBody>
        <w:p w:rsidR="00CA02E3" w:rsidRDefault="00E41365" w:rsidP="00E41365">
          <w:pPr>
            <w:pStyle w:val="45AF156BB7E1457498EE9C30C139842A"/>
          </w:pPr>
          <w:r w:rsidRPr="00550BB0">
            <w:rPr>
              <w:rStyle w:val="TextodoEspaoReservado"/>
            </w:rPr>
            <w:t>[Autor]</w:t>
          </w:r>
        </w:p>
      </w:docPartBody>
    </w:docPart>
    <w:docPart>
      <w:docPartPr>
        <w:name w:val="327E24027A11451AAD70840069F798C4"/>
        <w:category>
          <w:name w:val="Geral"/>
          <w:gallery w:val="placeholder"/>
        </w:category>
        <w:types>
          <w:type w:val="bbPlcHdr"/>
        </w:types>
        <w:behaviors>
          <w:behavior w:val="content"/>
        </w:behaviors>
        <w:guid w:val="{FBDA4A83-7172-494B-96DF-E0E07F39E547}"/>
      </w:docPartPr>
      <w:docPartBody>
        <w:p w:rsidR="00CA02E3" w:rsidRDefault="00E41365" w:rsidP="00E41365">
          <w:pPr>
            <w:pStyle w:val="327E24027A11451AAD70840069F798C4"/>
          </w:pPr>
          <w:r w:rsidRPr="00835914">
            <w:rPr>
              <w:rStyle w:val="TextodoEspaoReservado"/>
            </w:rPr>
            <w:t>[Categoria]</w:t>
          </w:r>
        </w:p>
      </w:docPartBody>
    </w:docPart>
    <w:docPart>
      <w:docPartPr>
        <w:name w:val="FA433B211D3448C1BE607ECA998F93A3"/>
        <w:category>
          <w:name w:val="Geral"/>
          <w:gallery w:val="placeholder"/>
        </w:category>
        <w:types>
          <w:type w:val="bbPlcHdr"/>
        </w:types>
        <w:behaviors>
          <w:behavior w:val="content"/>
        </w:behaviors>
        <w:guid w:val="{43EFC20B-031C-4DEA-B9FA-CC28FF4E0079}"/>
      </w:docPartPr>
      <w:docPartBody>
        <w:p w:rsidR="00CA02E3" w:rsidRDefault="00E41365" w:rsidP="00E41365">
          <w:pPr>
            <w:pStyle w:val="FA433B211D3448C1BE607ECA998F93A3"/>
          </w:pPr>
          <w:r w:rsidRPr="00835914">
            <w:rPr>
              <w:rStyle w:val="TextodoEspaoReservado"/>
            </w:rPr>
            <w:t>[Autor]</w:t>
          </w:r>
        </w:p>
      </w:docPartBody>
    </w:docPart>
    <w:docPart>
      <w:docPartPr>
        <w:name w:val="EBBFB6F8E51F40FE8B591A0F70CEEE34"/>
        <w:category>
          <w:name w:val="Geral"/>
          <w:gallery w:val="placeholder"/>
        </w:category>
        <w:types>
          <w:type w:val="bbPlcHdr"/>
        </w:types>
        <w:behaviors>
          <w:behavior w:val="content"/>
        </w:behaviors>
        <w:guid w:val="{52A6DA5E-CF37-481F-95B9-23DAB83ABEAA}"/>
      </w:docPartPr>
      <w:docPartBody>
        <w:p w:rsidR="00CA02E3" w:rsidRDefault="00E41365" w:rsidP="00E41365">
          <w:pPr>
            <w:pStyle w:val="EBBFB6F8E51F40FE8B591A0F70CEEE34"/>
          </w:pPr>
          <w:r w:rsidRPr="00835914">
            <w:rPr>
              <w:rStyle w:val="TextodoEspaoReservado"/>
            </w:rPr>
            <w:t>[Autor]</w:t>
          </w:r>
        </w:p>
      </w:docPartBody>
    </w:docPart>
    <w:docPart>
      <w:docPartPr>
        <w:name w:val="C003546EBFA14D8193B3681ABF78309D"/>
        <w:category>
          <w:name w:val="Geral"/>
          <w:gallery w:val="placeholder"/>
        </w:category>
        <w:types>
          <w:type w:val="bbPlcHdr"/>
        </w:types>
        <w:behaviors>
          <w:behavior w:val="content"/>
        </w:behaviors>
        <w:guid w:val="{54A78ADC-7E8A-4962-9E4C-4828FDD687D7}"/>
      </w:docPartPr>
      <w:docPartBody>
        <w:p w:rsidR="00CA02E3" w:rsidRDefault="00E41365" w:rsidP="00E41365">
          <w:pPr>
            <w:pStyle w:val="C003546EBFA14D8193B3681ABF78309D"/>
          </w:pPr>
          <w:r w:rsidRPr="00835914">
            <w:rPr>
              <w:rStyle w:val="TextodoEspaoReservado"/>
            </w:rPr>
            <w:t>[Autor]</w:t>
          </w:r>
        </w:p>
      </w:docPartBody>
    </w:docPart>
    <w:docPart>
      <w:docPartPr>
        <w:name w:val="9C944D3E65CE45D3AF415ADA7EED9FD2"/>
        <w:category>
          <w:name w:val="Geral"/>
          <w:gallery w:val="placeholder"/>
        </w:category>
        <w:types>
          <w:type w:val="bbPlcHdr"/>
        </w:types>
        <w:behaviors>
          <w:behavior w:val="content"/>
        </w:behaviors>
        <w:guid w:val="{0B7E6099-4E71-4DCB-83AC-1D4A613F68F2}"/>
      </w:docPartPr>
      <w:docPartBody>
        <w:p w:rsidR="00CA02E3" w:rsidRDefault="00E41365" w:rsidP="00E41365">
          <w:pPr>
            <w:pStyle w:val="9C944D3E65CE45D3AF415ADA7EED9FD2"/>
          </w:pPr>
          <w:r w:rsidRPr="00835914">
            <w:rPr>
              <w:rStyle w:val="TextodoEspaoReservado"/>
            </w:rPr>
            <w:t>[Autor]</w:t>
          </w:r>
        </w:p>
      </w:docPartBody>
    </w:docPart>
    <w:docPart>
      <w:docPartPr>
        <w:name w:val="DE698F25A3CE44A5935EF78A07588181"/>
        <w:category>
          <w:name w:val="Geral"/>
          <w:gallery w:val="placeholder"/>
        </w:category>
        <w:types>
          <w:type w:val="bbPlcHdr"/>
        </w:types>
        <w:behaviors>
          <w:behavior w:val="content"/>
        </w:behaviors>
        <w:guid w:val="{7592307A-0228-4533-8A76-59F5AE36606B}"/>
      </w:docPartPr>
      <w:docPartBody>
        <w:p w:rsidR="00CA02E3" w:rsidRDefault="00E41365" w:rsidP="00E41365">
          <w:pPr>
            <w:pStyle w:val="DE698F25A3CE44A5935EF78A07588181"/>
          </w:pPr>
          <w:r w:rsidRPr="00835914">
            <w:rPr>
              <w:rStyle w:val="TextodoEspaoReservado"/>
            </w:rPr>
            <w:t>[Autor]</w:t>
          </w:r>
        </w:p>
      </w:docPartBody>
    </w:docPart>
    <w:docPart>
      <w:docPartPr>
        <w:name w:val="6FC8BCFC3ADE4189B400972C459BD618"/>
        <w:category>
          <w:name w:val="Geral"/>
          <w:gallery w:val="placeholder"/>
        </w:category>
        <w:types>
          <w:type w:val="bbPlcHdr"/>
        </w:types>
        <w:behaviors>
          <w:behavior w:val="content"/>
        </w:behaviors>
        <w:guid w:val="{5ECBF262-D35F-4896-B43E-F076BA37FC69}"/>
      </w:docPartPr>
      <w:docPartBody>
        <w:p w:rsidR="00CA02E3" w:rsidRDefault="00E41365" w:rsidP="00E41365">
          <w:pPr>
            <w:pStyle w:val="6FC8BCFC3ADE4189B400972C459BD618"/>
          </w:pPr>
          <w:r w:rsidRPr="00835914">
            <w:rPr>
              <w:rStyle w:val="TextodoEspaoReservado"/>
            </w:rPr>
            <w:t>[Autor]</w:t>
          </w:r>
        </w:p>
      </w:docPartBody>
    </w:docPart>
    <w:docPart>
      <w:docPartPr>
        <w:name w:val="ABAF3D3018CB4DE095B5FA7B256F5C01"/>
        <w:category>
          <w:name w:val="Geral"/>
          <w:gallery w:val="placeholder"/>
        </w:category>
        <w:types>
          <w:type w:val="bbPlcHdr"/>
        </w:types>
        <w:behaviors>
          <w:behavior w:val="content"/>
        </w:behaviors>
        <w:guid w:val="{E346A9F7-894A-461C-9B74-9739FFC4DD0E}"/>
      </w:docPartPr>
      <w:docPartBody>
        <w:p w:rsidR="00CA02E3" w:rsidRDefault="00E41365" w:rsidP="00E41365">
          <w:pPr>
            <w:pStyle w:val="ABAF3D3018CB4DE095B5FA7B256F5C01"/>
          </w:pPr>
          <w:r w:rsidRPr="00835914">
            <w:rPr>
              <w:rStyle w:val="TextodoEspaoReservado"/>
            </w:rPr>
            <w:t>[Autor]</w:t>
          </w:r>
        </w:p>
      </w:docPartBody>
    </w:docPart>
    <w:docPart>
      <w:docPartPr>
        <w:name w:val="193AB6CCD0A34D8ABB49F8971FD7A582"/>
        <w:category>
          <w:name w:val="Geral"/>
          <w:gallery w:val="placeholder"/>
        </w:category>
        <w:types>
          <w:type w:val="bbPlcHdr"/>
        </w:types>
        <w:behaviors>
          <w:behavior w:val="content"/>
        </w:behaviors>
        <w:guid w:val="{0041C886-E9BB-43FD-B487-8787BD231174}"/>
      </w:docPartPr>
      <w:docPartBody>
        <w:p w:rsidR="00CA02E3" w:rsidRDefault="00E41365" w:rsidP="00E41365">
          <w:pPr>
            <w:pStyle w:val="193AB6CCD0A34D8ABB49F8971FD7A582"/>
          </w:pPr>
          <w:r w:rsidRPr="00835914">
            <w:rPr>
              <w:rStyle w:val="TextodoEspaoReservado"/>
            </w:rPr>
            <w:t>[Categoria]</w:t>
          </w:r>
        </w:p>
      </w:docPartBody>
    </w:docPart>
    <w:docPart>
      <w:docPartPr>
        <w:name w:val="A05B46651E8948709EEE64887CB694B8"/>
        <w:category>
          <w:name w:val="Geral"/>
          <w:gallery w:val="placeholder"/>
        </w:category>
        <w:types>
          <w:type w:val="bbPlcHdr"/>
        </w:types>
        <w:behaviors>
          <w:behavior w:val="content"/>
        </w:behaviors>
        <w:guid w:val="{499FF429-679F-4916-86ED-66CADA4213AB}"/>
      </w:docPartPr>
      <w:docPartBody>
        <w:p w:rsidR="00A41B21" w:rsidRDefault="00A41B21" w:rsidP="00A41B21">
          <w:pPr>
            <w:pStyle w:val="A05B46651E8948709EEE64887CB694B8"/>
          </w:pPr>
          <w:r w:rsidRPr="00703C9B">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charset w:val="00"/>
    <w:family w:val="roman"/>
    <w:pitch w:val="variable"/>
    <w:sig w:usb0="00000003" w:usb1="00000000" w:usb2="00000000" w:usb3="00000000" w:csb0="00000001" w:csb1="00000000"/>
  </w:font>
  <w:font w:name="Spranq eco sans">
    <w:altName w:val="Calibri"/>
    <w:charset w:val="00"/>
    <w:family w:val="swiss"/>
    <w:pitch w:val="variable"/>
    <w:sig w:usb0="800000AF" w:usb1="1000204A" w:usb2="00000000" w:usb3="00000000" w:csb0="00000001" w:csb1="00000000"/>
  </w:font>
  <w:font w:name="Liberation Serif">
    <w:altName w:val="Courier New"/>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Tahoma"/>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BatangChe">
    <w:charset w:val="81"/>
    <w:family w:val="modern"/>
    <w:pitch w:val="fixed"/>
    <w:sig w:usb0="B00002AF" w:usb1="69D77CFB" w:usb2="00000030" w:usb3="00000000" w:csb0="0008009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C77581"/>
    <w:rsid w:val="000C07DE"/>
    <w:rsid w:val="00240129"/>
    <w:rsid w:val="00423C38"/>
    <w:rsid w:val="004434EA"/>
    <w:rsid w:val="005F0EDB"/>
    <w:rsid w:val="00612E1D"/>
    <w:rsid w:val="008E688F"/>
    <w:rsid w:val="009B2DD5"/>
    <w:rsid w:val="00A41B21"/>
    <w:rsid w:val="00A60B97"/>
    <w:rsid w:val="00AB08C4"/>
    <w:rsid w:val="00BE1714"/>
    <w:rsid w:val="00C77581"/>
    <w:rsid w:val="00CA02E3"/>
    <w:rsid w:val="00E41365"/>
    <w:rsid w:val="00F423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C3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41B21"/>
    <w:rPr>
      <w:rFonts w:cs="Times New Roman"/>
      <w:color w:val="808080"/>
    </w:rPr>
  </w:style>
  <w:style w:type="paragraph" w:customStyle="1" w:styleId="3D20AB04606A4B858E215DB66E680071">
    <w:name w:val="3D20AB04606A4B858E215DB66E680071"/>
    <w:rsid w:val="00C77581"/>
  </w:style>
  <w:style w:type="paragraph" w:customStyle="1" w:styleId="FD76A1E58B2E44FBB49E892407093E29">
    <w:name w:val="FD76A1E58B2E44FBB49E892407093E29"/>
    <w:rsid w:val="00E41365"/>
    <w:rPr>
      <w:kern w:val="0"/>
    </w:rPr>
  </w:style>
  <w:style w:type="paragraph" w:customStyle="1" w:styleId="FBC61A70808D468D949E514AA3263D74">
    <w:name w:val="FBC61A70808D468D949E514AA3263D74"/>
    <w:rsid w:val="00E41365"/>
    <w:rPr>
      <w:kern w:val="0"/>
    </w:rPr>
  </w:style>
  <w:style w:type="paragraph" w:customStyle="1" w:styleId="FC6DF4437FC648C1BCA67D345FA4AD35">
    <w:name w:val="FC6DF4437FC648C1BCA67D345FA4AD35"/>
    <w:rsid w:val="00E41365"/>
    <w:rPr>
      <w:kern w:val="0"/>
    </w:rPr>
  </w:style>
  <w:style w:type="paragraph" w:customStyle="1" w:styleId="161570E9D20048B682A07DD6D1194774">
    <w:name w:val="161570E9D20048B682A07DD6D1194774"/>
    <w:rsid w:val="00E41365"/>
    <w:rPr>
      <w:kern w:val="0"/>
    </w:rPr>
  </w:style>
  <w:style w:type="paragraph" w:customStyle="1" w:styleId="9DF2B6AA09E941B1972F35A32B0F6542">
    <w:name w:val="9DF2B6AA09E941B1972F35A32B0F6542"/>
    <w:rsid w:val="00E41365"/>
    <w:rPr>
      <w:kern w:val="0"/>
    </w:rPr>
  </w:style>
  <w:style w:type="paragraph" w:customStyle="1" w:styleId="0840C62E85E446B2BCF0C5D19A6CA036">
    <w:name w:val="0840C62E85E446B2BCF0C5D19A6CA036"/>
    <w:rsid w:val="00E41365"/>
    <w:rPr>
      <w:kern w:val="0"/>
    </w:rPr>
  </w:style>
  <w:style w:type="paragraph" w:customStyle="1" w:styleId="C773EDF479594BF386D1B38E93244D1D">
    <w:name w:val="C773EDF479594BF386D1B38E93244D1D"/>
    <w:rsid w:val="00E41365"/>
    <w:rPr>
      <w:kern w:val="0"/>
    </w:rPr>
  </w:style>
  <w:style w:type="paragraph" w:customStyle="1" w:styleId="D0ED9C118D674F47AE9052D861BA4977">
    <w:name w:val="D0ED9C118D674F47AE9052D861BA4977"/>
    <w:rsid w:val="00E41365"/>
    <w:rPr>
      <w:kern w:val="0"/>
    </w:rPr>
  </w:style>
  <w:style w:type="paragraph" w:customStyle="1" w:styleId="8EE5FB990B1A46D2965585FE7CDA6C27">
    <w:name w:val="8EE5FB990B1A46D2965585FE7CDA6C27"/>
    <w:rsid w:val="00E41365"/>
    <w:rPr>
      <w:kern w:val="0"/>
    </w:rPr>
  </w:style>
  <w:style w:type="paragraph" w:customStyle="1" w:styleId="4518398455EA47BB8FF2A74063249A06">
    <w:name w:val="4518398455EA47BB8FF2A74063249A06"/>
    <w:rsid w:val="00E41365"/>
    <w:rPr>
      <w:kern w:val="0"/>
    </w:rPr>
  </w:style>
  <w:style w:type="paragraph" w:customStyle="1" w:styleId="B346275765824AF78293C45CC40B572C">
    <w:name w:val="B346275765824AF78293C45CC40B572C"/>
    <w:rsid w:val="00E41365"/>
    <w:rPr>
      <w:kern w:val="0"/>
    </w:rPr>
  </w:style>
  <w:style w:type="paragraph" w:customStyle="1" w:styleId="04C8E653BD744743BCB6F6A83474CD51">
    <w:name w:val="04C8E653BD744743BCB6F6A83474CD51"/>
    <w:rsid w:val="00E41365"/>
    <w:rPr>
      <w:kern w:val="0"/>
    </w:rPr>
  </w:style>
  <w:style w:type="paragraph" w:customStyle="1" w:styleId="FEBF953CC1A149849060AFB90AFE0D24">
    <w:name w:val="FEBF953CC1A149849060AFB90AFE0D24"/>
    <w:rsid w:val="00E41365"/>
    <w:rPr>
      <w:kern w:val="0"/>
    </w:rPr>
  </w:style>
  <w:style w:type="paragraph" w:customStyle="1" w:styleId="2E30211F14BD402F993D23A209307B8E">
    <w:name w:val="2E30211F14BD402F993D23A209307B8E"/>
    <w:rsid w:val="00E41365"/>
    <w:rPr>
      <w:kern w:val="0"/>
    </w:rPr>
  </w:style>
  <w:style w:type="paragraph" w:customStyle="1" w:styleId="0588EF3EA1C2459085F82677BAC9872E">
    <w:name w:val="0588EF3EA1C2459085F82677BAC9872E"/>
    <w:rsid w:val="00E41365"/>
    <w:rPr>
      <w:kern w:val="0"/>
    </w:rPr>
  </w:style>
  <w:style w:type="paragraph" w:customStyle="1" w:styleId="45AF156BB7E1457498EE9C30C139842A">
    <w:name w:val="45AF156BB7E1457498EE9C30C139842A"/>
    <w:rsid w:val="00E41365"/>
    <w:rPr>
      <w:kern w:val="0"/>
    </w:rPr>
  </w:style>
  <w:style w:type="paragraph" w:customStyle="1" w:styleId="327E24027A11451AAD70840069F798C4">
    <w:name w:val="327E24027A11451AAD70840069F798C4"/>
    <w:rsid w:val="00E41365"/>
    <w:rPr>
      <w:kern w:val="0"/>
    </w:rPr>
  </w:style>
  <w:style w:type="paragraph" w:customStyle="1" w:styleId="FA433B211D3448C1BE607ECA998F93A3">
    <w:name w:val="FA433B211D3448C1BE607ECA998F93A3"/>
    <w:rsid w:val="00E41365"/>
    <w:rPr>
      <w:kern w:val="0"/>
    </w:rPr>
  </w:style>
  <w:style w:type="paragraph" w:customStyle="1" w:styleId="EBBFB6F8E51F40FE8B591A0F70CEEE34">
    <w:name w:val="EBBFB6F8E51F40FE8B591A0F70CEEE34"/>
    <w:rsid w:val="00E41365"/>
    <w:rPr>
      <w:kern w:val="0"/>
    </w:rPr>
  </w:style>
  <w:style w:type="paragraph" w:customStyle="1" w:styleId="C003546EBFA14D8193B3681ABF78309D">
    <w:name w:val="C003546EBFA14D8193B3681ABF78309D"/>
    <w:rsid w:val="00E41365"/>
    <w:rPr>
      <w:kern w:val="0"/>
    </w:rPr>
  </w:style>
  <w:style w:type="paragraph" w:customStyle="1" w:styleId="9C944D3E65CE45D3AF415ADA7EED9FD2">
    <w:name w:val="9C944D3E65CE45D3AF415ADA7EED9FD2"/>
    <w:rsid w:val="00E41365"/>
    <w:rPr>
      <w:kern w:val="0"/>
    </w:rPr>
  </w:style>
  <w:style w:type="paragraph" w:customStyle="1" w:styleId="DE698F25A3CE44A5935EF78A07588181">
    <w:name w:val="DE698F25A3CE44A5935EF78A07588181"/>
    <w:rsid w:val="00E41365"/>
    <w:rPr>
      <w:kern w:val="0"/>
    </w:rPr>
  </w:style>
  <w:style w:type="paragraph" w:customStyle="1" w:styleId="6FC8BCFC3ADE4189B400972C459BD618">
    <w:name w:val="6FC8BCFC3ADE4189B400972C459BD618"/>
    <w:rsid w:val="00E41365"/>
    <w:rPr>
      <w:kern w:val="0"/>
    </w:rPr>
  </w:style>
  <w:style w:type="paragraph" w:customStyle="1" w:styleId="ABAF3D3018CB4DE095B5FA7B256F5C01">
    <w:name w:val="ABAF3D3018CB4DE095B5FA7B256F5C01"/>
    <w:rsid w:val="00E41365"/>
    <w:rPr>
      <w:kern w:val="0"/>
    </w:rPr>
  </w:style>
  <w:style w:type="paragraph" w:customStyle="1" w:styleId="193AB6CCD0A34D8ABB49F8971FD7A582">
    <w:name w:val="193AB6CCD0A34D8ABB49F8971FD7A582"/>
    <w:rsid w:val="00E41365"/>
    <w:rPr>
      <w:kern w:val="0"/>
    </w:rPr>
  </w:style>
  <w:style w:type="paragraph" w:customStyle="1" w:styleId="A05B46651E8948709EEE64887CB694B8">
    <w:name w:val="A05B46651E8948709EEE64887CB694B8"/>
    <w:rsid w:val="00A41B21"/>
    <w:rPr>
      <w:kern w:val="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17 de setembro de 2024</PublishDate>
  <Abstract/>
  <CompanyAddress>R$ 866.534,70 (oitocentos e sessenta e seis mil, quinhentos e trinta e quatro reais e setenta centavos)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66</Pages>
  <Words>31770</Words>
  <Characters>171562</Characters>
  <Application>Microsoft Office Word</Application>
  <DocSecurity>0</DocSecurity>
  <Lines>1429</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042</dc:subject>
  <dc:creator>018/2024</dc:creator>
  <dc:description>17 de setembro de 2024 as 09h00min</dc:description>
  <cp:lastModifiedBy>Usuario</cp:lastModifiedBy>
  <cp:revision>9</cp:revision>
  <cp:lastPrinted>2024-08-28T17:29:00Z</cp:lastPrinted>
  <dcterms:created xsi:type="dcterms:W3CDTF">2024-08-28T12:14:00Z</dcterms:created>
  <dcterms:modified xsi:type="dcterms:W3CDTF">2024-08-28T17:29:00Z</dcterms:modified>
  <cp:category>AQUISIÇÃO DE KITS BEBÊS (AUXÍLIO MATERNIDADE), A SEREM ENTREGUES AS GESTANTES QUE PARTICIPAM DO “PROGRAMA CLUBE DA GESTANTE”, DESENVOLVIDO PELAS SECRETARIAS DA ASSISTÊNCIA SOCIAL, TUDO CONFORME TERMO DE REFERÊNCIA E DEMAIS ANEXOS DO EDITAL</cp:category>
</cp:coreProperties>
</file>