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15" w:type="dxa"/>
        <w:tblInd w:w="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0"/>
        <w:gridCol w:w="7705"/>
      </w:tblGrid>
      <w:tr w:rsidR="00447F28" w:rsidRPr="00CF1729" w14:paraId="7DAB1B91" w14:textId="77777777" w:rsidTr="00BE13F0">
        <w:trPr>
          <w:trHeight w:val="360"/>
        </w:trPr>
        <w:tc>
          <w:tcPr>
            <w:tcW w:w="9515" w:type="dxa"/>
            <w:gridSpan w:val="2"/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E19A9" w14:textId="654007C4" w:rsidR="00447F28" w:rsidRPr="00CF1729" w:rsidRDefault="00226897" w:rsidP="00BE13F0">
            <w:pPr>
              <w:pStyle w:val="TableParagraph"/>
              <w:widowControl w:val="0"/>
              <w:spacing w:before="50" w:line="276" w:lineRule="auto"/>
              <w:ind w:left="2491" w:right="249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1" w:name="_GoBack"/>
            <w:bookmarkEnd w:id="1"/>
            <w:r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="00447F28" w:rsidRPr="00CF1729">
              <w:rPr>
                <w:rFonts w:ascii="Arial" w:hAnsi="Arial" w:cs="Arial"/>
                <w:b/>
                <w:sz w:val="18"/>
                <w:szCs w:val="18"/>
              </w:rPr>
              <w:t>ESTUDO TÉCNICO</w:t>
            </w:r>
            <w:r w:rsidR="009F381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47F28" w:rsidRPr="00CF1729">
              <w:rPr>
                <w:rFonts w:ascii="Arial" w:hAnsi="Arial" w:cs="Arial"/>
                <w:b/>
                <w:sz w:val="18"/>
                <w:szCs w:val="18"/>
              </w:rPr>
              <w:t>PRELIMINAR</w:t>
            </w:r>
          </w:p>
        </w:tc>
      </w:tr>
      <w:tr w:rsidR="00447F28" w:rsidRPr="00CF1729" w14:paraId="57EC7DE2" w14:textId="77777777" w:rsidTr="00BE13F0">
        <w:trPr>
          <w:trHeight w:val="570"/>
        </w:trPr>
        <w:tc>
          <w:tcPr>
            <w:tcW w:w="951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974F0" w14:textId="77777777" w:rsidR="00F61C01" w:rsidRPr="00CF1729" w:rsidRDefault="00F61C01" w:rsidP="00F61C01">
            <w:pPr>
              <w:spacing w:line="276" w:lineRule="auto"/>
              <w:ind w:firstLine="567"/>
              <w:rPr>
                <w:rFonts w:ascii="Arial" w:hAnsi="Arial"/>
                <w:sz w:val="18"/>
                <w:szCs w:val="18"/>
              </w:rPr>
            </w:pPr>
            <w:r w:rsidRPr="00CF1729">
              <w:rPr>
                <w:rFonts w:ascii="Arial" w:hAnsi="Arial"/>
                <w:sz w:val="18"/>
                <w:szCs w:val="18"/>
              </w:rPr>
              <w:t>O presente documento caracteriza a primeira etapa da fase de planejamento e apresenta os devidos estudos para a contratação de solução que atenderá à necessidade abaixo especificada.</w:t>
            </w:r>
          </w:p>
          <w:p w14:paraId="42086A8D" w14:textId="71181372" w:rsidR="00447F28" w:rsidRPr="00CF1729" w:rsidRDefault="00F61C01" w:rsidP="00F61C01">
            <w:pPr>
              <w:spacing w:line="276" w:lineRule="auto"/>
              <w:ind w:firstLine="567"/>
              <w:rPr>
                <w:rFonts w:ascii="Arial" w:hAnsi="Arial"/>
                <w:sz w:val="18"/>
                <w:szCs w:val="18"/>
              </w:rPr>
            </w:pPr>
            <w:r w:rsidRPr="00CF1729">
              <w:rPr>
                <w:rFonts w:ascii="Arial" w:hAnsi="Arial"/>
                <w:sz w:val="18"/>
                <w:szCs w:val="18"/>
              </w:rPr>
              <w:t>O objetivo principal é estudar detalhadamente a necessidade e identificar no mercado a melhor solução para supri-la, em observância às normas vigentes e aos princípios que regem a Administração Pública.</w:t>
            </w:r>
          </w:p>
        </w:tc>
      </w:tr>
      <w:tr w:rsidR="00447F28" w:rsidRPr="00CF1729" w14:paraId="52CE1B3C" w14:textId="77777777" w:rsidTr="00BE13F0">
        <w:trPr>
          <w:trHeight w:val="340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26A63F10" w14:textId="77777777" w:rsidR="00447F28" w:rsidRPr="00CF1729" w:rsidRDefault="00447F28" w:rsidP="00BE13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1.DadosdoProcesso</w:t>
            </w:r>
          </w:p>
        </w:tc>
      </w:tr>
      <w:tr w:rsidR="004C1ADE" w:rsidRPr="004C1ADE" w14:paraId="1C685CCA" w14:textId="77777777" w:rsidTr="00BE13F0">
        <w:trPr>
          <w:trHeight w:val="338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47F79F25" w14:textId="77777777" w:rsidR="00447F28" w:rsidRPr="004C1ADE" w:rsidRDefault="00447F28" w:rsidP="00BE13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4C1ADE">
              <w:rPr>
                <w:rFonts w:ascii="Arial" w:hAnsi="Arial" w:cs="Arial"/>
                <w:b/>
                <w:sz w:val="18"/>
                <w:szCs w:val="18"/>
              </w:rPr>
              <w:t>Área Requisitante</w:t>
            </w:r>
          </w:p>
        </w:tc>
        <w:tc>
          <w:tcPr>
            <w:tcW w:w="7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01A119D3" w14:textId="77777777" w:rsidR="00447F28" w:rsidRPr="004C1ADE" w:rsidRDefault="00767723" w:rsidP="000C0131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4C1ADE">
              <w:rPr>
                <w:rFonts w:ascii="Arial" w:hAnsi="Arial" w:cs="Arial"/>
                <w:sz w:val="18"/>
                <w:szCs w:val="18"/>
              </w:rPr>
              <w:t xml:space="preserve">Secretaria </w:t>
            </w:r>
            <w:r w:rsidR="000C0131" w:rsidRPr="004C1ADE">
              <w:rPr>
                <w:rFonts w:ascii="Arial" w:hAnsi="Arial" w:cs="Arial"/>
                <w:sz w:val="18"/>
                <w:szCs w:val="18"/>
              </w:rPr>
              <w:t>Municipal</w:t>
            </w:r>
            <w:r w:rsidR="000C0131">
              <w:rPr>
                <w:rFonts w:ascii="Arial" w:hAnsi="Arial" w:cs="Arial"/>
                <w:sz w:val="18"/>
                <w:szCs w:val="18"/>
              </w:rPr>
              <w:t xml:space="preserve"> de Assistência Social </w:t>
            </w:r>
          </w:p>
        </w:tc>
      </w:tr>
      <w:tr w:rsidR="004C1ADE" w:rsidRPr="004C1ADE" w14:paraId="3B920773" w14:textId="77777777" w:rsidTr="00BE13F0">
        <w:trPr>
          <w:trHeight w:val="472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24BEFFFC" w14:textId="77777777" w:rsidR="00F61C01" w:rsidRPr="007E65F1" w:rsidRDefault="00447F28" w:rsidP="00F61C01">
            <w:pPr>
              <w:pStyle w:val="Standard"/>
              <w:spacing w:line="276" w:lineRule="auto"/>
              <w:jc w:val="both"/>
              <w:rPr>
                <w:rFonts w:ascii="Arial" w:eastAsia="Times New Roman" w:hAnsi="Arial"/>
                <w:kern w:val="0"/>
                <w:sz w:val="20"/>
                <w:szCs w:val="20"/>
                <w:lang w:eastAsia="pt-BR" w:bidi="ar-SA"/>
              </w:rPr>
            </w:pPr>
            <w:r w:rsidRPr="004C1ADE">
              <w:rPr>
                <w:rFonts w:ascii="Arial" w:hAnsi="Arial"/>
                <w:b/>
                <w:sz w:val="18"/>
                <w:szCs w:val="18"/>
              </w:rPr>
              <w:t xml:space="preserve">Objeto: </w:t>
            </w:r>
            <w:r w:rsidR="00F61C01" w:rsidRPr="007E65F1">
              <w:rPr>
                <w:rFonts w:ascii="Arial" w:eastAsia="Times New Roman" w:hAnsi="Arial"/>
                <w:kern w:val="0"/>
                <w:sz w:val="20"/>
                <w:szCs w:val="20"/>
                <w:lang w:eastAsia="pt-BR" w:bidi="ar-SA"/>
              </w:rPr>
              <w:t>Contratação de empresa para prestação de serviços em palestras para alunos da rede de ensino municipal e estadual</w:t>
            </w:r>
            <w:r w:rsidR="00F61C01">
              <w:rPr>
                <w:rFonts w:ascii="Arial" w:eastAsia="Times New Roman" w:hAnsi="Arial"/>
                <w:kern w:val="0"/>
                <w:sz w:val="20"/>
                <w:szCs w:val="20"/>
                <w:lang w:eastAsia="pt-BR" w:bidi="ar-SA"/>
              </w:rPr>
              <w:t>.</w:t>
            </w:r>
          </w:p>
          <w:p w14:paraId="5C9AD95F" w14:textId="4E6F1D8B" w:rsidR="00277112" w:rsidRPr="004C1ADE" w:rsidRDefault="00277112" w:rsidP="00767723">
            <w:pPr>
              <w:pStyle w:val="TableParagraph"/>
              <w:widowControl w:val="0"/>
              <w:spacing w:before="45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7F28" w:rsidRPr="00CF1729" w14:paraId="3972E58A" w14:textId="77777777" w:rsidTr="00BE13F0">
        <w:trPr>
          <w:trHeight w:val="340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6C349CDE" w14:textId="77777777" w:rsidR="00447F28" w:rsidRPr="00CF1729" w:rsidRDefault="00447F28" w:rsidP="00BE13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2. Descrição da Necessidade</w:t>
            </w:r>
          </w:p>
        </w:tc>
      </w:tr>
      <w:tr w:rsidR="00F61C01" w:rsidRPr="004C1ADE" w14:paraId="5A7AA334" w14:textId="77777777" w:rsidTr="00BE13F0">
        <w:trPr>
          <w:trHeight w:val="850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14:paraId="128B3B64" w14:textId="77777777" w:rsidR="00F61C01" w:rsidRDefault="00F61C01" w:rsidP="00F61C01">
            <w:pPr>
              <w:pStyle w:val="Standard"/>
              <w:ind w:right="215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6C2DBFF" w14:textId="77777777" w:rsidR="0074554F" w:rsidRPr="0074554F" w:rsidRDefault="0074554F" w:rsidP="00C45FA2">
            <w:pPr>
              <w:pStyle w:val="Standard"/>
              <w:spacing w:line="360" w:lineRule="auto"/>
              <w:ind w:right="215"/>
              <w:jc w:val="both"/>
              <w:rPr>
                <w:rFonts w:ascii="Arial" w:hAnsi="Arial"/>
                <w:sz w:val="20"/>
                <w:szCs w:val="20"/>
              </w:rPr>
            </w:pPr>
            <w:r w:rsidRPr="0074554F">
              <w:rPr>
                <w:rFonts w:ascii="Arial" w:hAnsi="Arial"/>
                <w:sz w:val="20"/>
                <w:szCs w:val="20"/>
              </w:rPr>
              <w:t>A necessidade de contratação de empresa para prestação de serviços em palestras para alunos da rede de ensino municipal e estadual se justifica pela relevância de promover e fortalecer o desenvolvimento integral de crianças e adolescentes em situação de vulnerabilidade e risco social. Em consonância com a DELIBERAÇÃO Nº 089/2019 – CEDCA/PR, que estabelece os procedimentos de repasse de recursos na modalidade Fundo a Fundo para o Apoio e Fortalecimento de Projetos de Atenção a Crianças e Adolescentes, e considerando o artigo 227 da Constituição Federal de 1988, que prevê como dever da família, da sociedade e do Estado assegurar, com absoluta prioridade, os direitos fundamentais das crianças e adolescentes, torna-se essencial a implementação de ações que garantam a eles o direito à vida, saúde, educação, lazer, cultura e demais direitos fundamentais.</w:t>
            </w:r>
          </w:p>
          <w:p w14:paraId="5068609D" w14:textId="77777777" w:rsidR="0074554F" w:rsidRPr="0074554F" w:rsidRDefault="0074554F" w:rsidP="00C45FA2">
            <w:pPr>
              <w:pStyle w:val="Standard"/>
              <w:spacing w:line="360" w:lineRule="auto"/>
              <w:ind w:right="215"/>
              <w:jc w:val="both"/>
              <w:rPr>
                <w:rFonts w:ascii="Arial" w:hAnsi="Arial"/>
                <w:sz w:val="20"/>
                <w:szCs w:val="20"/>
              </w:rPr>
            </w:pPr>
            <w:r w:rsidRPr="0074554F">
              <w:rPr>
                <w:rFonts w:ascii="Arial" w:hAnsi="Arial"/>
                <w:sz w:val="20"/>
                <w:szCs w:val="20"/>
              </w:rPr>
              <w:t>A Lei Federal 8.069, de 13 de julho de 1990 (Estatuto da Criança e do Adolescente), reforça que o atendimento prioritário à infância e à adolescência é uma obrigação permanente. O próprio Estatuto prevê a criação dos Fundos da Infância e Adolescência (FIA) com o objetivo de financiar políticas públicas prioritárias, conforme definidas pelos Conselhos de Direitos. Ademais, o Decreto nº 10.455/2014 regulamenta a transferência automática de recursos do Fundo Estadual para Infância e Adolescência para os Fundos Municipais, em conformidade com a Lei Estadual nº 9.579, de 22 de março de 1991, viabilizando o financiamento de projetos que promovam a proteção e o desenvolvimento das crianças e adolescentes.</w:t>
            </w:r>
          </w:p>
          <w:p w14:paraId="4D8AA221" w14:textId="2E78A30C" w:rsidR="00F61C01" w:rsidRPr="004C1ADE" w:rsidRDefault="0074554F" w:rsidP="00C45FA2">
            <w:pPr>
              <w:spacing w:before="0" w:after="0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74554F">
              <w:rPr>
                <w:rFonts w:ascii="Arial" w:hAnsi="Arial"/>
                <w:szCs w:val="20"/>
              </w:rPr>
              <w:t>Por isso, a contratação de palestras educativas é uma estratégia fundamental para alcançar esses objetivos, promovendo o conhecimento e a conscientização sobre temas relevantes ao público jovem, auxiliando na formação cidadã e na prevenção de situações de vulnerabilidade</w:t>
            </w:r>
            <w:r>
              <w:rPr>
                <w:rFonts w:ascii="Arial" w:hAnsi="Arial"/>
                <w:szCs w:val="20"/>
              </w:rPr>
              <w:t>.</w:t>
            </w:r>
          </w:p>
        </w:tc>
      </w:tr>
      <w:tr w:rsidR="00F61C01" w:rsidRPr="00CF1729" w14:paraId="3619CA28" w14:textId="77777777" w:rsidTr="00BE13F0">
        <w:trPr>
          <w:trHeight w:val="340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2DD3EC37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3. Previsão No Plano De Contratações Anual</w:t>
            </w:r>
          </w:p>
        </w:tc>
      </w:tr>
      <w:tr w:rsidR="00F61C01" w:rsidRPr="004C1ADE" w14:paraId="73B08ADC" w14:textId="77777777" w:rsidTr="00BE13F0">
        <w:trPr>
          <w:trHeight w:val="340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14:paraId="166D21A6" w14:textId="77777777" w:rsidR="00F61C01" w:rsidRPr="00115446" w:rsidRDefault="00F61C01" w:rsidP="00F61C01">
            <w:pPr>
              <w:shd w:val="clear" w:color="auto" w:fill="FFFFFF"/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4C1ADE">
              <w:rPr>
                <w:rFonts w:ascii="Arial" w:eastAsia="Times New Roman" w:hAnsi="Arial"/>
                <w:sz w:val="18"/>
                <w:szCs w:val="18"/>
              </w:rPr>
              <w:t>No momento a administração do Município não possui Plano de Contratações Anual, o qual possui previsão de ser elaborado em oportunidade próxima.</w:t>
            </w:r>
          </w:p>
        </w:tc>
      </w:tr>
      <w:tr w:rsidR="00F61C01" w:rsidRPr="00CF1729" w14:paraId="6BD7349E" w14:textId="77777777" w:rsidTr="00BE13F0">
        <w:trPr>
          <w:trHeight w:val="340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56CC048B" w14:textId="35A0EB83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4.Requisitos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Contratação:</w:t>
            </w:r>
          </w:p>
        </w:tc>
      </w:tr>
      <w:tr w:rsidR="00F61C01" w:rsidRPr="00273A04" w14:paraId="2E84F372" w14:textId="77777777" w:rsidTr="00BE13F0">
        <w:trPr>
          <w:trHeight w:val="1590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3A0A6F5C" w14:textId="7E7F8770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lastRenderedPageBreak/>
              <w:t xml:space="preserve">O objeto a ser contratado nesse plano enquadra-se na categoria de </w:t>
            </w:r>
            <w:r>
              <w:rPr>
                <w:rFonts w:ascii="Arial" w:eastAsia="Times New Roman" w:hAnsi="Arial"/>
                <w:sz w:val="18"/>
                <w:szCs w:val="18"/>
              </w:rPr>
              <w:t>serviços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>, de natureza não continuada, em conformidade com o disposto na Lei Federal nº 14.133/21, por possuir padrões de desempenho e características gerais e específicas, usualmente encontradas no mercado.</w:t>
            </w:r>
          </w:p>
          <w:p w14:paraId="3D5EEDDF" w14:textId="77777777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>Duração da Ata/Contrato:</w:t>
            </w:r>
          </w:p>
          <w:p w14:paraId="7DD8487E" w14:textId="50E2D288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O prazo de vigência </w:t>
            </w:r>
            <w:r w:rsidR="00FD3EF1">
              <w:rPr>
                <w:rFonts w:ascii="Arial" w:eastAsia="Times New Roman" w:hAnsi="Arial"/>
                <w:sz w:val="18"/>
                <w:szCs w:val="18"/>
              </w:rPr>
              <w:t>do contrato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 é de </w:t>
            </w:r>
            <w:r>
              <w:rPr>
                <w:rFonts w:ascii="Arial" w:eastAsia="Times New Roman" w:hAnsi="Arial"/>
                <w:sz w:val="18"/>
                <w:szCs w:val="18"/>
              </w:rPr>
              <w:t>4 (quatro) meses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. </w:t>
            </w:r>
          </w:p>
          <w:p w14:paraId="6D620AB9" w14:textId="0C1F40FC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Firmando contratos para o período de fornecimento, contados da data da sua assinatura, na forma do artigo 105 da Lei n° 14.133/2021. O prazo de vigência </w:t>
            </w:r>
            <w:r>
              <w:rPr>
                <w:rFonts w:ascii="Arial" w:eastAsia="Times New Roman" w:hAnsi="Arial"/>
                <w:sz w:val="18"/>
                <w:szCs w:val="18"/>
              </w:rPr>
              <w:t xml:space="preserve">não 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poderá ser prorrogado, </w:t>
            </w:r>
            <w:r>
              <w:rPr>
                <w:rFonts w:ascii="Arial" w:eastAsia="Times New Roman" w:hAnsi="Arial"/>
                <w:sz w:val="18"/>
                <w:szCs w:val="18"/>
              </w:rPr>
              <w:t>mediante encerramento da Del;89/2019 a qual vence em 12/12/2024.</w:t>
            </w:r>
          </w:p>
          <w:p w14:paraId="65424C46" w14:textId="77777777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Requisitos Necessários: </w:t>
            </w:r>
          </w:p>
          <w:p w14:paraId="3B74F704" w14:textId="77777777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>São requisitos para o atendimento da demanda:</w:t>
            </w:r>
          </w:p>
          <w:p w14:paraId="0739BD7C" w14:textId="2DA7BE39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- A contratada deverá assumir a responsabilidade por todas </w:t>
            </w:r>
            <w:r>
              <w:rPr>
                <w:rFonts w:ascii="Arial" w:eastAsia="Times New Roman" w:hAnsi="Arial"/>
                <w:sz w:val="18"/>
                <w:szCs w:val="18"/>
              </w:rPr>
              <w:t xml:space="preserve">as 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providências e obrigações estabelecidas na legislação específica sobre a qualidade e especificação </w:t>
            </w:r>
            <w:r>
              <w:rPr>
                <w:rFonts w:ascii="Arial" w:eastAsia="Times New Roman" w:hAnsi="Arial"/>
                <w:sz w:val="18"/>
                <w:szCs w:val="18"/>
              </w:rPr>
              <w:t>dos serviços realizados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>;</w:t>
            </w:r>
          </w:p>
          <w:p w14:paraId="4D26E935" w14:textId="77777777" w:rsidR="00F61C01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>- A contratada deverá fornecer diretamente o objeto, não podendo transferir a responsabilidade pelo objeto licitado para nenhuma outra empresa ou instituição de qualquer natureza;</w:t>
            </w:r>
          </w:p>
          <w:p w14:paraId="0C91BE63" w14:textId="1F1DB95F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>
              <w:rPr>
                <w:rFonts w:ascii="Arial" w:eastAsia="Times New Roman" w:hAnsi="Arial"/>
                <w:sz w:val="18"/>
                <w:szCs w:val="18"/>
              </w:rPr>
              <w:t>- A contratada será responsável pelo transporte, alimentação, hospedagem, materiais visuais e demais itens necessários para execução do objeto.</w:t>
            </w:r>
          </w:p>
          <w:p w14:paraId="68CD61B4" w14:textId="77777777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>- Nos valores propostos deverão estar inclusos todos os custos operacionais, encargos previdenciários, trabalhistas, tributários, comerciais e quaisquer outros que incidam direta ou indiretamente no fornecimento dos bens.</w:t>
            </w:r>
          </w:p>
          <w:p w14:paraId="2A2A3339" w14:textId="77777777" w:rsidR="00F61C01" w:rsidRPr="00273A04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Relevância dos Requisitos Estipulados: </w:t>
            </w:r>
          </w:p>
          <w:p w14:paraId="6C4F0523" w14:textId="28B38A0B" w:rsidR="00F61C01" w:rsidRPr="00256A9F" w:rsidRDefault="00F61C01" w:rsidP="00F61C01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273A04">
              <w:rPr>
                <w:rFonts w:ascii="Arial" w:eastAsia="Times New Roman" w:hAnsi="Arial"/>
                <w:sz w:val="18"/>
                <w:szCs w:val="18"/>
              </w:rPr>
              <w:t xml:space="preserve">Os requisitos solicitados são indispensáveis pois proporcionarão o atendimento da necessidade do </w:t>
            </w:r>
            <w:r>
              <w:rPr>
                <w:rFonts w:ascii="Arial" w:eastAsia="Times New Roman" w:hAnsi="Arial"/>
                <w:sz w:val="18"/>
                <w:szCs w:val="18"/>
              </w:rPr>
              <w:t xml:space="preserve">projeto de capacitação 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>para atendimento a</w:t>
            </w:r>
            <w:r>
              <w:rPr>
                <w:rFonts w:ascii="Arial" w:eastAsia="Times New Roman" w:hAnsi="Arial"/>
                <w:sz w:val="18"/>
                <w:szCs w:val="18"/>
              </w:rPr>
              <w:t>os alunos das escolas municipais e estaduais tanto da sede como dos</w:t>
            </w:r>
            <w:r w:rsidR="00E558F3">
              <w:rPr>
                <w:rFonts w:ascii="Arial" w:eastAsia="Times New Roman" w:hAnsi="Arial"/>
                <w:sz w:val="18"/>
                <w:szCs w:val="18"/>
              </w:rPr>
              <w:t xml:space="preserve"> dois Distritos </w:t>
            </w:r>
            <w:r w:rsidRPr="00273A04">
              <w:rPr>
                <w:rFonts w:ascii="Arial" w:eastAsia="Times New Roman" w:hAnsi="Arial"/>
                <w:sz w:val="18"/>
                <w:szCs w:val="18"/>
              </w:rPr>
              <w:t>desta municipalidade que demandam a pretensa contratação.</w:t>
            </w:r>
          </w:p>
        </w:tc>
      </w:tr>
      <w:tr w:rsidR="00F61C01" w:rsidRPr="00CF1729" w14:paraId="5FE13CCD" w14:textId="77777777" w:rsidTr="00BE13F0">
        <w:trPr>
          <w:trHeight w:val="340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3D7C2D43" w14:textId="5FFDDC0A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5.Estimativa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das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Quantidades:</w:t>
            </w:r>
          </w:p>
        </w:tc>
      </w:tr>
      <w:tr w:rsidR="00F61C01" w:rsidRPr="00082252" w14:paraId="09C93853" w14:textId="77777777" w:rsidTr="00082252">
        <w:trPr>
          <w:trHeight w:val="1271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4BCA7A8A" w14:textId="5E0A1D95" w:rsidR="00F61C01" w:rsidRDefault="00F61C01" w:rsidP="00F61C01">
            <w:pPr>
              <w:spacing w:before="0"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</w:rPr>
            </w:pPr>
            <w:r w:rsidRPr="00F855B6">
              <w:rPr>
                <w:rFonts w:ascii="Arial" w:eastAsia="Times New Roman" w:hAnsi="Arial" w:cs="Arial"/>
                <w:sz w:val="18"/>
                <w:szCs w:val="18"/>
              </w:rPr>
              <w:t>Para esta contratação as quantidades foram estimadas com base nos históricos de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F855B6">
              <w:rPr>
                <w:rFonts w:ascii="Arial" w:eastAsia="Times New Roman" w:hAnsi="Arial" w:cs="Arial"/>
                <w:sz w:val="18"/>
                <w:szCs w:val="18"/>
              </w:rPr>
              <w:t>fornecimento de exercícios anteriores que supriram perfeitamente a necessidade para todo o exercício. Diante disso, a contratação pretendida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F855B6">
              <w:rPr>
                <w:rFonts w:ascii="Arial" w:eastAsia="Times New Roman" w:hAnsi="Arial" w:cs="Arial"/>
                <w:sz w:val="18"/>
                <w:szCs w:val="18"/>
              </w:rPr>
              <w:t>assegurará o desenvolvimento das atividades precípuas da administração.</w:t>
            </w:r>
          </w:p>
          <w:p w14:paraId="2BBC0D49" w14:textId="77777777" w:rsidR="00011D6F" w:rsidRPr="00011D6F" w:rsidRDefault="00011D6F" w:rsidP="00011D6F">
            <w:pPr>
              <w:spacing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011D6F">
              <w:rPr>
                <w:rFonts w:ascii="Arial" w:eastAsia="Times New Roman" w:hAnsi="Arial"/>
                <w:sz w:val="18"/>
                <w:szCs w:val="18"/>
              </w:rPr>
              <w:t>As palestras estão previstas em 32 horas, sendo 24 para os alunos de toda rede municipal e estadual e 8 horas aos profissionais que compõem o Sistema de Garantia de Direitos – SGD</w:t>
            </w:r>
          </w:p>
          <w:p w14:paraId="685677E4" w14:textId="59C0B5EF" w:rsidR="00011D6F" w:rsidRDefault="00011D6F" w:rsidP="00011D6F">
            <w:pPr>
              <w:spacing w:line="276" w:lineRule="auto"/>
              <w:ind w:left="57"/>
              <w:rPr>
                <w:rFonts w:ascii="Arial" w:eastAsia="Times New Roman" w:hAnsi="Arial"/>
                <w:color w:val="C9211E"/>
                <w:sz w:val="18"/>
                <w:szCs w:val="18"/>
              </w:rPr>
            </w:pPr>
            <w:r w:rsidRPr="00011D6F">
              <w:rPr>
                <w:rFonts w:ascii="Arial" w:eastAsia="Times New Roman" w:hAnsi="Arial"/>
                <w:sz w:val="18"/>
                <w:szCs w:val="18"/>
              </w:rPr>
              <w:t>A quantidade de horas se justificam pois as palestras são realizada em grupos com ate 60 alunos, pois o intuito é que eles tirem suas duvidas e relatem casos de violência que possam estar acontecendo, sendo portanto uma forma didática para que se possa atingir o objetivo que é a revelação dos casos de violência presente no contexto escolar que geram muitas vezes o afastamento do aluno da sala de aula e podem gerar marcas profundas para o resta da vida, caso este não tenha o acompanhamento necessário para superar os traumas que o Cyberbulling acarreta</w:t>
            </w:r>
            <w:r w:rsidRPr="00011D6F">
              <w:rPr>
                <w:rFonts w:ascii="Arial" w:eastAsia="Times New Roman" w:hAnsi="Arial"/>
                <w:color w:val="C9211E"/>
                <w:sz w:val="18"/>
                <w:szCs w:val="18"/>
              </w:rPr>
              <w:t>.</w:t>
            </w:r>
          </w:p>
          <w:p w14:paraId="59123D07" w14:textId="77777777" w:rsidR="00011D6F" w:rsidRDefault="00011D6F" w:rsidP="00F61C01">
            <w:pPr>
              <w:spacing w:before="0"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51588D0B" w14:textId="77777777" w:rsidR="00E558F3" w:rsidRPr="00F855B6" w:rsidRDefault="00E558F3" w:rsidP="00F61C01">
            <w:pPr>
              <w:spacing w:before="0"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</w:rPr>
            </w:pPr>
          </w:p>
          <w:tbl>
            <w:tblPr>
              <w:tblW w:w="97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703"/>
            </w:tblGrid>
            <w:tr w:rsidR="00E558F3" w:rsidRPr="004B0565" w14:paraId="16A27348" w14:textId="77777777" w:rsidTr="00AF53B2">
              <w:trPr>
                <w:trHeight w:val="1264"/>
              </w:trPr>
              <w:tc>
                <w:tcPr>
                  <w:tcW w:w="9703" w:type="dxa"/>
                  <w:tcMar>
                    <w:top w:w="0" w:type="dxa"/>
                    <w:left w:w="2" w:type="dxa"/>
                    <w:bottom w:w="0" w:type="dxa"/>
                    <w:right w:w="2" w:type="dxa"/>
                  </w:tcMar>
                </w:tcPr>
                <w:tbl>
                  <w:tblPr>
                    <w:tblW w:w="9726" w:type="dxa"/>
                    <w:tblInd w:w="8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1"/>
                    <w:gridCol w:w="567"/>
                    <w:gridCol w:w="5987"/>
                    <w:gridCol w:w="1015"/>
                    <w:gridCol w:w="1466"/>
                  </w:tblGrid>
                  <w:tr w:rsidR="00E558F3" w:rsidRPr="004B0565" w14:paraId="271CFB11" w14:textId="77777777" w:rsidTr="00AF53B2">
                    <w:trPr>
                      <w:trHeight w:val="507"/>
                    </w:trPr>
                    <w:tc>
                      <w:tcPr>
                        <w:tcW w:w="69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D27BA7C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</w:pPr>
                        <w:r w:rsidRPr="004B0565"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  <w:t>LOTE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829F893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</w:pPr>
                        <w:r w:rsidRPr="004B0565"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  <w:t>ITEM</w:t>
                        </w:r>
                      </w:p>
                    </w:tc>
                    <w:tc>
                      <w:tcPr>
                        <w:tcW w:w="59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D31C47E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</w:pPr>
                        <w:r w:rsidRPr="004B0565"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  <w:t>PRODUTO / SERVIÇO</w:t>
                        </w:r>
                      </w:p>
                    </w:tc>
                    <w:tc>
                      <w:tcPr>
                        <w:tcW w:w="101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94BEC3F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</w:pPr>
                        <w:r w:rsidRPr="004B0565"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  <w:t>UNIDADE</w:t>
                        </w:r>
                      </w:p>
                    </w:tc>
                    <w:tc>
                      <w:tcPr>
                        <w:tcW w:w="14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B2D187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</w:pPr>
                        <w:r w:rsidRPr="004B0565">
                          <w:rPr>
                            <w:rFonts w:ascii="Arial" w:eastAsia="Times New Roman" w:hAnsi="Arial" w:cs="Arial"/>
                            <w:b/>
                            <w:bCs/>
                            <w:szCs w:val="20"/>
                            <w:lang w:eastAsia="pt-BR"/>
                          </w:rPr>
                          <w:t>QUANTIDADE</w:t>
                        </w:r>
                      </w:p>
                    </w:tc>
                  </w:tr>
                  <w:tr w:rsidR="00E558F3" w:rsidRPr="004B0565" w14:paraId="56131724" w14:textId="77777777" w:rsidTr="00AF53B2">
                    <w:trPr>
                      <w:trHeight w:val="1156"/>
                    </w:trPr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DD8788B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4B0565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1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4953D46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4B0565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1</w:t>
                        </w:r>
                      </w:p>
                    </w:tc>
                    <w:tc>
                      <w:tcPr>
                        <w:tcW w:w="59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5C5290" w14:textId="77777777" w:rsidR="00E558F3" w:rsidRPr="00816456" w:rsidRDefault="00E558F3" w:rsidP="00E558F3">
                        <w:pPr>
                          <w:spacing w:before="0" w:after="0" w:line="240" w:lineRule="auto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CYBERBULLYING –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PRÁTICA DE BULLYING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POR MEIO DE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AMBIENTES VIRTUAIS –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COMO REDES SOCIAIS E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APLICATIVOS DE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MENSAGENS</w:t>
                        </w:r>
                      </w:p>
                      <w:p w14:paraId="3CD837A1" w14:textId="77777777" w:rsidR="00E558F3" w:rsidRPr="00816456" w:rsidRDefault="00E558F3" w:rsidP="00E558F3">
                        <w:pPr>
                          <w:spacing w:before="0" w:after="0" w:line="240" w:lineRule="auto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- Redes Sociais e Jogos;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- Assedio, compra de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material, assédio;</w:t>
                        </w:r>
                      </w:p>
                      <w:p w14:paraId="4DDAE2BF" w14:textId="77777777" w:rsidR="00E558F3" w:rsidRPr="004B0565" w:rsidRDefault="00E558F3" w:rsidP="00E558F3">
                        <w:pPr>
                          <w:spacing w:before="0" w:after="0" w:line="240" w:lineRule="auto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- Alfabetação tecnológica;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- Confiança e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consequência.</w:t>
                        </w:r>
                      </w:p>
                    </w:tc>
                    <w:tc>
                      <w:tcPr>
                        <w:tcW w:w="10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398942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HS</w:t>
                        </w:r>
                      </w:p>
                    </w:tc>
                    <w:tc>
                      <w:tcPr>
                        <w:tcW w:w="14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539AF0" w14:textId="77777777" w:rsidR="00E558F3" w:rsidRPr="00816456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24h</w:t>
                        </w:r>
                      </w:p>
                      <w:p w14:paraId="5D6BF3F4" w14:textId="77777777" w:rsidR="00E558F3" w:rsidRPr="00816456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Em 02 etapas</w:t>
                        </w:r>
                      </w:p>
                      <w:p w14:paraId="117AC0C5" w14:textId="77777777" w:rsidR="00E558F3" w:rsidRPr="00816456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1.ª etapa: 12h</w:t>
                        </w:r>
                      </w:p>
                      <w:p w14:paraId="2D41F2F9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2.ª etapa: 12h</w:t>
                        </w:r>
                      </w:p>
                    </w:tc>
                  </w:tr>
                  <w:tr w:rsidR="00E558F3" w:rsidRPr="004B0565" w14:paraId="514B1D51" w14:textId="77777777" w:rsidTr="00AF53B2">
                    <w:trPr>
                      <w:trHeight w:val="718"/>
                    </w:trPr>
                    <w:tc>
                      <w:tcPr>
                        <w:tcW w:w="6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6BB45E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1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F35063" w14:textId="77777777" w:rsidR="00E558F3" w:rsidRPr="004B0565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2</w:t>
                        </w:r>
                      </w:p>
                    </w:tc>
                    <w:tc>
                      <w:tcPr>
                        <w:tcW w:w="59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5FE8CA" w14:textId="77777777" w:rsidR="00E558F3" w:rsidRPr="00816456" w:rsidRDefault="00E558F3" w:rsidP="00E558F3">
                        <w:pPr>
                          <w:spacing w:before="0" w:after="0" w:line="240" w:lineRule="auto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PALESTRAS – REDE DE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ATENDIMENTO A CRIANÇA</w:t>
                        </w: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 xml:space="preserve"> </w:t>
                        </w:r>
                        <w:r w:rsidRPr="00816456"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E AO ADOLESCENTE</w:t>
                        </w:r>
                      </w:p>
                    </w:tc>
                    <w:tc>
                      <w:tcPr>
                        <w:tcW w:w="101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726CEA" w14:textId="77777777" w:rsidR="00E558F3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HS</w:t>
                        </w:r>
                      </w:p>
                    </w:tc>
                    <w:tc>
                      <w:tcPr>
                        <w:tcW w:w="14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C93D8C" w14:textId="77777777" w:rsidR="00E558F3" w:rsidRPr="00816456" w:rsidRDefault="00E558F3" w:rsidP="00E558F3">
                        <w:pPr>
                          <w:spacing w:before="0" w:after="0" w:line="240" w:lineRule="auto"/>
                          <w:jc w:val="center"/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Cs w:val="20"/>
                            <w:lang w:eastAsia="pt-BR"/>
                          </w:rPr>
                          <w:t>8h</w:t>
                        </w:r>
                      </w:p>
                    </w:tc>
                  </w:tr>
                </w:tbl>
                <w:p w14:paraId="49B09720" w14:textId="77777777" w:rsidR="00E558F3" w:rsidRPr="004B0565" w:rsidRDefault="00E558F3" w:rsidP="00E558F3">
                  <w:pPr>
                    <w:spacing w:before="0" w:after="0" w:line="240" w:lineRule="auto"/>
                    <w:ind w:left="57"/>
                    <w:rPr>
                      <w:rFonts w:ascii="Arial" w:eastAsia="Times New Roman" w:hAnsi="Arial" w:cs="Arial"/>
                      <w:b/>
                      <w:i/>
                      <w:iCs/>
                      <w:szCs w:val="20"/>
                    </w:rPr>
                  </w:pPr>
                </w:p>
              </w:tc>
            </w:tr>
          </w:tbl>
          <w:p w14:paraId="7FC6D43E" w14:textId="77777777" w:rsidR="00F61C01" w:rsidRPr="00F855B6" w:rsidRDefault="00F61C01" w:rsidP="00F61C01">
            <w:pPr>
              <w:spacing w:before="0" w:after="0" w:line="240" w:lineRule="auto"/>
              <w:ind w:left="57"/>
              <w:rPr>
                <w:rFonts w:ascii="Arial" w:eastAsia="Times New Roman" w:hAnsi="Arial" w:cs="Arial"/>
                <w:b/>
                <w:i/>
                <w:iCs/>
                <w:sz w:val="18"/>
                <w:szCs w:val="18"/>
              </w:rPr>
            </w:pPr>
          </w:p>
        </w:tc>
      </w:tr>
      <w:tr w:rsidR="00F61C01" w:rsidRPr="00CF1729" w14:paraId="368B019B" w14:textId="77777777" w:rsidTr="00BE13F0">
        <w:trPr>
          <w:trHeight w:val="338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07828DEA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lastRenderedPageBreak/>
              <w:t>6. Levantamento De Mercado</w:t>
            </w:r>
          </w:p>
        </w:tc>
      </w:tr>
      <w:tr w:rsidR="00F61C01" w:rsidRPr="00CF1729" w14:paraId="3353524C" w14:textId="77777777" w:rsidTr="0023181A">
        <w:trPr>
          <w:trHeight w:val="1555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14:paraId="0DC9689C" w14:textId="1ED93BCF" w:rsidR="0026027A" w:rsidRPr="00FD3EF1" w:rsidRDefault="00F61C01" w:rsidP="002602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AB51B7F" w14:textId="77777777" w:rsidR="0026027A" w:rsidRPr="0026027A" w:rsidRDefault="0026027A" w:rsidP="002602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6027A">
              <w:rPr>
                <w:rFonts w:ascii="Arial" w:hAnsi="Arial" w:cs="Arial"/>
                <w:sz w:val="20"/>
                <w:szCs w:val="20"/>
              </w:rPr>
              <w:t>A contratação de empresa especializada em palestras sobre "CYBERBULLYING – Prática de Bullying por Meio de Ambientes Virtuais, como Redes Sociais e Aplicativos de Mensagens" e "Rede de Atendimento à Criança e ao Adolescente" é uma solução estratégica para a Prefeitura de Icaraíma. Outras soluções disponíveis no mercado incluem campanhas educativas online, criação de materiais didáticos específicos e workshops realizados por profissionais locais. No entanto, a escolha de uma empresa especializada garante uma abordagem aprofundada e especializada, proporcionando palestras ministradas por profissionais experientes e capacitados no tema.</w:t>
            </w:r>
          </w:p>
          <w:p w14:paraId="4353F83C" w14:textId="77777777" w:rsidR="0026027A" w:rsidRPr="0026027A" w:rsidRDefault="0026027A" w:rsidP="002602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6027A">
              <w:rPr>
                <w:rFonts w:ascii="Arial" w:hAnsi="Arial" w:cs="Arial"/>
                <w:sz w:val="20"/>
                <w:szCs w:val="20"/>
              </w:rPr>
              <w:t>Essas palestras oferecem uma metodologia interativa e eficaz, que possibilita o engajamento dos alunos e educadores, promovendo a conscientização e capacitação de maneira prática. A contratação de uma empresa especializada também assegura que os conteúdos estejam atualizados com as mais recentes regulamentações e tendências, além de garantir que os palestrantes possuam conhecimentos específicos sobre a realidade local.</w:t>
            </w:r>
          </w:p>
          <w:p w14:paraId="56F29537" w14:textId="11B6A0E4" w:rsidR="00011D6F" w:rsidRPr="000A426A" w:rsidRDefault="0026027A" w:rsidP="002602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6027A">
              <w:rPr>
                <w:rFonts w:ascii="Arial" w:hAnsi="Arial" w:cs="Arial"/>
                <w:sz w:val="20"/>
                <w:szCs w:val="20"/>
              </w:rPr>
              <w:t>Portanto, essa contratação não apenas cumpre o objetivo de educar e conscientizar, mas também amplia o impacto do projeto ao envolver a comunidade educacional de forma direta e personalizada, tornando-se, assim, a melhor solução para a Prefeitura de Icaraíma no enfrentamento dessas questões urgentes e complexas</w:t>
            </w:r>
          </w:p>
        </w:tc>
      </w:tr>
      <w:tr w:rsidR="00F61C01" w:rsidRPr="00CF1729" w14:paraId="0751D696" w14:textId="77777777" w:rsidTr="00BE13F0">
        <w:trPr>
          <w:trHeight w:val="338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1E88F5FE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7.ModalidadeSRP (Sistema de Registro de Preços)oucomum</w:t>
            </w:r>
          </w:p>
        </w:tc>
      </w:tr>
      <w:tr w:rsidR="00F61C01" w:rsidRPr="00CF1729" w14:paraId="21C76945" w14:textId="77777777" w:rsidTr="00BE13F0">
        <w:trPr>
          <w:trHeight w:val="340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69A1ECA4" w14:textId="0A5BC7A3" w:rsidR="00F61C01" w:rsidRPr="00CF1729" w:rsidRDefault="00F61C01" w:rsidP="00F61C01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(  )  </w:t>
            </w:r>
            <w:r w:rsidRPr="00CF1729">
              <w:rPr>
                <w:rFonts w:ascii="Arial" w:hAnsi="Arial" w:cs="Arial"/>
                <w:b/>
                <w:color w:val="000000"/>
                <w:sz w:val="18"/>
                <w:szCs w:val="18"/>
              </w:rPr>
              <w:t>Sistema de Registro de Preços</w:t>
            </w:r>
          </w:p>
          <w:p w14:paraId="0400399B" w14:textId="7E0674E7" w:rsidR="00F61C01" w:rsidRPr="00CF1729" w:rsidRDefault="00F61C01" w:rsidP="00F61C01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r w:rsidR="00E558F3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  )  </w:t>
            </w:r>
            <w:r w:rsidRPr="00CF17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Aquisição Comum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OU contratação comum</w:t>
            </w:r>
          </w:p>
          <w:p w14:paraId="17AEA39D" w14:textId="77777777" w:rsidR="00F61C01" w:rsidRPr="00CF1729" w:rsidRDefault="00F61C01" w:rsidP="00F61C01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eastAsia="Arial MT" w:hAnsi="Arial"/>
                <w:i/>
                <w:iCs/>
                <w:color w:val="C9211E"/>
                <w:sz w:val="18"/>
                <w:szCs w:val="18"/>
                <w:lang w:val="pt-PT"/>
              </w:rPr>
            </w:pPr>
          </w:p>
        </w:tc>
      </w:tr>
      <w:tr w:rsidR="00F61C01" w:rsidRPr="00CF1729" w14:paraId="77B5E3C1" w14:textId="77777777" w:rsidTr="00BE13F0">
        <w:trPr>
          <w:trHeight w:val="340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A1E4E7C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26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8.EstimativasdePreçosouPreçosReferenciais:</w:t>
            </w:r>
          </w:p>
        </w:tc>
      </w:tr>
      <w:tr w:rsidR="00F61C01" w:rsidRPr="00CF1729" w14:paraId="56BEC955" w14:textId="77777777" w:rsidTr="000A426A">
        <w:trPr>
          <w:trHeight w:val="1488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539A0501" w14:textId="3EA0FBA2" w:rsidR="00F61C01" w:rsidRPr="000A426A" w:rsidRDefault="00F61C01" w:rsidP="00F61C0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" w:hAnsi="Arial" w:cs="Arial"/>
                <w:color w:val="0D0D0D"/>
                <w:szCs w:val="20"/>
              </w:rPr>
            </w:pPr>
            <w:r>
              <w:rPr>
                <w:rFonts w:ascii="Arial" w:hAnsi="Arial" w:cs="Arial"/>
              </w:rPr>
              <w:t xml:space="preserve">Diante deste fato foi realizada uma nova pesquisa com empresa local e regional, bem como contratações similares, entre outras fontes exigidas </w:t>
            </w:r>
            <w:r>
              <w:rPr>
                <w:rFonts w:ascii="Arial" w:hAnsi="Arial" w:cs="Arial"/>
                <w:color w:val="0D0D0D"/>
                <w:szCs w:val="20"/>
              </w:rPr>
              <w:t>conforme parâmetros definidos no Art. 39º do Decreto Municipal nº 7.065 de 18 de abril de 2024</w:t>
            </w:r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  <w:color w:val="0D0D0D"/>
                <w:szCs w:val="20"/>
              </w:rPr>
              <w:t>que dispõe sobre os procedimentos administrativos básicos para a realização de pesquisa de preços para aquisição de bens e contratação no âmbito da administração pública Municipal, onde se estimou</w:t>
            </w:r>
            <w:r>
              <w:rPr>
                <w:rFonts w:ascii="Arial" w:hAnsi="Arial" w:cs="Arial"/>
                <w:color w:val="000000"/>
                <w:szCs w:val="20"/>
              </w:rPr>
              <w:t xml:space="preserve"> o valor da contratação para </w:t>
            </w:r>
            <w:r w:rsidR="00E558F3">
              <w:rPr>
                <w:rFonts w:ascii="Arial" w:hAnsi="Arial" w:cs="Arial"/>
                <w:color w:val="000000"/>
                <w:szCs w:val="20"/>
              </w:rPr>
              <w:t>32 horas de capacitação</w:t>
            </w:r>
            <w:r>
              <w:rPr>
                <w:rFonts w:ascii="Arial" w:hAnsi="Arial" w:cs="Arial"/>
                <w:color w:val="000000"/>
                <w:szCs w:val="20"/>
              </w:rPr>
              <w:t xml:space="preserve"> em </w:t>
            </w:r>
            <w:r>
              <w:rPr>
                <w:rFonts w:ascii="Arial" w:hAnsi="Arial" w:cs="Arial"/>
                <w:b/>
                <w:color w:val="000000"/>
                <w:szCs w:val="20"/>
              </w:rPr>
              <w:t xml:space="preserve">R$ </w:t>
            </w:r>
            <w:r w:rsidR="00E558F3">
              <w:rPr>
                <w:rFonts w:ascii="Arial" w:hAnsi="Arial" w:cs="Arial"/>
                <w:b/>
                <w:color w:val="000000"/>
                <w:szCs w:val="20"/>
              </w:rPr>
              <w:t>16.270,00</w:t>
            </w:r>
            <w:r>
              <w:rPr>
                <w:rFonts w:ascii="Arial" w:hAnsi="Arial" w:cs="Arial"/>
                <w:color w:val="000000"/>
                <w:szCs w:val="20"/>
              </w:rPr>
              <w:t xml:space="preserve"> (</w:t>
            </w:r>
            <w:r w:rsidR="00E558F3">
              <w:rPr>
                <w:rFonts w:ascii="Arial" w:hAnsi="Arial" w:cs="Arial"/>
                <w:color w:val="000000"/>
                <w:szCs w:val="20"/>
              </w:rPr>
              <w:t>dezesseis mil duzentos e setenta r</w:t>
            </w:r>
            <w:r>
              <w:rPr>
                <w:rFonts w:ascii="Arial" w:hAnsi="Arial" w:cs="Arial"/>
                <w:color w:val="000000"/>
                <w:szCs w:val="20"/>
              </w:rPr>
              <w:t>eais).</w:t>
            </w:r>
          </w:p>
        </w:tc>
      </w:tr>
      <w:tr w:rsidR="00F61C01" w:rsidRPr="00CF1729" w14:paraId="3104C42F" w14:textId="77777777" w:rsidTr="00BE13F0">
        <w:trPr>
          <w:trHeight w:val="340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03EB724" w14:textId="77777777" w:rsidR="00F61C01" w:rsidRPr="00CF1729" w:rsidRDefault="00F61C01" w:rsidP="00F61C01">
            <w:pPr>
              <w:widowControl w:val="0"/>
              <w:spacing w:before="50" w:line="276" w:lineRule="auto"/>
              <w:ind w:left="55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F1729">
              <w:rPr>
                <w:rFonts w:ascii="Arial" w:hAnsi="Arial"/>
                <w:b/>
                <w:bCs/>
                <w:sz w:val="18"/>
                <w:szCs w:val="18"/>
              </w:rPr>
              <w:t>9. Descrição da Solução como um Todo</w:t>
            </w:r>
          </w:p>
        </w:tc>
      </w:tr>
      <w:tr w:rsidR="00F61C01" w:rsidRPr="00CB3E6B" w14:paraId="010C60F9" w14:textId="77777777" w:rsidTr="00BE13F0">
        <w:trPr>
          <w:trHeight w:val="340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14:paraId="20D0B069" w14:textId="3473EACE" w:rsidR="00F61C01" w:rsidRPr="000A426A" w:rsidRDefault="00F61C01" w:rsidP="00F61C01">
            <w:pPr>
              <w:spacing w:line="276" w:lineRule="auto"/>
              <w:ind w:left="57"/>
              <w:rPr>
                <w:rFonts w:ascii="Arial" w:hAnsi="Arial" w:cs="Arial"/>
                <w:szCs w:val="20"/>
              </w:rPr>
            </w:pPr>
            <w:r w:rsidRPr="00A26732">
              <w:rPr>
                <w:rFonts w:ascii="Arial" w:eastAsia="Times New Roman" w:hAnsi="Arial" w:cs="Arial"/>
                <w:szCs w:val="20"/>
              </w:rPr>
              <w:t xml:space="preserve">A solução encontrada é a contratação de pessoa jurídica para fornecimento </w:t>
            </w:r>
            <w:r w:rsidR="00E558F3">
              <w:rPr>
                <w:rFonts w:ascii="Arial" w:eastAsia="Times New Roman" w:hAnsi="Arial" w:cs="Arial"/>
                <w:szCs w:val="20"/>
              </w:rPr>
              <w:t xml:space="preserve">da </w:t>
            </w:r>
            <w:r w:rsidR="00011D6F">
              <w:rPr>
                <w:rFonts w:ascii="Arial" w:eastAsia="Times New Roman" w:hAnsi="Arial" w:cs="Arial"/>
                <w:szCs w:val="20"/>
              </w:rPr>
              <w:t>capacitação</w:t>
            </w:r>
            <w:r w:rsidRPr="00A26732">
              <w:rPr>
                <w:rFonts w:ascii="Arial" w:eastAsia="Times New Roman" w:hAnsi="Arial" w:cs="Arial"/>
                <w:szCs w:val="20"/>
              </w:rPr>
              <w:t xml:space="preserve">, pela modalidade de </w:t>
            </w:r>
            <w:r w:rsidR="00E558F3" w:rsidRPr="00FD3EF1">
              <w:rPr>
                <w:rFonts w:ascii="Arial" w:eastAsia="Times New Roman" w:hAnsi="Arial" w:cs="Arial"/>
                <w:szCs w:val="20"/>
              </w:rPr>
              <w:t>Dispensa</w:t>
            </w:r>
            <w:r w:rsidRPr="00FD3EF1">
              <w:rPr>
                <w:rFonts w:ascii="Arial" w:eastAsia="Times New Roman" w:hAnsi="Arial" w:cs="Arial"/>
                <w:szCs w:val="20"/>
              </w:rPr>
              <w:t>, por</w:t>
            </w:r>
            <w:r w:rsidRPr="00A26732">
              <w:rPr>
                <w:rFonts w:ascii="Arial" w:eastAsia="Times New Roman" w:hAnsi="Arial" w:cs="Arial"/>
                <w:szCs w:val="20"/>
              </w:rPr>
              <w:t xml:space="preserve"> um período de </w:t>
            </w:r>
            <w:r w:rsidR="00E558F3">
              <w:rPr>
                <w:rFonts w:ascii="Arial" w:eastAsia="Times New Roman" w:hAnsi="Arial" w:cs="Arial"/>
                <w:szCs w:val="20"/>
              </w:rPr>
              <w:t>4</w:t>
            </w:r>
            <w:r w:rsidRPr="00A26732">
              <w:rPr>
                <w:rFonts w:ascii="Arial" w:eastAsia="Times New Roman" w:hAnsi="Arial" w:cs="Arial"/>
                <w:szCs w:val="20"/>
              </w:rPr>
              <w:t xml:space="preserve"> meses, com objetivo de cumprir o repasse</w:t>
            </w:r>
            <w:r w:rsidR="00E558F3">
              <w:rPr>
                <w:rFonts w:ascii="Arial" w:eastAsia="Times New Roman" w:hAnsi="Arial" w:cs="Arial"/>
                <w:szCs w:val="20"/>
              </w:rPr>
              <w:t xml:space="preserve"> da Deliberação 89/2019 do CEDCA/FIA/PR</w:t>
            </w:r>
            <w:r w:rsidR="00E558F3">
              <w:rPr>
                <w:rFonts w:ascii="Arial" w:hAnsi="Arial" w:cs="Arial"/>
                <w:szCs w:val="20"/>
              </w:rPr>
              <w:t>.</w:t>
            </w:r>
          </w:p>
        </w:tc>
      </w:tr>
      <w:tr w:rsidR="00F61C01" w:rsidRPr="00CF1729" w14:paraId="7EB875BE" w14:textId="77777777" w:rsidTr="00BE13F0">
        <w:trPr>
          <w:trHeight w:val="340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14:paraId="52F0E61B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10.</w:t>
            </w:r>
            <w:r w:rsidRPr="00CF1729">
              <w:rPr>
                <w:rFonts w:ascii="Arial" w:eastAsia="Times New Roman" w:hAnsi="Arial" w:cs="Arial"/>
                <w:b/>
                <w:bCs/>
                <w:color w:val="000000"/>
                <w:spacing w:val="-8"/>
                <w:sz w:val="18"/>
                <w:szCs w:val="18"/>
              </w:rPr>
              <w:t>Justificativa para Parcelamento ou não da Contratação</w:t>
            </w:r>
          </w:p>
        </w:tc>
      </w:tr>
      <w:tr w:rsidR="00F61C01" w:rsidRPr="00C81AA3" w14:paraId="43AC6A78" w14:textId="77777777" w:rsidTr="000A426A">
        <w:trPr>
          <w:trHeight w:val="384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48641CA9" w14:textId="79F50901" w:rsidR="00F61C01" w:rsidRPr="000A426A" w:rsidRDefault="00F61C01" w:rsidP="00F61C01">
            <w:pPr>
              <w:pStyle w:val="Textbody"/>
              <w:widowControl w:val="0"/>
              <w:tabs>
                <w:tab w:val="left" w:pos="540"/>
              </w:tabs>
              <w:spacing w:before="52" w:after="0"/>
              <w:ind w:left="57" w:right="57"/>
              <w:jc w:val="both"/>
              <w:rPr>
                <w:rFonts w:ascii="Arial" w:eastAsia="Times New Roman" w:hAnsi="Arial"/>
                <w:sz w:val="20"/>
                <w:szCs w:val="20"/>
              </w:rPr>
            </w:pPr>
            <w:r w:rsidRPr="008209B8">
              <w:rPr>
                <w:rFonts w:ascii="Arial" w:eastAsia="Times New Roman" w:hAnsi="Arial"/>
                <w:sz w:val="20"/>
                <w:szCs w:val="20"/>
              </w:rPr>
              <w:t>Não haverá parcelamento, pois, a licitação será por lote.</w:t>
            </w:r>
          </w:p>
        </w:tc>
      </w:tr>
      <w:tr w:rsidR="00F61C01" w:rsidRPr="00CF1729" w14:paraId="090F0BD7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14:paraId="487D46B9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11.</w:t>
            </w:r>
            <w:r w:rsidRPr="00CF1729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Demonstrativo dos Resultados Pretendidos</w:t>
            </w:r>
          </w:p>
        </w:tc>
      </w:tr>
      <w:tr w:rsidR="00F61C01" w:rsidRPr="00CF1729" w14:paraId="11F1CB8E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493CB3F7" w14:textId="77777777" w:rsidR="00F61C01" w:rsidRPr="008B28C6" w:rsidRDefault="008B28C6" w:rsidP="00F61C01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szCs w:val="20"/>
              </w:rPr>
            </w:pPr>
            <w:r w:rsidRPr="008B28C6">
              <w:rPr>
                <w:rFonts w:ascii="Arial" w:hAnsi="Arial"/>
                <w:szCs w:val="20"/>
              </w:rPr>
              <w:t>Orientar os alunos da rede municipal e estadual de ensino quanto os prejuízos emocionais que o violência do cyberbuling proporciona;</w:t>
            </w:r>
          </w:p>
          <w:p w14:paraId="40CC477D" w14:textId="0B348671" w:rsidR="008B28C6" w:rsidRPr="008B28C6" w:rsidRDefault="008B28C6" w:rsidP="00F61C01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szCs w:val="20"/>
              </w:rPr>
            </w:pPr>
            <w:r w:rsidRPr="008B28C6">
              <w:rPr>
                <w:rFonts w:ascii="Arial" w:hAnsi="Arial"/>
                <w:szCs w:val="20"/>
              </w:rPr>
              <w:t>Combater o isolamento social, baixa estima, irritabilidade, queda do rendimento escolar e outros sinais;</w:t>
            </w:r>
          </w:p>
          <w:p w14:paraId="6B6936B1" w14:textId="46E485DE" w:rsidR="008B28C6" w:rsidRPr="008B28C6" w:rsidRDefault="008B28C6" w:rsidP="00F61C01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szCs w:val="20"/>
              </w:rPr>
            </w:pPr>
            <w:r w:rsidRPr="008B28C6">
              <w:rPr>
                <w:rFonts w:ascii="Arial" w:hAnsi="Arial"/>
                <w:szCs w:val="20"/>
              </w:rPr>
              <w:t xml:space="preserve">Informar as possíveis </w:t>
            </w:r>
            <w:r w:rsidR="0054187E" w:rsidRPr="008B28C6">
              <w:rPr>
                <w:rFonts w:ascii="Arial" w:hAnsi="Arial"/>
                <w:szCs w:val="20"/>
              </w:rPr>
              <w:t>vítimas</w:t>
            </w:r>
            <w:r w:rsidRPr="008B28C6">
              <w:rPr>
                <w:rFonts w:ascii="Arial" w:hAnsi="Arial"/>
                <w:szCs w:val="20"/>
              </w:rPr>
              <w:t xml:space="preserve"> sobre as consequências da violência;</w:t>
            </w:r>
          </w:p>
          <w:p w14:paraId="2145E869" w14:textId="36EBF5B5" w:rsidR="008B28C6" w:rsidRPr="008B28C6" w:rsidRDefault="008B28C6" w:rsidP="008B28C6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szCs w:val="20"/>
              </w:rPr>
            </w:pPr>
            <w:r w:rsidRPr="008B28C6">
              <w:rPr>
                <w:rFonts w:ascii="Arial" w:hAnsi="Arial"/>
                <w:szCs w:val="20"/>
              </w:rPr>
              <w:t>Denunciar os agressores.</w:t>
            </w:r>
          </w:p>
        </w:tc>
      </w:tr>
      <w:tr w:rsidR="00F61C01" w:rsidRPr="00CF1729" w14:paraId="10F922A2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14:paraId="041ABE09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12. Providências Prévias ao Contrato</w:t>
            </w:r>
          </w:p>
        </w:tc>
      </w:tr>
      <w:tr w:rsidR="00F61C01" w:rsidRPr="00CF1729" w14:paraId="160BF8AA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40B25FA4" w14:textId="77777777" w:rsidR="00F61C01" w:rsidRPr="00CF1729" w:rsidRDefault="00F61C01" w:rsidP="00F61C01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b/>
                <w:sz w:val="18"/>
                <w:szCs w:val="18"/>
              </w:rPr>
            </w:pPr>
            <w:r w:rsidRPr="007A59EB">
              <w:rPr>
                <w:rFonts w:ascii="Arial" w:eastAsia="Times New Roman" w:hAnsi="Arial" w:cs="Arial"/>
                <w:szCs w:val="20"/>
              </w:rPr>
              <w:lastRenderedPageBreak/>
              <w:t xml:space="preserve">Não há </w:t>
            </w:r>
            <w:r w:rsidRPr="007A59EB">
              <w:rPr>
                <w:rFonts w:ascii="Arial" w:hAnsi="Arial" w:cs="Arial"/>
                <w:szCs w:val="20"/>
              </w:rPr>
              <w:t>necessidade de adequações para a contratação a ser realizada.</w:t>
            </w:r>
          </w:p>
        </w:tc>
      </w:tr>
      <w:tr w:rsidR="00F61C01" w:rsidRPr="00CF1729" w14:paraId="4EC9CFDC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14:paraId="644F3C51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13. Contratações Correlatas/Interdependentes</w:t>
            </w:r>
          </w:p>
        </w:tc>
      </w:tr>
      <w:tr w:rsidR="00F61C01" w:rsidRPr="00CF1729" w14:paraId="11CB2DA5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2F37FBFF" w14:textId="77777777" w:rsidR="00F61C01" w:rsidRPr="00681446" w:rsidRDefault="00F61C01" w:rsidP="00F61C01">
            <w:pPr>
              <w:widowControl w:val="0"/>
              <w:spacing w:before="50" w:line="276" w:lineRule="auto"/>
              <w:ind w:left="57"/>
              <w:rPr>
                <w:rFonts w:ascii="Arial" w:eastAsia="Times New Roman" w:hAnsi="Arial"/>
                <w:sz w:val="18"/>
                <w:szCs w:val="18"/>
              </w:rPr>
            </w:pPr>
            <w:r w:rsidRPr="00681446">
              <w:rPr>
                <w:rFonts w:ascii="Arial" w:eastAsia="Times New Roman" w:hAnsi="Arial"/>
                <w:sz w:val="18"/>
                <w:szCs w:val="18"/>
              </w:rPr>
              <w:t>Não há.</w:t>
            </w:r>
          </w:p>
        </w:tc>
      </w:tr>
      <w:tr w:rsidR="00F61C01" w:rsidRPr="00CF1729" w14:paraId="14D603B0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14:paraId="3AA2DBC6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14. Impactos Ambientais</w:t>
            </w:r>
          </w:p>
        </w:tc>
      </w:tr>
      <w:tr w:rsidR="00F61C01" w:rsidRPr="002727C6" w14:paraId="6084FD7A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5838B9" w14:textId="77777777" w:rsidR="00F61C01" w:rsidRPr="002727C6" w:rsidRDefault="00F61C01" w:rsidP="00F61C01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b/>
                <w:sz w:val="18"/>
                <w:szCs w:val="18"/>
              </w:rPr>
            </w:pPr>
            <w:r w:rsidRPr="002727C6">
              <w:rPr>
                <w:rFonts w:ascii="Arial" w:eastAsia="Times New Roman" w:hAnsi="Arial"/>
                <w:sz w:val="18"/>
                <w:szCs w:val="18"/>
                <w:lang w:eastAsia="pt-BR"/>
              </w:rPr>
              <w:t xml:space="preserve">Não </w:t>
            </w:r>
            <w:r>
              <w:rPr>
                <w:rFonts w:ascii="Arial" w:eastAsia="Times New Roman" w:hAnsi="Arial"/>
                <w:sz w:val="18"/>
                <w:szCs w:val="18"/>
                <w:lang w:eastAsia="pt-BR"/>
              </w:rPr>
              <w:t>há.</w:t>
            </w:r>
          </w:p>
        </w:tc>
      </w:tr>
      <w:tr w:rsidR="00F61C01" w:rsidRPr="00CF1729" w14:paraId="51599645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14:paraId="68FD1D4A" w14:textId="77777777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15. Viabilidade da Contratação</w:t>
            </w:r>
          </w:p>
        </w:tc>
      </w:tr>
      <w:tr w:rsidR="00F61C01" w:rsidRPr="00CF1729" w14:paraId="50C54C78" w14:textId="77777777" w:rsidTr="000A426A">
        <w:trPr>
          <w:trHeight w:val="1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4E6AE9A" w14:textId="1107A6B3" w:rsidR="00F61C01" w:rsidRPr="00CF1729" w:rsidRDefault="00F61C01" w:rsidP="00F61C01">
            <w:pPr>
              <w:widowControl w:val="0"/>
              <w:spacing w:before="50" w:line="276" w:lineRule="auto"/>
              <w:ind w:left="55"/>
              <w:rPr>
                <w:rFonts w:ascii="Arial" w:eastAsia="Times New Roman" w:hAnsi="Arial"/>
                <w:b/>
                <w:color w:val="C9211E"/>
                <w:sz w:val="18"/>
                <w:szCs w:val="18"/>
              </w:rPr>
            </w:pPr>
            <w:r>
              <w:rPr>
                <w:rFonts w:ascii="Arial" w:hAnsi="Arial" w:cs="Arial"/>
                <w:szCs w:val="20"/>
              </w:rPr>
              <w:t xml:space="preserve">Diante das informações elencadas ao longo do estudo preliminar, bem como nos registros das aquisições anteriores, </w:t>
            </w:r>
            <w:r w:rsidR="008B28C6">
              <w:rPr>
                <w:rFonts w:ascii="Arial" w:hAnsi="Arial" w:cs="Arial"/>
                <w:szCs w:val="20"/>
              </w:rPr>
              <w:t>e considerando o resultado obtido na capacitação realizada no ano de 2022, esta equipe torna viável a contratação da referida empresa a fim de atender o objeto desta licitação.</w:t>
            </w:r>
          </w:p>
        </w:tc>
      </w:tr>
      <w:tr w:rsidR="00F61C01" w:rsidRPr="00CF1729" w14:paraId="53606510" w14:textId="77777777" w:rsidTr="00BE13F0">
        <w:trPr>
          <w:trHeight w:val="361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EAAAA"/>
            <w:tcMar>
              <w:top w:w="0" w:type="dxa"/>
              <w:left w:w="2" w:type="dxa"/>
              <w:bottom w:w="0" w:type="dxa"/>
              <w:right w:w="2" w:type="dxa"/>
            </w:tcMar>
          </w:tcPr>
          <w:p w14:paraId="3C13819E" w14:textId="77777777" w:rsidR="00F61C01" w:rsidRPr="00CF1729" w:rsidRDefault="00F61C01" w:rsidP="00F61C01">
            <w:pPr>
              <w:spacing w:line="276" w:lineRule="auto"/>
              <w:ind w:left="57"/>
              <w:rPr>
                <w:rFonts w:ascii="Arial" w:hAnsi="Arial"/>
                <w:b/>
                <w:sz w:val="18"/>
                <w:szCs w:val="18"/>
              </w:rPr>
            </w:pPr>
            <w:r w:rsidRPr="00CF1729">
              <w:rPr>
                <w:rFonts w:ascii="Arial" w:hAnsi="Arial"/>
                <w:b/>
                <w:sz w:val="18"/>
                <w:szCs w:val="18"/>
              </w:rPr>
              <w:t>1</w:t>
            </w:r>
            <w:r>
              <w:rPr>
                <w:rFonts w:ascii="Arial" w:hAnsi="Arial"/>
                <w:b/>
                <w:sz w:val="18"/>
                <w:szCs w:val="18"/>
              </w:rPr>
              <w:t>6</w:t>
            </w:r>
            <w:r w:rsidRPr="00CF1729">
              <w:rPr>
                <w:rFonts w:ascii="Arial" w:hAnsi="Arial"/>
                <w:b/>
                <w:sz w:val="18"/>
                <w:szCs w:val="18"/>
              </w:rPr>
              <w:t xml:space="preserve">. </w:t>
            </w:r>
            <w:r>
              <w:rPr>
                <w:rFonts w:ascii="Arial" w:hAnsi="Arial"/>
                <w:b/>
                <w:sz w:val="18"/>
                <w:szCs w:val="18"/>
              </w:rPr>
              <w:t>MAPA DE RISCO</w:t>
            </w:r>
          </w:p>
        </w:tc>
      </w:tr>
      <w:tr w:rsidR="00F61C01" w:rsidRPr="00CF1729" w14:paraId="0305AF91" w14:textId="77777777" w:rsidTr="00BE13F0">
        <w:trPr>
          <w:trHeight w:val="361"/>
        </w:trPr>
        <w:tc>
          <w:tcPr>
            <w:tcW w:w="9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tbl>
            <w:tblPr>
              <w:tblW w:w="9405" w:type="dxa"/>
              <w:tblInd w:w="12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00"/>
              <w:gridCol w:w="8505"/>
            </w:tblGrid>
            <w:tr w:rsidR="00F61C01" w14:paraId="63ED4B05" w14:textId="77777777" w:rsidTr="00BE13F0"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411E869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Risco 01</w:t>
                  </w:r>
                </w:p>
              </w:tc>
              <w:tc>
                <w:tcPr>
                  <w:tcW w:w="85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E0DD691" w14:textId="057670C5" w:rsidR="00F61C01" w:rsidRDefault="008B28C6" w:rsidP="00F61C01">
                  <w:pPr>
                    <w:pStyle w:val="TableContents"/>
                    <w:rPr>
                      <w:rFonts w:ascii="Arial" w:hAnsi="Arial"/>
                      <w:color w:val="C9211E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A não contratação da empresa pra atendimento do objeto implica na devolução do recurso ao Fundo Estadual dos Direitos da Criança e do Adolescente diante da falta de tempo hábil para finalização do recurso.</w:t>
                  </w:r>
                </w:p>
              </w:tc>
            </w:tr>
          </w:tbl>
          <w:p w14:paraId="2163F08F" w14:textId="77777777" w:rsidR="00F61C01" w:rsidRDefault="00F61C01" w:rsidP="00F61C01">
            <w:pPr>
              <w:rPr>
                <w:vanish/>
              </w:rPr>
            </w:pPr>
          </w:p>
          <w:tbl>
            <w:tblPr>
              <w:tblW w:w="9405" w:type="dxa"/>
              <w:tblInd w:w="12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470"/>
              <w:gridCol w:w="975"/>
              <w:gridCol w:w="1860"/>
              <w:gridCol w:w="1305"/>
              <w:gridCol w:w="1755"/>
              <w:gridCol w:w="2040"/>
            </w:tblGrid>
            <w:tr w:rsidR="00F61C01" w14:paraId="2B882587" w14:textId="77777777" w:rsidTr="00BE13F0">
              <w:tc>
                <w:tcPr>
                  <w:tcW w:w="14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2106D74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Probabilidade</w:t>
                  </w:r>
                </w:p>
              </w:tc>
              <w:tc>
                <w:tcPr>
                  <w:tcW w:w="9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B43A3E7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(   ) Raro</w:t>
                  </w:r>
                </w:p>
              </w:tc>
              <w:tc>
                <w:tcPr>
                  <w:tcW w:w="1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CF3A791" w14:textId="08E238AA" w:rsidR="00F61C01" w:rsidRDefault="00F61C01" w:rsidP="00F61C01">
                  <w:pPr>
                    <w:pStyle w:val="TableContents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(  ) Pouco provável</w:t>
                  </w:r>
                </w:p>
              </w:tc>
              <w:tc>
                <w:tcPr>
                  <w:tcW w:w="13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A70268F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(   ) Provável</w:t>
                  </w:r>
                </w:p>
              </w:tc>
              <w:tc>
                <w:tcPr>
                  <w:tcW w:w="17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B8447B1" w14:textId="2BD0EB5E" w:rsidR="00F61C01" w:rsidRDefault="00F61C01" w:rsidP="00F61C01">
                  <w:pPr>
                    <w:pStyle w:val="TableContents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( </w:t>
                  </w:r>
                  <w:r w:rsidR="008B28C6">
                    <w:rPr>
                      <w:rFonts w:ascii="Arial" w:hAnsi="Arial"/>
                      <w:sz w:val="18"/>
                      <w:szCs w:val="18"/>
                    </w:rPr>
                    <w:t>x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  ) Muito provável</w:t>
                  </w:r>
                </w:p>
              </w:tc>
              <w:tc>
                <w:tcPr>
                  <w:tcW w:w="2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CBF21FF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(   ) Praticamente certo</w:t>
                  </w:r>
                </w:p>
              </w:tc>
            </w:tr>
          </w:tbl>
          <w:p w14:paraId="2114897B" w14:textId="77777777" w:rsidR="00F61C01" w:rsidRDefault="00F61C01" w:rsidP="00F61C01">
            <w:pPr>
              <w:rPr>
                <w:vanish/>
              </w:rPr>
            </w:pPr>
          </w:p>
          <w:tbl>
            <w:tblPr>
              <w:tblW w:w="9405" w:type="dxa"/>
              <w:tblInd w:w="12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60"/>
              <w:gridCol w:w="1485"/>
              <w:gridCol w:w="1860"/>
              <w:gridCol w:w="1305"/>
              <w:gridCol w:w="1755"/>
              <w:gridCol w:w="2040"/>
            </w:tblGrid>
            <w:tr w:rsidR="00F61C01" w14:paraId="1BE612FF" w14:textId="77777777" w:rsidTr="00BE13F0">
              <w:tc>
                <w:tcPr>
                  <w:tcW w:w="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BEAFA91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Impacto</w:t>
                  </w:r>
                </w:p>
              </w:tc>
              <w:tc>
                <w:tcPr>
                  <w:tcW w:w="14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09B6011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(   ) Muito baixo</w:t>
                  </w:r>
                </w:p>
              </w:tc>
              <w:tc>
                <w:tcPr>
                  <w:tcW w:w="1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3C172C0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(   ) Baixo</w:t>
                  </w:r>
                </w:p>
              </w:tc>
              <w:tc>
                <w:tcPr>
                  <w:tcW w:w="13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F5BEBEA" w14:textId="4DC3E24A" w:rsidR="00F61C01" w:rsidRDefault="00F61C01" w:rsidP="00F61C0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( </w:t>
                  </w:r>
                  <w:r w:rsidR="008B28C6">
                    <w:rPr>
                      <w:rFonts w:ascii="Arial" w:hAnsi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 ) Médio</w:t>
                  </w:r>
                </w:p>
              </w:tc>
              <w:tc>
                <w:tcPr>
                  <w:tcW w:w="17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4766ABF" w14:textId="65A11719" w:rsidR="00F61C01" w:rsidRDefault="00F61C01" w:rsidP="00F61C0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(  </w:t>
                  </w:r>
                  <w:r w:rsidR="008B28C6">
                    <w:rPr>
                      <w:rFonts w:ascii="Arial" w:hAnsi="Arial"/>
                      <w:sz w:val="18"/>
                      <w:szCs w:val="18"/>
                    </w:rPr>
                    <w:t xml:space="preserve">x 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) Alto</w:t>
                  </w:r>
                </w:p>
              </w:tc>
              <w:tc>
                <w:tcPr>
                  <w:tcW w:w="2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DE9C2E1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(   ) Muito Alto</w:t>
                  </w:r>
                </w:p>
              </w:tc>
            </w:tr>
          </w:tbl>
          <w:p w14:paraId="647391A2" w14:textId="77777777" w:rsidR="00F61C01" w:rsidRDefault="00F61C01" w:rsidP="00F61C01">
            <w:pPr>
              <w:rPr>
                <w:vanish/>
              </w:rPr>
            </w:pPr>
          </w:p>
          <w:tbl>
            <w:tblPr>
              <w:tblW w:w="9405" w:type="dxa"/>
              <w:tblInd w:w="12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00"/>
              <w:gridCol w:w="8505"/>
            </w:tblGrid>
            <w:tr w:rsidR="00F61C01" w14:paraId="227F980F" w14:textId="77777777" w:rsidTr="00BE13F0"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0A6DB41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Dano(s)</w:t>
                  </w:r>
                </w:p>
              </w:tc>
              <w:tc>
                <w:tcPr>
                  <w:tcW w:w="85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C361990" w14:textId="14032720" w:rsidR="00F61C01" w:rsidRDefault="00F61C01" w:rsidP="00F61C01">
                  <w:pPr>
                    <w:pStyle w:val="TableContents"/>
                    <w:rPr>
                      <w:rFonts w:ascii="Arial" w:hAnsi="Arial"/>
                      <w:color w:val="C9211E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Não </w:t>
                  </w:r>
                  <w:r w:rsidR="008B28C6">
                    <w:rPr>
                      <w:rFonts w:ascii="Arial" w:hAnsi="Arial"/>
                      <w:sz w:val="18"/>
                      <w:szCs w:val="18"/>
                    </w:rPr>
                    <w:t>proporcionar aos alunos maior conheci</w:t>
                  </w:r>
                  <w:r w:rsidR="0054187E">
                    <w:rPr>
                      <w:rFonts w:ascii="Arial" w:hAnsi="Arial"/>
                      <w:sz w:val="18"/>
                      <w:szCs w:val="18"/>
                    </w:rPr>
                    <w:t>mento</w:t>
                  </w:r>
                  <w:r w:rsidR="008B28C6">
                    <w:rPr>
                      <w:rFonts w:ascii="Arial" w:hAnsi="Arial"/>
                      <w:sz w:val="18"/>
                      <w:szCs w:val="18"/>
                    </w:rPr>
                    <w:t xml:space="preserve"> sobre as tratativas do </w:t>
                  </w:r>
                  <w:r w:rsidR="0054187E">
                    <w:rPr>
                      <w:rFonts w:ascii="Arial" w:hAnsi="Arial"/>
                      <w:sz w:val="18"/>
                      <w:szCs w:val="18"/>
                    </w:rPr>
                    <w:t>violência</w:t>
                  </w:r>
                  <w:r w:rsidR="008B28C6">
                    <w:rPr>
                      <w:rFonts w:ascii="Arial" w:hAnsi="Arial"/>
                      <w:sz w:val="18"/>
                      <w:szCs w:val="18"/>
                    </w:rPr>
                    <w:t xml:space="preserve"> do cyberbulling</w:t>
                  </w:r>
                </w:p>
              </w:tc>
            </w:tr>
          </w:tbl>
          <w:p w14:paraId="13F93CC3" w14:textId="77777777" w:rsidR="00F61C01" w:rsidRDefault="00F61C01" w:rsidP="00F61C01">
            <w:pPr>
              <w:rPr>
                <w:vanish/>
              </w:rPr>
            </w:pPr>
          </w:p>
          <w:tbl>
            <w:tblPr>
              <w:tblW w:w="9405" w:type="dxa"/>
              <w:tblInd w:w="12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83"/>
              <w:gridCol w:w="7422"/>
            </w:tblGrid>
            <w:tr w:rsidR="00F61C01" w14:paraId="71DDCA7C" w14:textId="77777777" w:rsidTr="00BE13F0">
              <w:tc>
                <w:tcPr>
                  <w:tcW w:w="19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B9CB8FD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Medidas Preventiva</w:t>
                  </w:r>
                </w:p>
              </w:tc>
              <w:tc>
                <w:tcPr>
                  <w:tcW w:w="74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671ABF0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color w:val="C9211E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Contratação Direta</w:t>
                  </w:r>
                </w:p>
              </w:tc>
            </w:tr>
            <w:tr w:rsidR="00F61C01" w14:paraId="28774E06" w14:textId="77777777" w:rsidTr="00BE13F0">
              <w:tc>
                <w:tcPr>
                  <w:tcW w:w="1983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4ADEF01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Medidas de Resposta</w:t>
                  </w:r>
                </w:p>
              </w:tc>
              <w:tc>
                <w:tcPr>
                  <w:tcW w:w="7422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FB6F238" w14:textId="77777777" w:rsidR="00F61C01" w:rsidRDefault="00F61C01" w:rsidP="00F61C01">
                  <w:pPr>
                    <w:pStyle w:val="TableContents"/>
                    <w:rPr>
                      <w:rFonts w:ascii="Arial" w:hAnsi="Arial"/>
                      <w:color w:val="C9211E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Contratação Direta, a fim de atender as necessidades.</w:t>
                  </w:r>
                </w:p>
              </w:tc>
            </w:tr>
          </w:tbl>
          <w:p w14:paraId="03F90371" w14:textId="77777777" w:rsidR="00F61C01" w:rsidRPr="00CF1729" w:rsidRDefault="00F61C01" w:rsidP="00F61C01">
            <w:pPr>
              <w:spacing w:line="276" w:lineRule="auto"/>
              <w:ind w:left="2253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F61C01" w:rsidRPr="00CF1729" w14:paraId="336FDF6A" w14:textId="77777777" w:rsidTr="00BE13F0">
        <w:trPr>
          <w:trHeight w:val="361"/>
        </w:trPr>
        <w:tc>
          <w:tcPr>
            <w:tcW w:w="9515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14:paraId="0C2CF2EB" w14:textId="299042BC" w:rsidR="00F61C01" w:rsidRPr="00CF1729" w:rsidRDefault="00F61C01" w:rsidP="00F61C01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17</w:t>
            </w:r>
            <w:r w:rsidRPr="005926CD">
              <w:rPr>
                <w:rFonts w:ascii="Arial" w:hAnsi="Arial" w:cs="Arial"/>
                <w:b/>
                <w:spacing w:val="-6"/>
                <w:sz w:val="18"/>
                <w:szCs w:val="18"/>
              </w:rPr>
              <w:t>.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Responsabilidade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Equipe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Planejamento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pela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Elaboração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Conteúdo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Documento:</w:t>
            </w:r>
          </w:p>
        </w:tc>
      </w:tr>
      <w:tr w:rsidR="00F61C01" w:rsidRPr="00CF1729" w14:paraId="3486BA71" w14:textId="77777777" w:rsidTr="00BE13F0">
        <w:trPr>
          <w:trHeight w:val="361"/>
        </w:trPr>
        <w:tc>
          <w:tcPr>
            <w:tcW w:w="95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65DABF43" w14:textId="77777777" w:rsidR="00F61C01" w:rsidRPr="00CF1729" w:rsidRDefault="00F61C01" w:rsidP="00F61C01">
            <w:pPr>
              <w:pStyle w:val="TableParagraph"/>
              <w:widowControl w:val="0"/>
              <w:spacing w:before="52" w:line="276" w:lineRule="auto"/>
              <w:ind w:left="55" w:right="51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sz w:val="18"/>
                <w:szCs w:val="18"/>
              </w:rPr>
              <w:t>Certificamos, para devidos fins, que os servidores abaixo relacionados são os responsáveis pela elaboração e pelo conteúdo do presente documento.</w:t>
            </w:r>
          </w:p>
          <w:p w14:paraId="13E84F29" w14:textId="77777777" w:rsidR="00F61C01" w:rsidRPr="00CF1729" w:rsidRDefault="00F61C01" w:rsidP="00F61C01">
            <w:pPr>
              <w:pStyle w:val="TableParagraph"/>
              <w:widowControl w:val="0"/>
              <w:spacing w:before="52" w:line="276" w:lineRule="auto"/>
              <w:ind w:left="55" w:right="51"/>
              <w:rPr>
                <w:rFonts w:ascii="Arial" w:hAnsi="Arial" w:cs="Arial"/>
                <w:sz w:val="18"/>
                <w:szCs w:val="18"/>
              </w:rPr>
            </w:pPr>
          </w:p>
          <w:p w14:paraId="5231A392" w14:textId="59AE3B61" w:rsidR="00F61C01" w:rsidRPr="00CF1729" w:rsidRDefault="00F61C01" w:rsidP="00F61C01">
            <w:pPr>
              <w:pStyle w:val="Standard"/>
              <w:spacing w:line="276" w:lineRule="auto"/>
              <w:ind w:firstLine="1134"/>
              <w:jc w:val="right"/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>Icaraíma</w:t>
            </w:r>
            <w:r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 xml:space="preserve"> - PR, </w:t>
            </w:r>
            <w:r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begin"/>
            </w:r>
            <w:r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instrText xml:space="preserve"> DATE \@ "d' de 'MMMM' de 'yyyy" </w:instrText>
            </w:r>
            <w:r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separate"/>
            </w:r>
            <w:r w:rsidR="00B525E4">
              <w:rPr>
                <w:rFonts w:ascii="Arial" w:eastAsia="Times New Roman" w:hAnsi="Arial"/>
                <w:noProof/>
                <w:color w:val="000000"/>
                <w:kern w:val="0"/>
                <w:sz w:val="18"/>
                <w:szCs w:val="18"/>
                <w:lang w:eastAsia="pt-BR" w:bidi="ar-SA"/>
              </w:rPr>
              <w:t>29 de agosto de 2024</w:t>
            </w:r>
            <w:r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end"/>
            </w:r>
            <w:r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>.</w:t>
            </w:r>
          </w:p>
          <w:p w14:paraId="555D0369" w14:textId="77777777" w:rsidR="00F61C01" w:rsidRPr="00CF1729" w:rsidRDefault="00F61C01" w:rsidP="00F61C01">
            <w:pPr>
              <w:pStyle w:val="TableParagraph"/>
              <w:widowControl w:val="0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58B825" w14:textId="77777777" w:rsidR="00F61C01" w:rsidRPr="00EB170C" w:rsidRDefault="00F61C01" w:rsidP="00F61C01">
            <w:pPr>
              <w:pStyle w:val="TableParagraph"/>
              <w:widowControl w:val="0"/>
              <w:spacing w:before="8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__</w:t>
            </w:r>
            <w:r w:rsidRPr="00EB170C">
              <w:rPr>
                <w:rFonts w:ascii="Arial" w:hAnsi="Arial" w:cs="Arial"/>
                <w:b/>
                <w:sz w:val="18"/>
                <w:szCs w:val="18"/>
              </w:rPr>
              <w:t>________________________________________</w:t>
            </w:r>
          </w:p>
          <w:p w14:paraId="229D5DF4" w14:textId="77777777" w:rsidR="00F61C01" w:rsidRPr="00EB170C" w:rsidRDefault="00F61C01" w:rsidP="00F61C01">
            <w:pPr>
              <w:pStyle w:val="Standard"/>
              <w:spacing w:line="276" w:lineRule="auto"/>
              <w:jc w:val="center"/>
              <w:rPr>
                <w:rFonts w:ascii="Arial" w:eastAsia="Times New Roman" w:hAnsi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EB170C">
              <w:rPr>
                <w:rFonts w:ascii="Arial" w:eastAsia="Times New Roman" w:hAnsi="Arial"/>
                <w:b/>
                <w:bCs/>
                <w:kern w:val="0"/>
                <w:sz w:val="18"/>
                <w:szCs w:val="18"/>
                <w:lang w:eastAsia="pt-BR" w:bidi="ar-SA"/>
              </w:rPr>
              <w:t>CLAUDETE RODRIGUES NUNES CAMPOS</w:t>
            </w:r>
          </w:p>
          <w:p w14:paraId="0A2A0C85" w14:textId="77777777" w:rsidR="00F61C01" w:rsidRPr="00EB170C" w:rsidRDefault="00F61C01" w:rsidP="00F61C01">
            <w:pPr>
              <w:pStyle w:val="Ttulo2"/>
              <w:widowControl w:val="0"/>
              <w:spacing w:line="276" w:lineRule="auto"/>
              <w:jc w:val="center"/>
              <w:rPr>
                <w:rFonts w:ascii="Arial" w:eastAsia="Arial MT" w:hAnsi="Arial"/>
                <w:color w:val="auto"/>
                <w:sz w:val="18"/>
                <w:szCs w:val="18"/>
                <w:lang w:val="pt-PT"/>
              </w:rPr>
            </w:pPr>
            <w:r w:rsidRPr="00EB170C">
              <w:rPr>
                <w:rFonts w:ascii="Arial" w:eastAsia="Arial MT" w:hAnsi="Arial"/>
                <w:color w:val="auto"/>
                <w:sz w:val="18"/>
                <w:szCs w:val="18"/>
                <w:lang w:val="pt-PT"/>
              </w:rPr>
              <w:t>Secretaria Municipal de Assitência Social</w:t>
            </w:r>
          </w:p>
          <w:p w14:paraId="0A2F0A9C" w14:textId="77777777" w:rsidR="00F61C01" w:rsidRPr="00EB170C" w:rsidRDefault="00F61C01" w:rsidP="00F61C01">
            <w:pPr>
              <w:pStyle w:val="TableParagraph"/>
              <w:widowControl w:val="0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32E663" w14:textId="4ACEC082" w:rsidR="001623FF" w:rsidRDefault="00F61C01" w:rsidP="001623FF">
            <w:pPr>
              <w:pStyle w:val="TableParagraph"/>
              <w:widowControl w:val="0"/>
              <w:spacing w:before="148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EB170C">
              <w:rPr>
                <w:rFonts w:ascii="Arial" w:hAnsi="Arial" w:cs="Arial"/>
                <w:sz w:val="18"/>
                <w:szCs w:val="18"/>
              </w:rPr>
              <w:t>Elaborado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B170C">
              <w:rPr>
                <w:rFonts w:ascii="Arial" w:hAnsi="Arial" w:cs="Arial"/>
                <w:sz w:val="18"/>
                <w:szCs w:val="18"/>
              </w:rPr>
              <w:t>po</w:t>
            </w:r>
            <w:r w:rsidR="001623FF">
              <w:rPr>
                <w:rFonts w:ascii="Arial" w:hAnsi="Arial" w:cs="Arial"/>
                <w:sz w:val="18"/>
                <w:szCs w:val="18"/>
              </w:rPr>
              <w:t>r;</w:t>
            </w:r>
          </w:p>
          <w:p w14:paraId="5A83C85F" w14:textId="77777777" w:rsidR="00F61C01" w:rsidRPr="001623FF" w:rsidRDefault="00F61C01" w:rsidP="001623FF">
            <w:pPr>
              <w:pStyle w:val="TableParagraph"/>
              <w:widowControl w:val="0"/>
              <w:spacing w:before="148" w:line="276" w:lineRule="auto"/>
              <w:ind w:left="55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23FF">
              <w:rPr>
                <w:rFonts w:ascii="Arial" w:hAnsi="Arial" w:cs="Arial"/>
                <w:b/>
                <w:bCs/>
                <w:sz w:val="18"/>
                <w:szCs w:val="18"/>
              </w:rPr>
              <w:t>Nelci Pandolfo</w:t>
            </w:r>
          </w:p>
          <w:p w14:paraId="6D1E0A86" w14:textId="49456266" w:rsidR="001623FF" w:rsidRPr="00CF1729" w:rsidRDefault="001623FF" w:rsidP="001623FF">
            <w:pPr>
              <w:pStyle w:val="TableParagraph"/>
              <w:widowControl w:val="0"/>
              <w:spacing w:before="148" w:line="276" w:lineRule="auto"/>
              <w:ind w:left="55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Assistente Social</w:t>
            </w:r>
          </w:p>
        </w:tc>
      </w:tr>
    </w:tbl>
    <w:p w14:paraId="2FAB57BE" w14:textId="77777777" w:rsidR="00447F28" w:rsidRPr="00CF1729" w:rsidRDefault="00447F28" w:rsidP="00447F28">
      <w:pPr>
        <w:pStyle w:val="Standard"/>
        <w:spacing w:line="276" w:lineRule="auto"/>
        <w:rPr>
          <w:rFonts w:ascii="Arial" w:hAnsi="Arial"/>
          <w:sz w:val="18"/>
          <w:szCs w:val="18"/>
        </w:rPr>
      </w:pPr>
    </w:p>
    <w:sectPr w:rsidR="00447F28" w:rsidRPr="00CF1729" w:rsidSect="006573C8">
      <w:headerReference w:type="default" r:id="rId7"/>
      <w:footerReference w:type="default" r:id="rId8"/>
      <w:pgSz w:w="11906" w:h="16838"/>
      <w:pgMar w:top="2684" w:right="707" w:bottom="1417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EB5FC" w14:textId="77777777" w:rsidR="001D0F7B" w:rsidRDefault="001D0F7B" w:rsidP="003F00D7">
      <w:pPr>
        <w:spacing w:after="0" w:line="240" w:lineRule="auto"/>
      </w:pPr>
      <w:r>
        <w:separator/>
      </w:r>
    </w:p>
  </w:endnote>
  <w:endnote w:type="continuationSeparator" w:id="0">
    <w:p w14:paraId="7F3A6608" w14:textId="77777777" w:rsidR="001D0F7B" w:rsidRDefault="001D0F7B" w:rsidP="003F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Courier New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98998"/>
      <w:docPartObj>
        <w:docPartGallery w:val="Page Numbers (Bottom of Page)"/>
        <w:docPartUnique/>
      </w:docPartObj>
    </w:sdtPr>
    <w:sdtEndPr/>
    <w:sdtContent>
      <w:p w14:paraId="2C9A9197" w14:textId="5FA26F4D" w:rsidR="00E3693F" w:rsidRDefault="00A033DD">
        <w:pPr>
          <w:pStyle w:val="Rodap"/>
          <w:jc w:val="right"/>
        </w:pPr>
        <w:r>
          <w:fldChar w:fldCharType="begin"/>
        </w:r>
        <w:r w:rsidR="00E3693F">
          <w:instrText>PAGE   \* MERGEFORMAT</w:instrText>
        </w:r>
        <w:r>
          <w:fldChar w:fldCharType="separate"/>
        </w:r>
        <w:r w:rsidR="00B525E4">
          <w:rPr>
            <w:noProof/>
          </w:rPr>
          <w:t>1</w:t>
        </w:r>
        <w:r>
          <w:fldChar w:fldCharType="end"/>
        </w:r>
      </w:p>
    </w:sdtContent>
  </w:sdt>
  <w:p w14:paraId="40D006A7" w14:textId="77777777" w:rsidR="00E3693F" w:rsidRDefault="00E369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E5D7E" w14:textId="77777777" w:rsidR="001D0F7B" w:rsidRDefault="001D0F7B" w:rsidP="003F00D7">
      <w:pPr>
        <w:spacing w:after="0" w:line="240" w:lineRule="auto"/>
      </w:pPr>
      <w:bookmarkStart w:id="0" w:name="_Hlk174955697"/>
      <w:bookmarkEnd w:id="0"/>
      <w:r>
        <w:separator/>
      </w:r>
    </w:p>
  </w:footnote>
  <w:footnote w:type="continuationSeparator" w:id="0">
    <w:p w14:paraId="61FEA2A2" w14:textId="77777777" w:rsidR="001D0F7B" w:rsidRDefault="001D0F7B" w:rsidP="003F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4E1F4" w14:textId="2007C014" w:rsidR="006573C8" w:rsidRDefault="002E6926" w:rsidP="006573C8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9FDE43" wp14:editId="0F508B96">
              <wp:simplePos x="0" y="0"/>
              <wp:positionH relativeFrom="column">
                <wp:posOffset>1407795</wp:posOffset>
              </wp:positionH>
              <wp:positionV relativeFrom="paragraph">
                <wp:posOffset>97790</wp:posOffset>
              </wp:positionV>
              <wp:extent cx="4577715" cy="1028065"/>
              <wp:effectExtent l="0" t="0" r="0" b="635"/>
              <wp:wrapNone/>
              <wp:docPr id="1653011734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7715" cy="10280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18DE6EFD" w14:textId="77777777" w:rsidR="006573C8" w:rsidRPr="004B0565" w:rsidRDefault="006573C8" w:rsidP="006573C8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 w:val="26"/>
                              <w:szCs w:val="28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b/>
                              <w:sz w:val="26"/>
                              <w:szCs w:val="28"/>
                            </w:rPr>
                            <w:t>SECRETARIA MUNICIPAL DE ASSISTENCIA SOCIAL</w:t>
                          </w:r>
                        </w:p>
                        <w:p w14:paraId="2854A24C" w14:textId="77777777" w:rsidR="006573C8" w:rsidRPr="004B0565" w:rsidRDefault="006573C8" w:rsidP="006573C8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b/>
                              <w:sz w:val="26"/>
                              <w:szCs w:val="26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b/>
                              <w:sz w:val="26"/>
                              <w:szCs w:val="26"/>
                            </w:rPr>
                            <w:t>ICARAIMA - PARANÁ</w:t>
                          </w:r>
                        </w:p>
                        <w:p w14:paraId="51E314E6" w14:textId="77777777" w:rsidR="006573C8" w:rsidRPr="004B0565" w:rsidRDefault="006573C8" w:rsidP="006573C8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 w:val="22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sz w:val="22"/>
                            </w:rPr>
                            <w:t xml:space="preserve">CNPJ: 76.247.337/0001-60 </w:t>
                          </w:r>
                        </w:p>
                        <w:p w14:paraId="0FA5ACD9" w14:textId="77777777" w:rsidR="006573C8" w:rsidRPr="004B0565" w:rsidRDefault="006573C8" w:rsidP="006573C8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Avenida Genercy Delfino Coelho, 129 - Icaraíma - CEP 87530-000 - Fone: (44) 3665-2298 </w:t>
                          </w:r>
                        </w:p>
                        <w:p w14:paraId="61E4CCE2" w14:textId="77777777" w:rsidR="006573C8" w:rsidRPr="004B0565" w:rsidRDefault="006573C8" w:rsidP="006573C8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Cs w:val="20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E-mail: assistenciasocial@icaraima.pr.gov.br - www.icaraima.</w:t>
                          </w:r>
                          <w:r w:rsidRPr="004B0565">
                            <w:rPr>
                              <w:rFonts w:ascii="Tahoma" w:hAnsi="Tahoma" w:cs="Tahoma"/>
                              <w:szCs w:val="20"/>
                            </w:rPr>
                            <w:t>pr.gov.br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7A9FDE43" id="Retângulo 1" o:spid="_x0000_s1026" style="position:absolute;left:0;text-align:left;margin-left:110.85pt;margin-top:7.7pt;width:360.45pt;height:8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" strokecolor="white" strokeweight="1pt">
              <v:textbox inset="1pt,1pt,1pt,1pt">
                <w:txbxContent>
                  <w:p w14:paraId="18DE6EFD" w14:textId="77777777" w:rsidR="006573C8" w:rsidRPr="004B0565" w:rsidRDefault="006573C8" w:rsidP="006573C8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 w:val="26"/>
                        <w:szCs w:val="28"/>
                      </w:rPr>
                    </w:pPr>
                    <w:r w:rsidRPr="004B0565">
                      <w:rPr>
                        <w:rFonts w:ascii="Tahoma" w:hAnsi="Tahoma" w:cs="Tahoma"/>
                        <w:b/>
                        <w:sz w:val="26"/>
                        <w:szCs w:val="28"/>
                      </w:rPr>
                      <w:t>SECRETARIA MUNICIPAL DE ASSISTENCIA SOCIAL</w:t>
                    </w:r>
                  </w:p>
                  <w:p w14:paraId="2854A24C" w14:textId="77777777" w:rsidR="006573C8" w:rsidRPr="004B0565" w:rsidRDefault="006573C8" w:rsidP="006573C8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b/>
                        <w:sz w:val="26"/>
                        <w:szCs w:val="26"/>
                      </w:rPr>
                    </w:pPr>
                    <w:r w:rsidRPr="004B0565">
                      <w:rPr>
                        <w:rFonts w:ascii="Tahoma" w:hAnsi="Tahoma" w:cs="Tahoma"/>
                        <w:b/>
                        <w:sz w:val="26"/>
                        <w:szCs w:val="26"/>
                      </w:rPr>
                      <w:t>ICARAIMA - PARANÁ</w:t>
                    </w:r>
                  </w:p>
                  <w:p w14:paraId="51E314E6" w14:textId="77777777" w:rsidR="006573C8" w:rsidRPr="004B0565" w:rsidRDefault="006573C8" w:rsidP="006573C8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 w:val="22"/>
                      </w:rPr>
                    </w:pPr>
                    <w:r w:rsidRPr="004B0565">
                      <w:rPr>
                        <w:rFonts w:ascii="Tahoma" w:hAnsi="Tahoma" w:cs="Tahoma"/>
                        <w:sz w:val="22"/>
                      </w:rPr>
                      <w:t xml:space="preserve">CNPJ: 76.247.337/0001-60 </w:t>
                    </w:r>
                  </w:p>
                  <w:p w14:paraId="0FA5ACD9" w14:textId="77777777" w:rsidR="006573C8" w:rsidRPr="004B0565" w:rsidRDefault="006573C8" w:rsidP="006573C8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Avenida </w:t>
                    </w:r>
                    <w:proofErr w:type="spellStart"/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>Genercy</w:t>
                    </w:r>
                    <w:proofErr w:type="spellEnd"/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 Delfino Coelho, 129 - Icaraíma - CEP 87530-000 - Fone: (44) 3665-2298 </w:t>
                    </w:r>
                  </w:p>
                  <w:p w14:paraId="61E4CCE2" w14:textId="77777777" w:rsidR="006573C8" w:rsidRPr="004B0565" w:rsidRDefault="006573C8" w:rsidP="006573C8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Cs w:val="20"/>
                      </w:rPr>
                    </w:pPr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>E-mail: assistenciasocial@icaraima.pr.gov.br - www.icaraima.</w:t>
                    </w:r>
                    <w:r w:rsidRPr="004B0565">
                      <w:rPr>
                        <w:rFonts w:ascii="Tahoma" w:hAnsi="Tahoma" w:cs="Tahoma"/>
                        <w:szCs w:val="20"/>
                      </w:rPr>
                      <w:t>pr.gov.br</w:t>
                    </w:r>
                  </w:p>
                </w:txbxContent>
              </v:textbox>
            </v:rect>
          </w:pict>
        </mc:Fallback>
      </mc:AlternateContent>
    </w:r>
    <w:r w:rsidR="006573C8">
      <w:rPr>
        <w:noProof/>
        <w:lang w:eastAsia="pt-BR"/>
      </w:rPr>
      <w:drawing>
        <wp:inline distT="0" distB="0" distL="0" distR="0" wp14:anchorId="36E0F349" wp14:editId="6EE1F5B5">
          <wp:extent cx="1447800" cy="1030178"/>
          <wp:effectExtent l="0" t="0" r="0" b="0"/>
          <wp:docPr id="1574472991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700116" name="Imagem 1" descr="Logotipo, nome da empres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6006" cy="10431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4EE468" w14:textId="3A4F8CEF" w:rsidR="00DF7AF3" w:rsidRDefault="00DF7A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531FF0"/>
    <w:multiLevelType w:val="multilevel"/>
    <w:tmpl w:val="BB1A8A52"/>
    <w:lvl w:ilvl="0">
      <w:start w:val="18"/>
      <w:numFmt w:val="decimal"/>
      <w:lvlText w:val="%1"/>
      <w:lvlJc w:val="left"/>
      <w:pPr>
        <w:ind w:left="1128" w:hanging="10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105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1" w:hanging="10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10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3" w:hanging="10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4" w:hanging="10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4" w:hanging="10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5" w:hanging="10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6" w:hanging="1057"/>
      </w:pPr>
      <w:rPr>
        <w:rFonts w:hint="default"/>
        <w:lang w:val="pt-PT" w:eastAsia="en-US" w:bidi="ar-SA"/>
      </w:rPr>
    </w:lvl>
  </w:abstractNum>
  <w:abstractNum w:abstractNumId="3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5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0D7"/>
    <w:rsid w:val="00004F15"/>
    <w:rsid w:val="00011D6F"/>
    <w:rsid w:val="00021370"/>
    <w:rsid w:val="000568DD"/>
    <w:rsid w:val="00082252"/>
    <w:rsid w:val="000A426A"/>
    <w:rsid w:val="000C0131"/>
    <w:rsid w:val="00115446"/>
    <w:rsid w:val="00136E37"/>
    <w:rsid w:val="001418B1"/>
    <w:rsid w:val="001623FF"/>
    <w:rsid w:val="00197F18"/>
    <w:rsid w:val="001B0228"/>
    <w:rsid w:val="001C3CDB"/>
    <w:rsid w:val="001D0F7B"/>
    <w:rsid w:val="00226897"/>
    <w:rsid w:val="0023181A"/>
    <w:rsid w:val="00232DFB"/>
    <w:rsid w:val="00256A9F"/>
    <w:rsid w:val="0026027A"/>
    <w:rsid w:val="002727C6"/>
    <w:rsid w:val="00273A04"/>
    <w:rsid w:val="00275275"/>
    <w:rsid w:val="00277112"/>
    <w:rsid w:val="002B60DD"/>
    <w:rsid w:val="002E6926"/>
    <w:rsid w:val="002E7118"/>
    <w:rsid w:val="002E76D5"/>
    <w:rsid w:val="002F7FEA"/>
    <w:rsid w:val="003123D9"/>
    <w:rsid w:val="00322016"/>
    <w:rsid w:val="00324AD9"/>
    <w:rsid w:val="00324CB1"/>
    <w:rsid w:val="003511C1"/>
    <w:rsid w:val="00355413"/>
    <w:rsid w:val="003663D0"/>
    <w:rsid w:val="003706E4"/>
    <w:rsid w:val="00385192"/>
    <w:rsid w:val="00392C75"/>
    <w:rsid w:val="003D5DA6"/>
    <w:rsid w:val="003F00D7"/>
    <w:rsid w:val="003F761F"/>
    <w:rsid w:val="00447F28"/>
    <w:rsid w:val="004833EE"/>
    <w:rsid w:val="004A4CAF"/>
    <w:rsid w:val="004C1ADE"/>
    <w:rsid w:val="004E172E"/>
    <w:rsid w:val="0054187E"/>
    <w:rsid w:val="0055646E"/>
    <w:rsid w:val="00596C46"/>
    <w:rsid w:val="005C6B98"/>
    <w:rsid w:val="005D2516"/>
    <w:rsid w:val="005D660B"/>
    <w:rsid w:val="005F2D52"/>
    <w:rsid w:val="005F2DBD"/>
    <w:rsid w:val="00646F78"/>
    <w:rsid w:val="006573C8"/>
    <w:rsid w:val="00681446"/>
    <w:rsid w:val="0069327D"/>
    <w:rsid w:val="006A230C"/>
    <w:rsid w:val="006A36DF"/>
    <w:rsid w:val="006B11FB"/>
    <w:rsid w:val="006D43F5"/>
    <w:rsid w:val="00725BFF"/>
    <w:rsid w:val="007419B4"/>
    <w:rsid w:val="0074554F"/>
    <w:rsid w:val="00761868"/>
    <w:rsid w:val="00767723"/>
    <w:rsid w:val="007A560C"/>
    <w:rsid w:val="008113A2"/>
    <w:rsid w:val="008179B6"/>
    <w:rsid w:val="008209B8"/>
    <w:rsid w:val="0085699E"/>
    <w:rsid w:val="00872550"/>
    <w:rsid w:val="008810DC"/>
    <w:rsid w:val="008A00C6"/>
    <w:rsid w:val="008A318F"/>
    <w:rsid w:val="008B28C6"/>
    <w:rsid w:val="0093551F"/>
    <w:rsid w:val="0095585F"/>
    <w:rsid w:val="009A2DBC"/>
    <w:rsid w:val="009D5690"/>
    <w:rsid w:val="009D63EB"/>
    <w:rsid w:val="009F381D"/>
    <w:rsid w:val="00A033DD"/>
    <w:rsid w:val="00A26732"/>
    <w:rsid w:val="00A84A50"/>
    <w:rsid w:val="00A90531"/>
    <w:rsid w:val="00AC5AFA"/>
    <w:rsid w:val="00AD2793"/>
    <w:rsid w:val="00B16A4A"/>
    <w:rsid w:val="00B302B6"/>
    <w:rsid w:val="00B42759"/>
    <w:rsid w:val="00B525E4"/>
    <w:rsid w:val="00B96105"/>
    <w:rsid w:val="00BB0749"/>
    <w:rsid w:val="00BB5ACF"/>
    <w:rsid w:val="00BC1B75"/>
    <w:rsid w:val="00C00A67"/>
    <w:rsid w:val="00C14B06"/>
    <w:rsid w:val="00C45FA2"/>
    <w:rsid w:val="00C54652"/>
    <w:rsid w:val="00C81AA3"/>
    <w:rsid w:val="00C91FD3"/>
    <w:rsid w:val="00C95660"/>
    <w:rsid w:val="00CB3E6B"/>
    <w:rsid w:val="00CD7457"/>
    <w:rsid w:val="00CF7199"/>
    <w:rsid w:val="00D065AD"/>
    <w:rsid w:val="00D57119"/>
    <w:rsid w:val="00D64B48"/>
    <w:rsid w:val="00DA6D68"/>
    <w:rsid w:val="00DB063E"/>
    <w:rsid w:val="00DD4F34"/>
    <w:rsid w:val="00DE0936"/>
    <w:rsid w:val="00DF7AF3"/>
    <w:rsid w:val="00E3693F"/>
    <w:rsid w:val="00E558F3"/>
    <w:rsid w:val="00EB170C"/>
    <w:rsid w:val="00EE187A"/>
    <w:rsid w:val="00EF273B"/>
    <w:rsid w:val="00F32AA5"/>
    <w:rsid w:val="00F43CC6"/>
    <w:rsid w:val="00F61C01"/>
    <w:rsid w:val="00F855B6"/>
    <w:rsid w:val="00FA4E63"/>
    <w:rsid w:val="00FD3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A0E59"/>
  <w15:docId w15:val="{7999D302-0D7A-4EAA-9F4E-D0D63DDC1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3D0"/>
    <w:pPr>
      <w:spacing w:before="120" w:after="120" w:line="360" w:lineRule="auto"/>
      <w:jc w:val="both"/>
    </w:pPr>
    <w:rPr>
      <w:rFonts w:ascii="Spranq eco sans" w:hAnsi="Spranq eco sans"/>
      <w:sz w:val="20"/>
    </w:rPr>
  </w:style>
  <w:style w:type="paragraph" w:styleId="Ttulo1">
    <w:name w:val="heading 1"/>
    <w:basedOn w:val="Normal"/>
    <w:next w:val="Normal"/>
    <w:link w:val="Ttulo1Char"/>
    <w:qFormat/>
    <w:rsid w:val="003F00D7"/>
    <w:pPr>
      <w:keepNext/>
      <w:spacing w:after="0" w:line="240" w:lineRule="auto"/>
      <w:ind w:left="426" w:right="-50" w:hanging="426"/>
      <w:jc w:val="center"/>
      <w:outlineLvl w:val="0"/>
    </w:pPr>
    <w:rPr>
      <w:rFonts w:ascii="Times New Roman" w:eastAsia="SimSun" w:hAnsi="Times New Roman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7F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3F00D7"/>
    <w:pPr>
      <w:keepNext/>
      <w:spacing w:line="240" w:lineRule="auto"/>
      <w:outlineLvl w:val="5"/>
    </w:pPr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00D7"/>
    <w:rPr>
      <w:rFonts w:ascii="Times New Roman" w:eastAsia="SimSu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3F00D7"/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qFormat/>
    <w:rsid w:val="003F00D7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3F00D7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qFormat/>
    <w:rsid w:val="003F00D7"/>
    <w:pPr>
      <w:autoSpaceDN w:val="0"/>
      <w:spacing w:after="0" w:line="240" w:lineRule="auto"/>
      <w:textAlignment w:val="baseline"/>
    </w:pPr>
    <w:rPr>
      <w:rFonts w:ascii="Arial MT" w:eastAsia="Arial MT" w:hAnsi="Arial MT" w:cs="Arial MT"/>
      <w:kern w:val="3"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3F00D7"/>
    <w:pPr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Cs w:val="20"/>
      <w:lang w:eastAsia="zh-CN" w:bidi="hi-IN"/>
    </w:rPr>
  </w:style>
  <w:style w:type="character" w:customStyle="1" w:styleId="Nivel2Char">
    <w:name w:val="Nivel 2 Char"/>
    <w:link w:val="Nivel2"/>
    <w:locked/>
    <w:rsid w:val="003F00D7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character" w:styleId="Hyperlink">
    <w:name w:val="Hyperlink"/>
    <w:unhideWhenUsed/>
    <w:rsid w:val="003F00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0D7"/>
  </w:style>
  <w:style w:type="paragraph" w:styleId="Rodap">
    <w:name w:val="footer"/>
    <w:basedOn w:val="Normal"/>
    <w:link w:val="Rodap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0D7"/>
  </w:style>
  <w:style w:type="paragraph" w:customStyle="1" w:styleId="Standard">
    <w:name w:val="Standard"/>
    <w:rsid w:val="004833EE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Corpodetexto2Char">
    <w:name w:val="Corpo de texto 2 Char"/>
    <w:basedOn w:val="Fontepargpadro"/>
    <w:link w:val="Corpodetexto2"/>
    <w:locked/>
    <w:rsid w:val="00275275"/>
  </w:style>
  <w:style w:type="paragraph" w:styleId="Corpodetexto2">
    <w:name w:val="Body Text 2"/>
    <w:basedOn w:val="Normal"/>
    <w:link w:val="Corpodetexto2Char"/>
    <w:rsid w:val="00275275"/>
    <w:pPr>
      <w:spacing w:line="480" w:lineRule="auto"/>
    </w:pPr>
  </w:style>
  <w:style w:type="character" w:customStyle="1" w:styleId="Corpodetexto2Char1">
    <w:name w:val="Corpo de texto 2 Char1"/>
    <w:basedOn w:val="Fontepargpadro"/>
    <w:uiPriority w:val="99"/>
    <w:semiHidden/>
    <w:rsid w:val="00275275"/>
  </w:style>
  <w:style w:type="table" w:styleId="Tabelacomgrade">
    <w:name w:val="Table Grid"/>
    <w:basedOn w:val="Tabelanormal"/>
    <w:uiPriority w:val="39"/>
    <w:rsid w:val="003663D0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3663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76" w:lineRule="auto"/>
    </w:pPr>
    <w:rPr>
      <w:rFonts w:ascii="Arial" w:eastAsia="Calibri" w:hAnsi="Arial" w:cs="Arial"/>
      <w:i/>
      <w:iCs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3663D0"/>
    <w:rPr>
      <w:rFonts w:ascii="Arial" w:eastAsia="Calibri" w:hAnsi="Arial" w:cs="Arial"/>
      <w:i/>
      <w:iCs/>
      <w:sz w:val="20"/>
      <w:szCs w:val="24"/>
      <w:shd w:val="clear" w:color="auto" w:fill="FFFFCC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7F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extbody">
    <w:name w:val="Text body"/>
    <w:basedOn w:val="Standard"/>
    <w:rsid w:val="00447F28"/>
    <w:pPr>
      <w:spacing w:after="140" w:line="276" w:lineRule="auto"/>
    </w:pPr>
  </w:style>
  <w:style w:type="paragraph" w:customStyle="1" w:styleId="TableContents">
    <w:name w:val="Table Contents"/>
    <w:basedOn w:val="Standard"/>
    <w:rsid w:val="00447F28"/>
    <w:pPr>
      <w:widowControl w:val="0"/>
      <w:suppressLineNumbers/>
    </w:pPr>
  </w:style>
  <w:style w:type="paragraph" w:customStyle="1" w:styleId="Default">
    <w:name w:val="Default"/>
    <w:rsid w:val="00447F28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4F1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4F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1641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2024-08-28T14:34:00Z</cp:lastPrinted>
  <dcterms:created xsi:type="dcterms:W3CDTF">2024-08-29T13:35:00Z</dcterms:created>
  <dcterms:modified xsi:type="dcterms:W3CDTF">2024-08-29T13:35:00Z</dcterms:modified>
</cp:coreProperties>
</file>