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2" w:type="dxa"/>
        <w:tblInd w:w="16" w:type="dxa"/>
        <w:tblLayout w:type="fixed"/>
        <w:tblCellMar>
          <w:left w:w="10" w:type="dxa"/>
          <w:right w:w="10" w:type="dxa"/>
        </w:tblCellMar>
        <w:tblLook w:val="0000" w:firstRow="0" w:lastRow="0" w:firstColumn="0" w:lastColumn="0" w:noHBand="0" w:noVBand="0"/>
      </w:tblPr>
      <w:tblGrid>
        <w:gridCol w:w="1810"/>
        <w:gridCol w:w="7672"/>
      </w:tblGrid>
      <w:tr w:rsidR="00A93D33" w:rsidRPr="004C20CA" w14:paraId="7DAB1B91" w14:textId="77777777" w:rsidTr="004C20CA">
        <w:trPr>
          <w:trHeight w:val="360"/>
        </w:trPr>
        <w:tc>
          <w:tcPr>
            <w:tcW w:w="9482" w:type="dxa"/>
            <w:gridSpan w:val="2"/>
            <w:shd w:val="clear" w:color="auto" w:fill="000000"/>
            <w:tcMar>
              <w:top w:w="55" w:type="dxa"/>
              <w:left w:w="55" w:type="dxa"/>
              <w:bottom w:w="55" w:type="dxa"/>
              <w:right w:w="55" w:type="dxa"/>
            </w:tcMar>
          </w:tcPr>
          <w:p w14:paraId="217E19A9" w14:textId="6017B14A" w:rsidR="00447F28" w:rsidRPr="004C20CA" w:rsidRDefault="00447F28" w:rsidP="0015025C">
            <w:pPr>
              <w:pStyle w:val="TableParagraph"/>
              <w:widowControl w:val="0"/>
              <w:spacing w:before="50" w:line="276" w:lineRule="auto"/>
              <w:ind w:left="2491" w:right="2491"/>
              <w:jc w:val="center"/>
              <w:rPr>
                <w:rFonts w:ascii="Arial" w:hAnsi="Arial" w:cs="Arial"/>
                <w:b/>
                <w:sz w:val="20"/>
                <w:szCs w:val="20"/>
              </w:rPr>
            </w:pPr>
            <w:r w:rsidRPr="004C20CA">
              <w:rPr>
                <w:rFonts w:ascii="Arial" w:hAnsi="Arial" w:cs="Arial"/>
                <w:b/>
                <w:sz w:val="20"/>
                <w:szCs w:val="20"/>
              </w:rPr>
              <w:t>ESTUDO TÉCNICO</w:t>
            </w:r>
            <w:r w:rsidR="009F381D" w:rsidRPr="004C20CA">
              <w:rPr>
                <w:rFonts w:ascii="Arial" w:hAnsi="Arial" w:cs="Arial"/>
                <w:b/>
                <w:sz w:val="20"/>
                <w:szCs w:val="20"/>
              </w:rPr>
              <w:t xml:space="preserve"> </w:t>
            </w:r>
            <w:r w:rsidRPr="004C20CA">
              <w:rPr>
                <w:rFonts w:ascii="Arial" w:hAnsi="Arial" w:cs="Arial"/>
                <w:b/>
                <w:sz w:val="20"/>
                <w:szCs w:val="20"/>
              </w:rPr>
              <w:t>PRELIMINAR</w:t>
            </w:r>
          </w:p>
        </w:tc>
      </w:tr>
      <w:tr w:rsidR="00A93D33" w:rsidRPr="004C20CA" w14:paraId="57EC7DE2" w14:textId="77777777" w:rsidTr="004C20CA">
        <w:trPr>
          <w:trHeight w:val="570"/>
        </w:trPr>
        <w:tc>
          <w:tcPr>
            <w:tcW w:w="9482" w:type="dxa"/>
            <w:gridSpan w:val="2"/>
            <w:tcMar>
              <w:top w:w="55" w:type="dxa"/>
              <w:left w:w="55" w:type="dxa"/>
              <w:bottom w:w="55" w:type="dxa"/>
              <w:right w:w="55" w:type="dxa"/>
            </w:tcMar>
          </w:tcPr>
          <w:p w14:paraId="644974F0" w14:textId="77777777" w:rsidR="00F61C01" w:rsidRPr="004C20CA" w:rsidRDefault="00F61C01" w:rsidP="005526F8">
            <w:pPr>
              <w:spacing w:line="276" w:lineRule="auto"/>
              <w:ind w:firstLine="567"/>
              <w:rPr>
                <w:rFonts w:ascii="Arial" w:hAnsi="Arial" w:cs="Arial"/>
                <w:szCs w:val="20"/>
              </w:rPr>
            </w:pPr>
            <w:r w:rsidRPr="004C20CA">
              <w:rPr>
                <w:rFonts w:ascii="Arial" w:hAnsi="Arial" w:cs="Arial"/>
                <w:szCs w:val="20"/>
              </w:rPr>
              <w:t>O presente documento caracteriza a primeira etapa da fase de planejamento e apresenta os devidos estudos para a contratação de solução que atenderá à necessidade abaixo especificada.</w:t>
            </w:r>
          </w:p>
          <w:p w14:paraId="42086A8D" w14:textId="71181372" w:rsidR="00447F28" w:rsidRPr="004C20CA" w:rsidRDefault="00F61C01" w:rsidP="005526F8">
            <w:pPr>
              <w:spacing w:line="276" w:lineRule="auto"/>
              <w:ind w:firstLine="567"/>
              <w:rPr>
                <w:rFonts w:ascii="Arial" w:hAnsi="Arial" w:cs="Arial"/>
                <w:szCs w:val="20"/>
              </w:rPr>
            </w:pPr>
            <w:r w:rsidRPr="004C20CA">
              <w:rPr>
                <w:rFonts w:ascii="Arial" w:hAnsi="Arial" w:cs="Arial"/>
                <w:szCs w:val="20"/>
              </w:rPr>
              <w:t>O objetivo principal é estudar detalhadamente a necessidade e identificar no mercado a melhor solução para supri-la, em observância às normas vigentes e aos princípios que regem a Administração Pública.</w:t>
            </w:r>
          </w:p>
        </w:tc>
      </w:tr>
      <w:tr w:rsidR="00A93D33" w:rsidRPr="004C20CA" w14:paraId="52CE1B3C" w14:textId="77777777" w:rsidTr="004C20CA">
        <w:trPr>
          <w:trHeight w:val="340"/>
        </w:trPr>
        <w:tc>
          <w:tcPr>
            <w:tcW w:w="9482" w:type="dxa"/>
            <w:gridSpan w:val="2"/>
            <w:shd w:val="clear" w:color="auto" w:fill="BEBEBE"/>
            <w:tcMar>
              <w:top w:w="0" w:type="dxa"/>
              <w:left w:w="2" w:type="dxa"/>
              <w:bottom w:w="0" w:type="dxa"/>
              <w:right w:w="2" w:type="dxa"/>
            </w:tcMar>
          </w:tcPr>
          <w:p w14:paraId="26A63F10" w14:textId="77777777" w:rsidR="00447F28" w:rsidRPr="004C20CA" w:rsidRDefault="00447F28"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t>1.DadosdoProcesso</w:t>
            </w:r>
          </w:p>
        </w:tc>
      </w:tr>
      <w:tr w:rsidR="00A93D33" w:rsidRPr="004C20CA" w14:paraId="1C685CCA" w14:textId="77777777" w:rsidTr="004C20CA">
        <w:trPr>
          <w:trHeight w:val="338"/>
        </w:trPr>
        <w:tc>
          <w:tcPr>
            <w:tcW w:w="1810" w:type="dxa"/>
            <w:tcMar>
              <w:top w:w="0" w:type="dxa"/>
              <w:left w:w="2" w:type="dxa"/>
              <w:bottom w:w="0" w:type="dxa"/>
              <w:right w:w="2" w:type="dxa"/>
            </w:tcMar>
          </w:tcPr>
          <w:p w14:paraId="47F79F25" w14:textId="77777777" w:rsidR="00447F28" w:rsidRPr="004C20CA" w:rsidRDefault="00447F28"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t>Área Requisitante</w:t>
            </w:r>
          </w:p>
        </w:tc>
        <w:tc>
          <w:tcPr>
            <w:tcW w:w="7672" w:type="dxa"/>
            <w:tcMar>
              <w:top w:w="0" w:type="dxa"/>
              <w:left w:w="2" w:type="dxa"/>
              <w:bottom w:w="0" w:type="dxa"/>
              <w:right w:w="2" w:type="dxa"/>
            </w:tcMar>
          </w:tcPr>
          <w:p w14:paraId="01A119D3" w14:textId="4D46B77E" w:rsidR="00447F28" w:rsidRPr="004C20CA" w:rsidRDefault="00767723" w:rsidP="005526F8">
            <w:pPr>
              <w:pStyle w:val="TableParagraph"/>
              <w:widowControl w:val="0"/>
              <w:spacing w:before="52" w:line="276" w:lineRule="auto"/>
              <w:ind w:left="55"/>
              <w:rPr>
                <w:rFonts w:ascii="Arial" w:hAnsi="Arial" w:cs="Arial"/>
                <w:sz w:val="20"/>
                <w:szCs w:val="20"/>
              </w:rPr>
            </w:pPr>
            <w:r w:rsidRPr="004C20CA">
              <w:rPr>
                <w:rFonts w:ascii="Arial" w:hAnsi="Arial" w:cs="Arial"/>
                <w:sz w:val="20"/>
                <w:szCs w:val="20"/>
              </w:rPr>
              <w:t xml:space="preserve">Secretaria </w:t>
            </w:r>
            <w:r w:rsidR="000C0131" w:rsidRPr="004C20CA">
              <w:rPr>
                <w:rFonts w:ascii="Arial" w:hAnsi="Arial" w:cs="Arial"/>
                <w:sz w:val="20"/>
                <w:szCs w:val="20"/>
              </w:rPr>
              <w:t xml:space="preserve">Municipal de </w:t>
            </w:r>
            <w:r w:rsidR="004C20CA" w:rsidRPr="004C20CA">
              <w:rPr>
                <w:rFonts w:ascii="Arial" w:hAnsi="Arial" w:cs="Arial"/>
                <w:sz w:val="20"/>
                <w:szCs w:val="20"/>
              </w:rPr>
              <w:t>Assistencia Social</w:t>
            </w:r>
          </w:p>
        </w:tc>
      </w:tr>
      <w:tr w:rsidR="00A93D33" w:rsidRPr="004C20CA" w14:paraId="3B920773" w14:textId="77777777" w:rsidTr="004C20CA">
        <w:trPr>
          <w:trHeight w:val="472"/>
        </w:trPr>
        <w:tc>
          <w:tcPr>
            <w:tcW w:w="9482" w:type="dxa"/>
            <w:gridSpan w:val="2"/>
            <w:tcMar>
              <w:top w:w="0" w:type="dxa"/>
              <w:left w:w="2" w:type="dxa"/>
              <w:bottom w:w="0" w:type="dxa"/>
              <w:right w:w="2" w:type="dxa"/>
            </w:tcMar>
          </w:tcPr>
          <w:p w14:paraId="5C9AD95F" w14:textId="1DB69A10" w:rsidR="00277112" w:rsidRPr="004C20CA" w:rsidRDefault="00447F28" w:rsidP="005526F8">
            <w:pPr>
              <w:pStyle w:val="Standard"/>
              <w:spacing w:line="276" w:lineRule="auto"/>
              <w:jc w:val="both"/>
              <w:rPr>
                <w:rFonts w:ascii="Arial" w:hAnsi="Arial"/>
                <w:sz w:val="20"/>
                <w:szCs w:val="20"/>
              </w:rPr>
            </w:pPr>
            <w:r w:rsidRPr="004C20CA">
              <w:rPr>
                <w:rFonts w:ascii="Arial" w:hAnsi="Arial"/>
                <w:b/>
                <w:sz w:val="20"/>
                <w:szCs w:val="20"/>
              </w:rPr>
              <w:t xml:space="preserve">Objeto: </w:t>
            </w:r>
            <w:r w:rsidR="004C20CA" w:rsidRPr="004C20CA">
              <w:rPr>
                <w:rFonts w:ascii="Arial" w:hAnsi="Arial"/>
                <w:bCs/>
                <w:sz w:val="20"/>
                <w:szCs w:val="20"/>
              </w:rPr>
              <w:t>insegurança alimentar enfrentada por famílias e indivíduos em situação de vulnerabilidade social no Município de Icaraíma.</w:t>
            </w:r>
            <w:r w:rsidR="00681686" w:rsidRPr="004C20CA">
              <w:rPr>
                <w:rFonts w:ascii="Arial" w:hAnsi="Arial"/>
                <w:bCs/>
                <w:sz w:val="20"/>
                <w:szCs w:val="20"/>
              </w:rPr>
              <w:t>.</w:t>
            </w:r>
          </w:p>
        </w:tc>
      </w:tr>
      <w:tr w:rsidR="00A93D33" w:rsidRPr="004C20CA" w14:paraId="3972E58A" w14:textId="77777777" w:rsidTr="004C20CA">
        <w:trPr>
          <w:trHeight w:val="340"/>
        </w:trPr>
        <w:tc>
          <w:tcPr>
            <w:tcW w:w="9482" w:type="dxa"/>
            <w:gridSpan w:val="2"/>
            <w:shd w:val="clear" w:color="auto" w:fill="BEBEBE"/>
            <w:tcMar>
              <w:top w:w="0" w:type="dxa"/>
              <w:left w:w="2" w:type="dxa"/>
              <w:bottom w:w="0" w:type="dxa"/>
              <w:right w:w="2" w:type="dxa"/>
            </w:tcMar>
          </w:tcPr>
          <w:p w14:paraId="6C349CDE" w14:textId="77777777" w:rsidR="00447F28" w:rsidRPr="004C20CA" w:rsidRDefault="00447F28"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t>2. Descrição da Necessidade</w:t>
            </w:r>
          </w:p>
        </w:tc>
      </w:tr>
      <w:tr w:rsidR="00A93D33" w:rsidRPr="004C20CA" w14:paraId="5A7AA334" w14:textId="77777777" w:rsidTr="004C20CA">
        <w:trPr>
          <w:trHeight w:val="850"/>
        </w:trPr>
        <w:tc>
          <w:tcPr>
            <w:tcW w:w="9482" w:type="dxa"/>
            <w:gridSpan w:val="2"/>
            <w:shd w:val="clear" w:color="auto" w:fill="FFFFFF"/>
            <w:tcMar>
              <w:top w:w="0" w:type="dxa"/>
              <w:left w:w="2" w:type="dxa"/>
              <w:bottom w:w="0" w:type="dxa"/>
              <w:right w:w="2" w:type="dxa"/>
            </w:tcMar>
          </w:tcPr>
          <w:p w14:paraId="578B337B" w14:textId="77777777" w:rsidR="004C20CA" w:rsidRPr="004C20CA" w:rsidRDefault="004C20CA" w:rsidP="004C20CA">
            <w:pPr>
              <w:spacing w:before="100" w:beforeAutospacing="1" w:after="100" w:afterAutospacing="1" w:line="240" w:lineRule="auto"/>
              <w:rPr>
                <w:rFonts w:ascii="Arial" w:eastAsia="Times New Roman" w:hAnsi="Arial" w:cs="Arial"/>
                <w:szCs w:val="20"/>
                <w:lang w:eastAsia="pt-BR"/>
              </w:rPr>
            </w:pPr>
            <w:r w:rsidRPr="004C20CA">
              <w:rPr>
                <w:rFonts w:ascii="Arial" w:eastAsia="Times New Roman" w:hAnsi="Arial" w:cs="Arial"/>
                <w:szCs w:val="20"/>
                <w:lang w:eastAsia="pt-BR"/>
              </w:rPr>
              <w:t>A aquisição de cestas básicas é necessária para compor os benefícios eventuais previstos no Decreto Municipal nº 4948/2019, que regulamenta a concessão de auxílios destinados às famílias e indivíduos em situação de vulnerabilidade social no município de Icaraíma.</w:t>
            </w:r>
          </w:p>
          <w:p w14:paraId="278AA014" w14:textId="77777777" w:rsidR="004C20CA" w:rsidRPr="004C20CA" w:rsidRDefault="004C20CA" w:rsidP="004C20CA">
            <w:pPr>
              <w:spacing w:before="100" w:beforeAutospacing="1" w:after="100" w:afterAutospacing="1" w:line="240" w:lineRule="auto"/>
              <w:rPr>
                <w:rFonts w:ascii="Arial" w:eastAsia="Times New Roman" w:hAnsi="Arial" w:cs="Arial"/>
                <w:szCs w:val="20"/>
                <w:lang w:eastAsia="pt-BR"/>
              </w:rPr>
            </w:pPr>
            <w:r w:rsidRPr="004C20CA">
              <w:rPr>
                <w:rFonts w:ascii="Arial" w:eastAsia="Times New Roman" w:hAnsi="Arial" w:cs="Arial"/>
                <w:szCs w:val="20"/>
                <w:lang w:eastAsia="pt-BR"/>
              </w:rPr>
              <w:t>A Secretaria Municipal de Assistência Social identificou a necessidade de fornecer suporte alimentar emergencial, considerando a carência de recursos dessas famílias e indivíduos, que os impossibilita de garantir o sustento adequado. A distribuição das cestas será feita de maneira proporcional ao número de membros de cada núcleo familiar, de modo a assegurar que tanto famílias maiores quanto menores recebam quantidades adequadas de alimentos. Para tanto, serão definidos dois componentes de cesta:</w:t>
            </w:r>
          </w:p>
          <w:p w14:paraId="0B8DAEAD" w14:textId="77777777" w:rsidR="004C20CA" w:rsidRPr="004C20CA" w:rsidRDefault="004C20CA" w:rsidP="004C20CA">
            <w:pPr>
              <w:spacing w:before="100" w:beforeAutospacing="1" w:after="100" w:afterAutospacing="1" w:line="240" w:lineRule="auto"/>
              <w:rPr>
                <w:rFonts w:ascii="Arial" w:eastAsia="Times New Roman" w:hAnsi="Arial" w:cs="Arial"/>
                <w:szCs w:val="20"/>
                <w:lang w:eastAsia="pt-BR"/>
              </w:rPr>
            </w:pPr>
            <w:r w:rsidRPr="004C20CA">
              <w:rPr>
                <w:rFonts w:ascii="Arial" w:eastAsia="Times New Roman" w:hAnsi="Arial" w:cs="Arial"/>
                <w:szCs w:val="20"/>
                <w:lang w:eastAsia="pt-BR"/>
              </w:rPr>
              <w:t>Componente 1: destinado às famílias com maior número de integrantes.</w:t>
            </w:r>
          </w:p>
          <w:p w14:paraId="5572E5E8" w14:textId="77777777" w:rsidR="004C20CA" w:rsidRPr="004C20CA" w:rsidRDefault="004C20CA" w:rsidP="004C20CA">
            <w:pPr>
              <w:spacing w:before="100" w:beforeAutospacing="1" w:after="100" w:afterAutospacing="1" w:line="240" w:lineRule="auto"/>
              <w:rPr>
                <w:rFonts w:ascii="Arial" w:eastAsia="Times New Roman" w:hAnsi="Arial" w:cs="Arial"/>
                <w:szCs w:val="20"/>
                <w:lang w:eastAsia="pt-BR"/>
              </w:rPr>
            </w:pPr>
            <w:r w:rsidRPr="004C20CA">
              <w:rPr>
                <w:rFonts w:ascii="Arial" w:eastAsia="Times New Roman" w:hAnsi="Arial" w:cs="Arial"/>
                <w:szCs w:val="20"/>
                <w:lang w:eastAsia="pt-BR"/>
              </w:rPr>
              <w:t>Componente 2: direcionado para famílias com até 3 pessoas e indivíduos que vivem sozinhos.</w:t>
            </w:r>
          </w:p>
          <w:p w14:paraId="31688385" w14:textId="77777777" w:rsidR="004C20CA" w:rsidRDefault="004C20CA" w:rsidP="0015025C">
            <w:pPr>
              <w:spacing w:before="100" w:beforeAutospacing="1" w:after="100" w:afterAutospacing="1" w:line="240" w:lineRule="auto"/>
              <w:rPr>
                <w:rFonts w:ascii="Arial" w:hAnsi="Arial" w:cs="Arial"/>
                <w:szCs w:val="20"/>
              </w:rPr>
            </w:pPr>
            <w:r w:rsidRPr="004C20CA">
              <w:rPr>
                <w:rFonts w:ascii="Arial" w:eastAsia="Times New Roman" w:hAnsi="Arial" w:cs="Arial"/>
                <w:szCs w:val="20"/>
                <w:lang w:eastAsia="pt-BR"/>
              </w:rPr>
              <w:t>A distribuição diferenciada busca garantir que as necessidades nutricionais de cada beneficiário sejam atendidas de forma justa, de acordo com o tamanho da unidade familiar, mitigando assim os efeitos da insegurança alimentar e promovendo o bem-estar social no município</w:t>
            </w:r>
            <w:r w:rsidR="0020741B" w:rsidRPr="004C20CA">
              <w:rPr>
                <w:rFonts w:ascii="Arial" w:hAnsi="Arial" w:cs="Arial"/>
                <w:szCs w:val="20"/>
              </w:rPr>
              <w:t>.</w:t>
            </w:r>
          </w:p>
          <w:p w14:paraId="4D8AA221" w14:textId="2FAE9005" w:rsidR="0015025C" w:rsidRPr="004C20CA" w:rsidRDefault="0015025C" w:rsidP="0015025C">
            <w:pPr>
              <w:spacing w:before="100" w:beforeAutospacing="1" w:after="100" w:afterAutospacing="1" w:line="240" w:lineRule="auto"/>
              <w:rPr>
                <w:rFonts w:ascii="Arial" w:eastAsia="Times New Roman" w:hAnsi="Arial" w:cs="Arial"/>
                <w:szCs w:val="20"/>
              </w:rPr>
            </w:pPr>
          </w:p>
        </w:tc>
      </w:tr>
      <w:tr w:rsidR="00A93D33" w:rsidRPr="004C20CA" w14:paraId="3619CA28" w14:textId="77777777" w:rsidTr="004C20CA">
        <w:trPr>
          <w:trHeight w:val="340"/>
        </w:trPr>
        <w:tc>
          <w:tcPr>
            <w:tcW w:w="9482" w:type="dxa"/>
            <w:gridSpan w:val="2"/>
            <w:shd w:val="clear" w:color="auto" w:fill="BEBEBE"/>
            <w:tcMar>
              <w:top w:w="0" w:type="dxa"/>
              <w:left w:w="2" w:type="dxa"/>
              <w:bottom w:w="0" w:type="dxa"/>
              <w:right w:w="2" w:type="dxa"/>
            </w:tcMar>
          </w:tcPr>
          <w:p w14:paraId="2DD3EC37" w14:textId="77777777" w:rsidR="00F61C01" w:rsidRPr="004C20CA" w:rsidRDefault="00F61C01"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t xml:space="preserve"> 3. Previsão No Plano De Contratações Anual</w:t>
            </w:r>
          </w:p>
        </w:tc>
      </w:tr>
      <w:tr w:rsidR="00A93D33" w:rsidRPr="004C20CA" w14:paraId="73B08ADC" w14:textId="77777777" w:rsidTr="004C20CA">
        <w:trPr>
          <w:trHeight w:val="340"/>
        </w:trPr>
        <w:tc>
          <w:tcPr>
            <w:tcW w:w="9482" w:type="dxa"/>
            <w:gridSpan w:val="2"/>
            <w:shd w:val="clear" w:color="auto" w:fill="FFFFFF"/>
            <w:tcMar>
              <w:top w:w="0" w:type="dxa"/>
              <w:left w:w="2" w:type="dxa"/>
              <w:bottom w:w="0" w:type="dxa"/>
              <w:right w:w="2" w:type="dxa"/>
            </w:tcMar>
          </w:tcPr>
          <w:p w14:paraId="166D21A6" w14:textId="77777777" w:rsidR="00F61C01" w:rsidRPr="004C20CA" w:rsidRDefault="00F61C01" w:rsidP="005526F8">
            <w:pPr>
              <w:shd w:val="clear" w:color="auto" w:fill="FFFFFF"/>
              <w:spacing w:line="276" w:lineRule="auto"/>
              <w:ind w:left="57"/>
              <w:rPr>
                <w:rFonts w:ascii="Arial" w:eastAsia="Times New Roman" w:hAnsi="Arial" w:cs="Arial"/>
                <w:szCs w:val="20"/>
              </w:rPr>
            </w:pPr>
            <w:r w:rsidRPr="004C20CA">
              <w:rPr>
                <w:rFonts w:ascii="Arial" w:eastAsia="Times New Roman" w:hAnsi="Arial" w:cs="Arial"/>
                <w:szCs w:val="20"/>
              </w:rPr>
              <w:t>No momento a administração do Município não possui Plano de Contratações Anual, o qual possui previsão de ser elaborado em oportunidade próxima.</w:t>
            </w:r>
          </w:p>
        </w:tc>
      </w:tr>
      <w:tr w:rsidR="00A93D33" w:rsidRPr="004C20CA" w14:paraId="6BD7349E" w14:textId="77777777" w:rsidTr="004C20CA">
        <w:trPr>
          <w:trHeight w:val="340"/>
        </w:trPr>
        <w:tc>
          <w:tcPr>
            <w:tcW w:w="9482" w:type="dxa"/>
            <w:gridSpan w:val="2"/>
            <w:shd w:val="clear" w:color="auto" w:fill="BEBEBE"/>
            <w:tcMar>
              <w:top w:w="0" w:type="dxa"/>
              <w:left w:w="2" w:type="dxa"/>
              <w:bottom w:w="0" w:type="dxa"/>
              <w:right w:w="2" w:type="dxa"/>
            </w:tcMar>
          </w:tcPr>
          <w:p w14:paraId="56CC048B" w14:textId="35A0EB83" w:rsidR="00F61C01" w:rsidRPr="004C20CA" w:rsidRDefault="00F61C01" w:rsidP="005526F8">
            <w:pPr>
              <w:pStyle w:val="TableParagraph"/>
              <w:widowControl w:val="0"/>
              <w:spacing w:before="50" w:line="276" w:lineRule="auto"/>
              <w:ind w:left="55"/>
              <w:rPr>
                <w:rFonts w:ascii="Arial" w:hAnsi="Arial" w:cs="Arial"/>
                <w:sz w:val="20"/>
                <w:szCs w:val="20"/>
              </w:rPr>
            </w:pPr>
            <w:r w:rsidRPr="004C20CA">
              <w:rPr>
                <w:rFonts w:ascii="Arial" w:hAnsi="Arial" w:cs="Arial"/>
                <w:b/>
                <w:sz w:val="20"/>
                <w:szCs w:val="20"/>
              </w:rPr>
              <w:t>4.Requisitos da Contratação:</w:t>
            </w:r>
          </w:p>
        </w:tc>
      </w:tr>
      <w:tr w:rsidR="00A93D33" w:rsidRPr="004C20CA" w14:paraId="2E84F372" w14:textId="77777777" w:rsidTr="004C20CA">
        <w:trPr>
          <w:trHeight w:val="1590"/>
        </w:trPr>
        <w:tc>
          <w:tcPr>
            <w:tcW w:w="9482" w:type="dxa"/>
            <w:gridSpan w:val="2"/>
            <w:tcMar>
              <w:top w:w="0" w:type="dxa"/>
              <w:left w:w="2" w:type="dxa"/>
              <w:bottom w:w="0" w:type="dxa"/>
              <w:right w:w="2" w:type="dxa"/>
            </w:tcMar>
          </w:tcPr>
          <w:p w14:paraId="11ACBD6B" w14:textId="7B76B61D" w:rsidR="004C20CA" w:rsidRPr="004C20CA" w:rsidRDefault="004C20CA" w:rsidP="004C20CA">
            <w:pPr>
              <w:spacing w:before="0" w:after="0" w:line="240" w:lineRule="auto"/>
              <w:ind w:left="127" w:right="139" w:firstLine="425"/>
              <w:rPr>
                <w:rFonts w:ascii="Arial" w:eastAsia="Times New Roman" w:hAnsi="Arial" w:cs="Arial"/>
                <w:szCs w:val="20"/>
                <w:lang w:eastAsia="pt-BR"/>
              </w:rPr>
            </w:pPr>
            <w:r w:rsidRPr="004C20CA">
              <w:rPr>
                <w:rFonts w:ascii="Arial" w:eastAsia="Times New Roman" w:hAnsi="Arial" w:cs="Arial"/>
                <w:szCs w:val="20"/>
                <w:lang w:eastAsia="pt-BR"/>
              </w:rPr>
              <w:t>A contratação para a aquisição de cestas básicas deve seguir alguns requisitos básicos importantes. Primeiramente, é essencial que a contratação esteja em conformidade com a Lei 14.133/21, além de observar o Decreto Municipal nº 4948/2019, que regula a concessão de benefícios para famílias em vulnerabilidade social. Os produtos que compõem as cestas básicas precisam ser claramente descritos, especificando quantidade e qualidade mínima, garantindo que os itens adquiridos atendam às necessidades nutricionais dos beneficiários, de acordo com a composição familiar.</w:t>
            </w:r>
          </w:p>
          <w:p w14:paraId="2AEB625A" w14:textId="77777777" w:rsidR="004C20CA" w:rsidRPr="004C20CA" w:rsidRDefault="004C20CA" w:rsidP="004C20CA">
            <w:pPr>
              <w:spacing w:before="0" w:after="0" w:line="240" w:lineRule="auto"/>
              <w:ind w:left="127" w:right="139" w:firstLine="425"/>
              <w:rPr>
                <w:rFonts w:ascii="Arial" w:eastAsia="Times New Roman" w:hAnsi="Arial" w:cs="Arial"/>
                <w:szCs w:val="20"/>
                <w:lang w:eastAsia="pt-BR"/>
              </w:rPr>
            </w:pPr>
          </w:p>
          <w:p w14:paraId="2328DE2E" w14:textId="77777777" w:rsidR="004C20CA" w:rsidRPr="004C20CA" w:rsidRDefault="004C20CA" w:rsidP="004C20CA">
            <w:pPr>
              <w:spacing w:before="0" w:after="0" w:line="240" w:lineRule="auto"/>
              <w:ind w:left="127" w:right="139" w:firstLine="425"/>
              <w:rPr>
                <w:rFonts w:ascii="Arial" w:eastAsia="Times New Roman" w:hAnsi="Arial" w:cs="Arial"/>
                <w:szCs w:val="20"/>
                <w:lang w:eastAsia="pt-BR"/>
              </w:rPr>
            </w:pPr>
            <w:r w:rsidRPr="004C20CA">
              <w:rPr>
                <w:rFonts w:ascii="Arial" w:eastAsia="Times New Roman" w:hAnsi="Arial" w:cs="Arial"/>
                <w:szCs w:val="20"/>
                <w:lang w:eastAsia="pt-BR"/>
              </w:rPr>
              <w:t>As empresas fornecedoras devem demonstrar capacidade técnica e idoneidade econômico-financeira por meio da apresentação de certidões, comprovando a regularidade fiscal e a capacidade de entregar os produtos nos prazos estipulados. Também é necessário que comprovem experiência anterior em fornecimento de cestas básicas ou produtos alimentícios.</w:t>
            </w:r>
          </w:p>
          <w:p w14:paraId="71E04920" w14:textId="77777777" w:rsidR="004C20CA" w:rsidRPr="004C20CA" w:rsidRDefault="004C20CA" w:rsidP="004C20CA">
            <w:pPr>
              <w:spacing w:before="0" w:after="0" w:line="240" w:lineRule="auto"/>
              <w:ind w:left="127" w:right="139" w:firstLine="425"/>
              <w:rPr>
                <w:rFonts w:ascii="Arial" w:eastAsia="Times New Roman" w:hAnsi="Arial" w:cs="Arial"/>
                <w:szCs w:val="20"/>
                <w:lang w:eastAsia="pt-BR"/>
              </w:rPr>
            </w:pPr>
          </w:p>
          <w:p w14:paraId="4462363A" w14:textId="77777777" w:rsidR="004C20CA" w:rsidRPr="004C20CA" w:rsidRDefault="004C20CA" w:rsidP="004C20CA">
            <w:pPr>
              <w:spacing w:before="0" w:after="0" w:line="240" w:lineRule="auto"/>
              <w:ind w:left="127" w:right="139" w:firstLine="425"/>
              <w:rPr>
                <w:rFonts w:ascii="Arial" w:eastAsia="Times New Roman" w:hAnsi="Arial" w:cs="Arial"/>
                <w:szCs w:val="20"/>
                <w:lang w:eastAsia="pt-BR"/>
              </w:rPr>
            </w:pPr>
            <w:r w:rsidRPr="004C20CA">
              <w:rPr>
                <w:rFonts w:ascii="Arial" w:eastAsia="Times New Roman" w:hAnsi="Arial" w:cs="Arial"/>
                <w:szCs w:val="20"/>
                <w:lang w:eastAsia="pt-BR"/>
              </w:rPr>
              <w:lastRenderedPageBreak/>
              <w:t>Outro requisito importante é a capacidade de distribuição e logística, já que o fornecedor precisa garantir a entrega das cestas básicas nas condições estipuladas, assegurando a integridade dos produtos e o respeito aos prazos. As cestas também devem atender a critérios de qualidade, não sendo permitido o fornecimento de produtos fora do prazo de validade ou inadequados para consumo humano. Preferência será dada a fornecedores que adotem práticas de sustentabilidade, como a redução de desperdícios e uso de embalagens recicláveis.</w:t>
            </w:r>
          </w:p>
          <w:p w14:paraId="06C7349A" w14:textId="77777777" w:rsidR="004C20CA" w:rsidRPr="004C20CA" w:rsidRDefault="004C20CA" w:rsidP="004C20CA">
            <w:pPr>
              <w:spacing w:before="0" w:after="0" w:line="240" w:lineRule="auto"/>
              <w:ind w:left="127" w:right="139" w:firstLine="425"/>
              <w:rPr>
                <w:rFonts w:ascii="Arial" w:eastAsia="Times New Roman" w:hAnsi="Arial" w:cs="Arial"/>
                <w:szCs w:val="20"/>
                <w:lang w:eastAsia="pt-BR"/>
              </w:rPr>
            </w:pPr>
          </w:p>
          <w:p w14:paraId="009B7BEA" w14:textId="77777777" w:rsidR="00F61C01" w:rsidRPr="004C20CA" w:rsidRDefault="004C20CA" w:rsidP="004C20CA">
            <w:pPr>
              <w:spacing w:before="0" w:after="0" w:line="240" w:lineRule="auto"/>
              <w:ind w:left="127" w:right="139" w:firstLine="425"/>
              <w:rPr>
                <w:rFonts w:ascii="Arial" w:eastAsia="Times New Roman" w:hAnsi="Arial" w:cs="Arial"/>
                <w:szCs w:val="20"/>
                <w:lang w:eastAsia="pt-BR"/>
              </w:rPr>
            </w:pPr>
            <w:r w:rsidRPr="004C20CA">
              <w:rPr>
                <w:rFonts w:ascii="Arial" w:eastAsia="Times New Roman" w:hAnsi="Arial" w:cs="Arial"/>
                <w:szCs w:val="20"/>
                <w:lang w:eastAsia="pt-BR"/>
              </w:rPr>
              <w:t>A Secretaria Municipal de Assistência Social deverá realizar o monitoramento contínuo, a fim de garantir que as cestas sejam entregues conforme as especificações do contrato, assegurando a quantidade e qualidade previstas. Além disso, a quantidade de cestas a serem adquiridas deverá ser definida com base no levantamento das famílias atendidas, considerando a periodicidade da distribuição para que a demanda seja adequadamente suprida</w:t>
            </w:r>
          </w:p>
          <w:p w14:paraId="6C4F0523" w14:textId="2910B278" w:rsidR="004C20CA" w:rsidRPr="004C20CA" w:rsidRDefault="004C20CA" w:rsidP="004C20CA">
            <w:pPr>
              <w:spacing w:before="0" w:after="0" w:line="240" w:lineRule="auto"/>
              <w:ind w:left="127" w:right="139" w:firstLine="425"/>
              <w:rPr>
                <w:rFonts w:ascii="Arial" w:hAnsi="Arial" w:cs="Arial"/>
                <w:szCs w:val="20"/>
              </w:rPr>
            </w:pPr>
          </w:p>
        </w:tc>
      </w:tr>
      <w:tr w:rsidR="00A93D33" w:rsidRPr="004C20CA" w14:paraId="5FE13CCD" w14:textId="77777777" w:rsidTr="0015025C">
        <w:trPr>
          <w:trHeight w:val="340"/>
        </w:trPr>
        <w:tc>
          <w:tcPr>
            <w:tcW w:w="9482" w:type="dxa"/>
            <w:gridSpan w:val="2"/>
            <w:tcBorders>
              <w:bottom w:val="single" w:sz="4" w:space="0" w:color="auto"/>
            </w:tcBorders>
            <w:shd w:val="clear" w:color="auto" w:fill="BEBEBE"/>
            <w:tcMar>
              <w:top w:w="0" w:type="dxa"/>
              <w:left w:w="2" w:type="dxa"/>
              <w:bottom w:w="0" w:type="dxa"/>
              <w:right w:w="2" w:type="dxa"/>
            </w:tcMar>
          </w:tcPr>
          <w:p w14:paraId="3D7C2D43" w14:textId="5FFDDC0A" w:rsidR="00F61C01" w:rsidRPr="004C20CA" w:rsidRDefault="00F61C01"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lastRenderedPageBreak/>
              <w:t>5.Estimativa das Quantidades:</w:t>
            </w:r>
          </w:p>
        </w:tc>
      </w:tr>
      <w:tr w:rsidR="00A93D33" w:rsidRPr="004C20CA" w14:paraId="09C93853" w14:textId="77777777" w:rsidTr="0015025C">
        <w:trPr>
          <w:trHeight w:val="1271"/>
        </w:trPr>
        <w:tc>
          <w:tcPr>
            <w:tcW w:w="9482" w:type="dxa"/>
            <w:gridSpan w:val="2"/>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1588D0B" w14:textId="7D1E2021" w:rsidR="00E558F3" w:rsidRPr="004C20CA" w:rsidRDefault="00E558F3" w:rsidP="005526F8">
            <w:pPr>
              <w:spacing w:before="0" w:after="0" w:line="240" w:lineRule="auto"/>
              <w:ind w:left="57"/>
              <w:rPr>
                <w:rFonts w:ascii="Arial" w:eastAsia="Times New Roman" w:hAnsi="Arial" w:cs="Arial"/>
                <w:szCs w:val="20"/>
              </w:rPr>
            </w:pPr>
          </w:p>
          <w:tbl>
            <w:tblPr>
              <w:tblW w:w="9471" w:type="dxa"/>
              <w:tblLayout w:type="fixed"/>
              <w:tblCellMar>
                <w:left w:w="10" w:type="dxa"/>
                <w:right w:w="10" w:type="dxa"/>
              </w:tblCellMar>
              <w:tblLook w:val="04A0" w:firstRow="1" w:lastRow="0" w:firstColumn="1" w:lastColumn="0" w:noHBand="0" w:noVBand="1"/>
            </w:tblPr>
            <w:tblGrid>
              <w:gridCol w:w="9471"/>
            </w:tblGrid>
            <w:tr w:rsidR="00A93D33" w:rsidRPr="004C20CA" w14:paraId="38FFB8DA" w14:textId="77777777" w:rsidTr="0015025C">
              <w:trPr>
                <w:trHeight w:val="113"/>
              </w:trPr>
              <w:tc>
                <w:tcPr>
                  <w:tcW w:w="9471" w:type="dxa"/>
                  <w:tcBorders>
                    <w:left w:val="single" w:sz="2" w:space="0" w:color="000000"/>
                    <w:bottom w:val="single" w:sz="2" w:space="0" w:color="000000"/>
                    <w:right w:val="single" w:sz="2" w:space="0" w:color="000000"/>
                  </w:tcBorders>
                  <w:tcMar>
                    <w:top w:w="0" w:type="dxa"/>
                    <w:left w:w="2" w:type="dxa"/>
                    <w:bottom w:w="0" w:type="dxa"/>
                    <w:right w:w="2" w:type="dxa"/>
                  </w:tcMar>
                </w:tcPr>
                <w:p w14:paraId="47739AA0" w14:textId="0112FA01" w:rsidR="004C20CA" w:rsidRPr="004C20CA" w:rsidRDefault="004C20CA" w:rsidP="0015025C">
                  <w:pPr>
                    <w:spacing w:before="100" w:beforeAutospacing="1" w:after="100" w:afterAutospacing="1" w:line="240" w:lineRule="auto"/>
                    <w:ind w:left="261" w:right="587"/>
                    <w:rPr>
                      <w:rFonts w:ascii="Arial" w:eastAsia="Times New Roman" w:hAnsi="Arial" w:cs="Arial"/>
                      <w:szCs w:val="20"/>
                      <w:lang w:eastAsia="pt-BR"/>
                    </w:rPr>
                  </w:pPr>
                  <w:r w:rsidRPr="004C20CA">
                    <w:rPr>
                      <w:rFonts w:ascii="Arial" w:hAnsi="Arial" w:cs="Arial"/>
                      <w:bCs/>
                      <w:szCs w:val="20"/>
                    </w:rPr>
                    <w:t>Estimou-se a quantidade dos itens a serem adquiridos, com base nos atendimentos dos últimos anos</w:t>
                  </w:r>
                  <w:r w:rsidR="0015025C">
                    <w:rPr>
                      <w:rFonts w:ascii="Arial" w:hAnsi="Arial" w:cs="Arial"/>
                      <w:bCs/>
                      <w:szCs w:val="20"/>
                    </w:rPr>
                    <w:t>.</w:t>
                  </w:r>
                </w:p>
              </w:tc>
            </w:tr>
            <w:tr w:rsidR="00A93D33" w:rsidRPr="004C20CA" w14:paraId="0FF4F3F2" w14:textId="77777777" w:rsidTr="0015025C">
              <w:trPr>
                <w:trHeight w:val="338"/>
              </w:trPr>
              <w:tc>
                <w:tcPr>
                  <w:tcW w:w="9471"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45635D09" w14:textId="77777777" w:rsidR="002F63D7" w:rsidRPr="004C20CA" w:rsidRDefault="002F63D7" w:rsidP="005526F8">
                  <w:pPr>
                    <w:pStyle w:val="TableParagraph"/>
                    <w:widowControl w:val="0"/>
                    <w:spacing w:line="276" w:lineRule="auto"/>
                    <w:ind w:left="55"/>
                    <w:rPr>
                      <w:rFonts w:ascii="Arial" w:hAnsi="Arial" w:cs="Arial"/>
                      <w:b/>
                      <w:bCs/>
                      <w:sz w:val="20"/>
                      <w:szCs w:val="20"/>
                    </w:rPr>
                  </w:pPr>
                  <w:r w:rsidRPr="004C20CA">
                    <w:rPr>
                      <w:rFonts w:ascii="Arial" w:hAnsi="Arial" w:cs="Arial"/>
                      <w:b/>
                      <w:bCs/>
                      <w:sz w:val="20"/>
                      <w:szCs w:val="20"/>
                    </w:rPr>
                    <w:t>4. Especificação doProduto</w:t>
                  </w:r>
                </w:p>
              </w:tc>
            </w:tr>
          </w:tbl>
          <w:p w14:paraId="433F3DF1" w14:textId="77777777" w:rsidR="002F63D7" w:rsidRPr="004C20CA" w:rsidRDefault="002F63D7" w:rsidP="005526F8">
            <w:pPr>
              <w:rPr>
                <w:rFonts w:ascii="Arial" w:hAnsi="Arial" w:cs="Arial"/>
                <w:vanish/>
                <w:szCs w:val="20"/>
              </w:rPr>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
              <w:gridCol w:w="709"/>
              <w:gridCol w:w="5953"/>
              <w:gridCol w:w="709"/>
              <w:gridCol w:w="1418"/>
            </w:tblGrid>
            <w:tr w:rsidR="004C20CA" w:rsidRPr="004C20CA" w14:paraId="252D9E94" w14:textId="77777777" w:rsidTr="0015025C">
              <w:trPr>
                <w:trHeight w:val="495"/>
              </w:trPr>
              <w:tc>
                <w:tcPr>
                  <w:tcW w:w="9469" w:type="dxa"/>
                  <w:gridSpan w:val="5"/>
                  <w:shd w:val="clear" w:color="auto" w:fill="auto"/>
                  <w:vAlign w:val="center"/>
                </w:tcPr>
                <w:p w14:paraId="2DF182A4"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COMPONENTE 1</w:t>
                  </w:r>
                </w:p>
              </w:tc>
            </w:tr>
            <w:tr w:rsidR="004C20CA" w:rsidRPr="004C20CA" w14:paraId="6855BF77" w14:textId="77777777" w:rsidTr="0015025C">
              <w:trPr>
                <w:trHeight w:val="495"/>
              </w:trPr>
              <w:tc>
                <w:tcPr>
                  <w:tcW w:w="680" w:type="dxa"/>
                  <w:shd w:val="clear" w:color="auto" w:fill="auto"/>
                  <w:vAlign w:val="center"/>
                  <w:hideMark/>
                </w:tcPr>
                <w:p w14:paraId="622954CD"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LOTE</w:t>
                  </w:r>
                </w:p>
              </w:tc>
              <w:tc>
                <w:tcPr>
                  <w:tcW w:w="709" w:type="dxa"/>
                  <w:shd w:val="clear" w:color="auto" w:fill="auto"/>
                  <w:vAlign w:val="center"/>
                  <w:hideMark/>
                </w:tcPr>
                <w:p w14:paraId="66A72FC9"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ITEM</w:t>
                  </w:r>
                </w:p>
              </w:tc>
              <w:tc>
                <w:tcPr>
                  <w:tcW w:w="5953" w:type="dxa"/>
                  <w:shd w:val="clear" w:color="auto" w:fill="auto"/>
                  <w:vAlign w:val="center"/>
                  <w:hideMark/>
                </w:tcPr>
                <w:p w14:paraId="36E120C4"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PRODUTO / SERVIÇO</w:t>
                  </w:r>
                </w:p>
              </w:tc>
              <w:tc>
                <w:tcPr>
                  <w:tcW w:w="709" w:type="dxa"/>
                  <w:shd w:val="clear" w:color="auto" w:fill="auto"/>
                  <w:vAlign w:val="center"/>
                  <w:hideMark/>
                </w:tcPr>
                <w:p w14:paraId="75B2C482"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UNIDADE</w:t>
                  </w:r>
                </w:p>
              </w:tc>
              <w:tc>
                <w:tcPr>
                  <w:tcW w:w="1418" w:type="dxa"/>
                  <w:shd w:val="clear" w:color="auto" w:fill="auto"/>
                  <w:vAlign w:val="center"/>
                  <w:hideMark/>
                </w:tcPr>
                <w:p w14:paraId="6629B01A"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QUANTIDADE</w:t>
                  </w:r>
                </w:p>
              </w:tc>
            </w:tr>
            <w:tr w:rsidR="004C20CA" w:rsidRPr="004C20CA" w14:paraId="110E779C" w14:textId="77777777" w:rsidTr="0015025C">
              <w:trPr>
                <w:trHeight w:val="1125"/>
              </w:trPr>
              <w:tc>
                <w:tcPr>
                  <w:tcW w:w="680" w:type="dxa"/>
                  <w:shd w:val="clear" w:color="auto" w:fill="auto"/>
                  <w:vAlign w:val="center"/>
                  <w:hideMark/>
                </w:tcPr>
                <w:p w14:paraId="3C9F394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43646A9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5953" w:type="dxa"/>
                  <w:shd w:val="clear" w:color="auto" w:fill="auto"/>
                  <w:vAlign w:val="center"/>
                </w:tcPr>
                <w:p w14:paraId="7E595BD2" w14:textId="77777777" w:rsidR="004C20CA" w:rsidRPr="004C20CA" w:rsidRDefault="004C20CA" w:rsidP="004C20CA">
                  <w:pPr>
                    <w:spacing w:before="0" w:after="0" w:line="240" w:lineRule="auto"/>
                    <w:jc w:val="left"/>
                    <w:rPr>
                      <w:rFonts w:ascii="Arial" w:eastAsia="Times New Roman" w:hAnsi="Arial" w:cs="Arial"/>
                      <w:szCs w:val="20"/>
                      <w:lang w:eastAsia="pt-BR"/>
                    </w:rPr>
                  </w:pPr>
                  <w:r w:rsidRPr="004C20CA">
                    <w:rPr>
                      <w:rFonts w:ascii="Arial" w:eastAsia="Times New Roman" w:hAnsi="Arial" w:cs="Arial"/>
                      <w:b/>
                      <w:bCs/>
                      <w:szCs w:val="20"/>
                      <w:lang w:eastAsia="pt-BR"/>
                    </w:rPr>
                    <w:t>ARROZ</w:t>
                  </w:r>
                  <w:r w:rsidRPr="004C20CA">
                    <w:rPr>
                      <w:rFonts w:ascii="Arial" w:eastAsia="Times New Roman" w:hAnsi="Arial" w:cs="Arial"/>
                      <w:szCs w:val="20"/>
                      <w:lang w:eastAsia="pt-BR"/>
                    </w:rPr>
                    <w:t xml:space="preserve">, </w:t>
                  </w:r>
                  <w:proofErr w:type="gramStart"/>
                  <w:r w:rsidRPr="004C20CA">
                    <w:rPr>
                      <w:rFonts w:ascii="Arial" w:eastAsia="Times New Roman" w:hAnsi="Arial" w:cs="Arial"/>
                      <w:szCs w:val="20"/>
                      <w:lang w:eastAsia="pt-BR"/>
                    </w:rPr>
                    <w:t>Polido</w:t>
                  </w:r>
                  <w:proofErr w:type="gramEnd"/>
                  <w:r w:rsidRPr="004C20CA">
                    <w:rPr>
                      <w:rFonts w:ascii="Arial" w:eastAsia="Times New Roman" w:hAnsi="Arial" w:cs="Arial"/>
                      <w:szCs w:val="20"/>
                      <w:lang w:eastAsia="pt-BR"/>
                    </w:rPr>
                    <w:t xml:space="preserve">, longo fino, tipo 1, contendo 5 kg. </w:t>
                  </w:r>
                  <w:proofErr w:type="gramStart"/>
                  <w:r w:rsidRPr="004C20CA">
                    <w:rPr>
                      <w:rFonts w:ascii="Arial" w:eastAsia="Times New Roman" w:hAnsi="Arial" w:cs="Arial"/>
                      <w:szCs w:val="20"/>
                      <w:lang w:eastAsia="pt-BR"/>
                    </w:rPr>
                    <w:t>em</w:t>
                  </w:r>
                  <w:proofErr w:type="gramEnd"/>
                  <w:r w:rsidRPr="004C20CA">
                    <w:rPr>
                      <w:rFonts w:ascii="Arial" w:eastAsia="Times New Roman" w:hAnsi="Arial" w:cs="Arial"/>
                      <w:szCs w:val="20"/>
                      <w:lang w:eastAsia="pt-BR"/>
                    </w:rPr>
                    <w:t xml:space="preserve"> sacos plásticos transparentes e atóxicos, limpos, não violados, resistentes, que garantam a integridade do produto até o momento do consumo, acondicionados em fardos lacrados. </w:t>
                  </w:r>
                  <w:proofErr w:type="gramStart"/>
                  <w:r w:rsidRPr="004C20CA">
                    <w:rPr>
                      <w:rFonts w:ascii="Arial" w:eastAsia="Times New Roman" w:hAnsi="Arial" w:cs="Arial"/>
                      <w:szCs w:val="20"/>
                      <w:lang w:eastAsia="pt-BR"/>
                    </w:rPr>
                    <w:t>embalagem</w:t>
                  </w:r>
                  <w:proofErr w:type="gramEnd"/>
                  <w:r w:rsidRPr="004C20CA">
                    <w:rPr>
                      <w:rFonts w:ascii="Arial" w:eastAsia="Times New Roman" w:hAnsi="Arial" w:cs="Arial"/>
                      <w:szCs w:val="20"/>
                      <w:lang w:eastAsia="pt-BR"/>
                    </w:rPr>
                    <w:t xml:space="preserve"> com dados de identificação do produto, marca do fabricante, data de fabricação, prazo de validade, peso liquido, de acordo com a Resolução 12/78 da Comissão Nacional de Normas e Padrões para Alimentos-CNNPA. O produto </w:t>
                  </w:r>
                  <w:proofErr w:type="spellStart"/>
                  <w:r w:rsidRPr="004C20CA">
                    <w:rPr>
                      <w:rFonts w:ascii="Arial" w:eastAsia="Times New Roman" w:hAnsi="Arial" w:cs="Arial"/>
                      <w:szCs w:val="20"/>
                      <w:lang w:eastAsia="pt-BR"/>
                    </w:rPr>
                    <w:t>devera</w:t>
                  </w:r>
                  <w:proofErr w:type="spellEnd"/>
                  <w:r w:rsidRPr="004C20CA">
                    <w:rPr>
                      <w:rFonts w:ascii="Arial" w:eastAsia="Times New Roman" w:hAnsi="Arial" w:cs="Arial"/>
                      <w:szCs w:val="20"/>
                      <w:lang w:eastAsia="pt-BR"/>
                    </w:rPr>
                    <w:t xml:space="preserve"> ter registro no Ministério </w:t>
                  </w:r>
                  <w:proofErr w:type="gramStart"/>
                  <w:r w:rsidRPr="004C20CA">
                    <w:rPr>
                      <w:rFonts w:ascii="Arial" w:eastAsia="Times New Roman" w:hAnsi="Arial" w:cs="Arial"/>
                      <w:szCs w:val="20"/>
                      <w:lang w:eastAsia="pt-BR"/>
                    </w:rPr>
                    <w:t>da  Agricultura</w:t>
                  </w:r>
                  <w:proofErr w:type="gramEnd"/>
                  <w:r w:rsidRPr="004C20CA">
                    <w:rPr>
                      <w:rFonts w:ascii="Arial" w:eastAsia="Times New Roman" w:hAnsi="Arial" w:cs="Arial"/>
                      <w:szCs w:val="20"/>
                      <w:lang w:eastAsia="pt-BR"/>
                    </w:rPr>
                    <w:t xml:space="preserve"> e/ou Ministério da Saúde. PRAZO DE VALIDADE: mínimo de 6 (seis) meses a partir da data de entrega na unidade requisitante.</w:t>
                  </w:r>
                </w:p>
              </w:tc>
              <w:tc>
                <w:tcPr>
                  <w:tcW w:w="709" w:type="dxa"/>
                  <w:shd w:val="clear" w:color="auto" w:fill="auto"/>
                  <w:vAlign w:val="center"/>
                  <w:hideMark/>
                </w:tcPr>
                <w:p w14:paraId="45248000"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center"/>
                </w:tcPr>
                <w:p w14:paraId="244F4B74" w14:textId="7098C314" w:rsidR="004C20CA" w:rsidRPr="004C20CA" w:rsidRDefault="00D521EC" w:rsidP="004C20CA">
                  <w:pPr>
                    <w:spacing w:before="0" w:after="0" w:line="240" w:lineRule="auto"/>
                    <w:jc w:val="center"/>
                    <w:rPr>
                      <w:rFonts w:ascii="Arial" w:eastAsia="Times New Roman" w:hAnsi="Arial" w:cs="Arial"/>
                      <w:szCs w:val="20"/>
                      <w:lang w:eastAsia="pt-BR"/>
                    </w:rPr>
                  </w:pPr>
                  <w:r>
                    <w:rPr>
                      <w:rFonts w:ascii="Arial" w:eastAsia="Times New Roman" w:hAnsi="Arial" w:cs="Arial"/>
                      <w:szCs w:val="20"/>
                      <w:lang w:eastAsia="pt-BR"/>
                    </w:rPr>
                    <w:t>1.60</w:t>
                  </w:r>
                  <w:r w:rsidR="004C20CA" w:rsidRPr="004C20CA">
                    <w:rPr>
                      <w:rFonts w:ascii="Arial" w:eastAsia="Times New Roman" w:hAnsi="Arial" w:cs="Arial"/>
                      <w:szCs w:val="20"/>
                      <w:lang w:eastAsia="pt-BR"/>
                    </w:rPr>
                    <w:t>0</w:t>
                  </w:r>
                </w:p>
              </w:tc>
            </w:tr>
            <w:tr w:rsidR="004C20CA" w:rsidRPr="004C20CA" w14:paraId="3DD87F61" w14:textId="77777777" w:rsidTr="0015025C">
              <w:trPr>
                <w:trHeight w:val="842"/>
              </w:trPr>
              <w:tc>
                <w:tcPr>
                  <w:tcW w:w="680" w:type="dxa"/>
                  <w:shd w:val="clear" w:color="auto" w:fill="auto"/>
                  <w:vAlign w:val="center"/>
                  <w:hideMark/>
                </w:tcPr>
                <w:p w14:paraId="730F66A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30E2CDDF"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5953" w:type="dxa"/>
                  <w:shd w:val="clear" w:color="auto" w:fill="auto"/>
                  <w:vAlign w:val="bottom"/>
                </w:tcPr>
                <w:p w14:paraId="0800A162"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AÇUCAR CRISTAL</w:t>
                  </w:r>
                  <w:r w:rsidRPr="004C20CA">
                    <w:rPr>
                      <w:rFonts w:ascii="Arial" w:eastAsia="Times New Roman" w:hAnsi="Arial" w:cs="Arial"/>
                      <w:szCs w:val="20"/>
                      <w:lang w:eastAsia="pt-BR"/>
                    </w:rPr>
                    <w:t xml:space="preserve"> de cana-de-açúcar, na cor branca, contendo 5 kg. Embalagem em polietileno, com dados de identificação do produto, marca do fabricante, data de fabricação e prazo de validade.</w:t>
                  </w:r>
                </w:p>
              </w:tc>
              <w:tc>
                <w:tcPr>
                  <w:tcW w:w="709" w:type="dxa"/>
                  <w:shd w:val="clear" w:color="auto" w:fill="auto"/>
                  <w:vAlign w:val="center"/>
                  <w:hideMark/>
                </w:tcPr>
                <w:p w14:paraId="1B3BD70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tcPr>
                <w:p w14:paraId="61B4609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FEA33C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6D2537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5B64EA1D" w14:textId="77777777" w:rsidTr="0015025C">
              <w:trPr>
                <w:trHeight w:val="675"/>
              </w:trPr>
              <w:tc>
                <w:tcPr>
                  <w:tcW w:w="680" w:type="dxa"/>
                  <w:shd w:val="clear" w:color="auto" w:fill="auto"/>
                  <w:vAlign w:val="center"/>
                  <w:hideMark/>
                </w:tcPr>
                <w:p w14:paraId="359B77D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2851578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w:t>
                  </w:r>
                </w:p>
              </w:tc>
              <w:tc>
                <w:tcPr>
                  <w:tcW w:w="5953" w:type="dxa"/>
                  <w:shd w:val="clear" w:color="auto" w:fill="auto"/>
                  <w:vAlign w:val="bottom"/>
                </w:tcPr>
                <w:p w14:paraId="5396FF5A"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BISCOITO SALGADO</w:t>
                  </w:r>
                  <w:r w:rsidRPr="004C20CA">
                    <w:rPr>
                      <w:rFonts w:ascii="Arial" w:eastAsia="Times New Roman" w:hAnsi="Arial" w:cs="Arial"/>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709" w:type="dxa"/>
                  <w:shd w:val="clear" w:color="auto" w:fill="auto"/>
                </w:tcPr>
                <w:p w14:paraId="62CEF37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85EF8E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E801D4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3F0C2D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67001A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51FC696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48059BBE" w14:textId="77777777" w:rsidTr="0015025C">
              <w:trPr>
                <w:trHeight w:val="900"/>
              </w:trPr>
              <w:tc>
                <w:tcPr>
                  <w:tcW w:w="680" w:type="dxa"/>
                  <w:shd w:val="clear" w:color="auto" w:fill="auto"/>
                  <w:vAlign w:val="center"/>
                  <w:hideMark/>
                </w:tcPr>
                <w:p w14:paraId="497635DF"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56FD95F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4</w:t>
                  </w:r>
                </w:p>
              </w:tc>
              <w:tc>
                <w:tcPr>
                  <w:tcW w:w="5953" w:type="dxa"/>
                  <w:shd w:val="clear" w:color="auto" w:fill="auto"/>
                  <w:vAlign w:val="bottom"/>
                </w:tcPr>
                <w:p w14:paraId="596ED210"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BISCOITO MAIZENA</w:t>
                  </w:r>
                  <w:r w:rsidRPr="004C20CA">
                    <w:rPr>
                      <w:rFonts w:ascii="Arial" w:eastAsia="Times New Roman" w:hAnsi="Arial" w:cs="Arial"/>
                      <w:szCs w:val="20"/>
                      <w:lang w:eastAsia="pt-BR"/>
                    </w:rPr>
                    <w:t xml:space="preserve">, contendo no mínimo 350 g, com dados de identificação do produto, marca do fabricante, prazo de validade, peso liquido e de acordo com a Resolução 12/78 da Comissão Nacional de Normas e Padrões para Alimentos - CNNPA. Serão rejeitados biscoitos </w:t>
                  </w:r>
                  <w:proofErr w:type="gramStart"/>
                  <w:r w:rsidRPr="004C20CA">
                    <w:rPr>
                      <w:rFonts w:ascii="Arial" w:eastAsia="Times New Roman" w:hAnsi="Arial" w:cs="Arial"/>
                      <w:szCs w:val="20"/>
                      <w:lang w:eastAsia="pt-BR"/>
                    </w:rPr>
                    <w:t>mal cozidos</w:t>
                  </w:r>
                  <w:proofErr w:type="gramEnd"/>
                  <w:r w:rsidRPr="004C20CA">
                    <w:rPr>
                      <w:rFonts w:ascii="Arial" w:eastAsia="Times New Roman" w:hAnsi="Arial" w:cs="Arial"/>
                      <w:szCs w:val="20"/>
                      <w:lang w:eastAsia="pt-BR"/>
                    </w:rPr>
                    <w:t>, queimados, murchos, não podendo apresentar excesso de dureza e nem se apresentar quebradiço. A data de validade deve ser de no mínimo 6 meses a contar da data de entrega.</w:t>
                  </w:r>
                </w:p>
              </w:tc>
              <w:tc>
                <w:tcPr>
                  <w:tcW w:w="709" w:type="dxa"/>
                  <w:shd w:val="clear" w:color="auto" w:fill="auto"/>
                </w:tcPr>
                <w:p w14:paraId="0B7D858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978847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F7E2C0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366B28B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7C2032BD" w14:textId="77777777" w:rsidTr="0015025C">
              <w:trPr>
                <w:trHeight w:val="900"/>
              </w:trPr>
              <w:tc>
                <w:tcPr>
                  <w:tcW w:w="680" w:type="dxa"/>
                  <w:shd w:val="clear" w:color="auto" w:fill="auto"/>
                  <w:vAlign w:val="center"/>
                  <w:hideMark/>
                </w:tcPr>
                <w:p w14:paraId="1A34A8C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lastRenderedPageBreak/>
                    <w:t>1</w:t>
                  </w:r>
                </w:p>
              </w:tc>
              <w:tc>
                <w:tcPr>
                  <w:tcW w:w="709" w:type="dxa"/>
                  <w:shd w:val="clear" w:color="auto" w:fill="auto"/>
                  <w:vAlign w:val="center"/>
                  <w:hideMark/>
                </w:tcPr>
                <w:p w14:paraId="713AE10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5</w:t>
                  </w:r>
                </w:p>
              </w:tc>
              <w:tc>
                <w:tcPr>
                  <w:tcW w:w="5953" w:type="dxa"/>
                  <w:shd w:val="clear" w:color="auto" w:fill="auto"/>
                  <w:vAlign w:val="bottom"/>
                </w:tcPr>
                <w:p w14:paraId="7AD8DA55"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CAFÉ</w:t>
                  </w:r>
                  <w:r w:rsidRPr="004C20CA">
                    <w:rPr>
                      <w:rFonts w:ascii="Arial" w:eastAsia="Times New Roman" w:hAnsi="Arial" w:cs="Arial"/>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709" w:type="dxa"/>
                  <w:shd w:val="clear" w:color="auto" w:fill="auto"/>
                </w:tcPr>
                <w:p w14:paraId="6C3CDFA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65CA50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B336FD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F560F1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38D3DC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C88722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9913BF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3B5F96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072D9E57"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0712CBD9" w14:textId="77777777" w:rsidTr="0015025C">
              <w:trPr>
                <w:trHeight w:val="675"/>
              </w:trPr>
              <w:tc>
                <w:tcPr>
                  <w:tcW w:w="680" w:type="dxa"/>
                  <w:shd w:val="clear" w:color="auto" w:fill="auto"/>
                  <w:vAlign w:val="center"/>
                  <w:hideMark/>
                </w:tcPr>
                <w:p w14:paraId="7A47734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221E0C9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6</w:t>
                  </w:r>
                </w:p>
              </w:tc>
              <w:tc>
                <w:tcPr>
                  <w:tcW w:w="5953" w:type="dxa"/>
                  <w:shd w:val="clear" w:color="auto" w:fill="auto"/>
                  <w:vAlign w:val="bottom"/>
                  <w:hideMark/>
                </w:tcPr>
                <w:p w14:paraId="75D5AD55"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CHÁ-MATE</w:t>
                  </w:r>
                  <w:r w:rsidRPr="004C20CA">
                    <w:rPr>
                      <w:rFonts w:ascii="Arial" w:eastAsia="Times New Roman" w:hAnsi="Arial" w:cs="Arial"/>
                      <w:szCs w:val="20"/>
                      <w:lang w:eastAsia="pt-BR"/>
                    </w:rPr>
                    <w:t xml:space="preserve">, tostado para infusão, </w:t>
                  </w:r>
                  <w:proofErr w:type="gramStart"/>
                  <w:r w:rsidRPr="004C20CA">
                    <w:rPr>
                      <w:rFonts w:ascii="Arial" w:eastAsia="Times New Roman" w:hAnsi="Arial" w:cs="Arial"/>
                      <w:szCs w:val="20"/>
                      <w:lang w:eastAsia="pt-BR"/>
                    </w:rPr>
                    <w:t>em  caixa</w:t>
                  </w:r>
                  <w:proofErr w:type="gramEnd"/>
                  <w:r w:rsidRPr="004C20CA">
                    <w:rPr>
                      <w:rFonts w:ascii="Arial" w:eastAsia="Times New Roman" w:hAnsi="Arial" w:cs="Arial"/>
                      <w:szCs w:val="20"/>
                      <w:lang w:eastAsia="pt-BR"/>
                    </w:rPr>
                    <w:t xml:space="preserve"> de 200 g no mínimo. Embalagem com dados de identificação do produto, marca do fabricante, data de fabricação e prazo de validade.</w:t>
                  </w:r>
                </w:p>
              </w:tc>
              <w:tc>
                <w:tcPr>
                  <w:tcW w:w="709" w:type="dxa"/>
                  <w:shd w:val="clear" w:color="auto" w:fill="auto"/>
                </w:tcPr>
                <w:p w14:paraId="216783B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B35352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3444CE4"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4E46A41D"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52E493DA" w14:textId="77777777" w:rsidTr="0015025C">
              <w:trPr>
                <w:trHeight w:val="558"/>
              </w:trPr>
              <w:tc>
                <w:tcPr>
                  <w:tcW w:w="680" w:type="dxa"/>
                  <w:shd w:val="clear" w:color="auto" w:fill="auto"/>
                  <w:vAlign w:val="center"/>
                  <w:hideMark/>
                </w:tcPr>
                <w:p w14:paraId="7722F91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13BB604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7</w:t>
                  </w:r>
                </w:p>
              </w:tc>
              <w:tc>
                <w:tcPr>
                  <w:tcW w:w="5953" w:type="dxa"/>
                  <w:shd w:val="clear" w:color="auto" w:fill="auto"/>
                  <w:vAlign w:val="bottom"/>
                  <w:hideMark/>
                </w:tcPr>
                <w:p w14:paraId="1668FA6E"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CREME DENTAL</w:t>
                  </w:r>
                  <w:r w:rsidRPr="004C20CA">
                    <w:rPr>
                      <w:rFonts w:ascii="Arial" w:eastAsia="Times New Roman" w:hAnsi="Arial" w:cs="Arial"/>
                      <w:szCs w:val="20"/>
                      <w:lang w:eastAsia="pt-BR"/>
                    </w:rPr>
                    <w:t xml:space="preserve">, com flúor </w:t>
                  </w:r>
                  <w:proofErr w:type="gramStart"/>
                  <w:r w:rsidRPr="004C20CA">
                    <w:rPr>
                      <w:rFonts w:ascii="Arial" w:eastAsia="Times New Roman" w:hAnsi="Arial" w:cs="Arial"/>
                      <w:szCs w:val="20"/>
                      <w:lang w:eastAsia="pt-BR"/>
                    </w:rPr>
                    <w:t>+</w:t>
                  </w:r>
                  <w:proofErr w:type="gramEnd"/>
                  <w:r w:rsidRPr="004C20CA">
                    <w:rPr>
                      <w:rFonts w:ascii="Arial" w:eastAsia="Times New Roman" w:hAnsi="Arial" w:cs="Arial"/>
                      <w:szCs w:val="20"/>
                      <w:lang w:eastAsia="pt-BR"/>
                    </w:rPr>
                    <w:t xml:space="preserve"> cálcio, contendo: </w:t>
                  </w:r>
                  <w:proofErr w:type="spellStart"/>
                  <w:r w:rsidRPr="004C20CA">
                    <w:rPr>
                      <w:rFonts w:ascii="Arial" w:eastAsia="Times New Roman" w:hAnsi="Arial" w:cs="Arial"/>
                      <w:szCs w:val="20"/>
                      <w:lang w:eastAsia="pt-BR"/>
                    </w:rPr>
                    <w:t>monofluorfosfato</w:t>
                  </w:r>
                  <w:proofErr w:type="spellEnd"/>
                  <w:r w:rsidRPr="004C20CA">
                    <w:rPr>
                      <w:rFonts w:ascii="Arial" w:eastAsia="Times New Roman" w:hAnsi="Arial" w:cs="Arial"/>
                      <w:szCs w:val="20"/>
                      <w:lang w:eastAsia="pt-BR"/>
                    </w:rPr>
                    <w:t xml:space="preserve"> de sódio (1450 </w:t>
                  </w:r>
                  <w:proofErr w:type="spellStart"/>
                  <w:r w:rsidRPr="004C20CA">
                    <w:rPr>
                      <w:rFonts w:ascii="Arial" w:eastAsia="Times New Roman" w:hAnsi="Arial" w:cs="Arial"/>
                      <w:szCs w:val="20"/>
                      <w:lang w:eastAsia="pt-BR"/>
                    </w:rPr>
                    <w:t>ppm</w:t>
                  </w:r>
                  <w:proofErr w:type="spellEnd"/>
                  <w:r w:rsidRPr="004C20CA">
                    <w:rPr>
                      <w:rFonts w:ascii="Arial" w:eastAsia="Times New Roman" w:hAnsi="Arial" w:cs="Arial"/>
                      <w:szCs w:val="20"/>
                      <w:lang w:eastAsia="pt-BR"/>
                    </w:rPr>
                    <w:t xml:space="preserve"> de flúor), aprovado pela ABO (Associação Brasileira de Odontologia). Embalagem de no </w:t>
                  </w:r>
                  <w:proofErr w:type="spellStart"/>
                  <w:r w:rsidRPr="004C20CA">
                    <w:rPr>
                      <w:rFonts w:ascii="Arial" w:eastAsia="Times New Roman" w:hAnsi="Arial" w:cs="Arial"/>
                      <w:szCs w:val="20"/>
                      <w:lang w:eastAsia="pt-BR"/>
                    </w:rPr>
                    <w:t>minimo</w:t>
                  </w:r>
                  <w:proofErr w:type="spellEnd"/>
                  <w:r w:rsidRPr="004C20CA">
                    <w:rPr>
                      <w:rFonts w:ascii="Arial" w:eastAsia="Times New Roman" w:hAnsi="Arial" w:cs="Arial"/>
                      <w:szCs w:val="20"/>
                      <w:lang w:eastAsia="pt-BR"/>
                    </w:rPr>
                    <w:t xml:space="preserve"> 70 gr.</w:t>
                  </w:r>
                </w:p>
              </w:tc>
              <w:tc>
                <w:tcPr>
                  <w:tcW w:w="709" w:type="dxa"/>
                  <w:shd w:val="clear" w:color="auto" w:fill="auto"/>
                </w:tcPr>
                <w:p w14:paraId="545C0CC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A6203D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D39D34D"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3E6C116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05C96614" w14:textId="77777777" w:rsidTr="0015025C">
              <w:trPr>
                <w:trHeight w:val="900"/>
              </w:trPr>
              <w:tc>
                <w:tcPr>
                  <w:tcW w:w="680" w:type="dxa"/>
                  <w:shd w:val="clear" w:color="auto" w:fill="auto"/>
                  <w:vAlign w:val="center"/>
                  <w:hideMark/>
                </w:tcPr>
                <w:p w14:paraId="2609009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4267838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w:t>
                  </w:r>
                </w:p>
              </w:tc>
              <w:tc>
                <w:tcPr>
                  <w:tcW w:w="5953" w:type="dxa"/>
                  <w:shd w:val="clear" w:color="auto" w:fill="auto"/>
                  <w:vAlign w:val="bottom"/>
                  <w:hideMark/>
                </w:tcPr>
                <w:p w14:paraId="182CDAFC"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EXTRATO DE TOMATE</w:t>
                  </w:r>
                  <w:r w:rsidRPr="004C20CA">
                    <w:rPr>
                      <w:rFonts w:ascii="Arial" w:eastAsia="Times New Roman" w:hAnsi="Arial" w:cs="Arial"/>
                      <w:szCs w:val="20"/>
                      <w:lang w:eastAsia="pt-BR"/>
                    </w:rPr>
                    <w:t>, concentrado, de primeira qualidade, contendo tomate, açúcar e sal. embalagem com no mínimo 300 g, com identificação do produto, marca do fabricante, prazo de validade e peso liquido</w:t>
                  </w:r>
                </w:p>
              </w:tc>
              <w:tc>
                <w:tcPr>
                  <w:tcW w:w="709" w:type="dxa"/>
                  <w:shd w:val="clear" w:color="auto" w:fill="auto"/>
                </w:tcPr>
                <w:p w14:paraId="0BD9B75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A5B242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586B1B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2B5C0F7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28605166" w14:textId="77777777" w:rsidTr="0015025C">
              <w:trPr>
                <w:trHeight w:val="900"/>
              </w:trPr>
              <w:tc>
                <w:tcPr>
                  <w:tcW w:w="680" w:type="dxa"/>
                  <w:shd w:val="clear" w:color="auto" w:fill="auto"/>
                  <w:vAlign w:val="center"/>
                  <w:hideMark/>
                </w:tcPr>
                <w:p w14:paraId="1A5DC2B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1A02C75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9</w:t>
                  </w:r>
                </w:p>
              </w:tc>
              <w:tc>
                <w:tcPr>
                  <w:tcW w:w="5953" w:type="dxa"/>
                  <w:shd w:val="clear" w:color="auto" w:fill="auto"/>
                  <w:vAlign w:val="bottom"/>
                </w:tcPr>
                <w:p w14:paraId="77A5E935"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FARINHA DE MANDIOCA</w:t>
                  </w:r>
                  <w:r w:rsidRPr="004C20CA">
                    <w:rPr>
                      <w:rFonts w:ascii="Arial" w:eastAsia="Times New Roman" w:hAnsi="Arial" w:cs="Arial"/>
                      <w:szCs w:val="20"/>
                      <w:lang w:eastAsia="pt-BR"/>
                    </w:rPr>
                    <w:t xml:space="preserve"> grupo seca, subgrupo fina, tipo 1, contendo 1 kg. Embalagem com dados de identificação do produto, marca do fabricante, data de fabricação e prazo de validade e peso liquido. O produto </w:t>
                  </w:r>
                  <w:proofErr w:type="spellStart"/>
                  <w:r w:rsidRPr="004C20CA">
                    <w:rPr>
                      <w:rFonts w:ascii="Arial" w:eastAsia="Times New Roman" w:hAnsi="Arial" w:cs="Arial"/>
                      <w:szCs w:val="20"/>
                      <w:lang w:eastAsia="pt-BR"/>
                    </w:rPr>
                    <w:t>devera</w:t>
                  </w:r>
                  <w:proofErr w:type="spellEnd"/>
                  <w:r w:rsidRPr="004C20CA">
                    <w:rPr>
                      <w:rFonts w:ascii="Arial" w:eastAsia="Times New Roman" w:hAnsi="Arial" w:cs="Arial"/>
                      <w:szCs w:val="20"/>
                      <w:lang w:eastAsia="pt-BR"/>
                    </w:rPr>
                    <w:t xml:space="preserve"> ter registros no Ministério da Agricultura e/ou Ministério da Saúde.</w:t>
                  </w:r>
                </w:p>
              </w:tc>
              <w:tc>
                <w:tcPr>
                  <w:tcW w:w="709" w:type="dxa"/>
                  <w:shd w:val="clear" w:color="auto" w:fill="auto"/>
                </w:tcPr>
                <w:p w14:paraId="32F0949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280FB8F"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93F783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2F3929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654BCF6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597DF95B" w14:textId="77777777" w:rsidTr="0015025C">
              <w:trPr>
                <w:trHeight w:val="900"/>
              </w:trPr>
              <w:tc>
                <w:tcPr>
                  <w:tcW w:w="680" w:type="dxa"/>
                  <w:shd w:val="clear" w:color="auto" w:fill="auto"/>
                  <w:vAlign w:val="center"/>
                  <w:hideMark/>
                </w:tcPr>
                <w:p w14:paraId="121F8BA0"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5F3C3D3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10</w:t>
                  </w:r>
                </w:p>
              </w:tc>
              <w:tc>
                <w:tcPr>
                  <w:tcW w:w="5953" w:type="dxa"/>
                  <w:shd w:val="clear" w:color="auto" w:fill="auto"/>
                  <w:vAlign w:val="bottom"/>
                </w:tcPr>
                <w:p w14:paraId="250604E9"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FARINHA DE TRIGO</w:t>
                  </w:r>
                  <w:r w:rsidRPr="004C20CA">
                    <w:rPr>
                      <w:rFonts w:ascii="Arial" w:eastAsia="Times New Roman" w:hAnsi="Arial" w:cs="Arial"/>
                      <w:szCs w:val="20"/>
                      <w:lang w:eastAsia="pt-BR"/>
                    </w:rPr>
                    <w:t>, contendo 5kg, tipo 1, tradicional, enriquecida com ferro e ácido fólico. Não poderá estar úmida, fermentada ou rançosa. Com aspecto de pó fino, cor branca ou ligeiramente amarelada, cheiro próprio e sabor próprio.</w:t>
                  </w:r>
                </w:p>
              </w:tc>
              <w:tc>
                <w:tcPr>
                  <w:tcW w:w="709" w:type="dxa"/>
                  <w:shd w:val="clear" w:color="auto" w:fill="auto"/>
                </w:tcPr>
                <w:p w14:paraId="72F7178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C4DF7A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621727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6C321C8B"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703EA8F9" w14:textId="77777777" w:rsidTr="0015025C">
              <w:trPr>
                <w:trHeight w:val="684"/>
              </w:trPr>
              <w:tc>
                <w:tcPr>
                  <w:tcW w:w="680" w:type="dxa"/>
                  <w:shd w:val="clear" w:color="auto" w:fill="auto"/>
                  <w:vAlign w:val="center"/>
                  <w:hideMark/>
                </w:tcPr>
                <w:p w14:paraId="50D3F17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6DE29700"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11</w:t>
                  </w:r>
                </w:p>
              </w:tc>
              <w:tc>
                <w:tcPr>
                  <w:tcW w:w="5953" w:type="dxa"/>
                  <w:shd w:val="clear" w:color="auto" w:fill="auto"/>
                  <w:vAlign w:val="bottom"/>
                </w:tcPr>
                <w:p w14:paraId="28C7CD1E"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FEIJÃO</w:t>
                  </w:r>
                  <w:r w:rsidRPr="004C20CA">
                    <w:rPr>
                      <w:rFonts w:ascii="Arial" w:eastAsia="Times New Roman" w:hAnsi="Arial" w:cs="Arial"/>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709" w:type="dxa"/>
                  <w:shd w:val="clear" w:color="auto" w:fill="auto"/>
                </w:tcPr>
                <w:p w14:paraId="1414C3F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BAE292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36CA76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5A5E570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1600</w:t>
                  </w:r>
                </w:p>
              </w:tc>
            </w:tr>
            <w:tr w:rsidR="004C20CA" w:rsidRPr="004C20CA" w14:paraId="69DF1111" w14:textId="77777777" w:rsidTr="0015025C">
              <w:trPr>
                <w:trHeight w:val="664"/>
              </w:trPr>
              <w:tc>
                <w:tcPr>
                  <w:tcW w:w="680" w:type="dxa"/>
                  <w:shd w:val="clear" w:color="auto" w:fill="auto"/>
                  <w:vAlign w:val="center"/>
                  <w:hideMark/>
                </w:tcPr>
                <w:p w14:paraId="2EE5401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2BD84790"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12</w:t>
                  </w:r>
                </w:p>
              </w:tc>
              <w:tc>
                <w:tcPr>
                  <w:tcW w:w="5953" w:type="dxa"/>
                  <w:shd w:val="clear" w:color="auto" w:fill="auto"/>
                  <w:vAlign w:val="bottom"/>
                </w:tcPr>
                <w:p w14:paraId="233E224D"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FUBÁ</w:t>
                  </w:r>
                  <w:r w:rsidRPr="004C20CA">
                    <w:rPr>
                      <w:rFonts w:ascii="Arial" w:eastAsia="Times New Roman" w:hAnsi="Arial" w:cs="Arial"/>
                      <w:szCs w:val="20"/>
                      <w:lang w:eastAsia="pt-BR"/>
                    </w:rPr>
                    <w:t xml:space="preserve"> de milho, enriquecido com ferro e </w:t>
                  </w:r>
                  <w:proofErr w:type="spellStart"/>
                  <w:r w:rsidRPr="004C20CA">
                    <w:rPr>
                      <w:rFonts w:ascii="Arial" w:eastAsia="Times New Roman" w:hAnsi="Arial" w:cs="Arial"/>
                      <w:szCs w:val="20"/>
                      <w:lang w:eastAsia="pt-BR"/>
                    </w:rPr>
                    <w:t>acido</w:t>
                  </w:r>
                  <w:proofErr w:type="spellEnd"/>
                  <w:r w:rsidRPr="004C20CA">
                    <w:rPr>
                      <w:rFonts w:ascii="Arial" w:eastAsia="Times New Roman" w:hAnsi="Arial" w:cs="Arial"/>
                      <w:szCs w:val="20"/>
                      <w:lang w:eastAsia="pt-BR"/>
                    </w:rPr>
                    <w:t xml:space="preserve"> fólico. Embalagem com 1KG, com dados de identificação do produto, marca do fabricante, prazo de validade e peso liquido.</w:t>
                  </w:r>
                </w:p>
              </w:tc>
              <w:tc>
                <w:tcPr>
                  <w:tcW w:w="709" w:type="dxa"/>
                  <w:shd w:val="clear" w:color="auto" w:fill="auto"/>
                </w:tcPr>
                <w:p w14:paraId="21B6A64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7160ED7"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2444438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0E565A98" w14:textId="77777777" w:rsidTr="0015025C">
              <w:trPr>
                <w:trHeight w:val="853"/>
              </w:trPr>
              <w:tc>
                <w:tcPr>
                  <w:tcW w:w="680" w:type="dxa"/>
                  <w:shd w:val="clear" w:color="auto" w:fill="auto"/>
                  <w:vAlign w:val="center"/>
                  <w:hideMark/>
                </w:tcPr>
                <w:p w14:paraId="2D9EAB8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hideMark/>
                </w:tcPr>
                <w:p w14:paraId="3B26C7D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13</w:t>
                  </w:r>
                </w:p>
              </w:tc>
              <w:tc>
                <w:tcPr>
                  <w:tcW w:w="5953" w:type="dxa"/>
                  <w:shd w:val="clear" w:color="auto" w:fill="auto"/>
                  <w:vAlign w:val="bottom"/>
                </w:tcPr>
                <w:p w14:paraId="59CD3143" w14:textId="77777777" w:rsidR="004C20CA" w:rsidRPr="004C20CA" w:rsidRDefault="004C20CA" w:rsidP="004C20CA">
                  <w:pPr>
                    <w:spacing w:before="0" w:after="0" w:line="240" w:lineRule="auto"/>
                    <w:rPr>
                      <w:rFonts w:ascii="Arial" w:hAnsi="Arial" w:cs="Arial"/>
                      <w:szCs w:val="20"/>
                    </w:rPr>
                  </w:pPr>
                  <w:r w:rsidRPr="004C20CA">
                    <w:rPr>
                      <w:rFonts w:ascii="Arial" w:eastAsia="Times New Roman" w:hAnsi="Arial" w:cs="Arial"/>
                      <w:b/>
                      <w:bCs/>
                      <w:szCs w:val="20"/>
                      <w:lang w:eastAsia="pt-BR"/>
                    </w:rPr>
                    <w:t>MACARRÃO</w:t>
                  </w:r>
                  <w:r w:rsidRPr="004C20CA">
                    <w:rPr>
                      <w:rFonts w:ascii="Arial" w:eastAsia="Times New Roman" w:hAnsi="Arial" w:cs="Arial"/>
                      <w:szCs w:val="20"/>
                      <w:lang w:eastAsia="pt-BR"/>
                    </w:rPr>
                    <w:t xml:space="preserve"> tipo espaguete, massa com ovos, empacotado em embalagem de no mínimo 500 g, com dados de identificação do produto, marca do fabricante, prazo de validade e peso liquido.</w:t>
                  </w:r>
                </w:p>
              </w:tc>
              <w:tc>
                <w:tcPr>
                  <w:tcW w:w="709" w:type="dxa"/>
                  <w:shd w:val="clear" w:color="auto" w:fill="auto"/>
                </w:tcPr>
                <w:p w14:paraId="2FE7ACF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5E40A9F"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878761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4058162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1600</w:t>
                  </w:r>
                </w:p>
              </w:tc>
            </w:tr>
            <w:tr w:rsidR="004C20CA" w:rsidRPr="004C20CA" w14:paraId="65CB06A7" w14:textId="77777777" w:rsidTr="0015025C">
              <w:trPr>
                <w:trHeight w:val="1037"/>
              </w:trPr>
              <w:tc>
                <w:tcPr>
                  <w:tcW w:w="680" w:type="dxa"/>
                  <w:shd w:val="clear" w:color="auto" w:fill="auto"/>
                  <w:vAlign w:val="center"/>
                </w:tcPr>
                <w:p w14:paraId="21DE21D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tcPr>
                <w:p w14:paraId="61C4AD1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14</w:t>
                  </w:r>
                </w:p>
              </w:tc>
              <w:tc>
                <w:tcPr>
                  <w:tcW w:w="5953" w:type="dxa"/>
                  <w:shd w:val="clear" w:color="auto" w:fill="auto"/>
                  <w:vAlign w:val="bottom"/>
                </w:tcPr>
                <w:p w14:paraId="5131147C" w14:textId="77777777" w:rsidR="004C20CA" w:rsidRPr="004C20CA" w:rsidRDefault="004C20CA" w:rsidP="004C20CA">
                  <w:pPr>
                    <w:spacing w:before="0" w:after="0" w:line="240" w:lineRule="auto"/>
                    <w:rPr>
                      <w:rFonts w:ascii="Arial" w:eastAsia="Times New Roman" w:hAnsi="Arial" w:cs="Arial"/>
                      <w:b/>
                      <w:bCs/>
                      <w:szCs w:val="20"/>
                      <w:lang w:eastAsia="pt-BR"/>
                    </w:rPr>
                  </w:pPr>
                  <w:r w:rsidRPr="004C20CA">
                    <w:rPr>
                      <w:rFonts w:ascii="Arial" w:eastAsia="Times New Roman" w:hAnsi="Arial" w:cs="Arial"/>
                      <w:szCs w:val="20"/>
                      <w:lang w:eastAsia="pt-BR"/>
                    </w:rPr>
                    <w:t xml:space="preserve">ÓLEO DE </w:t>
                  </w:r>
                  <w:proofErr w:type="gramStart"/>
                  <w:r w:rsidRPr="004C20CA">
                    <w:rPr>
                      <w:rFonts w:ascii="Arial" w:eastAsia="Times New Roman" w:hAnsi="Arial" w:cs="Arial"/>
                      <w:szCs w:val="20"/>
                      <w:lang w:eastAsia="pt-BR"/>
                    </w:rPr>
                    <w:t>SOJA  tipo</w:t>
                  </w:r>
                  <w:proofErr w:type="gramEnd"/>
                  <w:r w:rsidRPr="004C20CA">
                    <w:rPr>
                      <w:rFonts w:ascii="Arial" w:eastAsia="Times New Roman" w:hAnsi="Arial" w:cs="Arial"/>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4C20CA">
                    <w:rPr>
                      <w:rFonts w:ascii="Arial" w:eastAsia="Times New Roman" w:hAnsi="Arial" w:cs="Arial"/>
                      <w:szCs w:val="20"/>
                      <w:lang w:eastAsia="pt-BR"/>
                    </w:rPr>
                    <w:t>abalaumento</w:t>
                  </w:r>
                  <w:proofErr w:type="spellEnd"/>
                  <w:r w:rsidRPr="004C20CA">
                    <w:rPr>
                      <w:rFonts w:ascii="Arial" w:eastAsia="Times New Roman" w:hAnsi="Arial" w:cs="Arial"/>
                      <w:szCs w:val="20"/>
                      <w:lang w:eastAsia="pt-BR"/>
                    </w:rPr>
                    <w:t>, e conter especificação dos ingredientes, informações do fabricante e data de vencimento estampada na lata.</w:t>
                  </w:r>
                </w:p>
              </w:tc>
              <w:tc>
                <w:tcPr>
                  <w:tcW w:w="709" w:type="dxa"/>
                  <w:shd w:val="clear" w:color="auto" w:fill="auto"/>
                </w:tcPr>
                <w:p w14:paraId="62EBBDA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8D86D8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1EE285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88F2F3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813D42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7BBEE7A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1600</w:t>
                  </w:r>
                </w:p>
              </w:tc>
            </w:tr>
            <w:tr w:rsidR="004C20CA" w:rsidRPr="004C20CA" w14:paraId="1F77A395" w14:textId="77777777" w:rsidTr="0015025C">
              <w:trPr>
                <w:trHeight w:val="827"/>
              </w:trPr>
              <w:tc>
                <w:tcPr>
                  <w:tcW w:w="680" w:type="dxa"/>
                  <w:shd w:val="clear" w:color="auto" w:fill="auto"/>
                </w:tcPr>
                <w:p w14:paraId="38CB2C0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tcPr>
                <w:p w14:paraId="6564EFF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15</w:t>
                  </w:r>
                </w:p>
              </w:tc>
              <w:tc>
                <w:tcPr>
                  <w:tcW w:w="5953" w:type="dxa"/>
                  <w:shd w:val="clear" w:color="auto" w:fill="auto"/>
                  <w:vAlign w:val="bottom"/>
                </w:tcPr>
                <w:p w14:paraId="6C55E3DD"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 xml:space="preserve">PAPEL HIGIÊNICO </w:t>
                  </w:r>
                  <w:r w:rsidRPr="004C20CA">
                    <w:rPr>
                      <w:rFonts w:ascii="Arial" w:eastAsia="Times New Roman" w:hAnsi="Arial" w:cs="Arial"/>
                      <w:szCs w:val="20"/>
                      <w:lang w:eastAsia="pt-BR"/>
                    </w:rPr>
                    <w:t xml:space="preserve">- folha simples picotado e </w:t>
                  </w:r>
                  <w:proofErr w:type="spellStart"/>
                  <w:r w:rsidRPr="004C20CA">
                    <w:rPr>
                      <w:rFonts w:ascii="Arial" w:eastAsia="Times New Roman" w:hAnsi="Arial" w:cs="Arial"/>
                      <w:szCs w:val="20"/>
                      <w:lang w:eastAsia="pt-BR"/>
                    </w:rPr>
                    <w:t>grofado</w:t>
                  </w:r>
                  <w:proofErr w:type="spellEnd"/>
                  <w:r w:rsidRPr="004C20CA">
                    <w:rPr>
                      <w:rFonts w:ascii="Arial" w:eastAsia="Times New Roman" w:hAnsi="Arial" w:cs="Arial"/>
                      <w:szCs w:val="20"/>
                      <w:lang w:eastAsia="pt-BR"/>
                    </w:rPr>
                    <w:t xml:space="preserve">, produto não perecível. </w:t>
                  </w:r>
                  <w:proofErr w:type="gramStart"/>
                  <w:r w:rsidRPr="004C20CA">
                    <w:rPr>
                      <w:rFonts w:ascii="Arial" w:eastAsia="Times New Roman" w:hAnsi="Arial" w:cs="Arial"/>
                      <w:szCs w:val="20"/>
                      <w:lang w:eastAsia="pt-BR"/>
                    </w:rPr>
                    <w:t>composição</w:t>
                  </w:r>
                  <w:proofErr w:type="gramEnd"/>
                  <w:r w:rsidRPr="004C20CA">
                    <w:rPr>
                      <w:rFonts w:ascii="Arial" w:eastAsia="Times New Roman" w:hAnsi="Arial" w:cs="Arial"/>
                      <w:szCs w:val="20"/>
                      <w:lang w:eastAsia="pt-BR"/>
                    </w:rPr>
                    <w:t xml:space="preserve">: 100% celulose. embalagem com 4 rolos de 30 </w:t>
                  </w:r>
                  <w:proofErr w:type="spellStart"/>
                  <w:r w:rsidRPr="004C20CA">
                    <w:rPr>
                      <w:rFonts w:ascii="Arial" w:eastAsia="Times New Roman" w:hAnsi="Arial" w:cs="Arial"/>
                      <w:szCs w:val="20"/>
                      <w:lang w:eastAsia="pt-BR"/>
                    </w:rPr>
                    <w:t>mt</w:t>
                  </w:r>
                  <w:proofErr w:type="spellEnd"/>
                  <w:r w:rsidRPr="004C20CA">
                    <w:rPr>
                      <w:rFonts w:ascii="Arial" w:eastAsia="Times New Roman" w:hAnsi="Arial" w:cs="Arial"/>
                      <w:szCs w:val="20"/>
                      <w:lang w:eastAsia="pt-BR"/>
                    </w:rPr>
                    <w:t xml:space="preserve"> cada na cor branca.</w:t>
                  </w:r>
                </w:p>
              </w:tc>
              <w:tc>
                <w:tcPr>
                  <w:tcW w:w="709" w:type="dxa"/>
                  <w:shd w:val="clear" w:color="auto" w:fill="auto"/>
                </w:tcPr>
                <w:p w14:paraId="3613840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5BCEC5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5BC4943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0C782F8E" w14:textId="77777777" w:rsidTr="0015025C">
              <w:trPr>
                <w:trHeight w:val="1037"/>
              </w:trPr>
              <w:tc>
                <w:tcPr>
                  <w:tcW w:w="680" w:type="dxa"/>
                  <w:shd w:val="clear" w:color="auto" w:fill="auto"/>
                </w:tcPr>
                <w:p w14:paraId="4BCB402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tcPr>
                <w:p w14:paraId="4F69EF44"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16</w:t>
                  </w:r>
                </w:p>
              </w:tc>
              <w:tc>
                <w:tcPr>
                  <w:tcW w:w="5953" w:type="dxa"/>
                  <w:shd w:val="clear" w:color="auto" w:fill="auto"/>
                  <w:vAlign w:val="bottom"/>
                </w:tcPr>
                <w:p w14:paraId="2E0CD347" w14:textId="77777777" w:rsidR="004C20CA" w:rsidRPr="004C20CA" w:rsidRDefault="004C20CA" w:rsidP="004C20CA">
                  <w:pPr>
                    <w:spacing w:before="0" w:after="0" w:line="240" w:lineRule="auto"/>
                    <w:rPr>
                      <w:rFonts w:ascii="Arial" w:eastAsia="Times New Roman" w:hAnsi="Arial" w:cs="Arial"/>
                      <w:b/>
                      <w:bCs/>
                      <w:szCs w:val="20"/>
                      <w:lang w:eastAsia="pt-BR"/>
                    </w:rPr>
                  </w:pPr>
                  <w:r w:rsidRPr="004C20CA">
                    <w:rPr>
                      <w:rFonts w:ascii="Arial" w:eastAsia="Times New Roman" w:hAnsi="Arial" w:cs="Arial"/>
                      <w:b/>
                      <w:bCs/>
                      <w:szCs w:val="20"/>
                      <w:lang w:eastAsia="pt-BR"/>
                    </w:rPr>
                    <w:t xml:space="preserve">SABÃO EM PEDRA </w:t>
                  </w:r>
                  <w:r w:rsidRPr="004C20CA">
                    <w:rPr>
                      <w:rFonts w:ascii="Arial" w:eastAsia="Times New Roman" w:hAnsi="Arial" w:cs="Arial"/>
                      <w:szCs w:val="20"/>
                      <w:lang w:eastAsia="pt-BR"/>
                    </w:rPr>
                    <w:t xml:space="preserve">c/ glicerina. Composição: sabão de ácidos graxos de coco babaçu, sebo, soja, coadjuvantes, </w:t>
                  </w:r>
                  <w:proofErr w:type="gramStart"/>
                  <w:r w:rsidRPr="004C20CA">
                    <w:rPr>
                      <w:rFonts w:ascii="Arial" w:eastAsia="Times New Roman" w:hAnsi="Arial" w:cs="Arial"/>
                      <w:szCs w:val="20"/>
                      <w:lang w:eastAsia="pt-BR"/>
                    </w:rPr>
                    <w:t>glicerina, e água</w:t>
                  </w:r>
                  <w:proofErr w:type="gramEnd"/>
                  <w:r w:rsidRPr="004C20CA">
                    <w:rPr>
                      <w:rFonts w:ascii="Arial" w:eastAsia="Times New Roman" w:hAnsi="Arial" w:cs="Arial"/>
                      <w:szCs w:val="20"/>
                      <w:lang w:eastAsia="pt-BR"/>
                    </w:rPr>
                    <w:t>. Marca do produto, data de fabricação, e validade, contidos na embalagem. Embalagem com no mínimo 800g.</w:t>
                  </w:r>
                </w:p>
              </w:tc>
              <w:tc>
                <w:tcPr>
                  <w:tcW w:w="709" w:type="dxa"/>
                  <w:shd w:val="clear" w:color="auto" w:fill="auto"/>
                </w:tcPr>
                <w:p w14:paraId="3D1220E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B8472F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33C3B8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8C4D8B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12BA346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3123EB90" w14:textId="77777777" w:rsidTr="0015025C">
              <w:trPr>
                <w:trHeight w:val="574"/>
              </w:trPr>
              <w:tc>
                <w:tcPr>
                  <w:tcW w:w="680" w:type="dxa"/>
                  <w:shd w:val="clear" w:color="auto" w:fill="auto"/>
                </w:tcPr>
                <w:p w14:paraId="79C5048B"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lastRenderedPageBreak/>
                    <w:t>1</w:t>
                  </w:r>
                </w:p>
              </w:tc>
              <w:tc>
                <w:tcPr>
                  <w:tcW w:w="709" w:type="dxa"/>
                  <w:shd w:val="clear" w:color="auto" w:fill="auto"/>
                  <w:vAlign w:val="center"/>
                </w:tcPr>
                <w:p w14:paraId="164C3DE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17</w:t>
                  </w:r>
                </w:p>
              </w:tc>
              <w:tc>
                <w:tcPr>
                  <w:tcW w:w="5953" w:type="dxa"/>
                  <w:shd w:val="clear" w:color="auto" w:fill="auto"/>
                  <w:vAlign w:val="bottom"/>
                </w:tcPr>
                <w:p w14:paraId="05EFDF67" w14:textId="77777777" w:rsidR="004C20CA" w:rsidRPr="004C20CA" w:rsidRDefault="004C20CA" w:rsidP="004C20CA">
                  <w:pPr>
                    <w:spacing w:before="0" w:after="0" w:line="240" w:lineRule="auto"/>
                    <w:rPr>
                      <w:rFonts w:ascii="Arial" w:eastAsia="Times New Roman" w:hAnsi="Arial" w:cs="Arial"/>
                      <w:b/>
                      <w:bCs/>
                      <w:szCs w:val="20"/>
                      <w:lang w:eastAsia="pt-BR"/>
                    </w:rPr>
                  </w:pPr>
                  <w:r w:rsidRPr="004C20CA">
                    <w:rPr>
                      <w:rFonts w:ascii="Arial" w:eastAsia="Times New Roman" w:hAnsi="Arial" w:cs="Arial"/>
                      <w:b/>
                      <w:bCs/>
                      <w:szCs w:val="20"/>
                      <w:lang w:eastAsia="pt-BR"/>
                    </w:rPr>
                    <w:t>SABÃO EM PÓ SACHE</w:t>
                  </w:r>
                  <w:r w:rsidRPr="004C20CA">
                    <w:rPr>
                      <w:rFonts w:ascii="Arial" w:eastAsia="Times New Roman" w:hAnsi="Arial" w:cs="Arial"/>
                      <w:szCs w:val="20"/>
                      <w:lang w:eastAsia="pt-BR"/>
                    </w:rPr>
                    <w:t>, embalagem de no mínimo 800gr, marca do produto, data de fabricação e validade contidos na embalagem</w:t>
                  </w:r>
                </w:p>
              </w:tc>
              <w:tc>
                <w:tcPr>
                  <w:tcW w:w="709" w:type="dxa"/>
                  <w:shd w:val="clear" w:color="auto" w:fill="auto"/>
                </w:tcPr>
                <w:p w14:paraId="5E5A180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158CBC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068ED8E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r w:rsidR="004C20CA" w:rsidRPr="004C20CA" w14:paraId="0071E2A1" w14:textId="77777777" w:rsidTr="0015025C">
              <w:trPr>
                <w:trHeight w:val="837"/>
              </w:trPr>
              <w:tc>
                <w:tcPr>
                  <w:tcW w:w="680" w:type="dxa"/>
                  <w:shd w:val="clear" w:color="auto" w:fill="auto"/>
                </w:tcPr>
                <w:p w14:paraId="4A10BE64"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tcPr>
                <w:p w14:paraId="7F64DC50"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18</w:t>
                  </w:r>
                </w:p>
              </w:tc>
              <w:tc>
                <w:tcPr>
                  <w:tcW w:w="5953" w:type="dxa"/>
                  <w:shd w:val="clear" w:color="auto" w:fill="auto"/>
                  <w:vAlign w:val="bottom"/>
                </w:tcPr>
                <w:p w14:paraId="5B64EF08" w14:textId="77777777" w:rsidR="004C20CA" w:rsidRPr="004C20CA" w:rsidRDefault="004C20CA" w:rsidP="004C20CA">
                  <w:pPr>
                    <w:spacing w:before="0" w:after="0" w:line="240" w:lineRule="auto"/>
                    <w:rPr>
                      <w:rFonts w:ascii="Arial" w:eastAsia="Times New Roman" w:hAnsi="Arial" w:cs="Arial"/>
                      <w:b/>
                      <w:bCs/>
                      <w:szCs w:val="20"/>
                      <w:lang w:eastAsia="pt-BR"/>
                    </w:rPr>
                  </w:pPr>
                  <w:r w:rsidRPr="004C20CA">
                    <w:rPr>
                      <w:rFonts w:ascii="Arial" w:eastAsia="Times New Roman" w:hAnsi="Arial" w:cs="Arial"/>
                      <w:b/>
                      <w:bCs/>
                      <w:szCs w:val="20"/>
                      <w:lang w:eastAsia="pt-BR"/>
                    </w:rPr>
                    <w:t>SABONETE</w:t>
                  </w:r>
                  <w:r w:rsidRPr="004C20CA">
                    <w:rPr>
                      <w:rFonts w:ascii="Arial" w:eastAsia="Times New Roman" w:hAnsi="Arial" w:cs="Arial"/>
                      <w:szCs w:val="20"/>
                      <w:lang w:eastAsia="pt-BR"/>
                    </w:rPr>
                    <w:t>, com poder hidratante, contendo no mínimo 85g uso externo, com ingredientes que limpam e perfumam a pele, sem irritação.</w:t>
                  </w:r>
                </w:p>
              </w:tc>
              <w:tc>
                <w:tcPr>
                  <w:tcW w:w="709" w:type="dxa"/>
                  <w:shd w:val="clear" w:color="auto" w:fill="auto"/>
                </w:tcPr>
                <w:p w14:paraId="4A32FD6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130C0D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6663098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1600</w:t>
                  </w:r>
                </w:p>
              </w:tc>
            </w:tr>
            <w:tr w:rsidR="004C20CA" w:rsidRPr="004C20CA" w14:paraId="5A1CA70D" w14:textId="77777777" w:rsidTr="0015025C">
              <w:trPr>
                <w:trHeight w:val="849"/>
              </w:trPr>
              <w:tc>
                <w:tcPr>
                  <w:tcW w:w="680" w:type="dxa"/>
                  <w:shd w:val="clear" w:color="auto" w:fill="auto"/>
                </w:tcPr>
                <w:p w14:paraId="2C0FF8C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709" w:type="dxa"/>
                  <w:shd w:val="clear" w:color="auto" w:fill="auto"/>
                  <w:vAlign w:val="center"/>
                </w:tcPr>
                <w:p w14:paraId="7BC6DBC7"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19</w:t>
                  </w:r>
                </w:p>
              </w:tc>
              <w:tc>
                <w:tcPr>
                  <w:tcW w:w="5953" w:type="dxa"/>
                  <w:shd w:val="clear" w:color="auto" w:fill="auto"/>
                  <w:vAlign w:val="bottom"/>
                </w:tcPr>
                <w:p w14:paraId="16EA5A91" w14:textId="77777777" w:rsidR="004C20CA" w:rsidRPr="004C20CA" w:rsidRDefault="004C20CA" w:rsidP="004C20CA">
                  <w:pPr>
                    <w:spacing w:before="0" w:after="0" w:line="240" w:lineRule="auto"/>
                    <w:rPr>
                      <w:rFonts w:ascii="Arial" w:eastAsia="Times New Roman" w:hAnsi="Arial" w:cs="Arial"/>
                      <w:b/>
                      <w:bCs/>
                      <w:szCs w:val="20"/>
                      <w:lang w:eastAsia="pt-BR"/>
                    </w:rPr>
                  </w:pPr>
                  <w:r w:rsidRPr="004C20CA">
                    <w:rPr>
                      <w:rFonts w:ascii="Arial" w:eastAsia="Times New Roman" w:hAnsi="Arial" w:cs="Arial"/>
                      <w:b/>
                      <w:bCs/>
                      <w:szCs w:val="20"/>
                      <w:lang w:eastAsia="pt-BR"/>
                    </w:rPr>
                    <w:t>SAL</w:t>
                  </w:r>
                  <w:r w:rsidRPr="004C20CA">
                    <w:rPr>
                      <w:rFonts w:ascii="Arial" w:eastAsia="Times New Roman" w:hAnsi="Arial" w:cs="Arial"/>
                      <w:szCs w:val="20"/>
                      <w:lang w:eastAsia="pt-BR"/>
                    </w:rPr>
                    <w:t xml:space="preserve"> refinado iodado, para uso culinário,  embalagem contendo 1 kg, para consumo doméstico, com identificação do produto, marca do fabricante, prazo de validade e peso liquido.</w:t>
                  </w:r>
                </w:p>
              </w:tc>
              <w:tc>
                <w:tcPr>
                  <w:tcW w:w="709" w:type="dxa"/>
                  <w:shd w:val="clear" w:color="auto" w:fill="auto"/>
                </w:tcPr>
                <w:p w14:paraId="37A132E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E29E98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1418" w:type="dxa"/>
                  <w:shd w:val="clear" w:color="auto" w:fill="auto"/>
                  <w:vAlign w:val="bottom"/>
                </w:tcPr>
                <w:p w14:paraId="68EFFF2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800</w:t>
                  </w:r>
                </w:p>
              </w:tc>
            </w:tr>
          </w:tbl>
          <w:p w14:paraId="07C37E43" w14:textId="3741BBAE" w:rsidR="002F63D7" w:rsidRPr="004C20CA" w:rsidRDefault="002F63D7" w:rsidP="005526F8">
            <w:pPr>
              <w:spacing w:before="0" w:after="0" w:line="240" w:lineRule="auto"/>
              <w:ind w:left="57"/>
              <w:rPr>
                <w:rFonts w:ascii="Arial" w:eastAsia="Times New Roman" w:hAnsi="Arial" w:cs="Arial"/>
                <w:szCs w:val="20"/>
              </w:rPr>
            </w:pPr>
          </w:p>
          <w:tbl>
            <w:tblPr>
              <w:tblW w:w="9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6095"/>
              <w:gridCol w:w="824"/>
              <w:gridCol w:w="993"/>
            </w:tblGrid>
            <w:tr w:rsidR="004C20CA" w:rsidRPr="004C20CA" w14:paraId="586144AB" w14:textId="77777777" w:rsidTr="007F672C">
              <w:trPr>
                <w:trHeight w:val="495"/>
              </w:trPr>
              <w:tc>
                <w:tcPr>
                  <w:tcW w:w="9472" w:type="dxa"/>
                  <w:gridSpan w:val="5"/>
                  <w:shd w:val="clear" w:color="auto" w:fill="auto"/>
                  <w:vAlign w:val="center"/>
                </w:tcPr>
                <w:p w14:paraId="2E0030EA"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COMPONENTE 2</w:t>
                  </w:r>
                </w:p>
              </w:tc>
            </w:tr>
            <w:tr w:rsidR="004C20CA" w:rsidRPr="004C20CA" w14:paraId="35E409B8" w14:textId="77777777" w:rsidTr="007F672C">
              <w:trPr>
                <w:trHeight w:val="495"/>
              </w:trPr>
              <w:tc>
                <w:tcPr>
                  <w:tcW w:w="851" w:type="dxa"/>
                  <w:shd w:val="clear" w:color="auto" w:fill="auto"/>
                  <w:vAlign w:val="center"/>
                  <w:hideMark/>
                </w:tcPr>
                <w:p w14:paraId="26942EC9"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LOTE</w:t>
                  </w:r>
                </w:p>
              </w:tc>
              <w:tc>
                <w:tcPr>
                  <w:tcW w:w="709" w:type="dxa"/>
                  <w:shd w:val="clear" w:color="auto" w:fill="auto"/>
                  <w:vAlign w:val="center"/>
                  <w:hideMark/>
                </w:tcPr>
                <w:p w14:paraId="1DD3A69E"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ITEM</w:t>
                  </w:r>
                </w:p>
              </w:tc>
              <w:tc>
                <w:tcPr>
                  <w:tcW w:w="6095" w:type="dxa"/>
                  <w:shd w:val="clear" w:color="auto" w:fill="auto"/>
                  <w:vAlign w:val="center"/>
                  <w:hideMark/>
                </w:tcPr>
                <w:p w14:paraId="5BABCDD1"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PRODUTO / SERVIÇO</w:t>
                  </w:r>
                </w:p>
              </w:tc>
              <w:tc>
                <w:tcPr>
                  <w:tcW w:w="824" w:type="dxa"/>
                  <w:shd w:val="clear" w:color="auto" w:fill="auto"/>
                  <w:vAlign w:val="center"/>
                  <w:hideMark/>
                </w:tcPr>
                <w:p w14:paraId="6903C3A2"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UNIDADE</w:t>
                  </w:r>
                </w:p>
              </w:tc>
              <w:tc>
                <w:tcPr>
                  <w:tcW w:w="993" w:type="dxa"/>
                  <w:shd w:val="clear" w:color="auto" w:fill="auto"/>
                  <w:vAlign w:val="center"/>
                  <w:hideMark/>
                </w:tcPr>
                <w:p w14:paraId="50750F98" w14:textId="77777777" w:rsidR="004C20CA" w:rsidRPr="004C20CA" w:rsidRDefault="004C20CA" w:rsidP="004C20CA">
                  <w:pPr>
                    <w:spacing w:before="0" w:after="0" w:line="240" w:lineRule="auto"/>
                    <w:jc w:val="center"/>
                    <w:rPr>
                      <w:rFonts w:ascii="Arial" w:eastAsia="Times New Roman" w:hAnsi="Arial" w:cs="Arial"/>
                      <w:b/>
                      <w:bCs/>
                      <w:szCs w:val="20"/>
                      <w:lang w:eastAsia="pt-BR"/>
                    </w:rPr>
                  </w:pPr>
                  <w:r w:rsidRPr="004C20CA">
                    <w:rPr>
                      <w:rFonts w:ascii="Arial" w:eastAsia="Times New Roman" w:hAnsi="Arial" w:cs="Arial"/>
                      <w:b/>
                      <w:bCs/>
                      <w:szCs w:val="20"/>
                      <w:lang w:eastAsia="pt-BR"/>
                    </w:rPr>
                    <w:t>QUANTIDADE</w:t>
                  </w:r>
                </w:p>
              </w:tc>
            </w:tr>
            <w:tr w:rsidR="004C20CA" w:rsidRPr="004C20CA" w14:paraId="46009865" w14:textId="77777777" w:rsidTr="007F672C">
              <w:trPr>
                <w:trHeight w:val="1125"/>
              </w:trPr>
              <w:tc>
                <w:tcPr>
                  <w:tcW w:w="851" w:type="dxa"/>
                  <w:shd w:val="clear" w:color="auto" w:fill="auto"/>
                  <w:vAlign w:val="center"/>
                  <w:hideMark/>
                </w:tcPr>
                <w:p w14:paraId="0855A6F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hideMark/>
                </w:tcPr>
                <w:p w14:paraId="58F34ABD"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w:t>
                  </w:r>
                </w:p>
              </w:tc>
              <w:tc>
                <w:tcPr>
                  <w:tcW w:w="6095" w:type="dxa"/>
                  <w:shd w:val="clear" w:color="auto" w:fill="auto"/>
                  <w:vAlign w:val="bottom"/>
                </w:tcPr>
                <w:p w14:paraId="08871BEA"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ARROZ</w:t>
                  </w:r>
                  <w:r w:rsidRPr="004C20CA">
                    <w:rPr>
                      <w:rFonts w:ascii="Arial" w:eastAsia="Times New Roman" w:hAnsi="Arial" w:cs="Arial"/>
                      <w:szCs w:val="20"/>
                      <w:lang w:eastAsia="pt-BR"/>
                    </w:rPr>
                    <w:t xml:space="preserve">, </w:t>
                  </w:r>
                  <w:proofErr w:type="gramStart"/>
                  <w:r w:rsidRPr="004C20CA">
                    <w:rPr>
                      <w:rFonts w:ascii="Arial" w:eastAsia="Times New Roman" w:hAnsi="Arial" w:cs="Arial"/>
                      <w:szCs w:val="20"/>
                      <w:lang w:eastAsia="pt-BR"/>
                    </w:rPr>
                    <w:t>Polido</w:t>
                  </w:r>
                  <w:proofErr w:type="gramEnd"/>
                  <w:r w:rsidRPr="004C20CA">
                    <w:rPr>
                      <w:rFonts w:ascii="Arial" w:eastAsia="Times New Roman" w:hAnsi="Arial" w:cs="Arial"/>
                      <w:szCs w:val="20"/>
                      <w:lang w:eastAsia="pt-BR"/>
                    </w:rPr>
                    <w:t xml:space="preserve">, longo fino, tipo 1, </w:t>
                  </w:r>
                  <w:r w:rsidRPr="004C20CA">
                    <w:rPr>
                      <w:rFonts w:ascii="Arial" w:eastAsia="Times New Roman" w:hAnsi="Arial" w:cs="Arial"/>
                      <w:b/>
                      <w:bCs/>
                      <w:szCs w:val="20"/>
                      <w:lang w:eastAsia="pt-BR"/>
                    </w:rPr>
                    <w:t>contendo 5 kg</w:t>
                  </w:r>
                  <w:r w:rsidRPr="004C20CA">
                    <w:rPr>
                      <w:rFonts w:ascii="Arial" w:eastAsia="Times New Roman" w:hAnsi="Arial" w:cs="Arial"/>
                      <w:szCs w:val="20"/>
                      <w:lang w:eastAsia="pt-BR"/>
                    </w:rPr>
                    <w:t xml:space="preserve">. </w:t>
                  </w:r>
                  <w:proofErr w:type="gramStart"/>
                  <w:r w:rsidRPr="004C20CA">
                    <w:rPr>
                      <w:rFonts w:ascii="Arial" w:eastAsia="Times New Roman" w:hAnsi="Arial" w:cs="Arial"/>
                      <w:szCs w:val="20"/>
                      <w:lang w:eastAsia="pt-BR"/>
                    </w:rPr>
                    <w:t>em</w:t>
                  </w:r>
                  <w:proofErr w:type="gramEnd"/>
                  <w:r w:rsidRPr="004C20CA">
                    <w:rPr>
                      <w:rFonts w:ascii="Arial" w:eastAsia="Times New Roman" w:hAnsi="Arial" w:cs="Arial"/>
                      <w:szCs w:val="20"/>
                      <w:lang w:eastAsia="pt-BR"/>
                    </w:rPr>
                    <w:t xml:space="preserve"> sacos plásticos transparentes e atóxicos, limpos, não violados, resistentes, que garantam a integridade do produto até o momento do consumo, acondicionados em fardos lacrados. </w:t>
                  </w:r>
                  <w:proofErr w:type="gramStart"/>
                  <w:r w:rsidRPr="004C20CA">
                    <w:rPr>
                      <w:rFonts w:ascii="Arial" w:eastAsia="Times New Roman" w:hAnsi="Arial" w:cs="Arial"/>
                      <w:szCs w:val="20"/>
                      <w:lang w:eastAsia="pt-BR"/>
                    </w:rPr>
                    <w:t>embalagem</w:t>
                  </w:r>
                  <w:proofErr w:type="gramEnd"/>
                  <w:r w:rsidRPr="004C20CA">
                    <w:rPr>
                      <w:rFonts w:ascii="Arial" w:eastAsia="Times New Roman" w:hAnsi="Arial" w:cs="Arial"/>
                      <w:szCs w:val="20"/>
                      <w:lang w:eastAsia="pt-BR"/>
                    </w:rPr>
                    <w:t xml:space="preserve"> com dados de identificação do produto, marca do fabricante, data de fabricação, prazo de validade, peso liquido, de acordo com a Resolução 12/78 da Comissão Nacional de Normas e Padrões para Alimentos-CNNPA. O produto </w:t>
                  </w:r>
                  <w:proofErr w:type="spellStart"/>
                  <w:r w:rsidRPr="004C20CA">
                    <w:rPr>
                      <w:rFonts w:ascii="Arial" w:eastAsia="Times New Roman" w:hAnsi="Arial" w:cs="Arial"/>
                      <w:szCs w:val="20"/>
                      <w:lang w:eastAsia="pt-BR"/>
                    </w:rPr>
                    <w:t>devera</w:t>
                  </w:r>
                  <w:proofErr w:type="spellEnd"/>
                  <w:r w:rsidRPr="004C20CA">
                    <w:rPr>
                      <w:rFonts w:ascii="Arial" w:eastAsia="Times New Roman" w:hAnsi="Arial" w:cs="Arial"/>
                      <w:szCs w:val="20"/>
                      <w:lang w:eastAsia="pt-BR"/>
                    </w:rPr>
                    <w:t xml:space="preserve"> ter registro no Ministério </w:t>
                  </w:r>
                  <w:proofErr w:type="gramStart"/>
                  <w:r w:rsidRPr="004C20CA">
                    <w:rPr>
                      <w:rFonts w:ascii="Arial" w:eastAsia="Times New Roman" w:hAnsi="Arial" w:cs="Arial"/>
                      <w:szCs w:val="20"/>
                      <w:lang w:eastAsia="pt-BR"/>
                    </w:rPr>
                    <w:t>da  Agricultura</w:t>
                  </w:r>
                  <w:proofErr w:type="gramEnd"/>
                  <w:r w:rsidRPr="004C20CA">
                    <w:rPr>
                      <w:rFonts w:ascii="Arial" w:eastAsia="Times New Roman" w:hAnsi="Arial" w:cs="Arial"/>
                      <w:szCs w:val="20"/>
                      <w:lang w:eastAsia="pt-BR"/>
                    </w:rPr>
                    <w:t xml:space="preserve"> e/ou Ministério da Saúde. PRAZO DE VALIDADE: mínimo de 6 (seis) meses a partir da data de entrega na unidade requisitante.</w:t>
                  </w:r>
                </w:p>
              </w:tc>
              <w:tc>
                <w:tcPr>
                  <w:tcW w:w="824" w:type="dxa"/>
                  <w:shd w:val="clear" w:color="auto" w:fill="auto"/>
                  <w:vAlign w:val="center"/>
                  <w:hideMark/>
                </w:tcPr>
                <w:p w14:paraId="42469F0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vAlign w:val="center"/>
                </w:tcPr>
                <w:p w14:paraId="2A4F79C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4ECDFAFE" w14:textId="77777777" w:rsidTr="0015025C">
              <w:trPr>
                <w:trHeight w:val="984"/>
              </w:trPr>
              <w:tc>
                <w:tcPr>
                  <w:tcW w:w="851" w:type="dxa"/>
                  <w:shd w:val="clear" w:color="auto" w:fill="auto"/>
                </w:tcPr>
                <w:p w14:paraId="1FE33C4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B8B29C1"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4CDCE64"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7673C72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6095" w:type="dxa"/>
                  <w:shd w:val="clear" w:color="auto" w:fill="auto"/>
                  <w:vAlign w:val="bottom"/>
                </w:tcPr>
                <w:p w14:paraId="52AB90BC"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AÇUCAR CRISTAL</w:t>
                  </w:r>
                  <w:r w:rsidRPr="004C20CA">
                    <w:rPr>
                      <w:rFonts w:ascii="Arial" w:eastAsia="Times New Roman" w:hAnsi="Arial" w:cs="Arial"/>
                      <w:szCs w:val="20"/>
                      <w:lang w:eastAsia="pt-BR"/>
                    </w:rPr>
                    <w:t xml:space="preserve"> de cana-de-açúcar, na cor branca, </w:t>
                  </w:r>
                  <w:r w:rsidRPr="004C20CA">
                    <w:rPr>
                      <w:rFonts w:ascii="Arial" w:eastAsia="Times New Roman" w:hAnsi="Arial" w:cs="Arial"/>
                      <w:b/>
                      <w:bCs/>
                      <w:szCs w:val="20"/>
                      <w:lang w:eastAsia="pt-BR"/>
                    </w:rPr>
                    <w:t>contendo 2 kg.</w:t>
                  </w:r>
                  <w:r w:rsidRPr="004C20CA">
                    <w:rPr>
                      <w:rFonts w:ascii="Arial" w:eastAsia="Times New Roman" w:hAnsi="Arial" w:cs="Arial"/>
                      <w:szCs w:val="20"/>
                      <w:lang w:eastAsia="pt-BR"/>
                    </w:rPr>
                    <w:t xml:space="preserve"> Embalagem em polietileno, com dados de identificação do produto, marca do fabricante, data de fabricação e prazo de validade.</w:t>
                  </w:r>
                </w:p>
              </w:tc>
              <w:tc>
                <w:tcPr>
                  <w:tcW w:w="824" w:type="dxa"/>
                  <w:shd w:val="clear" w:color="auto" w:fill="auto"/>
                </w:tcPr>
                <w:p w14:paraId="1ADC626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3B8B92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0A4DB6D"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3F82A38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1C8AEC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AE64410"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4C8AED79" w14:textId="77777777" w:rsidTr="007F672C">
              <w:trPr>
                <w:trHeight w:val="1125"/>
              </w:trPr>
              <w:tc>
                <w:tcPr>
                  <w:tcW w:w="851" w:type="dxa"/>
                  <w:shd w:val="clear" w:color="auto" w:fill="auto"/>
                </w:tcPr>
                <w:p w14:paraId="4F22D2A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5F8AF4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06929B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D72DD3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4A9CC77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w:t>
                  </w:r>
                </w:p>
              </w:tc>
              <w:tc>
                <w:tcPr>
                  <w:tcW w:w="6095" w:type="dxa"/>
                  <w:shd w:val="clear" w:color="auto" w:fill="auto"/>
                  <w:vAlign w:val="bottom"/>
                </w:tcPr>
                <w:p w14:paraId="7B9C12B0"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BISCOITO SALGADO</w:t>
                  </w:r>
                  <w:r w:rsidRPr="004C20CA">
                    <w:rPr>
                      <w:rFonts w:ascii="Arial" w:eastAsia="Times New Roman" w:hAnsi="Arial" w:cs="Arial"/>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824" w:type="dxa"/>
                  <w:shd w:val="clear" w:color="auto" w:fill="auto"/>
                </w:tcPr>
                <w:p w14:paraId="2D85E59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4C4E0C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FF07B8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7C0A5B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4A240F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6FA3E5C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DB2E22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29ACA8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757BD1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BFCCE8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1C78FC6C" w14:textId="77777777" w:rsidTr="007F672C">
              <w:trPr>
                <w:trHeight w:val="1125"/>
              </w:trPr>
              <w:tc>
                <w:tcPr>
                  <w:tcW w:w="851" w:type="dxa"/>
                  <w:shd w:val="clear" w:color="auto" w:fill="auto"/>
                </w:tcPr>
                <w:p w14:paraId="08C5272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E7BE81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283D44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672C54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0C067AA7"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4</w:t>
                  </w:r>
                </w:p>
              </w:tc>
              <w:tc>
                <w:tcPr>
                  <w:tcW w:w="6095" w:type="dxa"/>
                  <w:shd w:val="clear" w:color="auto" w:fill="auto"/>
                  <w:vAlign w:val="bottom"/>
                </w:tcPr>
                <w:p w14:paraId="6F9C0DF0"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CAFÉ</w:t>
                  </w:r>
                  <w:r w:rsidRPr="004C20CA">
                    <w:rPr>
                      <w:rFonts w:ascii="Arial" w:eastAsia="Times New Roman" w:hAnsi="Arial" w:cs="Arial"/>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824" w:type="dxa"/>
                  <w:shd w:val="clear" w:color="auto" w:fill="auto"/>
                </w:tcPr>
                <w:p w14:paraId="50CFB60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B86547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B62A4E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25E208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013457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3E5DDA2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187BD4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F75FB5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C38975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213CBA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7E403424" w14:textId="77777777" w:rsidTr="0015025C">
              <w:trPr>
                <w:trHeight w:val="672"/>
              </w:trPr>
              <w:tc>
                <w:tcPr>
                  <w:tcW w:w="851" w:type="dxa"/>
                  <w:shd w:val="clear" w:color="auto" w:fill="auto"/>
                </w:tcPr>
                <w:p w14:paraId="68786F8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F5BAC5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AF0649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634F076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5</w:t>
                  </w:r>
                </w:p>
              </w:tc>
              <w:tc>
                <w:tcPr>
                  <w:tcW w:w="6095" w:type="dxa"/>
                  <w:shd w:val="clear" w:color="auto" w:fill="auto"/>
                  <w:vAlign w:val="bottom"/>
                </w:tcPr>
                <w:p w14:paraId="69DB2C57"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CREME DENTAL</w:t>
                  </w:r>
                  <w:r w:rsidRPr="004C20CA">
                    <w:rPr>
                      <w:rFonts w:ascii="Arial" w:eastAsia="Times New Roman" w:hAnsi="Arial" w:cs="Arial"/>
                      <w:szCs w:val="20"/>
                      <w:lang w:eastAsia="pt-BR"/>
                    </w:rPr>
                    <w:t xml:space="preserve">, com flúor </w:t>
                  </w:r>
                  <w:proofErr w:type="gramStart"/>
                  <w:r w:rsidRPr="004C20CA">
                    <w:rPr>
                      <w:rFonts w:ascii="Arial" w:eastAsia="Times New Roman" w:hAnsi="Arial" w:cs="Arial"/>
                      <w:szCs w:val="20"/>
                      <w:lang w:eastAsia="pt-BR"/>
                    </w:rPr>
                    <w:t>+</w:t>
                  </w:r>
                  <w:proofErr w:type="gramEnd"/>
                  <w:r w:rsidRPr="004C20CA">
                    <w:rPr>
                      <w:rFonts w:ascii="Arial" w:eastAsia="Times New Roman" w:hAnsi="Arial" w:cs="Arial"/>
                      <w:szCs w:val="20"/>
                      <w:lang w:eastAsia="pt-BR"/>
                    </w:rPr>
                    <w:t xml:space="preserve"> cálcio, contendo: </w:t>
                  </w:r>
                  <w:proofErr w:type="spellStart"/>
                  <w:r w:rsidRPr="004C20CA">
                    <w:rPr>
                      <w:rFonts w:ascii="Arial" w:eastAsia="Times New Roman" w:hAnsi="Arial" w:cs="Arial"/>
                      <w:szCs w:val="20"/>
                      <w:lang w:eastAsia="pt-BR"/>
                    </w:rPr>
                    <w:t>monofluorfosfato</w:t>
                  </w:r>
                  <w:proofErr w:type="spellEnd"/>
                  <w:r w:rsidRPr="004C20CA">
                    <w:rPr>
                      <w:rFonts w:ascii="Arial" w:eastAsia="Times New Roman" w:hAnsi="Arial" w:cs="Arial"/>
                      <w:szCs w:val="20"/>
                      <w:lang w:eastAsia="pt-BR"/>
                    </w:rPr>
                    <w:t xml:space="preserve"> de sódio (1450 </w:t>
                  </w:r>
                  <w:proofErr w:type="spellStart"/>
                  <w:r w:rsidRPr="004C20CA">
                    <w:rPr>
                      <w:rFonts w:ascii="Arial" w:eastAsia="Times New Roman" w:hAnsi="Arial" w:cs="Arial"/>
                      <w:szCs w:val="20"/>
                      <w:lang w:eastAsia="pt-BR"/>
                    </w:rPr>
                    <w:t>ppm</w:t>
                  </w:r>
                  <w:proofErr w:type="spellEnd"/>
                  <w:r w:rsidRPr="004C20CA">
                    <w:rPr>
                      <w:rFonts w:ascii="Arial" w:eastAsia="Times New Roman" w:hAnsi="Arial" w:cs="Arial"/>
                      <w:szCs w:val="20"/>
                      <w:lang w:eastAsia="pt-BR"/>
                    </w:rPr>
                    <w:t xml:space="preserve"> de flúor), aprovado pela ABO (Associação Brasileira de Odontologia). Embalagem de no </w:t>
                  </w:r>
                  <w:proofErr w:type="spellStart"/>
                  <w:r w:rsidRPr="004C20CA">
                    <w:rPr>
                      <w:rFonts w:ascii="Arial" w:eastAsia="Times New Roman" w:hAnsi="Arial" w:cs="Arial"/>
                      <w:szCs w:val="20"/>
                      <w:lang w:eastAsia="pt-BR"/>
                    </w:rPr>
                    <w:t>minimo</w:t>
                  </w:r>
                  <w:proofErr w:type="spellEnd"/>
                  <w:r w:rsidRPr="004C20CA">
                    <w:rPr>
                      <w:rFonts w:ascii="Arial" w:eastAsia="Times New Roman" w:hAnsi="Arial" w:cs="Arial"/>
                      <w:szCs w:val="20"/>
                      <w:lang w:eastAsia="pt-BR"/>
                    </w:rPr>
                    <w:t xml:space="preserve"> 70 gr.</w:t>
                  </w:r>
                </w:p>
              </w:tc>
              <w:tc>
                <w:tcPr>
                  <w:tcW w:w="824" w:type="dxa"/>
                  <w:shd w:val="clear" w:color="auto" w:fill="auto"/>
                </w:tcPr>
                <w:p w14:paraId="1840FB7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FFBF9B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0A7DA7D"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5275D4A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D6C3CC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C64488E"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428B49EC" w14:textId="77777777" w:rsidTr="007F672C">
              <w:trPr>
                <w:trHeight w:val="1125"/>
              </w:trPr>
              <w:tc>
                <w:tcPr>
                  <w:tcW w:w="851" w:type="dxa"/>
                  <w:shd w:val="clear" w:color="auto" w:fill="auto"/>
                </w:tcPr>
                <w:p w14:paraId="001D5101"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FB933A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EFF98E2"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2E99110F"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6</w:t>
                  </w:r>
                </w:p>
              </w:tc>
              <w:tc>
                <w:tcPr>
                  <w:tcW w:w="6095" w:type="dxa"/>
                  <w:shd w:val="clear" w:color="auto" w:fill="auto"/>
                  <w:vAlign w:val="bottom"/>
                </w:tcPr>
                <w:p w14:paraId="41304923"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EXTRATO DE TOMATE</w:t>
                  </w:r>
                  <w:r w:rsidRPr="004C20CA">
                    <w:rPr>
                      <w:rFonts w:ascii="Arial" w:eastAsia="Times New Roman" w:hAnsi="Arial" w:cs="Arial"/>
                      <w:szCs w:val="20"/>
                      <w:lang w:eastAsia="pt-BR"/>
                    </w:rPr>
                    <w:t>, concentrado, de primeira qualidade, contendo tomate, açúcar e sal. embalagem com no mínimo 300 g, com identificação do produto, marca do fabricante, prazo de validade e peso liquido</w:t>
                  </w:r>
                </w:p>
              </w:tc>
              <w:tc>
                <w:tcPr>
                  <w:tcW w:w="824" w:type="dxa"/>
                  <w:shd w:val="clear" w:color="auto" w:fill="auto"/>
                </w:tcPr>
                <w:p w14:paraId="747291A3"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A4A16D1"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75A52D4"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1F284F0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686BB7D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778DB8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36B5B6E4" w14:textId="77777777" w:rsidTr="0015025C">
              <w:trPr>
                <w:trHeight w:val="969"/>
              </w:trPr>
              <w:tc>
                <w:tcPr>
                  <w:tcW w:w="851" w:type="dxa"/>
                  <w:shd w:val="clear" w:color="auto" w:fill="auto"/>
                </w:tcPr>
                <w:p w14:paraId="749FC82F"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0CFB10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AC7406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38FF31C5"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7</w:t>
                  </w:r>
                </w:p>
              </w:tc>
              <w:tc>
                <w:tcPr>
                  <w:tcW w:w="6095" w:type="dxa"/>
                  <w:shd w:val="clear" w:color="auto" w:fill="auto"/>
                  <w:vAlign w:val="bottom"/>
                </w:tcPr>
                <w:p w14:paraId="312537CC"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FARINHA DE TRIGO</w:t>
                  </w:r>
                  <w:r w:rsidRPr="004C20CA">
                    <w:rPr>
                      <w:rFonts w:ascii="Arial" w:eastAsia="Times New Roman" w:hAnsi="Arial" w:cs="Arial"/>
                      <w:szCs w:val="20"/>
                      <w:lang w:eastAsia="pt-BR"/>
                    </w:rPr>
                    <w:t xml:space="preserve">, </w:t>
                  </w:r>
                  <w:r w:rsidRPr="004C20CA">
                    <w:rPr>
                      <w:rFonts w:ascii="Arial" w:eastAsia="Times New Roman" w:hAnsi="Arial" w:cs="Arial"/>
                      <w:b/>
                      <w:bCs/>
                      <w:szCs w:val="20"/>
                      <w:lang w:eastAsia="pt-BR"/>
                    </w:rPr>
                    <w:t>contendo 1kg,</w:t>
                  </w:r>
                  <w:r w:rsidRPr="004C20CA">
                    <w:rPr>
                      <w:rFonts w:ascii="Arial" w:eastAsia="Times New Roman" w:hAnsi="Arial" w:cs="Arial"/>
                      <w:szCs w:val="20"/>
                      <w:lang w:eastAsia="pt-BR"/>
                    </w:rPr>
                    <w:t xml:space="preserve"> tipo 1, tradicional, enriquecida com ferro e ácido fólico. Não poderá estar úmida, fermentada ou rançosa. Com aspecto de pó fino, cor branca ou ligeiramente amarelada, cheiro próprio e sabor próprio.</w:t>
                  </w:r>
                </w:p>
              </w:tc>
              <w:tc>
                <w:tcPr>
                  <w:tcW w:w="824" w:type="dxa"/>
                  <w:shd w:val="clear" w:color="auto" w:fill="auto"/>
                </w:tcPr>
                <w:p w14:paraId="7BDA4FC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13411E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59FF887"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250E2791"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B10A06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7E7124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135CF137" w14:textId="77777777" w:rsidTr="007F672C">
              <w:trPr>
                <w:trHeight w:val="699"/>
              </w:trPr>
              <w:tc>
                <w:tcPr>
                  <w:tcW w:w="851" w:type="dxa"/>
                  <w:shd w:val="clear" w:color="auto" w:fill="auto"/>
                </w:tcPr>
                <w:p w14:paraId="7436150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9D1A35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A73BC0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25017C0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8</w:t>
                  </w:r>
                </w:p>
              </w:tc>
              <w:tc>
                <w:tcPr>
                  <w:tcW w:w="6095" w:type="dxa"/>
                  <w:shd w:val="clear" w:color="auto" w:fill="auto"/>
                  <w:vAlign w:val="bottom"/>
                </w:tcPr>
                <w:p w14:paraId="45004C25"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FEIJÃO</w:t>
                  </w:r>
                  <w:r w:rsidRPr="004C20CA">
                    <w:rPr>
                      <w:rFonts w:ascii="Arial" w:eastAsia="Times New Roman" w:hAnsi="Arial" w:cs="Arial"/>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824" w:type="dxa"/>
                  <w:shd w:val="clear" w:color="auto" w:fill="auto"/>
                </w:tcPr>
                <w:p w14:paraId="3776105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75DBED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26EDA6D"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21BE7AC4"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3786BB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DC96CB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70BBD46A" w14:textId="77777777" w:rsidTr="0015025C">
              <w:trPr>
                <w:trHeight w:val="755"/>
              </w:trPr>
              <w:tc>
                <w:tcPr>
                  <w:tcW w:w="851" w:type="dxa"/>
                  <w:shd w:val="clear" w:color="auto" w:fill="auto"/>
                </w:tcPr>
                <w:p w14:paraId="6F9E960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1EF977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F91835F"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1C69ABA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9</w:t>
                  </w:r>
                </w:p>
              </w:tc>
              <w:tc>
                <w:tcPr>
                  <w:tcW w:w="6095" w:type="dxa"/>
                  <w:shd w:val="clear" w:color="auto" w:fill="auto"/>
                  <w:vAlign w:val="bottom"/>
                </w:tcPr>
                <w:p w14:paraId="1CEA0A58"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MACARRÃO</w:t>
                  </w:r>
                  <w:r w:rsidRPr="004C20CA">
                    <w:rPr>
                      <w:rFonts w:ascii="Arial" w:eastAsia="Times New Roman" w:hAnsi="Arial" w:cs="Arial"/>
                      <w:szCs w:val="20"/>
                      <w:lang w:eastAsia="pt-BR"/>
                    </w:rPr>
                    <w:t xml:space="preserve"> tipo espaguete, massa com ovos, empacotado em embalagem de no mínimo 500 g, com dados de identificação do produto, marca do fabricante, prazo de validade e peso liquido.</w:t>
                  </w:r>
                </w:p>
              </w:tc>
              <w:tc>
                <w:tcPr>
                  <w:tcW w:w="824" w:type="dxa"/>
                  <w:shd w:val="clear" w:color="auto" w:fill="auto"/>
                </w:tcPr>
                <w:p w14:paraId="599B970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0FEB9B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726B1B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727B867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7E2D27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3B1A2B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0205D609" w14:textId="77777777" w:rsidTr="007F672C">
              <w:trPr>
                <w:trHeight w:val="557"/>
              </w:trPr>
              <w:tc>
                <w:tcPr>
                  <w:tcW w:w="851" w:type="dxa"/>
                  <w:shd w:val="clear" w:color="auto" w:fill="auto"/>
                </w:tcPr>
                <w:p w14:paraId="70D0DE7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7F3741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1B96FB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200C09C"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21EA12C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10</w:t>
                  </w:r>
                </w:p>
              </w:tc>
              <w:tc>
                <w:tcPr>
                  <w:tcW w:w="6095" w:type="dxa"/>
                  <w:shd w:val="clear" w:color="auto" w:fill="auto"/>
                  <w:vAlign w:val="bottom"/>
                </w:tcPr>
                <w:p w14:paraId="2BDF9B70"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 xml:space="preserve">ÓLEO DE </w:t>
                  </w:r>
                  <w:proofErr w:type="gramStart"/>
                  <w:r w:rsidRPr="004C20CA">
                    <w:rPr>
                      <w:rFonts w:ascii="Arial" w:eastAsia="Times New Roman" w:hAnsi="Arial" w:cs="Arial"/>
                      <w:b/>
                      <w:bCs/>
                      <w:szCs w:val="20"/>
                      <w:lang w:eastAsia="pt-BR"/>
                    </w:rPr>
                    <w:t>SOJA</w:t>
                  </w:r>
                  <w:r w:rsidRPr="004C20CA">
                    <w:rPr>
                      <w:rFonts w:ascii="Arial" w:eastAsia="Times New Roman" w:hAnsi="Arial" w:cs="Arial"/>
                      <w:szCs w:val="20"/>
                      <w:lang w:eastAsia="pt-BR"/>
                    </w:rPr>
                    <w:t xml:space="preserve">  tipo</w:t>
                  </w:r>
                  <w:proofErr w:type="gramEnd"/>
                  <w:r w:rsidRPr="004C20CA">
                    <w:rPr>
                      <w:rFonts w:ascii="Arial" w:eastAsia="Times New Roman" w:hAnsi="Arial" w:cs="Arial"/>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4C20CA">
                    <w:rPr>
                      <w:rFonts w:ascii="Arial" w:eastAsia="Times New Roman" w:hAnsi="Arial" w:cs="Arial"/>
                      <w:szCs w:val="20"/>
                      <w:lang w:eastAsia="pt-BR"/>
                    </w:rPr>
                    <w:t>abalaumento</w:t>
                  </w:r>
                  <w:proofErr w:type="spellEnd"/>
                  <w:r w:rsidRPr="004C20CA">
                    <w:rPr>
                      <w:rFonts w:ascii="Arial" w:eastAsia="Times New Roman" w:hAnsi="Arial" w:cs="Arial"/>
                      <w:szCs w:val="20"/>
                      <w:lang w:eastAsia="pt-BR"/>
                    </w:rPr>
                    <w:t>, e conter especificação dos ingredientes, informações do fabricante e data de vencimento estampada na lata.</w:t>
                  </w:r>
                </w:p>
              </w:tc>
              <w:tc>
                <w:tcPr>
                  <w:tcW w:w="824" w:type="dxa"/>
                  <w:shd w:val="clear" w:color="auto" w:fill="auto"/>
                </w:tcPr>
                <w:p w14:paraId="3C5AD92D"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44A63C0"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4E16C6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708995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2FEF63FE"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DDBC26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2BD5C3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5881E7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204D78FE" w14:textId="77777777" w:rsidTr="007F672C">
              <w:trPr>
                <w:trHeight w:val="829"/>
              </w:trPr>
              <w:tc>
                <w:tcPr>
                  <w:tcW w:w="851" w:type="dxa"/>
                  <w:shd w:val="clear" w:color="auto" w:fill="auto"/>
                </w:tcPr>
                <w:p w14:paraId="34F0D53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63140F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A95BF8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5DE1BE03"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11</w:t>
                  </w:r>
                </w:p>
              </w:tc>
              <w:tc>
                <w:tcPr>
                  <w:tcW w:w="6095" w:type="dxa"/>
                  <w:shd w:val="clear" w:color="auto" w:fill="auto"/>
                  <w:vAlign w:val="bottom"/>
                </w:tcPr>
                <w:p w14:paraId="384371CD"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PAP13EL HIGIÊNICO</w:t>
                  </w:r>
                  <w:r w:rsidRPr="004C20CA">
                    <w:rPr>
                      <w:rFonts w:ascii="Arial" w:eastAsia="Times New Roman" w:hAnsi="Arial" w:cs="Arial"/>
                      <w:szCs w:val="20"/>
                      <w:lang w:eastAsia="pt-BR"/>
                    </w:rPr>
                    <w:t xml:space="preserve"> - folha simples picotado e grafado, produto não perecível. </w:t>
                  </w:r>
                  <w:proofErr w:type="gramStart"/>
                  <w:r w:rsidRPr="004C20CA">
                    <w:rPr>
                      <w:rFonts w:ascii="Arial" w:eastAsia="Times New Roman" w:hAnsi="Arial" w:cs="Arial"/>
                      <w:szCs w:val="20"/>
                      <w:lang w:eastAsia="pt-BR"/>
                    </w:rPr>
                    <w:t>composição</w:t>
                  </w:r>
                  <w:proofErr w:type="gramEnd"/>
                  <w:r w:rsidRPr="004C20CA">
                    <w:rPr>
                      <w:rFonts w:ascii="Arial" w:eastAsia="Times New Roman" w:hAnsi="Arial" w:cs="Arial"/>
                      <w:szCs w:val="20"/>
                      <w:lang w:eastAsia="pt-BR"/>
                    </w:rPr>
                    <w:t xml:space="preserve">: 100% celulose. embalagem com 4 rolos de 30 </w:t>
                  </w:r>
                  <w:proofErr w:type="spellStart"/>
                  <w:r w:rsidRPr="004C20CA">
                    <w:rPr>
                      <w:rFonts w:ascii="Arial" w:eastAsia="Times New Roman" w:hAnsi="Arial" w:cs="Arial"/>
                      <w:szCs w:val="20"/>
                      <w:lang w:eastAsia="pt-BR"/>
                    </w:rPr>
                    <w:t>mt</w:t>
                  </w:r>
                  <w:proofErr w:type="spellEnd"/>
                  <w:r w:rsidRPr="004C20CA">
                    <w:rPr>
                      <w:rFonts w:ascii="Arial" w:eastAsia="Times New Roman" w:hAnsi="Arial" w:cs="Arial"/>
                      <w:szCs w:val="20"/>
                      <w:lang w:eastAsia="pt-BR"/>
                    </w:rPr>
                    <w:t xml:space="preserve"> cada na cor branca.</w:t>
                  </w:r>
                </w:p>
              </w:tc>
              <w:tc>
                <w:tcPr>
                  <w:tcW w:w="824" w:type="dxa"/>
                  <w:shd w:val="clear" w:color="auto" w:fill="auto"/>
                </w:tcPr>
                <w:p w14:paraId="0E7190D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5CECAB2"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942DDCA"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7543610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4EE30CC"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30D2C14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22F411B2" w14:textId="77777777" w:rsidTr="0015025C">
              <w:trPr>
                <w:trHeight w:val="361"/>
              </w:trPr>
              <w:tc>
                <w:tcPr>
                  <w:tcW w:w="851" w:type="dxa"/>
                  <w:shd w:val="clear" w:color="auto" w:fill="auto"/>
                </w:tcPr>
                <w:p w14:paraId="57276497"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D4AD72A"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B2D25B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6E0CFE46"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12</w:t>
                  </w:r>
                </w:p>
              </w:tc>
              <w:tc>
                <w:tcPr>
                  <w:tcW w:w="6095" w:type="dxa"/>
                  <w:shd w:val="clear" w:color="auto" w:fill="auto"/>
                  <w:vAlign w:val="bottom"/>
                </w:tcPr>
                <w:p w14:paraId="0383BBFE"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SABÃO EM PÓ SACHE</w:t>
                  </w:r>
                  <w:r w:rsidRPr="004C20CA">
                    <w:rPr>
                      <w:rFonts w:ascii="Arial" w:eastAsia="Times New Roman" w:hAnsi="Arial" w:cs="Arial"/>
                      <w:szCs w:val="20"/>
                      <w:lang w:eastAsia="pt-BR"/>
                    </w:rPr>
                    <w:t>, embalagem de no mínimo 800gr, marca do produto, data de fabricação e validade contidos na embalagem</w:t>
                  </w:r>
                </w:p>
              </w:tc>
              <w:tc>
                <w:tcPr>
                  <w:tcW w:w="824" w:type="dxa"/>
                  <w:shd w:val="clear" w:color="auto" w:fill="auto"/>
                </w:tcPr>
                <w:p w14:paraId="6FCFBCC9"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F8A7018"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4CFB12F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5713B48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A0138E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BF0763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r w:rsidR="004C20CA" w:rsidRPr="004C20CA" w14:paraId="609AC985" w14:textId="77777777" w:rsidTr="0015025C">
              <w:trPr>
                <w:trHeight w:val="668"/>
              </w:trPr>
              <w:tc>
                <w:tcPr>
                  <w:tcW w:w="851" w:type="dxa"/>
                  <w:shd w:val="clear" w:color="auto" w:fill="auto"/>
                </w:tcPr>
                <w:p w14:paraId="08579AD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23DC781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BF7A421"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2</w:t>
                  </w:r>
                </w:p>
              </w:tc>
              <w:tc>
                <w:tcPr>
                  <w:tcW w:w="709" w:type="dxa"/>
                  <w:shd w:val="clear" w:color="auto" w:fill="auto"/>
                  <w:vAlign w:val="center"/>
                </w:tcPr>
                <w:p w14:paraId="4660726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13</w:t>
                  </w:r>
                </w:p>
              </w:tc>
              <w:tc>
                <w:tcPr>
                  <w:tcW w:w="6095" w:type="dxa"/>
                  <w:shd w:val="clear" w:color="auto" w:fill="auto"/>
                  <w:vAlign w:val="bottom"/>
                </w:tcPr>
                <w:p w14:paraId="7D11F99C" w14:textId="77777777" w:rsidR="004C20CA" w:rsidRPr="004C20CA" w:rsidRDefault="004C20CA" w:rsidP="004C20CA">
                  <w:pPr>
                    <w:spacing w:before="0" w:after="0" w:line="240" w:lineRule="auto"/>
                    <w:rPr>
                      <w:rFonts w:ascii="Arial" w:eastAsia="Times New Roman" w:hAnsi="Arial" w:cs="Arial"/>
                      <w:szCs w:val="20"/>
                      <w:lang w:eastAsia="pt-BR"/>
                    </w:rPr>
                  </w:pPr>
                  <w:r w:rsidRPr="004C20CA">
                    <w:rPr>
                      <w:rFonts w:ascii="Arial" w:eastAsia="Times New Roman" w:hAnsi="Arial" w:cs="Arial"/>
                      <w:b/>
                      <w:bCs/>
                      <w:szCs w:val="20"/>
                      <w:lang w:eastAsia="pt-BR"/>
                    </w:rPr>
                    <w:t>SABONETE</w:t>
                  </w:r>
                  <w:r w:rsidRPr="004C20CA">
                    <w:rPr>
                      <w:rFonts w:ascii="Arial" w:eastAsia="Times New Roman" w:hAnsi="Arial" w:cs="Arial"/>
                      <w:szCs w:val="20"/>
                      <w:lang w:eastAsia="pt-BR"/>
                    </w:rPr>
                    <w:t>, com poder hidratante, contendo no mínimo 85g uso externo, com ingredientes que limpam e perfumam a pele, sem irritação.</w:t>
                  </w:r>
                </w:p>
              </w:tc>
              <w:tc>
                <w:tcPr>
                  <w:tcW w:w="824" w:type="dxa"/>
                  <w:shd w:val="clear" w:color="auto" w:fill="auto"/>
                </w:tcPr>
                <w:p w14:paraId="35A1E336"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1E966D1B"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0BE45A29"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UND</w:t>
                  </w:r>
                </w:p>
              </w:tc>
              <w:tc>
                <w:tcPr>
                  <w:tcW w:w="993" w:type="dxa"/>
                  <w:shd w:val="clear" w:color="auto" w:fill="auto"/>
                </w:tcPr>
                <w:p w14:paraId="526396F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51A31A75" w14:textId="77777777" w:rsidR="004C20CA" w:rsidRPr="004C20CA" w:rsidRDefault="004C20CA" w:rsidP="004C20CA">
                  <w:pPr>
                    <w:spacing w:before="0" w:after="0" w:line="240" w:lineRule="auto"/>
                    <w:jc w:val="center"/>
                    <w:rPr>
                      <w:rFonts w:ascii="Arial" w:eastAsia="Times New Roman" w:hAnsi="Arial" w:cs="Arial"/>
                      <w:szCs w:val="20"/>
                      <w:lang w:eastAsia="pt-BR"/>
                    </w:rPr>
                  </w:pPr>
                </w:p>
                <w:p w14:paraId="793AD218" w14:textId="77777777" w:rsidR="004C20CA" w:rsidRPr="004C20CA" w:rsidRDefault="004C20CA" w:rsidP="004C20CA">
                  <w:pPr>
                    <w:spacing w:before="0" w:after="0" w:line="240" w:lineRule="auto"/>
                    <w:jc w:val="center"/>
                    <w:rPr>
                      <w:rFonts w:ascii="Arial" w:eastAsia="Times New Roman" w:hAnsi="Arial" w:cs="Arial"/>
                      <w:szCs w:val="20"/>
                      <w:lang w:eastAsia="pt-BR"/>
                    </w:rPr>
                  </w:pPr>
                  <w:r w:rsidRPr="004C20CA">
                    <w:rPr>
                      <w:rFonts w:ascii="Arial" w:eastAsia="Times New Roman" w:hAnsi="Arial" w:cs="Arial"/>
                      <w:szCs w:val="20"/>
                      <w:lang w:eastAsia="pt-BR"/>
                    </w:rPr>
                    <w:t>300</w:t>
                  </w:r>
                </w:p>
              </w:tc>
            </w:tr>
          </w:tbl>
          <w:p w14:paraId="7FC6D43E" w14:textId="77777777" w:rsidR="00F61C01" w:rsidRPr="004C20CA" w:rsidRDefault="00F61C01" w:rsidP="005526F8">
            <w:pPr>
              <w:spacing w:before="0" w:after="0" w:line="240" w:lineRule="auto"/>
              <w:rPr>
                <w:rFonts w:ascii="Arial" w:eastAsia="Times New Roman" w:hAnsi="Arial" w:cs="Arial"/>
                <w:b/>
                <w:i/>
                <w:iCs/>
                <w:szCs w:val="20"/>
              </w:rPr>
            </w:pPr>
          </w:p>
        </w:tc>
      </w:tr>
      <w:tr w:rsidR="00A93D33" w:rsidRPr="004C20CA" w14:paraId="368B019B" w14:textId="77777777" w:rsidTr="0015025C">
        <w:trPr>
          <w:trHeight w:val="338"/>
        </w:trPr>
        <w:tc>
          <w:tcPr>
            <w:tcW w:w="9482" w:type="dxa"/>
            <w:gridSpan w:val="2"/>
            <w:tcBorders>
              <w:top w:val="single" w:sz="4" w:space="0" w:color="auto"/>
            </w:tcBorders>
            <w:shd w:val="clear" w:color="auto" w:fill="BEBEBE"/>
            <w:tcMar>
              <w:top w:w="0" w:type="dxa"/>
              <w:left w:w="2" w:type="dxa"/>
              <w:bottom w:w="0" w:type="dxa"/>
              <w:right w:w="2" w:type="dxa"/>
            </w:tcMar>
          </w:tcPr>
          <w:p w14:paraId="07828DEA" w14:textId="77777777" w:rsidR="00F61C01" w:rsidRPr="004C20CA" w:rsidRDefault="00F61C01"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lastRenderedPageBreak/>
              <w:t>6. Levantamento De Mercado</w:t>
            </w:r>
          </w:p>
        </w:tc>
      </w:tr>
      <w:tr w:rsidR="00A93D33" w:rsidRPr="004C20CA" w14:paraId="3353524C" w14:textId="77777777" w:rsidTr="004C20CA">
        <w:trPr>
          <w:trHeight w:val="1555"/>
        </w:trPr>
        <w:tc>
          <w:tcPr>
            <w:tcW w:w="9482" w:type="dxa"/>
            <w:gridSpan w:val="2"/>
            <w:shd w:val="clear" w:color="auto" w:fill="FFFFFF"/>
            <w:tcMar>
              <w:top w:w="0" w:type="dxa"/>
              <w:left w:w="2" w:type="dxa"/>
              <w:bottom w:w="0" w:type="dxa"/>
              <w:right w:w="2" w:type="dxa"/>
            </w:tcMar>
          </w:tcPr>
          <w:p w14:paraId="3419B411" w14:textId="77777777" w:rsidR="004C20CA" w:rsidRPr="004C20CA" w:rsidRDefault="00F61C01" w:rsidP="0015025C">
            <w:pPr>
              <w:pStyle w:val="TableParagraph"/>
              <w:ind w:right="139" w:firstLine="543"/>
              <w:rPr>
                <w:rFonts w:ascii="Arial" w:hAnsi="Arial" w:cs="Arial"/>
                <w:sz w:val="20"/>
                <w:szCs w:val="20"/>
              </w:rPr>
            </w:pPr>
            <w:r w:rsidRPr="004C20CA">
              <w:rPr>
                <w:rFonts w:ascii="Arial" w:hAnsi="Arial" w:cs="Arial"/>
                <w:sz w:val="20"/>
                <w:szCs w:val="20"/>
              </w:rPr>
              <w:t xml:space="preserve"> </w:t>
            </w:r>
            <w:r w:rsidR="004C20CA" w:rsidRPr="004C20CA">
              <w:rPr>
                <w:rFonts w:ascii="Arial" w:hAnsi="Arial" w:cs="Arial"/>
                <w:sz w:val="20"/>
                <w:szCs w:val="20"/>
              </w:rPr>
              <w:t>As soluções de mercado para a aquisição de cestas básicas são bastante similares em termos de produtos oferecidos e se distinguem principalmente pela metodologia de fornecimento e distribuição. Após a análise de alternativas, não foram identificadas outras soluções que atendessem de forma adequada à demanda da Secretaria Municipal de Assistência Social. Assim, verificou-se que a contratação de empresa para o fornecimento de cestas básicas deverá ser realizada por meio de pregão eletrônico, uma vez que há diversas empresas na região capacitadas para atender a esses requisitos. Isso garante que a competitividade do processo licitatório seja mantida, pois o mercado tem capacidade para suprir a demanda de forma eficiente.</w:t>
            </w:r>
          </w:p>
          <w:p w14:paraId="71EA7488" w14:textId="77777777" w:rsidR="004C20CA" w:rsidRDefault="004C20CA" w:rsidP="0015025C">
            <w:pPr>
              <w:spacing w:before="100" w:beforeAutospacing="1" w:after="100" w:afterAutospacing="1" w:line="240" w:lineRule="auto"/>
              <w:ind w:right="139" w:firstLine="543"/>
              <w:rPr>
                <w:rFonts w:ascii="Arial" w:hAnsi="Arial" w:cs="Arial"/>
                <w:szCs w:val="20"/>
              </w:rPr>
            </w:pPr>
            <w:r w:rsidRPr="004C20CA">
              <w:rPr>
                <w:rFonts w:ascii="Arial" w:hAnsi="Arial" w:cs="Arial"/>
                <w:szCs w:val="20"/>
              </w:rPr>
              <w:t>A adoção da modalidade de pregão eletrônico permitirá incentivar a competição entre fornecedores, desburocratizar o processo de aquisição e assegurar maior transparência e controle social. Dessa forma, o município poderá garantir a melhor oferta de produtos, tanto em termos de qualidade quanto de custo, atendendo de maneira eficiente às famílias e indivíduos em situação de vulnerabilidade social</w:t>
            </w:r>
          </w:p>
          <w:p w14:paraId="56F29537" w14:textId="511CB907" w:rsidR="00011D6F" w:rsidRPr="004C20CA" w:rsidRDefault="00011D6F" w:rsidP="004C20CA">
            <w:pPr>
              <w:spacing w:before="100" w:beforeAutospacing="1" w:after="100" w:afterAutospacing="1" w:line="240" w:lineRule="auto"/>
              <w:ind w:left="118" w:right="171"/>
              <w:rPr>
                <w:rFonts w:ascii="Arial" w:eastAsia="Times New Roman" w:hAnsi="Arial" w:cs="Arial"/>
                <w:szCs w:val="20"/>
                <w:lang w:eastAsia="pt-BR"/>
              </w:rPr>
            </w:pPr>
          </w:p>
        </w:tc>
      </w:tr>
      <w:tr w:rsidR="00A93D33" w:rsidRPr="004C20CA" w14:paraId="0751D696" w14:textId="77777777" w:rsidTr="004C20CA">
        <w:trPr>
          <w:trHeight w:val="338"/>
        </w:trPr>
        <w:tc>
          <w:tcPr>
            <w:tcW w:w="9482" w:type="dxa"/>
            <w:gridSpan w:val="2"/>
            <w:shd w:val="clear" w:color="auto" w:fill="BEBEBE"/>
            <w:tcMar>
              <w:top w:w="0" w:type="dxa"/>
              <w:left w:w="2" w:type="dxa"/>
              <w:bottom w:w="0" w:type="dxa"/>
              <w:right w:w="2" w:type="dxa"/>
            </w:tcMar>
          </w:tcPr>
          <w:p w14:paraId="1E88F5FE" w14:textId="5EF62F1F" w:rsidR="00F61C01" w:rsidRPr="004C20CA" w:rsidRDefault="00F61C01"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t>7.</w:t>
            </w:r>
            <w:r w:rsidR="004C20CA">
              <w:rPr>
                <w:rFonts w:ascii="Arial" w:hAnsi="Arial" w:cs="Arial"/>
                <w:b/>
                <w:sz w:val="20"/>
                <w:szCs w:val="20"/>
              </w:rPr>
              <w:t xml:space="preserve"> </w:t>
            </w:r>
            <w:r w:rsidR="00C5271A">
              <w:rPr>
                <w:rFonts w:ascii="Arial" w:hAnsi="Arial" w:cs="Arial"/>
                <w:b/>
                <w:sz w:val="20"/>
                <w:szCs w:val="20"/>
              </w:rPr>
              <w:t>FORMA DE CONTRATAÇÃO</w:t>
            </w:r>
          </w:p>
        </w:tc>
      </w:tr>
      <w:tr w:rsidR="00A93D33" w:rsidRPr="004C20CA" w14:paraId="21C76945" w14:textId="77777777" w:rsidTr="00C5271A">
        <w:trPr>
          <w:trHeight w:val="340"/>
        </w:trPr>
        <w:tc>
          <w:tcPr>
            <w:tcW w:w="9482" w:type="dxa"/>
            <w:gridSpan w:val="2"/>
            <w:shd w:val="clear" w:color="auto" w:fill="auto"/>
            <w:tcMar>
              <w:top w:w="0" w:type="dxa"/>
              <w:left w:w="2" w:type="dxa"/>
              <w:bottom w:w="0" w:type="dxa"/>
              <w:right w:w="2" w:type="dxa"/>
            </w:tcMar>
          </w:tcPr>
          <w:p w14:paraId="486F52C4" w14:textId="77777777" w:rsidR="00C5271A" w:rsidRPr="00D6304C" w:rsidRDefault="00C5271A" w:rsidP="00C5271A">
            <w:pPr>
              <w:spacing w:before="60" w:after="60" w:line="240" w:lineRule="auto"/>
              <w:rPr>
                <w:rFonts w:ascii="Arial" w:eastAsia="Calibri" w:hAnsi="Arial" w:cs="Arial"/>
                <w:bCs/>
                <w:sz w:val="22"/>
              </w:rPr>
            </w:pPr>
            <w:r w:rsidRPr="00D6304C">
              <w:rPr>
                <w:rFonts w:ascii="Arial" w:eastAsia="Calibri" w:hAnsi="Arial" w:cs="Arial"/>
                <w:bCs/>
                <w:sz w:val="22"/>
              </w:rPr>
              <w:t xml:space="preserve">(X) Pregão          </w:t>
            </w: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X) Eletrônico       (   ) Presencial</w:t>
            </w:r>
          </w:p>
          <w:p w14:paraId="71C6FD32" w14:textId="77777777" w:rsidR="00C5271A" w:rsidRPr="00D6304C" w:rsidRDefault="00C5271A" w:rsidP="00C5271A">
            <w:pPr>
              <w:spacing w:before="60" w:after="60" w:line="240" w:lineRule="auto"/>
              <w:rPr>
                <w:rFonts w:ascii="Arial" w:eastAsia="Calibri" w:hAnsi="Arial" w:cs="Arial"/>
                <w:bCs/>
                <w:sz w:val="22"/>
              </w:rPr>
            </w:pP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 xml:space="preserve"> ) Concorrência    (    ) Eletrônica       (   ) Presencial</w:t>
            </w:r>
          </w:p>
          <w:p w14:paraId="79EC58C1" w14:textId="77777777" w:rsidR="00C5271A" w:rsidRPr="00D6304C" w:rsidRDefault="00C5271A" w:rsidP="00C5271A">
            <w:pPr>
              <w:spacing w:before="60" w:after="60" w:line="240" w:lineRule="auto"/>
              <w:rPr>
                <w:rFonts w:ascii="Arial" w:eastAsia="Calibri" w:hAnsi="Arial" w:cs="Arial"/>
                <w:bCs/>
                <w:sz w:val="22"/>
              </w:rPr>
            </w:pP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 xml:space="preserve"> ) Concurso</w:t>
            </w:r>
          </w:p>
          <w:p w14:paraId="7B15CC09" w14:textId="77777777" w:rsidR="00C5271A" w:rsidRPr="00D6304C" w:rsidRDefault="00C5271A" w:rsidP="00C5271A">
            <w:pPr>
              <w:spacing w:before="60" w:after="60" w:line="240" w:lineRule="auto"/>
              <w:rPr>
                <w:rFonts w:ascii="Arial" w:eastAsia="Calibri" w:hAnsi="Arial" w:cs="Arial"/>
                <w:bCs/>
                <w:sz w:val="22"/>
              </w:rPr>
            </w:pP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 xml:space="preserve"> ) Leilão</w:t>
            </w:r>
          </w:p>
          <w:p w14:paraId="0E417314" w14:textId="77777777" w:rsidR="00C5271A" w:rsidRPr="00D6304C" w:rsidRDefault="00C5271A" w:rsidP="00C5271A">
            <w:pPr>
              <w:spacing w:before="60" w:after="60" w:line="240" w:lineRule="auto"/>
              <w:rPr>
                <w:rFonts w:ascii="Arial" w:eastAsia="Calibri" w:hAnsi="Arial" w:cs="Arial"/>
                <w:bCs/>
                <w:sz w:val="22"/>
              </w:rPr>
            </w:pP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 xml:space="preserve"> ) Credenciamento</w:t>
            </w:r>
          </w:p>
          <w:p w14:paraId="7FE878D7" w14:textId="77777777" w:rsidR="00C5271A" w:rsidRPr="00D6304C" w:rsidRDefault="00C5271A" w:rsidP="00C5271A">
            <w:pPr>
              <w:spacing w:before="60" w:after="60" w:line="240" w:lineRule="auto"/>
              <w:rPr>
                <w:rFonts w:ascii="Arial" w:eastAsia="Calibri" w:hAnsi="Arial" w:cs="Arial"/>
                <w:bCs/>
                <w:sz w:val="22"/>
              </w:rPr>
            </w:pPr>
            <w:proofErr w:type="gramStart"/>
            <w:r w:rsidRPr="00D6304C">
              <w:rPr>
                <w:rFonts w:ascii="Arial" w:eastAsia="Calibri" w:hAnsi="Arial" w:cs="Arial"/>
                <w:bCs/>
                <w:sz w:val="22"/>
              </w:rPr>
              <w:lastRenderedPageBreak/>
              <w:t>(  )</w:t>
            </w:r>
            <w:proofErr w:type="gramEnd"/>
            <w:r w:rsidRPr="00D6304C">
              <w:rPr>
                <w:rFonts w:ascii="Arial" w:eastAsia="Calibri" w:hAnsi="Arial" w:cs="Arial"/>
                <w:bCs/>
                <w:sz w:val="22"/>
              </w:rPr>
              <w:t xml:space="preserve"> Registro de Preços</w:t>
            </w:r>
          </w:p>
          <w:p w14:paraId="1470C140" w14:textId="77777777" w:rsidR="00C5271A" w:rsidRPr="00D6304C" w:rsidRDefault="00C5271A" w:rsidP="00C5271A">
            <w:pPr>
              <w:spacing w:before="60" w:after="60" w:line="240" w:lineRule="auto"/>
              <w:rPr>
                <w:rFonts w:ascii="Arial" w:eastAsia="Calibri" w:hAnsi="Arial" w:cs="Arial"/>
                <w:bCs/>
                <w:sz w:val="22"/>
              </w:rPr>
            </w:pP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 xml:space="preserve"> ) Dispensa de Licitação   (    ) Eletrônica     (     ) Física</w:t>
            </w:r>
          </w:p>
          <w:p w14:paraId="6A6C1A68" w14:textId="77777777" w:rsidR="00F61C01" w:rsidRDefault="00C5271A" w:rsidP="0015025C">
            <w:pPr>
              <w:widowControl w:val="0"/>
              <w:shd w:val="clear" w:color="auto" w:fill="FFFFFF"/>
              <w:spacing w:before="50" w:line="276" w:lineRule="auto"/>
              <w:rPr>
                <w:rFonts w:ascii="Arial" w:eastAsia="Calibri" w:hAnsi="Arial" w:cs="Arial"/>
                <w:bCs/>
                <w:sz w:val="22"/>
              </w:rPr>
            </w:pPr>
            <w:proofErr w:type="gramStart"/>
            <w:r w:rsidRPr="00D6304C">
              <w:rPr>
                <w:rFonts w:ascii="Arial" w:eastAsia="Calibri" w:hAnsi="Arial" w:cs="Arial"/>
                <w:bCs/>
                <w:sz w:val="22"/>
              </w:rPr>
              <w:t xml:space="preserve">(  </w:t>
            </w:r>
            <w:proofErr w:type="gramEnd"/>
            <w:r w:rsidRPr="00D6304C">
              <w:rPr>
                <w:rFonts w:ascii="Arial" w:eastAsia="Calibri" w:hAnsi="Arial" w:cs="Arial"/>
                <w:bCs/>
                <w:sz w:val="22"/>
              </w:rPr>
              <w:t xml:space="preserve"> ) Inexigibilidade </w:t>
            </w:r>
          </w:p>
          <w:p w14:paraId="141415ED" w14:textId="77777777" w:rsidR="00C5271A" w:rsidRDefault="00C5271A" w:rsidP="00C5271A">
            <w:pPr>
              <w:widowControl w:val="0"/>
              <w:shd w:val="clear" w:color="auto" w:fill="FFFFFF"/>
              <w:spacing w:before="50" w:line="276" w:lineRule="auto"/>
              <w:ind w:left="55"/>
              <w:rPr>
                <w:rFonts w:ascii="Arial" w:eastAsia="Calibri" w:hAnsi="Arial" w:cs="Arial"/>
                <w:b/>
                <w:sz w:val="22"/>
              </w:rPr>
            </w:pPr>
          </w:p>
          <w:p w14:paraId="71D17940" w14:textId="3C0B2EED" w:rsidR="00C5271A" w:rsidRPr="00C5271A" w:rsidRDefault="00C5271A" w:rsidP="00C5271A">
            <w:pPr>
              <w:widowControl w:val="0"/>
              <w:shd w:val="clear" w:color="auto" w:fill="FFFFFF"/>
              <w:spacing w:before="50" w:line="276" w:lineRule="auto"/>
              <w:ind w:left="55"/>
              <w:rPr>
                <w:rFonts w:ascii="Arial" w:eastAsia="Calibri" w:hAnsi="Arial" w:cs="Arial"/>
                <w:b/>
                <w:sz w:val="22"/>
              </w:rPr>
            </w:pPr>
            <w:r w:rsidRPr="00C5271A">
              <w:rPr>
                <w:rFonts w:ascii="Arial" w:eastAsia="Calibri" w:hAnsi="Arial" w:cs="Arial"/>
                <w:b/>
                <w:sz w:val="22"/>
              </w:rPr>
              <w:t>Metodologia</w:t>
            </w:r>
            <w:r>
              <w:rPr>
                <w:rFonts w:ascii="Arial" w:eastAsia="Calibri" w:hAnsi="Arial" w:cs="Arial"/>
                <w:b/>
                <w:sz w:val="22"/>
              </w:rPr>
              <w:t xml:space="preserve">                                                                                                                            </w:t>
            </w:r>
          </w:p>
          <w:p w14:paraId="0C2573F4" w14:textId="77777777" w:rsidR="00C5271A" w:rsidRPr="00A25D37" w:rsidRDefault="00C5271A" w:rsidP="00C5271A">
            <w:pPr>
              <w:spacing w:before="60" w:after="60" w:line="240" w:lineRule="auto"/>
              <w:rPr>
                <w:rFonts w:ascii="Arial" w:eastAsia="Calibri" w:hAnsi="Arial" w:cs="Arial"/>
                <w:bCs/>
                <w:sz w:val="22"/>
              </w:rPr>
            </w:pPr>
            <w:r w:rsidRPr="00A25D37">
              <w:rPr>
                <w:rFonts w:ascii="Arial" w:eastAsia="Calibri" w:hAnsi="Arial" w:cs="Arial"/>
                <w:bCs/>
                <w:sz w:val="22"/>
              </w:rPr>
              <w:t xml:space="preserve">(X) Menor Preço     </w:t>
            </w:r>
            <w:proofErr w:type="gramStart"/>
            <w:r w:rsidRPr="00A25D37">
              <w:rPr>
                <w:rFonts w:ascii="Arial" w:eastAsia="Calibri" w:hAnsi="Arial" w:cs="Arial"/>
                <w:bCs/>
                <w:sz w:val="22"/>
              </w:rPr>
              <w:t xml:space="preserve">   (</w:t>
            </w:r>
            <w:proofErr w:type="gramEnd"/>
            <w:r w:rsidRPr="00A25D37">
              <w:rPr>
                <w:rFonts w:ascii="Arial" w:eastAsia="Calibri" w:hAnsi="Arial" w:cs="Arial"/>
                <w:bCs/>
                <w:sz w:val="22"/>
              </w:rPr>
              <w:t xml:space="preserve">    ) Por item;       ( X ) por lote</w:t>
            </w:r>
          </w:p>
          <w:p w14:paraId="66A8EA7A" w14:textId="77777777" w:rsidR="00C5271A" w:rsidRDefault="00C5271A" w:rsidP="0015025C">
            <w:pPr>
              <w:widowControl w:val="0"/>
              <w:shd w:val="clear" w:color="auto" w:fill="FFFFFF"/>
              <w:spacing w:before="50" w:line="276" w:lineRule="auto"/>
              <w:rPr>
                <w:rFonts w:ascii="Arial" w:eastAsia="Calibri" w:hAnsi="Arial" w:cs="Arial"/>
                <w:bCs/>
                <w:sz w:val="22"/>
              </w:rPr>
            </w:pPr>
            <w:proofErr w:type="gramStart"/>
            <w:r w:rsidRPr="00A25D37">
              <w:rPr>
                <w:rFonts w:ascii="Arial" w:eastAsia="Calibri" w:hAnsi="Arial" w:cs="Arial"/>
                <w:bCs/>
                <w:sz w:val="22"/>
              </w:rPr>
              <w:t xml:space="preserve">(  </w:t>
            </w:r>
            <w:proofErr w:type="gramEnd"/>
            <w:r w:rsidRPr="00A25D37">
              <w:rPr>
                <w:rFonts w:ascii="Arial" w:eastAsia="Calibri" w:hAnsi="Arial" w:cs="Arial"/>
                <w:bCs/>
                <w:sz w:val="22"/>
              </w:rPr>
              <w:t xml:space="preserve">  ) Maior Desconto  (    ) Por item;       (      ) por lote</w:t>
            </w:r>
          </w:p>
          <w:p w14:paraId="17AEA39D" w14:textId="6199DC65" w:rsidR="00C5271A" w:rsidRPr="004C20CA" w:rsidRDefault="00C5271A" w:rsidP="00C5271A">
            <w:pPr>
              <w:widowControl w:val="0"/>
              <w:shd w:val="clear" w:color="auto" w:fill="FFFFFF"/>
              <w:spacing w:before="50" w:line="276" w:lineRule="auto"/>
              <w:ind w:left="55"/>
              <w:rPr>
                <w:rFonts w:ascii="Arial" w:eastAsia="Arial MT" w:hAnsi="Arial" w:cs="Arial"/>
                <w:i/>
                <w:iCs/>
                <w:szCs w:val="20"/>
                <w:lang w:val="pt-PT"/>
              </w:rPr>
            </w:pPr>
          </w:p>
        </w:tc>
      </w:tr>
      <w:tr w:rsidR="00A93D33" w:rsidRPr="004C20CA" w14:paraId="77B5E3C1" w14:textId="77777777" w:rsidTr="004C20CA">
        <w:trPr>
          <w:trHeight w:val="340"/>
        </w:trPr>
        <w:tc>
          <w:tcPr>
            <w:tcW w:w="9482" w:type="dxa"/>
            <w:gridSpan w:val="2"/>
            <w:shd w:val="clear" w:color="auto" w:fill="BEBEBE"/>
            <w:tcMar>
              <w:top w:w="0" w:type="dxa"/>
              <w:left w:w="2" w:type="dxa"/>
              <w:bottom w:w="0" w:type="dxa"/>
              <w:right w:w="2" w:type="dxa"/>
            </w:tcMar>
          </w:tcPr>
          <w:p w14:paraId="7A1E4E7C" w14:textId="4D6E3138" w:rsidR="00F61C01" w:rsidRPr="004C20CA" w:rsidRDefault="00F61C01" w:rsidP="005526F8">
            <w:pPr>
              <w:pStyle w:val="TableParagraph"/>
              <w:widowControl w:val="0"/>
              <w:spacing w:before="50" w:line="276" w:lineRule="auto"/>
              <w:ind w:left="26"/>
              <w:rPr>
                <w:rFonts w:ascii="Arial" w:hAnsi="Arial" w:cs="Arial"/>
                <w:b/>
                <w:sz w:val="20"/>
                <w:szCs w:val="20"/>
              </w:rPr>
            </w:pPr>
            <w:r w:rsidRPr="004C20CA">
              <w:rPr>
                <w:rFonts w:ascii="Arial" w:hAnsi="Arial" w:cs="Arial"/>
                <w:b/>
                <w:sz w:val="20"/>
                <w:szCs w:val="20"/>
              </w:rPr>
              <w:lastRenderedPageBreak/>
              <w:t>8.Estimativas</w:t>
            </w:r>
            <w:r w:rsidR="002F63D7" w:rsidRPr="004C20CA">
              <w:rPr>
                <w:rFonts w:ascii="Arial" w:hAnsi="Arial" w:cs="Arial"/>
                <w:b/>
                <w:sz w:val="20"/>
                <w:szCs w:val="20"/>
              </w:rPr>
              <w:t xml:space="preserve"> </w:t>
            </w:r>
            <w:r w:rsidRPr="004C20CA">
              <w:rPr>
                <w:rFonts w:ascii="Arial" w:hAnsi="Arial" w:cs="Arial"/>
                <w:b/>
                <w:sz w:val="20"/>
                <w:szCs w:val="20"/>
              </w:rPr>
              <w:t>de</w:t>
            </w:r>
            <w:r w:rsidR="002F63D7" w:rsidRPr="004C20CA">
              <w:rPr>
                <w:rFonts w:ascii="Arial" w:hAnsi="Arial" w:cs="Arial"/>
                <w:b/>
                <w:sz w:val="20"/>
                <w:szCs w:val="20"/>
              </w:rPr>
              <w:t xml:space="preserve"> </w:t>
            </w:r>
            <w:r w:rsidRPr="004C20CA">
              <w:rPr>
                <w:rFonts w:ascii="Arial" w:hAnsi="Arial" w:cs="Arial"/>
                <w:b/>
                <w:sz w:val="20"/>
                <w:szCs w:val="20"/>
              </w:rPr>
              <w:t>Preços</w:t>
            </w:r>
            <w:r w:rsidR="002F63D7" w:rsidRPr="004C20CA">
              <w:rPr>
                <w:rFonts w:ascii="Arial" w:hAnsi="Arial" w:cs="Arial"/>
                <w:b/>
                <w:sz w:val="20"/>
                <w:szCs w:val="20"/>
              </w:rPr>
              <w:t xml:space="preserve"> </w:t>
            </w:r>
            <w:r w:rsidRPr="004C20CA">
              <w:rPr>
                <w:rFonts w:ascii="Arial" w:hAnsi="Arial" w:cs="Arial"/>
                <w:b/>
                <w:sz w:val="20"/>
                <w:szCs w:val="20"/>
              </w:rPr>
              <w:t>ou</w:t>
            </w:r>
            <w:r w:rsidR="002F63D7" w:rsidRPr="004C20CA">
              <w:rPr>
                <w:rFonts w:ascii="Arial" w:hAnsi="Arial" w:cs="Arial"/>
                <w:b/>
                <w:sz w:val="20"/>
                <w:szCs w:val="20"/>
              </w:rPr>
              <w:t xml:space="preserve"> </w:t>
            </w:r>
            <w:r w:rsidRPr="004C20CA">
              <w:rPr>
                <w:rFonts w:ascii="Arial" w:hAnsi="Arial" w:cs="Arial"/>
                <w:b/>
                <w:sz w:val="20"/>
                <w:szCs w:val="20"/>
              </w:rPr>
              <w:t>Preços</w:t>
            </w:r>
            <w:r w:rsidR="002F63D7" w:rsidRPr="004C20CA">
              <w:rPr>
                <w:rFonts w:ascii="Arial" w:hAnsi="Arial" w:cs="Arial"/>
                <w:b/>
                <w:sz w:val="20"/>
                <w:szCs w:val="20"/>
              </w:rPr>
              <w:t xml:space="preserve"> </w:t>
            </w:r>
            <w:r w:rsidRPr="004C20CA">
              <w:rPr>
                <w:rFonts w:ascii="Arial" w:hAnsi="Arial" w:cs="Arial"/>
                <w:b/>
                <w:sz w:val="20"/>
                <w:szCs w:val="20"/>
              </w:rPr>
              <w:t>Referenciais:</w:t>
            </w:r>
          </w:p>
        </w:tc>
      </w:tr>
      <w:tr w:rsidR="00A93D33" w:rsidRPr="004C20CA" w14:paraId="56BEC955" w14:textId="77777777" w:rsidTr="001403EA">
        <w:trPr>
          <w:trHeight w:val="877"/>
        </w:trPr>
        <w:tc>
          <w:tcPr>
            <w:tcW w:w="9482" w:type="dxa"/>
            <w:gridSpan w:val="2"/>
            <w:tcMar>
              <w:top w:w="0" w:type="dxa"/>
              <w:left w:w="2" w:type="dxa"/>
              <w:bottom w:w="0" w:type="dxa"/>
              <w:right w:w="2" w:type="dxa"/>
            </w:tcMar>
          </w:tcPr>
          <w:p w14:paraId="3FCE38CF" w14:textId="77777777" w:rsidR="002F63D7" w:rsidRPr="001403EA" w:rsidRDefault="002F63D7" w:rsidP="0015025C">
            <w:pPr>
              <w:autoSpaceDE w:val="0"/>
              <w:autoSpaceDN w:val="0"/>
              <w:adjustRightInd w:val="0"/>
              <w:spacing w:before="0" w:after="0" w:line="240" w:lineRule="auto"/>
              <w:ind w:firstLine="543"/>
              <w:rPr>
                <w:rFonts w:ascii="Arial" w:hAnsi="Arial" w:cs="Arial"/>
                <w:szCs w:val="20"/>
              </w:rPr>
            </w:pPr>
            <w:r w:rsidRPr="001403EA">
              <w:rPr>
                <w:rFonts w:ascii="Arial" w:hAnsi="Arial" w:cs="Arial"/>
                <w:szCs w:val="20"/>
              </w:rPr>
              <w:t>A estimativa de valor, levou em consideração o disposto no Art. 23 da Lei 14133/21, bem como no decreto municipal 7.065/2024, conforme mapa de preços anexo a este documento.</w:t>
            </w:r>
          </w:p>
          <w:p w14:paraId="539A0501" w14:textId="34B1485A" w:rsidR="001403EA" w:rsidRPr="001403EA" w:rsidRDefault="002F63D7" w:rsidP="00F33FC5">
            <w:pPr>
              <w:autoSpaceDE w:val="0"/>
              <w:autoSpaceDN w:val="0"/>
              <w:adjustRightInd w:val="0"/>
              <w:spacing w:before="0" w:after="0" w:line="240" w:lineRule="auto"/>
              <w:rPr>
                <w:rFonts w:ascii="Arial" w:hAnsi="Arial" w:cs="Arial"/>
                <w:szCs w:val="20"/>
              </w:rPr>
            </w:pPr>
            <w:r w:rsidRPr="001403EA">
              <w:rPr>
                <w:rFonts w:ascii="Arial" w:hAnsi="Arial" w:cs="Arial"/>
                <w:szCs w:val="20"/>
              </w:rPr>
              <w:t xml:space="preserve">O Valor total do produto é de até R$ </w:t>
            </w:r>
            <w:r w:rsidR="001403EA" w:rsidRPr="001403EA">
              <w:rPr>
                <w:rFonts w:ascii="Arial" w:hAnsi="Arial" w:cs="Arial"/>
                <w:szCs w:val="20"/>
              </w:rPr>
              <w:t>2</w:t>
            </w:r>
            <w:r w:rsidR="00F33FC5">
              <w:rPr>
                <w:rFonts w:ascii="Arial" w:hAnsi="Arial" w:cs="Arial"/>
                <w:szCs w:val="20"/>
              </w:rPr>
              <w:t>32</w:t>
            </w:r>
            <w:r w:rsidR="001403EA" w:rsidRPr="001403EA">
              <w:rPr>
                <w:rFonts w:ascii="Arial" w:hAnsi="Arial" w:cs="Arial"/>
                <w:szCs w:val="20"/>
              </w:rPr>
              <w:t>.</w:t>
            </w:r>
            <w:r w:rsidR="00F33FC5">
              <w:rPr>
                <w:rFonts w:ascii="Arial" w:hAnsi="Arial" w:cs="Arial"/>
                <w:szCs w:val="20"/>
              </w:rPr>
              <w:t>400</w:t>
            </w:r>
            <w:r w:rsidR="001403EA" w:rsidRPr="001403EA">
              <w:rPr>
                <w:rFonts w:ascii="Arial" w:hAnsi="Arial" w:cs="Arial"/>
                <w:szCs w:val="20"/>
              </w:rPr>
              <w:t>,00</w:t>
            </w:r>
            <w:r w:rsidR="00C5271A" w:rsidRPr="001403EA">
              <w:rPr>
                <w:rFonts w:ascii="Arial" w:hAnsi="Arial" w:cs="Arial"/>
                <w:szCs w:val="20"/>
              </w:rPr>
              <w:t xml:space="preserve"> </w:t>
            </w:r>
            <w:r w:rsidR="001403EA" w:rsidRPr="001403EA">
              <w:rPr>
                <w:rFonts w:ascii="Arial" w:hAnsi="Arial" w:cs="Arial"/>
                <w:szCs w:val="20"/>
              </w:rPr>
              <w:t xml:space="preserve">(duzentos e </w:t>
            </w:r>
            <w:r w:rsidR="00F33FC5">
              <w:rPr>
                <w:rFonts w:ascii="Arial" w:hAnsi="Arial" w:cs="Arial"/>
                <w:szCs w:val="20"/>
              </w:rPr>
              <w:t>trinta e dois mi</w:t>
            </w:r>
            <w:r w:rsidR="001403EA" w:rsidRPr="001403EA">
              <w:rPr>
                <w:rFonts w:ascii="Arial" w:hAnsi="Arial" w:cs="Arial"/>
                <w:szCs w:val="20"/>
              </w:rPr>
              <w:t xml:space="preserve">l </w:t>
            </w:r>
            <w:r w:rsidR="00F33FC5">
              <w:rPr>
                <w:rFonts w:ascii="Arial" w:hAnsi="Arial" w:cs="Arial"/>
                <w:szCs w:val="20"/>
              </w:rPr>
              <w:t>e quatrocentos</w:t>
            </w:r>
            <w:r w:rsidR="001403EA" w:rsidRPr="001403EA">
              <w:rPr>
                <w:rFonts w:ascii="Arial" w:hAnsi="Arial" w:cs="Arial"/>
                <w:szCs w:val="20"/>
              </w:rPr>
              <w:t xml:space="preserve"> reais</w:t>
            </w:r>
            <w:r w:rsidR="00F33FC5">
              <w:rPr>
                <w:rFonts w:ascii="Arial" w:hAnsi="Arial" w:cs="Arial"/>
                <w:szCs w:val="20"/>
              </w:rPr>
              <w:t>)</w:t>
            </w:r>
            <w:bookmarkStart w:id="1" w:name="_GoBack"/>
            <w:bookmarkEnd w:id="1"/>
          </w:p>
        </w:tc>
      </w:tr>
      <w:tr w:rsidR="00A93D33" w:rsidRPr="004C20CA" w14:paraId="3104C42F" w14:textId="77777777" w:rsidTr="004C20CA">
        <w:trPr>
          <w:trHeight w:val="340"/>
        </w:trPr>
        <w:tc>
          <w:tcPr>
            <w:tcW w:w="9482" w:type="dxa"/>
            <w:gridSpan w:val="2"/>
            <w:shd w:val="clear" w:color="auto" w:fill="BEBEBE"/>
            <w:tcMar>
              <w:top w:w="0" w:type="dxa"/>
              <w:left w:w="2" w:type="dxa"/>
              <w:bottom w:w="0" w:type="dxa"/>
              <w:right w:w="2" w:type="dxa"/>
            </w:tcMar>
          </w:tcPr>
          <w:p w14:paraId="703EB724" w14:textId="77777777" w:rsidR="00F61C01" w:rsidRPr="004C20CA" w:rsidRDefault="00F61C01" w:rsidP="005526F8">
            <w:pPr>
              <w:widowControl w:val="0"/>
              <w:spacing w:before="50" w:line="276" w:lineRule="auto"/>
              <w:ind w:left="55"/>
              <w:rPr>
                <w:rFonts w:ascii="Arial" w:hAnsi="Arial" w:cs="Arial"/>
                <w:b/>
                <w:bCs/>
                <w:szCs w:val="20"/>
              </w:rPr>
            </w:pPr>
            <w:r w:rsidRPr="004C20CA">
              <w:rPr>
                <w:rFonts w:ascii="Arial" w:hAnsi="Arial" w:cs="Arial"/>
                <w:b/>
                <w:bCs/>
                <w:szCs w:val="20"/>
              </w:rPr>
              <w:t>9. Descrição da Solução como um Todo</w:t>
            </w:r>
          </w:p>
        </w:tc>
      </w:tr>
      <w:tr w:rsidR="00A93D33" w:rsidRPr="004C20CA" w14:paraId="010C60F9" w14:textId="77777777" w:rsidTr="004C20CA">
        <w:trPr>
          <w:trHeight w:val="340"/>
        </w:trPr>
        <w:tc>
          <w:tcPr>
            <w:tcW w:w="9482" w:type="dxa"/>
            <w:gridSpan w:val="2"/>
            <w:shd w:val="clear" w:color="auto" w:fill="FFFFFF"/>
            <w:tcMar>
              <w:top w:w="0" w:type="dxa"/>
              <w:left w:w="2" w:type="dxa"/>
              <w:bottom w:w="0" w:type="dxa"/>
              <w:right w:w="2" w:type="dxa"/>
            </w:tcMar>
          </w:tcPr>
          <w:p w14:paraId="548C4A63" w14:textId="77777777" w:rsidR="00C5271A" w:rsidRPr="00C5271A" w:rsidRDefault="00C5271A" w:rsidP="0015025C">
            <w:pPr>
              <w:spacing w:before="0" w:after="0" w:line="240" w:lineRule="auto"/>
              <w:ind w:right="281" w:firstLine="543"/>
              <w:rPr>
                <w:rFonts w:ascii="Arial" w:eastAsia="Times New Roman" w:hAnsi="Arial" w:cs="Arial"/>
                <w:szCs w:val="20"/>
                <w:lang w:eastAsia="pt-BR"/>
              </w:rPr>
            </w:pPr>
            <w:r w:rsidRPr="00C5271A">
              <w:rPr>
                <w:rFonts w:ascii="Arial" w:eastAsia="Times New Roman" w:hAnsi="Arial" w:cs="Arial"/>
                <w:szCs w:val="20"/>
                <w:lang w:eastAsia="pt-BR"/>
              </w:rPr>
              <w:t>A solução proposta consiste na aquisição de cestas básicas para atender famílias e indivíduos em situação de vulnerabilidade social, conforme previsto no Decreto Municipal nº 4948/2019. A contratação será realizada por meio de pregão eletrônico, dada a existência de várias empresas na região capacitadas para o fornecimento de cestas com os itens essenciais. O objetivo é garantir o atendimento adequado às necessidades alimentares desses beneficiários, com base na composição familiar, por meio de dois tipos de cestas:</w:t>
            </w:r>
          </w:p>
          <w:p w14:paraId="00820C9F" w14:textId="77777777" w:rsidR="00C5271A" w:rsidRDefault="00C5271A" w:rsidP="0015025C">
            <w:pPr>
              <w:spacing w:before="0" w:after="0" w:line="240" w:lineRule="auto"/>
              <w:ind w:right="281" w:firstLine="543"/>
              <w:rPr>
                <w:rFonts w:ascii="Arial" w:eastAsia="Times New Roman" w:hAnsi="Arial" w:cs="Arial"/>
                <w:szCs w:val="20"/>
                <w:lang w:eastAsia="pt-BR"/>
              </w:rPr>
            </w:pPr>
            <w:r w:rsidRPr="00C5271A">
              <w:rPr>
                <w:rFonts w:ascii="Arial" w:eastAsia="Times New Roman" w:hAnsi="Arial" w:cs="Arial"/>
                <w:szCs w:val="20"/>
                <w:lang w:eastAsia="pt-BR"/>
              </w:rPr>
              <w:t>Componente 1 para famílias com maior número de integrantes, e</w:t>
            </w:r>
            <w:r>
              <w:rPr>
                <w:rFonts w:ascii="Arial" w:eastAsia="Times New Roman" w:hAnsi="Arial" w:cs="Arial"/>
                <w:szCs w:val="20"/>
                <w:lang w:eastAsia="pt-BR"/>
              </w:rPr>
              <w:t xml:space="preserve"> </w:t>
            </w:r>
          </w:p>
          <w:p w14:paraId="1D86D311" w14:textId="3D9E647E" w:rsidR="00C5271A" w:rsidRPr="00C5271A" w:rsidRDefault="00C5271A" w:rsidP="0015025C">
            <w:pPr>
              <w:spacing w:before="0" w:after="0" w:line="240" w:lineRule="auto"/>
              <w:ind w:right="281" w:firstLine="543"/>
              <w:rPr>
                <w:rFonts w:ascii="Arial" w:eastAsia="Times New Roman" w:hAnsi="Arial" w:cs="Arial"/>
                <w:szCs w:val="20"/>
                <w:lang w:eastAsia="pt-BR"/>
              </w:rPr>
            </w:pPr>
            <w:r w:rsidRPr="00C5271A">
              <w:rPr>
                <w:rFonts w:ascii="Arial" w:eastAsia="Times New Roman" w:hAnsi="Arial" w:cs="Arial"/>
                <w:szCs w:val="20"/>
                <w:lang w:eastAsia="pt-BR"/>
              </w:rPr>
              <w:t>Componente 2 para famílias com até 3 pessoas e indivíduos.</w:t>
            </w:r>
          </w:p>
          <w:p w14:paraId="5A3B06E7" w14:textId="77777777" w:rsidR="00F61C01" w:rsidRDefault="00C5271A" w:rsidP="0015025C">
            <w:pPr>
              <w:spacing w:before="0" w:after="0" w:line="240" w:lineRule="auto"/>
              <w:ind w:right="281" w:firstLine="543"/>
              <w:rPr>
                <w:rFonts w:ascii="Arial" w:eastAsia="Times New Roman" w:hAnsi="Arial" w:cs="Arial"/>
                <w:szCs w:val="20"/>
                <w:lang w:eastAsia="pt-BR"/>
              </w:rPr>
            </w:pPr>
            <w:r w:rsidRPr="00C5271A">
              <w:rPr>
                <w:rFonts w:ascii="Arial" w:eastAsia="Times New Roman" w:hAnsi="Arial" w:cs="Arial"/>
                <w:szCs w:val="20"/>
                <w:lang w:eastAsia="pt-BR"/>
              </w:rPr>
              <w:t>A utilização do pregão eletrônico visa a promover maior competitividade entre os fornecedores, resultando em melhores condições de preço e qualidade. Além disso, essa modalidade permite a desburocratização do processo aquisitivo, com maior transparência e controle social, garantindo que a aquisição siga os princípios da isonomia e da economicidade. A solução atenderá de forma eficiente a demanda da Secretaria Municipal de Assistência Social, assegurando a entrega de cestas com produtos de qualidade e em conformidade com as necessidades nutricionais dos beneficiários</w:t>
            </w:r>
            <w:r w:rsidR="00EC2402" w:rsidRPr="004C20CA">
              <w:rPr>
                <w:rFonts w:ascii="Arial" w:eastAsia="Times New Roman" w:hAnsi="Arial" w:cs="Arial"/>
                <w:szCs w:val="20"/>
                <w:lang w:eastAsia="pt-BR"/>
              </w:rPr>
              <w:t>.</w:t>
            </w:r>
          </w:p>
          <w:p w14:paraId="20D0B069" w14:textId="3F55D0E0" w:rsidR="00C5271A" w:rsidRPr="004C20CA" w:rsidRDefault="00C5271A" w:rsidP="00C5271A">
            <w:pPr>
              <w:spacing w:before="0" w:after="0" w:line="240" w:lineRule="auto"/>
              <w:ind w:left="127" w:right="281" w:firstLine="425"/>
              <w:rPr>
                <w:rFonts w:ascii="Arial" w:eastAsia="Times New Roman" w:hAnsi="Arial" w:cs="Arial"/>
                <w:szCs w:val="20"/>
                <w:lang w:eastAsia="pt-BR"/>
              </w:rPr>
            </w:pPr>
          </w:p>
        </w:tc>
      </w:tr>
      <w:tr w:rsidR="00A93D33" w:rsidRPr="004C20CA" w14:paraId="7EB875BE" w14:textId="77777777" w:rsidTr="004C20CA">
        <w:trPr>
          <w:trHeight w:val="340"/>
        </w:trPr>
        <w:tc>
          <w:tcPr>
            <w:tcW w:w="9482" w:type="dxa"/>
            <w:gridSpan w:val="2"/>
            <w:shd w:val="clear" w:color="auto" w:fill="BEBEBE"/>
            <w:tcMar>
              <w:top w:w="0" w:type="dxa"/>
              <w:left w:w="2" w:type="dxa"/>
              <w:bottom w:w="0" w:type="dxa"/>
              <w:right w:w="2" w:type="dxa"/>
            </w:tcMar>
          </w:tcPr>
          <w:p w14:paraId="52F0E61B" w14:textId="77777777" w:rsidR="00F61C01" w:rsidRPr="004C20CA" w:rsidRDefault="00F61C01"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t>10.</w:t>
            </w:r>
            <w:r w:rsidRPr="004C20CA">
              <w:rPr>
                <w:rFonts w:ascii="Arial" w:eastAsia="Times New Roman" w:hAnsi="Arial" w:cs="Arial"/>
                <w:b/>
                <w:bCs/>
                <w:spacing w:val="-8"/>
                <w:sz w:val="20"/>
                <w:szCs w:val="20"/>
              </w:rPr>
              <w:t>Justificativa para Parcelamento ou não da Contratação</w:t>
            </w:r>
          </w:p>
        </w:tc>
      </w:tr>
      <w:tr w:rsidR="00A93D33" w:rsidRPr="004C20CA" w14:paraId="43AC6A78" w14:textId="77777777" w:rsidTr="004C20CA">
        <w:trPr>
          <w:trHeight w:val="384"/>
        </w:trPr>
        <w:tc>
          <w:tcPr>
            <w:tcW w:w="9482" w:type="dxa"/>
            <w:gridSpan w:val="2"/>
            <w:tcMar>
              <w:top w:w="0" w:type="dxa"/>
              <w:left w:w="2" w:type="dxa"/>
              <w:bottom w:w="0" w:type="dxa"/>
              <w:right w:w="2" w:type="dxa"/>
            </w:tcMar>
          </w:tcPr>
          <w:p w14:paraId="2865C2A7" w14:textId="77777777" w:rsidR="00C5271A" w:rsidRPr="00C5271A" w:rsidRDefault="00C5271A" w:rsidP="0015025C">
            <w:pPr>
              <w:pStyle w:val="Textbody"/>
              <w:widowControl w:val="0"/>
              <w:tabs>
                <w:tab w:val="left" w:pos="540"/>
              </w:tabs>
              <w:spacing w:after="0" w:line="240" w:lineRule="auto"/>
              <w:ind w:right="281" w:firstLine="552"/>
              <w:jc w:val="both"/>
              <w:rPr>
                <w:rFonts w:ascii="Arial" w:eastAsia="Times New Roman" w:hAnsi="Arial"/>
                <w:sz w:val="20"/>
                <w:szCs w:val="20"/>
              </w:rPr>
            </w:pPr>
            <w:r w:rsidRPr="00C5271A">
              <w:rPr>
                <w:rFonts w:ascii="Arial" w:eastAsia="Times New Roman" w:hAnsi="Arial"/>
                <w:sz w:val="20"/>
                <w:szCs w:val="20"/>
              </w:rPr>
              <w:t>A licitação será realizada por lote, sem parcelamento, em razão da necessidade de padronização e uniformidade na composição das cestas básicas destinadas às famílias e indivíduos em situação de vulnerabilidade social. A adoção de um único lote permite que todos os beneficiários recebam cestas com os mesmos itens, garantindo equidade no atendimento e evitando variações na qualidade e quantidade dos produtos fornecidos.</w:t>
            </w:r>
          </w:p>
          <w:p w14:paraId="62E95483" w14:textId="77777777" w:rsidR="00C5271A" w:rsidRPr="00C5271A" w:rsidRDefault="00C5271A" w:rsidP="0015025C">
            <w:pPr>
              <w:pStyle w:val="Textbody"/>
              <w:widowControl w:val="0"/>
              <w:tabs>
                <w:tab w:val="left" w:pos="540"/>
              </w:tabs>
              <w:spacing w:after="0" w:line="240" w:lineRule="auto"/>
              <w:ind w:right="281" w:firstLine="552"/>
              <w:jc w:val="both"/>
              <w:rPr>
                <w:rFonts w:ascii="Arial" w:eastAsia="Times New Roman" w:hAnsi="Arial"/>
                <w:sz w:val="20"/>
                <w:szCs w:val="20"/>
              </w:rPr>
            </w:pPr>
          </w:p>
          <w:p w14:paraId="2C5C093F" w14:textId="77777777" w:rsidR="00C5271A" w:rsidRPr="00C5271A" w:rsidRDefault="00C5271A" w:rsidP="0015025C">
            <w:pPr>
              <w:pStyle w:val="Textbody"/>
              <w:widowControl w:val="0"/>
              <w:tabs>
                <w:tab w:val="left" w:pos="540"/>
              </w:tabs>
              <w:spacing w:after="0" w:line="240" w:lineRule="auto"/>
              <w:ind w:right="281" w:firstLine="552"/>
              <w:jc w:val="both"/>
              <w:rPr>
                <w:rFonts w:ascii="Arial" w:eastAsia="Times New Roman" w:hAnsi="Arial"/>
                <w:sz w:val="20"/>
                <w:szCs w:val="20"/>
              </w:rPr>
            </w:pPr>
            <w:r w:rsidRPr="00C5271A">
              <w:rPr>
                <w:rFonts w:ascii="Arial" w:eastAsia="Times New Roman" w:hAnsi="Arial"/>
                <w:sz w:val="20"/>
                <w:szCs w:val="20"/>
              </w:rPr>
              <w:t>Além disso, a contratação por lote assegura maior controle logístico e operacional, facilitando a gestão da distribuição das cestas pela Secretaria Municipal de Assistência Social. Esse formato também reduz a complexidade do processo licitatório, já que evita a fragmentação da aquisição entre diferentes fornecedores, o que poderia gerar dificuldades no acompanhamento e fiscalização.</w:t>
            </w:r>
          </w:p>
          <w:p w14:paraId="61DB7FB0" w14:textId="77777777" w:rsidR="00C5271A" w:rsidRPr="00C5271A" w:rsidRDefault="00C5271A" w:rsidP="0015025C">
            <w:pPr>
              <w:pStyle w:val="Textbody"/>
              <w:widowControl w:val="0"/>
              <w:tabs>
                <w:tab w:val="left" w:pos="540"/>
              </w:tabs>
              <w:spacing w:after="0" w:line="240" w:lineRule="auto"/>
              <w:ind w:right="281" w:firstLine="552"/>
              <w:jc w:val="both"/>
              <w:rPr>
                <w:rFonts w:ascii="Arial" w:eastAsia="Times New Roman" w:hAnsi="Arial"/>
                <w:sz w:val="20"/>
                <w:szCs w:val="20"/>
              </w:rPr>
            </w:pPr>
          </w:p>
          <w:p w14:paraId="34434ED8" w14:textId="4918715C" w:rsidR="00F61C01" w:rsidRDefault="00C5271A" w:rsidP="0015025C">
            <w:pPr>
              <w:pStyle w:val="Textbody"/>
              <w:widowControl w:val="0"/>
              <w:tabs>
                <w:tab w:val="left" w:pos="540"/>
              </w:tabs>
              <w:spacing w:after="0" w:line="240" w:lineRule="auto"/>
              <w:ind w:right="281" w:firstLine="552"/>
              <w:jc w:val="both"/>
              <w:rPr>
                <w:rFonts w:ascii="Arial" w:eastAsia="Times New Roman" w:hAnsi="Arial"/>
                <w:sz w:val="20"/>
                <w:szCs w:val="20"/>
              </w:rPr>
            </w:pPr>
            <w:r w:rsidRPr="00C5271A">
              <w:rPr>
                <w:rFonts w:ascii="Arial" w:eastAsia="Times New Roman" w:hAnsi="Arial"/>
                <w:sz w:val="20"/>
                <w:szCs w:val="20"/>
              </w:rPr>
              <w:t>Outra justificativa relevante é que a concentração em lote único tende a incentivar a competitividade entre os fornecedores, uma vez que as empresas interessadas apresentarão propostas para o fornecimento de todos os itens, resultando em melhores condições de preço e eficiência na entrega. Isso atende ao princípio da economicidade, garantindo que os recursos públicos sejam utilizados de maneira otimizada e garantindo a qualidade no atendimento à população assistida</w:t>
            </w:r>
            <w:r w:rsidR="00FB3945">
              <w:rPr>
                <w:rFonts w:ascii="Arial" w:eastAsia="Times New Roman" w:hAnsi="Arial"/>
                <w:sz w:val="20"/>
                <w:szCs w:val="20"/>
              </w:rPr>
              <w:t>.</w:t>
            </w:r>
          </w:p>
          <w:p w14:paraId="48641CA9" w14:textId="733E334F" w:rsidR="00C5271A" w:rsidRPr="004C20CA" w:rsidRDefault="00C5271A" w:rsidP="00C5271A">
            <w:pPr>
              <w:pStyle w:val="Textbody"/>
              <w:widowControl w:val="0"/>
              <w:tabs>
                <w:tab w:val="left" w:pos="540"/>
              </w:tabs>
              <w:spacing w:before="52" w:after="0"/>
              <w:ind w:left="57" w:right="57"/>
              <w:jc w:val="both"/>
              <w:rPr>
                <w:rFonts w:ascii="Arial" w:eastAsia="Times New Roman" w:hAnsi="Arial"/>
                <w:sz w:val="20"/>
                <w:szCs w:val="20"/>
              </w:rPr>
            </w:pPr>
          </w:p>
        </w:tc>
      </w:tr>
      <w:tr w:rsidR="00A93D33" w:rsidRPr="004C20CA" w14:paraId="090F0BD7" w14:textId="77777777" w:rsidTr="004C20CA">
        <w:trPr>
          <w:trHeight w:val="361"/>
        </w:trPr>
        <w:tc>
          <w:tcPr>
            <w:tcW w:w="9482" w:type="dxa"/>
            <w:gridSpan w:val="2"/>
            <w:shd w:val="clear" w:color="auto" w:fill="B2B2B2"/>
            <w:tcMar>
              <w:top w:w="0" w:type="dxa"/>
              <w:left w:w="2" w:type="dxa"/>
              <w:bottom w:w="0" w:type="dxa"/>
              <w:right w:w="2" w:type="dxa"/>
            </w:tcMar>
          </w:tcPr>
          <w:p w14:paraId="487D46B9" w14:textId="77777777" w:rsidR="00F61C01" w:rsidRPr="004C20CA" w:rsidRDefault="00F61C01" w:rsidP="005526F8">
            <w:pPr>
              <w:pStyle w:val="TableParagraph"/>
              <w:widowControl w:val="0"/>
              <w:spacing w:before="50" w:line="276" w:lineRule="auto"/>
              <w:ind w:left="55"/>
              <w:rPr>
                <w:rFonts w:ascii="Arial" w:hAnsi="Arial" w:cs="Arial"/>
                <w:b/>
                <w:sz w:val="20"/>
                <w:szCs w:val="20"/>
              </w:rPr>
            </w:pPr>
            <w:r w:rsidRPr="004C20CA">
              <w:rPr>
                <w:rFonts w:ascii="Arial" w:hAnsi="Arial" w:cs="Arial"/>
                <w:b/>
                <w:sz w:val="20"/>
                <w:szCs w:val="20"/>
              </w:rPr>
              <w:lastRenderedPageBreak/>
              <w:t xml:space="preserve"> 11.</w:t>
            </w:r>
            <w:r w:rsidRPr="004C20CA">
              <w:rPr>
                <w:rFonts w:ascii="Arial" w:hAnsi="Arial" w:cs="Arial"/>
                <w:b/>
                <w:spacing w:val="-6"/>
                <w:sz w:val="20"/>
                <w:szCs w:val="20"/>
              </w:rPr>
              <w:t xml:space="preserve"> Demonstrativo dos Resultados Pretendidos</w:t>
            </w:r>
          </w:p>
        </w:tc>
      </w:tr>
      <w:tr w:rsidR="00A93D33" w:rsidRPr="004C20CA" w14:paraId="11F1CB8E" w14:textId="77777777" w:rsidTr="004C20CA">
        <w:trPr>
          <w:trHeight w:val="361"/>
        </w:trPr>
        <w:tc>
          <w:tcPr>
            <w:tcW w:w="9482" w:type="dxa"/>
            <w:gridSpan w:val="2"/>
            <w:tcMar>
              <w:top w:w="0" w:type="dxa"/>
              <w:left w:w="2" w:type="dxa"/>
              <w:bottom w:w="0" w:type="dxa"/>
              <w:right w:w="2" w:type="dxa"/>
            </w:tcMar>
          </w:tcPr>
          <w:p w14:paraId="27BB4F75" w14:textId="77777777" w:rsidR="00C5271A" w:rsidRPr="00C5271A" w:rsidRDefault="00C5271A" w:rsidP="0015025C">
            <w:pPr>
              <w:spacing w:before="0" w:after="0" w:line="240" w:lineRule="auto"/>
              <w:ind w:right="139" w:firstLine="543"/>
              <w:rPr>
                <w:rFonts w:ascii="Arial" w:eastAsia="Times New Roman" w:hAnsi="Arial" w:cs="Arial"/>
                <w:szCs w:val="20"/>
                <w:lang w:eastAsia="pt-BR"/>
              </w:rPr>
            </w:pPr>
            <w:r w:rsidRPr="00C5271A">
              <w:rPr>
                <w:rFonts w:ascii="Arial" w:eastAsia="Times New Roman" w:hAnsi="Arial" w:cs="Arial"/>
                <w:szCs w:val="20"/>
                <w:lang w:eastAsia="pt-BR"/>
              </w:rPr>
              <w:t>Os resultados pretendidos com a aquisição de cestas básicas para famílias e indivíduos em situação de vulnerabilidade social incluem a melhoria das condições alimentares e nutricionais dos beneficiários atendidos pela Secretaria Municipal de Assistência Social. Espera-se que a distribuição regular das cestas contribua para a redução da insegurança alimentar, proporcionando suporte essencial a essas famílias, especialmente em momentos de crise ou dificuldades financeiras.</w:t>
            </w:r>
          </w:p>
          <w:p w14:paraId="57E3F439" w14:textId="77777777" w:rsidR="00C5271A" w:rsidRPr="00C5271A" w:rsidRDefault="00C5271A" w:rsidP="0015025C">
            <w:pPr>
              <w:spacing w:before="0" w:after="0" w:line="240" w:lineRule="auto"/>
              <w:ind w:right="139" w:firstLine="543"/>
              <w:rPr>
                <w:rFonts w:ascii="Arial" w:eastAsia="Times New Roman" w:hAnsi="Arial" w:cs="Arial"/>
                <w:szCs w:val="20"/>
                <w:lang w:eastAsia="pt-BR"/>
              </w:rPr>
            </w:pPr>
          </w:p>
          <w:p w14:paraId="5F1D1BCD" w14:textId="77777777" w:rsidR="00C5271A" w:rsidRPr="00C5271A" w:rsidRDefault="00C5271A" w:rsidP="0015025C">
            <w:pPr>
              <w:spacing w:before="0" w:after="0" w:line="240" w:lineRule="auto"/>
              <w:ind w:right="139" w:firstLine="543"/>
              <w:rPr>
                <w:rFonts w:ascii="Arial" w:eastAsia="Times New Roman" w:hAnsi="Arial" w:cs="Arial"/>
                <w:szCs w:val="20"/>
                <w:lang w:eastAsia="pt-BR"/>
              </w:rPr>
            </w:pPr>
            <w:r w:rsidRPr="00C5271A">
              <w:rPr>
                <w:rFonts w:ascii="Arial" w:eastAsia="Times New Roman" w:hAnsi="Arial" w:cs="Arial"/>
                <w:szCs w:val="20"/>
                <w:lang w:eastAsia="pt-BR"/>
              </w:rPr>
              <w:t>Além disso, a contratação realizada por meio de pregão eletrônico visa garantir a competitividade entre os fornecedores, resultando em melhores condições de preço e qualidade dos produtos adquiridos. Com isso, a eficiência do processo de aquisição será maximizada, assegurando que os recursos públicos sejam utilizados de forma econômica e eficaz.</w:t>
            </w:r>
          </w:p>
          <w:p w14:paraId="7AC0734B" w14:textId="77777777" w:rsidR="00C5271A" w:rsidRPr="00C5271A" w:rsidRDefault="00C5271A" w:rsidP="0015025C">
            <w:pPr>
              <w:spacing w:before="0" w:after="0" w:line="240" w:lineRule="auto"/>
              <w:ind w:right="139" w:firstLine="543"/>
              <w:rPr>
                <w:rFonts w:ascii="Arial" w:eastAsia="Times New Roman" w:hAnsi="Arial" w:cs="Arial"/>
                <w:szCs w:val="20"/>
                <w:lang w:eastAsia="pt-BR"/>
              </w:rPr>
            </w:pPr>
          </w:p>
          <w:p w14:paraId="126838AA" w14:textId="77777777" w:rsidR="008B28C6" w:rsidRDefault="00C5271A" w:rsidP="0015025C">
            <w:pPr>
              <w:spacing w:before="0" w:after="0" w:line="240" w:lineRule="auto"/>
              <w:ind w:right="139" w:firstLine="543"/>
              <w:rPr>
                <w:rFonts w:ascii="Arial" w:eastAsia="Times New Roman" w:hAnsi="Arial" w:cs="Arial"/>
                <w:szCs w:val="20"/>
                <w:lang w:eastAsia="pt-BR"/>
              </w:rPr>
            </w:pPr>
            <w:r w:rsidRPr="00C5271A">
              <w:rPr>
                <w:rFonts w:ascii="Arial" w:eastAsia="Times New Roman" w:hAnsi="Arial" w:cs="Arial"/>
                <w:szCs w:val="20"/>
                <w:lang w:eastAsia="pt-BR"/>
              </w:rPr>
              <w:t>Outro resultado almejado é o fortalecimento da transparência e do controle social, permitindo que a população acompanhe e fiscalize a entrega das cestas básicas, aumentando a confiança nas ações do poder público. A padronização das cestas também buscará garantir que todos os beneficiários recebam produtos de qualidade, promovendo equidade no atendimento. Por fim, espera-se que a iniciativa contribua para a melhoria da qualidade de vida das famílias atendidas, fortalecendo a rede de proteção social no município de Icaraíma</w:t>
            </w:r>
            <w:r w:rsidR="00EC2402" w:rsidRPr="004C20CA">
              <w:rPr>
                <w:rFonts w:ascii="Arial" w:eastAsia="Times New Roman" w:hAnsi="Arial" w:cs="Arial"/>
                <w:szCs w:val="20"/>
                <w:lang w:eastAsia="pt-BR"/>
              </w:rPr>
              <w:t>.</w:t>
            </w:r>
          </w:p>
          <w:p w14:paraId="2145E869" w14:textId="00BA9EBC" w:rsidR="00C5271A" w:rsidRPr="004C20CA" w:rsidRDefault="00C5271A" w:rsidP="00C5271A">
            <w:pPr>
              <w:spacing w:before="0" w:after="0" w:line="240" w:lineRule="auto"/>
              <w:ind w:left="127" w:right="139" w:firstLine="552"/>
              <w:rPr>
                <w:rFonts w:ascii="Arial" w:eastAsia="Times New Roman" w:hAnsi="Arial" w:cs="Arial"/>
                <w:szCs w:val="20"/>
                <w:lang w:eastAsia="pt-BR"/>
              </w:rPr>
            </w:pPr>
          </w:p>
        </w:tc>
      </w:tr>
      <w:tr w:rsidR="00A93D33" w:rsidRPr="004C20CA" w14:paraId="10F922A2" w14:textId="77777777" w:rsidTr="004C20CA">
        <w:trPr>
          <w:trHeight w:val="361"/>
        </w:trPr>
        <w:tc>
          <w:tcPr>
            <w:tcW w:w="9482" w:type="dxa"/>
            <w:gridSpan w:val="2"/>
            <w:shd w:val="clear" w:color="auto" w:fill="B2B2B2"/>
            <w:tcMar>
              <w:top w:w="0" w:type="dxa"/>
              <w:left w:w="2" w:type="dxa"/>
              <w:bottom w:w="0" w:type="dxa"/>
              <w:right w:w="2" w:type="dxa"/>
            </w:tcMar>
          </w:tcPr>
          <w:p w14:paraId="041ABE09" w14:textId="77777777" w:rsidR="00F61C01" w:rsidRPr="004C20CA" w:rsidRDefault="00F61C01" w:rsidP="005526F8">
            <w:pPr>
              <w:pStyle w:val="TableParagraph"/>
              <w:widowControl w:val="0"/>
              <w:spacing w:before="50" w:line="276" w:lineRule="auto"/>
              <w:rPr>
                <w:rFonts w:ascii="Arial" w:hAnsi="Arial" w:cs="Arial"/>
                <w:b/>
                <w:sz w:val="20"/>
                <w:szCs w:val="20"/>
              </w:rPr>
            </w:pPr>
            <w:r w:rsidRPr="004C20CA">
              <w:rPr>
                <w:rFonts w:ascii="Arial" w:hAnsi="Arial" w:cs="Arial"/>
                <w:b/>
                <w:sz w:val="20"/>
                <w:szCs w:val="20"/>
              </w:rPr>
              <w:t>12. Providências Prévias ao Contrato</w:t>
            </w:r>
          </w:p>
        </w:tc>
      </w:tr>
      <w:tr w:rsidR="00A93D33" w:rsidRPr="004C20CA" w14:paraId="160BF8AA" w14:textId="77777777" w:rsidTr="004C20CA">
        <w:trPr>
          <w:trHeight w:val="361"/>
        </w:trPr>
        <w:tc>
          <w:tcPr>
            <w:tcW w:w="9482" w:type="dxa"/>
            <w:gridSpan w:val="2"/>
            <w:tcMar>
              <w:top w:w="0" w:type="dxa"/>
              <w:left w:w="2" w:type="dxa"/>
              <w:bottom w:w="0" w:type="dxa"/>
              <w:right w:w="2" w:type="dxa"/>
            </w:tcMar>
          </w:tcPr>
          <w:p w14:paraId="40B25FA4" w14:textId="77777777" w:rsidR="00F61C01" w:rsidRPr="004C20CA" w:rsidRDefault="00F61C01" w:rsidP="005526F8">
            <w:pPr>
              <w:widowControl w:val="0"/>
              <w:shd w:val="clear" w:color="auto" w:fill="FFFFFF"/>
              <w:spacing w:before="50" w:line="276" w:lineRule="auto"/>
              <w:ind w:left="55"/>
              <w:rPr>
                <w:rFonts w:ascii="Arial" w:hAnsi="Arial" w:cs="Arial"/>
                <w:b/>
                <w:szCs w:val="20"/>
              </w:rPr>
            </w:pPr>
            <w:r w:rsidRPr="004C20CA">
              <w:rPr>
                <w:rFonts w:ascii="Arial" w:eastAsia="Times New Roman" w:hAnsi="Arial" w:cs="Arial"/>
                <w:szCs w:val="20"/>
              </w:rPr>
              <w:t xml:space="preserve">Não há </w:t>
            </w:r>
            <w:r w:rsidRPr="004C20CA">
              <w:rPr>
                <w:rFonts w:ascii="Arial" w:hAnsi="Arial" w:cs="Arial"/>
                <w:szCs w:val="20"/>
              </w:rPr>
              <w:t>necessidade de adequações para a contratação a ser realizada.</w:t>
            </w:r>
          </w:p>
        </w:tc>
      </w:tr>
      <w:tr w:rsidR="00A93D33" w:rsidRPr="004C20CA" w14:paraId="4EC9CFDC" w14:textId="77777777" w:rsidTr="004C20CA">
        <w:trPr>
          <w:trHeight w:val="361"/>
        </w:trPr>
        <w:tc>
          <w:tcPr>
            <w:tcW w:w="9482" w:type="dxa"/>
            <w:gridSpan w:val="2"/>
            <w:shd w:val="clear" w:color="auto" w:fill="B2B2B2"/>
            <w:tcMar>
              <w:top w:w="0" w:type="dxa"/>
              <w:left w:w="2" w:type="dxa"/>
              <w:bottom w:w="0" w:type="dxa"/>
              <w:right w:w="2" w:type="dxa"/>
            </w:tcMar>
          </w:tcPr>
          <w:p w14:paraId="644F3C51" w14:textId="77777777" w:rsidR="00F61C01" w:rsidRPr="004C20CA" w:rsidRDefault="00F61C01" w:rsidP="005526F8">
            <w:pPr>
              <w:pStyle w:val="TableParagraph"/>
              <w:widowControl w:val="0"/>
              <w:spacing w:before="50" w:line="276" w:lineRule="auto"/>
              <w:rPr>
                <w:rFonts w:ascii="Arial" w:hAnsi="Arial" w:cs="Arial"/>
                <w:b/>
                <w:sz w:val="20"/>
                <w:szCs w:val="20"/>
              </w:rPr>
            </w:pPr>
            <w:r w:rsidRPr="004C20CA">
              <w:rPr>
                <w:rFonts w:ascii="Arial" w:hAnsi="Arial" w:cs="Arial"/>
                <w:b/>
                <w:sz w:val="20"/>
                <w:szCs w:val="20"/>
              </w:rPr>
              <w:t>13. Contratações Correlatas/Interdependentes</w:t>
            </w:r>
          </w:p>
        </w:tc>
      </w:tr>
      <w:tr w:rsidR="00A93D33" w:rsidRPr="004C20CA" w14:paraId="11CB2DA5" w14:textId="77777777" w:rsidTr="004C20CA">
        <w:trPr>
          <w:trHeight w:val="361"/>
        </w:trPr>
        <w:tc>
          <w:tcPr>
            <w:tcW w:w="9482" w:type="dxa"/>
            <w:gridSpan w:val="2"/>
            <w:tcMar>
              <w:top w:w="0" w:type="dxa"/>
              <w:left w:w="2" w:type="dxa"/>
              <w:bottom w:w="0" w:type="dxa"/>
              <w:right w:w="2" w:type="dxa"/>
            </w:tcMar>
          </w:tcPr>
          <w:p w14:paraId="2F37FBFF" w14:textId="77777777" w:rsidR="00F61C01" w:rsidRPr="004C20CA" w:rsidRDefault="00F61C01" w:rsidP="005526F8">
            <w:pPr>
              <w:widowControl w:val="0"/>
              <w:spacing w:before="50" w:line="276" w:lineRule="auto"/>
              <w:ind w:left="57"/>
              <w:rPr>
                <w:rFonts w:ascii="Arial" w:eastAsia="Times New Roman" w:hAnsi="Arial" w:cs="Arial"/>
                <w:szCs w:val="20"/>
              </w:rPr>
            </w:pPr>
            <w:r w:rsidRPr="004C20CA">
              <w:rPr>
                <w:rFonts w:ascii="Arial" w:eastAsia="Times New Roman" w:hAnsi="Arial" w:cs="Arial"/>
                <w:szCs w:val="20"/>
              </w:rPr>
              <w:t>Não há.</w:t>
            </w:r>
          </w:p>
        </w:tc>
      </w:tr>
      <w:tr w:rsidR="00A93D33" w:rsidRPr="004C20CA" w14:paraId="14D603B0" w14:textId="77777777" w:rsidTr="004C20CA">
        <w:trPr>
          <w:trHeight w:val="361"/>
        </w:trPr>
        <w:tc>
          <w:tcPr>
            <w:tcW w:w="9482" w:type="dxa"/>
            <w:gridSpan w:val="2"/>
            <w:shd w:val="clear" w:color="auto" w:fill="B2B2B2"/>
            <w:tcMar>
              <w:top w:w="0" w:type="dxa"/>
              <w:left w:w="2" w:type="dxa"/>
              <w:bottom w:w="0" w:type="dxa"/>
              <w:right w:w="2" w:type="dxa"/>
            </w:tcMar>
          </w:tcPr>
          <w:p w14:paraId="3AA2DBC6" w14:textId="77777777" w:rsidR="00F61C01" w:rsidRPr="004C20CA" w:rsidRDefault="00F61C01" w:rsidP="005526F8">
            <w:pPr>
              <w:pStyle w:val="TableParagraph"/>
              <w:widowControl w:val="0"/>
              <w:spacing w:before="50" w:line="276" w:lineRule="auto"/>
              <w:rPr>
                <w:rFonts w:ascii="Arial" w:hAnsi="Arial" w:cs="Arial"/>
                <w:b/>
                <w:sz w:val="20"/>
                <w:szCs w:val="20"/>
              </w:rPr>
            </w:pPr>
            <w:r w:rsidRPr="004C20CA">
              <w:rPr>
                <w:rFonts w:ascii="Arial" w:hAnsi="Arial" w:cs="Arial"/>
                <w:b/>
                <w:sz w:val="20"/>
                <w:szCs w:val="20"/>
              </w:rPr>
              <w:t>14. Impactos Ambientais</w:t>
            </w:r>
          </w:p>
        </w:tc>
      </w:tr>
      <w:tr w:rsidR="00A93D33" w:rsidRPr="004C20CA" w14:paraId="6084FD7A" w14:textId="77777777" w:rsidTr="004C20CA">
        <w:trPr>
          <w:trHeight w:val="361"/>
        </w:trPr>
        <w:tc>
          <w:tcPr>
            <w:tcW w:w="9482" w:type="dxa"/>
            <w:gridSpan w:val="2"/>
            <w:tcMar>
              <w:top w:w="0" w:type="dxa"/>
              <w:left w:w="2" w:type="dxa"/>
              <w:bottom w:w="0" w:type="dxa"/>
              <w:right w:w="2" w:type="dxa"/>
            </w:tcMar>
          </w:tcPr>
          <w:p w14:paraId="715838B9" w14:textId="77777777" w:rsidR="00F61C01" w:rsidRPr="004C20CA" w:rsidRDefault="00F61C01" w:rsidP="005526F8">
            <w:pPr>
              <w:widowControl w:val="0"/>
              <w:shd w:val="clear" w:color="auto" w:fill="FFFFFF"/>
              <w:spacing w:before="50" w:line="276" w:lineRule="auto"/>
              <w:ind w:left="55"/>
              <w:rPr>
                <w:rFonts w:ascii="Arial" w:hAnsi="Arial" w:cs="Arial"/>
                <w:b/>
                <w:szCs w:val="20"/>
              </w:rPr>
            </w:pPr>
            <w:r w:rsidRPr="004C20CA">
              <w:rPr>
                <w:rFonts w:ascii="Arial" w:eastAsia="Times New Roman" w:hAnsi="Arial" w:cs="Arial"/>
                <w:szCs w:val="20"/>
                <w:lang w:eastAsia="pt-BR"/>
              </w:rPr>
              <w:t>Não há.</w:t>
            </w:r>
          </w:p>
        </w:tc>
      </w:tr>
      <w:tr w:rsidR="00A93D33" w:rsidRPr="004C20CA" w14:paraId="51599645" w14:textId="77777777" w:rsidTr="004C20CA">
        <w:trPr>
          <w:trHeight w:val="361"/>
        </w:trPr>
        <w:tc>
          <w:tcPr>
            <w:tcW w:w="9482" w:type="dxa"/>
            <w:gridSpan w:val="2"/>
            <w:shd w:val="clear" w:color="auto" w:fill="B2B2B2"/>
            <w:tcMar>
              <w:top w:w="0" w:type="dxa"/>
              <w:left w:w="2" w:type="dxa"/>
              <w:bottom w:w="0" w:type="dxa"/>
              <w:right w:w="2" w:type="dxa"/>
            </w:tcMar>
          </w:tcPr>
          <w:p w14:paraId="68FD1D4A" w14:textId="77777777" w:rsidR="00F61C01" w:rsidRPr="004C20CA" w:rsidRDefault="00F61C01" w:rsidP="005526F8">
            <w:pPr>
              <w:pStyle w:val="TableParagraph"/>
              <w:widowControl w:val="0"/>
              <w:spacing w:before="50" w:line="276" w:lineRule="auto"/>
              <w:rPr>
                <w:rFonts w:ascii="Arial" w:hAnsi="Arial" w:cs="Arial"/>
                <w:b/>
                <w:sz w:val="20"/>
                <w:szCs w:val="20"/>
              </w:rPr>
            </w:pPr>
            <w:r w:rsidRPr="004C20CA">
              <w:rPr>
                <w:rFonts w:ascii="Arial" w:hAnsi="Arial" w:cs="Arial"/>
                <w:b/>
                <w:sz w:val="20"/>
                <w:szCs w:val="20"/>
              </w:rPr>
              <w:t xml:space="preserve"> 15. Viabilidade da Contratação</w:t>
            </w:r>
          </w:p>
        </w:tc>
      </w:tr>
      <w:tr w:rsidR="00A93D33" w:rsidRPr="004C20CA" w14:paraId="50C54C78" w14:textId="77777777" w:rsidTr="004C20CA">
        <w:trPr>
          <w:trHeight w:val="1361"/>
        </w:trPr>
        <w:tc>
          <w:tcPr>
            <w:tcW w:w="9482" w:type="dxa"/>
            <w:gridSpan w:val="2"/>
            <w:tcMar>
              <w:top w:w="0" w:type="dxa"/>
              <w:left w:w="2" w:type="dxa"/>
              <w:bottom w:w="0" w:type="dxa"/>
              <w:right w:w="2" w:type="dxa"/>
            </w:tcMar>
          </w:tcPr>
          <w:p w14:paraId="28F8617B" w14:textId="77777777" w:rsidR="00C5271A" w:rsidRPr="00C5271A" w:rsidRDefault="00C5271A" w:rsidP="0015025C">
            <w:pPr>
              <w:spacing w:before="0" w:after="0" w:line="240" w:lineRule="auto"/>
              <w:ind w:left="-24" w:right="281" w:firstLine="567"/>
              <w:rPr>
                <w:rFonts w:ascii="Arial" w:eastAsia="Times New Roman" w:hAnsi="Arial" w:cs="Arial"/>
                <w:szCs w:val="20"/>
                <w:lang w:eastAsia="pt-BR"/>
              </w:rPr>
            </w:pPr>
            <w:r w:rsidRPr="00C5271A">
              <w:rPr>
                <w:rFonts w:ascii="Arial" w:eastAsia="Times New Roman" w:hAnsi="Arial" w:cs="Arial"/>
                <w:szCs w:val="20"/>
                <w:lang w:eastAsia="pt-BR"/>
              </w:rPr>
              <w:t>A aquisição pretendida de cestas básicas para atender famílias e indivíduos em situação de vulnerabilidade social no município de Icaraíma é declarada como viável com base em diversos aspectos. Primeiramente, existe uma demanda significativa por apoio alimentar entre a população vulnerável, o que justifica a contratação para suprir essa necessidade essencial. Essa urgência em atender a população carente evidencia a importância da iniciativa para garantir a segurança alimentar e o bem-estar das famílias assistidas.</w:t>
            </w:r>
          </w:p>
          <w:p w14:paraId="5BC071BD" w14:textId="77777777" w:rsidR="00C5271A" w:rsidRPr="00C5271A" w:rsidRDefault="00C5271A" w:rsidP="0015025C">
            <w:pPr>
              <w:spacing w:before="0" w:after="0" w:line="240" w:lineRule="auto"/>
              <w:ind w:left="-24" w:right="281" w:firstLine="567"/>
              <w:rPr>
                <w:rFonts w:ascii="Arial" w:eastAsia="Times New Roman" w:hAnsi="Arial" w:cs="Arial"/>
                <w:szCs w:val="20"/>
                <w:lang w:eastAsia="pt-BR"/>
              </w:rPr>
            </w:pPr>
          </w:p>
          <w:p w14:paraId="00D8597F" w14:textId="77777777" w:rsidR="00C5271A" w:rsidRPr="00C5271A" w:rsidRDefault="00C5271A" w:rsidP="0015025C">
            <w:pPr>
              <w:spacing w:before="0" w:after="0" w:line="240" w:lineRule="auto"/>
              <w:ind w:left="-24" w:right="281" w:firstLine="567"/>
              <w:rPr>
                <w:rFonts w:ascii="Arial" w:eastAsia="Times New Roman" w:hAnsi="Arial" w:cs="Arial"/>
                <w:szCs w:val="20"/>
                <w:lang w:eastAsia="pt-BR"/>
              </w:rPr>
            </w:pPr>
            <w:r w:rsidRPr="00C5271A">
              <w:rPr>
                <w:rFonts w:ascii="Arial" w:eastAsia="Times New Roman" w:hAnsi="Arial" w:cs="Arial"/>
                <w:szCs w:val="20"/>
                <w:lang w:eastAsia="pt-BR"/>
              </w:rPr>
              <w:t>Ademais, o levantamento prévio indica que há várias empresas na região com capacidade técnica e estrutural para fornecer as cestas básicas, garantindo a competitividade no processo licitatório. A escolha pela realização do pregão eletrônico permitirá a promoção da competição entre fornecedores, o que não apenas assegura melhores condições de preço e qualidade, mas também desburocratiza o processo de aquisição, tornando-o mais ágil e eficiente.</w:t>
            </w:r>
          </w:p>
          <w:p w14:paraId="06EE1DF4" w14:textId="77777777" w:rsidR="00C5271A" w:rsidRPr="00C5271A" w:rsidRDefault="00C5271A" w:rsidP="0015025C">
            <w:pPr>
              <w:spacing w:before="0" w:after="0" w:line="240" w:lineRule="auto"/>
              <w:ind w:left="-24" w:right="281" w:firstLine="567"/>
              <w:rPr>
                <w:rFonts w:ascii="Arial" w:eastAsia="Times New Roman" w:hAnsi="Arial" w:cs="Arial"/>
                <w:szCs w:val="20"/>
                <w:lang w:eastAsia="pt-BR"/>
              </w:rPr>
            </w:pPr>
          </w:p>
          <w:p w14:paraId="77FFD1AF" w14:textId="77777777" w:rsidR="00C5271A" w:rsidRPr="00C5271A" w:rsidRDefault="00C5271A" w:rsidP="0015025C">
            <w:pPr>
              <w:spacing w:before="0" w:after="0" w:line="240" w:lineRule="auto"/>
              <w:ind w:left="-24" w:right="281" w:firstLine="567"/>
              <w:rPr>
                <w:rFonts w:ascii="Arial" w:eastAsia="Times New Roman" w:hAnsi="Arial" w:cs="Arial"/>
                <w:szCs w:val="20"/>
                <w:lang w:eastAsia="pt-BR"/>
              </w:rPr>
            </w:pPr>
            <w:r w:rsidRPr="00C5271A">
              <w:rPr>
                <w:rFonts w:ascii="Arial" w:eastAsia="Times New Roman" w:hAnsi="Arial" w:cs="Arial"/>
                <w:szCs w:val="20"/>
                <w:lang w:eastAsia="pt-BR"/>
              </w:rPr>
              <w:t>Outro fator que reforça a viabilidade da aquisição é a disponibilidade de recursos públicos adequados, que assegura que a execução do contrato não comprometa o orçamento municipal. Isso é crucial para garantir que a assistência possa ser prestada de maneira contínua e eficaz, sem interrupções. A realização da licitação por lote também assegura a padronização das cestas, facilitando a logística de distribuição e garantindo equidade no atendimento às famílias beneficiadas.</w:t>
            </w:r>
          </w:p>
          <w:p w14:paraId="2C1C2D2F" w14:textId="77777777" w:rsidR="00C5271A" w:rsidRPr="00C5271A" w:rsidRDefault="00C5271A" w:rsidP="0015025C">
            <w:pPr>
              <w:spacing w:before="0" w:after="0" w:line="240" w:lineRule="auto"/>
              <w:ind w:left="-24" w:right="281" w:firstLine="567"/>
              <w:rPr>
                <w:rFonts w:ascii="Arial" w:eastAsia="Times New Roman" w:hAnsi="Arial" w:cs="Arial"/>
                <w:szCs w:val="20"/>
                <w:lang w:eastAsia="pt-BR"/>
              </w:rPr>
            </w:pPr>
          </w:p>
          <w:p w14:paraId="544A126B" w14:textId="77777777" w:rsidR="00F61C01" w:rsidRDefault="00C5271A" w:rsidP="0015025C">
            <w:pPr>
              <w:spacing w:before="0" w:after="0" w:line="240" w:lineRule="auto"/>
              <w:ind w:left="-24" w:right="281" w:firstLine="567"/>
              <w:rPr>
                <w:rFonts w:ascii="Arial" w:hAnsi="Arial" w:cs="Arial"/>
                <w:szCs w:val="20"/>
              </w:rPr>
            </w:pPr>
            <w:r w:rsidRPr="00C5271A">
              <w:rPr>
                <w:rFonts w:ascii="Arial" w:eastAsia="Times New Roman" w:hAnsi="Arial" w:cs="Arial"/>
                <w:szCs w:val="20"/>
                <w:lang w:eastAsia="pt-BR"/>
              </w:rPr>
              <w:t xml:space="preserve">Diante de todos esses fatores, a aquisição de cestas básicas se mostra uma solução viável e necessária para o enfrentamento da insegurança alimentar, contribuindo assim para a melhoria das condições de vida das famílias atendidas e fortalecendo a rede de proteção social do </w:t>
            </w:r>
            <w:proofErr w:type="gramStart"/>
            <w:r w:rsidRPr="00C5271A">
              <w:rPr>
                <w:rFonts w:ascii="Arial" w:eastAsia="Times New Roman" w:hAnsi="Arial" w:cs="Arial"/>
                <w:szCs w:val="20"/>
                <w:lang w:eastAsia="pt-BR"/>
              </w:rPr>
              <w:t>município.</w:t>
            </w:r>
            <w:r w:rsidR="008B28C6" w:rsidRPr="004C20CA">
              <w:rPr>
                <w:rFonts w:ascii="Arial" w:hAnsi="Arial" w:cs="Arial"/>
                <w:szCs w:val="20"/>
              </w:rPr>
              <w:t>.</w:t>
            </w:r>
            <w:proofErr w:type="gramEnd"/>
          </w:p>
          <w:p w14:paraId="74E6AE9A" w14:textId="75122609" w:rsidR="00C5271A" w:rsidRPr="004C20CA" w:rsidRDefault="00C5271A" w:rsidP="00C5271A">
            <w:pPr>
              <w:spacing w:before="0" w:after="0" w:line="240" w:lineRule="auto"/>
              <w:ind w:left="127" w:right="281" w:firstLine="425"/>
              <w:rPr>
                <w:rFonts w:ascii="Arial" w:eastAsia="Times New Roman" w:hAnsi="Arial" w:cs="Arial"/>
                <w:szCs w:val="20"/>
                <w:lang w:eastAsia="pt-BR"/>
              </w:rPr>
            </w:pPr>
          </w:p>
        </w:tc>
      </w:tr>
      <w:tr w:rsidR="00A93D33" w:rsidRPr="004C20CA" w14:paraId="336FDF6A" w14:textId="77777777" w:rsidTr="004C20CA">
        <w:trPr>
          <w:trHeight w:val="361"/>
        </w:trPr>
        <w:tc>
          <w:tcPr>
            <w:tcW w:w="9482" w:type="dxa"/>
            <w:gridSpan w:val="2"/>
            <w:shd w:val="clear" w:color="auto" w:fill="B2B2B2"/>
            <w:tcMar>
              <w:top w:w="0" w:type="dxa"/>
              <w:left w:w="2" w:type="dxa"/>
              <w:bottom w:w="0" w:type="dxa"/>
              <w:right w:w="2" w:type="dxa"/>
            </w:tcMar>
          </w:tcPr>
          <w:p w14:paraId="0C2CF2EB" w14:textId="53B2A1DE" w:rsidR="00F61C01" w:rsidRPr="004C20CA" w:rsidRDefault="00421C92" w:rsidP="005526F8">
            <w:pPr>
              <w:pStyle w:val="TableParagraph"/>
              <w:widowControl w:val="0"/>
              <w:spacing w:before="50" w:line="276" w:lineRule="auto"/>
              <w:rPr>
                <w:rFonts w:ascii="Arial" w:hAnsi="Arial" w:cs="Arial"/>
                <w:b/>
                <w:sz w:val="20"/>
                <w:szCs w:val="20"/>
              </w:rPr>
            </w:pPr>
            <w:r w:rsidRPr="004C20CA">
              <w:rPr>
                <w:rFonts w:ascii="Arial" w:hAnsi="Arial" w:cs="Arial"/>
                <w:b/>
                <w:spacing w:val="-6"/>
                <w:sz w:val="20"/>
                <w:szCs w:val="20"/>
              </w:rPr>
              <w:lastRenderedPageBreak/>
              <w:t>16</w:t>
            </w:r>
            <w:r w:rsidR="00F61C01" w:rsidRPr="004C20CA">
              <w:rPr>
                <w:rFonts w:ascii="Arial" w:hAnsi="Arial" w:cs="Arial"/>
                <w:b/>
                <w:spacing w:val="-6"/>
                <w:sz w:val="20"/>
                <w:szCs w:val="20"/>
              </w:rPr>
              <w:t>.</w:t>
            </w:r>
            <w:r w:rsidRPr="004C20CA">
              <w:rPr>
                <w:rFonts w:ascii="Arial" w:hAnsi="Arial" w:cs="Arial"/>
                <w:b/>
                <w:spacing w:val="-6"/>
                <w:sz w:val="20"/>
                <w:szCs w:val="20"/>
              </w:rPr>
              <w:t xml:space="preserve"> </w:t>
            </w:r>
            <w:r w:rsidR="00F61C01" w:rsidRPr="004C20CA">
              <w:rPr>
                <w:rFonts w:ascii="Arial" w:hAnsi="Arial" w:cs="Arial"/>
                <w:b/>
                <w:sz w:val="20"/>
                <w:szCs w:val="20"/>
              </w:rPr>
              <w:t>Responsabilidade da Equipe de Planejamento pela Elaboração e Conteúdo do Documento:</w:t>
            </w:r>
          </w:p>
        </w:tc>
      </w:tr>
      <w:tr w:rsidR="00F61C01" w:rsidRPr="004C20CA" w14:paraId="3486BA71" w14:textId="77777777" w:rsidTr="004C20CA">
        <w:trPr>
          <w:trHeight w:val="361"/>
        </w:trPr>
        <w:tc>
          <w:tcPr>
            <w:tcW w:w="9482" w:type="dxa"/>
            <w:gridSpan w:val="2"/>
            <w:tcMar>
              <w:top w:w="0" w:type="dxa"/>
              <w:left w:w="2" w:type="dxa"/>
              <w:bottom w:w="0" w:type="dxa"/>
              <w:right w:w="2" w:type="dxa"/>
            </w:tcMar>
          </w:tcPr>
          <w:p w14:paraId="65DABF43" w14:textId="77777777" w:rsidR="00F61C01" w:rsidRPr="004C20CA" w:rsidRDefault="00F61C01" w:rsidP="005526F8">
            <w:pPr>
              <w:pStyle w:val="TableParagraph"/>
              <w:widowControl w:val="0"/>
              <w:spacing w:before="52" w:line="276" w:lineRule="auto"/>
              <w:ind w:left="55" w:right="51"/>
              <w:rPr>
                <w:rFonts w:ascii="Arial" w:hAnsi="Arial" w:cs="Arial"/>
                <w:sz w:val="20"/>
                <w:szCs w:val="20"/>
              </w:rPr>
            </w:pPr>
            <w:r w:rsidRPr="004C20CA">
              <w:rPr>
                <w:rFonts w:ascii="Arial" w:hAnsi="Arial" w:cs="Arial"/>
                <w:sz w:val="20"/>
                <w:szCs w:val="20"/>
              </w:rPr>
              <w:t>Certificamos, para devidos fins, que os servidores abaixo relacionados são os responsáveis pela elaboração e pelo conteúdo do presente documento.</w:t>
            </w:r>
          </w:p>
          <w:p w14:paraId="13E84F29" w14:textId="77777777" w:rsidR="00F61C01" w:rsidRPr="004C20CA" w:rsidRDefault="00F61C01" w:rsidP="005526F8">
            <w:pPr>
              <w:pStyle w:val="TableParagraph"/>
              <w:widowControl w:val="0"/>
              <w:spacing w:before="52" w:line="276" w:lineRule="auto"/>
              <w:ind w:left="55" w:right="51"/>
              <w:rPr>
                <w:rFonts w:ascii="Arial" w:hAnsi="Arial" w:cs="Arial"/>
                <w:sz w:val="20"/>
                <w:szCs w:val="20"/>
              </w:rPr>
            </w:pPr>
          </w:p>
          <w:p w14:paraId="5231A392" w14:textId="24E93089" w:rsidR="00F61C01" w:rsidRDefault="00F61C01" w:rsidP="005526F8">
            <w:pPr>
              <w:pStyle w:val="Standard"/>
              <w:spacing w:line="276" w:lineRule="auto"/>
              <w:ind w:firstLine="1134"/>
              <w:jc w:val="both"/>
              <w:rPr>
                <w:rFonts w:ascii="Arial" w:eastAsia="Times New Roman" w:hAnsi="Arial"/>
                <w:kern w:val="0"/>
                <w:sz w:val="20"/>
                <w:szCs w:val="20"/>
                <w:lang w:eastAsia="pt-BR" w:bidi="ar-SA"/>
              </w:rPr>
            </w:pPr>
            <w:r w:rsidRPr="004C20CA">
              <w:rPr>
                <w:rFonts w:ascii="Arial" w:eastAsia="Times New Roman" w:hAnsi="Arial"/>
                <w:kern w:val="0"/>
                <w:sz w:val="20"/>
                <w:szCs w:val="20"/>
                <w:lang w:eastAsia="pt-BR" w:bidi="ar-SA"/>
              </w:rPr>
              <w:t xml:space="preserve">Icaraíma </w:t>
            </w:r>
            <w:r w:rsidR="00FB3945">
              <w:rPr>
                <w:rFonts w:ascii="Arial" w:eastAsia="Times New Roman" w:hAnsi="Arial"/>
                <w:kern w:val="0"/>
                <w:sz w:val="20"/>
                <w:szCs w:val="20"/>
                <w:lang w:eastAsia="pt-BR" w:bidi="ar-SA"/>
              </w:rPr>
              <w:t>–</w:t>
            </w:r>
            <w:r w:rsidRPr="004C20CA">
              <w:rPr>
                <w:rFonts w:ascii="Arial" w:eastAsia="Times New Roman" w:hAnsi="Arial"/>
                <w:kern w:val="0"/>
                <w:sz w:val="20"/>
                <w:szCs w:val="20"/>
                <w:lang w:eastAsia="pt-BR" w:bidi="ar-SA"/>
              </w:rPr>
              <w:t xml:space="preserve"> PR</w:t>
            </w:r>
            <w:r w:rsidR="00FB3945">
              <w:rPr>
                <w:rFonts w:ascii="Arial" w:eastAsia="Times New Roman" w:hAnsi="Arial"/>
                <w:kern w:val="0"/>
                <w:sz w:val="20"/>
                <w:szCs w:val="20"/>
                <w:lang w:eastAsia="pt-BR" w:bidi="ar-SA"/>
              </w:rPr>
              <w:t xml:space="preserve"> 22 de outubro</w:t>
            </w:r>
            <w:r w:rsidR="00C5271A">
              <w:rPr>
                <w:rFonts w:ascii="Arial" w:eastAsia="Times New Roman" w:hAnsi="Arial"/>
                <w:kern w:val="0"/>
                <w:sz w:val="20"/>
                <w:szCs w:val="20"/>
                <w:lang w:eastAsia="pt-BR" w:bidi="ar-SA"/>
              </w:rPr>
              <w:t xml:space="preserve"> de 2024</w:t>
            </w:r>
          </w:p>
          <w:p w14:paraId="5DB2BC0D" w14:textId="2CE535A3" w:rsidR="00C5271A" w:rsidRDefault="00C5271A" w:rsidP="005526F8">
            <w:pPr>
              <w:pStyle w:val="Standard"/>
              <w:spacing w:line="276" w:lineRule="auto"/>
              <w:ind w:firstLine="1134"/>
              <w:jc w:val="both"/>
              <w:rPr>
                <w:rFonts w:ascii="Arial" w:eastAsia="Times New Roman" w:hAnsi="Arial"/>
                <w:kern w:val="0"/>
                <w:sz w:val="20"/>
                <w:szCs w:val="20"/>
                <w:lang w:eastAsia="pt-BR" w:bidi="ar-SA"/>
              </w:rPr>
            </w:pPr>
          </w:p>
          <w:p w14:paraId="70476BCE" w14:textId="77777777" w:rsidR="00C5271A" w:rsidRPr="004C20CA" w:rsidRDefault="00C5271A" w:rsidP="005526F8">
            <w:pPr>
              <w:pStyle w:val="Standard"/>
              <w:spacing w:line="276" w:lineRule="auto"/>
              <w:ind w:firstLine="1134"/>
              <w:jc w:val="both"/>
              <w:rPr>
                <w:rFonts w:ascii="Arial" w:eastAsia="Times New Roman" w:hAnsi="Arial"/>
                <w:kern w:val="0"/>
                <w:sz w:val="20"/>
                <w:szCs w:val="20"/>
                <w:lang w:eastAsia="pt-BR" w:bidi="ar-SA"/>
              </w:rPr>
            </w:pPr>
          </w:p>
          <w:p w14:paraId="555D0369" w14:textId="77777777" w:rsidR="00F61C01" w:rsidRPr="00C5271A" w:rsidRDefault="00F61C01" w:rsidP="00C5271A">
            <w:pPr>
              <w:pStyle w:val="TableParagraph"/>
              <w:widowControl w:val="0"/>
              <w:rPr>
                <w:rFonts w:ascii="Arial" w:hAnsi="Arial" w:cs="Arial"/>
                <w:b/>
                <w:sz w:val="20"/>
                <w:szCs w:val="20"/>
              </w:rPr>
            </w:pPr>
          </w:p>
          <w:p w14:paraId="6C58B825" w14:textId="7EFFA383" w:rsidR="00F61C01" w:rsidRPr="00C5271A" w:rsidRDefault="00F61C01" w:rsidP="00C5271A">
            <w:pPr>
              <w:pStyle w:val="TableParagraph"/>
              <w:widowControl w:val="0"/>
              <w:spacing w:before="8"/>
              <w:jc w:val="center"/>
              <w:rPr>
                <w:rFonts w:ascii="Arial" w:hAnsi="Arial" w:cs="Arial"/>
                <w:b/>
                <w:sz w:val="20"/>
                <w:szCs w:val="20"/>
              </w:rPr>
            </w:pPr>
            <w:r w:rsidRPr="00C5271A">
              <w:rPr>
                <w:rFonts w:ascii="Arial" w:hAnsi="Arial" w:cs="Arial"/>
                <w:b/>
                <w:sz w:val="20"/>
                <w:szCs w:val="20"/>
              </w:rPr>
              <w:t>__________________________________________</w:t>
            </w:r>
          </w:p>
          <w:p w14:paraId="24EDFECD" w14:textId="77777777" w:rsidR="00C5271A" w:rsidRPr="00C5271A" w:rsidRDefault="00C5271A" w:rsidP="00C5271A">
            <w:pPr>
              <w:pStyle w:val="Ttulo2"/>
              <w:widowControl w:val="0"/>
              <w:spacing w:line="240" w:lineRule="auto"/>
              <w:jc w:val="center"/>
              <w:rPr>
                <w:rFonts w:ascii="Arial" w:eastAsia="Arial MT" w:hAnsi="Arial" w:cs="Arial"/>
                <w:color w:val="auto"/>
                <w:sz w:val="20"/>
                <w:szCs w:val="20"/>
                <w:lang w:val="pt-PT"/>
              </w:rPr>
            </w:pPr>
            <w:r w:rsidRPr="00C5271A">
              <w:rPr>
                <w:rFonts w:ascii="Arial" w:hAnsi="Arial"/>
                <w:color w:val="auto"/>
                <w:sz w:val="20"/>
                <w:szCs w:val="20"/>
                <w:shd w:val="clear" w:color="auto" w:fill="FFFFFF"/>
              </w:rPr>
              <w:t>CLAUDETE RODRIGUES NUNES CAMPOS</w:t>
            </w:r>
            <w:r w:rsidRPr="00C5271A">
              <w:rPr>
                <w:rFonts w:ascii="Arial" w:eastAsia="Arial MT" w:hAnsi="Arial" w:cs="Arial"/>
                <w:color w:val="auto"/>
                <w:sz w:val="20"/>
                <w:szCs w:val="20"/>
                <w:lang w:val="pt-PT"/>
              </w:rPr>
              <w:t xml:space="preserve"> </w:t>
            </w:r>
          </w:p>
          <w:p w14:paraId="0A2A0C85" w14:textId="078C1AD4" w:rsidR="00F61C01" w:rsidRPr="00C5271A" w:rsidRDefault="00F61C01" w:rsidP="00C5271A">
            <w:pPr>
              <w:pStyle w:val="Ttulo2"/>
              <w:widowControl w:val="0"/>
              <w:spacing w:line="240" w:lineRule="auto"/>
              <w:jc w:val="center"/>
              <w:rPr>
                <w:rFonts w:ascii="Arial" w:eastAsia="Arial MT" w:hAnsi="Arial" w:cs="Arial"/>
                <w:color w:val="auto"/>
                <w:sz w:val="20"/>
                <w:szCs w:val="20"/>
                <w:lang w:val="pt-PT"/>
              </w:rPr>
            </w:pPr>
            <w:r w:rsidRPr="00C5271A">
              <w:rPr>
                <w:rFonts w:ascii="Arial" w:eastAsia="Arial MT" w:hAnsi="Arial" w:cs="Arial"/>
                <w:color w:val="auto"/>
                <w:sz w:val="20"/>
                <w:szCs w:val="20"/>
                <w:lang w:val="pt-PT"/>
              </w:rPr>
              <w:t xml:space="preserve">Secretaria Municipal de </w:t>
            </w:r>
            <w:r w:rsidR="00C5271A" w:rsidRPr="00C5271A">
              <w:rPr>
                <w:rFonts w:ascii="Arial" w:eastAsia="Arial MT" w:hAnsi="Arial" w:cs="Arial"/>
                <w:color w:val="auto"/>
                <w:sz w:val="20"/>
                <w:szCs w:val="20"/>
                <w:lang w:val="pt-PT"/>
              </w:rPr>
              <w:t>Assistencia Social</w:t>
            </w:r>
          </w:p>
          <w:p w14:paraId="0A2F0A9C" w14:textId="2F6959E7" w:rsidR="00F61C01" w:rsidRDefault="00F61C01" w:rsidP="00C5271A">
            <w:pPr>
              <w:pStyle w:val="TableParagraph"/>
              <w:widowControl w:val="0"/>
              <w:jc w:val="center"/>
              <w:rPr>
                <w:rFonts w:ascii="Arial" w:hAnsi="Arial" w:cs="Arial"/>
                <w:b/>
                <w:sz w:val="20"/>
                <w:szCs w:val="20"/>
              </w:rPr>
            </w:pPr>
          </w:p>
          <w:p w14:paraId="77AAD0E0" w14:textId="6F1C1908" w:rsidR="00C5271A" w:rsidRDefault="00C5271A" w:rsidP="00C5271A">
            <w:pPr>
              <w:pStyle w:val="TableParagraph"/>
              <w:widowControl w:val="0"/>
              <w:jc w:val="center"/>
              <w:rPr>
                <w:rFonts w:ascii="Arial" w:hAnsi="Arial" w:cs="Arial"/>
                <w:b/>
                <w:sz w:val="20"/>
                <w:szCs w:val="20"/>
              </w:rPr>
            </w:pPr>
          </w:p>
          <w:p w14:paraId="23F94B42" w14:textId="77777777" w:rsidR="00C5271A" w:rsidRPr="00C5271A" w:rsidRDefault="00C5271A" w:rsidP="00C5271A">
            <w:pPr>
              <w:pStyle w:val="TableParagraph"/>
              <w:widowControl w:val="0"/>
              <w:jc w:val="center"/>
              <w:rPr>
                <w:rFonts w:ascii="Arial" w:hAnsi="Arial" w:cs="Arial"/>
                <w:b/>
                <w:sz w:val="20"/>
                <w:szCs w:val="20"/>
              </w:rPr>
            </w:pPr>
          </w:p>
          <w:p w14:paraId="49B6B04E" w14:textId="77777777" w:rsidR="00F61C01" w:rsidRPr="00C5271A" w:rsidRDefault="00F61C01" w:rsidP="00C5271A">
            <w:pPr>
              <w:pStyle w:val="TableParagraph"/>
              <w:widowControl w:val="0"/>
              <w:spacing w:before="148"/>
              <w:ind w:left="55"/>
              <w:jc w:val="left"/>
              <w:rPr>
                <w:rFonts w:ascii="Arial" w:hAnsi="Arial" w:cs="Arial"/>
                <w:sz w:val="20"/>
                <w:szCs w:val="20"/>
              </w:rPr>
            </w:pPr>
            <w:r w:rsidRPr="00C5271A">
              <w:rPr>
                <w:rFonts w:ascii="Arial" w:hAnsi="Arial" w:cs="Arial"/>
                <w:sz w:val="20"/>
                <w:szCs w:val="20"/>
              </w:rPr>
              <w:t>Elaborado por:</w:t>
            </w:r>
          </w:p>
          <w:p w14:paraId="58D61409" w14:textId="77777777" w:rsidR="00FB3945" w:rsidRDefault="00F61C01" w:rsidP="00C5271A">
            <w:pPr>
              <w:pStyle w:val="TableParagraph"/>
              <w:widowControl w:val="0"/>
              <w:ind w:left="55"/>
              <w:jc w:val="center"/>
              <w:rPr>
                <w:rFonts w:ascii="Arial" w:hAnsi="Arial" w:cs="Arial"/>
                <w:sz w:val="20"/>
                <w:szCs w:val="20"/>
              </w:rPr>
            </w:pPr>
            <w:r w:rsidRPr="00C5271A">
              <w:rPr>
                <w:rFonts w:ascii="Arial" w:hAnsi="Arial" w:cs="Arial"/>
                <w:sz w:val="20"/>
                <w:szCs w:val="20"/>
              </w:rPr>
              <w:t xml:space="preserve">_______________________________     </w:t>
            </w:r>
          </w:p>
          <w:p w14:paraId="692D5601" w14:textId="14E1172F" w:rsidR="00FB3945" w:rsidRDefault="00FB3945" w:rsidP="00C5271A">
            <w:pPr>
              <w:pStyle w:val="TableParagraph"/>
              <w:widowControl w:val="0"/>
              <w:ind w:left="55"/>
              <w:jc w:val="center"/>
              <w:rPr>
                <w:rFonts w:ascii="Arial" w:hAnsi="Arial" w:cs="Arial"/>
                <w:sz w:val="20"/>
                <w:szCs w:val="20"/>
              </w:rPr>
            </w:pPr>
            <w:r>
              <w:rPr>
                <w:rFonts w:ascii="Arial" w:hAnsi="Arial" w:cs="Arial"/>
                <w:sz w:val="20"/>
                <w:szCs w:val="20"/>
              </w:rPr>
              <w:t>Nelci Pandolfo</w:t>
            </w:r>
          </w:p>
          <w:p w14:paraId="2C02DB98" w14:textId="77777777" w:rsidR="00DD5432" w:rsidRDefault="00FB3945" w:rsidP="00C5271A">
            <w:pPr>
              <w:pStyle w:val="TableParagraph"/>
              <w:widowControl w:val="0"/>
              <w:ind w:left="55"/>
              <w:jc w:val="center"/>
              <w:rPr>
                <w:rFonts w:ascii="Arial" w:hAnsi="Arial" w:cs="Arial"/>
                <w:sz w:val="20"/>
                <w:szCs w:val="20"/>
              </w:rPr>
            </w:pPr>
            <w:r>
              <w:rPr>
                <w:rFonts w:ascii="Arial" w:hAnsi="Arial" w:cs="Arial"/>
                <w:sz w:val="20"/>
                <w:szCs w:val="20"/>
              </w:rPr>
              <w:t>Assistente Social</w:t>
            </w:r>
          </w:p>
          <w:p w14:paraId="25A95B3D" w14:textId="3BA1EDA7" w:rsidR="00C5271A" w:rsidRPr="00C5271A" w:rsidRDefault="00DD5432" w:rsidP="00C5271A">
            <w:pPr>
              <w:pStyle w:val="TableParagraph"/>
              <w:widowControl w:val="0"/>
              <w:ind w:left="55"/>
              <w:jc w:val="center"/>
              <w:rPr>
                <w:rFonts w:ascii="Arial" w:hAnsi="Arial" w:cs="Arial"/>
                <w:sz w:val="20"/>
                <w:szCs w:val="20"/>
              </w:rPr>
            </w:pPr>
            <w:r>
              <w:rPr>
                <w:rFonts w:ascii="Arial" w:hAnsi="Arial" w:cs="Arial"/>
                <w:sz w:val="20"/>
                <w:szCs w:val="20"/>
              </w:rPr>
              <w:t>CRESS nº 5542/11ª Região</w:t>
            </w:r>
            <w:r w:rsidR="00F61C01" w:rsidRPr="00C5271A">
              <w:rPr>
                <w:rFonts w:ascii="Arial" w:hAnsi="Arial" w:cs="Arial"/>
                <w:sz w:val="20"/>
                <w:szCs w:val="20"/>
              </w:rPr>
              <w:t xml:space="preserve">                                                 </w:t>
            </w:r>
          </w:p>
          <w:p w14:paraId="6D1E0A86" w14:textId="16A423C8" w:rsidR="00F61C01" w:rsidRPr="004C20CA" w:rsidRDefault="00F61C01" w:rsidP="00C5271A">
            <w:pPr>
              <w:pStyle w:val="TableParagraph"/>
              <w:widowControl w:val="0"/>
              <w:ind w:left="55"/>
              <w:jc w:val="center"/>
              <w:rPr>
                <w:rFonts w:ascii="Arial" w:hAnsi="Arial" w:cs="Arial"/>
                <w:sz w:val="20"/>
                <w:szCs w:val="20"/>
              </w:rPr>
            </w:pPr>
          </w:p>
        </w:tc>
      </w:tr>
    </w:tbl>
    <w:p w14:paraId="2FAB57BE" w14:textId="77777777" w:rsidR="00447F28" w:rsidRPr="004C20CA" w:rsidRDefault="00447F28" w:rsidP="005526F8">
      <w:pPr>
        <w:pStyle w:val="Standard"/>
        <w:spacing w:line="276" w:lineRule="auto"/>
        <w:jc w:val="both"/>
        <w:rPr>
          <w:rFonts w:ascii="Arial" w:hAnsi="Arial"/>
          <w:sz w:val="20"/>
          <w:szCs w:val="20"/>
        </w:rPr>
      </w:pPr>
    </w:p>
    <w:sectPr w:rsidR="00447F28" w:rsidRPr="004C20CA" w:rsidSect="006573C8">
      <w:headerReference w:type="default" r:id="rId7"/>
      <w:footerReference w:type="default" r:id="rId8"/>
      <w:pgSz w:w="11906" w:h="16838"/>
      <w:pgMar w:top="2684" w:right="707" w:bottom="1417" w:left="1418"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5E395" w14:textId="77777777" w:rsidR="007C3C9E" w:rsidRDefault="007C3C9E" w:rsidP="003F00D7">
      <w:pPr>
        <w:spacing w:after="0" w:line="240" w:lineRule="auto"/>
      </w:pPr>
      <w:r>
        <w:separator/>
      </w:r>
    </w:p>
  </w:endnote>
  <w:endnote w:type="continuationSeparator" w:id="0">
    <w:p w14:paraId="06874318" w14:textId="77777777" w:rsidR="007C3C9E" w:rsidRDefault="007C3C9E" w:rsidP="003F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pranq eco 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Courier New"/>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798998"/>
      <w:docPartObj>
        <w:docPartGallery w:val="Page Numbers (Bottom of Page)"/>
        <w:docPartUnique/>
      </w:docPartObj>
    </w:sdtPr>
    <w:sdtEndPr/>
    <w:sdtContent>
      <w:p w14:paraId="2C9A9197" w14:textId="7DD6C88A" w:rsidR="00E3693F" w:rsidRDefault="00A033DD">
        <w:pPr>
          <w:pStyle w:val="Rodap"/>
          <w:jc w:val="right"/>
        </w:pPr>
        <w:r>
          <w:fldChar w:fldCharType="begin"/>
        </w:r>
        <w:r w:rsidR="00E3693F">
          <w:instrText>PAGE   \* MERGEFORMAT</w:instrText>
        </w:r>
        <w:r>
          <w:fldChar w:fldCharType="separate"/>
        </w:r>
        <w:r w:rsidR="00131A4E">
          <w:rPr>
            <w:noProof/>
          </w:rPr>
          <w:t>8</w:t>
        </w:r>
        <w:r>
          <w:fldChar w:fldCharType="end"/>
        </w:r>
      </w:p>
    </w:sdtContent>
  </w:sdt>
  <w:p w14:paraId="40D006A7" w14:textId="77777777" w:rsidR="00E3693F" w:rsidRDefault="00E3693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E56A2" w14:textId="77777777" w:rsidR="007C3C9E" w:rsidRDefault="007C3C9E" w:rsidP="003F00D7">
      <w:pPr>
        <w:spacing w:after="0" w:line="240" w:lineRule="auto"/>
      </w:pPr>
      <w:bookmarkStart w:id="0" w:name="_Hlk174955697"/>
      <w:bookmarkEnd w:id="0"/>
      <w:r>
        <w:separator/>
      </w:r>
    </w:p>
  </w:footnote>
  <w:footnote w:type="continuationSeparator" w:id="0">
    <w:p w14:paraId="5F95A566" w14:textId="77777777" w:rsidR="007C3C9E" w:rsidRDefault="007C3C9E" w:rsidP="003F0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AAC9D" w14:textId="6D633E39" w:rsidR="00AE7C98" w:rsidRDefault="00AE7C98" w:rsidP="00AE7C98">
    <w:pPr>
      <w:pStyle w:val="Cabealho"/>
    </w:pPr>
    <w:r>
      <w:rPr>
        <w:noProof/>
        <w:lang w:eastAsia="pt-BR"/>
      </w:rPr>
      <mc:AlternateContent>
        <mc:Choice Requires="wps">
          <w:drawing>
            <wp:anchor distT="0" distB="0" distL="114300" distR="114300" simplePos="0" relativeHeight="251659264" behindDoc="0" locked="0" layoutInCell="1" allowOverlap="1" wp14:anchorId="16ACB2C1" wp14:editId="1356F304">
              <wp:simplePos x="0" y="0"/>
              <wp:positionH relativeFrom="column">
                <wp:posOffset>-965835</wp:posOffset>
              </wp:positionH>
              <wp:positionV relativeFrom="paragraph">
                <wp:posOffset>-800100</wp:posOffset>
              </wp:positionV>
              <wp:extent cx="7286625" cy="1974850"/>
              <wp:effectExtent l="0" t="0" r="28575" b="25400"/>
              <wp:wrapNone/>
              <wp:docPr id="56" name="Retâ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6625" cy="1974850"/>
                      </a:xfrm>
                      <a:prstGeom prst="rect">
                        <a:avLst/>
                      </a:prstGeom>
                      <a:solidFill>
                        <a:srgbClr val="FFFFFF"/>
                      </a:solidFill>
                      <a:ln w="12700">
                        <a:solidFill>
                          <a:srgbClr val="FFFFFF"/>
                        </a:solidFill>
                        <a:miter lim="800000"/>
                        <a:headEnd/>
                        <a:tailEnd/>
                      </a:ln>
                      <a:effectLst/>
                    </wps:spPr>
                    <wps:txbx>
                      <w:txbxContent>
                        <w:p w14:paraId="158F57EA" w14:textId="77777777" w:rsidR="004C20CA" w:rsidRDefault="004C20CA" w:rsidP="004C20CA">
                          <w:pPr>
                            <w:jc w:val="center"/>
                            <w:rPr>
                              <w:noProof/>
                            </w:rPr>
                          </w:pPr>
                        </w:p>
                        <w:p w14:paraId="7CD1E3BF" w14:textId="527CB743" w:rsidR="004C20CA" w:rsidRPr="000D521A" w:rsidRDefault="004C20CA" w:rsidP="004C20CA">
                          <w:pPr>
                            <w:ind w:left="709"/>
                            <w:jc w:val="center"/>
                            <w:rPr>
                              <w:rFonts w:ascii="Arial" w:hAnsi="Arial" w:cs="Arial"/>
                              <w:sz w:val="24"/>
                              <w:szCs w:val="24"/>
                            </w:rPr>
                          </w:pPr>
                          <w:r>
                            <w:rPr>
                              <w:noProof/>
                              <w:lang w:eastAsia="pt-BR"/>
                            </w:rPr>
                            <w:drawing>
                              <wp:inline distT="0" distB="0" distL="0" distR="0" wp14:anchorId="018377B2" wp14:editId="2B93A389">
                                <wp:extent cx="6409524" cy="145714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09524" cy="1457143"/>
                                        </a:xfrm>
                                        <a:prstGeom prst="rect">
                                          <a:avLst/>
                                        </a:prstGeom>
                                      </pic:spPr>
                                    </pic:pic>
                                  </a:graphicData>
                                </a:graphic>
                              </wp:inline>
                            </w:drawing>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6ACB2C1" id="Retângulo 56" o:spid="_x0000_s1026" style="position:absolute;left:0;text-align:left;margin-left:-76.05pt;margin-top:-63pt;width:573.7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" strokecolor="white" strokeweight="1pt">
              <v:textbox inset="1pt,1pt,1pt,1pt">
                <w:txbxContent>
                  <w:p w14:paraId="158F57EA" w14:textId="77777777" w:rsidR="004C20CA" w:rsidRDefault="004C20CA" w:rsidP="004C20CA">
                    <w:pPr>
                      <w:jc w:val="center"/>
                      <w:rPr>
                        <w:noProof/>
                      </w:rPr>
                    </w:pPr>
                  </w:p>
                  <w:p w14:paraId="7CD1E3BF" w14:textId="527CB743" w:rsidR="004C20CA" w:rsidRPr="000D521A" w:rsidRDefault="004C20CA" w:rsidP="004C20CA">
                    <w:pPr>
                      <w:ind w:left="709"/>
                      <w:jc w:val="center"/>
                      <w:rPr>
                        <w:rFonts w:ascii="Arial" w:hAnsi="Arial" w:cs="Arial"/>
                        <w:sz w:val="24"/>
                        <w:szCs w:val="24"/>
                      </w:rPr>
                    </w:pPr>
                    <w:r>
                      <w:rPr>
                        <w:noProof/>
                      </w:rPr>
                      <w:drawing>
                        <wp:inline distT="0" distB="0" distL="0" distR="0" wp14:anchorId="018377B2" wp14:editId="2B93A389">
                          <wp:extent cx="6409524" cy="145714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409524" cy="1457143"/>
                                  </a:xfrm>
                                  <a:prstGeom prst="rect">
                                    <a:avLst/>
                                  </a:prstGeom>
                                </pic:spPr>
                              </pic:pic>
                            </a:graphicData>
                          </a:graphic>
                        </wp:inline>
                      </w:drawing>
                    </w:r>
                  </w:p>
                </w:txbxContent>
              </v:textbox>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A75966"/>
    <w:multiLevelType w:val="multilevel"/>
    <w:tmpl w:val="F112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27128"/>
    <w:multiLevelType w:val="multilevel"/>
    <w:tmpl w:val="CA5C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0734B"/>
    <w:multiLevelType w:val="multilevel"/>
    <w:tmpl w:val="A9BC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C3C7F"/>
    <w:multiLevelType w:val="multilevel"/>
    <w:tmpl w:val="0D8A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90F9A"/>
    <w:multiLevelType w:val="multilevel"/>
    <w:tmpl w:val="5FA4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1D7F5C"/>
    <w:multiLevelType w:val="multilevel"/>
    <w:tmpl w:val="8DA2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163FC1"/>
    <w:multiLevelType w:val="multilevel"/>
    <w:tmpl w:val="FAE2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326B01"/>
    <w:multiLevelType w:val="multilevel"/>
    <w:tmpl w:val="B50E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986DA5"/>
    <w:multiLevelType w:val="multilevel"/>
    <w:tmpl w:val="6840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55178E"/>
    <w:multiLevelType w:val="multilevel"/>
    <w:tmpl w:val="933E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D9417C"/>
    <w:multiLevelType w:val="hybridMultilevel"/>
    <w:tmpl w:val="EE3865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15:restartNumberingAfterBreak="0">
    <w:nsid w:val="525305E6"/>
    <w:multiLevelType w:val="multilevel"/>
    <w:tmpl w:val="D5D0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4C3A75"/>
    <w:multiLevelType w:val="multilevel"/>
    <w:tmpl w:val="D7F8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692D53"/>
    <w:multiLevelType w:val="multilevel"/>
    <w:tmpl w:val="110A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294ECF"/>
    <w:multiLevelType w:val="multilevel"/>
    <w:tmpl w:val="55201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5"/>
  </w:num>
  <w:num w:numId="4">
    <w:abstractNumId w:val="1"/>
  </w:num>
  <w:num w:numId="5">
    <w:abstractNumId w:val="13"/>
  </w:num>
  <w:num w:numId="6">
    <w:abstractNumId w:val="0"/>
  </w:num>
  <w:num w:numId="7">
    <w:abstractNumId w:val="11"/>
  </w:num>
  <w:num w:numId="8">
    <w:abstractNumId w:val="8"/>
  </w:num>
  <w:num w:numId="9">
    <w:abstractNumId w:val="12"/>
  </w:num>
  <w:num w:numId="10">
    <w:abstractNumId w:val="2"/>
  </w:num>
  <w:num w:numId="11">
    <w:abstractNumId w:val="14"/>
  </w:num>
  <w:num w:numId="12">
    <w:abstractNumId w:val="6"/>
  </w:num>
  <w:num w:numId="13">
    <w:abstractNumId w:val="4"/>
  </w:num>
  <w:num w:numId="14">
    <w:abstractNumId w:val="9"/>
  </w:num>
  <w:num w:numId="1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0D7"/>
    <w:rsid w:val="00004F15"/>
    <w:rsid w:val="00011D6F"/>
    <w:rsid w:val="00021370"/>
    <w:rsid w:val="000568DD"/>
    <w:rsid w:val="00082252"/>
    <w:rsid w:val="000A426A"/>
    <w:rsid w:val="000A6981"/>
    <w:rsid w:val="000C0131"/>
    <w:rsid w:val="000C1E5A"/>
    <w:rsid w:val="000F610C"/>
    <w:rsid w:val="001078DF"/>
    <w:rsid w:val="00115446"/>
    <w:rsid w:val="00131A4E"/>
    <w:rsid w:val="00136E37"/>
    <w:rsid w:val="001403EA"/>
    <w:rsid w:val="001418B1"/>
    <w:rsid w:val="0015025C"/>
    <w:rsid w:val="00197F18"/>
    <w:rsid w:val="001B0228"/>
    <w:rsid w:val="001C3CDB"/>
    <w:rsid w:val="0020741B"/>
    <w:rsid w:val="0023181A"/>
    <w:rsid w:val="00232DFB"/>
    <w:rsid w:val="00256A9F"/>
    <w:rsid w:val="0026027A"/>
    <w:rsid w:val="002727C6"/>
    <w:rsid w:val="00273A04"/>
    <w:rsid w:val="00275275"/>
    <w:rsid w:val="00277112"/>
    <w:rsid w:val="002B60DD"/>
    <w:rsid w:val="002E6926"/>
    <w:rsid w:val="002E7118"/>
    <w:rsid w:val="002E76D5"/>
    <w:rsid w:val="002F63D7"/>
    <w:rsid w:val="003123D9"/>
    <w:rsid w:val="00322016"/>
    <w:rsid w:val="00324AD9"/>
    <w:rsid w:val="00324CB1"/>
    <w:rsid w:val="003511C1"/>
    <w:rsid w:val="00355413"/>
    <w:rsid w:val="003663D0"/>
    <w:rsid w:val="003706E4"/>
    <w:rsid w:val="003768C1"/>
    <w:rsid w:val="00385192"/>
    <w:rsid w:val="00392C75"/>
    <w:rsid w:val="003D5DA6"/>
    <w:rsid w:val="003F00D7"/>
    <w:rsid w:val="003F761F"/>
    <w:rsid w:val="00421C92"/>
    <w:rsid w:val="00447F28"/>
    <w:rsid w:val="004833EE"/>
    <w:rsid w:val="004921DA"/>
    <w:rsid w:val="004A4CAF"/>
    <w:rsid w:val="004C1ADE"/>
    <w:rsid w:val="004C20CA"/>
    <w:rsid w:val="004E172E"/>
    <w:rsid w:val="0054187E"/>
    <w:rsid w:val="005526F8"/>
    <w:rsid w:val="0055646E"/>
    <w:rsid w:val="00596C46"/>
    <w:rsid w:val="005B64EC"/>
    <w:rsid w:val="005C6B98"/>
    <w:rsid w:val="005D2516"/>
    <w:rsid w:val="005D660B"/>
    <w:rsid w:val="005E2619"/>
    <w:rsid w:val="005F2D52"/>
    <w:rsid w:val="005F2DBD"/>
    <w:rsid w:val="00602EEB"/>
    <w:rsid w:val="00612009"/>
    <w:rsid w:val="00646F78"/>
    <w:rsid w:val="006573C8"/>
    <w:rsid w:val="00681446"/>
    <w:rsid w:val="00681686"/>
    <w:rsid w:val="0069327D"/>
    <w:rsid w:val="006A36DF"/>
    <w:rsid w:val="006B11FB"/>
    <w:rsid w:val="006D08EA"/>
    <w:rsid w:val="006D43F5"/>
    <w:rsid w:val="00725BFF"/>
    <w:rsid w:val="00726C06"/>
    <w:rsid w:val="007419B4"/>
    <w:rsid w:val="0074554F"/>
    <w:rsid w:val="00761868"/>
    <w:rsid w:val="00767723"/>
    <w:rsid w:val="007A560C"/>
    <w:rsid w:val="007C3C9E"/>
    <w:rsid w:val="007E080F"/>
    <w:rsid w:val="008113A2"/>
    <w:rsid w:val="008179B6"/>
    <w:rsid w:val="008209B8"/>
    <w:rsid w:val="00840CFD"/>
    <w:rsid w:val="0085699E"/>
    <w:rsid w:val="00872550"/>
    <w:rsid w:val="00877A1A"/>
    <w:rsid w:val="008810DC"/>
    <w:rsid w:val="008A00C6"/>
    <w:rsid w:val="008A318F"/>
    <w:rsid w:val="008B28C6"/>
    <w:rsid w:val="008D01F2"/>
    <w:rsid w:val="0091388E"/>
    <w:rsid w:val="009275C1"/>
    <w:rsid w:val="0093423C"/>
    <w:rsid w:val="0093551F"/>
    <w:rsid w:val="0093682A"/>
    <w:rsid w:val="0095585F"/>
    <w:rsid w:val="009A2DBC"/>
    <w:rsid w:val="009B3CD5"/>
    <w:rsid w:val="009D5690"/>
    <w:rsid w:val="009D63EB"/>
    <w:rsid w:val="009F381D"/>
    <w:rsid w:val="00A033DD"/>
    <w:rsid w:val="00A26732"/>
    <w:rsid w:val="00A84A50"/>
    <w:rsid w:val="00A90531"/>
    <w:rsid w:val="00A90C5C"/>
    <w:rsid w:val="00A93D33"/>
    <w:rsid w:val="00A94F9A"/>
    <w:rsid w:val="00AB6831"/>
    <w:rsid w:val="00AC5AFA"/>
    <w:rsid w:val="00AD1836"/>
    <w:rsid w:val="00AD2793"/>
    <w:rsid w:val="00AE458B"/>
    <w:rsid w:val="00AE7C98"/>
    <w:rsid w:val="00B302B6"/>
    <w:rsid w:val="00B42759"/>
    <w:rsid w:val="00B615EA"/>
    <w:rsid w:val="00B679D7"/>
    <w:rsid w:val="00B96105"/>
    <w:rsid w:val="00BB0749"/>
    <w:rsid w:val="00BB5ACF"/>
    <w:rsid w:val="00BC1B75"/>
    <w:rsid w:val="00C00A67"/>
    <w:rsid w:val="00C14B06"/>
    <w:rsid w:val="00C5271A"/>
    <w:rsid w:val="00C54652"/>
    <w:rsid w:val="00C81AA3"/>
    <w:rsid w:val="00C91FD3"/>
    <w:rsid w:val="00C95660"/>
    <w:rsid w:val="00CB3E6B"/>
    <w:rsid w:val="00CD7457"/>
    <w:rsid w:val="00CE4BD5"/>
    <w:rsid w:val="00CF7199"/>
    <w:rsid w:val="00D065AD"/>
    <w:rsid w:val="00D521EC"/>
    <w:rsid w:val="00D57119"/>
    <w:rsid w:val="00D64B48"/>
    <w:rsid w:val="00D8131B"/>
    <w:rsid w:val="00DA6D68"/>
    <w:rsid w:val="00DB063E"/>
    <w:rsid w:val="00DD216F"/>
    <w:rsid w:val="00DD5432"/>
    <w:rsid w:val="00DE0936"/>
    <w:rsid w:val="00DF7AF3"/>
    <w:rsid w:val="00E3693F"/>
    <w:rsid w:val="00E558F3"/>
    <w:rsid w:val="00E75CB4"/>
    <w:rsid w:val="00E9675E"/>
    <w:rsid w:val="00EB170C"/>
    <w:rsid w:val="00EC2402"/>
    <w:rsid w:val="00EE187A"/>
    <w:rsid w:val="00EE3D21"/>
    <w:rsid w:val="00EF273B"/>
    <w:rsid w:val="00F32AA5"/>
    <w:rsid w:val="00F33FC5"/>
    <w:rsid w:val="00F43CC6"/>
    <w:rsid w:val="00F61C01"/>
    <w:rsid w:val="00F855B6"/>
    <w:rsid w:val="00FA4E63"/>
    <w:rsid w:val="00FB3945"/>
    <w:rsid w:val="00FC65F0"/>
    <w:rsid w:val="00FD3EF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A0E59"/>
  <w15:docId w15:val="{7999D302-0D7A-4EAA-9F4E-D0D63DDC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3D0"/>
    <w:pPr>
      <w:spacing w:before="120" w:after="120" w:line="360" w:lineRule="auto"/>
      <w:jc w:val="both"/>
    </w:pPr>
    <w:rPr>
      <w:rFonts w:ascii="Spranq eco sans" w:hAnsi="Spranq eco sans"/>
      <w:sz w:val="20"/>
    </w:rPr>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rPr>
  </w:style>
  <w:style w:type="paragraph" w:styleId="Ttulo2">
    <w:name w:val="heading 2"/>
    <w:basedOn w:val="Normal"/>
    <w:next w:val="Normal"/>
    <w:link w:val="Ttulo2Char"/>
    <w:uiPriority w:val="9"/>
    <w:semiHidden/>
    <w:unhideWhenUsed/>
    <w:qFormat/>
    <w:rsid w:val="00447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2074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har"/>
    <w:qFormat/>
    <w:rsid w:val="003F00D7"/>
    <w:pPr>
      <w:keepNext/>
      <w:spacing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
    <w:basedOn w:val="Normal"/>
    <w:link w:val="PargrafodaListaChar"/>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line="276" w:lineRule="auto"/>
      <w:textAlignment w:val="baseline"/>
    </w:pPr>
    <w:rPr>
      <w:rFonts w:ascii="Arial" w:eastAsia="Arial" w:hAnsi="Arial" w:cs="Arial"/>
      <w:color w:val="000000"/>
      <w:kern w:val="3"/>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3663D0"/>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3663D0"/>
    <w:pPr>
      <w:pBdr>
        <w:top w:val="single" w:sz="4" w:space="1" w:color="1F497D"/>
        <w:left w:val="single" w:sz="4" w:space="4" w:color="1F497D"/>
        <w:bottom w:val="single" w:sz="4" w:space="1" w:color="1F497D"/>
        <w:right w:val="single" w:sz="4" w:space="4" w:color="1F497D"/>
      </w:pBdr>
      <w:shd w:val="clear" w:color="auto" w:fill="FFFFCC"/>
      <w:spacing w:line="276" w:lineRule="auto"/>
    </w:pPr>
    <w:rPr>
      <w:rFonts w:ascii="Arial" w:eastAsia="Calibri" w:hAnsi="Arial" w:cs="Arial"/>
      <w:i/>
      <w:iCs/>
      <w:szCs w:val="24"/>
    </w:rPr>
  </w:style>
  <w:style w:type="character" w:customStyle="1" w:styleId="CitaoChar">
    <w:name w:val="Citação Char"/>
    <w:basedOn w:val="Fontepargpadro"/>
    <w:link w:val="Citao"/>
    <w:uiPriority w:val="29"/>
    <w:rsid w:val="003663D0"/>
    <w:rPr>
      <w:rFonts w:ascii="Arial" w:eastAsia="Calibri" w:hAnsi="Arial" w:cs="Arial"/>
      <w:i/>
      <w:iCs/>
      <w:sz w:val="20"/>
      <w:szCs w:val="24"/>
      <w:shd w:val="clear" w:color="auto" w:fill="FFFFCC"/>
    </w:rPr>
  </w:style>
  <w:style w:type="character" w:customStyle="1" w:styleId="Ttulo2Char">
    <w:name w:val="Título 2 Char"/>
    <w:basedOn w:val="Fontepargpadro"/>
    <w:link w:val="Ttulo2"/>
    <w:uiPriority w:val="9"/>
    <w:semiHidden/>
    <w:rsid w:val="00447F28"/>
    <w:rPr>
      <w:rFonts w:asciiTheme="majorHAnsi" w:eastAsiaTheme="majorEastAsia" w:hAnsiTheme="majorHAnsi" w:cstheme="majorBidi"/>
      <w:color w:val="2E74B5" w:themeColor="accent1" w:themeShade="BF"/>
      <w:sz w:val="26"/>
      <w:szCs w:val="26"/>
    </w:rPr>
  </w:style>
  <w:style w:type="paragraph" w:customStyle="1" w:styleId="Textbody">
    <w:name w:val="Text body"/>
    <w:basedOn w:val="Standard"/>
    <w:rsid w:val="00447F28"/>
    <w:pPr>
      <w:spacing w:after="140" w:line="276" w:lineRule="auto"/>
    </w:pPr>
  </w:style>
  <w:style w:type="paragraph" w:customStyle="1" w:styleId="TableContents">
    <w:name w:val="Table Contents"/>
    <w:basedOn w:val="Standard"/>
    <w:rsid w:val="00447F28"/>
    <w:pPr>
      <w:widowControl w:val="0"/>
      <w:suppressLineNumbers/>
    </w:pPr>
  </w:style>
  <w:style w:type="paragraph" w:customStyle="1" w:styleId="Default">
    <w:name w:val="Default"/>
    <w:rsid w:val="00447F28"/>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styleId="Textodebalo">
    <w:name w:val="Balloon Text"/>
    <w:basedOn w:val="Normal"/>
    <w:link w:val="TextodebaloChar"/>
    <w:uiPriority w:val="99"/>
    <w:semiHidden/>
    <w:unhideWhenUsed/>
    <w:rsid w:val="00004F15"/>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04F15"/>
    <w:rPr>
      <w:rFonts w:ascii="Tahoma" w:hAnsi="Tahoma" w:cs="Tahoma"/>
      <w:sz w:val="16"/>
      <w:szCs w:val="16"/>
    </w:rPr>
  </w:style>
  <w:style w:type="paragraph" w:styleId="NormalWeb">
    <w:name w:val="Normal (Web)"/>
    <w:basedOn w:val="Normal"/>
    <w:uiPriority w:val="99"/>
    <w:unhideWhenUsed/>
    <w:rsid w:val="003768C1"/>
    <w:rPr>
      <w:rFonts w:ascii="Times New Roman" w:hAnsi="Times New Roman" w:cs="Times New Roman"/>
      <w:sz w:val="24"/>
      <w:szCs w:val="24"/>
    </w:rPr>
  </w:style>
  <w:style w:type="character" w:styleId="Forte">
    <w:name w:val="Strong"/>
    <w:basedOn w:val="Fontepargpadro"/>
    <w:uiPriority w:val="22"/>
    <w:qFormat/>
    <w:rsid w:val="002F63D7"/>
    <w:rPr>
      <w:b/>
      <w:bCs/>
    </w:rPr>
  </w:style>
  <w:style w:type="character" w:customStyle="1" w:styleId="Ttulo3Char">
    <w:name w:val="Título 3 Char"/>
    <w:basedOn w:val="Fontepargpadro"/>
    <w:link w:val="Ttulo3"/>
    <w:uiPriority w:val="9"/>
    <w:semiHidden/>
    <w:rsid w:val="0020741B"/>
    <w:rPr>
      <w:rFonts w:asciiTheme="majorHAnsi" w:eastAsiaTheme="majorEastAsia" w:hAnsiTheme="majorHAnsi" w:cstheme="majorBidi"/>
      <w:color w:val="1F4D78" w:themeColor="accent1" w:themeShade="7F"/>
      <w:sz w:val="24"/>
      <w:szCs w:val="24"/>
    </w:rPr>
  </w:style>
  <w:style w:type="character" w:customStyle="1" w:styleId="overflow-hidden">
    <w:name w:val="overflow-hidden"/>
    <w:basedOn w:val="Fontepargpadro"/>
    <w:rsid w:val="00E75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8133">
      <w:bodyDiv w:val="1"/>
      <w:marLeft w:val="0"/>
      <w:marRight w:val="0"/>
      <w:marTop w:val="0"/>
      <w:marBottom w:val="0"/>
      <w:divBdr>
        <w:top w:val="none" w:sz="0" w:space="0" w:color="auto"/>
        <w:left w:val="none" w:sz="0" w:space="0" w:color="auto"/>
        <w:bottom w:val="none" w:sz="0" w:space="0" w:color="auto"/>
        <w:right w:val="none" w:sz="0" w:space="0" w:color="auto"/>
      </w:divBdr>
    </w:div>
    <w:div w:id="114256384">
      <w:bodyDiv w:val="1"/>
      <w:marLeft w:val="0"/>
      <w:marRight w:val="0"/>
      <w:marTop w:val="0"/>
      <w:marBottom w:val="0"/>
      <w:divBdr>
        <w:top w:val="none" w:sz="0" w:space="0" w:color="auto"/>
        <w:left w:val="none" w:sz="0" w:space="0" w:color="auto"/>
        <w:bottom w:val="none" w:sz="0" w:space="0" w:color="auto"/>
        <w:right w:val="none" w:sz="0" w:space="0" w:color="auto"/>
      </w:divBdr>
    </w:div>
    <w:div w:id="144516743">
      <w:bodyDiv w:val="1"/>
      <w:marLeft w:val="0"/>
      <w:marRight w:val="0"/>
      <w:marTop w:val="0"/>
      <w:marBottom w:val="0"/>
      <w:divBdr>
        <w:top w:val="none" w:sz="0" w:space="0" w:color="auto"/>
        <w:left w:val="none" w:sz="0" w:space="0" w:color="auto"/>
        <w:bottom w:val="none" w:sz="0" w:space="0" w:color="auto"/>
        <w:right w:val="none" w:sz="0" w:space="0" w:color="auto"/>
      </w:divBdr>
    </w:div>
    <w:div w:id="186990570">
      <w:bodyDiv w:val="1"/>
      <w:marLeft w:val="0"/>
      <w:marRight w:val="0"/>
      <w:marTop w:val="0"/>
      <w:marBottom w:val="0"/>
      <w:divBdr>
        <w:top w:val="none" w:sz="0" w:space="0" w:color="auto"/>
        <w:left w:val="none" w:sz="0" w:space="0" w:color="auto"/>
        <w:bottom w:val="none" w:sz="0" w:space="0" w:color="auto"/>
        <w:right w:val="none" w:sz="0" w:space="0" w:color="auto"/>
      </w:divBdr>
    </w:div>
    <w:div w:id="194274386">
      <w:bodyDiv w:val="1"/>
      <w:marLeft w:val="0"/>
      <w:marRight w:val="0"/>
      <w:marTop w:val="0"/>
      <w:marBottom w:val="0"/>
      <w:divBdr>
        <w:top w:val="none" w:sz="0" w:space="0" w:color="auto"/>
        <w:left w:val="none" w:sz="0" w:space="0" w:color="auto"/>
        <w:bottom w:val="none" w:sz="0" w:space="0" w:color="auto"/>
        <w:right w:val="none" w:sz="0" w:space="0" w:color="auto"/>
      </w:divBdr>
    </w:div>
    <w:div w:id="224144880">
      <w:bodyDiv w:val="1"/>
      <w:marLeft w:val="0"/>
      <w:marRight w:val="0"/>
      <w:marTop w:val="0"/>
      <w:marBottom w:val="0"/>
      <w:divBdr>
        <w:top w:val="none" w:sz="0" w:space="0" w:color="auto"/>
        <w:left w:val="none" w:sz="0" w:space="0" w:color="auto"/>
        <w:bottom w:val="none" w:sz="0" w:space="0" w:color="auto"/>
        <w:right w:val="none" w:sz="0" w:space="0" w:color="auto"/>
      </w:divBdr>
    </w:div>
    <w:div w:id="245117906">
      <w:bodyDiv w:val="1"/>
      <w:marLeft w:val="0"/>
      <w:marRight w:val="0"/>
      <w:marTop w:val="0"/>
      <w:marBottom w:val="0"/>
      <w:divBdr>
        <w:top w:val="none" w:sz="0" w:space="0" w:color="auto"/>
        <w:left w:val="none" w:sz="0" w:space="0" w:color="auto"/>
        <w:bottom w:val="none" w:sz="0" w:space="0" w:color="auto"/>
        <w:right w:val="none" w:sz="0" w:space="0" w:color="auto"/>
      </w:divBdr>
    </w:div>
    <w:div w:id="296648702">
      <w:bodyDiv w:val="1"/>
      <w:marLeft w:val="0"/>
      <w:marRight w:val="0"/>
      <w:marTop w:val="0"/>
      <w:marBottom w:val="0"/>
      <w:divBdr>
        <w:top w:val="none" w:sz="0" w:space="0" w:color="auto"/>
        <w:left w:val="none" w:sz="0" w:space="0" w:color="auto"/>
        <w:bottom w:val="none" w:sz="0" w:space="0" w:color="auto"/>
        <w:right w:val="none" w:sz="0" w:space="0" w:color="auto"/>
      </w:divBdr>
    </w:div>
    <w:div w:id="305745254">
      <w:bodyDiv w:val="1"/>
      <w:marLeft w:val="0"/>
      <w:marRight w:val="0"/>
      <w:marTop w:val="0"/>
      <w:marBottom w:val="0"/>
      <w:divBdr>
        <w:top w:val="none" w:sz="0" w:space="0" w:color="auto"/>
        <w:left w:val="none" w:sz="0" w:space="0" w:color="auto"/>
        <w:bottom w:val="none" w:sz="0" w:space="0" w:color="auto"/>
        <w:right w:val="none" w:sz="0" w:space="0" w:color="auto"/>
      </w:divBdr>
    </w:div>
    <w:div w:id="320163856">
      <w:bodyDiv w:val="1"/>
      <w:marLeft w:val="0"/>
      <w:marRight w:val="0"/>
      <w:marTop w:val="0"/>
      <w:marBottom w:val="0"/>
      <w:divBdr>
        <w:top w:val="none" w:sz="0" w:space="0" w:color="auto"/>
        <w:left w:val="none" w:sz="0" w:space="0" w:color="auto"/>
        <w:bottom w:val="none" w:sz="0" w:space="0" w:color="auto"/>
        <w:right w:val="none" w:sz="0" w:space="0" w:color="auto"/>
      </w:divBdr>
    </w:div>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440104480">
      <w:bodyDiv w:val="1"/>
      <w:marLeft w:val="0"/>
      <w:marRight w:val="0"/>
      <w:marTop w:val="0"/>
      <w:marBottom w:val="0"/>
      <w:divBdr>
        <w:top w:val="none" w:sz="0" w:space="0" w:color="auto"/>
        <w:left w:val="none" w:sz="0" w:space="0" w:color="auto"/>
        <w:bottom w:val="none" w:sz="0" w:space="0" w:color="auto"/>
        <w:right w:val="none" w:sz="0" w:space="0" w:color="auto"/>
      </w:divBdr>
    </w:div>
    <w:div w:id="494690748">
      <w:bodyDiv w:val="1"/>
      <w:marLeft w:val="0"/>
      <w:marRight w:val="0"/>
      <w:marTop w:val="0"/>
      <w:marBottom w:val="0"/>
      <w:divBdr>
        <w:top w:val="none" w:sz="0" w:space="0" w:color="auto"/>
        <w:left w:val="none" w:sz="0" w:space="0" w:color="auto"/>
        <w:bottom w:val="none" w:sz="0" w:space="0" w:color="auto"/>
        <w:right w:val="none" w:sz="0" w:space="0" w:color="auto"/>
      </w:divBdr>
    </w:div>
    <w:div w:id="542523094">
      <w:bodyDiv w:val="1"/>
      <w:marLeft w:val="0"/>
      <w:marRight w:val="0"/>
      <w:marTop w:val="0"/>
      <w:marBottom w:val="0"/>
      <w:divBdr>
        <w:top w:val="none" w:sz="0" w:space="0" w:color="auto"/>
        <w:left w:val="none" w:sz="0" w:space="0" w:color="auto"/>
        <w:bottom w:val="none" w:sz="0" w:space="0" w:color="auto"/>
        <w:right w:val="none" w:sz="0" w:space="0" w:color="auto"/>
      </w:divBdr>
    </w:div>
    <w:div w:id="609896977">
      <w:bodyDiv w:val="1"/>
      <w:marLeft w:val="0"/>
      <w:marRight w:val="0"/>
      <w:marTop w:val="0"/>
      <w:marBottom w:val="0"/>
      <w:divBdr>
        <w:top w:val="none" w:sz="0" w:space="0" w:color="auto"/>
        <w:left w:val="none" w:sz="0" w:space="0" w:color="auto"/>
        <w:bottom w:val="none" w:sz="0" w:space="0" w:color="auto"/>
        <w:right w:val="none" w:sz="0" w:space="0" w:color="auto"/>
      </w:divBdr>
      <w:divsChild>
        <w:div w:id="1931739851">
          <w:marLeft w:val="0"/>
          <w:marRight w:val="0"/>
          <w:marTop w:val="0"/>
          <w:marBottom w:val="0"/>
          <w:divBdr>
            <w:top w:val="none" w:sz="0" w:space="0" w:color="auto"/>
            <w:left w:val="none" w:sz="0" w:space="0" w:color="auto"/>
            <w:bottom w:val="none" w:sz="0" w:space="0" w:color="auto"/>
            <w:right w:val="none" w:sz="0" w:space="0" w:color="auto"/>
          </w:divBdr>
          <w:divsChild>
            <w:div w:id="1077286923">
              <w:marLeft w:val="0"/>
              <w:marRight w:val="0"/>
              <w:marTop w:val="0"/>
              <w:marBottom w:val="0"/>
              <w:divBdr>
                <w:top w:val="none" w:sz="0" w:space="0" w:color="auto"/>
                <w:left w:val="none" w:sz="0" w:space="0" w:color="auto"/>
                <w:bottom w:val="none" w:sz="0" w:space="0" w:color="auto"/>
                <w:right w:val="none" w:sz="0" w:space="0" w:color="auto"/>
              </w:divBdr>
              <w:divsChild>
                <w:div w:id="1215311527">
                  <w:marLeft w:val="0"/>
                  <w:marRight w:val="0"/>
                  <w:marTop w:val="0"/>
                  <w:marBottom w:val="0"/>
                  <w:divBdr>
                    <w:top w:val="none" w:sz="0" w:space="0" w:color="auto"/>
                    <w:left w:val="none" w:sz="0" w:space="0" w:color="auto"/>
                    <w:bottom w:val="none" w:sz="0" w:space="0" w:color="auto"/>
                    <w:right w:val="none" w:sz="0" w:space="0" w:color="auto"/>
                  </w:divBdr>
                  <w:divsChild>
                    <w:div w:id="538009208">
                      <w:marLeft w:val="0"/>
                      <w:marRight w:val="0"/>
                      <w:marTop w:val="0"/>
                      <w:marBottom w:val="0"/>
                      <w:divBdr>
                        <w:top w:val="none" w:sz="0" w:space="0" w:color="auto"/>
                        <w:left w:val="none" w:sz="0" w:space="0" w:color="auto"/>
                        <w:bottom w:val="none" w:sz="0" w:space="0" w:color="auto"/>
                        <w:right w:val="none" w:sz="0" w:space="0" w:color="auto"/>
                      </w:divBdr>
                      <w:divsChild>
                        <w:div w:id="1129280477">
                          <w:marLeft w:val="0"/>
                          <w:marRight w:val="0"/>
                          <w:marTop w:val="0"/>
                          <w:marBottom w:val="0"/>
                          <w:divBdr>
                            <w:top w:val="none" w:sz="0" w:space="0" w:color="auto"/>
                            <w:left w:val="none" w:sz="0" w:space="0" w:color="auto"/>
                            <w:bottom w:val="none" w:sz="0" w:space="0" w:color="auto"/>
                            <w:right w:val="none" w:sz="0" w:space="0" w:color="auto"/>
                          </w:divBdr>
                          <w:divsChild>
                            <w:div w:id="910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326969">
      <w:bodyDiv w:val="1"/>
      <w:marLeft w:val="0"/>
      <w:marRight w:val="0"/>
      <w:marTop w:val="0"/>
      <w:marBottom w:val="0"/>
      <w:divBdr>
        <w:top w:val="none" w:sz="0" w:space="0" w:color="auto"/>
        <w:left w:val="none" w:sz="0" w:space="0" w:color="auto"/>
        <w:bottom w:val="none" w:sz="0" w:space="0" w:color="auto"/>
        <w:right w:val="none" w:sz="0" w:space="0" w:color="auto"/>
      </w:divBdr>
    </w:div>
    <w:div w:id="654187389">
      <w:bodyDiv w:val="1"/>
      <w:marLeft w:val="0"/>
      <w:marRight w:val="0"/>
      <w:marTop w:val="0"/>
      <w:marBottom w:val="0"/>
      <w:divBdr>
        <w:top w:val="none" w:sz="0" w:space="0" w:color="auto"/>
        <w:left w:val="none" w:sz="0" w:space="0" w:color="auto"/>
        <w:bottom w:val="none" w:sz="0" w:space="0" w:color="auto"/>
        <w:right w:val="none" w:sz="0" w:space="0" w:color="auto"/>
      </w:divBdr>
    </w:div>
    <w:div w:id="744836487">
      <w:bodyDiv w:val="1"/>
      <w:marLeft w:val="0"/>
      <w:marRight w:val="0"/>
      <w:marTop w:val="0"/>
      <w:marBottom w:val="0"/>
      <w:divBdr>
        <w:top w:val="none" w:sz="0" w:space="0" w:color="auto"/>
        <w:left w:val="none" w:sz="0" w:space="0" w:color="auto"/>
        <w:bottom w:val="none" w:sz="0" w:space="0" w:color="auto"/>
        <w:right w:val="none" w:sz="0" w:space="0" w:color="auto"/>
      </w:divBdr>
    </w:div>
    <w:div w:id="748388000">
      <w:bodyDiv w:val="1"/>
      <w:marLeft w:val="0"/>
      <w:marRight w:val="0"/>
      <w:marTop w:val="0"/>
      <w:marBottom w:val="0"/>
      <w:divBdr>
        <w:top w:val="none" w:sz="0" w:space="0" w:color="auto"/>
        <w:left w:val="none" w:sz="0" w:space="0" w:color="auto"/>
        <w:bottom w:val="none" w:sz="0" w:space="0" w:color="auto"/>
        <w:right w:val="none" w:sz="0" w:space="0" w:color="auto"/>
      </w:divBdr>
    </w:div>
    <w:div w:id="784083765">
      <w:bodyDiv w:val="1"/>
      <w:marLeft w:val="0"/>
      <w:marRight w:val="0"/>
      <w:marTop w:val="0"/>
      <w:marBottom w:val="0"/>
      <w:divBdr>
        <w:top w:val="none" w:sz="0" w:space="0" w:color="auto"/>
        <w:left w:val="none" w:sz="0" w:space="0" w:color="auto"/>
        <w:bottom w:val="none" w:sz="0" w:space="0" w:color="auto"/>
        <w:right w:val="none" w:sz="0" w:space="0" w:color="auto"/>
      </w:divBdr>
    </w:div>
    <w:div w:id="819075144">
      <w:bodyDiv w:val="1"/>
      <w:marLeft w:val="0"/>
      <w:marRight w:val="0"/>
      <w:marTop w:val="0"/>
      <w:marBottom w:val="0"/>
      <w:divBdr>
        <w:top w:val="none" w:sz="0" w:space="0" w:color="auto"/>
        <w:left w:val="none" w:sz="0" w:space="0" w:color="auto"/>
        <w:bottom w:val="none" w:sz="0" w:space="0" w:color="auto"/>
        <w:right w:val="none" w:sz="0" w:space="0" w:color="auto"/>
      </w:divBdr>
    </w:div>
    <w:div w:id="860247267">
      <w:bodyDiv w:val="1"/>
      <w:marLeft w:val="0"/>
      <w:marRight w:val="0"/>
      <w:marTop w:val="0"/>
      <w:marBottom w:val="0"/>
      <w:divBdr>
        <w:top w:val="none" w:sz="0" w:space="0" w:color="auto"/>
        <w:left w:val="none" w:sz="0" w:space="0" w:color="auto"/>
        <w:bottom w:val="none" w:sz="0" w:space="0" w:color="auto"/>
        <w:right w:val="none" w:sz="0" w:space="0" w:color="auto"/>
      </w:divBdr>
    </w:div>
    <w:div w:id="879052242">
      <w:bodyDiv w:val="1"/>
      <w:marLeft w:val="0"/>
      <w:marRight w:val="0"/>
      <w:marTop w:val="0"/>
      <w:marBottom w:val="0"/>
      <w:divBdr>
        <w:top w:val="none" w:sz="0" w:space="0" w:color="auto"/>
        <w:left w:val="none" w:sz="0" w:space="0" w:color="auto"/>
        <w:bottom w:val="none" w:sz="0" w:space="0" w:color="auto"/>
        <w:right w:val="none" w:sz="0" w:space="0" w:color="auto"/>
      </w:divBdr>
    </w:div>
    <w:div w:id="896552615">
      <w:bodyDiv w:val="1"/>
      <w:marLeft w:val="0"/>
      <w:marRight w:val="0"/>
      <w:marTop w:val="0"/>
      <w:marBottom w:val="0"/>
      <w:divBdr>
        <w:top w:val="none" w:sz="0" w:space="0" w:color="auto"/>
        <w:left w:val="none" w:sz="0" w:space="0" w:color="auto"/>
        <w:bottom w:val="none" w:sz="0" w:space="0" w:color="auto"/>
        <w:right w:val="none" w:sz="0" w:space="0" w:color="auto"/>
      </w:divBdr>
    </w:div>
    <w:div w:id="919946639">
      <w:bodyDiv w:val="1"/>
      <w:marLeft w:val="0"/>
      <w:marRight w:val="0"/>
      <w:marTop w:val="0"/>
      <w:marBottom w:val="0"/>
      <w:divBdr>
        <w:top w:val="none" w:sz="0" w:space="0" w:color="auto"/>
        <w:left w:val="none" w:sz="0" w:space="0" w:color="auto"/>
        <w:bottom w:val="none" w:sz="0" w:space="0" w:color="auto"/>
        <w:right w:val="none" w:sz="0" w:space="0" w:color="auto"/>
      </w:divBdr>
    </w:div>
    <w:div w:id="1153908564">
      <w:bodyDiv w:val="1"/>
      <w:marLeft w:val="0"/>
      <w:marRight w:val="0"/>
      <w:marTop w:val="0"/>
      <w:marBottom w:val="0"/>
      <w:divBdr>
        <w:top w:val="none" w:sz="0" w:space="0" w:color="auto"/>
        <w:left w:val="none" w:sz="0" w:space="0" w:color="auto"/>
        <w:bottom w:val="none" w:sz="0" w:space="0" w:color="auto"/>
        <w:right w:val="none" w:sz="0" w:space="0" w:color="auto"/>
      </w:divBdr>
    </w:div>
    <w:div w:id="1210534140">
      <w:bodyDiv w:val="1"/>
      <w:marLeft w:val="0"/>
      <w:marRight w:val="0"/>
      <w:marTop w:val="0"/>
      <w:marBottom w:val="0"/>
      <w:divBdr>
        <w:top w:val="none" w:sz="0" w:space="0" w:color="auto"/>
        <w:left w:val="none" w:sz="0" w:space="0" w:color="auto"/>
        <w:bottom w:val="none" w:sz="0" w:space="0" w:color="auto"/>
        <w:right w:val="none" w:sz="0" w:space="0" w:color="auto"/>
      </w:divBdr>
    </w:div>
    <w:div w:id="1251086918">
      <w:bodyDiv w:val="1"/>
      <w:marLeft w:val="0"/>
      <w:marRight w:val="0"/>
      <w:marTop w:val="0"/>
      <w:marBottom w:val="0"/>
      <w:divBdr>
        <w:top w:val="none" w:sz="0" w:space="0" w:color="auto"/>
        <w:left w:val="none" w:sz="0" w:space="0" w:color="auto"/>
        <w:bottom w:val="none" w:sz="0" w:space="0" w:color="auto"/>
        <w:right w:val="none" w:sz="0" w:space="0" w:color="auto"/>
      </w:divBdr>
      <w:divsChild>
        <w:div w:id="159007879">
          <w:marLeft w:val="0"/>
          <w:marRight w:val="0"/>
          <w:marTop w:val="0"/>
          <w:marBottom w:val="0"/>
          <w:divBdr>
            <w:top w:val="none" w:sz="0" w:space="0" w:color="auto"/>
            <w:left w:val="none" w:sz="0" w:space="0" w:color="auto"/>
            <w:bottom w:val="none" w:sz="0" w:space="0" w:color="auto"/>
            <w:right w:val="none" w:sz="0" w:space="0" w:color="auto"/>
          </w:divBdr>
          <w:divsChild>
            <w:div w:id="205921422">
              <w:marLeft w:val="0"/>
              <w:marRight w:val="0"/>
              <w:marTop w:val="0"/>
              <w:marBottom w:val="0"/>
              <w:divBdr>
                <w:top w:val="none" w:sz="0" w:space="0" w:color="auto"/>
                <w:left w:val="none" w:sz="0" w:space="0" w:color="auto"/>
                <w:bottom w:val="none" w:sz="0" w:space="0" w:color="auto"/>
                <w:right w:val="none" w:sz="0" w:space="0" w:color="auto"/>
              </w:divBdr>
              <w:divsChild>
                <w:div w:id="918950763">
                  <w:marLeft w:val="0"/>
                  <w:marRight w:val="0"/>
                  <w:marTop w:val="0"/>
                  <w:marBottom w:val="0"/>
                  <w:divBdr>
                    <w:top w:val="none" w:sz="0" w:space="0" w:color="auto"/>
                    <w:left w:val="none" w:sz="0" w:space="0" w:color="auto"/>
                    <w:bottom w:val="none" w:sz="0" w:space="0" w:color="auto"/>
                    <w:right w:val="none" w:sz="0" w:space="0" w:color="auto"/>
                  </w:divBdr>
                  <w:divsChild>
                    <w:div w:id="212371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91964">
          <w:marLeft w:val="0"/>
          <w:marRight w:val="0"/>
          <w:marTop w:val="0"/>
          <w:marBottom w:val="0"/>
          <w:divBdr>
            <w:top w:val="none" w:sz="0" w:space="0" w:color="auto"/>
            <w:left w:val="none" w:sz="0" w:space="0" w:color="auto"/>
            <w:bottom w:val="none" w:sz="0" w:space="0" w:color="auto"/>
            <w:right w:val="none" w:sz="0" w:space="0" w:color="auto"/>
          </w:divBdr>
          <w:divsChild>
            <w:div w:id="1524326408">
              <w:marLeft w:val="0"/>
              <w:marRight w:val="0"/>
              <w:marTop w:val="0"/>
              <w:marBottom w:val="0"/>
              <w:divBdr>
                <w:top w:val="none" w:sz="0" w:space="0" w:color="auto"/>
                <w:left w:val="none" w:sz="0" w:space="0" w:color="auto"/>
                <w:bottom w:val="none" w:sz="0" w:space="0" w:color="auto"/>
                <w:right w:val="none" w:sz="0" w:space="0" w:color="auto"/>
              </w:divBdr>
              <w:divsChild>
                <w:div w:id="271783723">
                  <w:marLeft w:val="0"/>
                  <w:marRight w:val="0"/>
                  <w:marTop w:val="0"/>
                  <w:marBottom w:val="0"/>
                  <w:divBdr>
                    <w:top w:val="none" w:sz="0" w:space="0" w:color="auto"/>
                    <w:left w:val="none" w:sz="0" w:space="0" w:color="auto"/>
                    <w:bottom w:val="none" w:sz="0" w:space="0" w:color="auto"/>
                    <w:right w:val="none" w:sz="0" w:space="0" w:color="auto"/>
                  </w:divBdr>
                  <w:divsChild>
                    <w:div w:id="41767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573">
      <w:bodyDiv w:val="1"/>
      <w:marLeft w:val="0"/>
      <w:marRight w:val="0"/>
      <w:marTop w:val="0"/>
      <w:marBottom w:val="0"/>
      <w:divBdr>
        <w:top w:val="none" w:sz="0" w:space="0" w:color="auto"/>
        <w:left w:val="none" w:sz="0" w:space="0" w:color="auto"/>
        <w:bottom w:val="none" w:sz="0" w:space="0" w:color="auto"/>
        <w:right w:val="none" w:sz="0" w:space="0" w:color="auto"/>
      </w:divBdr>
    </w:div>
    <w:div w:id="1267498098">
      <w:bodyDiv w:val="1"/>
      <w:marLeft w:val="0"/>
      <w:marRight w:val="0"/>
      <w:marTop w:val="0"/>
      <w:marBottom w:val="0"/>
      <w:divBdr>
        <w:top w:val="none" w:sz="0" w:space="0" w:color="auto"/>
        <w:left w:val="none" w:sz="0" w:space="0" w:color="auto"/>
        <w:bottom w:val="none" w:sz="0" w:space="0" w:color="auto"/>
        <w:right w:val="none" w:sz="0" w:space="0" w:color="auto"/>
      </w:divBdr>
    </w:div>
    <w:div w:id="1291941383">
      <w:bodyDiv w:val="1"/>
      <w:marLeft w:val="0"/>
      <w:marRight w:val="0"/>
      <w:marTop w:val="0"/>
      <w:marBottom w:val="0"/>
      <w:divBdr>
        <w:top w:val="none" w:sz="0" w:space="0" w:color="auto"/>
        <w:left w:val="none" w:sz="0" w:space="0" w:color="auto"/>
        <w:bottom w:val="none" w:sz="0" w:space="0" w:color="auto"/>
        <w:right w:val="none" w:sz="0" w:space="0" w:color="auto"/>
      </w:divBdr>
    </w:div>
    <w:div w:id="1307514375">
      <w:bodyDiv w:val="1"/>
      <w:marLeft w:val="0"/>
      <w:marRight w:val="0"/>
      <w:marTop w:val="0"/>
      <w:marBottom w:val="0"/>
      <w:divBdr>
        <w:top w:val="none" w:sz="0" w:space="0" w:color="auto"/>
        <w:left w:val="none" w:sz="0" w:space="0" w:color="auto"/>
        <w:bottom w:val="none" w:sz="0" w:space="0" w:color="auto"/>
        <w:right w:val="none" w:sz="0" w:space="0" w:color="auto"/>
      </w:divBdr>
    </w:div>
    <w:div w:id="1347512355">
      <w:bodyDiv w:val="1"/>
      <w:marLeft w:val="0"/>
      <w:marRight w:val="0"/>
      <w:marTop w:val="0"/>
      <w:marBottom w:val="0"/>
      <w:divBdr>
        <w:top w:val="none" w:sz="0" w:space="0" w:color="auto"/>
        <w:left w:val="none" w:sz="0" w:space="0" w:color="auto"/>
        <w:bottom w:val="none" w:sz="0" w:space="0" w:color="auto"/>
        <w:right w:val="none" w:sz="0" w:space="0" w:color="auto"/>
      </w:divBdr>
    </w:div>
    <w:div w:id="1384863508">
      <w:bodyDiv w:val="1"/>
      <w:marLeft w:val="0"/>
      <w:marRight w:val="0"/>
      <w:marTop w:val="0"/>
      <w:marBottom w:val="0"/>
      <w:divBdr>
        <w:top w:val="none" w:sz="0" w:space="0" w:color="auto"/>
        <w:left w:val="none" w:sz="0" w:space="0" w:color="auto"/>
        <w:bottom w:val="none" w:sz="0" w:space="0" w:color="auto"/>
        <w:right w:val="none" w:sz="0" w:space="0" w:color="auto"/>
      </w:divBdr>
    </w:div>
    <w:div w:id="1494370949">
      <w:bodyDiv w:val="1"/>
      <w:marLeft w:val="0"/>
      <w:marRight w:val="0"/>
      <w:marTop w:val="0"/>
      <w:marBottom w:val="0"/>
      <w:divBdr>
        <w:top w:val="none" w:sz="0" w:space="0" w:color="auto"/>
        <w:left w:val="none" w:sz="0" w:space="0" w:color="auto"/>
        <w:bottom w:val="none" w:sz="0" w:space="0" w:color="auto"/>
        <w:right w:val="none" w:sz="0" w:space="0" w:color="auto"/>
      </w:divBdr>
      <w:divsChild>
        <w:div w:id="1944141846">
          <w:marLeft w:val="0"/>
          <w:marRight w:val="0"/>
          <w:marTop w:val="0"/>
          <w:marBottom w:val="0"/>
          <w:divBdr>
            <w:top w:val="none" w:sz="0" w:space="0" w:color="auto"/>
            <w:left w:val="none" w:sz="0" w:space="0" w:color="auto"/>
            <w:bottom w:val="none" w:sz="0" w:space="0" w:color="auto"/>
            <w:right w:val="none" w:sz="0" w:space="0" w:color="auto"/>
          </w:divBdr>
          <w:divsChild>
            <w:div w:id="402801685">
              <w:marLeft w:val="0"/>
              <w:marRight w:val="0"/>
              <w:marTop w:val="0"/>
              <w:marBottom w:val="0"/>
              <w:divBdr>
                <w:top w:val="none" w:sz="0" w:space="0" w:color="auto"/>
                <w:left w:val="none" w:sz="0" w:space="0" w:color="auto"/>
                <w:bottom w:val="none" w:sz="0" w:space="0" w:color="auto"/>
                <w:right w:val="none" w:sz="0" w:space="0" w:color="auto"/>
              </w:divBdr>
              <w:divsChild>
                <w:div w:id="1848210057">
                  <w:marLeft w:val="0"/>
                  <w:marRight w:val="0"/>
                  <w:marTop w:val="0"/>
                  <w:marBottom w:val="0"/>
                  <w:divBdr>
                    <w:top w:val="none" w:sz="0" w:space="0" w:color="auto"/>
                    <w:left w:val="none" w:sz="0" w:space="0" w:color="auto"/>
                    <w:bottom w:val="none" w:sz="0" w:space="0" w:color="auto"/>
                    <w:right w:val="none" w:sz="0" w:space="0" w:color="auto"/>
                  </w:divBdr>
                  <w:divsChild>
                    <w:div w:id="170236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126374">
          <w:marLeft w:val="0"/>
          <w:marRight w:val="0"/>
          <w:marTop w:val="0"/>
          <w:marBottom w:val="0"/>
          <w:divBdr>
            <w:top w:val="none" w:sz="0" w:space="0" w:color="auto"/>
            <w:left w:val="none" w:sz="0" w:space="0" w:color="auto"/>
            <w:bottom w:val="none" w:sz="0" w:space="0" w:color="auto"/>
            <w:right w:val="none" w:sz="0" w:space="0" w:color="auto"/>
          </w:divBdr>
          <w:divsChild>
            <w:div w:id="21323016">
              <w:marLeft w:val="0"/>
              <w:marRight w:val="0"/>
              <w:marTop w:val="0"/>
              <w:marBottom w:val="0"/>
              <w:divBdr>
                <w:top w:val="none" w:sz="0" w:space="0" w:color="auto"/>
                <w:left w:val="none" w:sz="0" w:space="0" w:color="auto"/>
                <w:bottom w:val="none" w:sz="0" w:space="0" w:color="auto"/>
                <w:right w:val="none" w:sz="0" w:space="0" w:color="auto"/>
              </w:divBdr>
              <w:divsChild>
                <w:div w:id="1759058105">
                  <w:marLeft w:val="0"/>
                  <w:marRight w:val="0"/>
                  <w:marTop w:val="0"/>
                  <w:marBottom w:val="0"/>
                  <w:divBdr>
                    <w:top w:val="none" w:sz="0" w:space="0" w:color="auto"/>
                    <w:left w:val="none" w:sz="0" w:space="0" w:color="auto"/>
                    <w:bottom w:val="none" w:sz="0" w:space="0" w:color="auto"/>
                    <w:right w:val="none" w:sz="0" w:space="0" w:color="auto"/>
                  </w:divBdr>
                  <w:divsChild>
                    <w:div w:id="71539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750055">
      <w:bodyDiv w:val="1"/>
      <w:marLeft w:val="0"/>
      <w:marRight w:val="0"/>
      <w:marTop w:val="0"/>
      <w:marBottom w:val="0"/>
      <w:divBdr>
        <w:top w:val="none" w:sz="0" w:space="0" w:color="auto"/>
        <w:left w:val="none" w:sz="0" w:space="0" w:color="auto"/>
        <w:bottom w:val="none" w:sz="0" w:space="0" w:color="auto"/>
        <w:right w:val="none" w:sz="0" w:space="0" w:color="auto"/>
      </w:divBdr>
    </w:div>
    <w:div w:id="1564947474">
      <w:bodyDiv w:val="1"/>
      <w:marLeft w:val="0"/>
      <w:marRight w:val="0"/>
      <w:marTop w:val="0"/>
      <w:marBottom w:val="0"/>
      <w:divBdr>
        <w:top w:val="none" w:sz="0" w:space="0" w:color="auto"/>
        <w:left w:val="none" w:sz="0" w:space="0" w:color="auto"/>
        <w:bottom w:val="none" w:sz="0" w:space="0" w:color="auto"/>
        <w:right w:val="none" w:sz="0" w:space="0" w:color="auto"/>
      </w:divBdr>
    </w:div>
    <w:div w:id="1574967535">
      <w:bodyDiv w:val="1"/>
      <w:marLeft w:val="0"/>
      <w:marRight w:val="0"/>
      <w:marTop w:val="0"/>
      <w:marBottom w:val="0"/>
      <w:divBdr>
        <w:top w:val="none" w:sz="0" w:space="0" w:color="auto"/>
        <w:left w:val="none" w:sz="0" w:space="0" w:color="auto"/>
        <w:bottom w:val="none" w:sz="0" w:space="0" w:color="auto"/>
        <w:right w:val="none" w:sz="0" w:space="0" w:color="auto"/>
      </w:divBdr>
    </w:div>
    <w:div w:id="1602755797">
      <w:bodyDiv w:val="1"/>
      <w:marLeft w:val="0"/>
      <w:marRight w:val="0"/>
      <w:marTop w:val="0"/>
      <w:marBottom w:val="0"/>
      <w:divBdr>
        <w:top w:val="none" w:sz="0" w:space="0" w:color="auto"/>
        <w:left w:val="none" w:sz="0" w:space="0" w:color="auto"/>
        <w:bottom w:val="none" w:sz="0" w:space="0" w:color="auto"/>
        <w:right w:val="none" w:sz="0" w:space="0" w:color="auto"/>
      </w:divBdr>
    </w:div>
    <w:div w:id="1612514694">
      <w:bodyDiv w:val="1"/>
      <w:marLeft w:val="0"/>
      <w:marRight w:val="0"/>
      <w:marTop w:val="0"/>
      <w:marBottom w:val="0"/>
      <w:divBdr>
        <w:top w:val="none" w:sz="0" w:space="0" w:color="auto"/>
        <w:left w:val="none" w:sz="0" w:space="0" w:color="auto"/>
        <w:bottom w:val="none" w:sz="0" w:space="0" w:color="auto"/>
        <w:right w:val="none" w:sz="0" w:space="0" w:color="auto"/>
      </w:divBdr>
    </w:div>
    <w:div w:id="1678069294">
      <w:bodyDiv w:val="1"/>
      <w:marLeft w:val="0"/>
      <w:marRight w:val="0"/>
      <w:marTop w:val="0"/>
      <w:marBottom w:val="0"/>
      <w:divBdr>
        <w:top w:val="none" w:sz="0" w:space="0" w:color="auto"/>
        <w:left w:val="none" w:sz="0" w:space="0" w:color="auto"/>
        <w:bottom w:val="none" w:sz="0" w:space="0" w:color="auto"/>
        <w:right w:val="none" w:sz="0" w:space="0" w:color="auto"/>
      </w:divBdr>
    </w:div>
    <w:div w:id="1687906376">
      <w:bodyDiv w:val="1"/>
      <w:marLeft w:val="0"/>
      <w:marRight w:val="0"/>
      <w:marTop w:val="0"/>
      <w:marBottom w:val="0"/>
      <w:divBdr>
        <w:top w:val="none" w:sz="0" w:space="0" w:color="auto"/>
        <w:left w:val="none" w:sz="0" w:space="0" w:color="auto"/>
        <w:bottom w:val="none" w:sz="0" w:space="0" w:color="auto"/>
        <w:right w:val="none" w:sz="0" w:space="0" w:color="auto"/>
      </w:divBdr>
    </w:div>
    <w:div w:id="1693071940">
      <w:bodyDiv w:val="1"/>
      <w:marLeft w:val="0"/>
      <w:marRight w:val="0"/>
      <w:marTop w:val="0"/>
      <w:marBottom w:val="0"/>
      <w:divBdr>
        <w:top w:val="none" w:sz="0" w:space="0" w:color="auto"/>
        <w:left w:val="none" w:sz="0" w:space="0" w:color="auto"/>
        <w:bottom w:val="none" w:sz="0" w:space="0" w:color="auto"/>
        <w:right w:val="none" w:sz="0" w:space="0" w:color="auto"/>
      </w:divBdr>
    </w:div>
    <w:div w:id="1701323062">
      <w:bodyDiv w:val="1"/>
      <w:marLeft w:val="0"/>
      <w:marRight w:val="0"/>
      <w:marTop w:val="0"/>
      <w:marBottom w:val="0"/>
      <w:divBdr>
        <w:top w:val="none" w:sz="0" w:space="0" w:color="auto"/>
        <w:left w:val="none" w:sz="0" w:space="0" w:color="auto"/>
        <w:bottom w:val="none" w:sz="0" w:space="0" w:color="auto"/>
        <w:right w:val="none" w:sz="0" w:space="0" w:color="auto"/>
      </w:divBdr>
    </w:div>
    <w:div w:id="1701474509">
      <w:bodyDiv w:val="1"/>
      <w:marLeft w:val="0"/>
      <w:marRight w:val="0"/>
      <w:marTop w:val="0"/>
      <w:marBottom w:val="0"/>
      <w:divBdr>
        <w:top w:val="none" w:sz="0" w:space="0" w:color="auto"/>
        <w:left w:val="none" w:sz="0" w:space="0" w:color="auto"/>
        <w:bottom w:val="none" w:sz="0" w:space="0" w:color="auto"/>
        <w:right w:val="none" w:sz="0" w:space="0" w:color="auto"/>
      </w:divBdr>
    </w:div>
    <w:div w:id="1706443314">
      <w:bodyDiv w:val="1"/>
      <w:marLeft w:val="0"/>
      <w:marRight w:val="0"/>
      <w:marTop w:val="0"/>
      <w:marBottom w:val="0"/>
      <w:divBdr>
        <w:top w:val="none" w:sz="0" w:space="0" w:color="auto"/>
        <w:left w:val="none" w:sz="0" w:space="0" w:color="auto"/>
        <w:bottom w:val="none" w:sz="0" w:space="0" w:color="auto"/>
        <w:right w:val="none" w:sz="0" w:space="0" w:color="auto"/>
      </w:divBdr>
    </w:div>
    <w:div w:id="1798065394">
      <w:bodyDiv w:val="1"/>
      <w:marLeft w:val="0"/>
      <w:marRight w:val="0"/>
      <w:marTop w:val="0"/>
      <w:marBottom w:val="0"/>
      <w:divBdr>
        <w:top w:val="none" w:sz="0" w:space="0" w:color="auto"/>
        <w:left w:val="none" w:sz="0" w:space="0" w:color="auto"/>
        <w:bottom w:val="none" w:sz="0" w:space="0" w:color="auto"/>
        <w:right w:val="none" w:sz="0" w:space="0" w:color="auto"/>
      </w:divBdr>
    </w:div>
    <w:div w:id="1879928017">
      <w:bodyDiv w:val="1"/>
      <w:marLeft w:val="0"/>
      <w:marRight w:val="0"/>
      <w:marTop w:val="0"/>
      <w:marBottom w:val="0"/>
      <w:divBdr>
        <w:top w:val="none" w:sz="0" w:space="0" w:color="auto"/>
        <w:left w:val="none" w:sz="0" w:space="0" w:color="auto"/>
        <w:bottom w:val="none" w:sz="0" w:space="0" w:color="auto"/>
        <w:right w:val="none" w:sz="0" w:space="0" w:color="auto"/>
      </w:divBdr>
      <w:divsChild>
        <w:div w:id="1613783533">
          <w:marLeft w:val="0"/>
          <w:marRight w:val="0"/>
          <w:marTop w:val="0"/>
          <w:marBottom w:val="0"/>
          <w:divBdr>
            <w:top w:val="none" w:sz="0" w:space="0" w:color="auto"/>
            <w:left w:val="none" w:sz="0" w:space="0" w:color="auto"/>
            <w:bottom w:val="none" w:sz="0" w:space="0" w:color="auto"/>
            <w:right w:val="none" w:sz="0" w:space="0" w:color="auto"/>
          </w:divBdr>
          <w:divsChild>
            <w:div w:id="66539171">
              <w:marLeft w:val="0"/>
              <w:marRight w:val="0"/>
              <w:marTop w:val="0"/>
              <w:marBottom w:val="0"/>
              <w:divBdr>
                <w:top w:val="none" w:sz="0" w:space="0" w:color="auto"/>
                <w:left w:val="none" w:sz="0" w:space="0" w:color="auto"/>
                <w:bottom w:val="none" w:sz="0" w:space="0" w:color="auto"/>
                <w:right w:val="none" w:sz="0" w:space="0" w:color="auto"/>
              </w:divBdr>
              <w:divsChild>
                <w:div w:id="1894538270">
                  <w:marLeft w:val="0"/>
                  <w:marRight w:val="0"/>
                  <w:marTop w:val="0"/>
                  <w:marBottom w:val="0"/>
                  <w:divBdr>
                    <w:top w:val="none" w:sz="0" w:space="0" w:color="auto"/>
                    <w:left w:val="none" w:sz="0" w:space="0" w:color="auto"/>
                    <w:bottom w:val="none" w:sz="0" w:space="0" w:color="auto"/>
                    <w:right w:val="none" w:sz="0" w:space="0" w:color="auto"/>
                  </w:divBdr>
                  <w:divsChild>
                    <w:div w:id="112671397">
                      <w:marLeft w:val="0"/>
                      <w:marRight w:val="0"/>
                      <w:marTop w:val="0"/>
                      <w:marBottom w:val="0"/>
                      <w:divBdr>
                        <w:top w:val="none" w:sz="0" w:space="0" w:color="auto"/>
                        <w:left w:val="none" w:sz="0" w:space="0" w:color="auto"/>
                        <w:bottom w:val="none" w:sz="0" w:space="0" w:color="auto"/>
                        <w:right w:val="none" w:sz="0" w:space="0" w:color="auto"/>
                      </w:divBdr>
                      <w:divsChild>
                        <w:div w:id="609631366">
                          <w:marLeft w:val="0"/>
                          <w:marRight w:val="0"/>
                          <w:marTop w:val="0"/>
                          <w:marBottom w:val="0"/>
                          <w:divBdr>
                            <w:top w:val="none" w:sz="0" w:space="0" w:color="auto"/>
                            <w:left w:val="none" w:sz="0" w:space="0" w:color="auto"/>
                            <w:bottom w:val="none" w:sz="0" w:space="0" w:color="auto"/>
                            <w:right w:val="none" w:sz="0" w:space="0" w:color="auto"/>
                          </w:divBdr>
                          <w:divsChild>
                            <w:div w:id="10354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844860">
      <w:bodyDiv w:val="1"/>
      <w:marLeft w:val="0"/>
      <w:marRight w:val="0"/>
      <w:marTop w:val="0"/>
      <w:marBottom w:val="0"/>
      <w:divBdr>
        <w:top w:val="none" w:sz="0" w:space="0" w:color="auto"/>
        <w:left w:val="none" w:sz="0" w:space="0" w:color="auto"/>
        <w:bottom w:val="none" w:sz="0" w:space="0" w:color="auto"/>
        <w:right w:val="none" w:sz="0" w:space="0" w:color="auto"/>
      </w:divBdr>
    </w:div>
    <w:div w:id="1976400530">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 w:id="2000769470">
      <w:bodyDiv w:val="1"/>
      <w:marLeft w:val="0"/>
      <w:marRight w:val="0"/>
      <w:marTop w:val="0"/>
      <w:marBottom w:val="0"/>
      <w:divBdr>
        <w:top w:val="none" w:sz="0" w:space="0" w:color="auto"/>
        <w:left w:val="none" w:sz="0" w:space="0" w:color="auto"/>
        <w:bottom w:val="none" w:sz="0" w:space="0" w:color="auto"/>
        <w:right w:val="none" w:sz="0" w:space="0" w:color="auto"/>
      </w:divBdr>
    </w:div>
    <w:div w:id="2055033798">
      <w:bodyDiv w:val="1"/>
      <w:marLeft w:val="0"/>
      <w:marRight w:val="0"/>
      <w:marTop w:val="0"/>
      <w:marBottom w:val="0"/>
      <w:divBdr>
        <w:top w:val="none" w:sz="0" w:space="0" w:color="auto"/>
        <w:left w:val="none" w:sz="0" w:space="0" w:color="auto"/>
        <w:bottom w:val="none" w:sz="0" w:space="0" w:color="auto"/>
        <w:right w:val="none" w:sz="0" w:space="0" w:color="auto"/>
      </w:divBdr>
      <w:divsChild>
        <w:div w:id="2117289970">
          <w:marLeft w:val="0"/>
          <w:marRight w:val="0"/>
          <w:marTop w:val="0"/>
          <w:marBottom w:val="0"/>
          <w:divBdr>
            <w:top w:val="none" w:sz="0" w:space="0" w:color="auto"/>
            <w:left w:val="none" w:sz="0" w:space="0" w:color="auto"/>
            <w:bottom w:val="none" w:sz="0" w:space="0" w:color="auto"/>
            <w:right w:val="none" w:sz="0" w:space="0" w:color="auto"/>
          </w:divBdr>
          <w:divsChild>
            <w:div w:id="2049722033">
              <w:marLeft w:val="0"/>
              <w:marRight w:val="0"/>
              <w:marTop w:val="0"/>
              <w:marBottom w:val="0"/>
              <w:divBdr>
                <w:top w:val="none" w:sz="0" w:space="0" w:color="auto"/>
                <w:left w:val="none" w:sz="0" w:space="0" w:color="auto"/>
                <w:bottom w:val="none" w:sz="0" w:space="0" w:color="auto"/>
                <w:right w:val="none" w:sz="0" w:space="0" w:color="auto"/>
              </w:divBdr>
              <w:divsChild>
                <w:div w:id="358049238">
                  <w:marLeft w:val="0"/>
                  <w:marRight w:val="0"/>
                  <w:marTop w:val="0"/>
                  <w:marBottom w:val="0"/>
                  <w:divBdr>
                    <w:top w:val="none" w:sz="0" w:space="0" w:color="auto"/>
                    <w:left w:val="none" w:sz="0" w:space="0" w:color="auto"/>
                    <w:bottom w:val="none" w:sz="0" w:space="0" w:color="auto"/>
                    <w:right w:val="none" w:sz="0" w:space="0" w:color="auto"/>
                  </w:divBdr>
                  <w:divsChild>
                    <w:div w:id="126761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41566">
          <w:marLeft w:val="0"/>
          <w:marRight w:val="0"/>
          <w:marTop w:val="0"/>
          <w:marBottom w:val="0"/>
          <w:divBdr>
            <w:top w:val="none" w:sz="0" w:space="0" w:color="auto"/>
            <w:left w:val="none" w:sz="0" w:space="0" w:color="auto"/>
            <w:bottom w:val="none" w:sz="0" w:space="0" w:color="auto"/>
            <w:right w:val="none" w:sz="0" w:space="0" w:color="auto"/>
          </w:divBdr>
          <w:divsChild>
            <w:div w:id="964430181">
              <w:marLeft w:val="0"/>
              <w:marRight w:val="0"/>
              <w:marTop w:val="0"/>
              <w:marBottom w:val="0"/>
              <w:divBdr>
                <w:top w:val="none" w:sz="0" w:space="0" w:color="auto"/>
                <w:left w:val="none" w:sz="0" w:space="0" w:color="auto"/>
                <w:bottom w:val="none" w:sz="0" w:space="0" w:color="auto"/>
                <w:right w:val="none" w:sz="0" w:space="0" w:color="auto"/>
              </w:divBdr>
              <w:divsChild>
                <w:div w:id="902064650">
                  <w:marLeft w:val="0"/>
                  <w:marRight w:val="0"/>
                  <w:marTop w:val="0"/>
                  <w:marBottom w:val="0"/>
                  <w:divBdr>
                    <w:top w:val="none" w:sz="0" w:space="0" w:color="auto"/>
                    <w:left w:val="none" w:sz="0" w:space="0" w:color="auto"/>
                    <w:bottom w:val="none" w:sz="0" w:space="0" w:color="auto"/>
                    <w:right w:val="none" w:sz="0" w:space="0" w:color="auto"/>
                  </w:divBdr>
                  <w:divsChild>
                    <w:div w:id="100801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140101">
      <w:bodyDiv w:val="1"/>
      <w:marLeft w:val="0"/>
      <w:marRight w:val="0"/>
      <w:marTop w:val="0"/>
      <w:marBottom w:val="0"/>
      <w:divBdr>
        <w:top w:val="none" w:sz="0" w:space="0" w:color="auto"/>
        <w:left w:val="none" w:sz="0" w:space="0" w:color="auto"/>
        <w:bottom w:val="none" w:sz="0" w:space="0" w:color="auto"/>
        <w:right w:val="none" w:sz="0" w:space="0" w:color="auto"/>
      </w:divBdr>
    </w:div>
    <w:div w:id="21402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3391</Words>
  <Characters>18317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2024-11-04T12:33:00Z</cp:lastPrinted>
  <dcterms:created xsi:type="dcterms:W3CDTF">2024-10-30T14:14:00Z</dcterms:created>
  <dcterms:modified xsi:type="dcterms:W3CDTF">2024-11-04T13:30:00Z</dcterms:modified>
</cp:coreProperties>
</file>