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BB7544" w14:textId="02C20EEE" w:rsidR="00901F4F" w:rsidRPr="00046EDF" w:rsidRDefault="00901F4F" w:rsidP="00AC0F28">
      <w:pPr>
        <w:rPr>
          <w:rFonts w:ascii="Times New Roman" w:hAnsi="Times New Roman" w:cs="Times New Roman"/>
          <w:b/>
          <w:bCs/>
          <w:szCs w:val="20"/>
        </w:rPr>
      </w:pPr>
    </w:p>
    <w:p w14:paraId="2306EEC6" w14:textId="77777777" w:rsidR="0046698E" w:rsidRPr="00046EDF" w:rsidRDefault="00901F4F" w:rsidP="00901F4F">
      <w:pPr>
        <w:spacing w:line="360" w:lineRule="auto"/>
        <w:jc w:val="center"/>
        <w:rPr>
          <w:rFonts w:ascii="Times New Roman" w:hAnsi="Times New Roman" w:cs="Times New Roman"/>
          <w:b/>
          <w:bCs/>
          <w:szCs w:val="20"/>
        </w:rPr>
      </w:pPr>
      <w:bookmarkStart w:id="0" w:name="_Hlk125104161"/>
      <w:r w:rsidRPr="00046EDF">
        <w:rPr>
          <w:rFonts w:ascii="Times New Roman" w:hAnsi="Times New Roman" w:cs="Times New Roman"/>
          <w:b/>
          <w:bCs/>
          <w:szCs w:val="20"/>
        </w:rPr>
        <w:t xml:space="preserve">AVISO </w:t>
      </w:r>
    </w:p>
    <w:p w14:paraId="30C8E043" w14:textId="1AB47B53" w:rsidR="00AC0F28" w:rsidRPr="00046EDF" w:rsidRDefault="00901F4F" w:rsidP="00901F4F">
      <w:pPr>
        <w:spacing w:line="360" w:lineRule="auto"/>
        <w:jc w:val="center"/>
        <w:rPr>
          <w:rFonts w:ascii="Times New Roman" w:hAnsi="Times New Roman" w:cs="Times New Roman"/>
          <w:szCs w:val="20"/>
        </w:rPr>
      </w:pPr>
      <w:r w:rsidRPr="00046EDF">
        <w:rPr>
          <w:rFonts w:ascii="Times New Roman" w:hAnsi="Times New Roman" w:cs="Times New Roman"/>
          <w:b/>
          <w:bCs/>
          <w:szCs w:val="20"/>
        </w:rPr>
        <w:t>DISPENSA</w:t>
      </w:r>
      <w:r w:rsidR="0046698E" w:rsidRPr="00046EDF">
        <w:rPr>
          <w:rFonts w:ascii="Times New Roman" w:hAnsi="Times New Roman" w:cs="Times New Roman"/>
          <w:b/>
          <w:bCs/>
          <w:szCs w:val="20"/>
        </w:rPr>
        <w:t xml:space="preserve"> </w:t>
      </w:r>
      <w:r w:rsidRPr="00046EDF">
        <w:rPr>
          <w:rFonts w:ascii="Times New Roman" w:hAnsi="Times New Roman" w:cs="Times New Roman"/>
          <w:b/>
          <w:bCs/>
          <w:szCs w:val="20"/>
        </w:rPr>
        <w:t>ELETRÔNICA</w:t>
      </w:r>
      <w:r w:rsidR="0046698E" w:rsidRPr="00046EDF">
        <w:rPr>
          <w:rFonts w:ascii="Times New Roman" w:hAnsi="Times New Roman" w:cs="Times New Roman"/>
          <w:b/>
          <w:bCs/>
          <w:szCs w:val="20"/>
        </w:rPr>
        <w:t xml:space="preserve"> </w:t>
      </w:r>
      <w:r w:rsidR="008850DA">
        <w:rPr>
          <w:rFonts w:ascii="Times New Roman" w:hAnsi="Times New Roman" w:cs="Times New Roman"/>
          <w:b/>
          <w:bCs/>
          <w:szCs w:val="20"/>
        </w:rPr>
        <w:t>3</w:t>
      </w:r>
      <w:r w:rsidR="005133C9">
        <w:rPr>
          <w:rFonts w:ascii="Times New Roman" w:hAnsi="Times New Roman" w:cs="Times New Roman"/>
          <w:b/>
          <w:bCs/>
          <w:szCs w:val="20"/>
        </w:rPr>
        <w:t>0</w:t>
      </w:r>
      <w:r w:rsidRPr="00046EDF">
        <w:rPr>
          <w:rFonts w:ascii="Times New Roman" w:hAnsi="Times New Roman" w:cs="Times New Roman"/>
          <w:b/>
          <w:bCs/>
          <w:szCs w:val="20"/>
        </w:rPr>
        <w:t>/202</w:t>
      </w:r>
      <w:r w:rsidR="002A0E35" w:rsidRPr="00046EDF">
        <w:rPr>
          <w:rFonts w:ascii="Times New Roman" w:hAnsi="Times New Roman" w:cs="Times New Roman"/>
          <w:b/>
          <w:bCs/>
          <w:szCs w:val="20"/>
        </w:rPr>
        <w:t>4</w:t>
      </w:r>
    </w:p>
    <w:p w14:paraId="61BACFA9" w14:textId="77777777" w:rsidR="00AC0F28" w:rsidRPr="00046EDF" w:rsidRDefault="00AC0F28" w:rsidP="00901F4F">
      <w:pPr>
        <w:spacing w:line="360" w:lineRule="auto"/>
        <w:rPr>
          <w:rFonts w:ascii="Times New Roman" w:hAnsi="Times New Roman" w:cs="Times New Roman"/>
          <w:szCs w:val="20"/>
        </w:rPr>
      </w:pPr>
    </w:p>
    <w:p w14:paraId="56BD6421" w14:textId="77777777" w:rsidR="00AC0F28" w:rsidRPr="00046EDF" w:rsidRDefault="00AC0F28" w:rsidP="00901F4F">
      <w:pPr>
        <w:spacing w:line="360" w:lineRule="auto"/>
        <w:rPr>
          <w:rFonts w:ascii="Times New Roman" w:hAnsi="Times New Roman" w:cs="Times New Roman"/>
          <w:b/>
          <w:bCs/>
          <w:szCs w:val="20"/>
        </w:rPr>
      </w:pPr>
      <w:r w:rsidRPr="00046EDF">
        <w:rPr>
          <w:rFonts w:ascii="Times New Roman" w:hAnsi="Times New Roman" w:cs="Times New Roman"/>
          <w:b/>
          <w:bCs/>
          <w:szCs w:val="20"/>
        </w:rPr>
        <w:t>CONTRATANTE (UASG)</w:t>
      </w:r>
    </w:p>
    <w:p w14:paraId="67F56999" w14:textId="7D27E125" w:rsidR="00696695" w:rsidRPr="00046EDF" w:rsidRDefault="00696695" w:rsidP="00901F4F">
      <w:pPr>
        <w:pBdr>
          <w:top w:val="single" w:sz="4" w:space="1" w:color="auto"/>
          <w:left w:val="single" w:sz="4" w:space="4" w:color="auto"/>
          <w:bottom w:val="single" w:sz="4" w:space="1" w:color="auto"/>
          <w:right w:val="single" w:sz="4" w:space="4" w:color="auto"/>
        </w:pBdr>
        <w:spacing w:line="360" w:lineRule="auto"/>
        <w:outlineLvl w:val="0"/>
        <w:rPr>
          <w:rFonts w:ascii="Times New Roman" w:hAnsi="Times New Roman" w:cs="Times New Roman"/>
          <w:szCs w:val="20"/>
        </w:rPr>
      </w:pPr>
      <w:r w:rsidRPr="00046EDF">
        <w:rPr>
          <w:rFonts w:ascii="Times New Roman" w:hAnsi="Times New Roman" w:cs="Times New Roman"/>
          <w:szCs w:val="20"/>
        </w:rPr>
        <w:t xml:space="preserve">PREFEITURA MUNICIPAL DE OURIZONA (UASG: 987729) </w:t>
      </w:r>
    </w:p>
    <w:p w14:paraId="3AB728BF" w14:textId="4CE0F6D6" w:rsidR="00AC0F28" w:rsidRPr="00046EDF" w:rsidRDefault="00AC0F28" w:rsidP="00901F4F">
      <w:pPr>
        <w:spacing w:line="360" w:lineRule="auto"/>
        <w:rPr>
          <w:rFonts w:ascii="Times New Roman" w:hAnsi="Times New Roman" w:cs="Times New Roman"/>
          <w:szCs w:val="20"/>
        </w:rPr>
      </w:pPr>
    </w:p>
    <w:p w14:paraId="1FA2EA4D" w14:textId="77777777" w:rsidR="00AC0F28" w:rsidRPr="00046EDF" w:rsidRDefault="00AC0F28" w:rsidP="00901F4F">
      <w:pPr>
        <w:spacing w:line="360" w:lineRule="auto"/>
        <w:rPr>
          <w:rFonts w:ascii="Times New Roman" w:hAnsi="Times New Roman" w:cs="Times New Roman"/>
          <w:szCs w:val="20"/>
        </w:rPr>
      </w:pPr>
    </w:p>
    <w:p w14:paraId="48034751" w14:textId="77777777" w:rsidR="00AC0F28" w:rsidRPr="00046EDF" w:rsidRDefault="00AC0F28" w:rsidP="00901F4F">
      <w:pPr>
        <w:spacing w:line="360" w:lineRule="auto"/>
        <w:rPr>
          <w:rFonts w:ascii="Times New Roman" w:hAnsi="Times New Roman" w:cs="Times New Roman"/>
          <w:b/>
          <w:bCs/>
          <w:szCs w:val="20"/>
        </w:rPr>
      </w:pPr>
      <w:r w:rsidRPr="00046EDF">
        <w:rPr>
          <w:rFonts w:ascii="Times New Roman" w:hAnsi="Times New Roman" w:cs="Times New Roman"/>
          <w:b/>
          <w:bCs/>
          <w:szCs w:val="20"/>
        </w:rPr>
        <w:t>OBJETO</w:t>
      </w:r>
    </w:p>
    <w:p w14:paraId="2CA1385D" w14:textId="6B1A5B4B" w:rsidR="00C66E84" w:rsidRPr="00046EDF" w:rsidRDefault="008850DA" w:rsidP="001B3E0D">
      <w:pPr>
        <w:spacing w:line="360" w:lineRule="auto"/>
        <w:jc w:val="both"/>
        <w:rPr>
          <w:rFonts w:ascii="Times New Roman" w:hAnsi="Times New Roman" w:cs="Times New Roman"/>
          <w:szCs w:val="20"/>
        </w:rPr>
      </w:pPr>
      <w:r w:rsidRPr="008850DA">
        <w:rPr>
          <w:rFonts w:ascii="Times New Roman" w:hAnsi="Times New Roman" w:cs="Times New Roman"/>
          <w:szCs w:val="20"/>
        </w:rPr>
        <w:t>AQUISIÇÃO DE ITENS DIVERSOS RELACIONADOS A COMPOSIÇÃO DO ATENDIMENTO DE TURMAS DO CMEI – MARIA BUZINARO SAVOLDI RELACIONADO A POLÍTICA DE TEMPO INTEGRAL PACTUADA ESTE ANO NO MUNICÍPIO</w:t>
      </w:r>
      <w:r w:rsidR="001B3E0D" w:rsidRPr="00046EDF">
        <w:rPr>
          <w:rFonts w:ascii="Times New Roman" w:hAnsi="Times New Roman" w:cs="Times New Roman"/>
          <w:szCs w:val="20"/>
        </w:rPr>
        <w:t>.</w:t>
      </w:r>
    </w:p>
    <w:p w14:paraId="5674A34F" w14:textId="77777777" w:rsidR="001B3E0D" w:rsidRPr="00046EDF" w:rsidRDefault="001B3E0D" w:rsidP="00901F4F">
      <w:pPr>
        <w:spacing w:line="360" w:lineRule="auto"/>
        <w:rPr>
          <w:rFonts w:ascii="Times New Roman" w:hAnsi="Times New Roman" w:cs="Times New Roman"/>
          <w:b/>
          <w:bCs/>
          <w:szCs w:val="20"/>
        </w:rPr>
      </w:pPr>
    </w:p>
    <w:p w14:paraId="51E53623" w14:textId="6F322B29" w:rsidR="00AC0F28" w:rsidRPr="00046EDF" w:rsidRDefault="00AC0F28" w:rsidP="00901F4F">
      <w:pPr>
        <w:spacing w:line="360" w:lineRule="auto"/>
        <w:rPr>
          <w:rFonts w:ascii="Times New Roman" w:hAnsi="Times New Roman" w:cs="Times New Roman"/>
          <w:b/>
          <w:bCs/>
          <w:szCs w:val="20"/>
        </w:rPr>
      </w:pPr>
      <w:r w:rsidRPr="00046EDF">
        <w:rPr>
          <w:rFonts w:ascii="Times New Roman" w:hAnsi="Times New Roman" w:cs="Times New Roman"/>
          <w:b/>
          <w:bCs/>
          <w:szCs w:val="20"/>
        </w:rPr>
        <w:t>VALOR TOTAL DA CONTRATAÇÃO</w:t>
      </w:r>
    </w:p>
    <w:p w14:paraId="701197A5" w14:textId="4507B49A" w:rsidR="00AC0F28" w:rsidRPr="00046EDF" w:rsidRDefault="00AC0F28" w:rsidP="00901F4F">
      <w:pPr>
        <w:spacing w:line="360" w:lineRule="auto"/>
        <w:rPr>
          <w:rFonts w:ascii="Times New Roman" w:hAnsi="Times New Roman" w:cs="Times New Roman"/>
          <w:szCs w:val="20"/>
        </w:rPr>
      </w:pPr>
      <w:r w:rsidRPr="00046EDF">
        <w:rPr>
          <w:rFonts w:ascii="Times New Roman" w:hAnsi="Times New Roman" w:cs="Times New Roman"/>
          <w:szCs w:val="20"/>
        </w:rPr>
        <w:t xml:space="preserve">R$ </w:t>
      </w:r>
      <w:r w:rsidR="008850DA" w:rsidRPr="008850DA">
        <w:rPr>
          <w:rFonts w:ascii="Times New Roman" w:hAnsi="Times New Roman" w:cs="Times New Roman"/>
          <w:szCs w:val="20"/>
        </w:rPr>
        <w:t>26.053,66</w:t>
      </w:r>
      <w:r w:rsidR="008850DA">
        <w:rPr>
          <w:rFonts w:ascii="Times New Roman" w:hAnsi="Times New Roman" w:cs="Times New Roman"/>
          <w:szCs w:val="20"/>
        </w:rPr>
        <w:t xml:space="preserve"> (Vinte e seis mil e cinquenta e três reais e sessenta e seis centavos).</w:t>
      </w:r>
    </w:p>
    <w:p w14:paraId="67D55711" w14:textId="77777777" w:rsidR="00C66E84" w:rsidRPr="00046EDF" w:rsidRDefault="00C66E84" w:rsidP="00901F4F">
      <w:pPr>
        <w:spacing w:line="360" w:lineRule="auto"/>
        <w:rPr>
          <w:rFonts w:ascii="Times New Roman" w:hAnsi="Times New Roman" w:cs="Times New Roman"/>
          <w:szCs w:val="20"/>
        </w:rPr>
      </w:pPr>
    </w:p>
    <w:p w14:paraId="6DF37AB1" w14:textId="77777777" w:rsidR="00AC0F28" w:rsidRPr="00046EDF" w:rsidRDefault="00AC0F28" w:rsidP="00901F4F">
      <w:pPr>
        <w:spacing w:line="360" w:lineRule="auto"/>
        <w:rPr>
          <w:rFonts w:ascii="Times New Roman" w:hAnsi="Times New Roman" w:cs="Times New Roman"/>
          <w:b/>
          <w:bCs/>
          <w:szCs w:val="20"/>
        </w:rPr>
      </w:pPr>
      <w:r w:rsidRPr="00046EDF">
        <w:rPr>
          <w:rFonts w:ascii="Times New Roman" w:hAnsi="Times New Roman" w:cs="Times New Roman"/>
          <w:b/>
          <w:bCs/>
          <w:szCs w:val="20"/>
        </w:rPr>
        <w:t xml:space="preserve">PERÍODO DE PROPOSTAS </w:t>
      </w:r>
    </w:p>
    <w:p w14:paraId="30B6CBEB" w14:textId="15C0F9BA" w:rsidR="00AC0F28" w:rsidRPr="00046EDF" w:rsidRDefault="00AC0F28" w:rsidP="00901F4F">
      <w:pPr>
        <w:spacing w:line="360" w:lineRule="auto"/>
        <w:rPr>
          <w:rFonts w:ascii="Times New Roman" w:hAnsi="Times New Roman" w:cs="Times New Roman"/>
          <w:szCs w:val="20"/>
        </w:rPr>
      </w:pPr>
      <w:r w:rsidRPr="00046EDF">
        <w:rPr>
          <w:rFonts w:ascii="Times New Roman" w:hAnsi="Times New Roman" w:cs="Times New Roman"/>
          <w:szCs w:val="20"/>
        </w:rPr>
        <w:t xml:space="preserve">De </w:t>
      </w:r>
      <w:r w:rsidR="005133C9">
        <w:rPr>
          <w:rFonts w:ascii="Times New Roman" w:hAnsi="Times New Roman" w:cs="Times New Roman"/>
          <w:szCs w:val="20"/>
        </w:rPr>
        <w:t>1</w:t>
      </w:r>
      <w:r w:rsidR="008850DA">
        <w:rPr>
          <w:rFonts w:ascii="Times New Roman" w:hAnsi="Times New Roman" w:cs="Times New Roman"/>
          <w:szCs w:val="20"/>
        </w:rPr>
        <w:t>2</w:t>
      </w:r>
      <w:r w:rsidR="006D72F5" w:rsidRPr="00046EDF">
        <w:rPr>
          <w:rFonts w:ascii="Times New Roman" w:hAnsi="Times New Roman" w:cs="Times New Roman"/>
          <w:szCs w:val="20"/>
        </w:rPr>
        <w:t>/</w:t>
      </w:r>
      <w:r w:rsidR="002A0E35" w:rsidRPr="00046EDF">
        <w:rPr>
          <w:rFonts w:ascii="Times New Roman" w:hAnsi="Times New Roman" w:cs="Times New Roman"/>
          <w:szCs w:val="20"/>
        </w:rPr>
        <w:t>0</w:t>
      </w:r>
      <w:r w:rsidR="008850DA">
        <w:rPr>
          <w:rFonts w:ascii="Times New Roman" w:hAnsi="Times New Roman" w:cs="Times New Roman"/>
          <w:szCs w:val="20"/>
        </w:rPr>
        <w:t>8</w:t>
      </w:r>
      <w:r w:rsidRPr="00046EDF">
        <w:rPr>
          <w:rFonts w:ascii="Times New Roman" w:hAnsi="Times New Roman" w:cs="Times New Roman"/>
          <w:szCs w:val="20"/>
        </w:rPr>
        <w:t>/202</w:t>
      </w:r>
      <w:r w:rsidR="002A0E35" w:rsidRPr="00046EDF">
        <w:rPr>
          <w:rFonts w:ascii="Times New Roman" w:hAnsi="Times New Roman" w:cs="Times New Roman"/>
          <w:szCs w:val="20"/>
        </w:rPr>
        <w:t>4</w:t>
      </w:r>
      <w:r w:rsidRPr="00046EDF">
        <w:rPr>
          <w:rFonts w:ascii="Times New Roman" w:hAnsi="Times New Roman" w:cs="Times New Roman"/>
          <w:szCs w:val="20"/>
        </w:rPr>
        <w:t xml:space="preserve"> às 8h </w:t>
      </w:r>
    </w:p>
    <w:p w14:paraId="6FB9B456" w14:textId="406AC0D7" w:rsidR="00AC0F28" w:rsidRPr="00AE552C" w:rsidRDefault="00AC0F28" w:rsidP="00901F4F">
      <w:pPr>
        <w:spacing w:line="360" w:lineRule="auto"/>
        <w:rPr>
          <w:rFonts w:ascii="Times New Roman" w:hAnsi="Times New Roman" w:cs="Times New Roman"/>
          <w:color w:val="4472C4" w:themeColor="accent1"/>
          <w:szCs w:val="20"/>
        </w:rPr>
      </w:pPr>
      <w:r w:rsidRPr="00AE552C">
        <w:rPr>
          <w:rFonts w:ascii="Times New Roman" w:hAnsi="Times New Roman" w:cs="Times New Roman"/>
          <w:color w:val="4472C4" w:themeColor="accent1"/>
          <w:szCs w:val="20"/>
        </w:rPr>
        <w:t xml:space="preserve">Até </w:t>
      </w:r>
      <w:r w:rsidR="00AE552C">
        <w:rPr>
          <w:rFonts w:ascii="Times New Roman" w:hAnsi="Times New Roman" w:cs="Times New Roman"/>
          <w:color w:val="4472C4" w:themeColor="accent1"/>
          <w:szCs w:val="20"/>
        </w:rPr>
        <w:t>21</w:t>
      </w:r>
      <w:r w:rsidR="00065D50" w:rsidRPr="00AE552C">
        <w:rPr>
          <w:rFonts w:ascii="Times New Roman" w:hAnsi="Times New Roman" w:cs="Times New Roman"/>
          <w:color w:val="4472C4" w:themeColor="accent1"/>
          <w:szCs w:val="20"/>
        </w:rPr>
        <w:t>/</w:t>
      </w:r>
      <w:r w:rsidR="002A0E35" w:rsidRPr="00AE552C">
        <w:rPr>
          <w:rFonts w:ascii="Times New Roman" w:hAnsi="Times New Roman" w:cs="Times New Roman"/>
          <w:color w:val="4472C4" w:themeColor="accent1"/>
          <w:szCs w:val="20"/>
        </w:rPr>
        <w:t>0</w:t>
      </w:r>
      <w:r w:rsidR="008850DA" w:rsidRPr="00AE552C">
        <w:rPr>
          <w:rFonts w:ascii="Times New Roman" w:hAnsi="Times New Roman" w:cs="Times New Roman"/>
          <w:color w:val="4472C4" w:themeColor="accent1"/>
          <w:szCs w:val="20"/>
        </w:rPr>
        <w:t>8</w:t>
      </w:r>
      <w:r w:rsidRPr="00AE552C">
        <w:rPr>
          <w:rFonts w:ascii="Times New Roman" w:hAnsi="Times New Roman" w:cs="Times New Roman"/>
          <w:color w:val="4472C4" w:themeColor="accent1"/>
          <w:szCs w:val="20"/>
        </w:rPr>
        <w:t>/202</w:t>
      </w:r>
      <w:r w:rsidR="002A0E35" w:rsidRPr="00AE552C">
        <w:rPr>
          <w:rFonts w:ascii="Times New Roman" w:hAnsi="Times New Roman" w:cs="Times New Roman"/>
          <w:color w:val="4472C4" w:themeColor="accent1"/>
          <w:szCs w:val="20"/>
        </w:rPr>
        <w:t>4</w:t>
      </w:r>
      <w:r w:rsidRPr="00AE552C">
        <w:rPr>
          <w:rFonts w:ascii="Times New Roman" w:hAnsi="Times New Roman" w:cs="Times New Roman"/>
          <w:color w:val="4472C4" w:themeColor="accent1"/>
          <w:szCs w:val="20"/>
        </w:rPr>
        <w:t xml:space="preserve"> às </w:t>
      </w:r>
      <w:r w:rsidR="002C2CDC" w:rsidRPr="00AE552C">
        <w:rPr>
          <w:rFonts w:ascii="Times New Roman" w:hAnsi="Times New Roman" w:cs="Times New Roman"/>
          <w:color w:val="4472C4" w:themeColor="accent1"/>
          <w:szCs w:val="20"/>
        </w:rPr>
        <w:t>7</w:t>
      </w:r>
      <w:r w:rsidRPr="00AE552C">
        <w:rPr>
          <w:rFonts w:ascii="Times New Roman" w:hAnsi="Times New Roman" w:cs="Times New Roman"/>
          <w:color w:val="4472C4" w:themeColor="accent1"/>
          <w:szCs w:val="20"/>
        </w:rPr>
        <w:t>h</w:t>
      </w:r>
    </w:p>
    <w:p w14:paraId="42482966" w14:textId="77777777" w:rsidR="00AC0F28" w:rsidRPr="00046EDF" w:rsidRDefault="00AC0F28" w:rsidP="00901F4F">
      <w:pPr>
        <w:spacing w:line="360" w:lineRule="auto"/>
        <w:rPr>
          <w:rFonts w:ascii="Times New Roman" w:hAnsi="Times New Roman" w:cs="Times New Roman"/>
          <w:szCs w:val="20"/>
        </w:rPr>
      </w:pPr>
    </w:p>
    <w:p w14:paraId="65690618" w14:textId="77777777" w:rsidR="00AC0F28" w:rsidRPr="00046EDF" w:rsidRDefault="00AC0F28" w:rsidP="00901F4F">
      <w:pPr>
        <w:spacing w:line="360" w:lineRule="auto"/>
        <w:rPr>
          <w:rFonts w:ascii="Times New Roman" w:hAnsi="Times New Roman" w:cs="Times New Roman"/>
          <w:b/>
          <w:bCs/>
          <w:szCs w:val="20"/>
        </w:rPr>
      </w:pPr>
      <w:r w:rsidRPr="00046EDF">
        <w:rPr>
          <w:rFonts w:ascii="Times New Roman" w:hAnsi="Times New Roman" w:cs="Times New Roman"/>
          <w:b/>
          <w:bCs/>
          <w:szCs w:val="20"/>
        </w:rPr>
        <w:t>PERÍODO DE LANCES</w:t>
      </w:r>
    </w:p>
    <w:p w14:paraId="091BB0F9" w14:textId="35871530" w:rsidR="00AC0F28" w:rsidRPr="00AE552C" w:rsidRDefault="00AC0F28" w:rsidP="00901F4F">
      <w:pPr>
        <w:spacing w:line="360" w:lineRule="auto"/>
        <w:rPr>
          <w:rFonts w:ascii="Times New Roman" w:hAnsi="Times New Roman" w:cs="Times New Roman"/>
          <w:color w:val="4472C4" w:themeColor="accent1"/>
          <w:szCs w:val="20"/>
        </w:rPr>
      </w:pPr>
      <w:r w:rsidRPr="00AE552C">
        <w:rPr>
          <w:rFonts w:ascii="Times New Roman" w:hAnsi="Times New Roman" w:cs="Times New Roman"/>
          <w:color w:val="4472C4" w:themeColor="accent1"/>
          <w:szCs w:val="20"/>
        </w:rPr>
        <w:t xml:space="preserve">De </w:t>
      </w:r>
      <w:r w:rsidR="00AE552C">
        <w:rPr>
          <w:rFonts w:ascii="Times New Roman" w:hAnsi="Times New Roman" w:cs="Times New Roman"/>
          <w:color w:val="4472C4" w:themeColor="accent1"/>
          <w:szCs w:val="20"/>
        </w:rPr>
        <w:t>21</w:t>
      </w:r>
      <w:r w:rsidR="00DD6EEC" w:rsidRPr="00AE552C">
        <w:rPr>
          <w:rFonts w:ascii="Times New Roman" w:hAnsi="Times New Roman" w:cs="Times New Roman"/>
          <w:color w:val="4472C4" w:themeColor="accent1"/>
          <w:szCs w:val="20"/>
        </w:rPr>
        <w:t>/</w:t>
      </w:r>
      <w:r w:rsidR="002A0E35" w:rsidRPr="00AE552C">
        <w:rPr>
          <w:rFonts w:ascii="Times New Roman" w:hAnsi="Times New Roman" w:cs="Times New Roman"/>
          <w:color w:val="4472C4" w:themeColor="accent1"/>
          <w:szCs w:val="20"/>
        </w:rPr>
        <w:t>0</w:t>
      </w:r>
      <w:r w:rsidR="008850DA" w:rsidRPr="00AE552C">
        <w:rPr>
          <w:rFonts w:ascii="Times New Roman" w:hAnsi="Times New Roman" w:cs="Times New Roman"/>
          <w:color w:val="4472C4" w:themeColor="accent1"/>
          <w:szCs w:val="20"/>
        </w:rPr>
        <w:t>8</w:t>
      </w:r>
      <w:r w:rsidRPr="00AE552C">
        <w:rPr>
          <w:rFonts w:ascii="Times New Roman" w:hAnsi="Times New Roman" w:cs="Times New Roman"/>
          <w:color w:val="4472C4" w:themeColor="accent1"/>
          <w:szCs w:val="20"/>
        </w:rPr>
        <w:t>/202</w:t>
      </w:r>
      <w:r w:rsidR="002A0E35" w:rsidRPr="00AE552C">
        <w:rPr>
          <w:rFonts w:ascii="Times New Roman" w:hAnsi="Times New Roman" w:cs="Times New Roman"/>
          <w:color w:val="4472C4" w:themeColor="accent1"/>
          <w:szCs w:val="20"/>
        </w:rPr>
        <w:t>4</w:t>
      </w:r>
      <w:r w:rsidRPr="00AE552C">
        <w:rPr>
          <w:rFonts w:ascii="Times New Roman" w:hAnsi="Times New Roman" w:cs="Times New Roman"/>
          <w:color w:val="4472C4" w:themeColor="accent1"/>
          <w:szCs w:val="20"/>
        </w:rPr>
        <w:t xml:space="preserve"> às 8h</w:t>
      </w:r>
    </w:p>
    <w:p w14:paraId="0660E34D" w14:textId="347D3FEB" w:rsidR="00AC0F28" w:rsidRPr="00AE552C" w:rsidRDefault="00AC0F28" w:rsidP="00901F4F">
      <w:pPr>
        <w:spacing w:line="360" w:lineRule="auto"/>
        <w:rPr>
          <w:rFonts w:ascii="Times New Roman" w:hAnsi="Times New Roman" w:cs="Times New Roman"/>
          <w:color w:val="4472C4" w:themeColor="accent1"/>
          <w:szCs w:val="20"/>
        </w:rPr>
      </w:pPr>
      <w:r w:rsidRPr="00AE552C">
        <w:rPr>
          <w:rFonts w:ascii="Times New Roman" w:hAnsi="Times New Roman" w:cs="Times New Roman"/>
          <w:color w:val="4472C4" w:themeColor="accent1"/>
          <w:szCs w:val="20"/>
        </w:rPr>
        <w:t xml:space="preserve">Até </w:t>
      </w:r>
      <w:r w:rsidR="00AE552C">
        <w:rPr>
          <w:rFonts w:ascii="Times New Roman" w:hAnsi="Times New Roman" w:cs="Times New Roman"/>
          <w:color w:val="4472C4" w:themeColor="accent1"/>
          <w:szCs w:val="20"/>
        </w:rPr>
        <w:t>21</w:t>
      </w:r>
      <w:r w:rsidR="000A16FC" w:rsidRPr="00AE552C">
        <w:rPr>
          <w:rFonts w:ascii="Times New Roman" w:hAnsi="Times New Roman" w:cs="Times New Roman"/>
          <w:color w:val="4472C4" w:themeColor="accent1"/>
          <w:szCs w:val="20"/>
        </w:rPr>
        <w:t>/</w:t>
      </w:r>
      <w:r w:rsidR="002A0E35" w:rsidRPr="00AE552C">
        <w:rPr>
          <w:rFonts w:ascii="Times New Roman" w:hAnsi="Times New Roman" w:cs="Times New Roman"/>
          <w:color w:val="4472C4" w:themeColor="accent1"/>
          <w:szCs w:val="20"/>
        </w:rPr>
        <w:t>0</w:t>
      </w:r>
      <w:r w:rsidR="008850DA" w:rsidRPr="00AE552C">
        <w:rPr>
          <w:rFonts w:ascii="Times New Roman" w:hAnsi="Times New Roman" w:cs="Times New Roman"/>
          <w:color w:val="4472C4" w:themeColor="accent1"/>
          <w:szCs w:val="20"/>
        </w:rPr>
        <w:t>8</w:t>
      </w:r>
      <w:r w:rsidRPr="00AE552C">
        <w:rPr>
          <w:rFonts w:ascii="Times New Roman" w:hAnsi="Times New Roman" w:cs="Times New Roman"/>
          <w:color w:val="4472C4" w:themeColor="accent1"/>
          <w:szCs w:val="20"/>
        </w:rPr>
        <w:t>/202</w:t>
      </w:r>
      <w:r w:rsidR="002A0E35" w:rsidRPr="00AE552C">
        <w:rPr>
          <w:rFonts w:ascii="Times New Roman" w:hAnsi="Times New Roman" w:cs="Times New Roman"/>
          <w:color w:val="4472C4" w:themeColor="accent1"/>
          <w:szCs w:val="20"/>
        </w:rPr>
        <w:t>4</w:t>
      </w:r>
      <w:r w:rsidRPr="00AE552C">
        <w:rPr>
          <w:rFonts w:ascii="Times New Roman" w:hAnsi="Times New Roman" w:cs="Times New Roman"/>
          <w:color w:val="4472C4" w:themeColor="accent1"/>
          <w:szCs w:val="20"/>
        </w:rPr>
        <w:t xml:space="preserve"> às 1</w:t>
      </w:r>
      <w:r w:rsidR="000A16FC" w:rsidRPr="00AE552C">
        <w:rPr>
          <w:rFonts w:ascii="Times New Roman" w:hAnsi="Times New Roman" w:cs="Times New Roman"/>
          <w:color w:val="4472C4" w:themeColor="accent1"/>
          <w:szCs w:val="20"/>
        </w:rPr>
        <w:t>4</w:t>
      </w:r>
      <w:r w:rsidRPr="00AE552C">
        <w:rPr>
          <w:rFonts w:ascii="Times New Roman" w:hAnsi="Times New Roman" w:cs="Times New Roman"/>
          <w:color w:val="4472C4" w:themeColor="accent1"/>
          <w:szCs w:val="20"/>
        </w:rPr>
        <w:t>h</w:t>
      </w:r>
    </w:p>
    <w:p w14:paraId="4DFCC635" w14:textId="77777777" w:rsidR="00AC0F28" w:rsidRPr="00046EDF" w:rsidRDefault="00AC0F28" w:rsidP="00901F4F">
      <w:pPr>
        <w:spacing w:line="360" w:lineRule="auto"/>
        <w:rPr>
          <w:rFonts w:ascii="Times New Roman" w:hAnsi="Times New Roman" w:cs="Times New Roman"/>
          <w:szCs w:val="20"/>
        </w:rPr>
      </w:pPr>
    </w:p>
    <w:p w14:paraId="1F193F04" w14:textId="77777777" w:rsidR="007B6DB1" w:rsidRPr="00046EDF" w:rsidRDefault="007B6DB1" w:rsidP="007B6DB1">
      <w:pPr>
        <w:jc w:val="both"/>
        <w:rPr>
          <w:rFonts w:ascii="Times New Roman" w:hAnsi="Times New Roman" w:cs="Times New Roman"/>
          <w:caps/>
          <w:szCs w:val="20"/>
        </w:rPr>
      </w:pPr>
      <w:r w:rsidRPr="00046EDF">
        <w:rPr>
          <w:rFonts w:ascii="Times New Roman" w:hAnsi="Times New Roman" w:cs="Times New Roman"/>
          <w:b/>
          <w:bCs/>
          <w:caps/>
          <w:szCs w:val="20"/>
        </w:rPr>
        <w:t>Critério de Julgamento:</w:t>
      </w:r>
    </w:p>
    <w:p w14:paraId="26932F2E" w14:textId="6D67BAF7" w:rsidR="007B6DB1" w:rsidRPr="00046EDF" w:rsidRDefault="007B6DB1" w:rsidP="007B6DB1">
      <w:pPr>
        <w:jc w:val="both"/>
        <w:rPr>
          <w:rFonts w:ascii="Times New Roman" w:hAnsi="Times New Roman" w:cs="Times New Roman"/>
          <w:szCs w:val="20"/>
        </w:rPr>
      </w:pPr>
      <w:r w:rsidRPr="00046EDF">
        <w:rPr>
          <w:rFonts w:ascii="Times New Roman" w:hAnsi="Times New Roman" w:cs="Times New Roman"/>
          <w:szCs w:val="20"/>
        </w:rPr>
        <w:t xml:space="preserve">Menor preço por </w:t>
      </w:r>
      <w:r w:rsidR="00E729CA">
        <w:rPr>
          <w:rFonts w:ascii="Times New Roman" w:hAnsi="Times New Roman" w:cs="Times New Roman"/>
          <w:szCs w:val="20"/>
        </w:rPr>
        <w:t>item.</w:t>
      </w:r>
    </w:p>
    <w:p w14:paraId="5C17FB87" w14:textId="77777777" w:rsidR="007B6DB1" w:rsidRPr="00046EDF" w:rsidRDefault="007B6DB1" w:rsidP="00901F4F">
      <w:pPr>
        <w:spacing w:line="360" w:lineRule="auto"/>
        <w:rPr>
          <w:rFonts w:ascii="Times New Roman" w:hAnsi="Times New Roman" w:cs="Times New Roman"/>
          <w:szCs w:val="20"/>
        </w:rPr>
      </w:pPr>
    </w:p>
    <w:p w14:paraId="25A440B8" w14:textId="77777777" w:rsidR="007B6DB1" w:rsidRPr="00046EDF" w:rsidRDefault="007B6DB1" w:rsidP="007B6DB1">
      <w:pPr>
        <w:jc w:val="both"/>
        <w:rPr>
          <w:rFonts w:ascii="Times New Roman" w:hAnsi="Times New Roman" w:cs="Times New Roman"/>
          <w:b/>
          <w:bCs/>
          <w:szCs w:val="20"/>
        </w:rPr>
      </w:pPr>
      <w:r w:rsidRPr="00046EDF">
        <w:rPr>
          <w:rFonts w:ascii="Times New Roman" w:hAnsi="Times New Roman" w:cs="Times New Roman"/>
          <w:b/>
          <w:bCs/>
          <w:szCs w:val="20"/>
        </w:rPr>
        <w:t>PREFERÊNCIA ME/EPP/EQUIPARADAS</w:t>
      </w:r>
    </w:p>
    <w:p w14:paraId="09AF14E4" w14:textId="6AD750F5" w:rsidR="007B6DB1" w:rsidRPr="00046EDF" w:rsidRDefault="007B6DB1" w:rsidP="007B6DB1">
      <w:pPr>
        <w:spacing w:line="360" w:lineRule="auto"/>
        <w:jc w:val="both"/>
        <w:rPr>
          <w:rFonts w:ascii="Times New Roman" w:hAnsi="Times New Roman" w:cs="Times New Roman"/>
          <w:iCs/>
          <w:szCs w:val="20"/>
          <w:lang w:eastAsia="en-US"/>
        </w:rPr>
      </w:pPr>
      <w:r w:rsidRPr="00046EDF">
        <w:rPr>
          <w:rFonts w:ascii="Times New Roman" w:hAnsi="Times New Roman" w:cs="Times New Roman"/>
          <w:iCs/>
          <w:szCs w:val="20"/>
          <w:lang w:eastAsia="en-US"/>
        </w:rPr>
        <w:t>Licitação exclusiva para microempresas, empresas de pequeno porte, microempreendedor individual e equiparados, conforme previsão no artigo 48 da lei complementar 123/2006.</w:t>
      </w:r>
    </w:p>
    <w:p w14:paraId="44EBD056" w14:textId="77777777" w:rsidR="007B6DB1" w:rsidRPr="00046EDF" w:rsidRDefault="007B6DB1" w:rsidP="00901F4F">
      <w:pPr>
        <w:spacing w:line="360" w:lineRule="auto"/>
        <w:rPr>
          <w:rFonts w:ascii="Times New Roman" w:hAnsi="Times New Roman" w:cs="Times New Roman"/>
          <w:szCs w:val="20"/>
        </w:rPr>
      </w:pPr>
    </w:p>
    <w:p w14:paraId="6338D2EF" w14:textId="77777777" w:rsidR="007B6DB1" w:rsidRPr="00046EDF" w:rsidRDefault="007B6DB1" w:rsidP="00901F4F">
      <w:pPr>
        <w:spacing w:line="360" w:lineRule="auto"/>
        <w:rPr>
          <w:rFonts w:ascii="Times New Roman" w:hAnsi="Times New Roman" w:cs="Times New Roman"/>
          <w:szCs w:val="20"/>
        </w:rPr>
      </w:pPr>
    </w:p>
    <w:p w14:paraId="3D8611A1" w14:textId="77777777" w:rsidR="007B6DB1" w:rsidRPr="00046EDF" w:rsidRDefault="007B6DB1" w:rsidP="00901F4F">
      <w:pPr>
        <w:spacing w:line="360" w:lineRule="auto"/>
        <w:rPr>
          <w:rFonts w:ascii="Times New Roman" w:hAnsi="Times New Roman" w:cs="Times New Roman"/>
          <w:szCs w:val="20"/>
        </w:rPr>
      </w:pPr>
    </w:p>
    <w:p w14:paraId="0E30A7E9" w14:textId="77777777" w:rsidR="0046698E" w:rsidRPr="00046EDF" w:rsidRDefault="0046698E" w:rsidP="0046698E">
      <w:pPr>
        <w:jc w:val="both"/>
        <w:rPr>
          <w:rFonts w:ascii="Times New Roman" w:hAnsi="Times New Roman" w:cs="Times New Roman"/>
          <w:szCs w:val="20"/>
        </w:rPr>
      </w:pPr>
      <w:r w:rsidRPr="00046EDF">
        <w:rPr>
          <w:rFonts w:ascii="Times New Roman" w:hAnsi="Times New Roman" w:cs="Times New Roman"/>
          <w:szCs w:val="20"/>
        </w:rPr>
        <w:t>Edital na íntegra poderá ser obtido junto ao Departamento de Licitação</w:t>
      </w:r>
      <w:r w:rsidRPr="00046EDF">
        <w:rPr>
          <w:rFonts w:ascii="Times New Roman" w:hAnsi="Times New Roman" w:cs="Times New Roman"/>
          <w:spacing w:val="-10"/>
          <w:szCs w:val="20"/>
        </w:rPr>
        <w:t xml:space="preserve">, </w:t>
      </w:r>
      <w:r w:rsidRPr="00046EDF">
        <w:rPr>
          <w:rFonts w:ascii="Times New Roman" w:hAnsi="Times New Roman" w:cs="Times New Roman"/>
          <w:szCs w:val="20"/>
        </w:rPr>
        <w:t xml:space="preserve">no horário normal de expediente, na Rua Bela Vista, 1014, centro e </w:t>
      </w:r>
      <w:r w:rsidRPr="00046EDF">
        <w:rPr>
          <w:rFonts w:ascii="Times New Roman" w:hAnsi="Times New Roman" w:cs="Times New Roman"/>
          <w:spacing w:val="-10"/>
          <w:szCs w:val="20"/>
        </w:rPr>
        <w:t xml:space="preserve">pelo site www.ourizona.pr.gov.br, ou </w:t>
      </w:r>
      <w:r w:rsidRPr="00046EDF">
        <w:rPr>
          <w:rFonts w:ascii="Times New Roman" w:hAnsi="Times New Roman" w:cs="Times New Roman"/>
          <w:szCs w:val="20"/>
        </w:rPr>
        <w:t>através do site: www.comprasgovernamentais.gov.br.</w:t>
      </w:r>
    </w:p>
    <w:p w14:paraId="7BA64884" w14:textId="77777777" w:rsidR="0046698E" w:rsidRPr="00046EDF" w:rsidRDefault="0046698E" w:rsidP="0046698E">
      <w:pPr>
        <w:jc w:val="both"/>
        <w:rPr>
          <w:rFonts w:ascii="Times New Roman" w:hAnsi="Times New Roman" w:cs="Times New Roman"/>
          <w:szCs w:val="20"/>
        </w:rPr>
      </w:pPr>
      <w:r w:rsidRPr="00046EDF">
        <w:rPr>
          <w:rFonts w:ascii="Times New Roman" w:hAnsi="Times New Roman" w:cs="Times New Roman"/>
          <w:szCs w:val="20"/>
        </w:rPr>
        <w:t>Informações complementares poderão ser obtidas através do telefone (44) 3278-1591.</w:t>
      </w:r>
    </w:p>
    <w:p w14:paraId="7585DA0C" w14:textId="77777777" w:rsidR="00AC0F28" w:rsidRPr="00046EDF" w:rsidRDefault="00AC0F28" w:rsidP="00AC0F28">
      <w:pPr>
        <w:spacing w:after="160" w:line="259" w:lineRule="auto"/>
        <w:rPr>
          <w:rFonts w:ascii="Times New Roman" w:hAnsi="Times New Roman" w:cs="Times New Roman"/>
          <w:szCs w:val="20"/>
        </w:rPr>
      </w:pPr>
    </w:p>
    <w:p w14:paraId="2B0B07C8" w14:textId="77777777" w:rsidR="00AC0F28" w:rsidRPr="00046EDF" w:rsidRDefault="00AC0F28" w:rsidP="00AC0F28">
      <w:pPr>
        <w:spacing w:line="276" w:lineRule="auto"/>
        <w:jc w:val="center"/>
        <w:rPr>
          <w:rFonts w:ascii="Times New Roman" w:hAnsi="Times New Roman" w:cs="Times New Roman"/>
          <w:szCs w:val="20"/>
        </w:rPr>
      </w:pPr>
    </w:p>
    <w:p w14:paraId="61363C3A" w14:textId="77777777" w:rsidR="00AC0F28" w:rsidRPr="00046EDF" w:rsidRDefault="00AC0F28" w:rsidP="00AC0F28">
      <w:pPr>
        <w:spacing w:after="160" w:line="259" w:lineRule="auto"/>
        <w:rPr>
          <w:rFonts w:ascii="Times New Roman" w:hAnsi="Times New Roman" w:cs="Times New Roman"/>
          <w:szCs w:val="20"/>
        </w:rPr>
      </w:pPr>
      <w:r w:rsidRPr="00046EDF">
        <w:rPr>
          <w:rFonts w:ascii="Times New Roman" w:hAnsi="Times New Roman" w:cs="Times New Roman"/>
          <w:szCs w:val="20"/>
        </w:rPr>
        <w:br w:type="page"/>
      </w:r>
    </w:p>
    <w:bookmarkEnd w:id="0" w:displacedByCustomXml="next"/>
    <w:sdt>
      <w:sdtPr>
        <w:rPr>
          <w:rFonts w:ascii="Times New Roman" w:eastAsia="Times New Roman" w:hAnsi="Times New Roman" w:cs="Times New Roman"/>
          <w:color w:val="auto"/>
          <w:sz w:val="20"/>
          <w:szCs w:val="20"/>
        </w:rPr>
        <w:id w:val="-615513808"/>
        <w:docPartObj>
          <w:docPartGallery w:val="Table of Contents"/>
          <w:docPartUnique/>
        </w:docPartObj>
      </w:sdtPr>
      <w:sdtEndPr>
        <w:rPr>
          <w:b/>
          <w:bCs/>
        </w:rPr>
      </w:sdtEndPr>
      <w:sdtContent>
        <w:p w14:paraId="78B15C3A" w14:textId="77777777" w:rsidR="00AC0F28" w:rsidRPr="00046EDF" w:rsidRDefault="00AC0F28" w:rsidP="00AC0F28">
          <w:pPr>
            <w:pStyle w:val="CabealhodoSumrio"/>
            <w:rPr>
              <w:rFonts w:ascii="Times New Roman" w:hAnsi="Times New Roman" w:cs="Times New Roman"/>
              <w:color w:val="auto"/>
              <w:sz w:val="20"/>
              <w:szCs w:val="20"/>
            </w:rPr>
          </w:pPr>
          <w:r w:rsidRPr="00046EDF">
            <w:rPr>
              <w:rFonts w:ascii="Times New Roman" w:hAnsi="Times New Roman" w:cs="Times New Roman"/>
              <w:color w:val="auto"/>
              <w:sz w:val="20"/>
              <w:szCs w:val="20"/>
            </w:rPr>
            <w:t>Sumário</w:t>
          </w:r>
        </w:p>
        <w:p w14:paraId="472C1122" w14:textId="77777777" w:rsidR="00AC0F28" w:rsidRPr="00046EDF" w:rsidRDefault="00AC0F28" w:rsidP="00AC0F28">
          <w:pPr>
            <w:rPr>
              <w:rFonts w:ascii="Times New Roman" w:hAnsi="Times New Roman" w:cs="Times New Roman"/>
              <w:szCs w:val="20"/>
            </w:rPr>
          </w:pPr>
        </w:p>
        <w:p w14:paraId="009A2D22" w14:textId="5FA53323" w:rsidR="00AC0F28" w:rsidRPr="00046EDF" w:rsidRDefault="00AC0F28" w:rsidP="00AC0F28">
          <w:pPr>
            <w:pStyle w:val="Sumrio1"/>
            <w:tabs>
              <w:tab w:val="left" w:pos="440"/>
              <w:tab w:val="right" w:leader="dot" w:pos="9736"/>
            </w:tabs>
            <w:rPr>
              <w:rFonts w:ascii="Times New Roman" w:eastAsiaTheme="minorEastAsia" w:hAnsi="Times New Roman" w:cs="Times New Roman"/>
              <w:noProof/>
              <w:szCs w:val="20"/>
            </w:rPr>
          </w:pPr>
          <w:r w:rsidRPr="00046EDF">
            <w:rPr>
              <w:rFonts w:ascii="Times New Roman" w:hAnsi="Times New Roman" w:cs="Times New Roman"/>
              <w:szCs w:val="20"/>
            </w:rPr>
            <w:fldChar w:fldCharType="begin"/>
          </w:r>
          <w:r w:rsidRPr="00046EDF">
            <w:rPr>
              <w:rFonts w:ascii="Times New Roman" w:hAnsi="Times New Roman" w:cs="Times New Roman"/>
              <w:szCs w:val="20"/>
            </w:rPr>
            <w:instrText xml:space="preserve"> TOC \o "1-3" \h \z \u </w:instrText>
          </w:r>
          <w:r w:rsidRPr="00046EDF">
            <w:rPr>
              <w:rFonts w:ascii="Times New Roman" w:hAnsi="Times New Roman" w:cs="Times New Roman"/>
              <w:szCs w:val="20"/>
            </w:rPr>
            <w:fldChar w:fldCharType="separate"/>
          </w:r>
          <w:hyperlink w:anchor="_Toc104906818" w:history="1">
            <w:r w:rsidRPr="00046EDF">
              <w:rPr>
                <w:rStyle w:val="Hyperlink"/>
                <w:rFonts w:ascii="Times New Roman" w:eastAsia="Calibri" w:hAnsi="Times New Roman" w:cs="Times New Roman"/>
                <w:b/>
                <w:noProof/>
                <w:color w:val="auto"/>
                <w:szCs w:val="20"/>
              </w:rPr>
              <w:t>1.</w:t>
            </w:r>
            <w:r w:rsidRPr="00046EDF">
              <w:rPr>
                <w:rFonts w:ascii="Times New Roman" w:eastAsiaTheme="minorEastAsia" w:hAnsi="Times New Roman" w:cs="Times New Roman"/>
                <w:noProof/>
                <w:szCs w:val="20"/>
              </w:rPr>
              <w:tab/>
            </w:r>
            <w:r w:rsidRPr="00046EDF">
              <w:rPr>
                <w:rStyle w:val="Hyperlink"/>
                <w:rFonts w:ascii="Times New Roman" w:eastAsia="Calibri" w:hAnsi="Times New Roman" w:cs="Times New Roman"/>
                <w:noProof/>
                <w:color w:val="auto"/>
                <w:szCs w:val="20"/>
              </w:rPr>
              <w:t>OBJETO DA CONTRATAÇÃO DIRETA</w:t>
            </w:r>
            <w:r w:rsidRPr="00046EDF">
              <w:rPr>
                <w:rFonts w:ascii="Times New Roman" w:hAnsi="Times New Roman" w:cs="Times New Roman"/>
                <w:noProof/>
                <w:webHidden/>
                <w:szCs w:val="20"/>
              </w:rPr>
              <w:tab/>
            </w:r>
            <w:r w:rsidRPr="00046EDF">
              <w:rPr>
                <w:rFonts w:ascii="Times New Roman" w:hAnsi="Times New Roman" w:cs="Times New Roman"/>
                <w:noProof/>
                <w:webHidden/>
                <w:szCs w:val="20"/>
              </w:rPr>
              <w:fldChar w:fldCharType="begin"/>
            </w:r>
            <w:r w:rsidRPr="00046EDF">
              <w:rPr>
                <w:rFonts w:ascii="Times New Roman" w:hAnsi="Times New Roman" w:cs="Times New Roman"/>
                <w:noProof/>
                <w:webHidden/>
                <w:szCs w:val="20"/>
              </w:rPr>
              <w:instrText xml:space="preserve"> PAGEREF _Toc104906818 \h </w:instrText>
            </w:r>
            <w:r w:rsidRPr="00046EDF">
              <w:rPr>
                <w:rFonts w:ascii="Times New Roman" w:hAnsi="Times New Roman" w:cs="Times New Roman"/>
                <w:noProof/>
                <w:webHidden/>
                <w:szCs w:val="20"/>
              </w:rPr>
            </w:r>
            <w:r w:rsidRPr="00046EDF">
              <w:rPr>
                <w:rFonts w:ascii="Times New Roman" w:hAnsi="Times New Roman" w:cs="Times New Roman"/>
                <w:noProof/>
                <w:webHidden/>
                <w:szCs w:val="20"/>
              </w:rPr>
              <w:fldChar w:fldCharType="separate"/>
            </w:r>
            <w:r w:rsidR="00A02187" w:rsidRPr="00046EDF">
              <w:rPr>
                <w:rFonts w:ascii="Times New Roman" w:hAnsi="Times New Roman" w:cs="Times New Roman"/>
                <w:noProof/>
                <w:webHidden/>
                <w:szCs w:val="20"/>
              </w:rPr>
              <w:t>3</w:t>
            </w:r>
            <w:r w:rsidRPr="00046EDF">
              <w:rPr>
                <w:rFonts w:ascii="Times New Roman" w:hAnsi="Times New Roman" w:cs="Times New Roman"/>
                <w:noProof/>
                <w:webHidden/>
                <w:szCs w:val="20"/>
              </w:rPr>
              <w:fldChar w:fldCharType="end"/>
            </w:r>
          </w:hyperlink>
        </w:p>
        <w:p w14:paraId="35C2146B" w14:textId="5763F073" w:rsidR="00AC0F28" w:rsidRPr="00046EDF"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19" w:history="1">
            <w:r w:rsidR="00AC0F28" w:rsidRPr="00046EDF">
              <w:rPr>
                <w:rStyle w:val="Hyperlink"/>
                <w:rFonts w:ascii="Times New Roman" w:eastAsia="Calibri" w:hAnsi="Times New Roman" w:cs="Times New Roman"/>
                <w:b/>
                <w:noProof/>
                <w:color w:val="auto"/>
                <w:szCs w:val="20"/>
              </w:rPr>
              <w:t>2.</w:t>
            </w:r>
            <w:r w:rsidR="00AC0F28" w:rsidRPr="00046EDF">
              <w:rPr>
                <w:rFonts w:ascii="Times New Roman" w:eastAsiaTheme="minorEastAsia" w:hAnsi="Times New Roman" w:cs="Times New Roman"/>
                <w:noProof/>
                <w:szCs w:val="20"/>
              </w:rPr>
              <w:tab/>
            </w:r>
            <w:r w:rsidR="00AC0F28" w:rsidRPr="00046EDF">
              <w:rPr>
                <w:rStyle w:val="Hyperlink"/>
                <w:rFonts w:ascii="Times New Roman" w:eastAsia="Calibri" w:hAnsi="Times New Roman" w:cs="Times New Roman"/>
                <w:noProof/>
                <w:color w:val="auto"/>
                <w:szCs w:val="20"/>
              </w:rPr>
              <w:t>PARTICIPAÇÃO NA DISPENSA ELETRÔNICA.</w:t>
            </w:r>
            <w:r w:rsidR="00AC0F28" w:rsidRPr="00046EDF">
              <w:rPr>
                <w:rFonts w:ascii="Times New Roman" w:hAnsi="Times New Roman" w:cs="Times New Roman"/>
                <w:noProof/>
                <w:webHidden/>
                <w:szCs w:val="20"/>
              </w:rPr>
              <w:tab/>
            </w:r>
            <w:r w:rsidR="00AC0F28" w:rsidRPr="00046EDF">
              <w:rPr>
                <w:rFonts w:ascii="Times New Roman" w:hAnsi="Times New Roman" w:cs="Times New Roman"/>
                <w:noProof/>
                <w:webHidden/>
                <w:szCs w:val="20"/>
              </w:rPr>
              <w:fldChar w:fldCharType="begin"/>
            </w:r>
            <w:r w:rsidR="00AC0F28" w:rsidRPr="00046EDF">
              <w:rPr>
                <w:rFonts w:ascii="Times New Roman" w:hAnsi="Times New Roman" w:cs="Times New Roman"/>
                <w:noProof/>
                <w:webHidden/>
                <w:szCs w:val="20"/>
              </w:rPr>
              <w:instrText xml:space="preserve"> PAGEREF _Toc104906819 \h </w:instrText>
            </w:r>
            <w:r w:rsidR="00AC0F28" w:rsidRPr="00046EDF">
              <w:rPr>
                <w:rFonts w:ascii="Times New Roman" w:hAnsi="Times New Roman" w:cs="Times New Roman"/>
                <w:noProof/>
                <w:webHidden/>
                <w:szCs w:val="20"/>
              </w:rPr>
            </w:r>
            <w:r w:rsidR="00AC0F28" w:rsidRPr="00046EDF">
              <w:rPr>
                <w:rFonts w:ascii="Times New Roman" w:hAnsi="Times New Roman" w:cs="Times New Roman"/>
                <w:noProof/>
                <w:webHidden/>
                <w:szCs w:val="20"/>
              </w:rPr>
              <w:fldChar w:fldCharType="separate"/>
            </w:r>
            <w:r w:rsidR="00A02187" w:rsidRPr="00046EDF">
              <w:rPr>
                <w:rFonts w:ascii="Times New Roman" w:hAnsi="Times New Roman" w:cs="Times New Roman"/>
                <w:noProof/>
                <w:webHidden/>
                <w:szCs w:val="20"/>
              </w:rPr>
              <w:t>3</w:t>
            </w:r>
            <w:r w:rsidR="00AC0F28" w:rsidRPr="00046EDF">
              <w:rPr>
                <w:rFonts w:ascii="Times New Roman" w:hAnsi="Times New Roman" w:cs="Times New Roman"/>
                <w:noProof/>
                <w:webHidden/>
                <w:szCs w:val="20"/>
              </w:rPr>
              <w:fldChar w:fldCharType="end"/>
            </w:r>
          </w:hyperlink>
        </w:p>
        <w:p w14:paraId="71962702" w14:textId="63EE3804" w:rsidR="00AC0F28" w:rsidRPr="00046EDF"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0" w:history="1">
            <w:r w:rsidR="00AC0F28" w:rsidRPr="00046EDF">
              <w:rPr>
                <w:rStyle w:val="Hyperlink"/>
                <w:rFonts w:ascii="Times New Roman" w:eastAsia="Calibri" w:hAnsi="Times New Roman" w:cs="Times New Roman"/>
                <w:b/>
                <w:noProof/>
                <w:color w:val="auto"/>
                <w:szCs w:val="20"/>
              </w:rPr>
              <w:t>3.</w:t>
            </w:r>
            <w:r w:rsidR="00AC0F28" w:rsidRPr="00046EDF">
              <w:rPr>
                <w:rFonts w:ascii="Times New Roman" w:eastAsiaTheme="minorEastAsia" w:hAnsi="Times New Roman" w:cs="Times New Roman"/>
                <w:noProof/>
                <w:szCs w:val="20"/>
              </w:rPr>
              <w:tab/>
            </w:r>
            <w:r w:rsidR="00AC0F28" w:rsidRPr="00046EDF">
              <w:rPr>
                <w:rStyle w:val="Hyperlink"/>
                <w:rFonts w:ascii="Times New Roman" w:eastAsia="Calibri" w:hAnsi="Times New Roman" w:cs="Times New Roman"/>
                <w:noProof/>
                <w:color w:val="auto"/>
                <w:szCs w:val="20"/>
              </w:rPr>
              <w:t>INGRESSO NA DISPENSA ELETRÔNICA E CADASTRAMENTO DA PROPOSTA INICIAL</w:t>
            </w:r>
            <w:r w:rsidR="00AC0F28" w:rsidRPr="00046EDF">
              <w:rPr>
                <w:rFonts w:ascii="Times New Roman" w:hAnsi="Times New Roman" w:cs="Times New Roman"/>
                <w:noProof/>
                <w:webHidden/>
                <w:szCs w:val="20"/>
              </w:rPr>
              <w:tab/>
            </w:r>
            <w:r w:rsidR="00AC0F28" w:rsidRPr="00046EDF">
              <w:rPr>
                <w:rFonts w:ascii="Times New Roman" w:hAnsi="Times New Roman" w:cs="Times New Roman"/>
                <w:noProof/>
                <w:webHidden/>
                <w:szCs w:val="20"/>
              </w:rPr>
              <w:fldChar w:fldCharType="begin"/>
            </w:r>
            <w:r w:rsidR="00AC0F28" w:rsidRPr="00046EDF">
              <w:rPr>
                <w:rFonts w:ascii="Times New Roman" w:hAnsi="Times New Roman" w:cs="Times New Roman"/>
                <w:noProof/>
                <w:webHidden/>
                <w:szCs w:val="20"/>
              </w:rPr>
              <w:instrText xml:space="preserve"> PAGEREF _Toc104906820 \h </w:instrText>
            </w:r>
            <w:r w:rsidR="00AC0F28" w:rsidRPr="00046EDF">
              <w:rPr>
                <w:rFonts w:ascii="Times New Roman" w:hAnsi="Times New Roman" w:cs="Times New Roman"/>
                <w:noProof/>
                <w:webHidden/>
                <w:szCs w:val="20"/>
              </w:rPr>
            </w:r>
            <w:r w:rsidR="00AC0F28" w:rsidRPr="00046EDF">
              <w:rPr>
                <w:rFonts w:ascii="Times New Roman" w:hAnsi="Times New Roman" w:cs="Times New Roman"/>
                <w:noProof/>
                <w:webHidden/>
                <w:szCs w:val="20"/>
              </w:rPr>
              <w:fldChar w:fldCharType="separate"/>
            </w:r>
            <w:r w:rsidR="00A02187" w:rsidRPr="00046EDF">
              <w:rPr>
                <w:rFonts w:ascii="Times New Roman" w:hAnsi="Times New Roman" w:cs="Times New Roman"/>
                <w:noProof/>
                <w:webHidden/>
                <w:szCs w:val="20"/>
              </w:rPr>
              <w:t>4</w:t>
            </w:r>
            <w:r w:rsidR="00AC0F28" w:rsidRPr="00046EDF">
              <w:rPr>
                <w:rFonts w:ascii="Times New Roman" w:hAnsi="Times New Roman" w:cs="Times New Roman"/>
                <w:noProof/>
                <w:webHidden/>
                <w:szCs w:val="20"/>
              </w:rPr>
              <w:fldChar w:fldCharType="end"/>
            </w:r>
          </w:hyperlink>
        </w:p>
        <w:p w14:paraId="286370BD" w14:textId="0B7A4D67" w:rsidR="00AC0F28" w:rsidRPr="00046EDF"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1" w:history="1">
            <w:r w:rsidR="00AC0F28" w:rsidRPr="00046EDF">
              <w:rPr>
                <w:rStyle w:val="Hyperlink"/>
                <w:rFonts w:ascii="Times New Roman" w:eastAsia="Calibri" w:hAnsi="Times New Roman" w:cs="Times New Roman"/>
                <w:b/>
                <w:noProof/>
                <w:color w:val="auto"/>
                <w:szCs w:val="20"/>
              </w:rPr>
              <w:t>4.</w:t>
            </w:r>
            <w:r w:rsidR="00AC0F28" w:rsidRPr="00046EDF">
              <w:rPr>
                <w:rFonts w:ascii="Times New Roman" w:eastAsiaTheme="minorEastAsia" w:hAnsi="Times New Roman" w:cs="Times New Roman"/>
                <w:noProof/>
                <w:szCs w:val="20"/>
              </w:rPr>
              <w:tab/>
            </w:r>
            <w:r w:rsidR="00AC0F28" w:rsidRPr="00046EDF">
              <w:rPr>
                <w:rStyle w:val="Hyperlink"/>
                <w:rFonts w:ascii="Times New Roman" w:eastAsia="Calibri" w:hAnsi="Times New Roman" w:cs="Times New Roman"/>
                <w:noProof/>
                <w:color w:val="auto"/>
                <w:szCs w:val="20"/>
              </w:rPr>
              <w:t>FASE DE LANCES</w:t>
            </w:r>
            <w:r w:rsidR="00AC0F28" w:rsidRPr="00046EDF">
              <w:rPr>
                <w:rFonts w:ascii="Times New Roman" w:hAnsi="Times New Roman" w:cs="Times New Roman"/>
                <w:noProof/>
                <w:webHidden/>
                <w:szCs w:val="20"/>
              </w:rPr>
              <w:tab/>
            </w:r>
            <w:r w:rsidR="00AC0F28" w:rsidRPr="00046EDF">
              <w:rPr>
                <w:rFonts w:ascii="Times New Roman" w:hAnsi="Times New Roman" w:cs="Times New Roman"/>
                <w:noProof/>
                <w:webHidden/>
                <w:szCs w:val="20"/>
              </w:rPr>
              <w:fldChar w:fldCharType="begin"/>
            </w:r>
            <w:r w:rsidR="00AC0F28" w:rsidRPr="00046EDF">
              <w:rPr>
                <w:rFonts w:ascii="Times New Roman" w:hAnsi="Times New Roman" w:cs="Times New Roman"/>
                <w:noProof/>
                <w:webHidden/>
                <w:szCs w:val="20"/>
              </w:rPr>
              <w:instrText xml:space="preserve"> PAGEREF _Toc104906821 \h </w:instrText>
            </w:r>
            <w:r w:rsidR="00AC0F28" w:rsidRPr="00046EDF">
              <w:rPr>
                <w:rFonts w:ascii="Times New Roman" w:hAnsi="Times New Roman" w:cs="Times New Roman"/>
                <w:noProof/>
                <w:webHidden/>
                <w:szCs w:val="20"/>
              </w:rPr>
            </w:r>
            <w:r w:rsidR="00AC0F28" w:rsidRPr="00046EDF">
              <w:rPr>
                <w:rFonts w:ascii="Times New Roman" w:hAnsi="Times New Roman" w:cs="Times New Roman"/>
                <w:noProof/>
                <w:webHidden/>
                <w:szCs w:val="20"/>
              </w:rPr>
              <w:fldChar w:fldCharType="separate"/>
            </w:r>
            <w:r w:rsidR="00A02187" w:rsidRPr="00046EDF">
              <w:rPr>
                <w:rFonts w:ascii="Times New Roman" w:hAnsi="Times New Roman" w:cs="Times New Roman"/>
                <w:noProof/>
                <w:webHidden/>
                <w:szCs w:val="20"/>
              </w:rPr>
              <w:t>5</w:t>
            </w:r>
            <w:r w:rsidR="00AC0F28" w:rsidRPr="00046EDF">
              <w:rPr>
                <w:rFonts w:ascii="Times New Roman" w:hAnsi="Times New Roman" w:cs="Times New Roman"/>
                <w:noProof/>
                <w:webHidden/>
                <w:szCs w:val="20"/>
              </w:rPr>
              <w:fldChar w:fldCharType="end"/>
            </w:r>
          </w:hyperlink>
        </w:p>
        <w:p w14:paraId="09E8C3A0" w14:textId="65890CE0" w:rsidR="00AC0F28" w:rsidRPr="00046EDF"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2" w:history="1">
            <w:r w:rsidR="00AC0F28" w:rsidRPr="00046EDF">
              <w:rPr>
                <w:rStyle w:val="Hyperlink"/>
                <w:rFonts w:ascii="Times New Roman" w:eastAsia="Calibri" w:hAnsi="Times New Roman" w:cs="Times New Roman"/>
                <w:b/>
                <w:noProof/>
                <w:color w:val="auto"/>
                <w:szCs w:val="20"/>
              </w:rPr>
              <w:t>5.</w:t>
            </w:r>
            <w:r w:rsidR="00AC0F28" w:rsidRPr="00046EDF">
              <w:rPr>
                <w:rFonts w:ascii="Times New Roman" w:eastAsiaTheme="minorEastAsia" w:hAnsi="Times New Roman" w:cs="Times New Roman"/>
                <w:noProof/>
                <w:szCs w:val="20"/>
              </w:rPr>
              <w:tab/>
            </w:r>
            <w:r w:rsidR="00AC0F28" w:rsidRPr="00046EDF">
              <w:rPr>
                <w:rStyle w:val="Hyperlink"/>
                <w:rFonts w:ascii="Times New Roman" w:eastAsia="Calibri" w:hAnsi="Times New Roman" w:cs="Times New Roman"/>
                <w:noProof/>
                <w:color w:val="auto"/>
                <w:szCs w:val="20"/>
              </w:rPr>
              <w:t>JULGAMENTO DAS PROPOSTAS DE PREÇO</w:t>
            </w:r>
            <w:r w:rsidR="00AC0F28" w:rsidRPr="00046EDF">
              <w:rPr>
                <w:rFonts w:ascii="Times New Roman" w:hAnsi="Times New Roman" w:cs="Times New Roman"/>
                <w:noProof/>
                <w:webHidden/>
                <w:szCs w:val="20"/>
              </w:rPr>
              <w:tab/>
            </w:r>
            <w:r w:rsidR="00AC0F28" w:rsidRPr="00046EDF">
              <w:rPr>
                <w:rFonts w:ascii="Times New Roman" w:hAnsi="Times New Roman" w:cs="Times New Roman"/>
                <w:noProof/>
                <w:webHidden/>
                <w:szCs w:val="20"/>
              </w:rPr>
              <w:fldChar w:fldCharType="begin"/>
            </w:r>
            <w:r w:rsidR="00AC0F28" w:rsidRPr="00046EDF">
              <w:rPr>
                <w:rFonts w:ascii="Times New Roman" w:hAnsi="Times New Roman" w:cs="Times New Roman"/>
                <w:noProof/>
                <w:webHidden/>
                <w:szCs w:val="20"/>
              </w:rPr>
              <w:instrText xml:space="preserve"> PAGEREF _Toc104906822 \h </w:instrText>
            </w:r>
            <w:r w:rsidR="00AC0F28" w:rsidRPr="00046EDF">
              <w:rPr>
                <w:rFonts w:ascii="Times New Roman" w:hAnsi="Times New Roman" w:cs="Times New Roman"/>
                <w:noProof/>
                <w:webHidden/>
                <w:szCs w:val="20"/>
              </w:rPr>
            </w:r>
            <w:r w:rsidR="00AC0F28" w:rsidRPr="00046EDF">
              <w:rPr>
                <w:rFonts w:ascii="Times New Roman" w:hAnsi="Times New Roman" w:cs="Times New Roman"/>
                <w:noProof/>
                <w:webHidden/>
                <w:szCs w:val="20"/>
              </w:rPr>
              <w:fldChar w:fldCharType="separate"/>
            </w:r>
            <w:r w:rsidR="00A02187" w:rsidRPr="00046EDF">
              <w:rPr>
                <w:rFonts w:ascii="Times New Roman" w:hAnsi="Times New Roman" w:cs="Times New Roman"/>
                <w:noProof/>
                <w:webHidden/>
                <w:szCs w:val="20"/>
              </w:rPr>
              <w:t>6</w:t>
            </w:r>
            <w:r w:rsidR="00AC0F28" w:rsidRPr="00046EDF">
              <w:rPr>
                <w:rFonts w:ascii="Times New Roman" w:hAnsi="Times New Roman" w:cs="Times New Roman"/>
                <w:noProof/>
                <w:webHidden/>
                <w:szCs w:val="20"/>
              </w:rPr>
              <w:fldChar w:fldCharType="end"/>
            </w:r>
          </w:hyperlink>
        </w:p>
        <w:p w14:paraId="41A5971C" w14:textId="3AD14911" w:rsidR="00AC0F28" w:rsidRPr="00046EDF"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3" w:history="1">
            <w:r w:rsidR="00AC0F28" w:rsidRPr="00046EDF">
              <w:rPr>
                <w:rStyle w:val="Hyperlink"/>
                <w:rFonts w:ascii="Times New Roman" w:eastAsia="Calibri" w:hAnsi="Times New Roman" w:cs="Times New Roman"/>
                <w:b/>
                <w:noProof/>
                <w:color w:val="auto"/>
                <w:szCs w:val="20"/>
              </w:rPr>
              <w:t>6.</w:t>
            </w:r>
            <w:r w:rsidR="00AC0F28" w:rsidRPr="00046EDF">
              <w:rPr>
                <w:rFonts w:ascii="Times New Roman" w:eastAsiaTheme="minorEastAsia" w:hAnsi="Times New Roman" w:cs="Times New Roman"/>
                <w:noProof/>
                <w:szCs w:val="20"/>
              </w:rPr>
              <w:tab/>
            </w:r>
            <w:r w:rsidR="00AC0F28" w:rsidRPr="00046EDF">
              <w:rPr>
                <w:rStyle w:val="Hyperlink"/>
                <w:rFonts w:ascii="Times New Roman" w:eastAsia="Calibri" w:hAnsi="Times New Roman" w:cs="Times New Roman"/>
                <w:noProof/>
                <w:color w:val="auto"/>
                <w:szCs w:val="20"/>
              </w:rPr>
              <w:t>HABILITAÇÃO</w:t>
            </w:r>
            <w:r w:rsidR="00AC0F28" w:rsidRPr="00046EDF">
              <w:rPr>
                <w:rFonts w:ascii="Times New Roman" w:hAnsi="Times New Roman" w:cs="Times New Roman"/>
                <w:noProof/>
                <w:webHidden/>
                <w:szCs w:val="20"/>
              </w:rPr>
              <w:tab/>
            </w:r>
            <w:r w:rsidR="00AC0F28" w:rsidRPr="00046EDF">
              <w:rPr>
                <w:rFonts w:ascii="Times New Roman" w:hAnsi="Times New Roman" w:cs="Times New Roman"/>
                <w:noProof/>
                <w:webHidden/>
                <w:szCs w:val="20"/>
              </w:rPr>
              <w:fldChar w:fldCharType="begin"/>
            </w:r>
            <w:r w:rsidR="00AC0F28" w:rsidRPr="00046EDF">
              <w:rPr>
                <w:rFonts w:ascii="Times New Roman" w:hAnsi="Times New Roman" w:cs="Times New Roman"/>
                <w:noProof/>
                <w:webHidden/>
                <w:szCs w:val="20"/>
              </w:rPr>
              <w:instrText xml:space="preserve"> PAGEREF _Toc104906823 \h </w:instrText>
            </w:r>
            <w:r w:rsidR="00AC0F28" w:rsidRPr="00046EDF">
              <w:rPr>
                <w:rFonts w:ascii="Times New Roman" w:hAnsi="Times New Roman" w:cs="Times New Roman"/>
                <w:noProof/>
                <w:webHidden/>
                <w:szCs w:val="20"/>
              </w:rPr>
            </w:r>
            <w:r w:rsidR="00AC0F28" w:rsidRPr="00046EDF">
              <w:rPr>
                <w:rFonts w:ascii="Times New Roman" w:hAnsi="Times New Roman" w:cs="Times New Roman"/>
                <w:noProof/>
                <w:webHidden/>
                <w:szCs w:val="20"/>
              </w:rPr>
              <w:fldChar w:fldCharType="separate"/>
            </w:r>
            <w:r w:rsidR="00A02187" w:rsidRPr="00046EDF">
              <w:rPr>
                <w:rFonts w:ascii="Times New Roman" w:hAnsi="Times New Roman" w:cs="Times New Roman"/>
                <w:noProof/>
                <w:webHidden/>
                <w:szCs w:val="20"/>
              </w:rPr>
              <w:t>7</w:t>
            </w:r>
            <w:r w:rsidR="00AC0F28" w:rsidRPr="00046EDF">
              <w:rPr>
                <w:rFonts w:ascii="Times New Roman" w:hAnsi="Times New Roman" w:cs="Times New Roman"/>
                <w:noProof/>
                <w:webHidden/>
                <w:szCs w:val="20"/>
              </w:rPr>
              <w:fldChar w:fldCharType="end"/>
            </w:r>
          </w:hyperlink>
        </w:p>
        <w:p w14:paraId="08A2D9AD" w14:textId="5D6EB340" w:rsidR="00AC0F28" w:rsidRPr="00046EDF"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4" w:history="1">
            <w:r w:rsidR="00AC0F28" w:rsidRPr="00046EDF">
              <w:rPr>
                <w:rStyle w:val="Hyperlink"/>
                <w:rFonts w:ascii="Times New Roman" w:eastAsia="Calibri" w:hAnsi="Times New Roman" w:cs="Times New Roman"/>
                <w:b/>
                <w:noProof/>
                <w:color w:val="auto"/>
                <w:szCs w:val="20"/>
              </w:rPr>
              <w:t>7.</w:t>
            </w:r>
            <w:r w:rsidR="00AC0F28" w:rsidRPr="00046EDF">
              <w:rPr>
                <w:rFonts w:ascii="Times New Roman" w:eastAsiaTheme="minorEastAsia" w:hAnsi="Times New Roman" w:cs="Times New Roman"/>
                <w:noProof/>
                <w:szCs w:val="20"/>
              </w:rPr>
              <w:tab/>
            </w:r>
            <w:r w:rsidR="00AC0F28" w:rsidRPr="00046EDF">
              <w:rPr>
                <w:rStyle w:val="Hyperlink"/>
                <w:rFonts w:ascii="Times New Roman" w:eastAsia="Calibri" w:hAnsi="Times New Roman" w:cs="Times New Roman"/>
                <w:noProof/>
                <w:color w:val="auto"/>
                <w:szCs w:val="20"/>
              </w:rPr>
              <w:t>CONTRATAÇÃO</w:t>
            </w:r>
            <w:r w:rsidR="00AC0F28" w:rsidRPr="00046EDF">
              <w:rPr>
                <w:rFonts w:ascii="Times New Roman" w:hAnsi="Times New Roman" w:cs="Times New Roman"/>
                <w:noProof/>
                <w:webHidden/>
                <w:szCs w:val="20"/>
              </w:rPr>
              <w:tab/>
            </w:r>
            <w:r w:rsidR="00AC0F28" w:rsidRPr="00046EDF">
              <w:rPr>
                <w:rFonts w:ascii="Times New Roman" w:hAnsi="Times New Roman" w:cs="Times New Roman"/>
                <w:noProof/>
                <w:webHidden/>
                <w:szCs w:val="20"/>
              </w:rPr>
              <w:fldChar w:fldCharType="begin"/>
            </w:r>
            <w:r w:rsidR="00AC0F28" w:rsidRPr="00046EDF">
              <w:rPr>
                <w:rFonts w:ascii="Times New Roman" w:hAnsi="Times New Roman" w:cs="Times New Roman"/>
                <w:noProof/>
                <w:webHidden/>
                <w:szCs w:val="20"/>
              </w:rPr>
              <w:instrText xml:space="preserve"> PAGEREF _Toc104906824 \h </w:instrText>
            </w:r>
            <w:r w:rsidR="00AC0F28" w:rsidRPr="00046EDF">
              <w:rPr>
                <w:rFonts w:ascii="Times New Roman" w:hAnsi="Times New Roman" w:cs="Times New Roman"/>
                <w:noProof/>
                <w:webHidden/>
                <w:szCs w:val="20"/>
              </w:rPr>
            </w:r>
            <w:r w:rsidR="00AC0F28" w:rsidRPr="00046EDF">
              <w:rPr>
                <w:rFonts w:ascii="Times New Roman" w:hAnsi="Times New Roman" w:cs="Times New Roman"/>
                <w:noProof/>
                <w:webHidden/>
                <w:szCs w:val="20"/>
              </w:rPr>
              <w:fldChar w:fldCharType="separate"/>
            </w:r>
            <w:r w:rsidR="00A02187" w:rsidRPr="00046EDF">
              <w:rPr>
                <w:rFonts w:ascii="Times New Roman" w:hAnsi="Times New Roman" w:cs="Times New Roman"/>
                <w:noProof/>
                <w:webHidden/>
                <w:szCs w:val="20"/>
              </w:rPr>
              <w:t>8</w:t>
            </w:r>
            <w:r w:rsidR="00AC0F28" w:rsidRPr="00046EDF">
              <w:rPr>
                <w:rFonts w:ascii="Times New Roman" w:hAnsi="Times New Roman" w:cs="Times New Roman"/>
                <w:noProof/>
                <w:webHidden/>
                <w:szCs w:val="20"/>
              </w:rPr>
              <w:fldChar w:fldCharType="end"/>
            </w:r>
          </w:hyperlink>
        </w:p>
        <w:p w14:paraId="6A8586C8" w14:textId="6AE95232" w:rsidR="00AC0F28" w:rsidRPr="00046EDF"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5" w:history="1">
            <w:r w:rsidR="00AC0F28" w:rsidRPr="00046EDF">
              <w:rPr>
                <w:rStyle w:val="Hyperlink"/>
                <w:rFonts w:ascii="Times New Roman" w:eastAsia="Calibri" w:hAnsi="Times New Roman" w:cs="Times New Roman"/>
                <w:b/>
                <w:noProof/>
                <w:color w:val="auto"/>
                <w:szCs w:val="20"/>
              </w:rPr>
              <w:t>8.</w:t>
            </w:r>
            <w:r w:rsidR="00AC0F28" w:rsidRPr="00046EDF">
              <w:rPr>
                <w:rFonts w:ascii="Times New Roman" w:eastAsiaTheme="minorEastAsia" w:hAnsi="Times New Roman" w:cs="Times New Roman"/>
                <w:noProof/>
                <w:szCs w:val="20"/>
              </w:rPr>
              <w:tab/>
            </w:r>
            <w:r w:rsidR="00AC0F28" w:rsidRPr="00046EDF">
              <w:rPr>
                <w:rStyle w:val="Hyperlink"/>
                <w:rFonts w:ascii="Times New Roman" w:eastAsia="Calibri" w:hAnsi="Times New Roman" w:cs="Times New Roman"/>
                <w:noProof/>
                <w:color w:val="auto"/>
                <w:szCs w:val="20"/>
              </w:rPr>
              <w:t>SANÇÕES</w:t>
            </w:r>
            <w:r w:rsidR="00AC0F28" w:rsidRPr="00046EDF">
              <w:rPr>
                <w:rFonts w:ascii="Times New Roman" w:hAnsi="Times New Roman" w:cs="Times New Roman"/>
                <w:noProof/>
                <w:webHidden/>
                <w:szCs w:val="20"/>
              </w:rPr>
              <w:tab/>
            </w:r>
            <w:r w:rsidR="00AC0F28" w:rsidRPr="00046EDF">
              <w:rPr>
                <w:rFonts w:ascii="Times New Roman" w:hAnsi="Times New Roman" w:cs="Times New Roman"/>
                <w:noProof/>
                <w:webHidden/>
                <w:szCs w:val="20"/>
              </w:rPr>
              <w:fldChar w:fldCharType="begin"/>
            </w:r>
            <w:r w:rsidR="00AC0F28" w:rsidRPr="00046EDF">
              <w:rPr>
                <w:rFonts w:ascii="Times New Roman" w:hAnsi="Times New Roman" w:cs="Times New Roman"/>
                <w:noProof/>
                <w:webHidden/>
                <w:szCs w:val="20"/>
              </w:rPr>
              <w:instrText xml:space="preserve"> PAGEREF _Toc104906825 \h </w:instrText>
            </w:r>
            <w:r w:rsidR="00AC0F28" w:rsidRPr="00046EDF">
              <w:rPr>
                <w:rFonts w:ascii="Times New Roman" w:hAnsi="Times New Roman" w:cs="Times New Roman"/>
                <w:noProof/>
                <w:webHidden/>
                <w:szCs w:val="20"/>
              </w:rPr>
            </w:r>
            <w:r w:rsidR="00AC0F28" w:rsidRPr="00046EDF">
              <w:rPr>
                <w:rFonts w:ascii="Times New Roman" w:hAnsi="Times New Roman" w:cs="Times New Roman"/>
                <w:noProof/>
                <w:webHidden/>
                <w:szCs w:val="20"/>
              </w:rPr>
              <w:fldChar w:fldCharType="separate"/>
            </w:r>
            <w:r w:rsidR="00A02187" w:rsidRPr="00046EDF">
              <w:rPr>
                <w:rFonts w:ascii="Times New Roman" w:hAnsi="Times New Roman" w:cs="Times New Roman"/>
                <w:noProof/>
                <w:webHidden/>
                <w:szCs w:val="20"/>
              </w:rPr>
              <w:t>9</w:t>
            </w:r>
            <w:r w:rsidR="00AC0F28" w:rsidRPr="00046EDF">
              <w:rPr>
                <w:rFonts w:ascii="Times New Roman" w:hAnsi="Times New Roman" w:cs="Times New Roman"/>
                <w:noProof/>
                <w:webHidden/>
                <w:szCs w:val="20"/>
              </w:rPr>
              <w:fldChar w:fldCharType="end"/>
            </w:r>
          </w:hyperlink>
        </w:p>
        <w:p w14:paraId="1F9084B2" w14:textId="5BFF1B46" w:rsidR="00AC0F28" w:rsidRPr="00046EDF"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6" w:history="1">
            <w:r w:rsidR="00AC0F28" w:rsidRPr="00046EDF">
              <w:rPr>
                <w:rStyle w:val="Hyperlink"/>
                <w:rFonts w:ascii="Times New Roman" w:eastAsia="Calibri" w:hAnsi="Times New Roman" w:cs="Times New Roman"/>
                <w:b/>
                <w:noProof/>
                <w:color w:val="auto"/>
                <w:szCs w:val="20"/>
              </w:rPr>
              <w:t>9.</w:t>
            </w:r>
            <w:r w:rsidR="00AC0F28" w:rsidRPr="00046EDF">
              <w:rPr>
                <w:rFonts w:ascii="Times New Roman" w:eastAsiaTheme="minorEastAsia" w:hAnsi="Times New Roman" w:cs="Times New Roman"/>
                <w:noProof/>
                <w:szCs w:val="20"/>
              </w:rPr>
              <w:tab/>
            </w:r>
            <w:r w:rsidR="00AC0F28" w:rsidRPr="00046EDF">
              <w:rPr>
                <w:rStyle w:val="Hyperlink"/>
                <w:rFonts w:ascii="Times New Roman" w:eastAsia="Calibri" w:hAnsi="Times New Roman" w:cs="Times New Roman"/>
                <w:noProof/>
                <w:color w:val="auto"/>
                <w:szCs w:val="20"/>
              </w:rPr>
              <w:t>DAS DISPOSIÇÕES GERAIS</w:t>
            </w:r>
            <w:r w:rsidR="00AC0F28" w:rsidRPr="00046EDF">
              <w:rPr>
                <w:rFonts w:ascii="Times New Roman" w:hAnsi="Times New Roman" w:cs="Times New Roman"/>
                <w:noProof/>
                <w:webHidden/>
                <w:szCs w:val="20"/>
              </w:rPr>
              <w:tab/>
            </w:r>
            <w:r w:rsidR="00AC0F28" w:rsidRPr="00046EDF">
              <w:rPr>
                <w:rFonts w:ascii="Times New Roman" w:hAnsi="Times New Roman" w:cs="Times New Roman"/>
                <w:noProof/>
                <w:webHidden/>
                <w:szCs w:val="20"/>
              </w:rPr>
              <w:fldChar w:fldCharType="begin"/>
            </w:r>
            <w:r w:rsidR="00AC0F28" w:rsidRPr="00046EDF">
              <w:rPr>
                <w:rFonts w:ascii="Times New Roman" w:hAnsi="Times New Roman" w:cs="Times New Roman"/>
                <w:noProof/>
                <w:webHidden/>
                <w:szCs w:val="20"/>
              </w:rPr>
              <w:instrText xml:space="preserve"> PAGEREF _Toc104906826 \h </w:instrText>
            </w:r>
            <w:r w:rsidR="00AC0F28" w:rsidRPr="00046EDF">
              <w:rPr>
                <w:rFonts w:ascii="Times New Roman" w:hAnsi="Times New Roman" w:cs="Times New Roman"/>
                <w:noProof/>
                <w:webHidden/>
                <w:szCs w:val="20"/>
              </w:rPr>
            </w:r>
            <w:r w:rsidR="00AC0F28" w:rsidRPr="00046EDF">
              <w:rPr>
                <w:rFonts w:ascii="Times New Roman" w:hAnsi="Times New Roman" w:cs="Times New Roman"/>
                <w:noProof/>
                <w:webHidden/>
                <w:szCs w:val="20"/>
              </w:rPr>
              <w:fldChar w:fldCharType="separate"/>
            </w:r>
            <w:r w:rsidR="00A02187" w:rsidRPr="00046EDF">
              <w:rPr>
                <w:rFonts w:ascii="Times New Roman" w:hAnsi="Times New Roman" w:cs="Times New Roman"/>
                <w:noProof/>
                <w:webHidden/>
                <w:szCs w:val="20"/>
              </w:rPr>
              <w:t>10</w:t>
            </w:r>
            <w:r w:rsidR="00AC0F28" w:rsidRPr="00046EDF">
              <w:rPr>
                <w:rFonts w:ascii="Times New Roman" w:hAnsi="Times New Roman" w:cs="Times New Roman"/>
                <w:noProof/>
                <w:webHidden/>
                <w:szCs w:val="20"/>
              </w:rPr>
              <w:fldChar w:fldCharType="end"/>
            </w:r>
          </w:hyperlink>
        </w:p>
        <w:p w14:paraId="063F5292" w14:textId="77777777" w:rsidR="00AC0F28" w:rsidRPr="00046EDF" w:rsidRDefault="00AC0F28" w:rsidP="00AC0F28">
          <w:pPr>
            <w:rPr>
              <w:rFonts w:ascii="Times New Roman" w:hAnsi="Times New Roman" w:cs="Times New Roman"/>
              <w:szCs w:val="20"/>
            </w:rPr>
          </w:pPr>
          <w:r w:rsidRPr="00046EDF">
            <w:rPr>
              <w:rFonts w:ascii="Times New Roman" w:hAnsi="Times New Roman" w:cs="Times New Roman"/>
              <w:b/>
              <w:bCs/>
              <w:szCs w:val="20"/>
            </w:rPr>
            <w:fldChar w:fldCharType="end"/>
          </w:r>
        </w:p>
      </w:sdtContent>
    </w:sdt>
    <w:p w14:paraId="464F5D77" w14:textId="77777777" w:rsidR="00AC0F28" w:rsidRPr="00046EDF" w:rsidRDefault="00AC0F28" w:rsidP="00AC0F28">
      <w:pPr>
        <w:pStyle w:val="Ttulo1"/>
        <w:rPr>
          <w:rFonts w:ascii="Times New Roman" w:hAnsi="Times New Roman" w:cs="Times New Roman"/>
          <w:b/>
          <w:bCs/>
          <w:color w:val="auto"/>
          <w:sz w:val="20"/>
          <w:szCs w:val="20"/>
        </w:rPr>
      </w:pPr>
      <w:r w:rsidRPr="00046EDF">
        <w:rPr>
          <w:rFonts w:ascii="Times New Roman" w:hAnsi="Times New Roman" w:cs="Times New Roman"/>
          <w:b/>
          <w:bCs/>
          <w:color w:val="auto"/>
          <w:sz w:val="20"/>
          <w:szCs w:val="20"/>
        </w:rPr>
        <w:br w:type="page"/>
      </w:r>
    </w:p>
    <w:p w14:paraId="2030D16B" w14:textId="3E38045E" w:rsidR="00AC0F28" w:rsidRPr="00046EDF" w:rsidRDefault="00AC0F28" w:rsidP="00AC0F28">
      <w:pPr>
        <w:spacing w:line="276" w:lineRule="auto"/>
        <w:jc w:val="center"/>
        <w:rPr>
          <w:rFonts w:ascii="Times New Roman" w:hAnsi="Times New Roman" w:cs="Times New Roman"/>
          <w:b/>
          <w:bCs/>
          <w:szCs w:val="20"/>
        </w:rPr>
      </w:pPr>
      <w:r w:rsidRPr="00046EDF">
        <w:rPr>
          <w:rFonts w:ascii="Times New Roman" w:hAnsi="Times New Roman" w:cs="Times New Roman"/>
          <w:b/>
          <w:bCs/>
          <w:szCs w:val="20"/>
        </w:rPr>
        <w:lastRenderedPageBreak/>
        <w:t xml:space="preserve">AVISO DE DISPENSA ELETRÔNICA Nº </w:t>
      </w:r>
      <w:r w:rsidR="008850DA">
        <w:rPr>
          <w:rFonts w:ascii="Times New Roman" w:hAnsi="Times New Roman" w:cs="Times New Roman"/>
          <w:b/>
          <w:bCs/>
          <w:szCs w:val="20"/>
        </w:rPr>
        <w:t>3</w:t>
      </w:r>
      <w:r w:rsidR="005133C9">
        <w:rPr>
          <w:rFonts w:ascii="Times New Roman" w:hAnsi="Times New Roman" w:cs="Times New Roman"/>
          <w:b/>
          <w:bCs/>
          <w:szCs w:val="20"/>
        </w:rPr>
        <w:t>0</w:t>
      </w:r>
      <w:r w:rsidR="002A0E35" w:rsidRPr="00046EDF">
        <w:rPr>
          <w:rFonts w:ascii="Times New Roman" w:hAnsi="Times New Roman" w:cs="Times New Roman"/>
          <w:b/>
          <w:bCs/>
          <w:szCs w:val="20"/>
        </w:rPr>
        <w:t>/</w:t>
      </w:r>
      <w:r w:rsidRPr="00046EDF">
        <w:rPr>
          <w:rFonts w:ascii="Times New Roman" w:hAnsi="Times New Roman" w:cs="Times New Roman"/>
          <w:b/>
          <w:bCs/>
          <w:szCs w:val="20"/>
        </w:rPr>
        <w:t>20</w:t>
      </w:r>
      <w:r w:rsidR="00B43B54" w:rsidRPr="00046EDF">
        <w:rPr>
          <w:rFonts w:ascii="Times New Roman" w:hAnsi="Times New Roman" w:cs="Times New Roman"/>
          <w:b/>
          <w:bCs/>
          <w:szCs w:val="20"/>
        </w:rPr>
        <w:t>2</w:t>
      </w:r>
      <w:r w:rsidR="002A0E35" w:rsidRPr="00046EDF">
        <w:rPr>
          <w:rFonts w:ascii="Times New Roman" w:hAnsi="Times New Roman" w:cs="Times New Roman"/>
          <w:b/>
          <w:bCs/>
          <w:szCs w:val="20"/>
        </w:rPr>
        <w:t>4</w:t>
      </w:r>
    </w:p>
    <w:p w14:paraId="0BDEAD2C" w14:textId="229027AA" w:rsidR="00AC0F28" w:rsidRPr="00046EDF" w:rsidRDefault="00AC0F28" w:rsidP="00AC0F28">
      <w:pPr>
        <w:spacing w:after="120" w:line="276" w:lineRule="auto"/>
        <w:ind w:right="-15"/>
        <w:jc w:val="center"/>
        <w:rPr>
          <w:rFonts w:ascii="Times New Roman" w:hAnsi="Times New Roman" w:cs="Times New Roman"/>
          <w:b/>
          <w:bCs/>
          <w:szCs w:val="20"/>
        </w:rPr>
      </w:pPr>
      <w:r w:rsidRPr="00046EDF">
        <w:rPr>
          <w:rFonts w:ascii="Times New Roman" w:hAnsi="Times New Roman" w:cs="Times New Roman"/>
          <w:b/>
          <w:bCs/>
          <w:szCs w:val="20"/>
        </w:rPr>
        <w:t xml:space="preserve">(Processo Administrativo </w:t>
      </w:r>
      <w:r w:rsidR="00575F45" w:rsidRPr="00046EDF">
        <w:rPr>
          <w:rFonts w:ascii="Times New Roman" w:hAnsi="Times New Roman" w:cs="Times New Roman"/>
          <w:b/>
          <w:bCs/>
          <w:szCs w:val="20"/>
        </w:rPr>
        <w:t>n.º</w:t>
      </w:r>
      <w:r w:rsidR="00B43B54" w:rsidRPr="00046EDF">
        <w:rPr>
          <w:rFonts w:ascii="Times New Roman" w:hAnsi="Times New Roman" w:cs="Times New Roman"/>
          <w:b/>
          <w:bCs/>
          <w:szCs w:val="20"/>
        </w:rPr>
        <w:t xml:space="preserve"> </w:t>
      </w:r>
      <w:r w:rsidR="008850DA">
        <w:rPr>
          <w:rFonts w:ascii="Times New Roman" w:hAnsi="Times New Roman" w:cs="Times New Roman"/>
          <w:b/>
          <w:bCs/>
          <w:szCs w:val="20"/>
        </w:rPr>
        <w:t>7</w:t>
      </w:r>
      <w:r w:rsidR="005133C9">
        <w:rPr>
          <w:rFonts w:ascii="Times New Roman" w:hAnsi="Times New Roman" w:cs="Times New Roman"/>
          <w:b/>
          <w:bCs/>
          <w:szCs w:val="20"/>
        </w:rPr>
        <w:t>9</w:t>
      </w:r>
      <w:r w:rsidR="00B43B54" w:rsidRPr="00046EDF">
        <w:rPr>
          <w:rFonts w:ascii="Times New Roman" w:hAnsi="Times New Roman" w:cs="Times New Roman"/>
          <w:b/>
          <w:bCs/>
          <w:szCs w:val="20"/>
        </w:rPr>
        <w:t>/202</w:t>
      </w:r>
      <w:r w:rsidR="002A0E35" w:rsidRPr="00046EDF">
        <w:rPr>
          <w:rFonts w:ascii="Times New Roman" w:hAnsi="Times New Roman" w:cs="Times New Roman"/>
          <w:b/>
          <w:bCs/>
          <w:szCs w:val="20"/>
        </w:rPr>
        <w:t>4</w:t>
      </w:r>
      <w:r w:rsidR="00D32D65" w:rsidRPr="00046EDF">
        <w:rPr>
          <w:rFonts w:ascii="Times New Roman" w:hAnsi="Times New Roman" w:cs="Times New Roman"/>
          <w:b/>
          <w:bCs/>
          <w:szCs w:val="20"/>
        </w:rPr>
        <w:t>)</w:t>
      </w:r>
    </w:p>
    <w:p w14:paraId="78A62668" w14:textId="77777777" w:rsidR="00AC0F28" w:rsidRPr="00046EDF" w:rsidRDefault="00AC0F28" w:rsidP="00AC0F28">
      <w:pPr>
        <w:rPr>
          <w:rFonts w:ascii="Times New Roman" w:hAnsi="Times New Roman" w:cs="Times New Roman"/>
          <w:szCs w:val="20"/>
        </w:rPr>
      </w:pPr>
    </w:p>
    <w:p w14:paraId="191C512E" w14:textId="1F4B40A9" w:rsidR="00AC0F28" w:rsidRPr="00046EDF" w:rsidRDefault="00AC0F28" w:rsidP="00AC0F28">
      <w:pPr>
        <w:snapToGrid w:val="0"/>
        <w:spacing w:after="120" w:line="276" w:lineRule="auto"/>
        <w:ind w:right="-30" w:firstLine="540"/>
        <w:jc w:val="both"/>
        <w:rPr>
          <w:rFonts w:ascii="Times New Roman" w:hAnsi="Times New Roman" w:cs="Times New Roman"/>
          <w:szCs w:val="20"/>
        </w:rPr>
      </w:pPr>
      <w:r w:rsidRPr="00046EDF">
        <w:rPr>
          <w:rFonts w:ascii="Times New Roman" w:hAnsi="Times New Roman" w:cs="Times New Roman"/>
          <w:szCs w:val="20"/>
        </w:rPr>
        <w:t>Torna-se público que o</w:t>
      </w:r>
      <w:r w:rsidR="0018280B" w:rsidRPr="00046EDF">
        <w:rPr>
          <w:rFonts w:ascii="Times New Roman" w:hAnsi="Times New Roman" w:cs="Times New Roman"/>
          <w:szCs w:val="20"/>
        </w:rPr>
        <w:t xml:space="preserve"> MUNICÍPIO DE OURIZONA</w:t>
      </w:r>
      <w:r w:rsidRPr="00046EDF">
        <w:rPr>
          <w:rFonts w:ascii="Times New Roman" w:hAnsi="Times New Roman" w:cs="Times New Roman"/>
          <w:szCs w:val="20"/>
        </w:rPr>
        <w:t>, por meio do</w:t>
      </w:r>
      <w:r w:rsidRPr="00046EDF">
        <w:rPr>
          <w:rFonts w:ascii="Times New Roman" w:eastAsia="Arial" w:hAnsi="Times New Roman" w:cs="Times New Roman"/>
          <w:szCs w:val="20"/>
        </w:rPr>
        <w:t xml:space="preserve"> </w:t>
      </w:r>
      <w:r w:rsidR="0018280B" w:rsidRPr="00046EDF">
        <w:rPr>
          <w:rFonts w:ascii="Times New Roman" w:eastAsia="Arial" w:hAnsi="Times New Roman" w:cs="Times New Roman"/>
          <w:szCs w:val="20"/>
        </w:rPr>
        <w:t>Departamento de Licitações</w:t>
      </w:r>
      <w:r w:rsidRPr="00046EDF">
        <w:rPr>
          <w:rFonts w:ascii="Times New Roman" w:hAnsi="Times New Roman" w:cs="Times New Roman"/>
          <w:szCs w:val="20"/>
        </w:rPr>
        <w:t xml:space="preserve">, realizará Dispensa Eletrônica, </w:t>
      </w:r>
      <w:r w:rsidRPr="00046EDF">
        <w:rPr>
          <w:rFonts w:ascii="Times New Roman" w:hAnsi="Times New Roman" w:cs="Times New Roman"/>
          <w:bCs/>
          <w:szCs w:val="20"/>
        </w:rPr>
        <w:t>com critério de julgamento</w:t>
      </w:r>
      <w:r w:rsidRPr="00046EDF">
        <w:rPr>
          <w:rFonts w:ascii="Times New Roman" w:hAnsi="Times New Roman" w:cs="Times New Roman"/>
          <w:b/>
          <w:bCs/>
          <w:szCs w:val="20"/>
        </w:rPr>
        <w:t xml:space="preserve"> </w:t>
      </w:r>
      <w:r w:rsidRPr="00046EDF">
        <w:rPr>
          <w:rFonts w:ascii="Times New Roman" w:hAnsi="Times New Roman" w:cs="Times New Roman"/>
          <w:szCs w:val="20"/>
        </w:rPr>
        <w:t>menor preço</w:t>
      </w:r>
      <w:r w:rsidRPr="00046EDF">
        <w:rPr>
          <w:rFonts w:ascii="Times New Roman" w:hAnsi="Times New Roman" w:cs="Times New Roman"/>
          <w:b/>
          <w:bCs/>
          <w:szCs w:val="20"/>
        </w:rPr>
        <w:t xml:space="preserve">, </w:t>
      </w:r>
      <w:r w:rsidRPr="00046EDF">
        <w:rPr>
          <w:rFonts w:ascii="Times New Roman" w:hAnsi="Times New Roman" w:cs="Times New Roman"/>
          <w:szCs w:val="20"/>
        </w:rPr>
        <w:t xml:space="preserve">na hipótese do art. 75, inciso </w:t>
      </w:r>
      <w:r w:rsidRPr="00046EDF">
        <w:rPr>
          <w:rFonts w:ascii="Times New Roman" w:hAnsi="Times New Roman" w:cs="Times New Roman"/>
          <w:b/>
          <w:szCs w:val="20"/>
        </w:rPr>
        <w:t>II</w:t>
      </w:r>
      <w:r w:rsidRPr="00046EDF">
        <w:rPr>
          <w:rFonts w:ascii="Times New Roman" w:hAnsi="Times New Roman" w:cs="Times New Roman"/>
          <w:szCs w:val="20"/>
        </w:rPr>
        <w:t xml:space="preserve">, </w:t>
      </w:r>
      <w:r w:rsidRPr="00046EDF">
        <w:rPr>
          <w:rFonts w:ascii="Times New Roman" w:hAnsi="Times New Roman" w:cs="Times New Roman"/>
          <w:bCs/>
          <w:szCs w:val="20"/>
        </w:rPr>
        <w:t>nos termos da Lei nº 14.133, de 1º de abril de 2021, da Instrução Normativa SEGES/ME nº 67/2021 e demais legislação aplicável</w:t>
      </w:r>
      <w:r w:rsidRPr="00046EDF">
        <w:rPr>
          <w:rFonts w:ascii="Times New Roman" w:hAnsi="Times New Roman" w:cs="Times New Roman"/>
          <w:szCs w:val="20"/>
        </w:rPr>
        <w:t>.</w:t>
      </w:r>
    </w:p>
    <w:p w14:paraId="68EA472D" w14:textId="77777777" w:rsidR="00AC0F28" w:rsidRPr="00046EDF" w:rsidRDefault="00AC0F28" w:rsidP="00AC0F28">
      <w:pPr>
        <w:spacing w:line="276" w:lineRule="auto"/>
        <w:jc w:val="both"/>
        <w:rPr>
          <w:rFonts w:ascii="Times New Roman" w:hAnsi="Times New Roman" w:cs="Times New Roman"/>
          <w:szCs w:val="20"/>
        </w:rPr>
      </w:pPr>
    </w:p>
    <w:p w14:paraId="7EB96CC6" w14:textId="26B7AA34" w:rsidR="00AC0F28" w:rsidRPr="00046EDF" w:rsidRDefault="00AC0F28" w:rsidP="00AC0F28">
      <w:pPr>
        <w:spacing w:line="276" w:lineRule="auto"/>
        <w:jc w:val="both"/>
        <w:rPr>
          <w:rFonts w:ascii="Times New Roman" w:hAnsi="Times New Roman" w:cs="Times New Roman"/>
          <w:szCs w:val="20"/>
        </w:rPr>
      </w:pPr>
      <w:r w:rsidRPr="00046EDF">
        <w:rPr>
          <w:rFonts w:ascii="Times New Roman" w:hAnsi="Times New Roman" w:cs="Times New Roman"/>
          <w:szCs w:val="20"/>
        </w:rPr>
        <w:t>Data da sessão:</w:t>
      </w:r>
      <w:r w:rsidR="0018280B" w:rsidRPr="00046EDF">
        <w:rPr>
          <w:rFonts w:ascii="Times New Roman" w:hAnsi="Times New Roman" w:cs="Times New Roman"/>
          <w:szCs w:val="20"/>
        </w:rPr>
        <w:t xml:space="preserve"> </w:t>
      </w:r>
      <w:r w:rsidR="00004BA7">
        <w:rPr>
          <w:rFonts w:ascii="Times New Roman" w:hAnsi="Times New Roman" w:cs="Times New Roman"/>
          <w:color w:val="4472C4" w:themeColor="accent1"/>
          <w:szCs w:val="20"/>
        </w:rPr>
        <w:t>21</w:t>
      </w:r>
      <w:r w:rsidR="0079027E" w:rsidRPr="00004BA7">
        <w:rPr>
          <w:rFonts w:ascii="Times New Roman" w:hAnsi="Times New Roman" w:cs="Times New Roman"/>
          <w:color w:val="4472C4" w:themeColor="accent1"/>
          <w:szCs w:val="20"/>
        </w:rPr>
        <w:t>/</w:t>
      </w:r>
      <w:r w:rsidR="002A0E35" w:rsidRPr="00004BA7">
        <w:rPr>
          <w:rFonts w:ascii="Times New Roman" w:hAnsi="Times New Roman" w:cs="Times New Roman"/>
          <w:color w:val="4472C4" w:themeColor="accent1"/>
          <w:szCs w:val="20"/>
        </w:rPr>
        <w:t>0</w:t>
      </w:r>
      <w:r w:rsidR="008850DA" w:rsidRPr="00004BA7">
        <w:rPr>
          <w:rFonts w:ascii="Times New Roman" w:hAnsi="Times New Roman" w:cs="Times New Roman"/>
          <w:color w:val="4472C4" w:themeColor="accent1"/>
          <w:szCs w:val="20"/>
        </w:rPr>
        <w:t>8</w:t>
      </w:r>
      <w:r w:rsidR="0079027E" w:rsidRPr="00004BA7">
        <w:rPr>
          <w:rFonts w:ascii="Times New Roman" w:hAnsi="Times New Roman" w:cs="Times New Roman"/>
          <w:color w:val="4472C4" w:themeColor="accent1"/>
          <w:szCs w:val="20"/>
        </w:rPr>
        <w:t>/202</w:t>
      </w:r>
      <w:r w:rsidR="002A0E35" w:rsidRPr="00004BA7">
        <w:rPr>
          <w:rFonts w:ascii="Times New Roman" w:hAnsi="Times New Roman" w:cs="Times New Roman"/>
          <w:color w:val="4472C4" w:themeColor="accent1"/>
          <w:szCs w:val="20"/>
        </w:rPr>
        <w:t>4</w:t>
      </w:r>
    </w:p>
    <w:p w14:paraId="2A8EE98F" w14:textId="52CFF187" w:rsidR="00AC0F28" w:rsidRPr="00046EDF" w:rsidRDefault="00AC0F28" w:rsidP="00AC0F28">
      <w:pPr>
        <w:rPr>
          <w:rFonts w:ascii="Times New Roman" w:hAnsi="Times New Roman" w:cs="Times New Roman"/>
          <w:szCs w:val="20"/>
        </w:rPr>
      </w:pPr>
      <w:r w:rsidRPr="00046EDF">
        <w:rPr>
          <w:rFonts w:ascii="Times New Roman" w:hAnsi="Times New Roman" w:cs="Times New Roman"/>
          <w:szCs w:val="20"/>
        </w:rPr>
        <w:t xml:space="preserve">Link: </w:t>
      </w:r>
      <w:hyperlink r:id="rId8" w:history="1">
        <w:r w:rsidR="0018280B" w:rsidRPr="00046EDF">
          <w:rPr>
            <w:rStyle w:val="Hyperlink"/>
            <w:rFonts w:ascii="Times New Roman" w:hAnsi="Times New Roman" w:cs="Times New Roman"/>
            <w:color w:val="auto"/>
            <w:szCs w:val="20"/>
          </w:rPr>
          <w:t>https://www.gov.br/compras/pt-br/</w:t>
        </w:r>
      </w:hyperlink>
      <w:r w:rsidR="0018280B" w:rsidRPr="00046EDF">
        <w:rPr>
          <w:rFonts w:ascii="Times New Roman" w:hAnsi="Times New Roman" w:cs="Times New Roman"/>
          <w:szCs w:val="20"/>
        </w:rPr>
        <w:t xml:space="preserve"> </w:t>
      </w:r>
    </w:p>
    <w:p w14:paraId="47A2CFB7" w14:textId="1211C1C4" w:rsidR="00AC0F28" w:rsidRPr="00046EDF" w:rsidRDefault="00AC0F28" w:rsidP="00AC0F28">
      <w:pPr>
        <w:rPr>
          <w:rFonts w:ascii="Times New Roman" w:hAnsi="Times New Roman" w:cs="Times New Roman"/>
          <w:szCs w:val="20"/>
        </w:rPr>
      </w:pPr>
      <w:r w:rsidRPr="00046EDF">
        <w:rPr>
          <w:rFonts w:ascii="Times New Roman" w:hAnsi="Times New Roman" w:cs="Times New Roman"/>
          <w:szCs w:val="20"/>
        </w:rPr>
        <w:t xml:space="preserve">Horário da Fase de Lances: 8:00 às </w:t>
      </w:r>
      <w:r w:rsidR="0018280B" w:rsidRPr="00046EDF">
        <w:rPr>
          <w:rFonts w:ascii="Times New Roman" w:hAnsi="Times New Roman" w:cs="Times New Roman"/>
          <w:szCs w:val="20"/>
        </w:rPr>
        <w:t>1</w:t>
      </w:r>
      <w:r w:rsidR="00F521AE" w:rsidRPr="00046EDF">
        <w:rPr>
          <w:rFonts w:ascii="Times New Roman" w:hAnsi="Times New Roman" w:cs="Times New Roman"/>
          <w:szCs w:val="20"/>
        </w:rPr>
        <w:t>4</w:t>
      </w:r>
      <w:r w:rsidR="0018280B" w:rsidRPr="00046EDF">
        <w:rPr>
          <w:rFonts w:ascii="Times New Roman" w:hAnsi="Times New Roman" w:cs="Times New Roman"/>
          <w:szCs w:val="20"/>
        </w:rPr>
        <w:t>:00 horas</w:t>
      </w:r>
    </w:p>
    <w:p w14:paraId="578F1BE6" w14:textId="77777777" w:rsidR="00AC0F28" w:rsidRPr="00046EDF" w:rsidRDefault="00AC0F28" w:rsidP="00575F45">
      <w:pPr>
        <w:pStyle w:val="Ttulo1"/>
        <w:numPr>
          <w:ilvl w:val="0"/>
          <w:numId w:val="1"/>
        </w:numPr>
        <w:jc w:val="both"/>
        <w:rPr>
          <w:rFonts w:ascii="Times New Roman" w:hAnsi="Times New Roman" w:cs="Times New Roman"/>
          <w:color w:val="auto"/>
          <w:sz w:val="20"/>
          <w:szCs w:val="20"/>
        </w:rPr>
      </w:pPr>
      <w:bookmarkStart w:id="1" w:name="_Toc104906818"/>
      <w:r w:rsidRPr="00046EDF">
        <w:rPr>
          <w:rFonts w:ascii="Times New Roman" w:hAnsi="Times New Roman" w:cs="Times New Roman"/>
          <w:color w:val="auto"/>
          <w:sz w:val="20"/>
          <w:szCs w:val="20"/>
        </w:rPr>
        <w:t>OBJETO DA CONTRATAÇÃO DIRETA</w:t>
      </w:r>
      <w:bookmarkEnd w:id="1"/>
    </w:p>
    <w:p w14:paraId="282E1CE0" w14:textId="6084A771" w:rsidR="00AC0F28" w:rsidRPr="00046EDF" w:rsidRDefault="00AC0F28" w:rsidP="008F1004">
      <w:pPr>
        <w:spacing w:line="360" w:lineRule="auto"/>
        <w:jc w:val="both"/>
        <w:rPr>
          <w:rFonts w:ascii="Times New Roman" w:hAnsi="Times New Roman" w:cs="Times New Roman"/>
          <w:szCs w:val="20"/>
        </w:rPr>
      </w:pPr>
      <w:r w:rsidRPr="00046EDF">
        <w:rPr>
          <w:rFonts w:ascii="Times New Roman" w:hAnsi="Times New Roman" w:cs="Times New Roman"/>
          <w:szCs w:val="20"/>
        </w:rPr>
        <w:t xml:space="preserve">O objeto da presente dispensa é a escolha da proposta mais vantajosa para a contratação por dispensa de licitação </w:t>
      </w:r>
      <w:r w:rsidR="009A3037" w:rsidRPr="00046EDF">
        <w:rPr>
          <w:rFonts w:ascii="Times New Roman" w:hAnsi="Times New Roman" w:cs="Times New Roman"/>
          <w:szCs w:val="20"/>
        </w:rPr>
        <w:t>para</w:t>
      </w:r>
      <w:r w:rsidR="0018280B" w:rsidRPr="00046EDF">
        <w:rPr>
          <w:rFonts w:ascii="Times New Roman" w:hAnsi="Times New Roman" w:cs="Times New Roman"/>
          <w:szCs w:val="20"/>
        </w:rPr>
        <w:t xml:space="preserve"> </w:t>
      </w:r>
      <w:r w:rsidR="008850DA" w:rsidRPr="008850DA">
        <w:rPr>
          <w:rFonts w:ascii="Times New Roman" w:hAnsi="Times New Roman" w:cs="Times New Roman"/>
          <w:szCs w:val="20"/>
        </w:rPr>
        <w:t>AQUISIÇÃO DE ITENS DIVERSOS RELACIONADOS A COMPOSIÇÃO DO ATENDIMENTO DE TURMAS DO CMEI – MARIA BUZINARO SAVOLDI RELACIONADO A POLÍTICA DE TEMPO INTEGRAL PACTUADA ESTE ANO NO MUNICÍPIO</w:t>
      </w:r>
      <w:r w:rsidR="00575F45" w:rsidRPr="00046EDF">
        <w:rPr>
          <w:rFonts w:ascii="Times New Roman" w:hAnsi="Times New Roman" w:cs="Times New Roman"/>
          <w:szCs w:val="20"/>
        </w:rPr>
        <w:t xml:space="preserve">, </w:t>
      </w:r>
      <w:r w:rsidRPr="00046EDF">
        <w:rPr>
          <w:rFonts w:ascii="Times New Roman" w:hAnsi="Times New Roman" w:cs="Times New Roman"/>
          <w:szCs w:val="20"/>
        </w:rPr>
        <w:t>conforme condições, quantidades e exigências estabelecidas neste Aviso de Contratação Direta e seus anexos.</w:t>
      </w:r>
    </w:p>
    <w:p w14:paraId="0C167A72" w14:textId="10AF188D" w:rsidR="00AC0F28" w:rsidRPr="00046EDF" w:rsidRDefault="00AC0F28" w:rsidP="00AC0F28">
      <w:pPr>
        <w:pStyle w:val="PADRO"/>
        <w:keepNext w:val="0"/>
        <w:widowControl/>
        <w:numPr>
          <w:ilvl w:val="1"/>
          <w:numId w:val="1"/>
        </w:numPr>
        <w:shd w:val="clear" w:color="auto" w:fill="auto"/>
        <w:spacing w:before="120" w:after="120"/>
        <w:rPr>
          <w:rFonts w:ascii="Times New Roman" w:hAnsi="Times New Roman" w:cs="Times New Roman"/>
          <w:szCs w:val="20"/>
        </w:rPr>
      </w:pPr>
      <w:r w:rsidRPr="00046EDF">
        <w:rPr>
          <w:rFonts w:ascii="Times New Roman" w:hAnsi="Times New Roman" w:cs="Times New Roman"/>
          <w:szCs w:val="20"/>
        </w:rPr>
        <w:t>A contratação ocorrerá em item único</w:t>
      </w:r>
      <w:r w:rsidRPr="00046EDF">
        <w:rPr>
          <w:rFonts w:ascii="Times New Roman" w:hAnsi="Times New Roman" w:cs="Times New Roman"/>
          <w:b/>
          <w:bCs/>
          <w:szCs w:val="20"/>
        </w:rPr>
        <w:t>,</w:t>
      </w:r>
      <w:r w:rsidRPr="00046EDF">
        <w:rPr>
          <w:rFonts w:ascii="Times New Roman" w:hAnsi="Times New Roman" w:cs="Times New Roman"/>
          <w:szCs w:val="20"/>
        </w:rPr>
        <w:t xml:space="preserve"> conforme tabela constante abaixo.</w:t>
      </w:r>
    </w:p>
    <w:tbl>
      <w:tblPr>
        <w:tblW w:w="1063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962"/>
        <w:gridCol w:w="1134"/>
        <w:gridCol w:w="992"/>
        <w:gridCol w:w="1417"/>
        <w:gridCol w:w="1418"/>
      </w:tblGrid>
      <w:tr w:rsidR="000E4B42" w:rsidRPr="00046EDF" w14:paraId="10775D27" w14:textId="77777777" w:rsidTr="004769F6">
        <w:tc>
          <w:tcPr>
            <w:tcW w:w="709" w:type="dxa"/>
          </w:tcPr>
          <w:p w14:paraId="7C9F0C0A" w14:textId="77777777" w:rsidR="000E4B42" w:rsidRPr="00046EDF" w:rsidRDefault="000E4B42" w:rsidP="00FB6857">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ITEM</w:t>
            </w:r>
          </w:p>
          <w:p w14:paraId="7C9DD9CF" w14:textId="77777777" w:rsidR="000E4B42" w:rsidRPr="00046EDF" w:rsidRDefault="000E4B42" w:rsidP="00FB6857">
            <w:pPr>
              <w:widowControl w:val="0"/>
              <w:suppressAutoHyphens/>
              <w:jc w:val="center"/>
              <w:rPr>
                <w:rFonts w:ascii="Times New Roman" w:hAnsi="Times New Roman" w:cs="Times New Roman"/>
                <w:b/>
                <w:bCs/>
                <w:szCs w:val="20"/>
              </w:rPr>
            </w:pPr>
          </w:p>
        </w:tc>
        <w:tc>
          <w:tcPr>
            <w:tcW w:w="4962" w:type="dxa"/>
          </w:tcPr>
          <w:p w14:paraId="050AD1C8" w14:textId="39D7F41D" w:rsidR="000E4B42" w:rsidRPr="00046EDF" w:rsidRDefault="000E4B42" w:rsidP="00022B49">
            <w:pPr>
              <w:jc w:val="center"/>
              <w:rPr>
                <w:rFonts w:ascii="Times New Roman" w:hAnsi="Times New Roman" w:cs="Times New Roman"/>
                <w:b/>
                <w:bCs/>
                <w:szCs w:val="20"/>
              </w:rPr>
            </w:pPr>
            <w:r w:rsidRPr="00046EDF">
              <w:rPr>
                <w:rFonts w:ascii="Times New Roman" w:hAnsi="Times New Roman" w:cs="Times New Roman"/>
                <w:b/>
                <w:bCs/>
                <w:szCs w:val="20"/>
              </w:rPr>
              <w:t>DESCRIÇÃO RESUMIDA**</w:t>
            </w:r>
          </w:p>
          <w:p w14:paraId="4A4FFAED" w14:textId="15F5780A" w:rsidR="000E4B42" w:rsidRPr="00046EDF" w:rsidRDefault="000E4B42" w:rsidP="00022B49">
            <w:pPr>
              <w:jc w:val="center"/>
              <w:rPr>
                <w:rFonts w:ascii="Times New Roman" w:hAnsi="Times New Roman" w:cs="Times New Roman"/>
                <w:b/>
                <w:bCs/>
                <w:szCs w:val="20"/>
              </w:rPr>
            </w:pPr>
          </w:p>
        </w:tc>
        <w:tc>
          <w:tcPr>
            <w:tcW w:w="1134" w:type="dxa"/>
          </w:tcPr>
          <w:p w14:paraId="4AE8E3ED" w14:textId="77777777" w:rsidR="000E4B42" w:rsidRPr="00046EDF" w:rsidRDefault="000E4B42" w:rsidP="00FB6857">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UNIDADE DE MEDIDA</w:t>
            </w:r>
          </w:p>
        </w:tc>
        <w:tc>
          <w:tcPr>
            <w:tcW w:w="992" w:type="dxa"/>
          </w:tcPr>
          <w:p w14:paraId="637CD336" w14:textId="77777777" w:rsidR="000E4B42" w:rsidRPr="00046EDF" w:rsidRDefault="000E4B42" w:rsidP="00FB6857">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QUANT.</w:t>
            </w:r>
          </w:p>
        </w:tc>
        <w:tc>
          <w:tcPr>
            <w:tcW w:w="1417" w:type="dxa"/>
          </w:tcPr>
          <w:p w14:paraId="46BFAFD5" w14:textId="0DC76BF6" w:rsidR="000E4B42" w:rsidRPr="00046EDF" w:rsidRDefault="000E4B42" w:rsidP="00FB6857">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PREÇO MAX. ESTIMADO</w:t>
            </w:r>
          </w:p>
        </w:tc>
        <w:tc>
          <w:tcPr>
            <w:tcW w:w="1418" w:type="dxa"/>
          </w:tcPr>
          <w:p w14:paraId="6B84EB7E" w14:textId="147BE47A" w:rsidR="000E4B42" w:rsidRPr="00046EDF" w:rsidRDefault="000E4B42" w:rsidP="00FB6857">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PREÇO MAX. ESTIMADO</w:t>
            </w:r>
          </w:p>
        </w:tc>
      </w:tr>
      <w:tr w:rsidR="008850DA" w:rsidRPr="00046EDF" w14:paraId="1F530FC0" w14:textId="77777777" w:rsidTr="004769F6">
        <w:tc>
          <w:tcPr>
            <w:tcW w:w="709" w:type="dxa"/>
          </w:tcPr>
          <w:p w14:paraId="21D99022" w14:textId="77777777" w:rsidR="008850DA" w:rsidRPr="00046EDF" w:rsidRDefault="008850DA" w:rsidP="008850DA">
            <w:pPr>
              <w:widowControl w:val="0"/>
              <w:suppressAutoHyphens/>
              <w:spacing w:after="120" w:line="276" w:lineRule="auto"/>
              <w:jc w:val="center"/>
              <w:rPr>
                <w:rFonts w:ascii="Times New Roman" w:hAnsi="Times New Roman" w:cs="Times New Roman"/>
                <w:b/>
                <w:szCs w:val="20"/>
              </w:rPr>
            </w:pPr>
            <w:r w:rsidRPr="00046EDF">
              <w:rPr>
                <w:rFonts w:ascii="Times New Roman" w:hAnsi="Times New Roman" w:cs="Times New Roman"/>
                <w:b/>
                <w:szCs w:val="20"/>
              </w:rPr>
              <w:t>1</w:t>
            </w:r>
          </w:p>
        </w:tc>
        <w:tc>
          <w:tcPr>
            <w:tcW w:w="4962" w:type="dxa"/>
          </w:tcPr>
          <w:p w14:paraId="327B2BDD" w14:textId="3D6533FC" w:rsidR="008850DA" w:rsidRPr="008850DA" w:rsidRDefault="008850DA" w:rsidP="008850DA">
            <w:pPr>
              <w:spacing w:after="40"/>
              <w:ind w:left="-2"/>
              <w:jc w:val="both"/>
              <w:rPr>
                <w:rFonts w:ascii="Times New Roman" w:hAnsi="Times New Roman" w:cs="Times New Roman"/>
                <w:bCs/>
                <w:szCs w:val="20"/>
              </w:rPr>
            </w:pPr>
            <w:r w:rsidRPr="008850DA">
              <w:rPr>
                <w:rFonts w:ascii="Times New Roman" w:hAnsi="Times New Roman" w:cs="Times New Roman"/>
                <w:szCs w:val="20"/>
              </w:rPr>
              <w:t>CADEIRA ESTOFADA FIXA ANATÔMICA, CADEIRA FIXA SEM BRAÇOS COM ESTOFAMENTO EM ESPUMA INJETADA DE BOA QUALIDADE, REVESTIMENTO COM TECIDO J. SERRANO, ASSENTO MEDINDO: 0,40CM X 0,42CM X ENCOSTO 0,37CM X 0,30CM, ESTRUTURA EM FERRO 7/8 NA CHAPA 1,20 COM TRATAMENTO ANTIFERRUGINOSO E PINTURA ELETROSTÁTICA A PÓ EPÓXI E EM FORNO DE ALTA TEMPERATURA</w:t>
            </w:r>
          </w:p>
        </w:tc>
        <w:tc>
          <w:tcPr>
            <w:tcW w:w="1134" w:type="dxa"/>
          </w:tcPr>
          <w:p w14:paraId="72116EED" w14:textId="0EE8B830" w:rsidR="008850DA" w:rsidRPr="008850DA" w:rsidRDefault="008850DA" w:rsidP="008850DA">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21D97223" w14:textId="3B27D2D7" w:rsidR="008850DA" w:rsidRPr="008850DA" w:rsidRDefault="008850DA" w:rsidP="008850DA">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16</w:t>
            </w:r>
          </w:p>
        </w:tc>
        <w:tc>
          <w:tcPr>
            <w:tcW w:w="1417" w:type="dxa"/>
          </w:tcPr>
          <w:p w14:paraId="2DFC5BE4" w14:textId="12416A3D"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213,00</w:t>
            </w:r>
          </w:p>
        </w:tc>
        <w:tc>
          <w:tcPr>
            <w:tcW w:w="1418" w:type="dxa"/>
          </w:tcPr>
          <w:p w14:paraId="0E3A3FEC" w14:textId="7E7EF8D9"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iCs/>
                <w:szCs w:val="20"/>
              </w:rPr>
              <w:t>3.408,00</w:t>
            </w:r>
          </w:p>
        </w:tc>
      </w:tr>
      <w:tr w:rsidR="008850DA" w:rsidRPr="00046EDF" w14:paraId="7BD67338" w14:textId="77777777" w:rsidTr="004769F6">
        <w:tc>
          <w:tcPr>
            <w:tcW w:w="709" w:type="dxa"/>
          </w:tcPr>
          <w:p w14:paraId="78863954" w14:textId="52487EF6" w:rsidR="008850DA" w:rsidRPr="00046EDF" w:rsidRDefault="008850DA" w:rsidP="008850DA">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2</w:t>
            </w:r>
          </w:p>
        </w:tc>
        <w:tc>
          <w:tcPr>
            <w:tcW w:w="4962" w:type="dxa"/>
          </w:tcPr>
          <w:p w14:paraId="50523145" w14:textId="6E881F23" w:rsidR="008850DA" w:rsidRPr="008850DA" w:rsidRDefault="008850DA" w:rsidP="008850DA">
            <w:pPr>
              <w:spacing w:after="40"/>
              <w:ind w:left="-2"/>
              <w:jc w:val="both"/>
              <w:rPr>
                <w:rFonts w:ascii="Times New Roman" w:hAnsi="Times New Roman" w:cs="Times New Roman"/>
                <w:bCs/>
                <w:szCs w:val="20"/>
              </w:rPr>
            </w:pPr>
            <w:r w:rsidRPr="008850DA">
              <w:rPr>
                <w:rFonts w:ascii="Times New Roman" w:hAnsi="Times New Roman" w:cs="Times New Roman"/>
                <w:szCs w:val="20"/>
              </w:rPr>
              <w:t>TATAME 100 CM X 100 CM X 10 MM REF.CONFECCIONADO EM EVA ANTI-TÓXICO EM PLACAS DE CORES ÚNICAS MEDINDO 100 CM X 100 CM X 10 MM CADA PLACA</w:t>
            </w:r>
          </w:p>
        </w:tc>
        <w:tc>
          <w:tcPr>
            <w:tcW w:w="1134" w:type="dxa"/>
          </w:tcPr>
          <w:p w14:paraId="7C38FF8D" w14:textId="3295A5E3" w:rsidR="008850DA" w:rsidRPr="008850DA" w:rsidRDefault="008850DA" w:rsidP="008850DA">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31B0BC1C" w14:textId="2E78C636" w:rsidR="008850DA" w:rsidRPr="008850DA" w:rsidRDefault="008850DA" w:rsidP="008850DA">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12</w:t>
            </w:r>
          </w:p>
        </w:tc>
        <w:tc>
          <w:tcPr>
            <w:tcW w:w="1417" w:type="dxa"/>
          </w:tcPr>
          <w:p w14:paraId="642D499F" w14:textId="3B2FE727"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56,51</w:t>
            </w:r>
          </w:p>
        </w:tc>
        <w:tc>
          <w:tcPr>
            <w:tcW w:w="1418" w:type="dxa"/>
          </w:tcPr>
          <w:p w14:paraId="386E5598" w14:textId="487E5E30"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678,12</w:t>
            </w:r>
          </w:p>
        </w:tc>
      </w:tr>
      <w:tr w:rsidR="008850DA" w:rsidRPr="00046EDF" w14:paraId="5550D1E3" w14:textId="77777777" w:rsidTr="004769F6">
        <w:tc>
          <w:tcPr>
            <w:tcW w:w="709" w:type="dxa"/>
          </w:tcPr>
          <w:p w14:paraId="1EF8E270" w14:textId="423B8B38" w:rsidR="008850DA" w:rsidRPr="00046EDF" w:rsidRDefault="008850DA" w:rsidP="008850DA">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3</w:t>
            </w:r>
          </w:p>
        </w:tc>
        <w:tc>
          <w:tcPr>
            <w:tcW w:w="4962" w:type="dxa"/>
          </w:tcPr>
          <w:p w14:paraId="4D13962A" w14:textId="0B5976EA" w:rsidR="008850DA" w:rsidRPr="008850DA" w:rsidRDefault="008850DA" w:rsidP="008850DA">
            <w:pPr>
              <w:spacing w:after="40"/>
              <w:ind w:left="-2"/>
              <w:jc w:val="both"/>
              <w:rPr>
                <w:rFonts w:ascii="Times New Roman" w:hAnsi="Times New Roman" w:cs="Times New Roman"/>
                <w:bCs/>
                <w:szCs w:val="20"/>
              </w:rPr>
            </w:pPr>
            <w:r w:rsidRPr="008850DA">
              <w:rPr>
                <w:rFonts w:ascii="Times New Roman" w:hAnsi="Times New Roman" w:cs="Times New Roman"/>
                <w:szCs w:val="20"/>
              </w:rPr>
              <w:t>CONJUNTO COLETIVO PARA ALIMENTAÇÃO COM 5 LUGARES, CONFECCIONADOS EM TUBO 2 CHAPA 18 E METALÃO 20 X 40CHAPA 18, COM 6 PÉS, SAPATAS ATIDERRAPANTES, FERRAGENS COM TRATAMENTO ANTIFERRUGINOSO E PINTURA ELETROSTÁTICA A PÓ EMFORNO DE ALTA TEMPERATURA. TAMPO EM MDF 18MM MEDINDO 1,86MT E COMPRIMENTO X 75CM DE ALTURA X 1.40 METROS APROXIMADOS DE PROFUNDIDADE COM BORDA ENVERNIZADA E CANTOS ARREDONDADOS, COM 6 ASSENTOS ANATÔMICOS EM PLÁSTICO OTOMOLDADOS MEDINDO 24 CM DE PROFUNDIDADE X 24 CM DE LARGURA X 13 CM DE ALTURA COM APOIO ANTIDERRAPANTE E CINTO DE SEGURANÇA PARA CRIANÇAS</w:t>
            </w:r>
          </w:p>
        </w:tc>
        <w:tc>
          <w:tcPr>
            <w:tcW w:w="1134" w:type="dxa"/>
          </w:tcPr>
          <w:p w14:paraId="03749AEF" w14:textId="3209C32B" w:rsidR="008850DA" w:rsidRPr="008850DA" w:rsidRDefault="008850DA" w:rsidP="008850DA">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2B6875DA" w14:textId="6A58DC4F" w:rsidR="008850DA" w:rsidRPr="008850DA" w:rsidRDefault="008850DA" w:rsidP="008850DA">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2</w:t>
            </w:r>
          </w:p>
        </w:tc>
        <w:tc>
          <w:tcPr>
            <w:tcW w:w="1417" w:type="dxa"/>
          </w:tcPr>
          <w:p w14:paraId="617DFA6B" w14:textId="49F193C8"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2.390,76</w:t>
            </w:r>
          </w:p>
        </w:tc>
        <w:tc>
          <w:tcPr>
            <w:tcW w:w="1418" w:type="dxa"/>
          </w:tcPr>
          <w:p w14:paraId="38FCCCFD" w14:textId="44BC8203"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4.781,52</w:t>
            </w:r>
          </w:p>
        </w:tc>
      </w:tr>
      <w:tr w:rsidR="008850DA" w:rsidRPr="00046EDF" w14:paraId="51ABF88A" w14:textId="77777777" w:rsidTr="004769F6">
        <w:tc>
          <w:tcPr>
            <w:tcW w:w="709" w:type="dxa"/>
          </w:tcPr>
          <w:p w14:paraId="304AD162" w14:textId="0158B3BF" w:rsidR="008850DA" w:rsidRPr="00046EDF" w:rsidRDefault="008850DA" w:rsidP="008850DA">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4</w:t>
            </w:r>
          </w:p>
        </w:tc>
        <w:tc>
          <w:tcPr>
            <w:tcW w:w="4962" w:type="dxa"/>
          </w:tcPr>
          <w:p w14:paraId="414F6B94" w14:textId="0F324143" w:rsidR="008850DA" w:rsidRPr="008850DA" w:rsidRDefault="008850DA" w:rsidP="008850DA">
            <w:pPr>
              <w:spacing w:after="40"/>
              <w:ind w:left="-2"/>
              <w:jc w:val="both"/>
              <w:rPr>
                <w:rFonts w:ascii="Times New Roman" w:hAnsi="Times New Roman" w:cs="Times New Roman"/>
                <w:bCs/>
                <w:szCs w:val="20"/>
              </w:rPr>
            </w:pPr>
            <w:r w:rsidRPr="008850DA">
              <w:rPr>
                <w:rFonts w:ascii="Times New Roman" w:hAnsi="Times New Roman" w:cs="Times New Roman"/>
                <w:szCs w:val="20"/>
              </w:rPr>
              <w:t xml:space="preserve">CADEIRA GIRATÓRIA PARA MONITORA ,CADEIRA GIRATORIA PARA MESA DE ALIMENTAÇÃO, ONFECCIONADA EM ESTRUTURA CONSTITUÍDA    DE PLATAFORMA E COLUNA A GÁS, “L” BASE COM </w:t>
            </w:r>
            <w:r w:rsidRPr="008850DA">
              <w:rPr>
                <w:rFonts w:ascii="Times New Roman" w:hAnsi="Times New Roman" w:cs="Times New Roman"/>
                <w:szCs w:val="20"/>
              </w:rPr>
              <w:lastRenderedPageBreak/>
              <w:t>RODÍZIO E COM REGULAGEM DE ALTURA,CONJUNTO DE SUSTENTAÇÃO DO ASSENTO E ENCOSTO É CONSTITUÍDO DE UMA ESTRUTURA EM TUBO DE AÇO 20X20 EM FORMATO DE “L” FIXADOS AO MECANISMO POR MEIO DE PARAFUSOS ¼ X 1 ¼ COM RESPECTIVAS PORCAS, COM FECHAMENTO EM PONTEIRA PLÁSTICA 20X20 COM PINO NA MESMA COR DO ASSENTO/ENCOSTO, ASSENTO E ENCOSTO SÃO FIXADOS À ESTRUTURA ATRAVÉS DE PARAFUSOS, MECANISMO POR SUA VEZ ACOPLA AO PISTÃO QUE É ENCAIXADO NA BASE DE CINCO PERNAS COM CINCO RODÍZIOS, ALTURA MÁXIMA DO ASSENTO ATÉ O CHÃO DE 425MM, ASSENTO ERGONÔMICO (415X410MM) COM ABAS E SUPERFÍCIE ANATÔMICA EM RESINA PLÁSTICA, TEXTURIZADO, ENCOSTO ERGONÔMICO (435X250MM) EM RESINA PLÁSTICA, TEXTURIZADO COM CURVATURAS ANATÔMICAS E TRÊS ORIFÍCIOS DE VENTILAÇÃO EM FORMA DE LOSANGO ESTILIZADO EM ÂNGULO</w:t>
            </w:r>
          </w:p>
        </w:tc>
        <w:tc>
          <w:tcPr>
            <w:tcW w:w="1134" w:type="dxa"/>
          </w:tcPr>
          <w:p w14:paraId="1EDEE87B" w14:textId="3B9109F6" w:rsidR="008850DA" w:rsidRPr="008850DA" w:rsidRDefault="008850DA" w:rsidP="008850DA">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lastRenderedPageBreak/>
              <w:t>Unidade</w:t>
            </w:r>
          </w:p>
        </w:tc>
        <w:tc>
          <w:tcPr>
            <w:tcW w:w="992" w:type="dxa"/>
          </w:tcPr>
          <w:p w14:paraId="688976BF" w14:textId="6E08B99C" w:rsidR="008850DA" w:rsidRPr="008850DA" w:rsidRDefault="008850DA" w:rsidP="008850DA">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2</w:t>
            </w:r>
          </w:p>
        </w:tc>
        <w:tc>
          <w:tcPr>
            <w:tcW w:w="1417" w:type="dxa"/>
          </w:tcPr>
          <w:p w14:paraId="7C9D62D6" w14:textId="169491C1"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560,37</w:t>
            </w:r>
          </w:p>
        </w:tc>
        <w:tc>
          <w:tcPr>
            <w:tcW w:w="1418" w:type="dxa"/>
          </w:tcPr>
          <w:p w14:paraId="3CE5A9B2" w14:textId="5834EFF8"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1.120,74</w:t>
            </w:r>
          </w:p>
        </w:tc>
      </w:tr>
      <w:tr w:rsidR="008850DA" w:rsidRPr="00046EDF" w14:paraId="0820D913" w14:textId="77777777" w:rsidTr="004769F6">
        <w:tc>
          <w:tcPr>
            <w:tcW w:w="709" w:type="dxa"/>
          </w:tcPr>
          <w:p w14:paraId="08DED69D" w14:textId="32E3376F" w:rsidR="008850DA" w:rsidRPr="00046EDF" w:rsidRDefault="008850DA" w:rsidP="008850DA">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5</w:t>
            </w:r>
          </w:p>
        </w:tc>
        <w:tc>
          <w:tcPr>
            <w:tcW w:w="4962" w:type="dxa"/>
          </w:tcPr>
          <w:p w14:paraId="67DBE960" w14:textId="1512B8E0" w:rsidR="008850DA" w:rsidRPr="008850DA" w:rsidRDefault="008850DA" w:rsidP="008850DA">
            <w:pPr>
              <w:spacing w:after="40"/>
              <w:ind w:left="-2"/>
              <w:jc w:val="both"/>
              <w:rPr>
                <w:rFonts w:ascii="Times New Roman" w:hAnsi="Times New Roman" w:cs="Times New Roman"/>
                <w:bCs/>
                <w:szCs w:val="20"/>
              </w:rPr>
            </w:pPr>
            <w:r w:rsidRPr="008850DA">
              <w:rPr>
                <w:rFonts w:ascii="Times New Roman" w:hAnsi="Times New Roman" w:cs="Times New Roman"/>
                <w:szCs w:val="20"/>
              </w:rPr>
              <w:t>MESA PARA REUNIÃO 2.00 X 0.90 METROS, CONFECCIONADO EM METALÃO 30 X 50, BASE E TRAVAS EM METALÃO DE 20 X 40,</w:t>
            </w:r>
            <w:r w:rsidRPr="008850DA">
              <w:rPr>
                <w:rFonts w:ascii="Times New Roman" w:hAnsi="Times New Roman" w:cs="Times New Roman"/>
                <w:szCs w:val="20"/>
              </w:rPr>
              <w:tab/>
              <w:t>FERRAGENS COM TRATAMENTO NTIFERRUGINOSO E PINTURA ELETROSTÁTICA A PÓ EM FORNO DE ALTA TEMPERATURA. TAMPO EM MDF DE 18MM REVESTIDO EM MELAMINÍCA DUPLA FACE, COM BORDAS LARGAS EM PVC E ADESIVO HOT. TAMPO MEDINDO 2,00 METROS COMPRIMENTO X 0,90 METROS DE LARGURA X 0,75 METROS DE ALTURA</w:t>
            </w:r>
          </w:p>
        </w:tc>
        <w:tc>
          <w:tcPr>
            <w:tcW w:w="1134" w:type="dxa"/>
          </w:tcPr>
          <w:p w14:paraId="7A94E562" w14:textId="4637E4D4" w:rsidR="008850DA" w:rsidRPr="008850DA" w:rsidRDefault="008850DA" w:rsidP="008850DA">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3D30D4D1" w14:textId="5FC579A0" w:rsidR="008850DA" w:rsidRPr="008850DA" w:rsidRDefault="008850DA" w:rsidP="008850DA">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w:t>
            </w:r>
          </w:p>
        </w:tc>
        <w:tc>
          <w:tcPr>
            <w:tcW w:w="1417" w:type="dxa"/>
          </w:tcPr>
          <w:p w14:paraId="15612547" w14:textId="31B29D06"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1.165,29</w:t>
            </w:r>
          </w:p>
        </w:tc>
        <w:tc>
          <w:tcPr>
            <w:tcW w:w="1418" w:type="dxa"/>
          </w:tcPr>
          <w:p w14:paraId="4ADFD5FB" w14:textId="6604FE32"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1.165,29</w:t>
            </w:r>
          </w:p>
        </w:tc>
      </w:tr>
      <w:tr w:rsidR="008850DA" w:rsidRPr="00046EDF" w14:paraId="7D54DA86" w14:textId="77777777" w:rsidTr="004769F6">
        <w:tc>
          <w:tcPr>
            <w:tcW w:w="709" w:type="dxa"/>
          </w:tcPr>
          <w:p w14:paraId="41C80C31" w14:textId="51D276CA" w:rsidR="008850DA" w:rsidRPr="00046EDF" w:rsidRDefault="008850DA" w:rsidP="008850DA">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6</w:t>
            </w:r>
          </w:p>
        </w:tc>
        <w:tc>
          <w:tcPr>
            <w:tcW w:w="4962" w:type="dxa"/>
          </w:tcPr>
          <w:p w14:paraId="32888446" w14:textId="19734056" w:rsidR="008850DA" w:rsidRPr="008850DA" w:rsidRDefault="008850DA" w:rsidP="008850DA">
            <w:pPr>
              <w:spacing w:after="40"/>
              <w:ind w:left="-2"/>
              <w:jc w:val="both"/>
              <w:rPr>
                <w:rFonts w:ascii="Times New Roman" w:hAnsi="Times New Roman" w:cs="Times New Roman"/>
                <w:bCs/>
                <w:szCs w:val="20"/>
              </w:rPr>
            </w:pPr>
            <w:r w:rsidRPr="008850DA">
              <w:rPr>
                <w:rFonts w:ascii="Times New Roman" w:hAnsi="Times New Roman" w:cs="Times New Roman"/>
                <w:szCs w:val="20"/>
              </w:rPr>
              <w:t>ARMÁRIO PORTA CARTOLINA MDF COM RODAS, CONFECCIONADO EM MADEIRA MDF REVESTIDO EM MELAMÍNICO 15 MM COM 7</w:t>
            </w:r>
            <w:r w:rsidRPr="008850DA">
              <w:rPr>
                <w:rFonts w:ascii="Times New Roman" w:hAnsi="Times New Roman" w:cs="Times New Roman"/>
                <w:szCs w:val="20"/>
              </w:rPr>
              <w:tab/>
              <w:t>VÃOS DE DIVISÓRIAS, RODAS COM RODÍZIO, MEDINDO 1,10 METROS DE ALTURA X 0,85 CM LARGURA X 0,56 CM PROFUNDIDADE</w:t>
            </w:r>
          </w:p>
        </w:tc>
        <w:tc>
          <w:tcPr>
            <w:tcW w:w="1134" w:type="dxa"/>
          </w:tcPr>
          <w:p w14:paraId="3A474E6B" w14:textId="69527746" w:rsidR="008850DA" w:rsidRPr="008850DA" w:rsidRDefault="008850DA" w:rsidP="008850DA">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5C98224E" w14:textId="35D7D4F4" w:rsidR="008850DA" w:rsidRPr="008850DA" w:rsidRDefault="008850DA" w:rsidP="008850DA">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w:t>
            </w:r>
          </w:p>
        </w:tc>
        <w:tc>
          <w:tcPr>
            <w:tcW w:w="1417" w:type="dxa"/>
          </w:tcPr>
          <w:p w14:paraId="5368F675" w14:textId="30FCBD58"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1.281,72</w:t>
            </w:r>
          </w:p>
        </w:tc>
        <w:tc>
          <w:tcPr>
            <w:tcW w:w="1418" w:type="dxa"/>
          </w:tcPr>
          <w:p w14:paraId="7CC3C476" w14:textId="1F2B0ECF"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1.281,72</w:t>
            </w:r>
          </w:p>
        </w:tc>
      </w:tr>
      <w:tr w:rsidR="008850DA" w:rsidRPr="00046EDF" w14:paraId="3F3179C5" w14:textId="77777777" w:rsidTr="004769F6">
        <w:tc>
          <w:tcPr>
            <w:tcW w:w="709" w:type="dxa"/>
          </w:tcPr>
          <w:p w14:paraId="15795DCA" w14:textId="1223F894" w:rsidR="008850DA" w:rsidRPr="00046EDF" w:rsidRDefault="008850DA" w:rsidP="008850DA">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7</w:t>
            </w:r>
          </w:p>
        </w:tc>
        <w:tc>
          <w:tcPr>
            <w:tcW w:w="4962" w:type="dxa"/>
          </w:tcPr>
          <w:p w14:paraId="6C0FBABD" w14:textId="0987C130" w:rsidR="008850DA" w:rsidRPr="008850DA" w:rsidRDefault="008850DA" w:rsidP="008850DA">
            <w:pPr>
              <w:spacing w:after="40"/>
              <w:ind w:left="-2"/>
              <w:jc w:val="both"/>
              <w:rPr>
                <w:rFonts w:ascii="Times New Roman" w:hAnsi="Times New Roman" w:cs="Times New Roman"/>
                <w:bCs/>
                <w:szCs w:val="20"/>
              </w:rPr>
            </w:pPr>
            <w:r w:rsidRPr="008850DA">
              <w:rPr>
                <w:rFonts w:ascii="Times New Roman" w:hAnsi="Times New Roman" w:cs="Times New Roman"/>
                <w:szCs w:val="20"/>
              </w:rPr>
              <w:t>CARRINHO PARA BEBÊ- BERÇO PASSEIO (2 EM 1) IDEAL PARA BEBÊS DE ATÉ 15KG. ENCOSTORECLINÁVEL EM 4 POSIÇÕES. CABO REVERSÍVEL, CINTO DE SEGURANÇA DE 5 PONTOS. ACOLCHOADO EM TECIDO REMOVÍVEL E LAVÁVEL, BANDEJA DO BEBÊ REMOVÍVEL E COM FÁCIL ENCAIXE DE TRAVAMENTO COM AS 4 RODAS GIRATÓRIAS E COM DUPLO SISTEMA DE FREIOS. CAPOTA RETRÁTIL E REMOVÍVEL, CONFECCIONADA EM TECIDO EMBORRACHADO. TRAVA PARA ACOPLAMENTO DO DISPOSITIVO DE RETENÇÃO PICCOLINA. MEDIDAS DO PRODUTO MONTADO: 103,5 CM DE ALTURA X 78 CM DE COMPRIMENTO X 51CM DE LARGURA E PESO 10,2 KG. ACONDICIONADO EM CAIXA DE PERSONALIZADA DE PAPELÃO</w:t>
            </w:r>
          </w:p>
        </w:tc>
        <w:tc>
          <w:tcPr>
            <w:tcW w:w="1134" w:type="dxa"/>
          </w:tcPr>
          <w:p w14:paraId="327BD2E1" w14:textId="1BB6A59A" w:rsidR="008850DA" w:rsidRPr="008850DA" w:rsidRDefault="008850DA" w:rsidP="008850DA">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5355E312" w14:textId="341168B6" w:rsidR="008850DA" w:rsidRPr="008850DA" w:rsidRDefault="008850DA" w:rsidP="008850DA">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5</w:t>
            </w:r>
          </w:p>
        </w:tc>
        <w:tc>
          <w:tcPr>
            <w:tcW w:w="1417" w:type="dxa"/>
          </w:tcPr>
          <w:p w14:paraId="20F50182" w14:textId="26D8FCD1"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1.321,15</w:t>
            </w:r>
          </w:p>
        </w:tc>
        <w:tc>
          <w:tcPr>
            <w:tcW w:w="1418" w:type="dxa"/>
          </w:tcPr>
          <w:p w14:paraId="72479524" w14:textId="23E09AD6"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6.605,75</w:t>
            </w:r>
          </w:p>
        </w:tc>
      </w:tr>
      <w:tr w:rsidR="008850DA" w:rsidRPr="00046EDF" w14:paraId="06397B07" w14:textId="77777777" w:rsidTr="004769F6">
        <w:tc>
          <w:tcPr>
            <w:tcW w:w="709" w:type="dxa"/>
          </w:tcPr>
          <w:p w14:paraId="68193F6C" w14:textId="09040D67" w:rsidR="008850DA" w:rsidRPr="00046EDF" w:rsidRDefault="008850DA" w:rsidP="008850DA">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8</w:t>
            </w:r>
          </w:p>
        </w:tc>
        <w:tc>
          <w:tcPr>
            <w:tcW w:w="4962" w:type="dxa"/>
          </w:tcPr>
          <w:p w14:paraId="2BA30FAA" w14:textId="3BBDCB4E" w:rsidR="008850DA" w:rsidRPr="008850DA" w:rsidRDefault="008850DA" w:rsidP="008850DA">
            <w:pPr>
              <w:spacing w:after="40"/>
              <w:ind w:left="-2"/>
              <w:jc w:val="both"/>
              <w:rPr>
                <w:rFonts w:ascii="Times New Roman" w:hAnsi="Times New Roman" w:cs="Times New Roman"/>
                <w:bCs/>
                <w:szCs w:val="20"/>
              </w:rPr>
            </w:pPr>
            <w:r w:rsidRPr="008850DA">
              <w:rPr>
                <w:rFonts w:ascii="Times New Roman" w:hAnsi="Times New Roman" w:cs="Times New Roman"/>
                <w:szCs w:val="20"/>
              </w:rPr>
              <w:t>PLAY GROUND ESPUMADO MATERNAL III COM 10 PEÇAS,CONFECCIONADO COM MATERIAIS RESISTENTES, SEGUROS E</w:t>
            </w:r>
            <w:r w:rsidRPr="008850DA">
              <w:rPr>
                <w:rFonts w:ascii="Times New Roman" w:hAnsi="Times New Roman" w:cs="Times New Roman"/>
                <w:szCs w:val="20"/>
              </w:rPr>
              <w:tab/>
              <w:t xml:space="preserve">ACONCHEGANTES, DESAFIAM A CRIANÇA A DESLOCAR-SE COM DESTREZA PROGRESSIVA AO ANDAR, CORRER, </w:t>
            </w:r>
            <w:r w:rsidRPr="008850DA">
              <w:rPr>
                <w:rFonts w:ascii="Times New Roman" w:hAnsi="Times New Roman" w:cs="Times New Roman"/>
                <w:szCs w:val="20"/>
              </w:rPr>
              <w:lastRenderedPageBreak/>
              <w:t>PULAR, ENGATINHAR, ETC, DESENVOLVENDO ATITUDES DE CONFIANÇA NAS PRÓPRIAS CAPACIDADES MOTORAS E A EXPLORAR E UTILIZAR AS POSSIBILIDADES DE MOVIMENTO COM 10 UNIDADES DE BRINQUEDOS REVESTIDOS EM ESPUMA DE ALTA DENSIDADE E FORRADA EM CORANO MULTICOLORIDO, UM EXCELENTE PLAYGROUND DE ESPUMA PARA CRIANÇAS E IDADE MATERNAL, POIS DESENVOLVE A ESTIMULA A MEMORIZAÇÃO DAS CORES, A SEQUÊNCIA DO TEMPO ESPACIAL E A COORDENAÇÃO MOTORA, POSSIBILIDADE DE MONTAGEM E DISPOSIÇÃO DESSE CONJUNTO MATERNAL PODE SER DEFINIDA PELO INTERMEDIADOR DA BRINCADEIRA E HÁ INFINITAS POSSIBILIDADES DE JOGOS A SEREM CRIADOS, ESSE PLAYGROUND POSSUI DIÂMETRO DE APROXIMADAMENTE 2,19 METROS COM.IDADE SUGERIDA DE ATÉ 4 ANOS</w:t>
            </w:r>
          </w:p>
        </w:tc>
        <w:tc>
          <w:tcPr>
            <w:tcW w:w="1134" w:type="dxa"/>
          </w:tcPr>
          <w:p w14:paraId="299CC925" w14:textId="48FBD15F" w:rsidR="008850DA" w:rsidRPr="008850DA" w:rsidRDefault="008850DA" w:rsidP="008850DA">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lastRenderedPageBreak/>
              <w:t>Unidade</w:t>
            </w:r>
          </w:p>
        </w:tc>
        <w:tc>
          <w:tcPr>
            <w:tcW w:w="992" w:type="dxa"/>
          </w:tcPr>
          <w:p w14:paraId="7EDD68DA" w14:textId="1AEAE051" w:rsidR="008850DA" w:rsidRPr="008850DA" w:rsidRDefault="008850DA" w:rsidP="008850DA">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w:t>
            </w:r>
          </w:p>
        </w:tc>
        <w:tc>
          <w:tcPr>
            <w:tcW w:w="1417" w:type="dxa"/>
          </w:tcPr>
          <w:p w14:paraId="0F0C804A" w14:textId="1E216A5F"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2.113,18</w:t>
            </w:r>
          </w:p>
        </w:tc>
        <w:tc>
          <w:tcPr>
            <w:tcW w:w="1418" w:type="dxa"/>
          </w:tcPr>
          <w:p w14:paraId="6DA24B8E" w14:textId="70C4CD05"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2.113,18</w:t>
            </w:r>
          </w:p>
        </w:tc>
      </w:tr>
      <w:tr w:rsidR="008850DA" w:rsidRPr="00046EDF" w14:paraId="49CFE54E" w14:textId="77777777" w:rsidTr="004769F6">
        <w:tc>
          <w:tcPr>
            <w:tcW w:w="709" w:type="dxa"/>
          </w:tcPr>
          <w:p w14:paraId="66317982" w14:textId="7B82CE67" w:rsidR="008850DA" w:rsidRPr="00046EDF" w:rsidRDefault="008850DA" w:rsidP="008850DA">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9</w:t>
            </w:r>
          </w:p>
        </w:tc>
        <w:tc>
          <w:tcPr>
            <w:tcW w:w="4962" w:type="dxa"/>
          </w:tcPr>
          <w:p w14:paraId="130F5263" w14:textId="7B2D4547" w:rsidR="008850DA" w:rsidRPr="008850DA" w:rsidRDefault="008850DA" w:rsidP="008850DA">
            <w:pPr>
              <w:spacing w:after="40"/>
              <w:ind w:left="-2"/>
              <w:jc w:val="both"/>
              <w:rPr>
                <w:rFonts w:ascii="Times New Roman" w:hAnsi="Times New Roman" w:cs="Times New Roman"/>
                <w:bCs/>
                <w:szCs w:val="20"/>
              </w:rPr>
            </w:pPr>
            <w:r w:rsidRPr="008850DA">
              <w:rPr>
                <w:rFonts w:ascii="Times New Roman" w:hAnsi="Times New Roman" w:cs="Times New Roman"/>
                <w:szCs w:val="20"/>
              </w:rPr>
              <w:t>SENTA BEBÊ, CONFORTO E AUTONOMIA PARA O BEBÊ SENTAR COM SEGURANÇA, MATERIAL CONFECCIONADO EM ESPUMA REVESTIDO      EM BAGUM COLORIDO E COM COSTURA RESISTENTE, DIMENSÕES PROXIMADAS (CXLXA): 60 X 50 X 15CM</w:t>
            </w:r>
          </w:p>
        </w:tc>
        <w:tc>
          <w:tcPr>
            <w:tcW w:w="1134" w:type="dxa"/>
          </w:tcPr>
          <w:p w14:paraId="4DD8517E" w14:textId="7F9C0DD6" w:rsidR="008850DA" w:rsidRPr="008850DA" w:rsidRDefault="008850DA" w:rsidP="008850DA">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7EBB2B15" w14:textId="3FAC40DE" w:rsidR="008850DA" w:rsidRPr="008850DA" w:rsidRDefault="008850DA" w:rsidP="008850DA">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2</w:t>
            </w:r>
          </w:p>
        </w:tc>
        <w:tc>
          <w:tcPr>
            <w:tcW w:w="1417" w:type="dxa"/>
          </w:tcPr>
          <w:p w14:paraId="6D70BC70" w14:textId="790EA713"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320,83</w:t>
            </w:r>
          </w:p>
        </w:tc>
        <w:tc>
          <w:tcPr>
            <w:tcW w:w="1418" w:type="dxa"/>
          </w:tcPr>
          <w:p w14:paraId="18F9FF9D" w14:textId="4FD7F446"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641,66</w:t>
            </w:r>
          </w:p>
        </w:tc>
      </w:tr>
      <w:tr w:rsidR="008850DA" w:rsidRPr="00046EDF" w14:paraId="483CC5E5" w14:textId="77777777" w:rsidTr="004769F6">
        <w:tc>
          <w:tcPr>
            <w:tcW w:w="709" w:type="dxa"/>
          </w:tcPr>
          <w:p w14:paraId="479CAED0" w14:textId="6B43D081" w:rsidR="008850DA" w:rsidRPr="00046EDF" w:rsidRDefault="008850DA" w:rsidP="008850DA">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10</w:t>
            </w:r>
          </w:p>
        </w:tc>
        <w:tc>
          <w:tcPr>
            <w:tcW w:w="4962" w:type="dxa"/>
          </w:tcPr>
          <w:p w14:paraId="60EB345B" w14:textId="12C79BBF" w:rsidR="008850DA" w:rsidRPr="008850DA" w:rsidRDefault="008850DA" w:rsidP="008850DA">
            <w:pPr>
              <w:spacing w:after="40"/>
              <w:ind w:left="-2"/>
              <w:jc w:val="both"/>
              <w:rPr>
                <w:rFonts w:ascii="Times New Roman" w:hAnsi="Times New Roman" w:cs="Times New Roman"/>
                <w:bCs/>
                <w:szCs w:val="20"/>
              </w:rPr>
            </w:pPr>
            <w:r w:rsidRPr="008850DA">
              <w:rPr>
                <w:rFonts w:ascii="Times New Roman" w:hAnsi="Times New Roman" w:cs="Times New Roman"/>
                <w:szCs w:val="20"/>
              </w:rPr>
              <w:t>PISCINA CIRCULAR 1,30 DIÂMETRO, CONFECCIONADO EM MATERIAL DE ESPUMA REVESTIDO EM BAGUM COLORIDO E COM COSTURA RESISTENTE. MEDINDO 1,30M DE DIÂMETRO POR 0,35 DE ALTURA.</w:t>
            </w:r>
          </w:p>
        </w:tc>
        <w:tc>
          <w:tcPr>
            <w:tcW w:w="1134" w:type="dxa"/>
          </w:tcPr>
          <w:p w14:paraId="3A447C3F" w14:textId="20CBD344" w:rsidR="008850DA" w:rsidRPr="008850DA" w:rsidRDefault="008850DA" w:rsidP="008850DA">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705F5A05" w14:textId="4E415C64" w:rsidR="008850DA" w:rsidRPr="008850DA" w:rsidRDefault="008850DA" w:rsidP="008850DA">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w:t>
            </w:r>
          </w:p>
        </w:tc>
        <w:tc>
          <w:tcPr>
            <w:tcW w:w="1417" w:type="dxa"/>
          </w:tcPr>
          <w:p w14:paraId="150D698E" w14:textId="52B18315"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1.038,30</w:t>
            </w:r>
          </w:p>
        </w:tc>
        <w:tc>
          <w:tcPr>
            <w:tcW w:w="1418" w:type="dxa"/>
          </w:tcPr>
          <w:p w14:paraId="3E972A41" w14:textId="4DCD5318"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1.038,30</w:t>
            </w:r>
          </w:p>
        </w:tc>
      </w:tr>
      <w:tr w:rsidR="008850DA" w:rsidRPr="00046EDF" w14:paraId="550D82FE" w14:textId="77777777" w:rsidTr="004769F6">
        <w:tc>
          <w:tcPr>
            <w:tcW w:w="709" w:type="dxa"/>
          </w:tcPr>
          <w:p w14:paraId="5E80CA91" w14:textId="37385D2B" w:rsidR="008850DA" w:rsidRPr="00046EDF" w:rsidRDefault="008850DA" w:rsidP="008850DA">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11</w:t>
            </w:r>
          </w:p>
        </w:tc>
        <w:tc>
          <w:tcPr>
            <w:tcW w:w="4962" w:type="dxa"/>
          </w:tcPr>
          <w:p w14:paraId="0DE7F77E" w14:textId="019D2EE3" w:rsidR="008850DA" w:rsidRPr="008850DA" w:rsidRDefault="008850DA" w:rsidP="008850DA">
            <w:pPr>
              <w:spacing w:after="40"/>
              <w:ind w:left="-2"/>
              <w:jc w:val="both"/>
              <w:rPr>
                <w:rFonts w:ascii="Times New Roman" w:hAnsi="Times New Roman" w:cs="Times New Roman"/>
                <w:bCs/>
                <w:szCs w:val="20"/>
              </w:rPr>
            </w:pPr>
            <w:r w:rsidRPr="008850DA">
              <w:rPr>
                <w:rFonts w:ascii="Times New Roman" w:hAnsi="Times New Roman" w:cs="Times New Roman"/>
                <w:szCs w:val="20"/>
              </w:rPr>
              <w:t>BOLINHAS PARA PISCINA PACOTE COM 500 UNIDADES, BOLINHAS PARA PISCINA CONFECCIONADAS EM PLÁSTICO COLORIDO ERESISTENTE MEDINDO 24 CM DE DIÂMETRO CADA BOLINHA. PACOTE COM 500 BOLINHAS</w:t>
            </w:r>
          </w:p>
        </w:tc>
        <w:tc>
          <w:tcPr>
            <w:tcW w:w="1134" w:type="dxa"/>
          </w:tcPr>
          <w:p w14:paraId="170E55F2" w14:textId="46748961" w:rsidR="008850DA" w:rsidRPr="008850DA" w:rsidRDefault="008850DA" w:rsidP="008850DA">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1C03EF18" w14:textId="3C8236B4" w:rsidR="008850DA" w:rsidRPr="008850DA" w:rsidRDefault="008850DA" w:rsidP="008850DA">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w:t>
            </w:r>
          </w:p>
        </w:tc>
        <w:tc>
          <w:tcPr>
            <w:tcW w:w="1417" w:type="dxa"/>
          </w:tcPr>
          <w:p w14:paraId="5DF83ED0" w14:textId="7605C489"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414,36</w:t>
            </w:r>
          </w:p>
        </w:tc>
        <w:tc>
          <w:tcPr>
            <w:tcW w:w="1418" w:type="dxa"/>
          </w:tcPr>
          <w:p w14:paraId="178E9C43" w14:textId="334C09AE"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414,36</w:t>
            </w:r>
          </w:p>
        </w:tc>
      </w:tr>
      <w:tr w:rsidR="008850DA" w:rsidRPr="00046EDF" w14:paraId="347CA860" w14:textId="77777777" w:rsidTr="004769F6">
        <w:tc>
          <w:tcPr>
            <w:tcW w:w="709" w:type="dxa"/>
          </w:tcPr>
          <w:p w14:paraId="173F1037" w14:textId="40DD2B07" w:rsidR="008850DA" w:rsidRDefault="008850DA" w:rsidP="008850DA">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12</w:t>
            </w:r>
          </w:p>
        </w:tc>
        <w:tc>
          <w:tcPr>
            <w:tcW w:w="4962" w:type="dxa"/>
          </w:tcPr>
          <w:p w14:paraId="695DCBB8" w14:textId="5FD746AD" w:rsidR="008850DA" w:rsidRPr="008850DA" w:rsidRDefault="008850DA" w:rsidP="008850DA">
            <w:pPr>
              <w:spacing w:after="40"/>
              <w:ind w:left="-2"/>
              <w:jc w:val="both"/>
              <w:rPr>
                <w:rFonts w:ascii="Times New Roman" w:hAnsi="Times New Roman" w:cs="Times New Roman"/>
                <w:bCs/>
                <w:szCs w:val="20"/>
              </w:rPr>
            </w:pPr>
            <w:r w:rsidRPr="008850DA">
              <w:rPr>
                <w:rFonts w:ascii="Times New Roman" w:hAnsi="Times New Roman" w:cs="Times New Roman"/>
                <w:szCs w:val="20"/>
              </w:rPr>
              <w:t>ALMOFADA FLOR COM SUPORTE, MATERIAL CONFECCIONADO EM ESPUMA REVESTIDO EM BAGUM COLORIDO EM FORMATO DE FLORES COM COSTURA RESISTENTE, MEDINDO APROXIMADAMENTE 0,50M DE DIÂMETRO, CONTENDO 15 ALMOFADAS E SUPORTE PARA ATÉ 15 ALMOFADAS</w:t>
            </w:r>
          </w:p>
        </w:tc>
        <w:tc>
          <w:tcPr>
            <w:tcW w:w="1134" w:type="dxa"/>
          </w:tcPr>
          <w:p w14:paraId="4E5D4575" w14:textId="7FC7387C" w:rsidR="008850DA" w:rsidRPr="008850DA" w:rsidRDefault="008850DA" w:rsidP="008850DA">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6B3E7DC1" w14:textId="6A797114" w:rsidR="008850DA" w:rsidRPr="008850DA" w:rsidRDefault="008850DA" w:rsidP="008850DA">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w:t>
            </w:r>
          </w:p>
        </w:tc>
        <w:tc>
          <w:tcPr>
            <w:tcW w:w="1417" w:type="dxa"/>
          </w:tcPr>
          <w:p w14:paraId="576B56AA" w14:textId="5FC276E7"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1.264,17</w:t>
            </w:r>
          </w:p>
        </w:tc>
        <w:tc>
          <w:tcPr>
            <w:tcW w:w="1418" w:type="dxa"/>
          </w:tcPr>
          <w:p w14:paraId="4BE893D8" w14:textId="489A3D50"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1.264,17</w:t>
            </w:r>
          </w:p>
        </w:tc>
      </w:tr>
      <w:tr w:rsidR="008850DA" w:rsidRPr="00046EDF" w14:paraId="1537FD77" w14:textId="77777777" w:rsidTr="004769F6">
        <w:tc>
          <w:tcPr>
            <w:tcW w:w="709" w:type="dxa"/>
          </w:tcPr>
          <w:p w14:paraId="1B346389" w14:textId="49F9DA8D" w:rsidR="008850DA" w:rsidRDefault="008850DA" w:rsidP="008850DA">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13</w:t>
            </w:r>
          </w:p>
        </w:tc>
        <w:tc>
          <w:tcPr>
            <w:tcW w:w="4962" w:type="dxa"/>
          </w:tcPr>
          <w:p w14:paraId="43DB3099" w14:textId="60BF3C07" w:rsidR="008850DA" w:rsidRPr="008850DA" w:rsidRDefault="008850DA" w:rsidP="008850DA">
            <w:pPr>
              <w:spacing w:after="40"/>
              <w:ind w:left="-2"/>
              <w:jc w:val="both"/>
              <w:rPr>
                <w:rFonts w:ascii="Times New Roman" w:hAnsi="Times New Roman" w:cs="Times New Roman"/>
                <w:bCs/>
                <w:szCs w:val="20"/>
              </w:rPr>
            </w:pPr>
            <w:r w:rsidRPr="008850DA">
              <w:rPr>
                <w:rFonts w:ascii="Times New Roman" w:hAnsi="Times New Roman" w:cs="Times New Roman"/>
                <w:szCs w:val="20"/>
              </w:rPr>
              <w:t>LIXEIRA SELETIVA 4 RECIPIENTES COM CHAVES, LIXEIRAS LIXEIRA COM 04 RECIPIENTES, CORES E SÍMBOLOS CONFORME NORMA DO     CONSELHO NACIONAL DO MEIO AMBIENTE (CONAMA). SUPORTE EM METALÃO REFORÇADO COM PINTURA ESPECIAL PARA AMBIENTES EXTERNOS. OS RECIPIENTES SÃO NAS CORES: VERMELHO, AMARELO, AZUL E VERDE, DE 50 LITROS CADA EM POLIETILENO DE ALTA DENSIDADE. DIMENSÕES DA LIXEIRA: 117X33,5X225.</w:t>
            </w:r>
          </w:p>
        </w:tc>
        <w:tc>
          <w:tcPr>
            <w:tcW w:w="1134" w:type="dxa"/>
          </w:tcPr>
          <w:p w14:paraId="4AE42F67" w14:textId="18CEDC9E" w:rsidR="008850DA" w:rsidRPr="008850DA" w:rsidRDefault="008850DA" w:rsidP="008850DA">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2EFB69BF" w14:textId="4FF3F65D" w:rsidR="008850DA" w:rsidRPr="008850DA" w:rsidRDefault="008850DA" w:rsidP="008850DA">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w:t>
            </w:r>
          </w:p>
        </w:tc>
        <w:tc>
          <w:tcPr>
            <w:tcW w:w="1417" w:type="dxa"/>
          </w:tcPr>
          <w:p w14:paraId="7E148A5E" w14:textId="551CACAA"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1.218,31</w:t>
            </w:r>
          </w:p>
        </w:tc>
        <w:tc>
          <w:tcPr>
            <w:tcW w:w="1418" w:type="dxa"/>
          </w:tcPr>
          <w:p w14:paraId="750D2B03" w14:textId="03CFECF3"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1.218,31</w:t>
            </w:r>
          </w:p>
        </w:tc>
      </w:tr>
      <w:tr w:rsidR="008850DA" w:rsidRPr="00046EDF" w14:paraId="09FFAF69" w14:textId="77777777" w:rsidTr="004769F6">
        <w:tc>
          <w:tcPr>
            <w:tcW w:w="709" w:type="dxa"/>
          </w:tcPr>
          <w:p w14:paraId="663B5B94" w14:textId="32041948" w:rsidR="008850DA" w:rsidRDefault="008850DA" w:rsidP="008850DA">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14</w:t>
            </w:r>
          </w:p>
        </w:tc>
        <w:tc>
          <w:tcPr>
            <w:tcW w:w="4962" w:type="dxa"/>
          </w:tcPr>
          <w:p w14:paraId="0E353AB9" w14:textId="196ABABB" w:rsidR="008850DA" w:rsidRPr="008850DA" w:rsidRDefault="008850DA" w:rsidP="008850DA">
            <w:pPr>
              <w:spacing w:after="40"/>
              <w:ind w:left="-2"/>
              <w:jc w:val="both"/>
              <w:rPr>
                <w:rFonts w:ascii="Times New Roman" w:hAnsi="Times New Roman" w:cs="Times New Roman"/>
                <w:bCs/>
                <w:szCs w:val="20"/>
              </w:rPr>
            </w:pPr>
            <w:r w:rsidRPr="008850DA">
              <w:rPr>
                <w:rFonts w:ascii="Times New Roman" w:hAnsi="Times New Roman" w:cs="Times New Roman"/>
                <w:szCs w:val="20"/>
              </w:rPr>
              <w:t>TAPETÃO ALFABETO E NUMERAIS 36 PEÇAS, TAPETE CONFECCIONADO EM E.V.A, CONTENDO 36 PEÇAS COLORIDO. TODAS AS</w:t>
            </w:r>
            <w:r w:rsidRPr="008850DA">
              <w:rPr>
                <w:rFonts w:ascii="Times New Roman" w:hAnsi="Times New Roman" w:cs="Times New Roman"/>
                <w:szCs w:val="20"/>
              </w:rPr>
              <w:tab/>
              <w:t>LETRAS DO ALFABETO MAIUSCULO E NUMERAIS (0 A 9), PLACAS MEDINDO 33 CM X 33 CM X 0,8 CM DE ESPESSURA (CADA PLACA).</w:t>
            </w:r>
          </w:p>
        </w:tc>
        <w:tc>
          <w:tcPr>
            <w:tcW w:w="1134" w:type="dxa"/>
          </w:tcPr>
          <w:p w14:paraId="2B1A8BA6" w14:textId="52F25EB5" w:rsidR="008850DA" w:rsidRPr="008850DA" w:rsidRDefault="008850DA" w:rsidP="008850DA">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346C1AE0" w14:textId="5D3F2F6A" w:rsidR="008850DA" w:rsidRPr="008850DA" w:rsidRDefault="008850DA" w:rsidP="008850DA">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w:t>
            </w:r>
          </w:p>
        </w:tc>
        <w:tc>
          <w:tcPr>
            <w:tcW w:w="1417" w:type="dxa"/>
          </w:tcPr>
          <w:p w14:paraId="324FC65D" w14:textId="0ED013C9"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322,54</w:t>
            </w:r>
          </w:p>
        </w:tc>
        <w:tc>
          <w:tcPr>
            <w:tcW w:w="1418" w:type="dxa"/>
          </w:tcPr>
          <w:p w14:paraId="3979A019" w14:textId="3030EF65"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322,54</w:t>
            </w:r>
          </w:p>
        </w:tc>
      </w:tr>
      <w:tr w:rsidR="008850DA" w:rsidRPr="00046EDF" w14:paraId="569958DD" w14:textId="77777777" w:rsidTr="00E17846">
        <w:tc>
          <w:tcPr>
            <w:tcW w:w="7797" w:type="dxa"/>
            <w:gridSpan w:val="4"/>
          </w:tcPr>
          <w:p w14:paraId="3F393919" w14:textId="77777777" w:rsidR="008850DA" w:rsidRPr="008850DA" w:rsidRDefault="008850DA" w:rsidP="008850DA">
            <w:pPr>
              <w:widowControl w:val="0"/>
              <w:suppressAutoHyphens/>
              <w:spacing w:after="120" w:line="276" w:lineRule="auto"/>
              <w:jc w:val="center"/>
              <w:rPr>
                <w:rFonts w:ascii="Times New Roman" w:hAnsi="Times New Roman" w:cs="Times New Roman"/>
                <w:szCs w:val="20"/>
              </w:rPr>
            </w:pPr>
          </w:p>
        </w:tc>
        <w:tc>
          <w:tcPr>
            <w:tcW w:w="1417" w:type="dxa"/>
          </w:tcPr>
          <w:p w14:paraId="11505D36" w14:textId="23A63361"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Total</w:t>
            </w:r>
          </w:p>
        </w:tc>
        <w:tc>
          <w:tcPr>
            <w:tcW w:w="1418" w:type="dxa"/>
          </w:tcPr>
          <w:p w14:paraId="53148E06" w14:textId="7B824F63" w:rsidR="008850DA" w:rsidRPr="008850DA" w:rsidRDefault="008850DA" w:rsidP="008850DA">
            <w:pPr>
              <w:widowControl w:val="0"/>
              <w:suppressAutoHyphens/>
              <w:spacing w:after="120" w:line="276" w:lineRule="auto"/>
              <w:rPr>
                <w:rFonts w:ascii="Times New Roman" w:hAnsi="Times New Roman" w:cs="Times New Roman"/>
                <w:szCs w:val="20"/>
              </w:rPr>
            </w:pPr>
            <w:r w:rsidRPr="008850DA">
              <w:rPr>
                <w:rFonts w:ascii="Times New Roman" w:hAnsi="Times New Roman" w:cs="Times New Roman"/>
                <w:szCs w:val="20"/>
              </w:rPr>
              <w:t>26.053,66</w:t>
            </w:r>
          </w:p>
        </w:tc>
      </w:tr>
    </w:tbl>
    <w:p w14:paraId="722939BE" w14:textId="329914AE" w:rsidR="008F1004" w:rsidRPr="00046EDF" w:rsidRDefault="00022B49" w:rsidP="00022B49">
      <w:pPr>
        <w:pStyle w:val="PADRO"/>
        <w:keepNext w:val="0"/>
        <w:widowControl/>
        <w:shd w:val="clear" w:color="auto" w:fill="auto"/>
        <w:spacing w:before="120" w:after="120"/>
        <w:ind w:left="709" w:firstLine="0"/>
        <w:rPr>
          <w:rFonts w:ascii="Times New Roman" w:eastAsia="Calibri" w:hAnsi="Times New Roman" w:cs="Times New Roman"/>
          <w:bCs/>
          <w:szCs w:val="20"/>
          <w:lang w:eastAsia="en-US"/>
        </w:rPr>
      </w:pPr>
      <w:r w:rsidRPr="00046EDF">
        <w:rPr>
          <w:rFonts w:ascii="Times New Roman" w:hAnsi="Times New Roman" w:cs="Times New Roman"/>
          <w:szCs w:val="20"/>
        </w:rPr>
        <w:t>** Descrição completa no termo de referência (</w:t>
      </w:r>
      <w:r w:rsidRPr="00046EDF">
        <w:rPr>
          <w:rFonts w:ascii="Times New Roman" w:eastAsia="Calibri" w:hAnsi="Times New Roman" w:cs="Times New Roman"/>
          <w:bCs/>
          <w:szCs w:val="20"/>
          <w:lang w:eastAsia="en-US"/>
        </w:rPr>
        <w:t>Havendo divergência entre a descrição dos itens, prevalecerá a descrição deste edital sobre o COMPRASNET)</w:t>
      </w:r>
    </w:p>
    <w:p w14:paraId="0458AAFB" w14:textId="22C49761" w:rsidR="00AC0F28" w:rsidRPr="00046EDF" w:rsidRDefault="00AC0F28" w:rsidP="008F1004">
      <w:pPr>
        <w:pStyle w:val="PADRO"/>
        <w:keepNext w:val="0"/>
        <w:widowControl/>
        <w:numPr>
          <w:ilvl w:val="1"/>
          <w:numId w:val="1"/>
        </w:numPr>
        <w:shd w:val="clear" w:color="auto" w:fill="auto"/>
        <w:spacing w:before="120" w:after="120"/>
        <w:ind w:left="426" w:hanging="426"/>
        <w:rPr>
          <w:rFonts w:ascii="Times New Roman" w:hAnsi="Times New Roman" w:cs="Times New Roman"/>
          <w:szCs w:val="20"/>
        </w:rPr>
      </w:pPr>
      <w:r w:rsidRPr="00046EDF">
        <w:rPr>
          <w:rFonts w:ascii="Times New Roman" w:hAnsi="Times New Roman" w:cs="Times New Roman"/>
          <w:szCs w:val="20"/>
        </w:rPr>
        <w:t>O critério de julgamento adotado será o menor preço, observadas as exigências contidas neste Aviso de Contratação Direta e seus Anexos quanto às especificações do objeto.</w:t>
      </w:r>
    </w:p>
    <w:p w14:paraId="24C01091" w14:textId="2161E63A" w:rsidR="00F774FC" w:rsidRPr="00046EDF" w:rsidRDefault="00714214" w:rsidP="003A01C7">
      <w:pPr>
        <w:pStyle w:val="PargrafodaLista"/>
        <w:rPr>
          <w:rFonts w:ascii="Times New Roman" w:hAnsi="Times New Roman" w:cs="Times New Roman"/>
          <w:b/>
          <w:i/>
          <w:szCs w:val="20"/>
        </w:rPr>
      </w:pPr>
      <w:r w:rsidRPr="00046EDF">
        <w:rPr>
          <w:rFonts w:ascii="Times New Roman" w:hAnsi="Times New Roman" w:cs="Times New Roman"/>
          <w:iCs/>
          <w:szCs w:val="20"/>
        </w:rPr>
        <w:t xml:space="preserve">Prazo </w:t>
      </w:r>
      <w:r w:rsidR="000E4B42" w:rsidRPr="00046EDF">
        <w:rPr>
          <w:rFonts w:ascii="Times New Roman" w:hAnsi="Times New Roman" w:cs="Times New Roman"/>
          <w:iCs/>
          <w:szCs w:val="20"/>
        </w:rPr>
        <w:t xml:space="preserve">para </w:t>
      </w:r>
      <w:r w:rsidR="00845916" w:rsidRPr="00046EDF">
        <w:rPr>
          <w:rFonts w:ascii="Times New Roman" w:hAnsi="Times New Roman" w:cs="Times New Roman"/>
          <w:iCs/>
          <w:szCs w:val="20"/>
        </w:rPr>
        <w:t>entrega dos itens</w:t>
      </w:r>
      <w:r w:rsidRPr="00046EDF">
        <w:rPr>
          <w:rFonts w:ascii="Times New Roman" w:hAnsi="Times New Roman" w:cs="Times New Roman"/>
          <w:iCs/>
          <w:szCs w:val="20"/>
        </w:rPr>
        <w:t xml:space="preserve">: </w:t>
      </w:r>
      <w:bookmarkStart w:id="2" w:name="_Toc104906819"/>
      <w:r w:rsidR="00611562">
        <w:rPr>
          <w:rFonts w:ascii="Times New Roman" w:hAnsi="Times New Roman" w:cs="Times New Roman"/>
          <w:iCs/>
          <w:szCs w:val="20"/>
        </w:rPr>
        <w:t>20</w:t>
      </w:r>
      <w:r w:rsidR="00845916" w:rsidRPr="00046EDF">
        <w:rPr>
          <w:rFonts w:ascii="Times New Roman" w:hAnsi="Times New Roman" w:cs="Times New Roman"/>
          <w:iCs/>
          <w:szCs w:val="20"/>
        </w:rPr>
        <w:t xml:space="preserve"> (</w:t>
      </w:r>
      <w:r w:rsidR="00611562">
        <w:rPr>
          <w:rFonts w:ascii="Times New Roman" w:hAnsi="Times New Roman" w:cs="Times New Roman"/>
          <w:iCs/>
          <w:szCs w:val="20"/>
        </w:rPr>
        <w:t>vinte</w:t>
      </w:r>
      <w:r w:rsidR="00845916" w:rsidRPr="00046EDF">
        <w:rPr>
          <w:rFonts w:ascii="Times New Roman" w:hAnsi="Times New Roman" w:cs="Times New Roman"/>
          <w:iCs/>
          <w:szCs w:val="20"/>
        </w:rPr>
        <w:t>) dias após emissão da solicitação de fornecimento.</w:t>
      </w:r>
    </w:p>
    <w:p w14:paraId="0DB2F8BF" w14:textId="77777777" w:rsidR="00F774FC" w:rsidRPr="00046EDF" w:rsidRDefault="00F774FC" w:rsidP="00F774FC">
      <w:pPr>
        <w:pStyle w:val="NormalWeb"/>
        <w:shd w:val="clear" w:color="auto" w:fill="FFFFFF"/>
        <w:spacing w:before="0" w:beforeAutospacing="0" w:after="0" w:afterAutospacing="0"/>
        <w:ind w:left="720"/>
        <w:jc w:val="both"/>
        <w:textAlignment w:val="baseline"/>
        <w:rPr>
          <w:sz w:val="20"/>
          <w:szCs w:val="20"/>
        </w:rPr>
      </w:pPr>
    </w:p>
    <w:p w14:paraId="2880F9AC" w14:textId="2267AE95" w:rsidR="00AC0F28" w:rsidRPr="00046EDF" w:rsidRDefault="00DB6031" w:rsidP="00A05977">
      <w:pPr>
        <w:spacing w:line="276" w:lineRule="auto"/>
        <w:jc w:val="both"/>
        <w:rPr>
          <w:rFonts w:ascii="Times New Roman" w:hAnsi="Times New Roman" w:cs="Times New Roman"/>
          <w:szCs w:val="20"/>
        </w:rPr>
      </w:pPr>
      <w:r w:rsidRPr="00046EDF">
        <w:rPr>
          <w:rFonts w:ascii="Times New Roman" w:hAnsi="Times New Roman" w:cs="Times New Roman"/>
          <w:szCs w:val="20"/>
        </w:rPr>
        <w:t xml:space="preserve">2 </w:t>
      </w:r>
      <w:r w:rsidR="00AC0F28" w:rsidRPr="00046EDF">
        <w:rPr>
          <w:rFonts w:ascii="Times New Roman" w:hAnsi="Times New Roman" w:cs="Times New Roman"/>
          <w:szCs w:val="20"/>
        </w:rPr>
        <w:t>PARTICIPAÇÃO NA DISPENSA ELETRÔNICA.</w:t>
      </w:r>
      <w:bookmarkEnd w:id="2"/>
    </w:p>
    <w:p w14:paraId="7EA13C41" w14:textId="77777777" w:rsidR="008746D3" w:rsidRPr="00046EDF" w:rsidRDefault="008746D3" w:rsidP="00A05977">
      <w:pPr>
        <w:spacing w:line="276" w:lineRule="auto"/>
        <w:jc w:val="both"/>
        <w:rPr>
          <w:rFonts w:ascii="Times New Roman" w:hAnsi="Times New Roman" w:cs="Times New Roman"/>
          <w:szCs w:val="20"/>
        </w:rPr>
      </w:pPr>
    </w:p>
    <w:p w14:paraId="0A196244" w14:textId="14D8781C" w:rsidR="00D727C2" w:rsidRPr="00046EDF" w:rsidRDefault="00D727C2" w:rsidP="00D727C2">
      <w:pPr>
        <w:pStyle w:val="Recuodecorpodetexto3"/>
        <w:tabs>
          <w:tab w:val="left" w:pos="1701"/>
        </w:tabs>
        <w:autoSpaceDE w:val="0"/>
        <w:autoSpaceDN w:val="0"/>
        <w:adjustRightInd w:val="0"/>
        <w:spacing w:after="0"/>
        <w:ind w:left="0"/>
        <w:jc w:val="both"/>
        <w:rPr>
          <w:sz w:val="20"/>
          <w:szCs w:val="20"/>
        </w:rPr>
      </w:pPr>
      <w:r w:rsidRPr="00046EDF">
        <w:rPr>
          <w:sz w:val="20"/>
          <w:szCs w:val="20"/>
        </w:rPr>
        <w:t>2.1 QUANTO A EXCLUSIVIDADE NA PARTICIPAÇÃO PARA MICROEMPRESA, EMPRESA DE PEQUENO PORTE E EQUIPARADAS</w:t>
      </w:r>
      <w:r w:rsidR="004769F6" w:rsidRPr="00046EDF">
        <w:rPr>
          <w:sz w:val="20"/>
          <w:szCs w:val="20"/>
        </w:rPr>
        <w:t>.</w:t>
      </w:r>
    </w:p>
    <w:p w14:paraId="0ADB76FD" w14:textId="77777777" w:rsidR="00D727C2" w:rsidRPr="00046EDF" w:rsidRDefault="00D727C2" w:rsidP="00D727C2">
      <w:pPr>
        <w:pStyle w:val="Recuodecorpodetexto3"/>
        <w:tabs>
          <w:tab w:val="left" w:pos="1701"/>
        </w:tabs>
        <w:ind w:left="1273"/>
        <w:rPr>
          <w:sz w:val="20"/>
          <w:szCs w:val="20"/>
        </w:rPr>
      </w:pPr>
    </w:p>
    <w:p w14:paraId="2B788F8A" w14:textId="77777777" w:rsidR="004769F6" w:rsidRPr="00046EDF" w:rsidRDefault="004769F6" w:rsidP="001578F3">
      <w:pPr>
        <w:pStyle w:val="PargrafodaLista"/>
        <w:numPr>
          <w:ilvl w:val="1"/>
          <w:numId w:val="8"/>
        </w:numPr>
        <w:jc w:val="both"/>
        <w:rPr>
          <w:rFonts w:ascii="Times New Roman" w:hAnsi="Times New Roman" w:cs="Times New Roman"/>
          <w:szCs w:val="20"/>
        </w:rPr>
      </w:pPr>
      <w:r w:rsidRPr="00046EDF">
        <w:rPr>
          <w:rFonts w:ascii="Times New Roman" w:hAnsi="Times New Roman" w:cs="Times New Roman"/>
          <w:szCs w:val="20"/>
        </w:rPr>
        <w:t>A participação é EXCLUSIVA a microempresas e empresas de pequeno porte e equiparadas, conforme previsão no artigo 48 da lei complementar 123/2006.</w:t>
      </w:r>
    </w:p>
    <w:p w14:paraId="0C8EBD38" w14:textId="77777777" w:rsidR="004769F6" w:rsidRPr="00046EDF" w:rsidRDefault="004769F6" w:rsidP="001578F3">
      <w:pPr>
        <w:pStyle w:val="PargrafodaLista"/>
        <w:ind w:left="576"/>
        <w:jc w:val="both"/>
        <w:rPr>
          <w:rFonts w:ascii="Times New Roman" w:hAnsi="Times New Roman" w:cs="Times New Roman"/>
          <w:szCs w:val="20"/>
        </w:rPr>
      </w:pPr>
    </w:p>
    <w:p w14:paraId="76F70D87" w14:textId="7347E5A8" w:rsidR="00AC0F28" w:rsidRPr="00046EDF" w:rsidRDefault="00AC0F28" w:rsidP="00D727C2">
      <w:pPr>
        <w:pStyle w:val="PargrafodaLista"/>
        <w:numPr>
          <w:ilvl w:val="1"/>
          <w:numId w:val="8"/>
        </w:numPr>
        <w:autoSpaceDE w:val="0"/>
        <w:snapToGrid w:val="0"/>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A participação na presente dispensa eletrônica se dará mediante </w:t>
      </w:r>
      <w:r w:rsidRPr="00046EDF">
        <w:rPr>
          <w:rFonts w:ascii="Times New Roman" w:hAnsi="Times New Roman" w:cs="Times New Roman"/>
          <w:bCs/>
          <w:szCs w:val="20"/>
        </w:rPr>
        <w:t>Sistema de Dispensa Eletrônica</w:t>
      </w:r>
      <w:r w:rsidRPr="00046EDF">
        <w:rPr>
          <w:rFonts w:ascii="Times New Roman" w:hAnsi="Times New Roman" w:cs="Times New Roman"/>
          <w:szCs w:val="20"/>
        </w:rPr>
        <w:t xml:space="preserve"> integrante do Sistema de Compras do Governo Federal – Comprasnet 4.0, disponível no </w:t>
      </w:r>
      <w:r w:rsidRPr="00046EDF">
        <w:rPr>
          <w:rFonts w:ascii="Times New Roman" w:hAnsi="Times New Roman" w:cs="Times New Roman"/>
          <w:bCs/>
          <w:szCs w:val="20"/>
        </w:rPr>
        <w:t xml:space="preserve">endereço eletrônico </w:t>
      </w:r>
      <w:hyperlink r:id="rId9" w:history="1">
        <w:r w:rsidR="0018280B" w:rsidRPr="00046EDF">
          <w:rPr>
            <w:rStyle w:val="Hyperlink"/>
            <w:rFonts w:ascii="Times New Roman" w:hAnsi="Times New Roman" w:cs="Times New Roman"/>
            <w:color w:val="auto"/>
            <w:szCs w:val="20"/>
          </w:rPr>
          <w:t>https://www.gov.br/compras/pt-br/</w:t>
        </w:r>
      </w:hyperlink>
      <w:r w:rsidRPr="00046EDF">
        <w:rPr>
          <w:rFonts w:ascii="Times New Roman" w:hAnsi="Times New Roman" w:cs="Times New Roman"/>
          <w:szCs w:val="20"/>
        </w:rPr>
        <w:t>.</w:t>
      </w:r>
    </w:p>
    <w:p w14:paraId="7ECEF045" w14:textId="77777777" w:rsidR="00AC0F28" w:rsidRPr="00046EDF" w:rsidRDefault="00AC0F28" w:rsidP="00D727C2">
      <w:pPr>
        <w:numPr>
          <w:ilvl w:val="2"/>
          <w:numId w:val="8"/>
        </w:numPr>
        <w:autoSpaceDE w:val="0"/>
        <w:snapToGrid w:val="0"/>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Os fornecedores deverão atender aos procedimentos previstos no Manual do Sistema de Dispensa Eletrônica, disponível no Portal de Compras do Governo Federal, para acesso ao sistema e operacionalização.</w:t>
      </w:r>
    </w:p>
    <w:p w14:paraId="63E48D90" w14:textId="77777777" w:rsidR="00AC0F28" w:rsidRPr="00046EDF" w:rsidRDefault="00AC0F28" w:rsidP="00D727C2">
      <w:pPr>
        <w:numPr>
          <w:ilvl w:val="2"/>
          <w:numId w:val="8"/>
        </w:numPr>
        <w:autoSpaceDE w:val="0"/>
        <w:snapToGrid w:val="0"/>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217A8F3" w14:textId="62E7A9CD" w:rsidR="00AC0F28" w:rsidRPr="00046EDF" w:rsidRDefault="00DB6031" w:rsidP="008F1004">
      <w:pPr>
        <w:numPr>
          <w:ilvl w:val="1"/>
          <w:numId w:val="8"/>
        </w:numPr>
        <w:spacing w:before="120" w:after="120" w:line="276" w:lineRule="auto"/>
        <w:ind w:left="425" w:hanging="141"/>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Não poderão participar desta dispensa os fornecedores:</w:t>
      </w:r>
    </w:p>
    <w:p w14:paraId="70B951BC"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que não atendam às condições deste Aviso de Contratação Direta e seu(s) anexo(s);</w:t>
      </w:r>
    </w:p>
    <w:p w14:paraId="108182E0"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estrangeiros que não tenham representação legal no Brasil com poderes expressos para receber citação e responder administrativa ou judicialmente;</w:t>
      </w:r>
    </w:p>
    <w:p w14:paraId="53867C4D"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que se enquadrem nas seguintes vedações:</w:t>
      </w:r>
    </w:p>
    <w:p w14:paraId="60735EF6" w14:textId="77777777" w:rsidR="00AC0F28" w:rsidRPr="00046EDF" w:rsidRDefault="00AC0F28" w:rsidP="00AC0F28">
      <w:pPr>
        <w:numPr>
          <w:ilvl w:val="3"/>
          <w:numId w:val="5"/>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pessoa física ou jurídica que se encontre, ao tempo da contratação, impossibilitada de contratar em decorrência de sanção que lhe foi imposta;</w:t>
      </w:r>
    </w:p>
    <w:p w14:paraId="450EFA47" w14:textId="77777777" w:rsidR="00AC0F28" w:rsidRPr="00046EDF" w:rsidRDefault="00AC0F28" w:rsidP="00AC0F28">
      <w:pPr>
        <w:numPr>
          <w:ilvl w:val="3"/>
          <w:numId w:val="5"/>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A459BF" w14:textId="77777777" w:rsidR="00AC0F28" w:rsidRPr="00046EDF" w:rsidRDefault="00AC0F28" w:rsidP="00AC0F28">
      <w:pPr>
        <w:numPr>
          <w:ilvl w:val="3"/>
          <w:numId w:val="5"/>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empresas controladoras, controladas ou coligadas, nos termos da </w:t>
      </w:r>
      <w:hyperlink r:id="rId10" w:history="1">
        <w:r w:rsidRPr="00046EDF">
          <w:rPr>
            <w:rStyle w:val="Hyperlink"/>
            <w:rFonts w:ascii="Times New Roman" w:eastAsia="Calibri" w:hAnsi="Times New Roman" w:cs="Times New Roman"/>
            <w:color w:val="auto"/>
            <w:szCs w:val="20"/>
          </w:rPr>
          <w:t>Lei nº 6.404, de 15 de dezembro de 1976</w:t>
        </w:r>
      </w:hyperlink>
      <w:r w:rsidRPr="00046EDF">
        <w:rPr>
          <w:rFonts w:ascii="Times New Roman" w:hAnsi="Times New Roman" w:cs="Times New Roman"/>
          <w:szCs w:val="20"/>
        </w:rPr>
        <w:t>, concorrendo entre si;</w:t>
      </w:r>
    </w:p>
    <w:p w14:paraId="3E13DA11" w14:textId="77777777" w:rsidR="00AC0F28" w:rsidRPr="00046EDF" w:rsidRDefault="00AC0F28" w:rsidP="00AC0F28">
      <w:pPr>
        <w:numPr>
          <w:ilvl w:val="3"/>
          <w:numId w:val="5"/>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15DA523" w14:textId="77777777" w:rsidR="00AC0F28" w:rsidRPr="00046EDF" w:rsidRDefault="00AC0F28" w:rsidP="003A0F99">
      <w:pPr>
        <w:numPr>
          <w:ilvl w:val="3"/>
          <w:numId w:val="8"/>
        </w:numPr>
        <w:spacing w:before="120" w:after="120" w:line="276" w:lineRule="auto"/>
        <w:ind w:hanging="859"/>
        <w:jc w:val="both"/>
        <w:rPr>
          <w:rFonts w:ascii="Times New Roman" w:hAnsi="Times New Roman" w:cs="Times New Roman"/>
          <w:szCs w:val="20"/>
        </w:rPr>
      </w:pPr>
      <w:r w:rsidRPr="00046EDF">
        <w:rPr>
          <w:rFonts w:ascii="Times New Roman" w:hAnsi="Times New Roman" w:cs="Times New Roman"/>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09512C5"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organizações da Sociedade Civil de Interesse Público - OSCIP, atuando nessa condição (Acórdão nº 746/2014-TCU-Plenário); e</w:t>
      </w:r>
    </w:p>
    <w:p w14:paraId="42291400" w14:textId="77777777" w:rsidR="00AC0F28" w:rsidRPr="00046EDF" w:rsidRDefault="00AC0F28" w:rsidP="00D727C2">
      <w:pPr>
        <w:pStyle w:val="Ttulo1"/>
        <w:numPr>
          <w:ilvl w:val="0"/>
          <w:numId w:val="8"/>
        </w:numPr>
        <w:rPr>
          <w:rFonts w:ascii="Times New Roman" w:hAnsi="Times New Roman" w:cs="Times New Roman"/>
          <w:color w:val="auto"/>
          <w:sz w:val="20"/>
          <w:szCs w:val="20"/>
        </w:rPr>
      </w:pPr>
      <w:bookmarkStart w:id="3" w:name="_Toc104906820"/>
      <w:r w:rsidRPr="00046EDF">
        <w:rPr>
          <w:rFonts w:ascii="Times New Roman" w:hAnsi="Times New Roman" w:cs="Times New Roman"/>
          <w:color w:val="auto"/>
          <w:sz w:val="20"/>
          <w:szCs w:val="20"/>
        </w:rPr>
        <w:lastRenderedPageBreak/>
        <w:t>INGRESSO NA DISPENSA ELETRÔNICA E CADASTRAMENTO DA PROPOSTA INICIAL</w:t>
      </w:r>
      <w:bookmarkEnd w:id="3"/>
    </w:p>
    <w:p w14:paraId="3CF12DE0" w14:textId="77777777" w:rsidR="00AC0F28" w:rsidRPr="00046EDF" w:rsidRDefault="00AC0F28" w:rsidP="00D727C2">
      <w:pPr>
        <w:numPr>
          <w:ilvl w:val="1"/>
          <w:numId w:val="8"/>
        </w:numPr>
        <w:autoSpaceDE w:val="0"/>
        <w:snapToGrid w:val="0"/>
        <w:spacing w:before="120" w:after="120" w:line="276" w:lineRule="auto"/>
        <w:ind w:left="857"/>
        <w:jc w:val="both"/>
        <w:rPr>
          <w:rFonts w:ascii="Times New Roman" w:hAnsi="Times New Roman" w:cs="Times New Roman"/>
          <w:szCs w:val="20"/>
        </w:rPr>
      </w:pPr>
      <w:r w:rsidRPr="00046EDF">
        <w:rPr>
          <w:rFonts w:ascii="Times New Roman" w:hAnsi="Times New Roman" w:cs="Times New Roman"/>
          <w:szCs w:val="20"/>
        </w:rPr>
        <w:t>O ingresso do fornecedor na disputa da dispensa eletrônica se dará com o cadastramento de sua proposta inicial, na forma deste item.</w:t>
      </w:r>
    </w:p>
    <w:p w14:paraId="0B79B71B" w14:textId="77777777" w:rsidR="00AC0F28" w:rsidRPr="00046EDF" w:rsidRDefault="00AC0F28" w:rsidP="00D727C2">
      <w:pPr>
        <w:numPr>
          <w:ilvl w:val="1"/>
          <w:numId w:val="8"/>
        </w:numPr>
        <w:autoSpaceDE w:val="0"/>
        <w:snapToGrid w:val="0"/>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7723A49"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432D431" w14:textId="52C30E62" w:rsidR="00AC0F28" w:rsidRPr="00046EDF" w:rsidRDefault="001578F3"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Todas as especificações do objeto contidas na proposta, em especial o preço, vinculam a Contratada.</w:t>
      </w:r>
    </w:p>
    <w:p w14:paraId="3D033531" w14:textId="28CF490C" w:rsidR="00AC0F28" w:rsidRPr="00046EDF" w:rsidRDefault="001578F3"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prestação dos serviços;</w:t>
      </w:r>
    </w:p>
    <w:p w14:paraId="3F1C6707"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3FA9434C" w14:textId="77777777" w:rsidR="00AC0F28" w:rsidRPr="00046EDF"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Se o regime tributário da empresa implicar o recolhimento de tributos em percentuais variáveis, a cotação adequada será a que corresponde à média dos efetivos recolhimentos da empresa nos últimos doze meses. </w:t>
      </w:r>
    </w:p>
    <w:p w14:paraId="5B878696" w14:textId="38B7646F" w:rsidR="00AC0F28" w:rsidRPr="00046EDF" w:rsidRDefault="00DB6031"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Independentemente do percentual de tributo inserido na planilha, no pagamento serão retidos na fonte os percentuais estabelecidos na legislação vigente.</w:t>
      </w:r>
    </w:p>
    <w:p w14:paraId="7943095F" w14:textId="38C677F0" w:rsidR="00AC0F28" w:rsidRPr="00046EDF"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BCB7C66" w14:textId="6C69FA62" w:rsidR="00AC0F28" w:rsidRPr="00046EDF" w:rsidRDefault="00DB6031"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 xml:space="preserve">Uma vez enviada a proposta no sistema, os fornecedores </w:t>
      </w:r>
      <w:r w:rsidR="00AC0F28" w:rsidRPr="00046EDF">
        <w:rPr>
          <w:rFonts w:ascii="Times New Roman" w:hAnsi="Times New Roman" w:cs="Times New Roman"/>
          <w:b/>
          <w:bCs/>
          <w:szCs w:val="20"/>
        </w:rPr>
        <w:t>NÃO</w:t>
      </w:r>
      <w:r w:rsidR="00AC0F28" w:rsidRPr="00046EDF">
        <w:rPr>
          <w:rFonts w:ascii="Times New Roman" w:hAnsi="Times New Roman" w:cs="Times New Roman"/>
          <w:szCs w:val="20"/>
        </w:rPr>
        <w:t xml:space="preserve"> poderão retirá-la, substituí-la ou modificá-la;</w:t>
      </w:r>
    </w:p>
    <w:p w14:paraId="68700455" w14:textId="158DBB83" w:rsidR="00AC0F28" w:rsidRPr="00046EDF"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No cadastramento da proposta inicial, o fornecedor deverá, também, assinalar “sim” ou “não” em campo próprio do sistema eletrônico, às seguintes declarações:</w:t>
      </w:r>
      <w:r w:rsidR="00AC0F28" w:rsidRPr="00046EDF">
        <w:rPr>
          <w:rFonts w:ascii="Times New Roman" w:eastAsia="Zurich BT" w:hAnsi="Times New Roman" w:cs="Times New Roman"/>
          <w:szCs w:val="20"/>
        </w:rPr>
        <w:t xml:space="preserve"> </w:t>
      </w:r>
    </w:p>
    <w:p w14:paraId="2C632252" w14:textId="77777777" w:rsidR="00AC0F28" w:rsidRPr="00046EDF" w:rsidRDefault="00AC0F28" w:rsidP="00AC0F28">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72287DC6" w14:textId="77777777" w:rsidR="00AC0F28" w:rsidRPr="00046EDF"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166E1AE8" w14:textId="77777777" w:rsidR="00AC0F28" w:rsidRPr="00046EDF"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190AE111" w14:textId="77777777" w:rsidR="00AC0F28" w:rsidRPr="00046EDF"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51691826"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que inexistem fatos impeditivos para sua habilitação no certame, ciente da obrigatoriedade de declarar ocorrências posteriores;</w:t>
      </w:r>
    </w:p>
    <w:p w14:paraId="47D054E1"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que cumpre os requisitos estabelecidos no artigo 3° da Lei Complementar nº 123, de 2006, estando apto a usufruir do tratamento favorecido estabelecido em seus arts. 42 a 49.</w:t>
      </w:r>
    </w:p>
    <w:p w14:paraId="1E5504DF"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que está ciente e concorda com as condições contidas no Aviso de Contratação Direta e seus anexos;</w:t>
      </w:r>
    </w:p>
    <w:p w14:paraId="3EA89D47"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que assume a responsabilidade pelas transações que forem efetuadas no sistema, assumindo como firmes e verdadeiras;</w:t>
      </w:r>
    </w:p>
    <w:p w14:paraId="65A68475"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que cumpre as exigências de reserva de cargos para pessoa com deficiência e para reabilitado da Previdência Social, de que trata o art. 93 da Lei nº 8.213/91.</w:t>
      </w:r>
    </w:p>
    <w:p w14:paraId="40346A46"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que não emprega menor de 18 anos em trabalho noturno, perigoso ou insalubre e não emprega menor de 16 anos, salvo menor, a partir de 14 anos, na condição de aprendiz, nos termos do artigo 7°, XXXIII, da Constituição;</w:t>
      </w:r>
    </w:p>
    <w:p w14:paraId="35DDDD3E" w14:textId="6F788766" w:rsidR="00AC0F28" w:rsidRPr="00046EDF" w:rsidRDefault="00AC0F28" w:rsidP="00D727C2">
      <w:pPr>
        <w:numPr>
          <w:ilvl w:val="1"/>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Fica facultado ao fornecedor, ao cadastrar sua proposta inicial, a parametrização de valor final mínimo, com o registro do seu lance final aceitável (menor preço).</w:t>
      </w:r>
    </w:p>
    <w:p w14:paraId="1B7D56E3"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327B0142" w14:textId="77777777" w:rsidR="00AC0F28" w:rsidRPr="00046EDF" w:rsidRDefault="00AC0F28" w:rsidP="00D727C2">
      <w:pPr>
        <w:numPr>
          <w:ilvl w:val="3"/>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Sem prejuízo do disposto acima, os lances poderão ser enviados manualmente, na forma da seção respectiva deste Aviso de Contratação Direta;</w:t>
      </w:r>
    </w:p>
    <w:p w14:paraId="33EBFCB2"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lastRenderedPageBreak/>
        <w:t>O valor final mínimo poderá ser alterado pelo fornecedor durante a fase de disputa, desde que não assuma valor superior a lance já registrado por ele no sistema.</w:t>
      </w:r>
    </w:p>
    <w:p w14:paraId="7F4A0995"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72A1840" w14:textId="0A917750" w:rsidR="00AC0F28" w:rsidRPr="00046EDF" w:rsidRDefault="00AC0F28" w:rsidP="00D727C2">
      <w:pPr>
        <w:pStyle w:val="Ttulo1"/>
        <w:numPr>
          <w:ilvl w:val="0"/>
          <w:numId w:val="8"/>
        </w:numPr>
        <w:rPr>
          <w:rFonts w:ascii="Times New Roman" w:hAnsi="Times New Roman" w:cs="Times New Roman"/>
          <w:b/>
          <w:bCs/>
          <w:color w:val="auto"/>
          <w:sz w:val="20"/>
          <w:szCs w:val="20"/>
        </w:rPr>
      </w:pPr>
      <w:bookmarkStart w:id="4" w:name="_Toc104906821"/>
      <w:r w:rsidRPr="00046EDF">
        <w:rPr>
          <w:rFonts w:ascii="Times New Roman" w:hAnsi="Times New Roman" w:cs="Times New Roman"/>
          <w:b/>
          <w:bCs/>
          <w:color w:val="auto"/>
          <w:sz w:val="20"/>
          <w:szCs w:val="20"/>
        </w:rPr>
        <w:t>FASE DE LANCES</w:t>
      </w:r>
      <w:bookmarkEnd w:id="4"/>
    </w:p>
    <w:p w14:paraId="099AE88B" w14:textId="77777777" w:rsidR="008746D3" w:rsidRPr="00046EDF" w:rsidRDefault="008746D3" w:rsidP="008746D3">
      <w:pPr>
        <w:rPr>
          <w:rFonts w:ascii="Times New Roman" w:hAnsi="Times New Roman" w:cs="Times New Roman"/>
          <w:szCs w:val="20"/>
        </w:rPr>
      </w:pPr>
    </w:p>
    <w:p w14:paraId="74F0F7DC"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lang w:eastAsia="en-US"/>
        </w:rPr>
        <w:t xml:space="preserve">A partir das 8:00h da data estabelecida neste Aviso de Contratação Direta, a sessão pública será automaticamente aberta pelo sistema para o envio de lances públicos e sucessivos, </w:t>
      </w:r>
      <w:r w:rsidRPr="00046EDF">
        <w:rPr>
          <w:rFonts w:ascii="Times New Roman" w:hAnsi="Times New Roman" w:cs="Times New Roman"/>
          <w:bCs/>
          <w:szCs w:val="20"/>
          <w:lang w:eastAsia="en-US"/>
        </w:rPr>
        <w:t>exclusivamente por meio do sistema eletrônico</w:t>
      </w:r>
      <w:r w:rsidRPr="00046EDF">
        <w:rPr>
          <w:rFonts w:ascii="Times New Roman" w:hAnsi="Times New Roman" w:cs="Times New Roman"/>
          <w:szCs w:val="20"/>
          <w:lang w:eastAsia="en-US"/>
        </w:rPr>
        <w:t>, sendo encerrado no horário de finalização de lances também já previsto neste aviso.</w:t>
      </w:r>
    </w:p>
    <w:p w14:paraId="5B619DFE"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rPr>
        <w:t xml:space="preserve">Iniciada a etapa competitiva, os fornecedores deverão encaminhar lances exclusivamente por meio de sistema eletrônico, sendo imediatamente informados do seu recebimento e do valor consignado no registro. </w:t>
      </w:r>
    </w:p>
    <w:p w14:paraId="021B0BB5"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lang w:eastAsia="en-US"/>
        </w:rPr>
        <w:t>O fornecedor somente poderá oferecer valor inferior ou maior percentual de desconto em relação ao último lance por ele ofertado e registrado pelo sistema.</w:t>
      </w:r>
    </w:p>
    <w:p w14:paraId="629CCBEF"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4487DF9" w14:textId="717EAB4F"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rPr>
        <w:t xml:space="preserve">O intervalo mínimo de diferença de valores ou percentuais entre os lances, que incidirá tanto em relação aos lances intermediários quanto em relação ao que cobrir a melhor oferta é de </w:t>
      </w:r>
      <w:r w:rsidR="00B21659" w:rsidRPr="00046EDF">
        <w:rPr>
          <w:rFonts w:ascii="Times New Roman" w:hAnsi="Times New Roman" w:cs="Times New Roman"/>
          <w:szCs w:val="20"/>
        </w:rPr>
        <w:t>0,01</w:t>
      </w:r>
      <w:r w:rsidRPr="00046EDF">
        <w:rPr>
          <w:rFonts w:ascii="Times New Roman" w:hAnsi="Times New Roman" w:cs="Times New Roman"/>
          <w:szCs w:val="20"/>
        </w:rPr>
        <w:t xml:space="preserve"> (</w:t>
      </w:r>
      <w:r w:rsidR="00B21659" w:rsidRPr="00046EDF">
        <w:rPr>
          <w:rFonts w:ascii="Times New Roman" w:hAnsi="Times New Roman" w:cs="Times New Roman"/>
          <w:szCs w:val="20"/>
        </w:rPr>
        <w:t>um centavo</w:t>
      </w:r>
      <w:r w:rsidRPr="00046EDF">
        <w:rPr>
          <w:rFonts w:ascii="Times New Roman" w:hAnsi="Times New Roman" w:cs="Times New Roman"/>
          <w:szCs w:val="20"/>
        </w:rPr>
        <w:t>).</w:t>
      </w:r>
    </w:p>
    <w:p w14:paraId="5C158462"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lang w:eastAsia="en-US"/>
        </w:rPr>
        <w:t>Havendo lances iguais ao menor já ofertado, prevalecerá aquele que for recebido e registrado primeiro no sistema.</w:t>
      </w:r>
    </w:p>
    <w:p w14:paraId="40849604"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lang w:eastAsia="en-US"/>
        </w:rPr>
        <w:t>Caso o fornecedor não apresente lances, concorrerá com o valor de sua proposta.</w:t>
      </w:r>
    </w:p>
    <w:p w14:paraId="397BFF4E"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lang w:eastAsia="en-US"/>
        </w:rPr>
        <w:t>Durante o procedimento, os fornecedores serão informados, em tempo real, do valor do menor lance registrado, vedada a identificação do fornecedor.</w:t>
      </w:r>
    </w:p>
    <w:p w14:paraId="64FE23BB"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lang w:eastAsia="en-US"/>
        </w:rPr>
        <w:t>Imediatamente após o término do prazo estabelecido para a fase de lances, haverá o seu encerramento, com o ordenamento e divulgação dos lances, pelo sistema, em ordem crescente de classificação.</w:t>
      </w:r>
    </w:p>
    <w:p w14:paraId="04ADB952"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lang w:eastAsia="en-US"/>
        </w:rPr>
        <w:t>O encerramento da fase de lances ocorrerá de forma automática pontualmente no horário indicado, sem qualquer possibilidade de prorrogação e não havendo tempo aleatório ou mecanismo similar.</w:t>
      </w:r>
    </w:p>
    <w:p w14:paraId="1AF6CBEF" w14:textId="77777777" w:rsidR="00AC0F28" w:rsidRPr="00046EDF" w:rsidRDefault="00AC0F28" w:rsidP="00D727C2">
      <w:pPr>
        <w:pStyle w:val="Ttulo1"/>
        <w:numPr>
          <w:ilvl w:val="0"/>
          <w:numId w:val="8"/>
        </w:numPr>
        <w:rPr>
          <w:rFonts w:ascii="Times New Roman" w:hAnsi="Times New Roman" w:cs="Times New Roman"/>
          <w:b/>
          <w:bCs/>
          <w:color w:val="auto"/>
          <w:sz w:val="20"/>
          <w:szCs w:val="20"/>
        </w:rPr>
      </w:pPr>
      <w:bookmarkStart w:id="5" w:name="_Toc104906822"/>
      <w:r w:rsidRPr="00046EDF">
        <w:rPr>
          <w:rFonts w:ascii="Times New Roman" w:hAnsi="Times New Roman" w:cs="Times New Roman"/>
          <w:b/>
          <w:bCs/>
          <w:color w:val="auto"/>
          <w:sz w:val="20"/>
          <w:szCs w:val="20"/>
        </w:rPr>
        <w:t>JULGAMENTO DAS PROPOSTAS DE PREÇO</w:t>
      </w:r>
      <w:bookmarkEnd w:id="5"/>
    </w:p>
    <w:p w14:paraId="08FA4AF2"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Encerrada a fase de lances, será verificada a conformidade da proposta classificada em primeiro lugar quanto à adequação do objeto e à compatibilidade do preço em relação ao estipulado para a contratação.</w:t>
      </w:r>
    </w:p>
    <w:p w14:paraId="0519E575"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No caso de o preço da proposta vencedora estar acima do estimado pela Administração, poderá haver a negociação de condições mais vantajosas.</w:t>
      </w:r>
    </w:p>
    <w:p w14:paraId="4D846E2E"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Neste caso, será encaminhada contraproposta ao fornecedor que tenha apresentado o melhor preço, para que seja obtida melhor proposta com preço compatível ao estimado pela Administração.</w:t>
      </w:r>
    </w:p>
    <w:p w14:paraId="6C83A8C9"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1EF0B34"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Em qualquer caso, concluída a negociação, o resultado será registrado na ata do procedimento da dispensa eletrônica.</w:t>
      </w:r>
    </w:p>
    <w:p w14:paraId="1A8D77D3"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Estando o preço compatível, será solicitado o envio da proposta e, se necessário, de documentos complementares, adequada ao último lance.</w:t>
      </w:r>
    </w:p>
    <w:p w14:paraId="403A9A64"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Além da documentação supracitada, o fornecedor com a melhor proposta deverá encaminhar planilha com indicação de custos unitários e formação de preços, conforme modelo anexo, com os valores adequados à proposta vencedora.</w:t>
      </w:r>
    </w:p>
    <w:p w14:paraId="2341C5C6" w14:textId="781720D3" w:rsidR="00AC0F28" w:rsidRPr="00046EDF" w:rsidRDefault="00AC0F28" w:rsidP="00D727C2">
      <w:pPr>
        <w:numPr>
          <w:ilvl w:val="1"/>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O prazo de validade da proposta não será inferior a </w:t>
      </w:r>
      <w:r w:rsidR="00B21659" w:rsidRPr="00046EDF">
        <w:rPr>
          <w:rFonts w:ascii="Times New Roman" w:hAnsi="Times New Roman" w:cs="Times New Roman"/>
          <w:szCs w:val="20"/>
        </w:rPr>
        <w:t>60</w:t>
      </w:r>
      <w:r w:rsidRPr="00046EDF">
        <w:rPr>
          <w:rFonts w:ascii="Times New Roman" w:hAnsi="Times New Roman" w:cs="Times New Roman"/>
          <w:szCs w:val="20"/>
        </w:rPr>
        <w:t xml:space="preserve"> (</w:t>
      </w:r>
      <w:r w:rsidR="00B21659" w:rsidRPr="00046EDF">
        <w:rPr>
          <w:rFonts w:ascii="Times New Roman" w:hAnsi="Times New Roman" w:cs="Times New Roman"/>
          <w:szCs w:val="20"/>
        </w:rPr>
        <w:t>sessenta</w:t>
      </w:r>
      <w:r w:rsidRPr="00046EDF">
        <w:rPr>
          <w:rFonts w:ascii="Times New Roman" w:hAnsi="Times New Roman" w:cs="Times New Roman"/>
          <w:szCs w:val="20"/>
        </w:rPr>
        <w:t>) dias</w:t>
      </w:r>
      <w:r w:rsidRPr="00046EDF">
        <w:rPr>
          <w:rFonts w:ascii="Times New Roman" w:hAnsi="Times New Roman" w:cs="Times New Roman"/>
          <w:b/>
          <w:bCs/>
          <w:szCs w:val="20"/>
        </w:rPr>
        <w:t>,</w:t>
      </w:r>
      <w:r w:rsidRPr="00046EDF">
        <w:rPr>
          <w:rFonts w:ascii="Times New Roman" w:hAnsi="Times New Roman" w:cs="Times New Roman"/>
          <w:szCs w:val="20"/>
        </w:rPr>
        <w:t xml:space="preserve"> a contar da data de sua apresentação.</w:t>
      </w:r>
    </w:p>
    <w:p w14:paraId="2D4CEF6F"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lang w:eastAsia="en-US"/>
        </w:rPr>
        <w:t xml:space="preserve">Será desclassificada a proposta vencedora que: </w:t>
      </w:r>
    </w:p>
    <w:p w14:paraId="7B8A3922"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contiver vícios insanáveis;</w:t>
      </w:r>
    </w:p>
    <w:p w14:paraId="00BEB5F5"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não obedecer às especificações técnicas pormenorizadas neste aviso ou em seus anexos;</w:t>
      </w:r>
    </w:p>
    <w:p w14:paraId="2F571AFF"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apresentar preços inexequíveis ou permanecerem acima do preço máximo definido para a contratação;</w:t>
      </w:r>
    </w:p>
    <w:p w14:paraId="3BB37BCF"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não tiverem sua exequibilidade demonstrada, quando exigido pela Administração;</w:t>
      </w:r>
    </w:p>
    <w:p w14:paraId="6FA18B00"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lastRenderedPageBreak/>
        <w:t>apresentar desconformidade com quaisquer outras exigências deste aviso ou seus anexos, desde que insanável.</w:t>
      </w:r>
    </w:p>
    <w:p w14:paraId="235E7C95"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lang w:eastAsia="en-US"/>
        </w:rPr>
        <w:t>Quando</w:t>
      </w:r>
      <w:r w:rsidRPr="00046EDF">
        <w:rPr>
          <w:rFonts w:ascii="Times New Roman" w:hAnsi="Times New Roman" w:cs="Times New Roman"/>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7ADE2416"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71B5688"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221192F9" w14:textId="77777777" w:rsidR="00AC0F28" w:rsidRPr="00046EDF" w:rsidRDefault="00AC0F28" w:rsidP="00D727C2">
      <w:pPr>
        <w:pStyle w:val="PargrafodaLista"/>
        <w:numPr>
          <w:ilvl w:val="1"/>
          <w:numId w:val="8"/>
        </w:numPr>
        <w:spacing w:before="120" w:after="120" w:line="276" w:lineRule="auto"/>
        <w:ind w:right="-15"/>
        <w:jc w:val="both"/>
        <w:rPr>
          <w:rFonts w:ascii="Times New Roman" w:hAnsi="Times New Roman" w:cs="Times New Roman"/>
          <w:szCs w:val="20"/>
          <w:lang w:eastAsia="en-US"/>
        </w:rPr>
      </w:pPr>
      <w:r w:rsidRPr="00046EDF">
        <w:rPr>
          <w:rFonts w:ascii="Times New Roman" w:hAnsi="Times New Roman" w:cs="Times New Roman"/>
          <w:szCs w:val="20"/>
          <w:lang w:eastAsia="en-US"/>
        </w:rPr>
        <w:t xml:space="preserve">Se houver indícios de inexequibilidade da proposta de preço, ou em caso da necessidade de esclarecimentos </w:t>
      </w:r>
      <w:r w:rsidRPr="00046EDF">
        <w:rPr>
          <w:rFonts w:ascii="Times New Roman" w:hAnsi="Times New Roman" w:cs="Times New Roman"/>
          <w:szCs w:val="20"/>
          <w:bdr w:val="none" w:sz="0" w:space="0" w:color="auto" w:frame="1"/>
        </w:rPr>
        <w:t>complementares</w:t>
      </w:r>
      <w:r w:rsidRPr="00046EDF">
        <w:rPr>
          <w:rFonts w:ascii="Times New Roman" w:hAnsi="Times New Roman" w:cs="Times New Roman"/>
          <w:szCs w:val="20"/>
          <w:lang w:eastAsia="en-US"/>
        </w:rPr>
        <w:t xml:space="preserve">, poderão ser efetuadas diligências, para que a empresa comprove a exequibilidade da proposta.  </w:t>
      </w:r>
    </w:p>
    <w:p w14:paraId="174028E9"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lang w:eastAsia="en-US"/>
        </w:rPr>
        <w:t xml:space="preserve">Erros no preenchimento da planilha não constituem motivo para a desclassificação da proposta. A planilha </w:t>
      </w:r>
      <w:r w:rsidRPr="00046EDF">
        <w:rPr>
          <w:rFonts w:ascii="Times New Roman" w:hAnsi="Times New Roman" w:cs="Times New Roman"/>
          <w:szCs w:val="20"/>
          <w:bdr w:val="none" w:sz="0" w:space="0" w:color="auto" w:frame="1"/>
        </w:rPr>
        <w:t>poderá́</w:t>
      </w:r>
      <w:r w:rsidRPr="00046EDF">
        <w:rPr>
          <w:rFonts w:ascii="Times New Roman" w:hAnsi="Times New Roman" w:cs="Times New Roman"/>
          <w:szCs w:val="20"/>
          <w:lang w:eastAsia="en-US"/>
        </w:rPr>
        <w:t xml:space="preserve"> ser ajustada pelo fornecedor, no prazo indicado pelo sistema, desde que não haja majoração do preço.</w:t>
      </w:r>
    </w:p>
    <w:p w14:paraId="136E2CF1"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lang w:eastAsia="en-US"/>
        </w:rPr>
        <w:t>O ajuste de que trata este dispositivo se limita a sanar erros ou falhas que não alterem a substância das propostas;</w:t>
      </w:r>
    </w:p>
    <w:p w14:paraId="04BED92B"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lang w:eastAsia="en-US"/>
        </w:rPr>
        <w:t>Considera-se erro no preenchimento da planilha passível de correção a indicação de recolhimento de impostos e contribuições na forma do Simples Nacional, quando não cabível esse regime.</w:t>
      </w:r>
    </w:p>
    <w:p w14:paraId="289E0244"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lang w:eastAsia="en-US"/>
        </w:rPr>
        <w:t>Para fins de análise da proposta quanto ao cumprimento das especificações do objeto, poderá ser colhida a manifestação escrita do setor requisitante do serviço ou da área especializada no objeto.</w:t>
      </w:r>
    </w:p>
    <w:p w14:paraId="50C9B4A8"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lang w:eastAsia="en-US"/>
        </w:rPr>
        <w:t>Se a proposta ou lance vencedor for desclassificado, será examinada a proposta ou lance subsequente, e, assim sucessivamente, na ordem de classificação.</w:t>
      </w:r>
    </w:p>
    <w:p w14:paraId="65247595"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lang w:eastAsia="en-US"/>
        </w:rPr>
        <w:t>Havendo necessidade, a sessão será suspensa, informando-se no “chat” a nova data e horário para a sua continuidade.</w:t>
      </w:r>
    </w:p>
    <w:p w14:paraId="42BFCC31"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lang w:eastAsia="en-US"/>
        </w:rPr>
        <w:t>Encerrada a análise quanto à aceitação da proposta, se iniciará a fase de habilitação, observado o disposto neste Aviso de Contratação Direta. </w:t>
      </w:r>
    </w:p>
    <w:p w14:paraId="24CF56F4" w14:textId="77777777" w:rsidR="00AC0F28" w:rsidRPr="00046EDF" w:rsidRDefault="00AC0F28" w:rsidP="00D727C2">
      <w:pPr>
        <w:pStyle w:val="Ttulo1"/>
        <w:numPr>
          <w:ilvl w:val="0"/>
          <w:numId w:val="8"/>
        </w:numPr>
        <w:rPr>
          <w:rFonts w:ascii="Times New Roman" w:hAnsi="Times New Roman" w:cs="Times New Roman"/>
          <w:b/>
          <w:bCs/>
          <w:color w:val="auto"/>
          <w:sz w:val="20"/>
          <w:szCs w:val="20"/>
        </w:rPr>
      </w:pPr>
      <w:bookmarkStart w:id="6" w:name="_Toc104906823"/>
      <w:r w:rsidRPr="00046EDF">
        <w:rPr>
          <w:rFonts w:ascii="Times New Roman" w:hAnsi="Times New Roman" w:cs="Times New Roman"/>
          <w:b/>
          <w:bCs/>
          <w:color w:val="auto"/>
          <w:sz w:val="20"/>
          <w:szCs w:val="20"/>
        </w:rPr>
        <w:t>HABILITAÇÃO</w:t>
      </w:r>
      <w:bookmarkEnd w:id="6"/>
    </w:p>
    <w:p w14:paraId="41479586"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b/>
          <w:szCs w:val="20"/>
          <w:lang w:eastAsia="ar-SA"/>
        </w:rPr>
      </w:pPr>
      <w:r w:rsidRPr="00046EDF">
        <w:rPr>
          <w:rFonts w:ascii="Times New Roman" w:hAnsi="Times New Roman" w:cs="Times New Roman"/>
          <w:szCs w:val="20"/>
          <w:lang w:eastAsia="ar-SA"/>
        </w:rPr>
        <w:t xml:space="preserve">Os </w:t>
      </w:r>
      <w:r w:rsidRPr="00046EDF">
        <w:rPr>
          <w:rFonts w:ascii="Times New Roman" w:hAnsi="Times New Roman" w:cs="Times New Roman"/>
          <w:szCs w:val="20"/>
        </w:rPr>
        <w:t>documentos</w:t>
      </w:r>
      <w:r w:rsidRPr="00046EDF">
        <w:rPr>
          <w:rFonts w:ascii="Times New Roman" w:hAnsi="Times New Roman" w:cs="Times New Roman"/>
          <w:szCs w:val="20"/>
          <w:lang w:eastAsia="ar-SA"/>
        </w:rPr>
        <w:t xml:space="preserve"> a serem exigidos para fins de habilitação constam do </w:t>
      </w:r>
      <w:r w:rsidRPr="00046EDF">
        <w:rPr>
          <w:rFonts w:ascii="Times New Roman" w:hAnsi="Times New Roman" w:cs="Times New Roman"/>
          <w:bCs/>
          <w:szCs w:val="20"/>
          <w:lang w:eastAsia="ar-SA"/>
        </w:rPr>
        <w:t>ANEXO I – DOCUMENTAÇÃO EXIGIDA PARA HABILITAÇÃO</w:t>
      </w:r>
      <w:r w:rsidRPr="00046EDF">
        <w:rPr>
          <w:rFonts w:ascii="Times New Roman" w:hAnsi="Times New Roman" w:cs="Times New Roman"/>
          <w:b/>
          <w:szCs w:val="20"/>
          <w:lang w:eastAsia="ar-SA"/>
        </w:rPr>
        <w:t xml:space="preserve"> </w:t>
      </w:r>
      <w:r w:rsidRPr="00046EDF">
        <w:rPr>
          <w:rFonts w:ascii="Times New Roman" w:hAnsi="Times New Roman" w:cs="Times New Roman"/>
          <w:szCs w:val="20"/>
          <w:lang w:eastAsia="ar-SA"/>
        </w:rPr>
        <w:t>deste aviso e serão solicitados do fornecedor mais bem classificado da fase de lances.</w:t>
      </w:r>
    </w:p>
    <w:p w14:paraId="72400912" w14:textId="77777777" w:rsidR="00AC0F28" w:rsidRPr="00046EDF" w:rsidRDefault="00AC0F28" w:rsidP="00D727C2">
      <w:pPr>
        <w:pStyle w:val="PargrafodaLista"/>
        <w:numPr>
          <w:ilvl w:val="1"/>
          <w:numId w:val="8"/>
        </w:numPr>
        <w:spacing w:before="120" w:after="120" w:line="276" w:lineRule="auto"/>
        <w:ind w:hanging="574"/>
        <w:jc w:val="both"/>
        <w:rPr>
          <w:rFonts w:ascii="Times New Roman" w:hAnsi="Times New Roman" w:cs="Times New Roman"/>
          <w:b/>
          <w:szCs w:val="20"/>
          <w:lang w:eastAsia="ar-SA"/>
        </w:rPr>
      </w:pPr>
      <w:r w:rsidRPr="00046EDF">
        <w:rPr>
          <w:rFonts w:ascii="Times New Roman" w:hAnsi="Times New Roman" w:cs="Times New Roman"/>
          <w:szCs w:val="20"/>
          <w:lang w:eastAsia="ar-SA"/>
        </w:rPr>
        <w:t xml:space="preserve">Como </w:t>
      </w:r>
      <w:r w:rsidRPr="00046EDF">
        <w:rPr>
          <w:rFonts w:ascii="Times New Roman" w:hAnsi="Times New Roman" w:cs="Times New Roman"/>
          <w:szCs w:val="20"/>
        </w:rPr>
        <w:t>condição</w:t>
      </w:r>
      <w:r w:rsidRPr="00046EDF">
        <w:rPr>
          <w:rFonts w:ascii="Times New Roman" w:hAnsi="Times New Roman" w:cs="Times New Roman"/>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1DA8FE1D" w14:textId="77777777" w:rsidR="00AC0F28" w:rsidRPr="00046EDF"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046EDF">
        <w:rPr>
          <w:rFonts w:ascii="Times New Roman" w:hAnsi="Times New Roman" w:cs="Times New Roman"/>
          <w:szCs w:val="20"/>
          <w:lang w:eastAsia="ar-SA"/>
        </w:rPr>
        <w:t xml:space="preserve">a) SICAF;  </w:t>
      </w:r>
    </w:p>
    <w:p w14:paraId="77295AB3" w14:textId="77777777" w:rsidR="00AC0F28" w:rsidRPr="00046EDF"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046EDF">
        <w:rPr>
          <w:rFonts w:ascii="Times New Roman" w:hAnsi="Times New Roman" w:cs="Times New Roman"/>
          <w:szCs w:val="20"/>
          <w:lang w:eastAsia="ar-SA"/>
        </w:rPr>
        <w:t>b) Cadastro Nacional de Empresas Inidôneas e Suspensas - CEIS, mantido pela Controladoria-Geral da União (</w:t>
      </w:r>
      <w:hyperlink r:id="rId11" w:history="1">
        <w:r w:rsidRPr="00046EDF">
          <w:rPr>
            <w:rStyle w:val="Hyperlink"/>
            <w:rFonts w:ascii="Times New Roman" w:eastAsia="Calibri" w:hAnsi="Times New Roman" w:cs="Times New Roman"/>
            <w:color w:val="auto"/>
            <w:szCs w:val="20"/>
            <w:lang w:eastAsia="ar-SA"/>
          </w:rPr>
          <w:t>www.portaldatransparencia.gov.br/ceis</w:t>
        </w:r>
      </w:hyperlink>
      <w:r w:rsidRPr="00046EDF">
        <w:rPr>
          <w:rFonts w:ascii="Times New Roman" w:hAnsi="Times New Roman" w:cs="Times New Roman"/>
          <w:szCs w:val="20"/>
          <w:lang w:eastAsia="ar-SA"/>
        </w:rPr>
        <w:t xml:space="preserve">);  </w:t>
      </w:r>
    </w:p>
    <w:p w14:paraId="08897FC3" w14:textId="77777777" w:rsidR="00AC0F28" w:rsidRPr="00046EDF"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046EDF">
        <w:rPr>
          <w:rFonts w:ascii="Times New Roman" w:hAnsi="Times New Roman" w:cs="Times New Roman"/>
          <w:szCs w:val="20"/>
          <w:lang w:eastAsia="ar-SA"/>
        </w:rPr>
        <w:t>c) Cadastro Nacional de Condenações Cíveis por Atos de Improbidade Administrativa, mantido pelo Conselho Nacional de Justiça (</w:t>
      </w:r>
      <w:hyperlink r:id="rId12" w:history="1">
        <w:r w:rsidRPr="00046EDF">
          <w:rPr>
            <w:rStyle w:val="Hyperlink"/>
            <w:rFonts w:ascii="Times New Roman" w:eastAsia="Calibri" w:hAnsi="Times New Roman" w:cs="Times New Roman"/>
            <w:color w:val="auto"/>
            <w:szCs w:val="20"/>
            <w:lang w:eastAsia="ar-SA"/>
          </w:rPr>
          <w:t>www.cnj.jus.br/improbidade_adm/consultar_requerido.php</w:t>
        </w:r>
      </w:hyperlink>
      <w:r w:rsidRPr="00046EDF">
        <w:rPr>
          <w:rFonts w:ascii="Times New Roman" w:hAnsi="Times New Roman" w:cs="Times New Roman"/>
          <w:szCs w:val="20"/>
          <w:lang w:eastAsia="ar-SA"/>
        </w:rPr>
        <w:t xml:space="preserve">).  </w:t>
      </w:r>
    </w:p>
    <w:p w14:paraId="1DF723B3" w14:textId="77777777" w:rsidR="00AC0F28" w:rsidRPr="00046EDF"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046EDF">
        <w:rPr>
          <w:rFonts w:ascii="Times New Roman" w:hAnsi="Times New Roman" w:cs="Times New Roman"/>
          <w:szCs w:val="20"/>
          <w:lang w:eastAsia="ar-SA"/>
        </w:rPr>
        <w:t xml:space="preserve">d) Lista de Inidôneos mantida pelo Tribunal de Contas da União - TCU; </w:t>
      </w:r>
    </w:p>
    <w:p w14:paraId="2D2144EC"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b/>
          <w:szCs w:val="20"/>
        </w:rPr>
      </w:pPr>
      <w:r w:rsidRPr="00046EDF">
        <w:rPr>
          <w:rFonts w:ascii="Times New Roman" w:hAnsi="Times New Roman" w:cs="Times New Roman"/>
          <w:szCs w:val="20"/>
          <w:lang w:eastAsia="ar-SA"/>
        </w:rPr>
        <w:t xml:space="preserve">Para a consulta de </w:t>
      </w:r>
      <w:r w:rsidRPr="00046EDF">
        <w:rPr>
          <w:rFonts w:ascii="Times New Roman" w:hAnsi="Times New Roman" w:cs="Times New Roman"/>
          <w:szCs w:val="20"/>
        </w:rPr>
        <w:t>fornecedores</w:t>
      </w:r>
      <w:r w:rsidRPr="00046EDF">
        <w:rPr>
          <w:rFonts w:ascii="Times New Roman" w:hAnsi="Times New Roman" w:cs="Times New Roman"/>
          <w:szCs w:val="20"/>
          <w:lang w:eastAsia="ar-SA"/>
        </w:rPr>
        <w:t xml:space="preserve"> pessoa jurídica poderá haver a substituição das consultas das alíneas “b”, “c” e “d” acima pela Consulta Consolidada de Pessoa Jurídica do TCU (https://certidoesapf.apps.tcu.gov.br/)</w:t>
      </w:r>
    </w:p>
    <w:p w14:paraId="705DE2BB"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A consulta aos </w:t>
      </w:r>
      <w:r w:rsidRPr="00046EDF">
        <w:rPr>
          <w:rFonts w:ascii="Times New Roman" w:hAnsi="Times New Roman" w:cs="Times New Roman"/>
          <w:szCs w:val="20"/>
          <w:lang w:eastAsia="ar-SA"/>
        </w:rPr>
        <w:t>cadastros</w:t>
      </w:r>
      <w:r w:rsidRPr="00046EDF">
        <w:rPr>
          <w:rFonts w:ascii="Times New Roman" w:hAnsi="Times New Roman" w:cs="Times New Roman"/>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CD00755" w14:textId="77777777" w:rsidR="00AC0F28" w:rsidRPr="00046EDF" w:rsidRDefault="00AC0F28" w:rsidP="00D727C2">
      <w:pPr>
        <w:pStyle w:val="PargrafodaLista"/>
        <w:numPr>
          <w:ilvl w:val="3"/>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33B63B32" w14:textId="77777777" w:rsidR="00AC0F28" w:rsidRPr="00046EDF" w:rsidRDefault="00AC0F28" w:rsidP="00D727C2">
      <w:pPr>
        <w:pStyle w:val="PargrafodaLista"/>
        <w:numPr>
          <w:ilvl w:val="4"/>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 tentativa de burla será verificada por meio dos vínculos societários, linhas de fornecimento similares, dentre outros.</w:t>
      </w:r>
    </w:p>
    <w:p w14:paraId="7109B58B" w14:textId="77777777" w:rsidR="00AC0F28" w:rsidRPr="00046EDF" w:rsidRDefault="00AC0F28" w:rsidP="00D727C2">
      <w:pPr>
        <w:pStyle w:val="PargrafodaLista"/>
        <w:numPr>
          <w:ilvl w:val="4"/>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O fornecedor será convocado para manifestação previamente à sua desclassificação</w:t>
      </w:r>
    </w:p>
    <w:p w14:paraId="1C86812C"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Constatada a existência de sanção, o fornecedor será reputado inabilitado, por falta de condição de participação.</w:t>
      </w:r>
    </w:p>
    <w:p w14:paraId="6F162935" w14:textId="77777777" w:rsidR="00AC0F28" w:rsidRPr="00046EDF"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046EDF">
        <w:rPr>
          <w:rFonts w:ascii="Times New Roman" w:hAnsi="Times New Roman" w:cs="Times New Roman"/>
          <w:szCs w:val="20"/>
        </w:rPr>
        <w:lastRenderedPageBreak/>
        <w:t>Caso atendidas as condições de participação, a habilitação dos fornecedores será verificada por meio do SICAF, nos documentos por ele abrangidos.</w:t>
      </w:r>
    </w:p>
    <w:p w14:paraId="4037C73F"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É dever do fornecedor atualizar previamente as comprovações constantes do SICAF para que estejam vigentes na data da abertura da sessão pública, ou encaminhar, quando solicitado, a respectiva documentação atualizada.</w:t>
      </w:r>
    </w:p>
    <w:p w14:paraId="36E3926E"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O descumprimento do subitem acima implicará a inabilitação do fornecedor, exceto se a consulta aos sítios eletrônicos oficiais emissores de certidões lograr êxito em encontrar a(s) certidão(ões) válida(s).</w:t>
      </w:r>
    </w:p>
    <w:p w14:paraId="537557EE" w14:textId="77777777" w:rsidR="00AC0F28" w:rsidRPr="00046EDF"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046EDF">
        <w:rPr>
          <w:rFonts w:ascii="Times New Roman" w:hAnsi="Times New Roman" w:cs="Times New Roman"/>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7BB3AB9" w14:textId="77777777" w:rsidR="00AC0F28" w:rsidRPr="00046EDF"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046EDF">
        <w:rPr>
          <w:rFonts w:ascii="Times New Roman" w:hAnsi="Times New Roman" w:cs="Times New Roman"/>
          <w:szCs w:val="20"/>
        </w:rPr>
        <w:t>Somente haverá a necessidade de comprovação do preenchimento de requisitos mediante apresentação dos documentos originais não-digitais quando houver dúvida em relação à integridade do documento digital.</w:t>
      </w:r>
    </w:p>
    <w:p w14:paraId="44C8AF50" w14:textId="77777777" w:rsidR="00AC0F28" w:rsidRPr="00046EDF" w:rsidRDefault="00AC0F28" w:rsidP="00D727C2">
      <w:pPr>
        <w:pStyle w:val="PargrafodaLista"/>
        <w:numPr>
          <w:ilvl w:val="1"/>
          <w:numId w:val="8"/>
        </w:numPr>
        <w:spacing w:before="120" w:after="120" w:line="276" w:lineRule="auto"/>
        <w:ind w:hanging="574"/>
        <w:jc w:val="both"/>
        <w:rPr>
          <w:rFonts w:ascii="Times New Roman" w:hAnsi="Times New Roman" w:cs="Times New Roman"/>
          <w:b/>
          <w:bCs/>
          <w:szCs w:val="20"/>
        </w:rPr>
      </w:pPr>
      <w:r w:rsidRPr="00046EDF">
        <w:rPr>
          <w:rFonts w:ascii="Times New Roman" w:hAnsi="Times New Roman" w:cs="Times New Roman"/>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BC4C09D" w14:textId="77777777" w:rsidR="00AC0F28" w:rsidRPr="00046EDF" w:rsidRDefault="00AC0F28" w:rsidP="00D727C2">
      <w:pPr>
        <w:pStyle w:val="PargrafodaLista"/>
        <w:numPr>
          <w:ilvl w:val="1"/>
          <w:numId w:val="8"/>
        </w:numPr>
        <w:spacing w:before="120" w:after="120" w:line="276" w:lineRule="auto"/>
        <w:ind w:hanging="574"/>
        <w:jc w:val="both"/>
        <w:rPr>
          <w:rFonts w:ascii="Times New Roman" w:hAnsi="Times New Roman" w:cs="Times New Roman"/>
          <w:bCs/>
          <w:szCs w:val="20"/>
        </w:rPr>
      </w:pPr>
      <w:r w:rsidRPr="00046EDF">
        <w:rPr>
          <w:rFonts w:ascii="Times New Roman" w:hAnsi="Times New Roman" w:cs="Times New Roman"/>
          <w:bCs/>
          <w:szCs w:val="20"/>
        </w:rPr>
        <w:t xml:space="preserve">Havendo </w:t>
      </w:r>
      <w:r w:rsidRPr="00046EDF">
        <w:rPr>
          <w:rFonts w:ascii="Times New Roman" w:hAnsi="Times New Roman" w:cs="Times New Roman"/>
          <w:szCs w:val="20"/>
          <w:lang w:eastAsia="en-US"/>
        </w:rPr>
        <w:t>necessidade</w:t>
      </w:r>
      <w:r w:rsidRPr="00046EDF">
        <w:rPr>
          <w:rFonts w:ascii="Times New Roman" w:hAnsi="Times New Roman" w:cs="Times New Roman"/>
          <w:bCs/>
          <w:szCs w:val="20"/>
        </w:rPr>
        <w:t xml:space="preserve"> de analisar minuciosamente os documentos exigidos, a sessão será suspensa, sendo informada a nova data e horário para a sua continuidade.</w:t>
      </w:r>
    </w:p>
    <w:p w14:paraId="561E230C" w14:textId="77777777" w:rsidR="00AC0F28" w:rsidRPr="00046EDF"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046EDF">
        <w:rPr>
          <w:rFonts w:ascii="Times New Roman" w:hAnsi="Times New Roman" w:cs="Times New Roman"/>
          <w:szCs w:val="20"/>
        </w:rPr>
        <w:t xml:space="preserve">Será inabilitado o fornecedor que não comprovar sua habilitação, seja por não apresentar </w:t>
      </w:r>
      <w:r w:rsidRPr="00046EDF">
        <w:rPr>
          <w:rFonts w:ascii="Times New Roman" w:hAnsi="Times New Roman" w:cs="Times New Roman"/>
          <w:szCs w:val="20"/>
          <w:lang w:eastAsia="en-US"/>
        </w:rPr>
        <w:t>quaisquer</w:t>
      </w:r>
      <w:r w:rsidRPr="00046EDF">
        <w:rPr>
          <w:rFonts w:ascii="Times New Roman" w:hAnsi="Times New Roman" w:cs="Times New Roman"/>
          <w:szCs w:val="20"/>
        </w:rPr>
        <w:t xml:space="preserve"> dos </w:t>
      </w:r>
      <w:r w:rsidRPr="00046EDF">
        <w:rPr>
          <w:rFonts w:ascii="Times New Roman" w:hAnsi="Times New Roman" w:cs="Times New Roman"/>
          <w:bCs/>
          <w:szCs w:val="20"/>
        </w:rPr>
        <w:t>documentos</w:t>
      </w:r>
      <w:r w:rsidRPr="00046EDF">
        <w:rPr>
          <w:rFonts w:ascii="Times New Roman" w:hAnsi="Times New Roman" w:cs="Times New Roman"/>
          <w:szCs w:val="20"/>
        </w:rPr>
        <w:t xml:space="preserve"> exigidos, ou apresentá-los em desacordo com o estabelecido neste Aviso de Contratação Direta.</w:t>
      </w:r>
    </w:p>
    <w:p w14:paraId="5D335F4C"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6DBBB95" w14:textId="77777777" w:rsidR="00AC0F28" w:rsidRPr="00046EDF"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lang w:eastAsia="en-US"/>
        </w:rPr>
      </w:pPr>
      <w:r w:rsidRPr="00046EDF">
        <w:rPr>
          <w:rFonts w:ascii="Times New Roman" w:hAnsi="Times New Roman" w:cs="Times New Roman"/>
          <w:szCs w:val="20"/>
          <w:lang w:eastAsia="en-US"/>
        </w:rPr>
        <w:t>Constatado o atendimento às exigências de habilitação, o fornecedor será habilitado</w:t>
      </w:r>
    </w:p>
    <w:p w14:paraId="5A5FAB46" w14:textId="77777777" w:rsidR="00AC0F28" w:rsidRPr="00046EDF" w:rsidRDefault="00AC0F28" w:rsidP="00D727C2">
      <w:pPr>
        <w:pStyle w:val="Ttulo1"/>
        <w:numPr>
          <w:ilvl w:val="0"/>
          <w:numId w:val="8"/>
        </w:numPr>
        <w:rPr>
          <w:rFonts w:ascii="Times New Roman" w:hAnsi="Times New Roman" w:cs="Times New Roman"/>
          <w:b/>
          <w:bCs/>
          <w:color w:val="auto"/>
          <w:sz w:val="20"/>
          <w:szCs w:val="20"/>
        </w:rPr>
      </w:pPr>
      <w:bookmarkStart w:id="7" w:name="_Toc104906824"/>
      <w:r w:rsidRPr="00046EDF">
        <w:rPr>
          <w:rFonts w:ascii="Times New Roman" w:hAnsi="Times New Roman" w:cs="Times New Roman"/>
          <w:b/>
          <w:bCs/>
          <w:color w:val="auto"/>
          <w:sz w:val="20"/>
          <w:szCs w:val="20"/>
        </w:rPr>
        <w:t>CONTRATAÇÃO</w:t>
      </w:r>
      <w:bookmarkEnd w:id="7"/>
    </w:p>
    <w:p w14:paraId="233A78AB" w14:textId="77777777" w:rsidR="00AC0F28" w:rsidRPr="00046EDF" w:rsidRDefault="00AC0F28" w:rsidP="00D727C2">
      <w:pPr>
        <w:numPr>
          <w:ilvl w:val="1"/>
          <w:numId w:val="8"/>
        </w:numPr>
        <w:spacing w:before="120" w:after="120" w:line="276" w:lineRule="auto"/>
        <w:ind w:left="857"/>
        <w:jc w:val="both"/>
        <w:rPr>
          <w:rFonts w:ascii="Times New Roman" w:eastAsia="Arial" w:hAnsi="Times New Roman" w:cs="Times New Roman"/>
          <w:szCs w:val="20"/>
        </w:rPr>
      </w:pPr>
      <w:r w:rsidRPr="00046EDF">
        <w:rPr>
          <w:rFonts w:ascii="Times New Roman" w:eastAsia="Arial" w:hAnsi="Times New Roman" w:cs="Times New Roman"/>
          <w:szCs w:val="20"/>
        </w:rPr>
        <w:t>Após a homologação e adjudicação, caso se conclua pela contratação, será firmado Termo de Contrato ou emitido instrumento equivalente.</w:t>
      </w:r>
    </w:p>
    <w:p w14:paraId="1534029A" w14:textId="399125DF" w:rsidR="00AC0F28" w:rsidRPr="00046EDF" w:rsidRDefault="00AC0F28" w:rsidP="00D727C2">
      <w:pPr>
        <w:numPr>
          <w:ilvl w:val="1"/>
          <w:numId w:val="8"/>
        </w:numPr>
        <w:spacing w:before="120" w:after="120" w:line="276" w:lineRule="auto"/>
        <w:ind w:left="425" w:firstLine="0"/>
        <w:jc w:val="both"/>
        <w:rPr>
          <w:rFonts w:ascii="Times New Roman" w:eastAsia="Arial" w:hAnsi="Times New Roman" w:cs="Times New Roman"/>
          <w:szCs w:val="20"/>
        </w:rPr>
      </w:pPr>
      <w:r w:rsidRPr="00046EDF">
        <w:rPr>
          <w:rFonts w:ascii="Times New Roman" w:eastAsia="Arial" w:hAnsi="Times New Roman" w:cs="Times New Roman"/>
          <w:szCs w:val="20"/>
        </w:rPr>
        <w:t xml:space="preserve">O adjudicatário terá o prazo de </w:t>
      </w:r>
      <w:r w:rsidR="00415383" w:rsidRPr="00046EDF">
        <w:rPr>
          <w:rFonts w:ascii="Times New Roman" w:eastAsia="Arial" w:hAnsi="Times New Roman" w:cs="Times New Roman"/>
          <w:szCs w:val="20"/>
        </w:rPr>
        <w:t xml:space="preserve">02 </w:t>
      </w:r>
      <w:r w:rsidRPr="00046EDF">
        <w:rPr>
          <w:rFonts w:ascii="Times New Roman" w:eastAsia="Arial" w:hAnsi="Times New Roman" w:cs="Times New Roman"/>
          <w:szCs w:val="20"/>
        </w:rPr>
        <w:t>(</w:t>
      </w:r>
      <w:r w:rsidR="00415383" w:rsidRPr="00046EDF">
        <w:rPr>
          <w:rFonts w:ascii="Times New Roman" w:eastAsia="Arial" w:hAnsi="Times New Roman" w:cs="Times New Roman"/>
          <w:szCs w:val="20"/>
        </w:rPr>
        <w:t>dois</w:t>
      </w:r>
      <w:r w:rsidRPr="00046EDF">
        <w:rPr>
          <w:rFonts w:ascii="Times New Roman" w:eastAsia="Arial" w:hAnsi="Times New Roman" w:cs="Times New Roman"/>
          <w:szCs w:val="20"/>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0754968E" w14:textId="27C7928F" w:rsidR="00AC0F28" w:rsidRPr="00046EDF" w:rsidRDefault="00AC0F28" w:rsidP="00D727C2">
      <w:pPr>
        <w:numPr>
          <w:ilvl w:val="2"/>
          <w:numId w:val="8"/>
        </w:numPr>
        <w:spacing w:before="120" w:after="120" w:line="276" w:lineRule="auto"/>
        <w:jc w:val="both"/>
        <w:rPr>
          <w:rFonts w:ascii="Times New Roman" w:eastAsia="Arial" w:hAnsi="Times New Roman" w:cs="Times New Roman"/>
          <w:szCs w:val="20"/>
        </w:rPr>
      </w:pPr>
      <w:r w:rsidRPr="00046EDF">
        <w:rPr>
          <w:rFonts w:ascii="Times New Roman" w:eastAsia="Arial" w:hAnsi="Times New Roman" w:cs="Times New Roman"/>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FB6857" w:rsidRPr="00046EDF">
        <w:rPr>
          <w:rFonts w:ascii="Times New Roman" w:eastAsia="Arial" w:hAnsi="Times New Roman" w:cs="Times New Roman"/>
          <w:szCs w:val="20"/>
        </w:rPr>
        <w:t>02</w:t>
      </w:r>
      <w:r w:rsidRPr="00046EDF">
        <w:rPr>
          <w:rFonts w:ascii="Times New Roman" w:eastAsia="Arial" w:hAnsi="Times New Roman" w:cs="Times New Roman"/>
          <w:szCs w:val="20"/>
        </w:rPr>
        <w:t xml:space="preserve"> (</w:t>
      </w:r>
      <w:r w:rsidR="00FB6857" w:rsidRPr="00046EDF">
        <w:rPr>
          <w:rFonts w:ascii="Times New Roman" w:eastAsia="Arial" w:hAnsi="Times New Roman" w:cs="Times New Roman"/>
          <w:szCs w:val="20"/>
        </w:rPr>
        <w:t>dois</w:t>
      </w:r>
      <w:r w:rsidRPr="00046EDF">
        <w:rPr>
          <w:rFonts w:ascii="Times New Roman" w:eastAsia="Arial" w:hAnsi="Times New Roman" w:cs="Times New Roman"/>
          <w:szCs w:val="20"/>
        </w:rPr>
        <w:t xml:space="preserve">) dias, a contar da data de seu recebimento. </w:t>
      </w:r>
    </w:p>
    <w:p w14:paraId="5320796F" w14:textId="77777777" w:rsidR="00AC0F28" w:rsidRPr="00046EDF" w:rsidRDefault="00AC0F28" w:rsidP="00D727C2">
      <w:pPr>
        <w:numPr>
          <w:ilvl w:val="2"/>
          <w:numId w:val="8"/>
        </w:numPr>
        <w:spacing w:before="120" w:after="120" w:line="276" w:lineRule="auto"/>
        <w:jc w:val="both"/>
        <w:rPr>
          <w:rFonts w:ascii="Times New Roman" w:eastAsia="Arial" w:hAnsi="Times New Roman" w:cs="Times New Roman"/>
          <w:szCs w:val="20"/>
        </w:rPr>
      </w:pPr>
      <w:r w:rsidRPr="00046EDF">
        <w:rPr>
          <w:rFonts w:ascii="Times New Roman" w:eastAsia="Arial" w:hAnsi="Times New Roman" w:cs="Times New Roman"/>
          <w:szCs w:val="20"/>
        </w:rPr>
        <w:t xml:space="preserve">O prazo previsto para assinatura do contrato ou aceitação da nota de empenho ou instrumento equivalente poderá ser prorrogado </w:t>
      </w:r>
      <w:r w:rsidRPr="00046EDF">
        <w:rPr>
          <w:rFonts w:ascii="Times New Roman" w:hAnsi="Times New Roman" w:cs="Times New Roman"/>
          <w:bCs/>
          <w:szCs w:val="20"/>
        </w:rPr>
        <w:t>1 (uma) vez</w:t>
      </w:r>
      <w:r w:rsidRPr="00046EDF">
        <w:rPr>
          <w:rFonts w:ascii="Times New Roman" w:eastAsia="Arial" w:hAnsi="Times New Roman" w:cs="Times New Roman"/>
          <w:szCs w:val="20"/>
        </w:rPr>
        <w:t>, por igual período, por solicitação justificada do adjudicatário e aceita pela Administração.</w:t>
      </w:r>
    </w:p>
    <w:p w14:paraId="1FDF8BD7" w14:textId="77777777" w:rsidR="00AC0F28" w:rsidRPr="00046EDF" w:rsidRDefault="00AC0F28" w:rsidP="00D727C2">
      <w:pPr>
        <w:numPr>
          <w:ilvl w:val="1"/>
          <w:numId w:val="8"/>
        </w:numPr>
        <w:spacing w:before="120" w:after="120" w:line="276" w:lineRule="auto"/>
        <w:ind w:left="425" w:firstLine="0"/>
        <w:jc w:val="both"/>
        <w:rPr>
          <w:rFonts w:ascii="Times New Roman" w:eastAsia="Arial" w:hAnsi="Times New Roman" w:cs="Times New Roman"/>
          <w:szCs w:val="20"/>
        </w:rPr>
      </w:pPr>
      <w:r w:rsidRPr="00046EDF">
        <w:rPr>
          <w:rFonts w:ascii="Times New Roman" w:eastAsia="Arial" w:hAnsi="Times New Roman" w:cs="Times New Roman"/>
          <w:szCs w:val="20"/>
        </w:rPr>
        <w:t>O Aceite da Nota de Empenho ou do instrumento equivalente, emitida à empresa adjudicada, implica no reconhecimento de que:</w:t>
      </w:r>
    </w:p>
    <w:p w14:paraId="5E047BE3" w14:textId="77777777" w:rsidR="00AC0F28" w:rsidRPr="00046EDF" w:rsidRDefault="00AC0F28" w:rsidP="00D727C2">
      <w:pPr>
        <w:numPr>
          <w:ilvl w:val="2"/>
          <w:numId w:val="8"/>
        </w:numPr>
        <w:spacing w:before="120" w:after="120" w:line="276" w:lineRule="auto"/>
        <w:jc w:val="both"/>
        <w:rPr>
          <w:rFonts w:ascii="Times New Roman" w:eastAsia="Arial" w:hAnsi="Times New Roman" w:cs="Times New Roman"/>
          <w:szCs w:val="20"/>
        </w:rPr>
      </w:pPr>
      <w:r w:rsidRPr="00046EDF">
        <w:rPr>
          <w:rFonts w:ascii="Times New Roman" w:eastAsia="Arial" w:hAnsi="Times New Roman" w:cs="Times New Roman"/>
          <w:szCs w:val="20"/>
        </w:rPr>
        <w:t>referida Nota está substituindo o contrato, aplicando-se à relação de negócios ali estabelecida as disposições da Lei nº 14.133, de 2021;</w:t>
      </w:r>
    </w:p>
    <w:p w14:paraId="6D11A9ED" w14:textId="77777777" w:rsidR="00AC0F28" w:rsidRPr="00046EDF" w:rsidRDefault="00AC0F28" w:rsidP="00D727C2">
      <w:pPr>
        <w:numPr>
          <w:ilvl w:val="2"/>
          <w:numId w:val="8"/>
        </w:numPr>
        <w:spacing w:before="120" w:after="120" w:line="276" w:lineRule="auto"/>
        <w:jc w:val="both"/>
        <w:rPr>
          <w:rFonts w:ascii="Times New Roman" w:eastAsia="Arial" w:hAnsi="Times New Roman" w:cs="Times New Roman"/>
          <w:szCs w:val="20"/>
        </w:rPr>
      </w:pPr>
      <w:r w:rsidRPr="00046EDF">
        <w:rPr>
          <w:rFonts w:ascii="Times New Roman" w:eastAsia="Arial" w:hAnsi="Times New Roman" w:cs="Times New Roman"/>
          <w:szCs w:val="20"/>
        </w:rPr>
        <w:t>a contratada se vincula à sua proposta e às previsões contidas no Aviso de Contratação Direta e seus anexos;</w:t>
      </w:r>
    </w:p>
    <w:p w14:paraId="59B0C99B" w14:textId="77777777" w:rsidR="00AC0F28" w:rsidRPr="00046EDF" w:rsidRDefault="00AC0F28" w:rsidP="00D727C2">
      <w:pPr>
        <w:numPr>
          <w:ilvl w:val="2"/>
          <w:numId w:val="8"/>
        </w:numPr>
        <w:spacing w:before="120" w:after="120" w:line="276" w:lineRule="auto"/>
        <w:jc w:val="both"/>
        <w:rPr>
          <w:rFonts w:ascii="Times New Roman" w:eastAsia="Arial" w:hAnsi="Times New Roman" w:cs="Times New Roman"/>
          <w:szCs w:val="20"/>
        </w:rPr>
      </w:pPr>
      <w:r w:rsidRPr="00046EDF">
        <w:rPr>
          <w:rFonts w:ascii="Times New Roman" w:eastAsia="Arial" w:hAnsi="Times New Roman" w:cs="Times New Roman"/>
          <w:szCs w:val="20"/>
        </w:rPr>
        <w:t>a contratada reconhece que as hipóteses de rescisão são aquelas previstas nos artigos 137 e 138 da Lei nº 14.133/21 e reconhece os direitos da Administração previstos nos artigos 137 a 139 da mesma Lei.</w:t>
      </w:r>
    </w:p>
    <w:p w14:paraId="6E331759" w14:textId="4C9C29B4" w:rsidR="00AC0F28" w:rsidRPr="00046EDF" w:rsidRDefault="00714214" w:rsidP="00D727C2">
      <w:pPr>
        <w:numPr>
          <w:ilvl w:val="1"/>
          <w:numId w:val="8"/>
        </w:numPr>
        <w:spacing w:before="120" w:after="120" w:line="276" w:lineRule="auto"/>
        <w:ind w:left="425" w:firstLine="0"/>
        <w:jc w:val="both"/>
        <w:rPr>
          <w:rFonts w:ascii="Times New Roman" w:eastAsia="Arial" w:hAnsi="Times New Roman" w:cs="Times New Roman"/>
          <w:szCs w:val="20"/>
        </w:rPr>
      </w:pPr>
      <w:r w:rsidRPr="00046EDF">
        <w:rPr>
          <w:rFonts w:ascii="Times New Roman" w:eastAsia="Arial" w:hAnsi="Times New Roman" w:cs="Times New Roman"/>
          <w:szCs w:val="20"/>
        </w:rPr>
        <w:t xml:space="preserve"> </w:t>
      </w:r>
      <w:r w:rsidR="00AC0F28" w:rsidRPr="00046EDF">
        <w:rPr>
          <w:rFonts w:ascii="Times New Roman" w:eastAsia="Arial" w:hAnsi="Times New Roman" w:cs="Times New Roman"/>
          <w:szCs w:val="20"/>
        </w:rPr>
        <w:t xml:space="preserve">O prazo de vigência da contratação é de </w:t>
      </w:r>
      <w:r w:rsidR="00415383" w:rsidRPr="00046EDF">
        <w:rPr>
          <w:rFonts w:ascii="Times New Roman" w:eastAsia="Arial" w:hAnsi="Times New Roman" w:cs="Times New Roman"/>
          <w:szCs w:val="20"/>
        </w:rPr>
        <w:t>30 (trinta) dias</w:t>
      </w:r>
      <w:r w:rsidR="00AC0F28" w:rsidRPr="00046EDF">
        <w:rPr>
          <w:rFonts w:ascii="Times New Roman" w:eastAsia="Arial" w:hAnsi="Times New Roman" w:cs="Times New Roman"/>
          <w:szCs w:val="20"/>
        </w:rPr>
        <w:t xml:space="preserve"> prorrogável conforme previsão nos anexos a este Aviso de Contratação Direta. </w:t>
      </w:r>
    </w:p>
    <w:p w14:paraId="39139B95" w14:textId="1104FCF5" w:rsidR="00AC0F28" w:rsidRPr="00046EDF" w:rsidRDefault="00714214" w:rsidP="00D727C2">
      <w:pPr>
        <w:numPr>
          <w:ilvl w:val="1"/>
          <w:numId w:val="8"/>
        </w:numPr>
        <w:spacing w:before="120" w:after="120" w:line="276" w:lineRule="auto"/>
        <w:ind w:left="425" w:firstLine="0"/>
        <w:jc w:val="both"/>
        <w:rPr>
          <w:rFonts w:ascii="Times New Roman" w:eastAsia="Arial" w:hAnsi="Times New Roman" w:cs="Times New Roman"/>
          <w:szCs w:val="20"/>
        </w:rPr>
      </w:pPr>
      <w:r w:rsidRPr="00046EDF">
        <w:rPr>
          <w:rFonts w:ascii="Times New Roman" w:hAnsi="Times New Roman" w:cs="Times New Roman"/>
          <w:szCs w:val="20"/>
        </w:rPr>
        <w:lastRenderedPageBreak/>
        <w:t xml:space="preserve"> </w:t>
      </w:r>
      <w:r w:rsidR="00AC0F28" w:rsidRPr="00046EDF">
        <w:rPr>
          <w:rFonts w:ascii="Times New Roman" w:hAnsi="Times New Roman" w:cs="Times New Roman"/>
          <w:szCs w:val="20"/>
        </w:rPr>
        <w:t>Na assinatura do contrato ou do instrumento equivalente será exigida a comprovação das condições de habilitação e contratação consignadas neste aviso, que deverão ser mantidas pelo fornecedor durante a vigência do contrato.</w:t>
      </w:r>
    </w:p>
    <w:p w14:paraId="1C02A438" w14:textId="77777777" w:rsidR="00AC0F28" w:rsidRPr="00046EDF" w:rsidRDefault="00AC0F28" w:rsidP="00D727C2">
      <w:pPr>
        <w:pStyle w:val="Ttulo1"/>
        <w:numPr>
          <w:ilvl w:val="0"/>
          <w:numId w:val="8"/>
        </w:numPr>
        <w:rPr>
          <w:rFonts w:ascii="Times New Roman" w:hAnsi="Times New Roman" w:cs="Times New Roman"/>
          <w:b/>
          <w:bCs/>
          <w:color w:val="auto"/>
          <w:sz w:val="20"/>
          <w:szCs w:val="20"/>
        </w:rPr>
      </w:pPr>
      <w:bookmarkStart w:id="8" w:name="_Toc104906825"/>
      <w:r w:rsidRPr="00046EDF">
        <w:rPr>
          <w:rFonts w:ascii="Times New Roman" w:hAnsi="Times New Roman" w:cs="Times New Roman"/>
          <w:b/>
          <w:bCs/>
          <w:color w:val="auto"/>
          <w:sz w:val="20"/>
          <w:szCs w:val="20"/>
        </w:rPr>
        <w:t>SANÇÕES</w:t>
      </w:r>
      <w:bookmarkEnd w:id="8"/>
    </w:p>
    <w:p w14:paraId="2C62C3A6" w14:textId="77777777" w:rsidR="00AC0F28" w:rsidRPr="00046EDF" w:rsidRDefault="00AC0F28" w:rsidP="00D727C2">
      <w:pPr>
        <w:numPr>
          <w:ilvl w:val="1"/>
          <w:numId w:val="8"/>
        </w:numPr>
        <w:spacing w:before="120" w:after="120" w:line="276" w:lineRule="auto"/>
        <w:ind w:left="857"/>
        <w:jc w:val="both"/>
        <w:rPr>
          <w:rFonts w:ascii="Times New Roman" w:hAnsi="Times New Roman" w:cs="Times New Roman"/>
          <w:b/>
          <w:szCs w:val="20"/>
        </w:rPr>
      </w:pPr>
      <w:r w:rsidRPr="00046EDF">
        <w:rPr>
          <w:rFonts w:ascii="Times New Roman" w:hAnsi="Times New Roman" w:cs="Times New Roman"/>
          <w:szCs w:val="20"/>
        </w:rPr>
        <w:t xml:space="preserve">Comete infração administrativa o fornecedor que cometer quaisquer das infrações previstas no art. 155 da Lei nº 14.133, de 2021, quais sejam: </w:t>
      </w:r>
    </w:p>
    <w:p w14:paraId="63F87FD5"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dar causa à inexecução parcial do contrato;</w:t>
      </w:r>
    </w:p>
    <w:p w14:paraId="4F4D07FD"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dar causa à inexecução parcial do contrato que cause grave dano à Administração, ao funcionamento dos serviços públicos ou ao interesse coletivo;</w:t>
      </w:r>
    </w:p>
    <w:p w14:paraId="5938472E"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dar causa à inexecução total do contrato;</w:t>
      </w:r>
    </w:p>
    <w:p w14:paraId="5F0F9A7B"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deixar de entregar a documentação exigida para o certame;</w:t>
      </w:r>
    </w:p>
    <w:p w14:paraId="74A65AAA"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não manter a proposta, salvo em decorrência de fato superveniente devidamente justificado;</w:t>
      </w:r>
    </w:p>
    <w:p w14:paraId="2CF120DF"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não celebrar o contrato ou não entregar a documentação exigida para a contratação, quando convocado dentro do prazo de validade de sua proposta;</w:t>
      </w:r>
    </w:p>
    <w:p w14:paraId="3986E141"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ensejar o retardamento da execução ou da entrega do objeto da licitação sem motivo justificado;</w:t>
      </w:r>
    </w:p>
    <w:p w14:paraId="067C5714"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apresentar declaração ou documentação falsa exigida para o certame ou prestar declaração falsa durante a dispensa eletrônica ou a execução do contrato;</w:t>
      </w:r>
    </w:p>
    <w:p w14:paraId="6B255349"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fraudar a dispensa eletrônica ou praticar ato fraudulento na execução do contrato;</w:t>
      </w:r>
    </w:p>
    <w:p w14:paraId="11F8FA21"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comportar-se de modo inidôneo ou cometer fraude de qualquer natureza;</w:t>
      </w:r>
    </w:p>
    <w:p w14:paraId="17A078F7" w14:textId="77777777" w:rsidR="00AC0F28" w:rsidRPr="00046EDF" w:rsidRDefault="00AC0F28" w:rsidP="00D727C2">
      <w:pPr>
        <w:pStyle w:val="PargrafodaLista"/>
        <w:numPr>
          <w:ilvl w:val="3"/>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24D5F52"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praticar atos ilícitos com vistas a frustrar os objetivos deste certame.</w:t>
      </w:r>
    </w:p>
    <w:p w14:paraId="6D4E7A1E"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praticar ato lesivo previsto no </w:t>
      </w:r>
      <w:hyperlink r:id="rId13" w:anchor="art5" w:history="1">
        <w:r w:rsidRPr="00046EDF">
          <w:rPr>
            <w:rFonts w:ascii="Times New Roman" w:hAnsi="Times New Roman" w:cs="Times New Roman"/>
            <w:szCs w:val="20"/>
          </w:rPr>
          <w:t>art. 5º da Lei nº 12.846, de 1º de agosto de 2013.</w:t>
        </w:r>
      </w:hyperlink>
    </w:p>
    <w:p w14:paraId="76AFCCFB" w14:textId="765CFFA8" w:rsidR="00AC0F28" w:rsidRPr="00046EDF" w:rsidRDefault="00422A33" w:rsidP="00D727C2">
      <w:pPr>
        <w:numPr>
          <w:ilvl w:val="1"/>
          <w:numId w:val="8"/>
        </w:numPr>
        <w:spacing w:before="120" w:after="120" w:line="276" w:lineRule="auto"/>
        <w:ind w:left="425" w:firstLine="0"/>
        <w:jc w:val="both"/>
        <w:rPr>
          <w:rFonts w:ascii="Times New Roman" w:hAnsi="Times New Roman" w:cs="Times New Roman"/>
          <w:b/>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O fornecedor que cometer qualquer das infrações discriminadas nos subitens anteriores ficará sujeito, sem prejuízo da responsabilidade civil e criminal, às seguintes sanções:</w:t>
      </w:r>
    </w:p>
    <w:p w14:paraId="5157A24F" w14:textId="77777777" w:rsidR="00AC0F28" w:rsidRPr="00046EDF" w:rsidRDefault="00AC0F28" w:rsidP="00AC0F28">
      <w:pPr>
        <w:numPr>
          <w:ilvl w:val="2"/>
          <w:numId w:val="6"/>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Advertência pela falta do subitem 8.1.1 deste Aviso de Contratação Direta, quando não se justificar a imposição de penalidade mais grave;</w:t>
      </w:r>
    </w:p>
    <w:p w14:paraId="29FA848C" w14:textId="18E02ED7" w:rsidR="00AC0F28" w:rsidRPr="00046EDF" w:rsidRDefault="00AC0F28" w:rsidP="00AC0F28">
      <w:pPr>
        <w:numPr>
          <w:ilvl w:val="2"/>
          <w:numId w:val="6"/>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Multa de </w:t>
      </w:r>
      <w:r w:rsidR="00415383" w:rsidRPr="00046EDF">
        <w:rPr>
          <w:rFonts w:ascii="Times New Roman" w:hAnsi="Times New Roman" w:cs="Times New Roman"/>
          <w:szCs w:val="20"/>
        </w:rPr>
        <w:t>5</w:t>
      </w:r>
      <w:r w:rsidRPr="00046EDF">
        <w:rPr>
          <w:rFonts w:ascii="Times New Roman" w:hAnsi="Times New Roman" w:cs="Times New Roman"/>
          <w:szCs w:val="20"/>
        </w:rPr>
        <w:t>% (</w:t>
      </w:r>
      <w:r w:rsidR="00415383" w:rsidRPr="00046EDF">
        <w:rPr>
          <w:rFonts w:ascii="Times New Roman" w:hAnsi="Times New Roman" w:cs="Times New Roman"/>
          <w:szCs w:val="20"/>
        </w:rPr>
        <w:t>cinco</w:t>
      </w:r>
      <w:r w:rsidRPr="00046EDF">
        <w:rPr>
          <w:rFonts w:ascii="Times New Roman" w:hAnsi="Times New Roman" w:cs="Times New Roman"/>
          <w:szCs w:val="20"/>
        </w:rPr>
        <w:t xml:space="preserve"> por cento) sobre o valor estimado do(s) item(s) prejudicado(s) pela conduta do fornecedor, por qualquer das infrações dos subitens 8.1.1 a 8.1.12;</w:t>
      </w:r>
    </w:p>
    <w:p w14:paraId="0ABBAC28" w14:textId="77777777" w:rsidR="00AC0F28" w:rsidRPr="00046EDF" w:rsidRDefault="00AC0F28" w:rsidP="00AC0F28">
      <w:pPr>
        <w:numPr>
          <w:ilvl w:val="2"/>
          <w:numId w:val="6"/>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5CC81DF9" w14:textId="77777777" w:rsidR="00AC0F28" w:rsidRPr="00046EDF" w:rsidRDefault="00AC0F28" w:rsidP="00AC0F28">
      <w:pPr>
        <w:numPr>
          <w:ilvl w:val="2"/>
          <w:numId w:val="6"/>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432B014" w14:textId="77777777" w:rsidR="00AC0F28" w:rsidRPr="00046EDF" w:rsidRDefault="00AC0F28" w:rsidP="00D727C2">
      <w:pPr>
        <w:numPr>
          <w:ilvl w:val="1"/>
          <w:numId w:val="8"/>
        </w:numPr>
        <w:spacing w:before="120" w:after="120" w:line="276" w:lineRule="auto"/>
        <w:jc w:val="both"/>
        <w:rPr>
          <w:rFonts w:ascii="Times New Roman" w:hAnsi="Times New Roman" w:cs="Times New Roman"/>
          <w:bCs/>
          <w:szCs w:val="20"/>
        </w:rPr>
      </w:pPr>
      <w:r w:rsidRPr="00046EDF">
        <w:rPr>
          <w:rFonts w:ascii="Times New Roman" w:hAnsi="Times New Roman" w:cs="Times New Roman"/>
          <w:bCs/>
          <w:szCs w:val="20"/>
        </w:rPr>
        <w:t>Na aplicação das sanções serão considerados:</w:t>
      </w:r>
    </w:p>
    <w:p w14:paraId="2799A1D8" w14:textId="77777777" w:rsidR="00AC0F28" w:rsidRPr="00046EDF" w:rsidRDefault="00AC0F28" w:rsidP="00D727C2">
      <w:pPr>
        <w:numPr>
          <w:ilvl w:val="2"/>
          <w:numId w:val="8"/>
        </w:numPr>
        <w:spacing w:before="120" w:after="120" w:line="276" w:lineRule="auto"/>
        <w:jc w:val="both"/>
        <w:rPr>
          <w:rFonts w:ascii="Times New Roman" w:hAnsi="Times New Roman" w:cs="Times New Roman"/>
          <w:bCs/>
          <w:szCs w:val="20"/>
        </w:rPr>
      </w:pPr>
      <w:r w:rsidRPr="00046EDF">
        <w:rPr>
          <w:rFonts w:ascii="Times New Roman" w:hAnsi="Times New Roman" w:cs="Times New Roman"/>
          <w:bCs/>
          <w:szCs w:val="20"/>
        </w:rPr>
        <w:t>a natureza e a gravidade da infração cometida;</w:t>
      </w:r>
    </w:p>
    <w:p w14:paraId="4BE2A63F" w14:textId="77777777" w:rsidR="00AC0F28" w:rsidRPr="00046EDF" w:rsidRDefault="00AC0F28" w:rsidP="00D727C2">
      <w:pPr>
        <w:numPr>
          <w:ilvl w:val="2"/>
          <w:numId w:val="8"/>
        </w:numPr>
        <w:spacing w:before="120" w:after="120" w:line="276" w:lineRule="auto"/>
        <w:jc w:val="both"/>
        <w:rPr>
          <w:rFonts w:ascii="Times New Roman" w:hAnsi="Times New Roman" w:cs="Times New Roman"/>
          <w:bCs/>
          <w:szCs w:val="20"/>
        </w:rPr>
      </w:pPr>
      <w:r w:rsidRPr="00046EDF">
        <w:rPr>
          <w:rFonts w:ascii="Times New Roman" w:hAnsi="Times New Roman" w:cs="Times New Roman"/>
          <w:bCs/>
          <w:szCs w:val="20"/>
        </w:rPr>
        <w:t>as peculiaridades do caso concreto;</w:t>
      </w:r>
    </w:p>
    <w:p w14:paraId="5110A35D" w14:textId="77777777" w:rsidR="00AC0F28" w:rsidRPr="00046EDF" w:rsidRDefault="00AC0F28" w:rsidP="00D727C2">
      <w:pPr>
        <w:numPr>
          <w:ilvl w:val="2"/>
          <w:numId w:val="8"/>
        </w:numPr>
        <w:spacing w:before="120" w:after="120" w:line="276" w:lineRule="auto"/>
        <w:jc w:val="both"/>
        <w:rPr>
          <w:rFonts w:ascii="Times New Roman" w:hAnsi="Times New Roman" w:cs="Times New Roman"/>
          <w:bCs/>
          <w:szCs w:val="20"/>
        </w:rPr>
      </w:pPr>
      <w:r w:rsidRPr="00046EDF">
        <w:rPr>
          <w:rFonts w:ascii="Times New Roman" w:hAnsi="Times New Roman" w:cs="Times New Roman"/>
          <w:bCs/>
          <w:szCs w:val="20"/>
        </w:rPr>
        <w:t>as circunstâncias agravantes ou atenuantes;</w:t>
      </w:r>
    </w:p>
    <w:p w14:paraId="065816E2" w14:textId="77777777" w:rsidR="00AC0F28" w:rsidRPr="00046EDF" w:rsidRDefault="00AC0F28" w:rsidP="00D727C2">
      <w:pPr>
        <w:numPr>
          <w:ilvl w:val="2"/>
          <w:numId w:val="8"/>
        </w:numPr>
        <w:spacing w:before="120" w:after="120" w:line="276" w:lineRule="auto"/>
        <w:jc w:val="both"/>
        <w:rPr>
          <w:rFonts w:ascii="Times New Roman" w:hAnsi="Times New Roman" w:cs="Times New Roman"/>
          <w:bCs/>
          <w:szCs w:val="20"/>
        </w:rPr>
      </w:pPr>
      <w:r w:rsidRPr="00046EDF">
        <w:rPr>
          <w:rFonts w:ascii="Times New Roman" w:hAnsi="Times New Roman" w:cs="Times New Roman"/>
          <w:bCs/>
          <w:szCs w:val="20"/>
        </w:rPr>
        <w:lastRenderedPageBreak/>
        <w:t>os danos que dela provierem para a Administração Pública;</w:t>
      </w:r>
    </w:p>
    <w:p w14:paraId="7C728562" w14:textId="77777777" w:rsidR="00AC0F28" w:rsidRPr="00046EDF" w:rsidRDefault="00AC0F28" w:rsidP="00D727C2">
      <w:pPr>
        <w:numPr>
          <w:ilvl w:val="2"/>
          <w:numId w:val="8"/>
        </w:numPr>
        <w:spacing w:before="120" w:after="120" w:line="276" w:lineRule="auto"/>
        <w:jc w:val="both"/>
        <w:rPr>
          <w:rFonts w:ascii="Times New Roman" w:hAnsi="Times New Roman" w:cs="Times New Roman"/>
          <w:bCs/>
          <w:szCs w:val="20"/>
        </w:rPr>
      </w:pPr>
      <w:r w:rsidRPr="00046EDF">
        <w:rPr>
          <w:rFonts w:ascii="Times New Roman" w:hAnsi="Times New Roman" w:cs="Times New Roman"/>
          <w:bCs/>
          <w:szCs w:val="20"/>
        </w:rPr>
        <w:t>a implantação ou o aperfeiçoamento de programa de integridade, conforme normas e orientações dos órgãos de controle.</w:t>
      </w:r>
    </w:p>
    <w:p w14:paraId="50740406" w14:textId="4F226479" w:rsidR="00AC0F28" w:rsidRPr="00046EDF" w:rsidRDefault="00714214" w:rsidP="00D727C2">
      <w:pPr>
        <w:numPr>
          <w:ilvl w:val="1"/>
          <w:numId w:val="8"/>
        </w:numPr>
        <w:spacing w:before="120" w:after="120" w:line="276" w:lineRule="auto"/>
        <w:ind w:left="425" w:firstLine="0"/>
        <w:jc w:val="both"/>
        <w:rPr>
          <w:rFonts w:ascii="Times New Roman" w:hAnsi="Times New Roman" w:cs="Times New Roman"/>
          <w:szCs w:val="20"/>
        </w:rPr>
      </w:pPr>
      <w:bookmarkStart w:id="9" w:name="art156§6"/>
      <w:bookmarkStart w:id="10" w:name="art156§7"/>
      <w:bookmarkStart w:id="11" w:name="art156§8"/>
      <w:bookmarkEnd w:id="9"/>
      <w:bookmarkEnd w:id="10"/>
      <w:bookmarkEnd w:id="11"/>
      <w:r w:rsidRPr="00046EDF">
        <w:rPr>
          <w:rFonts w:ascii="Times New Roman" w:hAnsi="Times New Roman" w:cs="Times New Roman"/>
          <w:szCs w:val="20"/>
        </w:rPr>
        <w:t xml:space="preserve"> </w:t>
      </w:r>
      <w:r w:rsidR="00AC0F28" w:rsidRPr="00046EDF">
        <w:rPr>
          <w:rFonts w:ascii="Times New Roman" w:hAnsi="Times New Roman" w:cs="Times New Roman"/>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DCB4B1A" w14:textId="75754C92" w:rsidR="00AC0F28" w:rsidRPr="00046EDF" w:rsidRDefault="00714214" w:rsidP="00D727C2">
      <w:pPr>
        <w:numPr>
          <w:ilvl w:val="1"/>
          <w:numId w:val="8"/>
        </w:numPr>
        <w:spacing w:before="120" w:after="120" w:line="276" w:lineRule="auto"/>
        <w:ind w:left="425" w:firstLine="0"/>
        <w:jc w:val="both"/>
        <w:rPr>
          <w:rFonts w:ascii="Times New Roman" w:hAnsi="Times New Roman" w:cs="Times New Roman"/>
          <w:szCs w:val="20"/>
        </w:rPr>
      </w:pPr>
      <w:bookmarkStart w:id="12" w:name="art156§9"/>
      <w:bookmarkEnd w:id="12"/>
      <w:r w:rsidRPr="00046EDF">
        <w:rPr>
          <w:rFonts w:ascii="Times New Roman" w:hAnsi="Times New Roman" w:cs="Times New Roman"/>
          <w:szCs w:val="20"/>
        </w:rPr>
        <w:t xml:space="preserve"> </w:t>
      </w:r>
      <w:r w:rsidR="00AC0F28" w:rsidRPr="00046EDF">
        <w:rPr>
          <w:rFonts w:ascii="Times New Roman" w:hAnsi="Times New Roman" w:cs="Times New Roman"/>
          <w:szCs w:val="20"/>
        </w:rPr>
        <w:t>A aplicação das sanções previstas neste Aviso de Contratação Direta, em hipótese alguma, a obrigação de reparação integral do dano causado à Administração Pública.</w:t>
      </w:r>
    </w:p>
    <w:p w14:paraId="4B0CCDA8" w14:textId="30077C58" w:rsidR="00AC0F28" w:rsidRPr="00046EDF"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A penalidade de multa pode ser aplicada cumulativamente com as demais sanções.</w:t>
      </w:r>
    </w:p>
    <w:p w14:paraId="453A7C20" w14:textId="795F548C" w:rsidR="00AC0F28" w:rsidRPr="00046EDF"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FB8A626" w14:textId="593B7565" w:rsidR="00AC0F28" w:rsidRPr="00046EDF"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9CAE76F" w14:textId="59138B51" w:rsidR="00AC0F28" w:rsidRPr="00046EDF"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81D48E5" w14:textId="77777777" w:rsidR="00AC0F28" w:rsidRPr="00046EDF"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6823C2E" w14:textId="77777777" w:rsidR="00AC0F28" w:rsidRPr="00046EDF"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As sanções por atos praticados no decorrer da contratação estão previstas nos anexos a este Aviso.</w:t>
      </w:r>
    </w:p>
    <w:p w14:paraId="12887D82" w14:textId="77777777" w:rsidR="00AC0F28" w:rsidRPr="00046EDF" w:rsidRDefault="00AC0F28" w:rsidP="00D727C2">
      <w:pPr>
        <w:pStyle w:val="Ttulo1"/>
        <w:numPr>
          <w:ilvl w:val="0"/>
          <w:numId w:val="8"/>
        </w:numPr>
        <w:rPr>
          <w:rFonts w:ascii="Times New Roman" w:hAnsi="Times New Roman" w:cs="Times New Roman"/>
          <w:b/>
          <w:bCs/>
          <w:color w:val="auto"/>
          <w:sz w:val="20"/>
          <w:szCs w:val="20"/>
        </w:rPr>
      </w:pPr>
      <w:bookmarkStart w:id="13" w:name="_Toc104906826"/>
      <w:r w:rsidRPr="00046EDF">
        <w:rPr>
          <w:rFonts w:ascii="Times New Roman" w:hAnsi="Times New Roman" w:cs="Times New Roman"/>
          <w:b/>
          <w:bCs/>
          <w:color w:val="auto"/>
          <w:sz w:val="20"/>
          <w:szCs w:val="20"/>
        </w:rPr>
        <w:t>DAS DISPOSIÇÕES GERAIS</w:t>
      </w:r>
      <w:bookmarkEnd w:id="13"/>
    </w:p>
    <w:p w14:paraId="19438CEA" w14:textId="77777777" w:rsidR="00AC0F28" w:rsidRPr="00046EDF" w:rsidRDefault="00AC0F28" w:rsidP="00D727C2">
      <w:pPr>
        <w:numPr>
          <w:ilvl w:val="1"/>
          <w:numId w:val="8"/>
        </w:numPr>
        <w:autoSpaceDE w:val="0"/>
        <w:snapToGrid w:val="0"/>
        <w:spacing w:before="120" w:after="120" w:line="276" w:lineRule="auto"/>
        <w:ind w:left="857"/>
        <w:jc w:val="both"/>
        <w:rPr>
          <w:rFonts w:ascii="Times New Roman" w:hAnsi="Times New Roman" w:cs="Times New Roman"/>
          <w:szCs w:val="20"/>
        </w:rPr>
      </w:pPr>
      <w:r w:rsidRPr="00046EDF">
        <w:rPr>
          <w:rFonts w:ascii="Times New Roman" w:hAnsi="Times New Roman" w:cs="Times New Roman"/>
          <w:szCs w:val="2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4F81B8AF" w14:textId="5DD48448" w:rsidR="00AC0F28" w:rsidRPr="00046EDF"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No caso de todos os fornecedores restarem desclassificados ou inabilitados (procedimento fracassado), a Administração poderá:</w:t>
      </w:r>
    </w:p>
    <w:p w14:paraId="3E96FCF2"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republicar o presente aviso com uma nova data;</w:t>
      </w:r>
    </w:p>
    <w:p w14:paraId="4172B4EB"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valer-se, para a contratação, de proposta obtida na pesquisa de preços que serviu de base ao procedimento, se houver, privilegiando-se os menores preços, sempre que possível, e desde que atendidas às condições de habilitação exigidas.</w:t>
      </w:r>
    </w:p>
    <w:p w14:paraId="68936F83" w14:textId="77777777" w:rsidR="00AC0F28" w:rsidRPr="00046EDF" w:rsidRDefault="00AC0F28" w:rsidP="00D727C2">
      <w:pPr>
        <w:numPr>
          <w:ilvl w:val="3"/>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No caso do subitem anterior, a contratação será operacionalizada fora deste procedimento.</w:t>
      </w:r>
    </w:p>
    <w:p w14:paraId="7B29F41D"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fixar prazo para que possa haver adequação das propostas ou da documentação de habilitação, conforme o caso.</w:t>
      </w:r>
    </w:p>
    <w:p w14:paraId="13870296" w14:textId="2A3A06D3" w:rsidR="00AC0F28" w:rsidRPr="00046EDF"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As providências dos subitens 9.2.1 e 9.2.2 acima poderão ser utilizadas se não houver o comparecimento de quaisquer fornecedores interessados (procedimento deserto)</w:t>
      </w:r>
    </w:p>
    <w:p w14:paraId="3D7AE652" w14:textId="0F2491BD" w:rsidR="00AC0F28" w:rsidRPr="00046EDF"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EE2A99D" w14:textId="08F7C546" w:rsidR="00AC0F28" w:rsidRPr="00046EDF"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Caberá ao fornecedor acompanhar as operações, ficando responsável pelo ônus decorrente da perda do negócio diante da inobservância de quaisquer mensagens emitidas pela Administração ou de sua desconexão.</w:t>
      </w:r>
    </w:p>
    <w:p w14:paraId="4891ACFF" w14:textId="2457B818" w:rsidR="00AC0F28" w:rsidRPr="00046EDF"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lastRenderedPageBreak/>
        <w:t xml:space="preserve"> </w:t>
      </w:r>
      <w:r w:rsidR="00AC0F28" w:rsidRPr="00046EDF">
        <w:rPr>
          <w:rFonts w:ascii="Times New Roman" w:hAnsi="Times New Roman" w:cs="Times New Roman"/>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7A69EFC" w14:textId="543E23E5" w:rsidR="00AC0F28" w:rsidRPr="00046EDF"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Os horários estabelecidos na divulgação deste procedimento e durante o envio de lances observarão o horário de Brasília-DF, inclusive para contagem de tempo e registro no Sistema e na documentação relativa ao procedimento.</w:t>
      </w:r>
    </w:p>
    <w:p w14:paraId="6E2DF60C" w14:textId="6EF3E45A" w:rsidR="00AC0F28" w:rsidRPr="00046EDF"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4515A7" w14:textId="1D8C3A92" w:rsidR="00AC0F28" w:rsidRPr="00046EDF"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95CAC12" w14:textId="77777777" w:rsidR="00AC0F28" w:rsidRPr="00046EDF"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1341E085" w14:textId="77777777" w:rsidR="00AC0F28" w:rsidRPr="00046EDF"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Em caso de divergência entre disposições deste Aviso de Contratação Direta e de seus anexos ou demais peças que compõem o processo, prevalecerá as deste Aviso.</w:t>
      </w:r>
    </w:p>
    <w:p w14:paraId="614F07B6" w14:textId="77777777" w:rsidR="00AC0F28" w:rsidRPr="00046EDF"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Da sessão pública será divulgada Ata no sistema eletrônico.</w:t>
      </w:r>
    </w:p>
    <w:p w14:paraId="2FE7B034" w14:textId="77777777" w:rsidR="00AC0F28" w:rsidRPr="00046EDF"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Integram este Aviso de Contratação Direta, para todos os fins e efeitos, os seguintes anexos:</w:t>
      </w:r>
    </w:p>
    <w:p w14:paraId="665F819F"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ANEXO I – Documentação exigida para Habilitação</w:t>
      </w:r>
    </w:p>
    <w:p w14:paraId="78FC9C95" w14:textId="001E4A9B"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ANEXO II - </w:t>
      </w:r>
      <w:r w:rsidR="00A9030E" w:rsidRPr="00046EDF">
        <w:rPr>
          <w:rFonts w:ascii="Times New Roman" w:hAnsi="Times New Roman" w:cs="Times New Roman"/>
          <w:szCs w:val="20"/>
        </w:rPr>
        <w:t>Modelo de proposta comercial</w:t>
      </w:r>
    </w:p>
    <w:p w14:paraId="135A57B3" w14:textId="6449D932"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ANEXO II</w:t>
      </w:r>
      <w:r w:rsidR="00C32ECB" w:rsidRPr="00046EDF">
        <w:rPr>
          <w:rFonts w:ascii="Times New Roman" w:hAnsi="Times New Roman" w:cs="Times New Roman"/>
          <w:szCs w:val="20"/>
        </w:rPr>
        <w:t xml:space="preserve">I </w:t>
      </w:r>
      <w:r w:rsidR="00A9030E" w:rsidRPr="00046EDF">
        <w:rPr>
          <w:rFonts w:ascii="Times New Roman" w:hAnsi="Times New Roman" w:cs="Times New Roman"/>
          <w:szCs w:val="20"/>
        </w:rPr>
        <w:t>–Minuta de Termo de Contrato</w:t>
      </w:r>
    </w:p>
    <w:p w14:paraId="0BE33104" w14:textId="677F8383"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ANEXO </w:t>
      </w:r>
      <w:r w:rsidR="003D4CD9" w:rsidRPr="00046EDF">
        <w:rPr>
          <w:rFonts w:ascii="Times New Roman" w:hAnsi="Times New Roman" w:cs="Times New Roman"/>
          <w:szCs w:val="20"/>
        </w:rPr>
        <w:t>I</w:t>
      </w:r>
      <w:r w:rsidR="00C32ECB" w:rsidRPr="00046EDF">
        <w:rPr>
          <w:rFonts w:ascii="Times New Roman" w:hAnsi="Times New Roman" w:cs="Times New Roman"/>
          <w:szCs w:val="20"/>
        </w:rPr>
        <w:t>V</w:t>
      </w:r>
      <w:r w:rsidRPr="00046EDF">
        <w:rPr>
          <w:rFonts w:ascii="Times New Roman" w:hAnsi="Times New Roman" w:cs="Times New Roman"/>
          <w:szCs w:val="20"/>
        </w:rPr>
        <w:t xml:space="preserve"> </w:t>
      </w:r>
      <w:r w:rsidR="009561FD" w:rsidRPr="00046EDF">
        <w:rPr>
          <w:rFonts w:ascii="Times New Roman" w:hAnsi="Times New Roman" w:cs="Times New Roman"/>
          <w:szCs w:val="20"/>
        </w:rPr>
        <w:t>– Termo de Referência;</w:t>
      </w:r>
    </w:p>
    <w:p w14:paraId="0A14B788" w14:textId="77777777" w:rsidR="00AC0F28" w:rsidRPr="00046EDF" w:rsidRDefault="00AC0F28" w:rsidP="00AC0F28">
      <w:pPr>
        <w:spacing w:after="120" w:line="276" w:lineRule="auto"/>
        <w:ind w:left="360" w:right="-15"/>
        <w:jc w:val="center"/>
        <w:rPr>
          <w:rFonts w:ascii="Times New Roman" w:hAnsi="Times New Roman" w:cs="Times New Roman"/>
          <w:szCs w:val="20"/>
        </w:rPr>
      </w:pPr>
    </w:p>
    <w:p w14:paraId="57D18517" w14:textId="2C00A853" w:rsidR="00AC0F28" w:rsidRPr="00046EDF" w:rsidRDefault="00B43B54" w:rsidP="00AC0F28">
      <w:pPr>
        <w:spacing w:after="120" w:line="276" w:lineRule="auto"/>
        <w:ind w:left="360" w:right="-15"/>
        <w:jc w:val="center"/>
        <w:rPr>
          <w:rFonts w:ascii="Times New Roman" w:hAnsi="Times New Roman" w:cs="Times New Roman"/>
          <w:szCs w:val="20"/>
        </w:rPr>
      </w:pPr>
      <w:bookmarkStart w:id="14" w:name="_Hlk125104432"/>
      <w:r w:rsidRPr="00046EDF">
        <w:rPr>
          <w:rFonts w:ascii="Times New Roman" w:hAnsi="Times New Roman" w:cs="Times New Roman"/>
          <w:szCs w:val="20"/>
        </w:rPr>
        <w:t>Ourizona</w:t>
      </w:r>
      <w:r w:rsidR="00AC0F28" w:rsidRPr="00046EDF">
        <w:rPr>
          <w:rFonts w:ascii="Times New Roman" w:hAnsi="Times New Roman" w:cs="Times New Roman"/>
          <w:szCs w:val="20"/>
        </w:rPr>
        <w:t>,</w:t>
      </w:r>
      <w:r w:rsidR="00076B2E" w:rsidRPr="00046EDF">
        <w:rPr>
          <w:rFonts w:ascii="Times New Roman" w:hAnsi="Times New Roman" w:cs="Times New Roman"/>
          <w:szCs w:val="20"/>
        </w:rPr>
        <w:t xml:space="preserve"> </w:t>
      </w:r>
      <w:r w:rsidR="00611562">
        <w:rPr>
          <w:rFonts w:ascii="Times New Roman" w:hAnsi="Times New Roman" w:cs="Times New Roman"/>
          <w:szCs w:val="20"/>
        </w:rPr>
        <w:t>08 de agosto</w:t>
      </w:r>
      <w:r w:rsidR="00076B2E" w:rsidRPr="00046EDF">
        <w:rPr>
          <w:rFonts w:ascii="Times New Roman" w:hAnsi="Times New Roman" w:cs="Times New Roman"/>
          <w:szCs w:val="20"/>
        </w:rPr>
        <w:t xml:space="preserve"> de 202</w:t>
      </w:r>
      <w:r w:rsidR="002A0E35" w:rsidRPr="00046EDF">
        <w:rPr>
          <w:rFonts w:ascii="Times New Roman" w:hAnsi="Times New Roman" w:cs="Times New Roman"/>
          <w:szCs w:val="20"/>
        </w:rPr>
        <w:t>4</w:t>
      </w:r>
      <w:r w:rsidR="00076B2E" w:rsidRPr="00046EDF">
        <w:rPr>
          <w:rFonts w:ascii="Times New Roman" w:hAnsi="Times New Roman" w:cs="Times New Roman"/>
          <w:szCs w:val="20"/>
        </w:rPr>
        <w:t>.</w:t>
      </w:r>
    </w:p>
    <w:p w14:paraId="1BEBB566" w14:textId="268A27F5" w:rsidR="00AC0F28" w:rsidRPr="00046EDF" w:rsidRDefault="00AC0F28" w:rsidP="00AC0F28">
      <w:pPr>
        <w:spacing w:line="276" w:lineRule="auto"/>
        <w:jc w:val="center"/>
        <w:rPr>
          <w:rFonts w:ascii="Times New Roman" w:hAnsi="Times New Roman" w:cs="Times New Roman"/>
          <w:b/>
          <w:bCs/>
          <w:szCs w:val="20"/>
        </w:rPr>
      </w:pPr>
    </w:p>
    <w:p w14:paraId="1D2B97E1" w14:textId="2C6E5D38" w:rsidR="00286A9D" w:rsidRPr="00046EDF" w:rsidRDefault="00286A9D" w:rsidP="00AC0F28">
      <w:pPr>
        <w:spacing w:line="276" w:lineRule="auto"/>
        <w:jc w:val="center"/>
        <w:rPr>
          <w:rFonts w:ascii="Times New Roman" w:hAnsi="Times New Roman" w:cs="Times New Roman"/>
          <w:b/>
          <w:bCs/>
          <w:szCs w:val="20"/>
        </w:rPr>
      </w:pPr>
    </w:p>
    <w:p w14:paraId="20FAF5F4" w14:textId="77777777" w:rsidR="00286A9D" w:rsidRPr="00046EDF" w:rsidRDefault="00286A9D" w:rsidP="00AC0F28">
      <w:pPr>
        <w:spacing w:line="276" w:lineRule="auto"/>
        <w:jc w:val="center"/>
        <w:rPr>
          <w:rFonts w:ascii="Times New Roman" w:hAnsi="Times New Roman" w:cs="Times New Roman"/>
          <w:b/>
          <w:bCs/>
          <w:szCs w:val="20"/>
        </w:rPr>
      </w:pPr>
    </w:p>
    <w:bookmarkEnd w:id="14"/>
    <w:p w14:paraId="20EF9F14" w14:textId="00B33578" w:rsidR="00AC0F28" w:rsidRPr="00046EDF" w:rsidRDefault="00CE301D" w:rsidP="008F1004">
      <w:pPr>
        <w:spacing w:after="160" w:line="259" w:lineRule="auto"/>
        <w:jc w:val="center"/>
        <w:rPr>
          <w:rFonts w:ascii="Times New Roman" w:hAnsi="Times New Roman" w:cs="Times New Roman"/>
          <w:szCs w:val="20"/>
        </w:rPr>
      </w:pPr>
      <w:r>
        <w:rPr>
          <w:noProof/>
          <w:szCs w:val="20"/>
        </w:rPr>
        <w:drawing>
          <wp:inline distT="0" distB="0" distL="0" distR="0" wp14:anchorId="7616E3DA" wp14:editId="1E32F1C0">
            <wp:extent cx="2038350" cy="768700"/>
            <wp:effectExtent l="0" t="0" r="0" b="0"/>
            <wp:docPr id="1134330772" name="Imagem 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330772" name="Imagem 1" descr="Texto&#10;&#10;Descrição gerada automaticament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45876" cy="771538"/>
                    </a:xfrm>
                    <a:prstGeom prst="rect">
                      <a:avLst/>
                    </a:prstGeom>
                    <a:noFill/>
                    <a:ln>
                      <a:noFill/>
                    </a:ln>
                  </pic:spPr>
                </pic:pic>
              </a:graphicData>
            </a:graphic>
          </wp:inline>
        </w:drawing>
      </w:r>
      <w:r w:rsidR="00AC0F28" w:rsidRPr="00046EDF">
        <w:rPr>
          <w:rFonts w:ascii="Times New Roman" w:hAnsi="Times New Roman" w:cs="Times New Roman"/>
          <w:b/>
          <w:bCs/>
          <w:szCs w:val="20"/>
        </w:rPr>
        <w:br w:type="page"/>
      </w:r>
      <w:r w:rsidR="00AC0F28" w:rsidRPr="00046EDF">
        <w:rPr>
          <w:rFonts w:ascii="Times New Roman" w:hAnsi="Times New Roman" w:cs="Times New Roman"/>
          <w:szCs w:val="20"/>
        </w:rPr>
        <w:lastRenderedPageBreak/>
        <w:t>ANEXO I – DOCUMENTAÇÃO EXIGIDA PARA HABILITAÇÃO</w:t>
      </w:r>
    </w:p>
    <w:p w14:paraId="23B67405" w14:textId="77777777" w:rsidR="00AC0F28" w:rsidRPr="00046EDF" w:rsidRDefault="00AC0F28" w:rsidP="00AC0F28">
      <w:pPr>
        <w:rPr>
          <w:rFonts w:ascii="Times New Roman" w:hAnsi="Times New Roman" w:cs="Times New Roman"/>
          <w:szCs w:val="20"/>
          <w:lang w:eastAsia="en-US"/>
        </w:rPr>
      </w:pPr>
    </w:p>
    <w:p w14:paraId="298DAEAC" w14:textId="77777777" w:rsidR="00AC0F28" w:rsidRPr="00046EDF" w:rsidRDefault="00AC0F28" w:rsidP="00AC0F28">
      <w:pPr>
        <w:rPr>
          <w:rFonts w:ascii="Times New Roman" w:hAnsi="Times New Roman" w:cs="Times New Roman"/>
          <w:szCs w:val="20"/>
          <w:lang w:eastAsia="en-US"/>
        </w:rPr>
      </w:pPr>
    </w:p>
    <w:p w14:paraId="3B72C192" w14:textId="77777777" w:rsidR="00AC0F28" w:rsidRPr="00046EDF" w:rsidRDefault="00AC0F28" w:rsidP="00AC0F28">
      <w:pPr>
        <w:pStyle w:val="PADRO"/>
        <w:keepNext w:val="0"/>
        <w:widowControl/>
        <w:numPr>
          <w:ilvl w:val="0"/>
          <w:numId w:val="4"/>
        </w:numPr>
        <w:spacing w:before="120" w:after="120"/>
        <w:rPr>
          <w:rFonts w:ascii="Times New Roman" w:hAnsi="Times New Roman" w:cs="Times New Roman"/>
          <w:szCs w:val="20"/>
        </w:rPr>
      </w:pPr>
      <w:r w:rsidRPr="00046EDF">
        <w:rPr>
          <w:rFonts w:ascii="Times New Roman" w:hAnsi="Times New Roman" w:cs="Times New Roman"/>
          <w:b/>
          <w:bCs/>
          <w:szCs w:val="20"/>
        </w:rPr>
        <w:t xml:space="preserve">Habilitação jurídica: </w:t>
      </w:r>
    </w:p>
    <w:p w14:paraId="3C78C3A6" w14:textId="77777777" w:rsidR="00AC0F28" w:rsidRPr="00046ED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no caso de empresário individual, inscrição no Registro Público de Empresas Mercantis, a cargo da Junta Comercial da respectiva sede;</w:t>
      </w:r>
    </w:p>
    <w:p w14:paraId="7FF68753" w14:textId="77777777" w:rsidR="00AC0F28" w:rsidRPr="00046EDF" w:rsidRDefault="00AC0F28" w:rsidP="00AC0F28">
      <w:pPr>
        <w:pStyle w:val="PargrafodaLista"/>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Em se tratando de Microempreendedor Individual – MEI: Certificado da Condição de Microempreendedor Individual - CCMEI, cuja aceitação ficará condicionada à verificação da autenticidade no sítio www.portaldoempreendedor.gov.br;</w:t>
      </w:r>
    </w:p>
    <w:p w14:paraId="2FB27B0E" w14:textId="77777777" w:rsidR="00AC0F28" w:rsidRPr="00046ED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D27A452" w14:textId="77777777" w:rsidR="00AC0F28" w:rsidRPr="00046ED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inscrição no Registro Público de Empresas Mercantis onde opera, com averbação no Registro onde tem sede a matriz, no caso de ser o participante sucursal, filial ou agência;</w:t>
      </w:r>
    </w:p>
    <w:p w14:paraId="24D7CEA2" w14:textId="77777777" w:rsidR="00AC0F28" w:rsidRPr="00046ED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No caso de sociedade simples: inscrição do ato constitutivo no Registro Civil das Pessoas Jurídicas do local de sua sede, acompanhada de prova da indicação dos seus administradores;</w:t>
      </w:r>
    </w:p>
    <w:p w14:paraId="061EE59C" w14:textId="77777777" w:rsidR="00AC0F28" w:rsidRPr="00046ED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decreto de autorização, em se tratando de sociedade empresária estrangeira em funcionamento no País;</w:t>
      </w:r>
    </w:p>
    <w:p w14:paraId="04C2CC78" w14:textId="77777777" w:rsidR="00AC0F28" w:rsidRPr="00046EDF" w:rsidRDefault="00AC0F28" w:rsidP="00AC0F28">
      <w:pPr>
        <w:pStyle w:val="PargrafodaLista"/>
        <w:numPr>
          <w:ilvl w:val="1"/>
          <w:numId w:val="4"/>
        </w:numPr>
        <w:spacing w:before="120" w:after="120" w:line="276" w:lineRule="auto"/>
        <w:jc w:val="both"/>
        <w:rPr>
          <w:rFonts w:ascii="Times New Roman" w:hAnsi="Times New Roman" w:cs="Times New Roman"/>
          <w:bCs/>
          <w:szCs w:val="20"/>
        </w:rPr>
      </w:pPr>
      <w:r w:rsidRPr="00046EDF">
        <w:rPr>
          <w:rFonts w:ascii="Times New Roman" w:hAnsi="Times New Roman" w:cs="Times New Roman"/>
          <w:bCs/>
          <w:szCs w:val="20"/>
        </w:rPr>
        <w:t>Os documentos acima deverão estar acompanhados de todas as alterações ou da consolidação respectiva.</w:t>
      </w:r>
    </w:p>
    <w:p w14:paraId="402AC633" w14:textId="77777777" w:rsidR="00AC0F28" w:rsidRPr="00046EDF" w:rsidRDefault="00AC0F28" w:rsidP="00AC0F28">
      <w:pPr>
        <w:pStyle w:val="PargrafodaLista"/>
        <w:spacing w:before="120" w:after="120" w:line="276" w:lineRule="auto"/>
        <w:ind w:left="1134"/>
        <w:jc w:val="both"/>
        <w:rPr>
          <w:rFonts w:ascii="Times New Roman" w:hAnsi="Times New Roman" w:cs="Times New Roman"/>
          <w:bCs/>
          <w:szCs w:val="20"/>
        </w:rPr>
      </w:pPr>
    </w:p>
    <w:p w14:paraId="44026B9E" w14:textId="77777777" w:rsidR="00AC0F28" w:rsidRPr="00046EDF" w:rsidRDefault="00AC0F28" w:rsidP="00AC0F28">
      <w:pPr>
        <w:pStyle w:val="PADRO"/>
        <w:keepNext w:val="0"/>
        <w:widowControl/>
        <w:numPr>
          <w:ilvl w:val="0"/>
          <w:numId w:val="4"/>
        </w:numPr>
        <w:spacing w:before="120" w:after="120"/>
        <w:rPr>
          <w:rFonts w:ascii="Times New Roman" w:hAnsi="Times New Roman" w:cs="Times New Roman"/>
          <w:szCs w:val="20"/>
        </w:rPr>
      </w:pPr>
      <w:r w:rsidRPr="00046EDF">
        <w:rPr>
          <w:rFonts w:ascii="Times New Roman" w:hAnsi="Times New Roman" w:cs="Times New Roman"/>
          <w:b/>
          <w:bCs/>
          <w:szCs w:val="20"/>
        </w:rPr>
        <w:t xml:space="preserve"> Regularidade fiscal, social e trabalhista:</w:t>
      </w:r>
    </w:p>
    <w:p w14:paraId="2BE7651D" w14:textId="1AA3F3BF" w:rsidR="00AC0F28" w:rsidRPr="00046ED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046EDF">
        <w:rPr>
          <w:rFonts w:ascii="Times New Roman" w:hAnsi="Times New Roman" w:cs="Times New Roman"/>
          <w:szCs w:val="20"/>
          <w:lang w:eastAsia="en-US"/>
        </w:rPr>
        <w:t>prova de inscrição no Cadastro Nacional de Pessoas Jurídicas, conforme o caso;</w:t>
      </w:r>
    </w:p>
    <w:p w14:paraId="671EE5C5" w14:textId="77777777" w:rsidR="00AC0F28" w:rsidRPr="00046ED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61A769" w14:textId="77777777" w:rsidR="00AC0F28" w:rsidRPr="00046ED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046EDF">
        <w:rPr>
          <w:rFonts w:ascii="Times New Roman" w:hAnsi="Times New Roman" w:cs="Times New Roman"/>
          <w:szCs w:val="20"/>
          <w:lang w:eastAsia="en-US"/>
        </w:rPr>
        <w:t>prova de regularidade com o Fundo de Garantia do Tempo de Serviço (FGTS);</w:t>
      </w:r>
    </w:p>
    <w:p w14:paraId="68602FBF" w14:textId="77777777" w:rsidR="00AC0F28" w:rsidRPr="00046ED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046EDF">
        <w:rPr>
          <w:rFonts w:ascii="Times New Roman" w:hAnsi="Times New Roman" w:cs="Times New Roman"/>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14B2F7" w14:textId="1ECAB12B" w:rsidR="00AC0F28" w:rsidRPr="00046ED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Cs/>
          <w:szCs w:val="20"/>
        </w:rPr>
      </w:pPr>
      <w:r w:rsidRPr="00046EDF">
        <w:rPr>
          <w:rFonts w:ascii="Times New Roman" w:hAnsi="Times New Roman" w:cs="Times New Roman"/>
          <w:bCs/>
          <w:szCs w:val="20"/>
        </w:rPr>
        <w:t xml:space="preserve">prova de </w:t>
      </w:r>
      <w:r w:rsidRPr="00046EDF">
        <w:rPr>
          <w:rFonts w:ascii="Times New Roman" w:hAnsi="Times New Roman" w:cs="Times New Roman"/>
          <w:szCs w:val="20"/>
        </w:rPr>
        <w:t>inscrição no cadastro de contribuintes estadual, relativo ao domicílio ou sede do fornecedor, pertinente ao seu ramo de atividade e compatível com o objeto contratual</w:t>
      </w:r>
      <w:r w:rsidRPr="00046EDF">
        <w:rPr>
          <w:rFonts w:ascii="Times New Roman" w:hAnsi="Times New Roman" w:cs="Times New Roman"/>
          <w:bCs/>
          <w:szCs w:val="20"/>
        </w:rPr>
        <w:t xml:space="preserve">; </w:t>
      </w:r>
    </w:p>
    <w:p w14:paraId="2E227BE2" w14:textId="60FB7CBC" w:rsidR="00AC0F28" w:rsidRPr="00046ED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046EDF">
        <w:rPr>
          <w:rFonts w:ascii="Times New Roman" w:hAnsi="Times New Roman" w:cs="Times New Roman"/>
          <w:szCs w:val="20"/>
        </w:rPr>
        <w:t xml:space="preserve">prova de regularidade com a Fazenda Municipal do domicílio ou sede do fornecedor, relativa à atividade em cujo exercício contrata ou concorre; </w:t>
      </w:r>
    </w:p>
    <w:p w14:paraId="7BF751E2" w14:textId="1A8AE6B8" w:rsidR="00AC0F28" w:rsidRPr="00046ED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046EDF">
        <w:rPr>
          <w:rFonts w:ascii="Times New Roman" w:hAnsi="Times New Roman" w:cs="Times New Roman"/>
          <w:szCs w:val="20"/>
        </w:rPr>
        <w:t xml:space="preserve">caso o fornecedor seja considerado isento dos tributos estaduais </w:t>
      </w:r>
      <w:r w:rsidRPr="00046EDF">
        <w:rPr>
          <w:rFonts w:ascii="Times New Roman" w:hAnsi="Times New Roman" w:cs="Times New Roman"/>
          <w:b/>
          <w:szCs w:val="20"/>
          <w:u w:val="single"/>
        </w:rPr>
        <w:t>ou</w:t>
      </w:r>
      <w:r w:rsidRPr="00046EDF">
        <w:rPr>
          <w:rFonts w:ascii="Times New Roman" w:hAnsi="Times New Roman" w:cs="Times New Roman"/>
          <w:szCs w:val="20"/>
        </w:rPr>
        <w:t xml:space="preserve"> municipais relacionados ao objeto contratual, deverá comprovar tal condição mediante a apresentação de declaração da Fazenda respectiva do seu domicílio ou sede, ou outra equivalente, na forma da lei; </w:t>
      </w:r>
    </w:p>
    <w:p w14:paraId="5DC1F224" w14:textId="20D622A9" w:rsidR="00B43B54" w:rsidRPr="00046EDF" w:rsidRDefault="00B43B54"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046EDF">
        <w:rPr>
          <w:rFonts w:ascii="Times New Roman" w:hAnsi="Times New Roman" w:cs="Times New Roman"/>
          <w:szCs w:val="20"/>
        </w:rPr>
        <w:t>Certidão Negativa de Licitantes Inidôneos expedida pelo Tribunal de Constas da União.</w:t>
      </w:r>
    </w:p>
    <w:p w14:paraId="1AC1A9AA" w14:textId="77777777" w:rsidR="009737E4" w:rsidRPr="00046EDF" w:rsidRDefault="00AC0F28" w:rsidP="009737E4">
      <w:pPr>
        <w:pStyle w:val="PADRO"/>
        <w:keepNext w:val="0"/>
        <w:widowControl/>
        <w:numPr>
          <w:ilvl w:val="0"/>
          <w:numId w:val="4"/>
        </w:numPr>
        <w:tabs>
          <w:tab w:val="left" w:pos="1440"/>
        </w:tabs>
        <w:autoSpaceDE w:val="0"/>
        <w:snapToGrid w:val="0"/>
        <w:spacing w:before="120" w:after="120"/>
        <w:rPr>
          <w:rFonts w:ascii="Times New Roman" w:hAnsi="Times New Roman" w:cs="Times New Roman"/>
          <w:szCs w:val="20"/>
        </w:rPr>
      </w:pPr>
      <w:r w:rsidRPr="00046EDF">
        <w:rPr>
          <w:rFonts w:ascii="Times New Roman" w:hAnsi="Times New Roman" w:cs="Times New Roman"/>
          <w:b/>
          <w:szCs w:val="20"/>
        </w:rPr>
        <w:t>Qualificação Econômico-Financeira:</w:t>
      </w:r>
      <w:r w:rsidRPr="00046EDF">
        <w:rPr>
          <w:rFonts w:ascii="Times New Roman" w:hAnsi="Times New Roman" w:cs="Times New Roman"/>
          <w:b/>
          <w:bCs/>
          <w:szCs w:val="20"/>
        </w:rPr>
        <w:t xml:space="preserve"> </w:t>
      </w:r>
    </w:p>
    <w:p w14:paraId="4A034225" w14:textId="6AA5632C" w:rsidR="009737E4" w:rsidRPr="00046EDF" w:rsidRDefault="009737E4" w:rsidP="00AC0F28">
      <w:pPr>
        <w:pStyle w:val="PargrafodaLista"/>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Certidão negativa de falência, concordata e recuperação judicial, expedida pelo Cartório Distribuidor da Comarca sede da licitante, sendo emitida dentro de um prazo máximo de 60 (sessenta) dias anteriores à data de abertura do certame, ou dentro do prazo de validade constante no próprio documento.</w:t>
      </w:r>
    </w:p>
    <w:p w14:paraId="65DA8944" w14:textId="77777777" w:rsidR="0091319F" w:rsidRPr="00046EDF" w:rsidRDefault="0091319F"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CCA3EA8" w14:textId="77777777" w:rsidR="005A01F5" w:rsidRPr="00046EDF" w:rsidRDefault="005A01F5" w:rsidP="005A01F5">
      <w:pPr>
        <w:ind w:left="-709"/>
        <w:jc w:val="center"/>
        <w:rPr>
          <w:rFonts w:ascii="Times New Roman" w:hAnsi="Times New Roman" w:cs="Times New Roman"/>
          <w:b/>
          <w:szCs w:val="20"/>
        </w:rPr>
      </w:pPr>
      <w:r w:rsidRPr="00046EDF">
        <w:rPr>
          <w:rFonts w:ascii="Times New Roman" w:hAnsi="Times New Roman" w:cs="Times New Roman"/>
          <w:b/>
          <w:szCs w:val="20"/>
          <w:lang w:val="es-ES_tradnl"/>
        </w:rPr>
        <w:lastRenderedPageBreak/>
        <w:t>AN</w:t>
      </w:r>
      <w:r w:rsidRPr="00046EDF">
        <w:rPr>
          <w:rFonts w:ascii="Times New Roman" w:hAnsi="Times New Roman" w:cs="Times New Roman"/>
          <w:b/>
          <w:szCs w:val="20"/>
        </w:rPr>
        <w:t>EXO – II</w:t>
      </w:r>
    </w:p>
    <w:p w14:paraId="15D2872E" w14:textId="77777777" w:rsidR="005A01F5" w:rsidRPr="00046EDF" w:rsidRDefault="005A01F5" w:rsidP="005A01F5">
      <w:pPr>
        <w:ind w:left="-709"/>
        <w:jc w:val="center"/>
        <w:rPr>
          <w:rFonts w:ascii="Times New Roman" w:hAnsi="Times New Roman" w:cs="Times New Roman"/>
          <w:b/>
          <w:szCs w:val="20"/>
        </w:rPr>
      </w:pPr>
    </w:p>
    <w:p w14:paraId="4898A283" w14:textId="77777777" w:rsidR="005A01F5" w:rsidRPr="00046EDF" w:rsidRDefault="005A01F5" w:rsidP="005A01F5">
      <w:pPr>
        <w:ind w:left="-709"/>
        <w:jc w:val="center"/>
        <w:rPr>
          <w:rFonts w:ascii="Times New Roman" w:hAnsi="Times New Roman" w:cs="Times New Roman"/>
          <w:b/>
          <w:caps/>
          <w:szCs w:val="20"/>
        </w:rPr>
      </w:pPr>
      <w:r w:rsidRPr="00046EDF">
        <w:rPr>
          <w:rFonts w:ascii="Times New Roman" w:hAnsi="Times New Roman" w:cs="Times New Roman"/>
          <w:b/>
          <w:caps/>
          <w:szCs w:val="20"/>
        </w:rPr>
        <w:t>Modelo padrão de proposta comercial</w:t>
      </w:r>
    </w:p>
    <w:p w14:paraId="229F5B47" w14:textId="77777777" w:rsidR="005A01F5" w:rsidRPr="00046EDF" w:rsidRDefault="005A01F5" w:rsidP="005A01F5">
      <w:pPr>
        <w:ind w:left="-709"/>
        <w:jc w:val="center"/>
        <w:rPr>
          <w:rFonts w:ascii="Times New Roman" w:hAnsi="Times New Roman" w:cs="Times New Roman"/>
          <w:b/>
          <w:caps/>
          <w:szCs w:val="20"/>
        </w:rPr>
      </w:pPr>
      <w:r w:rsidRPr="00046EDF">
        <w:rPr>
          <w:rFonts w:ascii="Times New Roman" w:hAnsi="Times New Roman" w:cs="Times New Roman"/>
          <w:b/>
          <w:szCs w:val="20"/>
        </w:rPr>
        <w:t>(uso obrigatório por todas as licitantes)</w:t>
      </w:r>
    </w:p>
    <w:p w14:paraId="567D648B" w14:textId="77777777" w:rsidR="005A01F5" w:rsidRPr="00046EDF" w:rsidRDefault="005A01F5" w:rsidP="005A01F5">
      <w:pPr>
        <w:pStyle w:val="Ttulo1"/>
        <w:spacing w:before="0"/>
        <w:ind w:left="-709"/>
        <w:jc w:val="center"/>
        <w:rPr>
          <w:rFonts w:ascii="Times New Roman" w:eastAsia="Times New Roman" w:hAnsi="Times New Roman" w:cs="Times New Roman"/>
          <w:color w:val="auto"/>
          <w:sz w:val="20"/>
          <w:szCs w:val="20"/>
        </w:rPr>
      </w:pPr>
      <w:r w:rsidRPr="00046EDF">
        <w:rPr>
          <w:rFonts w:ascii="Times New Roman" w:hAnsi="Times New Roman" w:cs="Times New Roman"/>
          <w:color w:val="auto"/>
          <w:sz w:val="20"/>
          <w:szCs w:val="20"/>
        </w:rPr>
        <w:t>(papel timbrado da licitante)</w:t>
      </w:r>
    </w:p>
    <w:p w14:paraId="238719B7" w14:textId="77777777" w:rsidR="005A01F5" w:rsidRPr="00046EDF" w:rsidRDefault="005A01F5" w:rsidP="005A01F5">
      <w:pPr>
        <w:ind w:left="-709"/>
        <w:jc w:val="center"/>
        <w:rPr>
          <w:rFonts w:ascii="Times New Roman" w:hAnsi="Times New Roman" w:cs="Times New Roman"/>
          <w:szCs w:val="20"/>
        </w:rPr>
      </w:pPr>
    </w:p>
    <w:p w14:paraId="10F24691" w14:textId="77777777" w:rsidR="005A01F5" w:rsidRPr="00046EDF" w:rsidRDefault="005A01F5" w:rsidP="005A01F5">
      <w:pPr>
        <w:ind w:left="-709"/>
        <w:rPr>
          <w:rFonts w:ascii="Times New Roman" w:hAnsi="Times New Roman" w:cs="Times New Roman"/>
          <w:b/>
          <w:szCs w:val="20"/>
        </w:rPr>
      </w:pPr>
    </w:p>
    <w:p w14:paraId="3989EE49" w14:textId="1E0F8B73" w:rsidR="005A01F5" w:rsidRPr="00046EDF" w:rsidRDefault="005A01F5" w:rsidP="005A01F5">
      <w:pPr>
        <w:rPr>
          <w:rFonts w:ascii="Times New Roman" w:hAnsi="Times New Roman" w:cs="Times New Roman"/>
          <w:szCs w:val="20"/>
        </w:rPr>
      </w:pPr>
      <w:r w:rsidRPr="00046EDF">
        <w:rPr>
          <w:rFonts w:ascii="Times New Roman" w:hAnsi="Times New Roman" w:cs="Times New Roman"/>
          <w:szCs w:val="20"/>
        </w:rPr>
        <w:t xml:space="preserve">A empresa ..............................., estabelecida na (endereço completo, telefone, fax e endereço eletrônico, se houver), inscrita no CNPJ sob nº ......................., neste ato representada por ............................., </w:t>
      </w:r>
      <w:r w:rsidRPr="00046EDF">
        <w:rPr>
          <w:rFonts w:ascii="Times New Roman" w:hAnsi="Times New Roman" w:cs="Times New Roman"/>
          <w:szCs w:val="20"/>
          <w:u w:val="single"/>
        </w:rPr>
        <w:t>cargo</w:t>
      </w:r>
      <w:r w:rsidRPr="00046EDF">
        <w:rPr>
          <w:rFonts w:ascii="Times New Roman" w:hAnsi="Times New Roman" w:cs="Times New Roman"/>
          <w:szCs w:val="20"/>
        </w:rPr>
        <w:t xml:space="preserve">, RG.................., CPF.................., </w:t>
      </w:r>
      <w:r w:rsidRPr="00046EDF">
        <w:rPr>
          <w:rFonts w:ascii="Times New Roman" w:hAnsi="Times New Roman" w:cs="Times New Roman"/>
          <w:szCs w:val="20"/>
          <w:u w:val="single"/>
        </w:rPr>
        <w:t>(endereço)</w:t>
      </w:r>
      <w:r w:rsidRPr="00046EDF">
        <w:rPr>
          <w:rFonts w:ascii="Times New Roman" w:hAnsi="Times New Roman" w:cs="Times New Roman"/>
          <w:szCs w:val="20"/>
        </w:rPr>
        <w:t xml:space="preserve">, propõe fornecer à Prefeitura Municipal de Ourizona, em estrito cumprimento ao previsto no Edital de </w:t>
      </w:r>
      <w:r w:rsidR="005133C9">
        <w:rPr>
          <w:rFonts w:ascii="Times New Roman" w:hAnsi="Times New Roman" w:cs="Times New Roman"/>
          <w:szCs w:val="20"/>
        </w:rPr>
        <w:t>Dispensa</w:t>
      </w:r>
      <w:r w:rsidRPr="00046EDF">
        <w:rPr>
          <w:rFonts w:ascii="Times New Roman" w:hAnsi="Times New Roman" w:cs="Times New Roman"/>
          <w:szCs w:val="20"/>
        </w:rPr>
        <w:t xml:space="preserve"> Eletrônic</w:t>
      </w:r>
      <w:r w:rsidR="005133C9">
        <w:rPr>
          <w:rFonts w:ascii="Times New Roman" w:hAnsi="Times New Roman" w:cs="Times New Roman"/>
          <w:szCs w:val="20"/>
        </w:rPr>
        <w:t>a</w:t>
      </w:r>
      <w:r w:rsidRPr="00046EDF">
        <w:rPr>
          <w:rFonts w:ascii="Times New Roman" w:hAnsi="Times New Roman" w:cs="Times New Roman"/>
          <w:szCs w:val="20"/>
        </w:rPr>
        <w:t xml:space="preserve"> nº </w:t>
      </w:r>
      <w:r w:rsidR="0064681C">
        <w:rPr>
          <w:rFonts w:ascii="Times New Roman" w:hAnsi="Times New Roman" w:cs="Times New Roman"/>
          <w:szCs w:val="20"/>
        </w:rPr>
        <w:t>3</w:t>
      </w:r>
      <w:r w:rsidR="005133C9">
        <w:rPr>
          <w:rFonts w:ascii="Times New Roman" w:hAnsi="Times New Roman" w:cs="Times New Roman"/>
          <w:szCs w:val="20"/>
        </w:rPr>
        <w:t>0</w:t>
      </w:r>
      <w:r w:rsidRPr="00046EDF">
        <w:rPr>
          <w:rFonts w:ascii="Times New Roman" w:hAnsi="Times New Roman" w:cs="Times New Roman"/>
          <w:bCs/>
          <w:szCs w:val="20"/>
        </w:rPr>
        <w:t xml:space="preserve">/2024, </w:t>
      </w:r>
      <w:r w:rsidRPr="00046EDF">
        <w:rPr>
          <w:rFonts w:ascii="Times New Roman" w:hAnsi="Times New Roman" w:cs="Times New Roman"/>
          <w:szCs w:val="20"/>
        </w:rPr>
        <w:t>conforme abaixo discriminado:</w:t>
      </w:r>
    </w:p>
    <w:p w14:paraId="0D444C0A" w14:textId="4AD55C48" w:rsidR="005A01F5" w:rsidRPr="00046EDF" w:rsidRDefault="005A01F5" w:rsidP="005A01F5">
      <w:pPr>
        <w:spacing w:line="276" w:lineRule="auto"/>
        <w:jc w:val="both"/>
        <w:rPr>
          <w:rFonts w:ascii="Times New Roman" w:hAnsi="Times New Roman" w:cs="Times New Roman"/>
          <w:b/>
          <w:szCs w:val="20"/>
        </w:rPr>
      </w:pPr>
    </w:p>
    <w:tbl>
      <w:tblPr>
        <w:tblW w:w="1077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820"/>
        <w:gridCol w:w="1134"/>
        <w:gridCol w:w="992"/>
        <w:gridCol w:w="992"/>
        <w:gridCol w:w="992"/>
        <w:gridCol w:w="993"/>
      </w:tblGrid>
      <w:tr w:rsidR="005A01F5" w:rsidRPr="00046EDF" w14:paraId="19FE5B52" w14:textId="77777777" w:rsidTr="00A9030E">
        <w:tc>
          <w:tcPr>
            <w:tcW w:w="851" w:type="dxa"/>
          </w:tcPr>
          <w:p w14:paraId="179D3369" w14:textId="77777777" w:rsidR="005A01F5" w:rsidRPr="00046EDF" w:rsidRDefault="005A01F5" w:rsidP="00DA64D6">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ITEM</w:t>
            </w:r>
          </w:p>
          <w:p w14:paraId="04CA0875" w14:textId="77777777" w:rsidR="005A01F5" w:rsidRPr="00046EDF" w:rsidRDefault="005A01F5" w:rsidP="00DA64D6">
            <w:pPr>
              <w:widowControl w:val="0"/>
              <w:suppressAutoHyphens/>
              <w:jc w:val="center"/>
              <w:rPr>
                <w:rFonts w:ascii="Times New Roman" w:hAnsi="Times New Roman" w:cs="Times New Roman"/>
                <w:b/>
                <w:bCs/>
                <w:szCs w:val="20"/>
              </w:rPr>
            </w:pPr>
          </w:p>
        </w:tc>
        <w:tc>
          <w:tcPr>
            <w:tcW w:w="4820" w:type="dxa"/>
          </w:tcPr>
          <w:p w14:paraId="55B324A7" w14:textId="77777777" w:rsidR="005A01F5" w:rsidRPr="00046EDF" w:rsidRDefault="005A01F5" w:rsidP="00DA64D6">
            <w:pPr>
              <w:jc w:val="center"/>
              <w:rPr>
                <w:rFonts w:ascii="Times New Roman" w:hAnsi="Times New Roman" w:cs="Times New Roman"/>
                <w:b/>
                <w:bCs/>
                <w:szCs w:val="20"/>
              </w:rPr>
            </w:pPr>
            <w:r w:rsidRPr="00046EDF">
              <w:rPr>
                <w:rFonts w:ascii="Times New Roman" w:hAnsi="Times New Roman" w:cs="Times New Roman"/>
                <w:b/>
                <w:bCs/>
                <w:szCs w:val="20"/>
              </w:rPr>
              <w:t>DESCRIÇÃO RESUMIDA**</w:t>
            </w:r>
          </w:p>
          <w:p w14:paraId="549204B1" w14:textId="77777777" w:rsidR="005A01F5" w:rsidRPr="00046EDF" w:rsidRDefault="005A01F5" w:rsidP="00DA64D6">
            <w:pPr>
              <w:jc w:val="center"/>
              <w:rPr>
                <w:rFonts w:ascii="Times New Roman" w:hAnsi="Times New Roman" w:cs="Times New Roman"/>
                <w:b/>
                <w:bCs/>
                <w:szCs w:val="20"/>
              </w:rPr>
            </w:pPr>
          </w:p>
        </w:tc>
        <w:tc>
          <w:tcPr>
            <w:tcW w:w="1134" w:type="dxa"/>
          </w:tcPr>
          <w:p w14:paraId="00CAD4F8" w14:textId="1B1C34A0" w:rsidR="005A01F5" w:rsidRPr="00046EDF" w:rsidRDefault="005A01F5" w:rsidP="00DA64D6">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UNID DE MEDIDA</w:t>
            </w:r>
          </w:p>
        </w:tc>
        <w:tc>
          <w:tcPr>
            <w:tcW w:w="992" w:type="dxa"/>
          </w:tcPr>
          <w:p w14:paraId="0058D955" w14:textId="77777777" w:rsidR="005A01F5" w:rsidRPr="00046EDF" w:rsidRDefault="005A01F5" w:rsidP="00DA64D6">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QUANT.</w:t>
            </w:r>
          </w:p>
        </w:tc>
        <w:tc>
          <w:tcPr>
            <w:tcW w:w="992" w:type="dxa"/>
          </w:tcPr>
          <w:p w14:paraId="028C3757" w14:textId="771F9B4D" w:rsidR="005A01F5" w:rsidRPr="00046EDF" w:rsidRDefault="005A01F5" w:rsidP="00DA64D6">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MARCA</w:t>
            </w:r>
          </w:p>
        </w:tc>
        <w:tc>
          <w:tcPr>
            <w:tcW w:w="992" w:type="dxa"/>
          </w:tcPr>
          <w:p w14:paraId="6B963DF0" w14:textId="3375D384" w:rsidR="005A01F5" w:rsidRPr="00046EDF" w:rsidRDefault="005A01F5" w:rsidP="00DA64D6">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VALOR UNIT.</w:t>
            </w:r>
          </w:p>
        </w:tc>
        <w:tc>
          <w:tcPr>
            <w:tcW w:w="993" w:type="dxa"/>
          </w:tcPr>
          <w:p w14:paraId="7DD2FE08" w14:textId="77777777" w:rsidR="005A01F5" w:rsidRPr="00046EDF" w:rsidRDefault="005A01F5" w:rsidP="00DA64D6">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VALOR</w:t>
            </w:r>
          </w:p>
          <w:p w14:paraId="2268652E" w14:textId="77777777" w:rsidR="005A01F5" w:rsidRPr="00046EDF" w:rsidRDefault="005A01F5" w:rsidP="00DA64D6">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TOTAL</w:t>
            </w:r>
          </w:p>
        </w:tc>
      </w:tr>
      <w:tr w:rsidR="0064681C" w:rsidRPr="00046EDF" w14:paraId="4D2933F4" w14:textId="77777777" w:rsidTr="00A9030E">
        <w:tc>
          <w:tcPr>
            <w:tcW w:w="851" w:type="dxa"/>
          </w:tcPr>
          <w:p w14:paraId="79999BE7" w14:textId="141705CB" w:rsidR="0064681C" w:rsidRPr="00046EDF" w:rsidRDefault="0064681C" w:rsidP="0064681C">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1</w:t>
            </w:r>
          </w:p>
        </w:tc>
        <w:tc>
          <w:tcPr>
            <w:tcW w:w="4820" w:type="dxa"/>
          </w:tcPr>
          <w:p w14:paraId="14FED6CB" w14:textId="2BEF05F6" w:rsidR="0064681C" w:rsidRPr="00046EDF" w:rsidRDefault="0064681C" w:rsidP="0064681C">
            <w:pPr>
              <w:spacing w:line="276" w:lineRule="auto"/>
              <w:jc w:val="both"/>
              <w:rPr>
                <w:rFonts w:ascii="Times New Roman" w:eastAsia="Arial" w:hAnsi="Times New Roman" w:cs="Times New Roman"/>
                <w:szCs w:val="20"/>
              </w:rPr>
            </w:pPr>
            <w:r w:rsidRPr="008850DA">
              <w:rPr>
                <w:rFonts w:ascii="Times New Roman" w:hAnsi="Times New Roman" w:cs="Times New Roman"/>
                <w:szCs w:val="20"/>
              </w:rPr>
              <w:t>CADEIRA ESTOFADA FIXA ANATÔMICA, CADEIRA FIXA SEM BRAÇOS COM ESTOFAMENTO EM ESPUMA INJETADA DE BOA QUALIDADE, REVESTIMENTO COM TECIDO J. SERRANO, ASSENTO MEDINDO: 0,40CM X 0,42CM X ENCOSTO 0,37CM X 0,30CM, ESTRUTURA EM FERRO 7/8 NA CHAPA 1,20 COM TRATAMENTO ANTIFERRUGINOSO E PINTURA ELETROSTÁTICA A PÓ EPÓXI E EM FORNO DE ALTA TEMPERATURA</w:t>
            </w:r>
          </w:p>
        </w:tc>
        <w:tc>
          <w:tcPr>
            <w:tcW w:w="1134" w:type="dxa"/>
          </w:tcPr>
          <w:p w14:paraId="0F82F68D" w14:textId="0BC46FDC"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2E3939AB" w14:textId="0A03F4F6"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16</w:t>
            </w:r>
          </w:p>
        </w:tc>
        <w:tc>
          <w:tcPr>
            <w:tcW w:w="992" w:type="dxa"/>
          </w:tcPr>
          <w:p w14:paraId="52287ED0"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2" w:type="dxa"/>
          </w:tcPr>
          <w:p w14:paraId="646622AC" w14:textId="5CDAD4F4"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3" w:type="dxa"/>
          </w:tcPr>
          <w:p w14:paraId="3D4CFA40"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r>
      <w:tr w:rsidR="0064681C" w:rsidRPr="00046EDF" w14:paraId="1A4AC7E0" w14:textId="77777777" w:rsidTr="00A9030E">
        <w:tc>
          <w:tcPr>
            <w:tcW w:w="851" w:type="dxa"/>
          </w:tcPr>
          <w:p w14:paraId="5430AA7C" w14:textId="51A49DF0" w:rsidR="0064681C" w:rsidRDefault="0064681C" w:rsidP="0064681C">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2</w:t>
            </w:r>
          </w:p>
        </w:tc>
        <w:tc>
          <w:tcPr>
            <w:tcW w:w="4820" w:type="dxa"/>
          </w:tcPr>
          <w:p w14:paraId="6A092DBD" w14:textId="54D93105" w:rsidR="0064681C" w:rsidRPr="00046EDF" w:rsidRDefault="0064681C" w:rsidP="0064681C">
            <w:pPr>
              <w:spacing w:line="276" w:lineRule="auto"/>
              <w:jc w:val="both"/>
              <w:rPr>
                <w:rFonts w:ascii="Times New Roman" w:eastAsia="Arial" w:hAnsi="Times New Roman" w:cs="Times New Roman"/>
                <w:szCs w:val="20"/>
              </w:rPr>
            </w:pPr>
            <w:r w:rsidRPr="008850DA">
              <w:rPr>
                <w:rFonts w:ascii="Times New Roman" w:hAnsi="Times New Roman" w:cs="Times New Roman"/>
                <w:szCs w:val="20"/>
              </w:rPr>
              <w:t>TATAME 100 CM X 100 CM X 10 MM REF.CONFECCIONADO EM EVA ANTI-TÓXICO EM PLACAS DE CORES ÚNICAS MEDINDO 100 CM X 100 CM X 10 MM CADA PLACA</w:t>
            </w:r>
          </w:p>
        </w:tc>
        <w:tc>
          <w:tcPr>
            <w:tcW w:w="1134" w:type="dxa"/>
          </w:tcPr>
          <w:p w14:paraId="7D2C8B91" w14:textId="2B3A7ABD"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30F326B3" w14:textId="7D836A0A"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12</w:t>
            </w:r>
          </w:p>
        </w:tc>
        <w:tc>
          <w:tcPr>
            <w:tcW w:w="992" w:type="dxa"/>
          </w:tcPr>
          <w:p w14:paraId="7B205F97"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2" w:type="dxa"/>
          </w:tcPr>
          <w:p w14:paraId="24001766"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3" w:type="dxa"/>
          </w:tcPr>
          <w:p w14:paraId="328E5B21"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r>
      <w:tr w:rsidR="0064681C" w:rsidRPr="00046EDF" w14:paraId="32806659" w14:textId="77777777" w:rsidTr="00A9030E">
        <w:tc>
          <w:tcPr>
            <w:tcW w:w="851" w:type="dxa"/>
          </w:tcPr>
          <w:p w14:paraId="4BA628E7" w14:textId="334BE57E" w:rsidR="0064681C" w:rsidRDefault="0064681C" w:rsidP="0064681C">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3</w:t>
            </w:r>
          </w:p>
        </w:tc>
        <w:tc>
          <w:tcPr>
            <w:tcW w:w="4820" w:type="dxa"/>
          </w:tcPr>
          <w:p w14:paraId="407BF9EA" w14:textId="3588097B" w:rsidR="0064681C" w:rsidRPr="00046EDF" w:rsidRDefault="0064681C" w:rsidP="0064681C">
            <w:pPr>
              <w:spacing w:line="276" w:lineRule="auto"/>
              <w:jc w:val="both"/>
              <w:rPr>
                <w:rFonts w:ascii="Times New Roman" w:eastAsia="Arial" w:hAnsi="Times New Roman" w:cs="Times New Roman"/>
                <w:szCs w:val="20"/>
              </w:rPr>
            </w:pPr>
            <w:r w:rsidRPr="008850DA">
              <w:rPr>
                <w:rFonts w:ascii="Times New Roman" w:hAnsi="Times New Roman" w:cs="Times New Roman"/>
                <w:szCs w:val="20"/>
              </w:rPr>
              <w:t>CONJUNTO COLETIVO PARA ALIMENTAÇÃO COM 5 LUGARES, CONFECCIONADOS EM TUBO 2 CHAPA 18 E METALÃO 20 X 40CHAPA 18, COM 6 PÉS, SAPATAS ATIDERRAPANTES, FERRAGENS COM TRATAMENTO ANTIFERRUGINOSO E PINTURA ELETROSTÁTICA A PÓ EMFORNO DE ALTA TEMPERATURA. TAMPO EM MDF 18MM MEDINDO 1,86MT E COMPRIMENTO X 75CM DE ALTURA X 1.40 METROS APROXIMADOS DE PROFUNDIDADE COM BORDA ENVERNIZADA E CANTOS ARREDONDADOS, COM 6 ASSENTOS ANATÔMICOS EM PLÁSTICO OTOMOLDADOS MEDINDO 24 CM DE PROFUNDIDADE X 24 CM DE LARGURA X 13 CM DE ALTURA COM APOIO ANTIDERRAPANTE E CINTO DE SEGURANÇA PARA CRIANÇAS</w:t>
            </w:r>
          </w:p>
        </w:tc>
        <w:tc>
          <w:tcPr>
            <w:tcW w:w="1134" w:type="dxa"/>
          </w:tcPr>
          <w:p w14:paraId="6F2F513C" w14:textId="3EE0734C"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054C52BA" w14:textId="43B40C9E"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2</w:t>
            </w:r>
          </w:p>
        </w:tc>
        <w:tc>
          <w:tcPr>
            <w:tcW w:w="992" w:type="dxa"/>
          </w:tcPr>
          <w:p w14:paraId="5C0E5AA6"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2" w:type="dxa"/>
          </w:tcPr>
          <w:p w14:paraId="2DB86B2C"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3" w:type="dxa"/>
          </w:tcPr>
          <w:p w14:paraId="16F43ACC"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r>
      <w:tr w:rsidR="0064681C" w:rsidRPr="00046EDF" w14:paraId="06299549" w14:textId="77777777" w:rsidTr="00A9030E">
        <w:tc>
          <w:tcPr>
            <w:tcW w:w="851" w:type="dxa"/>
          </w:tcPr>
          <w:p w14:paraId="4A2D8637" w14:textId="01AFDC6F" w:rsidR="0064681C" w:rsidRDefault="0064681C" w:rsidP="0064681C">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4</w:t>
            </w:r>
          </w:p>
        </w:tc>
        <w:tc>
          <w:tcPr>
            <w:tcW w:w="4820" w:type="dxa"/>
          </w:tcPr>
          <w:p w14:paraId="4F82BEDA" w14:textId="6D54D35A" w:rsidR="0064681C" w:rsidRPr="00046EDF" w:rsidRDefault="0064681C" w:rsidP="0064681C">
            <w:pPr>
              <w:spacing w:line="276" w:lineRule="auto"/>
              <w:jc w:val="both"/>
              <w:rPr>
                <w:rFonts w:ascii="Times New Roman" w:eastAsia="Arial" w:hAnsi="Times New Roman" w:cs="Times New Roman"/>
                <w:szCs w:val="20"/>
              </w:rPr>
            </w:pPr>
            <w:r w:rsidRPr="008850DA">
              <w:rPr>
                <w:rFonts w:ascii="Times New Roman" w:hAnsi="Times New Roman" w:cs="Times New Roman"/>
                <w:szCs w:val="20"/>
              </w:rPr>
              <w:t xml:space="preserve">CADEIRA GIRATÓRIA PARA MONITORA ,CADEIRA GIRATORIA PARA MESA DE ALIMENTAÇÃO, ONFECCIONADA EM ESTRUTURA CONSTITUÍDA    DE PLATAFORMA E COLUNA A GÁS, “L” BASE COM RODÍZIO E COM REGULAGEM DE ALTURA,CONJUNTO DE SUSTENTAÇÃO DO ASSENTO E ENCOSTO É CONSTITUÍDO DE UMA ESTRUTURA EM TUBO DE AÇO 20X20 EM FORMATO DE “L” FIXADOS AO </w:t>
            </w:r>
            <w:r w:rsidRPr="008850DA">
              <w:rPr>
                <w:rFonts w:ascii="Times New Roman" w:hAnsi="Times New Roman" w:cs="Times New Roman"/>
                <w:szCs w:val="20"/>
              </w:rPr>
              <w:lastRenderedPageBreak/>
              <w:t>MECANISMO POR MEIO DE PARAFUSOS ¼ X 1 ¼ COM RESPECTIVAS PORCAS, COM FECHAMENTO EM PONTEIRA PLÁSTICA 20X20 COM PINO NA MESMA COR DO ASSENTO/ENCOSTO, ASSENTO E ENCOSTO SÃO FIXADOS À ESTRUTURA ATRAVÉS DE PARAFUSOS, MECANISMO POR SUA VEZ ACOPLA AO PISTÃO QUE É ENCAIXADO NA BASE DE CINCO PERNAS COM CINCO RODÍZIOS, ALTURA MÁXIMA DO ASSENTO ATÉ O CHÃO DE 425MM, ASSENTO ERGONÔMICO (415X410MM) COM ABAS E SUPERFÍCIE ANATÔMICA EM RESINA PLÁSTICA, TEXTURIZADO, ENCOSTO ERGONÔMICO (435X250MM) EM RESINA PLÁSTICA, TEXTURIZADO COM CURVATURAS ANATÔMICAS E TRÊS ORIFÍCIOS DE VENTILAÇÃO EM FORMA DE LOSANGO ESTILIZADO EM ÂNGULO</w:t>
            </w:r>
          </w:p>
        </w:tc>
        <w:tc>
          <w:tcPr>
            <w:tcW w:w="1134" w:type="dxa"/>
          </w:tcPr>
          <w:p w14:paraId="65E086FC" w14:textId="6A3D083F"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lastRenderedPageBreak/>
              <w:t>Unidade</w:t>
            </w:r>
          </w:p>
        </w:tc>
        <w:tc>
          <w:tcPr>
            <w:tcW w:w="992" w:type="dxa"/>
          </w:tcPr>
          <w:p w14:paraId="71A770EC" w14:textId="42725019"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2</w:t>
            </w:r>
          </w:p>
        </w:tc>
        <w:tc>
          <w:tcPr>
            <w:tcW w:w="992" w:type="dxa"/>
          </w:tcPr>
          <w:p w14:paraId="3FA405D8"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2" w:type="dxa"/>
          </w:tcPr>
          <w:p w14:paraId="12810FE8"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3" w:type="dxa"/>
          </w:tcPr>
          <w:p w14:paraId="7C4BE1FD"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r>
      <w:tr w:rsidR="0064681C" w:rsidRPr="00046EDF" w14:paraId="3566FFC0" w14:textId="77777777" w:rsidTr="00A9030E">
        <w:tc>
          <w:tcPr>
            <w:tcW w:w="851" w:type="dxa"/>
          </w:tcPr>
          <w:p w14:paraId="28E36900" w14:textId="52A830A4" w:rsidR="0064681C" w:rsidRDefault="0064681C" w:rsidP="0064681C">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5</w:t>
            </w:r>
          </w:p>
        </w:tc>
        <w:tc>
          <w:tcPr>
            <w:tcW w:w="4820" w:type="dxa"/>
          </w:tcPr>
          <w:p w14:paraId="373FF181" w14:textId="3677A88C" w:rsidR="0064681C" w:rsidRPr="00046EDF" w:rsidRDefault="0064681C" w:rsidP="0064681C">
            <w:pPr>
              <w:spacing w:line="276" w:lineRule="auto"/>
              <w:jc w:val="both"/>
              <w:rPr>
                <w:rFonts w:ascii="Times New Roman" w:eastAsia="Arial" w:hAnsi="Times New Roman" w:cs="Times New Roman"/>
                <w:szCs w:val="20"/>
              </w:rPr>
            </w:pPr>
            <w:r w:rsidRPr="008850DA">
              <w:rPr>
                <w:rFonts w:ascii="Times New Roman" w:hAnsi="Times New Roman" w:cs="Times New Roman"/>
                <w:szCs w:val="20"/>
              </w:rPr>
              <w:t>MESA PARA REUNIÃO 2.00 X 0.90 METROS, CONFECCIONADO EM METALÃO 30 X 50, BASE E TRAVAS EM METALÃO DE 20 X 40,</w:t>
            </w:r>
            <w:r w:rsidRPr="008850DA">
              <w:rPr>
                <w:rFonts w:ascii="Times New Roman" w:hAnsi="Times New Roman" w:cs="Times New Roman"/>
                <w:szCs w:val="20"/>
              </w:rPr>
              <w:tab/>
              <w:t>FERRAGENS COM TRATAMENTO NTIFERRUGINOSO E PINTURA ELETROSTÁTICA A PÓ EM FORNO DE ALTA TEMPERATURA. TAMPO EM MDF DE 18MM REVESTIDO EM MELAMINÍCA DUPLA FACE, COM BORDAS LARGAS EM PVC E ADESIVO HOT. TAMPO MEDINDO 2,00 METROS COMPRIMENTO X 0,90 METROS DE LARGURA X 0,75 METROS DE ALTURA</w:t>
            </w:r>
          </w:p>
        </w:tc>
        <w:tc>
          <w:tcPr>
            <w:tcW w:w="1134" w:type="dxa"/>
          </w:tcPr>
          <w:p w14:paraId="2B20A6CD" w14:textId="2789D80E"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1EABBE26" w14:textId="6E3258B7"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w:t>
            </w:r>
          </w:p>
        </w:tc>
        <w:tc>
          <w:tcPr>
            <w:tcW w:w="992" w:type="dxa"/>
          </w:tcPr>
          <w:p w14:paraId="3DAA69B5"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2" w:type="dxa"/>
          </w:tcPr>
          <w:p w14:paraId="4DA61D8B"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3" w:type="dxa"/>
          </w:tcPr>
          <w:p w14:paraId="78C840B3"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r>
      <w:tr w:rsidR="0064681C" w:rsidRPr="00046EDF" w14:paraId="5D50EE17" w14:textId="77777777" w:rsidTr="00A9030E">
        <w:tc>
          <w:tcPr>
            <w:tcW w:w="851" w:type="dxa"/>
          </w:tcPr>
          <w:p w14:paraId="4B6E31CE" w14:textId="195EE4C4" w:rsidR="0064681C" w:rsidRDefault="0064681C" w:rsidP="0064681C">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6</w:t>
            </w:r>
          </w:p>
        </w:tc>
        <w:tc>
          <w:tcPr>
            <w:tcW w:w="4820" w:type="dxa"/>
          </w:tcPr>
          <w:p w14:paraId="5D79897F" w14:textId="1C825733" w:rsidR="0064681C" w:rsidRPr="00046EDF" w:rsidRDefault="0064681C" w:rsidP="0064681C">
            <w:pPr>
              <w:spacing w:line="276" w:lineRule="auto"/>
              <w:jc w:val="both"/>
              <w:rPr>
                <w:rFonts w:ascii="Times New Roman" w:eastAsia="Arial" w:hAnsi="Times New Roman" w:cs="Times New Roman"/>
                <w:szCs w:val="20"/>
              </w:rPr>
            </w:pPr>
            <w:r w:rsidRPr="008850DA">
              <w:rPr>
                <w:rFonts w:ascii="Times New Roman" w:hAnsi="Times New Roman" w:cs="Times New Roman"/>
                <w:szCs w:val="20"/>
              </w:rPr>
              <w:t>ARMÁRIO PORTA CARTOLINA MDF COM RODAS, CONFECCIONADO EM MADEIRA MDF REVESTIDO EM MELAMÍNICO 15 MM COM 7</w:t>
            </w:r>
            <w:r w:rsidRPr="008850DA">
              <w:rPr>
                <w:rFonts w:ascii="Times New Roman" w:hAnsi="Times New Roman" w:cs="Times New Roman"/>
                <w:szCs w:val="20"/>
              </w:rPr>
              <w:tab/>
              <w:t>VÃOS DE DIVISÓRIAS, RODAS COM RODÍZIO, MEDINDO 1,10 METROS DE ALTURA X 0,85 CM LARGURA X 0,56 CM PROFUNDIDADE</w:t>
            </w:r>
          </w:p>
        </w:tc>
        <w:tc>
          <w:tcPr>
            <w:tcW w:w="1134" w:type="dxa"/>
          </w:tcPr>
          <w:p w14:paraId="1A9CA8ED" w14:textId="4F57F699"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07095322" w14:textId="7C9C38D3"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w:t>
            </w:r>
          </w:p>
        </w:tc>
        <w:tc>
          <w:tcPr>
            <w:tcW w:w="992" w:type="dxa"/>
          </w:tcPr>
          <w:p w14:paraId="0BC6FA53"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2" w:type="dxa"/>
          </w:tcPr>
          <w:p w14:paraId="6B7DF3C1"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3" w:type="dxa"/>
          </w:tcPr>
          <w:p w14:paraId="59FD1664"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r>
      <w:tr w:rsidR="0064681C" w:rsidRPr="00046EDF" w14:paraId="2034940A" w14:textId="77777777" w:rsidTr="00A9030E">
        <w:tc>
          <w:tcPr>
            <w:tcW w:w="851" w:type="dxa"/>
          </w:tcPr>
          <w:p w14:paraId="04CADA8D" w14:textId="687AEDDF" w:rsidR="0064681C" w:rsidRDefault="0064681C" w:rsidP="0064681C">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7</w:t>
            </w:r>
          </w:p>
        </w:tc>
        <w:tc>
          <w:tcPr>
            <w:tcW w:w="4820" w:type="dxa"/>
          </w:tcPr>
          <w:p w14:paraId="752EFFCD" w14:textId="103CF06A" w:rsidR="0064681C" w:rsidRPr="00046EDF" w:rsidRDefault="0064681C" w:rsidP="0064681C">
            <w:pPr>
              <w:spacing w:line="276" w:lineRule="auto"/>
              <w:jc w:val="both"/>
              <w:rPr>
                <w:rFonts w:ascii="Times New Roman" w:eastAsia="Arial" w:hAnsi="Times New Roman" w:cs="Times New Roman"/>
                <w:szCs w:val="20"/>
              </w:rPr>
            </w:pPr>
            <w:r w:rsidRPr="008850DA">
              <w:rPr>
                <w:rFonts w:ascii="Times New Roman" w:hAnsi="Times New Roman" w:cs="Times New Roman"/>
                <w:szCs w:val="20"/>
              </w:rPr>
              <w:t>CARRINHO PARA BEBÊ- BERÇO PASSEIO (2 EM 1) IDEAL PARA BEBÊS DE ATÉ 15KG. ENCOSTORECLINÁVEL EM 4 POSIÇÕES. CABO REVERSÍVEL, CINTO DE SEGURANÇA DE 5 PONTOS. ACOLCHOADO EM TECIDO REMOVÍVEL E LAVÁVEL, BANDEJA DO BEBÊ REMOVÍVEL E COM FÁCIL ENCAIXE DE TRAVAMENTO COM AS 4 RODAS GIRATÓRIAS E COM DUPLO SISTEMA DE FREIOS. CAPOTA RETRÁTIL E REMOVÍVEL, CONFECCIONADA EM TECIDO EMBORRACHADO. TRAVA PARA ACOPLAMENTO DO DISPOSITIVO DE RETENÇÃO PICCOLINA. MEDIDAS DO PRODUTO MONTADO: 103,5 CM DE ALTURA X 78 CM DE COMPRIMENTO X 51CM DE LARGURA E PESO 10,2 KG. ACONDICIONADO EM CAIXA DE PERSONALIZADA DE PAPELÃO</w:t>
            </w:r>
          </w:p>
        </w:tc>
        <w:tc>
          <w:tcPr>
            <w:tcW w:w="1134" w:type="dxa"/>
          </w:tcPr>
          <w:p w14:paraId="27185E99" w14:textId="0CDFCC6E"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6CF1E8A0" w14:textId="00B25B1A"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5</w:t>
            </w:r>
          </w:p>
        </w:tc>
        <w:tc>
          <w:tcPr>
            <w:tcW w:w="992" w:type="dxa"/>
          </w:tcPr>
          <w:p w14:paraId="17762230"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2" w:type="dxa"/>
          </w:tcPr>
          <w:p w14:paraId="2A0A39D2"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3" w:type="dxa"/>
          </w:tcPr>
          <w:p w14:paraId="6558F179"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r>
      <w:tr w:rsidR="0064681C" w:rsidRPr="00046EDF" w14:paraId="24EE3438" w14:textId="77777777" w:rsidTr="00A9030E">
        <w:tc>
          <w:tcPr>
            <w:tcW w:w="851" w:type="dxa"/>
          </w:tcPr>
          <w:p w14:paraId="0BDE7245" w14:textId="4F046678" w:rsidR="0064681C" w:rsidRDefault="0064681C" w:rsidP="0064681C">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lastRenderedPageBreak/>
              <w:t>8</w:t>
            </w:r>
          </w:p>
        </w:tc>
        <w:tc>
          <w:tcPr>
            <w:tcW w:w="4820" w:type="dxa"/>
          </w:tcPr>
          <w:p w14:paraId="6FD2797C" w14:textId="555D9E54" w:rsidR="0064681C" w:rsidRPr="00046EDF" w:rsidRDefault="0064681C" w:rsidP="0064681C">
            <w:pPr>
              <w:spacing w:line="276" w:lineRule="auto"/>
              <w:jc w:val="both"/>
              <w:rPr>
                <w:rFonts w:ascii="Times New Roman" w:eastAsia="Arial" w:hAnsi="Times New Roman" w:cs="Times New Roman"/>
                <w:szCs w:val="20"/>
              </w:rPr>
            </w:pPr>
            <w:r w:rsidRPr="008850DA">
              <w:rPr>
                <w:rFonts w:ascii="Times New Roman" w:hAnsi="Times New Roman" w:cs="Times New Roman"/>
                <w:szCs w:val="20"/>
              </w:rPr>
              <w:t>PLAY GROUND ESPUMADO MATERNAL III COM 10 PEÇAS,CONFECCIONADO COM MATERIAIS RESISTENTES, SEGUROS E</w:t>
            </w:r>
            <w:r w:rsidRPr="008850DA">
              <w:rPr>
                <w:rFonts w:ascii="Times New Roman" w:hAnsi="Times New Roman" w:cs="Times New Roman"/>
                <w:szCs w:val="20"/>
              </w:rPr>
              <w:tab/>
              <w:t>ACONCHEGANTES, DESAFIAM A CRIANÇA A DESLOCAR-SE COM DESTREZA PROGRESSIVA AO ANDAR, CORRER, PULAR, ENGATINHAR, ETC, DESENVOLVENDO ATITUDES DE CONFIANÇA NAS PRÓPRIAS CAPACIDADES MOTORAS E A EXPLORAR E UTILIZAR AS POSSIBILIDADES DE MOVIMENTO COM 10 UNIDADES DE BRINQUEDOS REVESTIDOS EM ESPUMA DE ALTA DENSIDADE E FORRADA EM CORANO MULTICOLORIDO, UM EXCELENTE PLAYGROUND DE ESPUMA PARA CRIANÇAS E IDADE MATERNAL, POIS DESENVOLVE A ESTIMULA A MEMORIZAÇÃO DAS CORES, A SEQUÊNCIA DO TEMPO ESPACIAL E A COORDENAÇÃO MOTORA, POSSIBILIDADE DE MONTAGEM E DISPOSIÇÃO DESSE CONJUNTO MATERNAL PODE SER DEFINIDA PELO INTERMEDIADOR DA BRINCADEIRA E HÁ INFINITAS POSSIBILIDADES DE JOGOS A SEREM CRIADOS, ESSE PLAYGROUND POSSUI DIÂMETRO DE APROXIMADAMENTE 2,19 METROS COM.IDADE SUGERIDA DE ATÉ 4 ANOS</w:t>
            </w:r>
          </w:p>
        </w:tc>
        <w:tc>
          <w:tcPr>
            <w:tcW w:w="1134" w:type="dxa"/>
          </w:tcPr>
          <w:p w14:paraId="788B81A1" w14:textId="038FEAF7"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1AF8F9CC" w14:textId="4335BAA1"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w:t>
            </w:r>
          </w:p>
        </w:tc>
        <w:tc>
          <w:tcPr>
            <w:tcW w:w="992" w:type="dxa"/>
          </w:tcPr>
          <w:p w14:paraId="5C93C7C5"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2" w:type="dxa"/>
          </w:tcPr>
          <w:p w14:paraId="2C63C767"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3" w:type="dxa"/>
          </w:tcPr>
          <w:p w14:paraId="0AE59768"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r>
      <w:tr w:rsidR="0064681C" w:rsidRPr="00046EDF" w14:paraId="62EADEC2" w14:textId="77777777" w:rsidTr="00A9030E">
        <w:tc>
          <w:tcPr>
            <w:tcW w:w="851" w:type="dxa"/>
          </w:tcPr>
          <w:p w14:paraId="61560E1A" w14:textId="76DBD6FE" w:rsidR="0064681C" w:rsidRDefault="0064681C" w:rsidP="0064681C">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9</w:t>
            </w:r>
          </w:p>
        </w:tc>
        <w:tc>
          <w:tcPr>
            <w:tcW w:w="4820" w:type="dxa"/>
          </w:tcPr>
          <w:p w14:paraId="3D67D968" w14:textId="7F459577" w:rsidR="0064681C" w:rsidRPr="00046EDF" w:rsidRDefault="0064681C" w:rsidP="0064681C">
            <w:pPr>
              <w:spacing w:line="276" w:lineRule="auto"/>
              <w:jc w:val="both"/>
              <w:rPr>
                <w:rFonts w:ascii="Times New Roman" w:eastAsia="Arial" w:hAnsi="Times New Roman" w:cs="Times New Roman"/>
                <w:szCs w:val="20"/>
              </w:rPr>
            </w:pPr>
            <w:r w:rsidRPr="008850DA">
              <w:rPr>
                <w:rFonts w:ascii="Times New Roman" w:hAnsi="Times New Roman" w:cs="Times New Roman"/>
                <w:szCs w:val="20"/>
              </w:rPr>
              <w:t>SENTA BEBÊ, CONFORTO E AUTONOMIA PARA O BEBÊ SENTAR COM SEGURANÇA, MATERIAL CONFECCIONADO EM ESPUMA REVESTIDO      EM BAGUM COLORIDO E COM COSTURA RESISTENTE, DIMENSÕES PROXIMADAS (CXLXA): 60 X 50 X 15CM</w:t>
            </w:r>
          </w:p>
        </w:tc>
        <w:tc>
          <w:tcPr>
            <w:tcW w:w="1134" w:type="dxa"/>
          </w:tcPr>
          <w:p w14:paraId="540C3C14" w14:textId="2B83F469"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7469A82D" w14:textId="0044357E"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2</w:t>
            </w:r>
          </w:p>
        </w:tc>
        <w:tc>
          <w:tcPr>
            <w:tcW w:w="992" w:type="dxa"/>
          </w:tcPr>
          <w:p w14:paraId="1465A92E"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2" w:type="dxa"/>
          </w:tcPr>
          <w:p w14:paraId="1B1813AB"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3" w:type="dxa"/>
          </w:tcPr>
          <w:p w14:paraId="05B74551"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r>
      <w:tr w:rsidR="0064681C" w:rsidRPr="00046EDF" w14:paraId="537B015E" w14:textId="77777777" w:rsidTr="00A9030E">
        <w:tc>
          <w:tcPr>
            <w:tcW w:w="851" w:type="dxa"/>
          </w:tcPr>
          <w:p w14:paraId="6770AA5E" w14:textId="588B682D" w:rsidR="0064681C" w:rsidRDefault="0064681C" w:rsidP="0064681C">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10</w:t>
            </w:r>
          </w:p>
        </w:tc>
        <w:tc>
          <w:tcPr>
            <w:tcW w:w="4820" w:type="dxa"/>
          </w:tcPr>
          <w:p w14:paraId="6844B595" w14:textId="53C4D1FA" w:rsidR="0064681C" w:rsidRPr="00046EDF" w:rsidRDefault="0064681C" w:rsidP="0064681C">
            <w:pPr>
              <w:spacing w:line="276" w:lineRule="auto"/>
              <w:jc w:val="both"/>
              <w:rPr>
                <w:rFonts w:ascii="Times New Roman" w:eastAsia="Arial" w:hAnsi="Times New Roman" w:cs="Times New Roman"/>
                <w:szCs w:val="20"/>
              </w:rPr>
            </w:pPr>
            <w:r w:rsidRPr="008850DA">
              <w:rPr>
                <w:rFonts w:ascii="Times New Roman" w:hAnsi="Times New Roman" w:cs="Times New Roman"/>
                <w:szCs w:val="20"/>
              </w:rPr>
              <w:t>PISCINA CIRCULAR 1,30 DIÂMETRO, CONFECCIONADO EM MATERIAL DE ESPUMA REVESTIDO EM BAGUM COLORIDO E COM COSTURA RESISTENTE. MEDINDO 1,30M DE DIÂMETRO POR 0,35 DE ALTURA.</w:t>
            </w:r>
          </w:p>
        </w:tc>
        <w:tc>
          <w:tcPr>
            <w:tcW w:w="1134" w:type="dxa"/>
          </w:tcPr>
          <w:p w14:paraId="2EF70260" w14:textId="40B84E4C"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5522F045" w14:textId="79A07FBD"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w:t>
            </w:r>
          </w:p>
        </w:tc>
        <w:tc>
          <w:tcPr>
            <w:tcW w:w="992" w:type="dxa"/>
          </w:tcPr>
          <w:p w14:paraId="38686746"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2" w:type="dxa"/>
          </w:tcPr>
          <w:p w14:paraId="184ECAF7"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3" w:type="dxa"/>
          </w:tcPr>
          <w:p w14:paraId="21CD13BD"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r>
      <w:tr w:rsidR="0064681C" w:rsidRPr="00046EDF" w14:paraId="2433BDA5" w14:textId="77777777" w:rsidTr="00A9030E">
        <w:tc>
          <w:tcPr>
            <w:tcW w:w="851" w:type="dxa"/>
          </w:tcPr>
          <w:p w14:paraId="0694CCDB" w14:textId="6371DDEF" w:rsidR="0064681C" w:rsidRDefault="0064681C" w:rsidP="0064681C">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11</w:t>
            </w:r>
          </w:p>
        </w:tc>
        <w:tc>
          <w:tcPr>
            <w:tcW w:w="4820" w:type="dxa"/>
          </w:tcPr>
          <w:p w14:paraId="15838F34" w14:textId="1D517677" w:rsidR="0064681C" w:rsidRPr="00046EDF" w:rsidRDefault="0064681C" w:rsidP="0064681C">
            <w:pPr>
              <w:spacing w:line="276" w:lineRule="auto"/>
              <w:jc w:val="both"/>
              <w:rPr>
                <w:rFonts w:ascii="Times New Roman" w:eastAsia="Arial" w:hAnsi="Times New Roman" w:cs="Times New Roman"/>
                <w:szCs w:val="20"/>
              </w:rPr>
            </w:pPr>
            <w:r w:rsidRPr="008850DA">
              <w:rPr>
                <w:rFonts w:ascii="Times New Roman" w:hAnsi="Times New Roman" w:cs="Times New Roman"/>
                <w:szCs w:val="20"/>
              </w:rPr>
              <w:t>BOLINHAS PARA PISCINA PACOTE COM 500 UNIDADES, BOLINHAS PARA PISCINA CONFECCIONADAS EM PLÁSTICO COLORIDO ERESISTENTE MEDINDO 24 CM DE DIÂMETRO CADA BOLINHA. PACOTE COM 500 BOLINHAS</w:t>
            </w:r>
          </w:p>
        </w:tc>
        <w:tc>
          <w:tcPr>
            <w:tcW w:w="1134" w:type="dxa"/>
          </w:tcPr>
          <w:p w14:paraId="731986B8" w14:textId="593A6FFF"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35522FF7" w14:textId="31E76F64"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w:t>
            </w:r>
          </w:p>
        </w:tc>
        <w:tc>
          <w:tcPr>
            <w:tcW w:w="992" w:type="dxa"/>
          </w:tcPr>
          <w:p w14:paraId="2D06D898"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2" w:type="dxa"/>
          </w:tcPr>
          <w:p w14:paraId="7AB00C18"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3" w:type="dxa"/>
          </w:tcPr>
          <w:p w14:paraId="4ECCDC7E"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r>
      <w:tr w:rsidR="0064681C" w:rsidRPr="00046EDF" w14:paraId="539ED1A1" w14:textId="77777777" w:rsidTr="00A9030E">
        <w:tc>
          <w:tcPr>
            <w:tcW w:w="851" w:type="dxa"/>
          </w:tcPr>
          <w:p w14:paraId="6FFF1DAF" w14:textId="409EE464" w:rsidR="0064681C" w:rsidRDefault="0064681C" w:rsidP="0064681C">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12</w:t>
            </w:r>
          </w:p>
        </w:tc>
        <w:tc>
          <w:tcPr>
            <w:tcW w:w="4820" w:type="dxa"/>
          </w:tcPr>
          <w:p w14:paraId="2922AC00" w14:textId="16A91C6F" w:rsidR="0064681C" w:rsidRPr="00046EDF" w:rsidRDefault="0064681C" w:rsidP="0064681C">
            <w:pPr>
              <w:spacing w:line="276" w:lineRule="auto"/>
              <w:jc w:val="both"/>
              <w:rPr>
                <w:rFonts w:ascii="Times New Roman" w:eastAsia="Arial" w:hAnsi="Times New Roman" w:cs="Times New Roman"/>
                <w:szCs w:val="20"/>
              </w:rPr>
            </w:pPr>
            <w:r w:rsidRPr="008850DA">
              <w:rPr>
                <w:rFonts w:ascii="Times New Roman" w:hAnsi="Times New Roman" w:cs="Times New Roman"/>
                <w:szCs w:val="20"/>
              </w:rPr>
              <w:t>ALMOFADA FLOR COM SUPORTE, MATERIAL CONFECCIONADO EM ESPUMA REVESTIDO EM BAGUM COLORIDO EM FORMATO DE FLORES COM COSTURA RESISTENTE, MEDINDO APROXIMADAMENTE 0,50M DE DIÂMETRO, CONTENDO 15 ALMOFADAS E SUPORTE PARA ATÉ 15 ALMOFADAS</w:t>
            </w:r>
          </w:p>
        </w:tc>
        <w:tc>
          <w:tcPr>
            <w:tcW w:w="1134" w:type="dxa"/>
          </w:tcPr>
          <w:p w14:paraId="322D455B" w14:textId="70B47E47"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0DCA873B" w14:textId="575D4D39"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w:t>
            </w:r>
          </w:p>
        </w:tc>
        <w:tc>
          <w:tcPr>
            <w:tcW w:w="992" w:type="dxa"/>
          </w:tcPr>
          <w:p w14:paraId="2DB2ADBD"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2" w:type="dxa"/>
          </w:tcPr>
          <w:p w14:paraId="3ABFF431"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3" w:type="dxa"/>
          </w:tcPr>
          <w:p w14:paraId="7107CF0B"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r>
      <w:tr w:rsidR="0064681C" w:rsidRPr="00046EDF" w14:paraId="356DD582" w14:textId="77777777" w:rsidTr="00A9030E">
        <w:tc>
          <w:tcPr>
            <w:tcW w:w="851" w:type="dxa"/>
          </w:tcPr>
          <w:p w14:paraId="0EDCF86A" w14:textId="292E6C15" w:rsidR="0064681C" w:rsidRDefault="0064681C" w:rsidP="0064681C">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13</w:t>
            </w:r>
          </w:p>
        </w:tc>
        <w:tc>
          <w:tcPr>
            <w:tcW w:w="4820" w:type="dxa"/>
          </w:tcPr>
          <w:p w14:paraId="4E32B5B3" w14:textId="31685F0C" w:rsidR="0064681C" w:rsidRPr="00046EDF" w:rsidRDefault="0064681C" w:rsidP="0064681C">
            <w:pPr>
              <w:spacing w:line="276" w:lineRule="auto"/>
              <w:jc w:val="both"/>
              <w:rPr>
                <w:rFonts w:ascii="Times New Roman" w:eastAsia="Arial" w:hAnsi="Times New Roman" w:cs="Times New Roman"/>
                <w:szCs w:val="20"/>
              </w:rPr>
            </w:pPr>
            <w:r w:rsidRPr="008850DA">
              <w:rPr>
                <w:rFonts w:ascii="Times New Roman" w:hAnsi="Times New Roman" w:cs="Times New Roman"/>
                <w:szCs w:val="20"/>
              </w:rPr>
              <w:t xml:space="preserve">LIXEIRA SELETIVA 4 RECIPIENTES COM CHAVES, LIXEIRAS LIXEIRA COM 04 RECIPIENTES, CORES E SÍMBOLOS CONFORME </w:t>
            </w:r>
            <w:r w:rsidRPr="008850DA">
              <w:rPr>
                <w:rFonts w:ascii="Times New Roman" w:hAnsi="Times New Roman" w:cs="Times New Roman"/>
                <w:szCs w:val="20"/>
              </w:rPr>
              <w:lastRenderedPageBreak/>
              <w:t>NORMA DO     CONSELHO NACIONAL DO MEIO AMBIENTE (CONAMA). SUPORTE EM METALÃO REFORÇADO COM PINTURA ESPECIAL PARA AMBIENTES EXTERNOS. OS RECIPIENTES SÃO NAS CORES: VERMELHO, AMARELO, AZUL E VERDE, DE 50 LITROS CADA EM POLIETILENO DE ALTA DENSIDADE. DIMENSÕES DA LIXEIRA: 117X33,5X225.</w:t>
            </w:r>
          </w:p>
        </w:tc>
        <w:tc>
          <w:tcPr>
            <w:tcW w:w="1134" w:type="dxa"/>
          </w:tcPr>
          <w:p w14:paraId="0A7180E7" w14:textId="0C1312F3"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lastRenderedPageBreak/>
              <w:t>Unidade</w:t>
            </w:r>
          </w:p>
        </w:tc>
        <w:tc>
          <w:tcPr>
            <w:tcW w:w="992" w:type="dxa"/>
          </w:tcPr>
          <w:p w14:paraId="3F6ACE79" w14:textId="52CAA19C"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w:t>
            </w:r>
          </w:p>
        </w:tc>
        <w:tc>
          <w:tcPr>
            <w:tcW w:w="992" w:type="dxa"/>
          </w:tcPr>
          <w:p w14:paraId="7F7FC667"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2" w:type="dxa"/>
          </w:tcPr>
          <w:p w14:paraId="63EB6470"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3" w:type="dxa"/>
          </w:tcPr>
          <w:p w14:paraId="587902D0"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r>
      <w:tr w:rsidR="0064681C" w:rsidRPr="00046EDF" w14:paraId="5D7A9E85" w14:textId="77777777" w:rsidTr="00A9030E">
        <w:tc>
          <w:tcPr>
            <w:tcW w:w="851" w:type="dxa"/>
          </w:tcPr>
          <w:p w14:paraId="5F00AC57" w14:textId="243B07D0" w:rsidR="0064681C" w:rsidRDefault="0064681C" w:rsidP="0064681C">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14</w:t>
            </w:r>
          </w:p>
        </w:tc>
        <w:tc>
          <w:tcPr>
            <w:tcW w:w="4820" w:type="dxa"/>
          </w:tcPr>
          <w:p w14:paraId="37E070FB" w14:textId="42A6B364" w:rsidR="0064681C" w:rsidRPr="00046EDF" w:rsidRDefault="0064681C" w:rsidP="0064681C">
            <w:pPr>
              <w:spacing w:line="276" w:lineRule="auto"/>
              <w:jc w:val="both"/>
              <w:rPr>
                <w:rFonts w:ascii="Times New Roman" w:eastAsia="Arial" w:hAnsi="Times New Roman" w:cs="Times New Roman"/>
                <w:szCs w:val="20"/>
              </w:rPr>
            </w:pPr>
            <w:r w:rsidRPr="008850DA">
              <w:rPr>
                <w:rFonts w:ascii="Times New Roman" w:hAnsi="Times New Roman" w:cs="Times New Roman"/>
                <w:szCs w:val="20"/>
              </w:rPr>
              <w:t>TAPETÃO ALFABETO E NUMERAIS 36 PEÇAS, TAPETE CONFECCIONADO EM E.V.A, CONTENDO 36 PEÇAS COLORIDO. TODAS AS</w:t>
            </w:r>
            <w:r w:rsidRPr="008850DA">
              <w:rPr>
                <w:rFonts w:ascii="Times New Roman" w:hAnsi="Times New Roman" w:cs="Times New Roman"/>
                <w:szCs w:val="20"/>
              </w:rPr>
              <w:tab/>
              <w:t>LETRAS DO ALFABETO MAIUSCULO E NUMERAIS (0 A 9), PLACAS MEDINDO 33 CM X 33 CM X 0,8 CM DE ESPESSURA (CADA PLACA).</w:t>
            </w:r>
          </w:p>
        </w:tc>
        <w:tc>
          <w:tcPr>
            <w:tcW w:w="1134" w:type="dxa"/>
          </w:tcPr>
          <w:p w14:paraId="385B0BD3" w14:textId="103CD561"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17E171CD" w14:textId="08D299BF"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w:t>
            </w:r>
          </w:p>
        </w:tc>
        <w:tc>
          <w:tcPr>
            <w:tcW w:w="992" w:type="dxa"/>
          </w:tcPr>
          <w:p w14:paraId="3ED77846"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2" w:type="dxa"/>
          </w:tcPr>
          <w:p w14:paraId="6B2DF51C"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3" w:type="dxa"/>
          </w:tcPr>
          <w:p w14:paraId="5D2131A6"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r>
      <w:tr w:rsidR="0064681C" w:rsidRPr="00046EDF" w14:paraId="147864F1" w14:textId="77777777" w:rsidTr="005A01F5">
        <w:tc>
          <w:tcPr>
            <w:tcW w:w="7797" w:type="dxa"/>
            <w:gridSpan w:val="4"/>
          </w:tcPr>
          <w:p w14:paraId="40BAF527" w14:textId="77777777" w:rsidR="0064681C" w:rsidRPr="00046EDF" w:rsidRDefault="0064681C" w:rsidP="0064681C">
            <w:pPr>
              <w:widowControl w:val="0"/>
              <w:suppressAutoHyphens/>
              <w:spacing w:after="120" w:line="276" w:lineRule="auto"/>
              <w:jc w:val="center"/>
              <w:rPr>
                <w:rFonts w:ascii="Times New Roman" w:hAnsi="Times New Roman" w:cs="Times New Roman"/>
                <w:szCs w:val="20"/>
              </w:rPr>
            </w:pPr>
          </w:p>
        </w:tc>
        <w:tc>
          <w:tcPr>
            <w:tcW w:w="992" w:type="dxa"/>
          </w:tcPr>
          <w:p w14:paraId="6DDF469C"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992" w:type="dxa"/>
          </w:tcPr>
          <w:p w14:paraId="5F5BA704" w14:textId="7695DA29" w:rsidR="0064681C" w:rsidRPr="00046EDF" w:rsidRDefault="0064681C" w:rsidP="0064681C">
            <w:pPr>
              <w:widowControl w:val="0"/>
              <w:suppressAutoHyphens/>
              <w:spacing w:after="120" w:line="276" w:lineRule="auto"/>
              <w:rPr>
                <w:rFonts w:ascii="Times New Roman" w:hAnsi="Times New Roman" w:cs="Times New Roman"/>
                <w:szCs w:val="20"/>
              </w:rPr>
            </w:pPr>
            <w:r w:rsidRPr="00046EDF">
              <w:rPr>
                <w:rFonts w:ascii="Times New Roman" w:hAnsi="Times New Roman" w:cs="Times New Roman"/>
                <w:szCs w:val="20"/>
              </w:rPr>
              <w:t>Total</w:t>
            </w:r>
          </w:p>
        </w:tc>
        <w:tc>
          <w:tcPr>
            <w:tcW w:w="993" w:type="dxa"/>
          </w:tcPr>
          <w:p w14:paraId="5A233A17"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r>
    </w:tbl>
    <w:p w14:paraId="65617060" w14:textId="77777777" w:rsidR="005A01F5" w:rsidRPr="00046EDF" w:rsidRDefault="005A01F5" w:rsidP="0046698E">
      <w:pPr>
        <w:jc w:val="center"/>
        <w:rPr>
          <w:rFonts w:ascii="Times New Roman" w:hAnsi="Times New Roman" w:cs="Times New Roman"/>
          <w:szCs w:val="20"/>
          <w:lang w:eastAsia="en-US"/>
        </w:rPr>
      </w:pPr>
    </w:p>
    <w:p w14:paraId="4838AF18" w14:textId="77777777" w:rsidR="00A9030E" w:rsidRPr="00046EDF" w:rsidRDefault="00A9030E" w:rsidP="00A9030E">
      <w:pPr>
        <w:rPr>
          <w:rFonts w:ascii="Times New Roman" w:hAnsi="Times New Roman" w:cs="Times New Roman"/>
          <w:szCs w:val="20"/>
        </w:rPr>
      </w:pPr>
      <w:r w:rsidRPr="00046EDF">
        <w:rPr>
          <w:rFonts w:ascii="Times New Roman" w:hAnsi="Times New Roman" w:cs="Times New Roman"/>
          <w:szCs w:val="20"/>
        </w:rPr>
        <w:t>Informar marca;</w:t>
      </w:r>
    </w:p>
    <w:p w14:paraId="41A2101F" w14:textId="77777777" w:rsidR="00A9030E" w:rsidRPr="00046EDF" w:rsidRDefault="00A9030E" w:rsidP="00A9030E">
      <w:pPr>
        <w:rPr>
          <w:rFonts w:ascii="Times New Roman" w:hAnsi="Times New Roman" w:cs="Times New Roman"/>
          <w:szCs w:val="20"/>
        </w:rPr>
      </w:pPr>
      <w:r w:rsidRPr="00046EDF">
        <w:rPr>
          <w:rFonts w:ascii="Times New Roman" w:hAnsi="Times New Roman" w:cs="Times New Roman"/>
          <w:szCs w:val="20"/>
        </w:rPr>
        <w:t>Informar Valor Unitário;</w:t>
      </w:r>
    </w:p>
    <w:p w14:paraId="01515E64" w14:textId="77777777" w:rsidR="00A9030E" w:rsidRPr="00046EDF" w:rsidRDefault="00A9030E" w:rsidP="00A9030E">
      <w:pPr>
        <w:rPr>
          <w:rFonts w:ascii="Times New Roman" w:hAnsi="Times New Roman" w:cs="Times New Roman"/>
          <w:szCs w:val="20"/>
        </w:rPr>
      </w:pPr>
      <w:r w:rsidRPr="00046EDF">
        <w:rPr>
          <w:rFonts w:ascii="Times New Roman" w:hAnsi="Times New Roman" w:cs="Times New Roman"/>
          <w:szCs w:val="20"/>
        </w:rPr>
        <w:t>Informar especificação dos equipamentos;</w:t>
      </w:r>
    </w:p>
    <w:p w14:paraId="299ECFBD" w14:textId="77777777" w:rsidR="00A9030E" w:rsidRPr="00046EDF" w:rsidRDefault="00A9030E" w:rsidP="00A9030E">
      <w:pPr>
        <w:rPr>
          <w:rFonts w:ascii="Times New Roman" w:hAnsi="Times New Roman" w:cs="Times New Roman"/>
          <w:szCs w:val="20"/>
        </w:rPr>
      </w:pPr>
      <w:r w:rsidRPr="00046EDF">
        <w:rPr>
          <w:rFonts w:ascii="Times New Roman" w:hAnsi="Times New Roman" w:cs="Times New Roman"/>
          <w:szCs w:val="20"/>
        </w:rPr>
        <w:t xml:space="preserve">Informar que a proponente se obriga a cumprir todos os termos da Nota de Empenho a ser firmada com a vencedora do certame. </w:t>
      </w:r>
    </w:p>
    <w:p w14:paraId="4C943BFC" w14:textId="3653C361" w:rsidR="00A9030E" w:rsidRPr="00046EDF" w:rsidRDefault="00A9030E" w:rsidP="00A9030E">
      <w:pPr>
        <w:pStyle w:val="Corpodetexto"/>
        <w:spacing w:after="0"/>
        <w:rPr>
          <w:rFonts w:ascii="Times New Roman" w:hAnsi="Times New Roman" w:cs="Times New Roman"/>
          <w:bCs/>
          <w:szCs w:val="20"/>
        </w:rPr>
      </w:pPr>
      <w:r w:rsidRPr="00046EDF">
        <w:rPr>
          <w:rFonts w:ascii="Times New Roman" w:hAnsi="Times New Roman" w:cs="Times New Roman"/>
          <w:szCs w:val="20"/>
        </w:rPr>
        <w:t xml:space="preserve">Informar que a validade desta proposta é de </w:t>
      </w:r>
      <w:r w:rsidRPr="00046EDF">
        <w:rPr>
          <w:rFonts w:ascii="Times New Roman" w:hAnsi="Times New Roman" w:cs="Times New Roman"/>
          <w:bCs/>
          <w:szCs w:val="20"/>
        </w:rPr>
        <w:t xml:space="preserve">60 (sessenta) dias corridos, contados da data da abertura da sessão pública de </w:t>
      </w:r>
      <w:r w:rsidR="00DC3397">
        <w:rPr>
          <w:rFonts w:ascii="Times New Roman" w:hAnsi="Times New Roman" w:cs="Times New Roman"/>
          <w:bCs/>
          <w:szCs w:val="20"/>
        </w:rPr>
        <w:t>DISPENSA ELETRÔNICA</w:t>
      </w:r>
      <w:r w:rsidRPr="00046EDF">
        <w:rPr>
          <w:rFonts w:ascii="Times New Roman" w:hAnsi="Times New Roman" w:cs="Times New Roman"/>
          <w:bCs/>
          <w:szCs w:val="20"/>
        </w:rPr>
        <w:t>.</w:t>
      </w:r>
    </w:p>
    <w:p w14:paraId="6DCE0BF9" w14:textId="77777777" w:rsidR="00A9030E" w:rsidRPr="00046EDF" w:rsidRDefault="00A9030E" w:rsidP="00A9030E">
      <w:pPr>
        <w:pStyle w:val="Corpodetexto"/>
        <w:tabs>
          <w:tab w:val="left" w:pos="0"/>
        </w:tabs>
        <w:spacing w:after="0"/>
        <w:rPr>
          <w:rFonts w:ascii="Times New Roman" w:hAnsi="Times New Roman" w:cs="Times New Roman"/>
          <w:szCs w:val="20"/>
        </w:rPr>
      </w:pPr>
      <w:r w:rsidRPr="00046EDF">
        <w:rPr>
          <w:rFonts w:ascii="Times New Roman" w:hAnsi="Times New Roman" w:cs="Times New Roman"/>
          <w:szCs w:val="20"/>
        </w:rPr>
        <w:t>Prazo máximo de entrega dos materiais será de acordo com o ANEXO I do edital.</w:t>
      </w:r>
    </w:p>
    <w:p w14:paraId="14AE3450" w14:textId="77777777" w:rsidR="00A9030E" w:rsidRPr="00046EDF" w:rsidRDefault="00A9030E" w:rsidP="00A9030E">
      <w:pPr>
        <w:pStyle w:val="Corpodetexto"/>
        <w:tabs>
          <w:tab w:val="left" w:pos="0"/>
        </w:tabs>
        <w:spacing w:after="0"/>
        <w:rPr>
          <w:rFonts w:ascii="Times New Roman" w:hAnsi="Times New Roman" w:cs="Times New Roman"/>
          <w:bCs/>
          <w:szCs w:val="20"/>
        </w:rPr>
      </w:pPr>
      <w:r w:rsidRPr="00046EDF">
        <w:rPr>
          <w:rFonts w:ascii="Times New Roman" w:hAnsi="Times New Roman" w:cs="Times New Roman"/>
          <w:bCs/>
          <w:szCs w:val="20"/>
        </w:rPr>
        <w:t>Nos preços ofertados já estão inclusos os tributos, fretes, taxas, seguros, encargos sociais, trabalhistas e todas as demais despesas necessárias à execução do objeto.</w:t>
      </w:r>
    </w:p>
    <w:p w14:paraId="7A19A76B" w14:textId="77777777" w:rsidR="00A9030E" w:rsidRPr="00046EDF" w:rsidRDefault="00A9030E" w:rsidP="00A9030E">
      <w:pPr>
        <w:pStyle w:val="Corpodetexto"/>
        <w:tabs>
          <w:tab w:val="left" w:pos="0"/>
        </w:tabs>
        <w:spacing w:after="0"/>
        <w:rPr>
          <w:rFonts w:ascii="Times New Roman" w:hAnsi="Times New Roman" w:cs="Times New Roman"/>
          <w:color w:val="000000"/>
          <w:szCs w:val="20"/>
        </w:rPr>
      </w:pPr>
    </w:p>
    <w:p w14:paraId="20BA2C0F" w14:textId="77777777" w:rsidR="00A9030E" w:rsidRPr="00046EDF" w:rsidRDefault="00A9030E" w:rsidP="00A9030E">
      <w:pPr>
        <w:pStyle w:val="Corpodetexto"/>
        <w:tabs>
          <w:tab w:val="left" w:pos="0"/>
        </w:tabs>
        <w:spacing w:after="0"/>
        <w:rPr>
          <w:rFonts w:ascii="Times New Roman" w:hAnsi="Times New Roman" w:cs="Times New Roman"/>
          <w:color w:val="000000"/>
          <w:szCs w:val="20"/>
        </w:rPr>
      </w:pPr>
    </w:p>
    <w:p w14:paraId="4538A337" w14:textId="77777777" w:rsidR="00A9030E" w:rsidRPr="00046EDF" w:rsidRDefault="00A9030E" w:rsidP="00A9030E">
      <w:pPr>
        <w:spacing w:line="280" w:lineRule="atLeast"/>
        <w:jc w:val="center"/>
        <w:rPr>
          <w:rFonts w:ascii="Times New Roman" w:hAnsi="Times New Roman" w:cs="Times New Roman"/>
          <w:szCs w:val="20"/>
        </w:rPr>
      </w:pPr>
      <w:r w:rsidRPr="00046EDF">
        <w:rPr>
          <w:rFonts w:ascii="Times New Roman" w:hAnsi="Times New Roman" w:cs="Times New Roman"/>
          <w:szCs w:val="20"/>
        </w:rPr>
        <w:t>.............................................................................., ........, ................................... de 2024.</w:t>
      </w:r>
    </w:p>
    <w:p w14:paraId="28DA4BD3" w14:textId="77777777" w:rsidR="00A9030E" w:rsidRPr="00046EDF" w:rsidRDefault="00A9030E" w:rsidP="00A9030E">
      <w:pPr>
        <w:spacing w:line="280" w:lineRule="atLeast"/>
        <w:jc w:val="center"/>
        <w:rPr>
          <w:rFonts w:ascii="Times New Roman" w:hAnsi="Times New Roman" w:cs="Times New Roman"/>
          <w:szCs w:val="20"/>
        </w:rPr>
      </w:pPr>
      <w:r w:rsidRPr="00046EDF">
        <w:rPr>
          <w:rFonts w:ascii="Times New Roman" w:hAnsi="Times New Roman" w:cs="Times New Roman"/>
          <w:szCs w:val="20"/>
        </w:rPr>
        <w:t>Local e Data</w:t>
      </w:r>
    </w:p>
    <w:p w14:paraId="599BA522" w14:textId="77777777" w:rsidR="00A9030E" w:rsidRPr="00046EDF" w:rsidRDefault="00A9030E" w:rsidP="00A9030E">
      <w:pPr>
        <w:spacing w:line="280" w:lineRule="atLeast"/>
        <w:rPr>
          <w:rFonts w:ascii="Times New Roman" w:hAnsi="Times New Roman" w:cs="Times New Roman"/>
          <w:szCs w:val="20"/>
        </w:rPr>
      </w:pPr>
    </w:p>
    <w:p w14:paraId="431AEE21" w14:textId="77777777" w:rsidR="00A9030E" w:rsidRPr="00046EDF" w:rsidRDefault="00A9030E" w:rsidP="00A9030E">
      <w:pPr>
        <w:pStyle w:val="Corpodetexto"/>
        <w:spacing w:after="0"/>
        <w:jc w:val="center"/>
        <w:rPr>
          <w:rFonts w:ascii="Times New Roman" w:hAnsi="Times New Roman" w:cs="Times New Roman"/>
          <w:szCs w:val="20"/>
        </w:rPr>
      </w:pPr>
      <w:r w:rsidRPr="00046EDF">
        <w:rPr>
          <w:rFonts w:ascii="Times New Roman" w:hAnsi="Times New Roman" w:cs="Times New Roman"/>
          <w:szCs w:val="20"/>
        </w:rPr>
        <w:t>Assinatura do Responsável pela Empresa</w:t>
      </w:r>
    </w:p>
    <w:p w14:paraId="7B2E4D96" w14:textId="77777777" w:rsidR="00A9030E" w:rsidRPr="00046EDF" w:rsidRDefault="00A9030E" w:rsidP="00A9030E">
      <w:pPr>
        <w:spacing w:line="280" w:lineRule="atLeast"/>
        <w:jc w:val="center"/>
        <w:rPr>
          <w:rFonts w:ascii="Times New Roman" w:hAnsi="Times New Roman" w:cs="Times New Roman"/>
          <w:szCs w:val="20"/>
        </w:rPr>
      </w:pPr>
      <w:r w:rsidRPr="00046EDF">
        <w:rPr>
          <w:rFonts w:ascii="Times New Roman" w:hAnsi="Times New Roman" w:cs="Times New Roman"/>
          <w:szCs w:val="20"/>
        </w:rPr>
        <w:t>(Nome Legível/Cargo/Carimbo do CNPJ)</w:t>
      </w:r>
    </w:p>
    <w:p w14:paraId="3A637F62" w14:textId="77777777" w:rsidR="00A9030E" w:rsidRPr="00046EDF" w:rsidRDefault="00A9030E" w:rsidP="00A9030E">
      <w:pPr>
        <w:ind w:left="-709"/>
        <w:rPr>
          <w:rFonts w:ascii="Times New Roman" w:hAnsi="Times New Roman" w:cs="Times New Roman"/>
          <w:szCs w:val="20"/>
        </w:rPr>
      </w:pPr>
    </w:p>
    <w:p w14:paraId="621DB538" w14:textId="77777777" w:rsidR="005A01F5" w:rsidRPr="00046EDF" w:rsidRDefault="005A01F5" w:rsidP="0046698E">
      <w:pPr>
        <w:jc w:val="center"/>
        <w:rPr>
          <w:rFonts w:ascii="Times New Roman" w:hAnsi="Times New Roman" w:cs="Times New Roman"/>
          <w:szCs w:val="20"/>
          <w:lang w:eastAsia="en-US"/>
        </w:rPr>
      </w:pPr>
    </w:p>
    <w:p w14:paraId="1E9CC119" w14:textId="77777777" w:rsidR="005A01F5" w:rsidRPr="00046EDF" w:rsidRDefault="005A01F5" w:rsidP="0046698E">
      <w:pPr>
        <w:jc w:val="center"/>
        <w:rPr>
          <w:rFonts w:ascii="Times New Roman" w:hAnsi="Times New Roman" w:cs="Times New Roman"/>
          <w:szCs w:val="20"/>
          <w:lang w:eastAsia="en-US"/>
        </w:rPr>
      </w:pPr>
    </w:p>
    <w:p w14:paraId="26A32F93" w14:textId="77777777" w:rsidR="005A01F5" w:rsidRPr="00046EDF" w:rsidRDefault="005A01F5" w:rsidP="0046698E">
      <w:pPr>
        <w:jc w:val="center"/>
        <w:rPr>
          <w:rFonts w:ascii="Times New Roman" w:hAnsi="Times New Roman" w:cs="Times New Roman"/>
          <w:szCs w:val="20"/>
          <w:lang w:eastAsia="en-US"/>
        </w:rPr>
      </w:pPr>
    </w:p>
    <w:p w14:paraId="16971AE7" w14:textId="77777777" w:rsidR="00A9030E" w:rsidRPr="00046EDF" w:rsidRDefault="00A9030E" w:rsidP="0046698E">
      <w:pPr>
        <w:jc w:val="center"/>
        <w:rPr>
          <w:rFonts w:ascii="Times New Roman" w:hAnsi="Times New Roman" w:cs="Times New Roman"/>
          <w:szCs w:val="20"/>
          <w:lang w:eastAsia="en-US"/>
        </w:rPr>
      </w:pPr>
    </w:p>
    <w:p w14:paraId="32DA0359" w14:textId="77777777" w:rsidR="00A9030E" w:rsidRPr="00046EDF" w:rsidRDefault="00A9030E" w:rsidP="0046698E">
      <w:pPr>
        <w:jc w:val="center"/>
        <w:rPr>
          <w:rFonts w:ascii="Times New Roman" w:hAnsi="Times New Roman" w:cs="Times New Roman"/>
          <w:szCs w:val="20"/>
          <w:lang w:eastAsia="en-US"/>
        </w:rPr>
      </w:pPr>
    </w:p>
    <w:p w14:paraId="713D6124" w14:textId="77777777" w:rsidR="00A9030E" w:rsidRPr="00046EDF" w:rsidRDefault="00A9030E" w:rsidP="0046698E">
      <w:pPr>
        <w:jc w:val="center"/>
        <w:rPr>
          <w:rFonts w:ascii="Times New Roman" w:hAnsi="Times New Roman" w:cs="Times New Roman"/>
          <w:szCs w:val="20"/>
          <w:lang w:eastAsia="en-US"/>
        </w:rPr>
      </w:pPr>
    </w:p>
    <w:p w14:paraId="4441F986" w14:textId="77777777" w:rsidR="00A9030E" w:rsidRPr="00046EDF" w:rsidRDefault="00A9030E" w:rsidP="0046698E">
      <w:pPr>
        <w:jc w:val="center"/>
        <w:rPr>
          <w:rFonts w:ascii="Times New Roman" w:hAnsi="Times New Roman" w:cs="Times New Roman"/>
          <w:szCs w:val="20"/>
          <w:lang w:eastAsia="en-US"/>
        </w:rPr>
      </w:pPr>
    </w:p>
    <w:p w14:paraId="6E124B38" w14:textId="77777777" w:rsidR="00A9030E" w:rsidRPr="00046EDF" w:rsidRDefault="00A9030E" w:rsidP="0046698E">
      <w:pPr>
        <w:jc w:val="center"/>
        <w:rPr>
          <w:rFonts w:ascii="Times New Roman" w:hAnsi="Times New Roman" w:cs="Times New Roman"/>
          <w:szCs w:val="20"/>
          <w:lang w:eastAsia="en-US"/>
        </w:rPr>
      </w:pPr>
    </w:p>
    <w:p w14:paraId="7CF497A5" w14:textId="77777777" w:rsidR="00A9030E" w:rsidRPr="00046EDF" w:rsidRDefault="00A9030E" w:rsidP="0046698E">
      <w:pPr>
        <w:jc w:val="center"/>
        <w:rPr>
          <w:rFonts w:ascii="Times New Roman" w:hAnsi="Times New Roman" w:cs="Times New Roman"/>
          <w:szCs w:val="20"/>
          <w:lang w:eastAsia="en-US"/>
        </w:rPr>
      </w:pPr>
    </w:p>
    <w:p w14:paraId="5653E68F" w14:textId="77777777" w:rsidR="00046EDF" w:rsidRDefault="00046EDF" w:rsidP="005133C9">
      <w:pPr>
        <w:rPr>
          <w:rFonts w:ascii="Times New Roman" w:hAnsi="Times New Roman" w:cs="Times New Roman"/>
          <w:szCs w:val="20"/>
          <w:lang w:eastAsia="en-US"/>
        </w:rPr>
      </w:pPr>
    </w:p>
    <w:p w14:paraId="1172AE09" w14:textId="77777777" w:rsidR="005133C9" w:rsidRDefault="005133C9" w:rsidP="005133C9">
      <w:pPr>
        <w:rPr>
          <w:rFonts w:ascii="Times New Roman" w:hAnsi="Times New Roman" w:cs="Times New Roman"/>
          <w:szCs w:val="20"/>
          <w:lang w:eastAsia="en-US"/>
        </w:rPr>
      </w:pPr>
    </w:p>
    <w:p w14:paraId="61E76042" w14:textId="77777777" w:rsidR="00046EDF" w:rsidRDefault="00046EDF" w:rsidP="0046698E">
      <w:pPr>
        <w:jc w:val="center"/>
        <w:rPr>
          <w:rFonts w:ascii="Times New Roman" w:hAnsi="Times New Roman" w:cs="Times New Roman"/>
          <w:szCs w:val="20"/>
          <w:lang w:eastAsia="en-US"/>
        </w:rPr>
      </w:pPr>
    </w:p>
    <w:p w14:paraId="24549D99" w14:textId="77777777" w:rsidR="00046EDF" w:rsidRDefault="00046EDF" w:rsidP="0046698E">
      <w:pPr>
        <w:jc w:val="center"/>
        <w:rPr>
          <w:rFonts w:ascii="Times New Roman" w:hAnsi="Times New Roman" w:cs="Times New Roman"/>
          <w:szCs w:val="20"/>
          <w:lang w:eastAsia="en-US"/>
        </w:rPr>
      </w:pPr>
    </w:p>
    <w:p w14:paraId="2B97905B" w14:textId="77777777" w:rsidR="0064681C" w:rsidRDefault="0064681C" w:rsidP="0046698E">
      <w:pPr>
        <w:jc w:val="center"/>
        <w:rPr>
          <w:rFonts w:ascii="Times New Roman" w:hAnsi="Times New Roman" w:cs="Times New Roman"/>
          <w:szCs w:val="20"/>
          <w:lang w:eastAsia="en-US"/>
        </w:rPr>
      </w:pPr>
    </w:p>
    <w:p w14:paraId="6CCF1B8A" w14:textId="77777777" w:rsidR="0064681C" w:rsidRDefault="0064681C" w:rsidP="0046698E">
      <w:pPr>
        <w:jc w:val="center"/>
        <w:rPr>
          <w:rFonts w:ascii="Times New Roman" w:hAnsi="Times New Roman" w:cs="Times New Roman"/>
          <w:szCs w:val="20"/>
          <w:lang w:eastAsia="en-US"/>
        </w:rPr>
      </w:pPr>
    </w:p>
    <w:p w14:paraId="715616BE" w14:textId="77777777" w:rsidR="0064681C" w:rsidRDefault="0064681C" w:rsidP="0046698E">
      <w:pPr>
        <w:jc w:val="center"/>
        <w:rPr>
          <w:rFonts w:ascii="Times New Roman" w:hAnsi="Times New Roman" w:cs="Times New Roman"/>
          <w:szCs w:val="20"/>
          <w:lang w:eastAsia="en-US"/>
        </w:rPr>
      </w:pPr>
    </w:p>
    <w:p w14:paraId="16D4D3AE" w14:textId="77777777" w:rsidR="0064681C" w:rsidRPr="00046EDF" w:rsidRDefault="0064681C" w:rsidP="0046698E">
      <w:pPr>
        <w:jc w:val="center"/>
        <w:rPr>
          <w:rFonts w:ascii="Times New Roman" w:hAnsi="Times New Roman" w:cs="Times New Roman"/>
          <w:szCs w:val="20"/>
          <w:lang w:eastAsia="en-US"/>
        </w:rPr>
      </w:pPr>
    </w:p>
    <w:p w14:paraId="2AE0BADF" w14:textId="77777777" w:rsidR="00A9030E" w:rsidRPr="00046EDF" w:rsidRDefault="00A9030E" w:rsidP="0046698E">
      <w:pPr>
        <w:jc w:val="center"/>
        <w:rPr>
          <w:rFonts w:ascii="Times New Roman" w:hAnsi="Times New Roman" w:cs="Times New Roman"/>
          <w:szCs w:val="20"/>
          <w:lang w:eastAsia="en-US"/>
        </w:rPr>
      </w:pPr>
    </w:p>
    <w:p w14:paraId="2F99803E" w14:textId="77777777" w:rsidR="00A9030E" w:rsidRPr="00046EDF" w:rsidRDefault="00A9030E" w:rsidP="0046698E">
      <w:pPr>
        <w:jc w:val="center"/>
        <w:rPr>
          <w:rFonts w:ascii="Times New Roman" w:hAnsi="Times New Roman" w:cs="Times New Roman"/>
          <w:szCs w:val="20"/>
          <w:lang w:eastAsia="en-US"/>
        </w:rPr>
      </w:pPr>
    </w:p>
    <w:p w14:paraId="6EB43342" w14:textId="77777777" w:rsidR="00A9030E" w:rsidRPr="00046EDF" w:rsidRDefault="00A9030E" w:rsidP="0046698E">
      <w:pPr>
        <w:jc w:val="center"/>
        <w:rPr>
          <w:rFonts w:ascii="Times New Roman" w:hAnsi="Times New Roman" w:cs="Times New Roman"/>
          <w:szCs w:val="20"/>
          <w:lang w:eastAsia="en-US"/>
        </w:rPr>
      </w:pPr>
    </w:p>
    <w:p w14:paraId="558E6D03" w14:textId="77777777" w:rsidR="00A9030E" w:rsidRPr="00046EDF" w:rsidRDefault="00A9030E" w:rsidP="0046698E">
      <w:pPr>
        <w:jc w:val="center"/>
        <w:rPr>
          <w:rFonts w:ascii="Times New Roman" w:hAnsi="Times New Roman" w:cs="Times New Roman"/>
          <w:szCs w:val="20"/>
          <w:lang w:eastAsia="en-US"/>
        </w:rPr>
      </w:pPr>
    </w:p>
    <w:p w14:paraId="04488838" w14:textId="77777777" w:rsidR="005A01F5" w:rsidRPr="00046EDF" w:rsidRDefault="005A01F5" w:rsidP="0046698E">
      <w:pPr>
        <w:jc w:val="center"/>
        <w:rPr>
          <w:rFonts w:ascii="Times New Roman" w:hAnsi="Times New Roman" w:cs="Times New Roman"/>
          <w:szCs w:val="20"/>
          <w:lang w:eastAsia="en-US"/>
        </w:rPr>
      </w:pPr>
    </w:p>
    <w:p w14:paraId="56F9D6BF" w14:textId="2520BDF4" w:rsidR="000A7D89" w:rsidRPr="00046EDF" w:rsidRDefault="00C32ECB" w:rsidP="0046698E">
      <w:pPr>
        <w:jc w:val="center"/>
        <w:rPr>
          <w:rFonts w:ascii="Times New Roman" w:hAnsi="Times New Roman" w:cs="Times New Roman"/>
          <w:szCs w:val="20"/>
          <w:lang w:eastAsia="en-US"/>
        </w:rPr>
      </w:pPr>
      <w:r w:rsidRPr="00046EDF">
        <w:rPr>
          <w:rFonts w:ascii="Times New Roman" w:hAnsi="Times New Roman" w:cs="Times New Roman"/>
          <w:szCs w:val="20"/>
          <w:lang w:eastAsia="en-US"/>
        </w:rPr>
        <w:lastRenderedPageBreak/>
        <w:t>ANEXO I</w:t>
      </w:r>
      <w:r w:rsidR="00A9030E" w:rsidRPr="00046EDF">
        <w:rPr>
          <w:rFonts w:ascii="Times New Roman" w:hAnsi="Times New Roman" w:cs="Times New Roman"/>
          <w:szCs w:val="20"/>
          <w:lang w:eastAsia="en-US"/>
        </w:rPr>
        <w:t>I</w:t>
      </w:r>
      <w:r w:rsidRPr="00046EDF">
        <w:rPr>
          <w:rFonts w:ascii="Times New Roman" w:hAnsi="Times New Roman" w:cs="Times New Roman"/>
          <w:szCs w:val="20"/>
          <w:lang w:eastAsia="en-US"/>
        </w:rPr>
        <w:t xml:space="preserve">I </w:t>
      </w:r>
    </w:p>
    <w:p w14:paraId="7E5413A9" w14:textId="77777777" w:rsidR="00A9030E" w:rsidRPr="00046EDF" w:rsidRDefault="00A9030E" w:rsidP="00A9030E">
      <w:pPr>
        <w:rPr>
          <w:rFonts w:ascii="Times New Roman" w:hAnsi="Times New Roman" w:cs="Times New Roman"/>
          <w:szCs w:val="20"/>
          <w:lang w:eastAsia="en-US"/>
        </w:rPr>
      </w:pPr>
    </w:p>
    <w:p w14:paraId="203239DB" w14:textId="07CDA30C" w:rsidR="00C32ECB" w:rsidRPr="00046EDF" w:rsidRDefault="00C32ECB" w:rsidP="0046698E">
      <w:pPr>
        <w:jc w:val="center"/>
        <w:rPr>
          <w:rFonts w:ascii="Times New Roman" w:hAnsi="Times New Roman" w:cs="Times New Roman"/>
          <w:szCs w:val="20"/>
          <w:lang w:eastAsia="en-US"/>
        </w:rPr>
      </w:pPr>
      <w:r w:rsidRPr="00046EDF">
        <w:rPr>
          <w:rFonts w:ascii="Times New Roman" w:hAnsi="Times New Roman" w:cs="Times New Roman"/>
          <w:szCs w:val="20"/>
          <w:lang w:eastAsia="en-US"/>
        </w:rPr>
        <w:t>MINUTA DO TERMO DE CONTRATO</w:t>
      </w:r>
    </w:p>
    <w:p w14:paraId="2391C02D" w14:textId="2986503F" w:rsidR="00C32ECB" w:rsidRPr="00046EDF" w:rsidRDefault="00C32ECB" w:rsidP="00AC0F28">
      <w:pPr>
        <w:rPr>
          <w:rFonts w:ascii="Times New Roman" w:hAnsi="Times New Roman" w:cs="Times New Roman"/>
          <w:szCs w:val="20"/>
          <w:lang w:eastAsia="en-US"/>
        </w:rPr>
      </w:pPr>
    </w:p>
    <w:p w14:paraId="73E470C5" w14:textId="77777777" w:rsidR="00C32ECB" w:rsidRPr="008429CA" w:rsidRDefault="00C32ECB" w:rsidP="00C32ECB">
      <w:pPr>
        <w:jc w:val="center"/>
        <w:rPr>
          <w:rFonts w:ascii="Times New Roman" w:hAnsi="Times New Roman" w:cs="Times New Roman"/>
          <w:szCs w:val="20"/>
        </w:rPr>
      </w:pPr>
      <w:r w:rsidRPr="008429CA">
        <w:rPr>
          <w:rFonts w:ascii="Times New Roman" w:hAnsi="Times New Roman" w:cs="Times New Roman"/>
          <w:szCs w:val="20"/>
        </w:rPr>
        <w:t>TERMO DE CONTRATO – CONTRATAÇÃO DIRETA (LEI Nº 14.133/21)</w:t>
      </w:r>
    </w:p>
    <w:p w14:paraId="7BF1148F" w14:textId="77777777" w:rsidR="00C32ECB" w:rsidRPr="008429CA" w:rsidRDefault="00C32ECB" w:rsidP="00C32ECB">
      <w:pPr>
        <w:spacing w:line="276" w:lineRule="auto"/>
        <w:jc w:val="center"/>
        <w:rPr>
          <w:rFonts w:ascii="Times New Roman" w:hAnsi="Times New Roman" w:cs="Times New Roman"/>
          <w:szCs w:val="20"/>
        </w:rPr>
      </w:pPr>
    </w:p>
    <w:p w14:paraId="7F2D64A7" w14:textId="77777777" w:rsidR="00C32ECB" w:rsidRPr="008429CA" w:rsidRDefault="00C32ECB" w:rsidP="00C32ECB">
      <w:pPr>
        <w:rPr>
          <w:rFonts w:ascii="Times New Roman" w:hAnsi="Times New Roman" w:cs="Times New Roman"/>
          <w:szCs w:val="20"/>
        </w:rPr>
      </w:pPr>
    </w:p>
    <w:p w14:paraId="0B7B6597" w14:textId="35C69947" w:rsidR="00C32ECB" w:rsidRPr="008429CA" w:rsidRDefault="00C32ECB" w:rsidP="00C32ECB">
      <w:pPr>
        <w:spacing w:after="120" w:line="360" w:lineRule="auto"/>
        <w:ind w:left="4253" w:right="-15"/>
        <w:jc w:val="both"/>
        <w:rPr>
          <w:rFonts w:ascii="Times New Roman" w:hAnsi="Times New Roman" w:cs="Times New Roman"/>
          <w:szCs w:val="20"/>
        </w:rPr>
      </w:pPr>
      <w:r w:rsidRPr="008429CA">
        <w:rPr>
          <w:rFonts w:ascii="Times New Roman" w:hAnsi="Times New Roman" w:cs="Times New Roman"/>
          <w:szCs w:val="20"/>
        </w:rPr>
        <w:t xml:space="preserve">CONTRATO ADMINISTRATIVO Nº ......../...., QUE FAZEM ENTRE O MUNICÍPIO DE OURIZONA E A EMPRESA .............................................................  </w:t>
      </w:r>
    </w:p>
    <w:p w14:paraId="17F4FC58" w14:textId="746AD594" w:rsidR="00C32ECB" w:rsidRPr="00046EDF" w:rsidRDefault="00C32ECB" w:rsidP="00C32ECB">
      <w:p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O </w:t>
      </w:r>
      <w:r w:rsidRPr="00046EDF">
        <w:rPr>
          <w:rFonts w:ascii="Times New Roman" w:hAnsi="Times New Roman" w:cs="Times New Roman"/>
          <w:b/>
          <w:szCs w:val="20"/>
        </w:rPr>
        <w:t>MUNICÍPIO DE OURIZONA</w:t>
      </w:r>
      <w:r w:rsidRPr="00046EDF">
        <w:rPr>
          <w:rFonts w:ascii="Times New Roman" w:hAnsi="Times New Roman" w:cs="Times New Roman"/>
          <w:szCs w:val="20"/>
        </w:rPr>
        <w:t xml:space="preserve">, pessoa jurídica de direito público interno, sediado na Rua Bela Vista, nº 1014, em Ourizona, Estado do Paraná, inscrito no CNPJ sob o n° 76.282.672/0001-07, a seguir denominado simplesmente </w:t>
      </w:r>
      <w:r w:rsidRPr="00046EDF">
        <w:rPr>
          <w:rFonts w:ascii="Times New Roman" w:hAnsi="Times New Roman" w:cs="Times New Roman"/>
          <w:b/>
          <w:szCs w:val="20"/>
        </w:rPr>
        <w:t>CONTRATANTE</w:t>
      </w:r>
      <w:r w:rsidRPr="00046EDF">
        <w:rPr>
          <w:rFonts w:ascii="Times New Roman" w:hAnsi="Times New Roman" w:cs="Times New Roman"/>
          <w:szCs w:val="20"/>
        </w:rPr>
        <w:t xml:space="preserve">, neste ato representado pelo Excelentíssimo Prefeito Municipal, Sr. Manoel Rodrigo Amado, doravante denominado CONTRATANTE, e o(a) .............................. inscrito(a) no CNPJ/MF sob o nº ............................, sediado(a) na ..................................., em ............................. doravante designado CONTRATADO, neste ato representada por .................................. (nome e função no contratado), conforme atos constitutivos da empresa </w:t>
      </w:r>
      <w:r w:rsidRPr="00046EDF">
        <w:rPr>
          <w:rFonts w:ascii="Times New Roman" w:hAnsi="Times New Roman" w:cs="Times New Roman"/>
          <w:b/>
          <w:szCs w:val="20"/>
        </w:rPr>
        <w:t>OU</w:t>
      </w:r>
      <w:r w:rsidRPr="00046EDF">
        <w:rPr>
          <w:rFonts w:ascii="Times New Roman" w:hAnsi="Times New Roman" w:cs="Times New Roman"/>
          <w:szCs w:val="20"/>
        </w:rPr>
        <w:t xml:space="preserve"> procuração apresentada nos autos, tendo em vista o que consta no Processo nº </w:t>
      </w:r>
      <w:r w:rsidR="000661A4">
        <w:rPr>
          <w:rFonts w:ascii="Times New Roman" w:hAnsi="Times New Roman" w:cs="Times New Roman"/>
          <w:szCs w:val="20"/>
        </w:rPr>
        <w:t>7</w:t>
      </w:r>
      <w:r w:rsidR="005133C9">
        <w:rPr>
          <w:rFonts w:ascii="Times New Roman" w:hAnsi="Times New Roman" w:cs="Times New Roman"/>
          <w:szCs w:val="20"/>
        </w:rPr>
        <w:t>9</w:t>
      </w:r>
      <w:r w:rsidR="006630EA" w:rsidRPr="00046EDF">
        <w:rPr>
          <w:rFonts w:ascii="Times New Roman" w:hAnsi="Times New Roman" w:cs="Times New Roman"/>
          <w:szCs w:val="20"/>
        </w:rPr>
        <w:t>/2024</w:t>
      </w:r>
      <w:r w:rsidRPr="00046EDF">
        <w:rPr>
          <w:rFonts w:ascii="Times New Roman" w:hAnsi="Times New Roman" w:cs="Times New Roman"/>
          <w:szCs w:val="20"/>
        </w:rPr>
        <w:t xml:space="preserve"> e em observância às disposições da Lei nº 14.133, de 2021 e da Instrução Normativa SEGES/ME nº 75, de 2021, resolvem celebrar o presente Termo de Contrato, decorrente da Dispensa de Licitação</w:t>
      </w:r>
      <w:r w:rsidR="00D437D8" w:rsidRPr="00046EDF">
        <w:rPr>
          <w:rFonts w:ascii="Times New Roman" w:hAnsi="Times New Roman" w:cs="Times New Roman"/>
          <w:szCs w:val="20"/>
        </w:rPr>
        <w:t xml:space="preserve"> </w:t>
      </w:r>
      <w:r w:rsidRPr="00046EDF">
        <w:rPr>
          <w:rFonts w:ascii="Times New Roman" w:hAnsi="Times New Roman" w:cs="Times New Roman"/>
          <w:szCs w:val="20"/>
        </w:rPr>
        <w:t xml:space="preserve">nº </w:t>
      </w:r>
      <w:r w:rsidR="000661A4">
        <w:rPr>
          <w:rFonts w:ascii="Times New Roman" w:hAnsi="Times New Roman" w:cs="Times New Roman"/>
          <w:szCs w:val="20"/>
        </w:rPr>
        <w:t>3</w:t>
      </w:r>
      <w:r w:rsidR="005133C9">
        <w:rPr>
          <w:rFonts w:ascii="Times New Roman" w:hAnsi="Times New Roman" w:cs="Times New Roman"/>
          <w:szCs w:val="20"/>
        </w:rPr>
        <w:t>0/</w:t>
      </w:r>
      <w:r w:rsidR="003A0F99" w:rsidRPr="00046EDF">
        <w:rPr>
          <w:rFonts w:ascii="Times New Roman" w:hAnsi="Times New Roman" w:cs="Times New Roman"/>
          <w:szCs w:val="20"/>
        </w:rPr>
        <w:t>202</w:t>
      </w:r>
      <w:r w:rsidR="002A0E35" w:rsidRPr="00046EDF">
        <w:rPr>
          <w:rFonts w:ascii="Times New Roman" w:hAnsi="Times New Roman" w:cs="Times New Roman"/>
          <w:szCs w:val="20"/>
        </w:rPr>
        <w:t>4</w:t>
      </w:r>
      <w:r w:rsidRPr="00046EDF">
        <w:rPr>
          <w:rFonts w:ascii="Times New Roman" w:hAnsi="Times New Roman" w:cs="Times New Roman"/>
          <w:szCs w:val="20"/>
        </w:rPr>
        <w:t>, mediante as cláusulas e condições a seguir enunciadas.</w:t>
      </w:r>
    </w:p>
    <w:p w14:paraId="2C816F12" w14:textId="77777777" w:rsidR="00C32ECB" w:rsidRPr="00046EDF" w:rsidRDefault="00C32ECB" w:rsidP="00C32ECB">
      <w:pPr>
        <w:pStyle w:val="Nivel01Titulo"/>
        <w:rPr>
          <w:rFonts w:ascii="Times New Roman" w:hAnsi="Times New Roman"/>
          <w:color w:val="auto"/>
        </w:rPr>
      </w:pPr>
      <w:r w:rsidRPr="00046EDF">
        <w:rPr>
          <w:rFonts w:ascii="Times New Roman" w:hAnsi="Times New Roman"/>
          <w:color w:val="auto"/>
        </w:rPr>
        <w:t>CLÁUSULA PRIMEIRA – OBJETO (art. 92, I e II)</w:t>
      </w:r>
    </w:p>
    <w:p w14:paraId="7C8EDABB" w14:textId="542187BF" w:rsidR="00C32ECB" w:rsidRPr="00046EDF" w:rsidRDefault="00C32ECB" w:rsidP="003A0F99">
      <w:pPr>
        <w:spacing w:line="360" w:lineRule="auto"/>
        <w:jc w:val="both"/>
        <w:rPr>
          <w:rFonts w:ascii="Times New Roman" w:hAnsi="Times New Roman" w:cs="Times New Roman"/>
          <w:szCs w:val="20"/>
        </w:rPr>
      </w:pPr>
      <w:r w:rsidRPr="00046EDF">
        <w:rPr>
          <w:rFonts w:ascii="Times New Roman" w:hAnsi="Times New Roman" w:cs="Times New Roman"/>
          <w:szCs w:val="20"/>
        </w:rPr>
        <w:t>O objeto do presente instrumento é a</w:t>
      </w:r>
      <w:r w:rsidR="00074EBC">
        <w:rPr>
          <w:rFonts w:ascii="Times New Roman" w:hAnsi="Times New Roman" w:cs="Times New Roman"/>
          <w:szCs w:val="20"/>
        </w:rPr>
        <w:t xml:space="preserve"> </w:t>
      </w:r>
      <w:r w:rsidR="00074EBC" w:rsidRPr="00074EBC">
        <w:rPr>
          <w:rFonts w:ascii="Times New Roman" w:hAnsi="Times New Roman" w:cs="Times New Roman"/>
          <w:szCs w:val="20"/>
        </w:rPr>
        <w:t>AQUISIÇÃO DE ITENS DIVERSOS RELACIONADOS A COMPOSIÇÃO DO ATENDIMENTO DE TURMAS DO CMEI – MARIA BUZINARO SAVOLDI RELACIONADO A POLÍTICA DE TEMPO INTEGRAL PACTUADA ESTE ANO NO MUNICÍPIO</w:t>
      </w:r>
      <w:r w:rsidRPr="00046EDF">
        <w:rPr>
          <w:rFonts w:ascii="Times New Roman" w:hAnsi="Times New Roman" w:cs="Times New Roman"/>
          <w:szCs w:val="20"/>
        </w:rPr>
        <w:t>, nas condições estabelecidas no Termo de Referência.</w:t>
      </w:r>
    </w:p>
    <w:p w14:paraId="0F6A25EE" w14:textId="77777777" w:rsidR="00C32ECB" w:rsidRPr="00046EDF" w:rsidRDefault="00C32ECB" w:rsidP="00C32ECB">
      <w:pPr>
        <w:numPr>
          <w:ilvl w:val="1"/>
          <w:numId w:val="11"/>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Objeto da contratação:</w:t>
      </w:r>
    </w:p>
    <w:tbl>
      <w:tblPr>
        <w:tblW w:w="1063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962"/>
        <w:gridCol w:w="1134"/>
        <w:gridCol w:w="992"/>
        <w:gridCol w:w="1417"/>
        <w:gridCol w:w="1418"/>
      </w:tblGrid>
      <w:tr w:rsidR="006630EA" w:rsidRPr="00046EDF" w14:paraId="48BA2465" w14:textId="77777777" w:rsidTr="006630EA">
        <w:tc>
          <w:tcPr>
            <w:tcW w:w="709" w:type="dxa"/>
          </w:tcPr>
          <w:p w14:paraId="42AFB9C5" w14:textId="77777777" w:rsidR="006630EA" w:rsidRPr="00046EDF" w:rsidRDefault="006630EA" w:rsidP="00DA64D6">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ITEM</w:t>
            </w:r>
          </w:p>
          <w:p w14:paraId="6A768C29" w14:textId="77777777" w:rsidR="006630EA" w:rsidRPr="00046EDF" w:rsidRDefault="006630EA" w:rsidP="00DA64D6">
            <w:pPr>
              <w:widowControl w:val="0"/>
              <w:suppressAutoHyphens/>
              <w:jc w:val="center"/>
              <w:rPr>
                <w:rFonts w:ascii="Times New Roman" w:hAnsi="Times New Roman" w:cs="Times New Roman"/>
                <w:b/>
                <w:bCs/>
                <w:szCs w:val="20"/>
              </w:rPr>
            </w:pPr>
          </w:p>
        </w:tc>
        <w:tc>
          <w:tcPr>
            <w:tcW w:w="4962" w:type="dxa"/>
          </w:tcPr>
          <w:p w14:paraId="60EBF9AD" w14:textId="77777777" w:rsidR="006630EA" w:rsidRPr="00046EDF" w:rsidRDefault="006630EA" w:rsidP="00DA64D6">
            <w:pPr>
              <w:jc w:val="center"/>
              <w:rPr>
                <w:rFonts w:ascii="Times New Roman" w:hAnsi="Times New Roman" w:cs="Times New Roman"/>
                <w:b/>
                <w:bCs/>
                <w:szCs w:val="20"/>
              </w:rPr>
            </w:pPr>
            <w:r w:rsidRPr="00046EDF">
              <w:rPr>
                <w:rFonts w:ascii="Times New Roman" w:hAnsi="Times New Roman" w:cs="Times New Roman"/>
                <w:b/>
                <w:bCs/>
                <w:szCs w:val="20"/>
              </w:rPr>
              <w:t>DESCRIÇÃO RESUMIDA**</w:t>
            </w:r>
          </w:p>
          <w:p w14:paraId="57D65A8E" w14:textId="77777777" w:rsidR="006630EA" w:rsidRPr="00046EDF" w:rsidRDefault="006630EA" w:rsidP="00DA64D6">
            <w:pPr>
              <w:jc w:val="center"/>
              <w:rPr>
                <w:rFonts w:ascii="Times New Roman" w:hAnsi="Times New Roman" w:cs="Times New Roman"/>
                <w:b/>
                <w:bCs/>
                <w:szCs w:val="20"/>
              </w:rPr>
            </w:pPr>
          </w:p>
        </w:tc>
        <w:tc>
          <w:tcPr>
            <w:tcW w:w="1134" w:type="dxa"/>
          </w:tcPr>
          <w:p w14:paraId="555CEB53" w14:textId="77777777" w:rsidR="006630EA" w:rsidRPr="00046EDF" w:rsidRDefault="006630EA" w:rsidP="00DA64D6">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UNIDADE DE MEDIDA</w:t>
            </w:r>
          </w:p>
        </w:tc>
        <w:tc>
          <w:tcPr>
            <w:tcW w:w="992" w:type="dxa"/>
          </w:tcPr>
          <w:p w14:paraId="68BCC503" w14:textId="77777777" w:rsidR="006630EA" w:rsidRPr="00046EDF" w:rsidRDefault="006630EA" w:rsidP="00DA64D6">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QUANT.</w:t>
            </w:r>
          </w:p>
        </w:tc>
        <w:tc>
          <w:tcPr>
            <w:tcW w:w="1417" w:type="dxa"/>
          </w:tcPr>
          <w:p w14:paraId="2CDEF994" w14:textId="6B57FEF9" w:rsidR="006630EA" w:rsidRPr="00046EDF" w:rsidRDefault="006630EA" w:rsidP="00DA64D6">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VALOR UNITÁRIO</w:t>
            </w:r>
          </w:p>
        </w:tc>
        <w:tc>
          <w:tcPr>
            <w:tcW w:w="1418" w:type="dxa"/>
          </w:tcPr>
          <w:p w14:paraId="1E7FD05A" w14:textId="77777777" w:rsidR="006630EA" w:rsidRPr="00046EDF" w:rsidRDefault="006630EA" w:rsidP="00DA64D6">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VALOR</w:t>
            </w:r>
          </w:p>
          <w:p w14:paraId="0119756A" w14:textId="16AD74B5" w:rsidR="006630EA" w:rsidRPr="00046EDF" w:rsidRDefault="006630EA" w:rsidP="00DA64D6">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TOTAL</w:t>
            </w:r>
          </w:p>
        </w:tc>
      </w:tr>
      <w:tr w:rsidR="0064681C" w:rsidRPr="00046EDF" w14:paraId="2DF96195" w14:textId="77777777" w:rsidTr="006630EA">
        <w:tc>
          <w:tcPr>
            <w:tcW w:w="709" w:type="dxa"/>
          </w:tcPr>
          <w:p w14:paraId="6C2506E7" w14:textId="3F38A874" w:rsidR="0064681C" w:rsidRPr="00046EDF" w:rsidRDefault="0064681C" w:rsidP="0064681C">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1</w:t>
            </w:r>
          </w:p>
        </w:tc>
        <w:tc>
          <w:tcPr>
            <w:tcW w:w="4962" w:type="dxa"/>
          </w:tcPr>
          <w:p w14:paraId="6386AD66" w14:textId="595D763A" w:rsidR="0064681C" w:rsidRPr="00046EDF" w:rsidRDefault="0064681C" w:rsidP="0064681C">
            <w:pPr>
              <w:spacing w:line="276" w:lineRule="auto"/>
              <w:jc w:val="both"/>
              <w:rPr>
                <w:rFonts w:ascii="Times New Roman" w:eastAsia="Arial" w:hAnsi="Times New Roman" w:cs="Times New Roman"/>
                <w:szCs w:val="20"/>
              </w:rPr>
            </w:pPr>
            <w:r w:rsidRPr="008850DA">
              <w:rPr>
                <w:rFonts w:ascii="Times New Roman" w:hAnsi="Times New Roman" w:cs="Times New Roman"/>
                <w:szCs w:val="20"/>
              </w:rPr>
              <w:t>CADEIRA ESTOFADA FIXA ANATÔMICA, CADEIRA FIXA SEM BRAÇOS COM ESTOFAMENTO EM ESPUMA INJETADA DE BOA QUALIDADE, REVESTIMENTO COM TECIDO J. SERRANO, ASSENTO MEDINDO: 0,40CM X 0,42CM X ENCOSTO 0,37CM X 0,30CM, ESTRUTURA EM FERRO 7/8 NA CHAPA 1,20 COM TRATAMENTO ANTIFERRUGINOSO E PINTURA ELETROSTÁTICA A PÓ EPÓXI E EM FORNO DE ALTA TEMPERATURA</w:t>
            </w:r>
          </w:p>
        </w:tc>
        <w:tc>
          <w:tcPr>
            <w:tcW w:w="1134" w:type="dxa"/>
          </w:tcPr>
          <w:p w14:paraId="40B70808" w14:textId="718D66F5"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48BBFCEA" w14:textId="58B3C7AD"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16</w:t>
            </w:r>
          </w:p>
        </w:tc>
        <w:tc>
          <w:tcPr>
            <w:tcW w:w="1417" w:type="dxa"/>
          </w:tcPr>
          <w:p w14:paraId="6EE266F6" w14:textId="157E79E3"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1418" w:type="dxa"/>
          </w:tcPr>
          <w:p w14:paraId="7E94CFEB" w14:textId="62D4B707" w:rsidR="0064681C" w:rsidRPr="00046EDF" w:rsidRDefault="0064681C" w:rsidP="0064681C">
            <w:pPr>
              <w:widowControl w:val="0"/>
              <w:suppressAutoHyphens/>
              <w:spacing w:after="120" w:line="276" w:lineRule="auto"/>
              <w:rPr>
                <w:rFonts w:ascii="Times New Roman" w:hAnsi="Times New Roman" w:cs="Times New Roman"/>
                <w:szCs w:val="20"/>
              </w:rPr>
            </w:pPr>
          </w:p>
        </w:tc>
      </w:tr>
      <w:tr w:rsidR="0064681C" w:rsidRPr="00046EDF" w14:paraId="2387D5C1" w14:textId="77777777" w:rsidTr="006630EA">
        <w:tc>
          <w:tcPr>
            <w:tcW w:w="709" w:type="dxa"/>
          </w:tcPr>
          <w:p w14:paraId="3419AB04" w14:textId="0F38833D" w:rsidR="0064681C" w:rsidRDefault="0064681C" w:rsidP="0064681C">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2</w:t>
            </w:r>
          </w:p>
        </w:tc>
        <w:tc>
          <w:tcPr>
            <w:tcW w:w="4962" w:type="dxa"/>
          </w:tcPr>
          <w:p w14:paraId="57C28E18" w14:textId="04002FA9" w:rsidR="0064681C" w:rsidRPr="005133C9" w:rsidRDefault="0064681C" w:rsidP="0064681C">
            <w:pPr>
              <w:spacing w:line="276" w:lineRule="auto"/>
              <w:jc w:val="both"/>
              <w:rPr>
                <w:rFonts w:ascii="Times New Roman" w:eastAsia="Arial" w:hAnsi="Times New Roman" w:cs="Times New Roman"/>
                <w:szCs w:val="20"/>
              </w:rPr>
            </w:pPr>
            <w:r w:rsidRPr="008850DA">
              <w:rPr>
                <w:rFonts w:ascii="Times New Roman" w:hAnsi="Times New Roman" w:cs="Times New Roman"/>
                <w:szCs w:val="20"/>
              </w:rPr>
              <w:t>TATAME 100 CM X 100 CM X 10 MM REF.CONFECCIONADO EM EVA ANTI-TÓXICO EM PLACAS DE CORES ÚNICAS MEDINDO 100 CM X 100 CM X 10 MM CADA PLACA</w:t>
            </w:r>
          </w:p>
        </w:tc>
        <w:tc>
          <w:tcPr>
            <w:tcW w:w="1134" w:type="dxa"/>
          </w:tcPr>
          <w:p w14:paraId="5DD22029" w14:textId="16312AE2"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61289EE2" w14:textId="7746D453" w:rsidR="0064681C"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12</w:t>
            </w:r>
          </w:p>
        </w:tc>
        <w:tc>
          <w:tcPr>
            <w:tcW w:w="1417" w:type="dxa"/>
          </w:tcPr>
          <w:p w14:paraId="6E6423B5"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1418" w:type="dxa"/>
          </w:tcPr>
          <w:p w14:paraId="12BACE45"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r>
      <w:tr w:rsidR="0064681C" w:rsidRPr="00046EDF" w14:paraId="10A4D7EC" w14:textId="77777777" w:rsidTr="006630EA">
        <w:tc>
          <w:tcPr>
            <w:tcW w:w="709" w:type="dxa"/>
          </w:tcPr>
          <w:p w14:paraId="705882A4" w14:textId="060F6DF7" w:rsidR="0064681C" w:rsidRDefault="0064681C" w:rsidP="0064681C">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3</w:t>
            </w:r>
          </w:p>
        </w:tc>
        <w:tc>
          <w:tcPr>
            <w:tcW w:w="4962" w:type="dxa"/>
          </w:tcPr>
          <w:p w14:paraId="0E98BB0D" w14:textId="734C6524" w:rsidR="0064681C" w:rsidRPr="005133C9" w:rsidRDefault="0064681C" w:rsidP="0064681C">
            <w:pPr>
              <w:spacing w:line="276" w:lineRule="auto"/>
              <w:jc w:val="both"/>
              <w:rPr>
                <w:rFonts w:ascii="Times New Roman" w:eastAsia="Arial" w:hAnsi="Times New Roman" w:cs="Times New Roman"/>
                <w:szCs w:val="20"/>
              </w:rPr>
            </w:pPr>
            <w:r w:rsidRPr="008850DA">
              <w:rPr>
                <w:rFonts w:ascii="Times New Roman" w:hAnsi="Times New Roman" w:cs="Times New Roman"/>
                <w:szCs w:val="20"/>
              </w:rPr>
              <w:t xml:space="preserve">CONJUNTO COLETIVO PARA ALIMENTAÇÃO COM 5 LUGARES, CONFECCIONADOS EM TUBO 2 CHAPA 18 E METALÃO 20 X 40CHAPA 18, COM 6 PÉS, SAPATAS ATIDERRAPANTES, FERRAGENS COM TRATAMENTO ANTIFERRUGINOSO E PINTURA ELETROSTÁTICA A PÓ EMFORNO DE ALTA TEMPERATURA. TAMPO EM MDF 18MM MEDINDO 1,86MT E COMPRIMENTO X 75CM DE ALTURA X 1.40 METROS APROXIMADOS DE PROFUNDIDADE </w:t>
            </w:r>
            <w:r w:rsidRPr="008850DA">
              <w:rPr>
                <w:rFonts w:ascii="Times New Roman" w:hAnsi="Times New Roman" w:cs="Times New Roman"/>
                <w:szCs w:val="20"/>
              </w:rPr>
              <w:lastRenderedPageBreak/>
              <w:t>COM BORDA ENVERNIZADA E CANTOS ARREDONDADOS, COM 6 ASSENTOS ANATÔMICOS EM PLÁSTICO OTOMOLDADOS MEDINDO 24 CM DE PROFUNDIDADE X 24 CM DE LARGURA X 13 CM DE ALTURA COM APOIO ANTIDERRAPANTE E CINTO DE SEGURANÇA PARA CRIANÇAS</w:t>
            </w:r>
          </w:p>
        </w:tc>
        <w:tc>
          <w:tcPr>
            <w:tcW w:w="1134" w:type="dxa"/>
          </w:tcPr>
          <w:p w14:paraId="144CA3BD" w14:textId="54D112FC"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lastRenderedPageBreak/>
              <w:t>Unidade</w:t>
            </w:r>
          </w:p>
        </w:tc>
        <w:tc>
          <w:tcPr>
            <w:tcW w:w="992" w:type="dxa"/>
          </w:tcPr>
          <w:p w14:paraId="5B323E1C" w14:textId="73D21F97" w:rsidR="0064681C"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2</w:t>
            </w:r>
          </w:p>
        </w:tc>
        <w:tc>
          <w:tcPr>
            <w:tcW w:w="1417" w:type="dxa"/>
          </w:tcPr>
          <w:p w14:paraId="318597B5"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1418" w:type="dxa"/>
          </w:tcPr>
          <w:p w14:paraId="6D19C4EE"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r>
      <w:tr w:rsidR="0064681C" w:rsidRPr="00046EDF" w14:paraId="067E1E6D" w14:textId="77777777" w:rsidTr="006630EA">
        <w:tc>
          <w:tcPr>
            <w:tcW w:w="709" w:type="dxa"/>
          </w:tcPr>
          <w:p w14:paraId="3EBEDC6D" w14:textId="18FA560E" w:rsidR="0064681C" w:rsidRDefault="0064681C" w:rsidP="0064681C">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4</w:t>
            </w:r>
          </w:p>
        </w:tc>
        <w:tc>
          <w:tcPr>
            <w:tcW w:w="4962" w:type="dxa"/>
          </w:tcPr>
          <w:p w14:paraId="3B1B2075" w14:textId="5F12E016" w:rsidR="0064681C" w:rsidRPr="005133C9" w:rsidRDefault="0064681C" w:rsidP="0064681C">
            <w:pPr>
              <w:spacing w:line="276" w:lineRule="auto"/>
              <w:jc w:val="both"/>
              <w:rPr>
                <w:rFonts w:ascii="Times New Roman" w:eastAsia="Arial" w:hAnsi="Times New Roman" w:cs="Times New Roman"/>
                <w:szCs w:val="20"/>
              </w:rPr>
            </w:pPr>
            <w:r w:rsidRPr="008850DA">
              <w:rPr>
                <w:rFonts w:ascii="Times New Roman" w:hAnsi="Times New Roman" w:cs="Times New Roman"/>
                <w:szCs w:val="20"/>
              </w:rPr>
              <w:t>CADEIRA GIRATÓRIA PARA MONITORA ,CADEIRA GIRATORIA PARA MESA DE ALIMENTAÇÃO, ONFECCIONADA EM ESTRUTURA CONSTITUÍDA    DE PLATAFORMA E COLUNA A GÁS, “L” BASE COM RODÍZIO E COM REGULAGEM DE ALTURA,CONJUNTO DE SUSTENTAÇÃO DO ASSENTO E ENCOSTO É CONSTITUÍDO DE UMA ESTRUTURA EM TUBO DE AÇO 20X20 EM FORMATO DE “L” FIXADOS AO MECANISMO POR MEIO DE PARAFUSOS ¼ X 1 ¼ COM RESPECTIVAS PORCAS, COM FECHAMENTO EM PONTEIRA PLÁSTICA 20X20 COM PINO NA MESMA COR DO ASSENTO/ENCOSTO, ASSENTO E ENCOSTO SÃO FIXADOS À ESTRUTURA ATRAVÉS DE PARAFUSOS, MECANISMO POR SUA VEZ ACOPLA AO PISTÃO QUE É ENCAIXADO NA BASE DE CINCO PERNAS COM CINCO RODÍZIOS, ALTURA MÁXIMA DO ASSENTO ATÉ O CHÃO DE 425MM, ASSENTO ERGONÔMICO (415X410MM) COM ABAS E SUPERFÍCIE ANATÔMICA EM RESINA PLÁSTICA, TEXTURIZADO, ENCOSTO ERGONÔMICO (435X250MM) EM RESINA PLÁSTICA, TEXTURIZADO COM CURVATURAS ANATÔMICAS E TRÊS ORIFÍCIOS DE VENTILAÇÃO EM FORMA DE LOSANGO ESTILIZADO EM ÂNGULO</w:t>
            </w:r>
          </w:p>
        </w:tc>
        <w:tc>
          <w:tcPr>
            <w:tcW w:w="1134" w:type="dxa"/>
          </w:tcPr>
          <w:p w14:paraId="1AB900B2" w14:textId="722B8C1F"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465C7E7C" w14:textId="0BAB8331" w:rsidR="0064681C"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2</w:t>
            </w:r>
          </w:p>
        </w:tc>
        <w:tc>
          <w:tcPr>
            <w:tcW w:w="1417" w:type="dxa"/>
          </w:tcPr>
          <w:p w14:paraId="656D425F"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1418" w:type="dxa"/>
          </w:tcPr>
          <w:p w14:paraId="2B9822DC"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r>
      <w:tr w:rsidR="0064681C" w:rsidRPr="00046EDF" w14:paraId="2BAB1EFB" w14:textId="77777777" w:rsidTr="006630EA">
        <w:tc>
          <w:tcPr>
            <w:tcW w:w="709" w:type="dxa"/>
          </w:tcPr>
          <w:p w14:paraId="2F620088" w14:textId="56C408D6" w:rsidR="0064681C" w:rsidRDefault="0064681C" w:rsidP="0064681C">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5</w:t>
            </w:r>
          </w:p>
        </w:tc>
        <w:tc>
          <w:tcPr>
            <w:tcW w:w="4962" w:type="dxa"/>
          </w:tcPr>
          <w:p w14:paraId="5DBB3F71" w14:textId="4DD4A114" w:rsidR="0064681C" w:rsidRPr="005133C9" w:rsidRDefault="0064681C" w:rsidP="0064681C">
            <w:pPr>
              <w:spacing w:line="276" w:lineRule="auto"/>
              <w:jc w:val="both"/>
              <w:rPr>
                <w:rFonts w:ascii="Times New Roman" w:eastAsia="Arial" w:hAnsi="Times New Roman" w:cs="Times New Roman"/>
                <w:szCs w:val="20"/>
              </w:rPr>
            </w:pPr>
            <w:r w:rsidRPr="008850DA">
              <w:rPr>
                <w:rFonts w:ascii="Times New Roman" w:hAnsi="Times New Roman" w:cs="Times New Roman"/>
                <w:szCs w:val="20"/>
              </w:rPr>
              <w:t>MESA PARA REUNIÃO 2.00 X 0.90 METROS, CONFECCIONADO EM METALÃO 30 X 50, BASE E TRAVAS EM METALÃO DE 20 X 40,</w:t>
            </w:r>
            <w:r w:rsidRPr="008850DA">
              <w:rPr>
                <w:rFonts w:ascii="Times New Roman" w:hAnsi="Times New Roman" w:cs="Times New Roman"/>
                <w:szCs w:val="20"/>
              </w:rPr>
              <w:tab/>
              <w:t>FERRAGENS COM TRATAMENTO NTIFERRUGINOSO E PINTURA ELETROSTÁTICA A PÓ EM FORNO DE ALTA TEMPERATURA. TAMPO EM MDF DE 18MM REVESTIDO EM MELAMINÍCA DUPLA FACE, COM BORDAS LARGAS EM PVC E ADESIVO HOT. TAMPO MEDINDO 2,00 METROS COMPRIMENTO X 0,90 METROS DE LARGURA X 0,75 METROS DE ALTURA</w:t>
            </w:r>
          </w:p>
        </w:tc>
        <w:tc>
          <w:tcPr>
            <w:tcW w:w="1134" w:type="dxa"/>
          </w:tcPr>
          <w:p w14:paraId="737DAA50" w14:textId="71345188"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36FBBE37" w14:textId="7F28C35E" w:rsidR="0064681C"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w:t>
            </w:r>
          </w:p>
        </w:tc>
        <w:tc>
          <w:tcPr>
            <w:tcW w:w="1417" w:type="dxa"/>
          </w:tcPr>
          <w:p w14:paraId="72BD2742"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1418" w:type="dxa"/>
          </w:tcPr>
          <w:p w14:paraId="5D9802AA"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r>
      <w:tr w:rsidR="0064681C" w:rsidRPr="00046EDF" w14:paraId="0A95C104" w14:textId="77777777" w:rsidTr="006630EA">
        <w:tc>
          <w:tcPr>
            <w:tcW w:w="709" w:type="dxa"/>
          </w:tcPr>
          <w:p w14:paraId="0BE4F7DD" w14:textId="3993EAF6" w:rsidR="0064681C" w:rsidRDefault="0064681C" w:rsidP="0064681C">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6</w:t>
            </w:r>
          </w:p>
        </w:tc>
        <w:tc>
          <w:tcPr>
            <w:tcW w:w="4962" w:type="dxa"/>
          </w:tcPr>
          <w:p w14:paraId="6A057EAC" w14:textId="59DBDBD1" w:rsidR="0064681C" w:rsidRPr="005133C9" w:rsidRDefault="0064681C" w:rsidP="0064681C">
            <w:pPr>
              <w:spacing w:line="276" w:lineRule="auto"/>
              <w:jc w:val="both"/>
              <w:rPr>
                <w:rFonts w:ascii="Times New Roman" w:eastAsia="Arial" w:hAnsi="Times New Roman" w:cs="Times New Roman"/>
                <w:szCs w:val="20"/>
              </w:rPr>
            </w:pPr>
            <w:r w:rsidRPr="008850DA">
              <w:rPr>
                <w:rFonts w:ascii="Times New Roman" w:hAnsi="Times New Roman" w:cs="Times New Roman"/>
                <w:szCs w:val="20"/>
              </w:rPr>
              <w:t>ARMÁRIO PORTA CARTOLINA MDF COM RODAS, CONFECCIONADO EM MADEIRA MDF REVESTIDO EM MELAMÍNICO 15 MM COM 7</w:t>
            </w:r>
            <w:r w:rsidRPr="008850DA">
              <w:rPr>
                <w:rFonts w:ascii="Times New Roman" w:hAnsi="Times New Roman" w:cs="Times New Roman"/>
                <w:szCs w:val="20"/>
              </w:rPr>
              <w:tab/>
              <w:t>VÃOS DE DIVISÓRIAS, RODAS COM RODÍZIO, MEDINDO 1,10 METROS DE ALTURA X 0,85 CM LARGURA X 0,56 CM PROFUNDIDADE</w:t>
            </w:r>
          </w:p>
        </w:tc>
        <w:tc>
          <w:tcPr>
            <w:tcW w:w="1134" w:type="dxa"/>
          </w:tcPr>
          <w:p w14:paraId="6FD97ED3" w14:textId="628CC5B4"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05E3458A" w14:textId="4D896FFE" w:rsidR="0064681C"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w:t>
            </w:r>
          </w:p>
        </w:tc>
        <w:tc>
          <w:tcPr>
            <w:tcW w:w="1417" w:type="dxa"/>
          </w:tcPr>
          <w:p w14:paraId="7AEF6D5C"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1418" w:type="dxa"/>
          </w:tcPr>
          <w:p w14:paraId="4E436565"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r>
      <w:tr w:rsidR="0064681C" w:rsidRPr="00046EDF" w14:paraId="30B5C150" w14:textId="77777777" w:rsidTr="006630EA">
        <w:tc>
          <w:tcPr>
            <w:tcW w:w="709" w:type="dxa"/>
          </w:tcPr>
          <w:p w14:paraId="2E1A6A74" w14:textId="7AA9A473" w:rsidR="0064681C" w:rsidRDefault="0064681C" w:rsidP="0064681C">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7</w:t>
            </w:r>
          </w:p>
        </w:tc>
        <w:tc>
          <w:tcPr>
            <w:tcW w:w="4962" w:type="dxa"/>
          </w:tcPr>
          <w:p w14:paraId="4672C03A" w14:textId="2C9A48CE" w:rsidR="0064681C" w:rsidRPr="005133C9" w:rsidRDefault="0064681C" w:rsidP="0064681C">
            <w:pPr>
              <w:spacing w:line="276" w:lineRule="auto"/>
              <w:jc w:val="both"/>
              <w:rPr>
                <w:rFonts w:ascii="Times New Roman" w:eastAsia="Arial" w:hAnsi="Times New Roman" w:cs="Times New Roman"/>
                <w:szCs w:val="20"/>
              </w:rPr>
            </w:pPr>
            <w:r w:rsidRPr="008850DA">
              <w:rPr>
                <w:rFonts w:ascii="Times New Roman" w:hAnsi="Times New Roman" w:cs="Times New Roman"/>
                <w:szCs w:val="20"/>
              </w:rPr>
              <w:t xml:space="preserve">CARRINHO PARA BEBÊ- BERÇO PASSEIO (2 EM 1) IDEAL PARA BEBÊS DE ATÉ 15KG. ENCOSTORECLINÁVEL EM 4 POSIÇÕES. CABO </w:t>
            </w:r>
            <w:r w:rsidRPr="008850DA">
              <w:rPr>
                <w:rFonts w:ascii="Times New Roman" w:hAnsi="Times New Roman" w:cs="Times New Roman"/>
                <w:szCs w:val="20"/>
              </w:rPr>
              <w:lastRenderedPageBreak/>
              <w:t>REVERSÍVEL, CINTO DE SEGURANÇA DE 5 PONTOS. ACOLCHOADO EM TECIDO REMOVÍVEL E LAVÁVEL, BANDEJA DO BEBÊ REMOVÍVEL E COM FÁCIL ENCAIXE DE TRAVAMENTO COM AS 4 RODAS GIRATÓRIAS E COM DUPLO SISTEMA DE FREIOS. CAPOTA RETRÁTIL E REMOVÍVEL, CONFECCIONADA EM TECIDO EMBORRACHADO. TRAVA PARA ACOPLAMENTO DO DISPOSITIVO DE RETENÇÃO PICCOLINA. MEDIDAS DO PRODUTO MONTADO: 103,5 CM DE ALTURA X 78 CM DE COMPRIMENTO X 51CM DE LARGURA E PESO 10,2 KG. ACONDICIONADO EM CAIXA DE PERSONALIZADA DE PAPELÃO</w:t>
            </w:r>
          </w:p>
        </w:tc>
        <w:tc>
          <w:tcPr>
            <w:tcW w:w="1134" w:type="dxa"/>
          </w:tcPr>
          <w:p w14:paraId="3B4553FA" w14:textId="35E7BF08"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lastRenderedPageBreak/>
              <w:t>Unidade</w:t>
            </w:r>
          </w:p>
        </w:tc>
        <w:tc>
          <w:tcPr>
            <w:tcW w:w="992" w:type="dxa"/>
          </w:tcPr>
          <w:p w14:paraId="6DB36EAA" w14:textId="16987897" w:rsidR="0064681C"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5</w:t>
            </w:r>
          </w:p>
        </w:tc>
        <w:tc>
          <w:tcPr>
            <w:tcW w:w="1417" w:type="dxa"/>
          </w:tcPr>
          <w:p w14:paraId="17A96F97"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1418" w:type="dxa"/>
          </w:tcPr>
          <w:p w14:paraId="5A2AA2D6"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r>
      <w:tr w:rsidR="0064681C" w:rsidRPr="00046EDF" w14:paraId="7D78285F" w14:textId="77777777" w:rsidTr="006630EA">
        <w:tc>
          <w:tcPr>
            <w:tcW w:w="709" w:type="dxa"/>
          </w:tcPr>
          <w:p w14:paraId="61D4F416" w14:textId="5916BBBF" w:rsidR="0064681C" w:rsidRDefault="0064681C" w:rsidP="0064681C">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8</w:t>
            </w:r>
          </w:p>
        </w:tc>
        <w:tc>
          <w:tcPr>
            <w:tcW w:w="4962" w:type="dxa"/>
          </w:tcPr>
          <w:p w14:paraId="41A4ECD3" w14:textId="7256F4CC" w:rsidR="0064681C" w:rsidRPr="005133C9" w:rsidRDefault="0064681C" w:rsidP="0064681C">
            <w:pPr>
              <w:spacing w:line="276" w:lineRule="auto"/>
              <w:jc w:val="both"/>
              <w:rPr>
                <w:rFonts w:ascii="Times New Roman" w:eastAsia="Arial" w:hAnsi="Times New Roman" w:cs="Times New Roman"/>
                <w:szCs w:val="20"/>
              </w:rPr>
            </w:pPr>
            <w:r w:rsidRPr="008850DA">
              <w:rPr>
                <w:rFonts w:ascii="Times New Roman" w:hAnsi="Times New Roman" w:cs="Times New Roman"/>
                <w:szCs w:val="20"/>
              </w:rPr>
              <w:t>PLAY GROUND ESPUMADO MATERNAL III COM 10 PEÇAS,CONFECCIONADO COM MATERIAIS RESISTENTES, SEGUROS E</w:t>
            </w:r>
            <w:r w:rsidRPr="008850DA">
              <w:rPr>
                <w:rFonts w:ascii="Times New Roman" w:hAnsi="Times New Roman" w:cs="Times New Roman"/>
                <w:szCs w:val="20"/>
              </w:rPr>
              <w:tab/>
              <w:t>ACONCHEGANTES, DESAFIAM A CRIANÇA A DESLOCAR-SE COM DESTREZA PROGRESSIVA AO ANDAR, CORRER, PULAR, ENGATINHAR, ETC, DESENVOLVENDO ATITUDES DE CONFIANÇA NAS PRÓPRIAS CAPACIDADES MOTORAS E A EXPLORAR E UTILIZAR AS POSSIBILIDADES DE MOVIMENTO COM 10 UNIDADES DE BRINQUEDOS REVESTIDOS EM ESPUMA DE ALTA DENSIDADE E FORRADA EM CORANO MULTICOLORIDO, UM EXCELENTE PLAYGROUND DE ESPUMA PARA CRIANÇAS E IDADE MATERNAL, POIS DESENVOLVE A ESTIMULA A MEMORIZAÇÃO DAS CORES, A SEQUÊNCIA DO TEMPO ESPACIAL E A COORDENAÇÃO MOTORA, POSSIBILIDADE DE MONTAGEM E DISPOSIÇÃO DESSE CONJUNTO MATERNAL PODE SER DEFINIDA PELO INTERMEDIADOR DA BRINCADEIRA E HÁ INFINITAS POSSIBILIDADES DE JOGOS A SEREM CRIADOS, ESSE PLAYGROUND POSSUI DIÂMETRO DE APROXIMADAMENTE 2,19 METROS COM.IDADE SUGERIDA DE ATÉ 4 ANOS</w:t>
            </w:r>
          </w:p>
        </w:tc>
        <w:tc>
          <w:tcPr>
            <w:tcW w:w="1134" w:type="dxa"/>
          </w:tcPr>
          <w:p w14:paraId="6F1E25A7" w14:textId="0CFA1BF1"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7297710D" w14:textId="720E9A54" w:rsidR="0064681C"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w:t>
            </w:r>
          </w:p>
        </w:tc>
        <w:tc>
          <w:tcPr>
            <w:tcW w:w="1417" w:type="dxa"/>
          </w:tcPr>
          <w:p w14:paraId="36D8E374"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1418" w:type="dxa"/>
          </w:tcPr>
          <w:p w14:paraId="399AA9FD"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r>
      <w:tr w:rsidR="0064681C" w:rsidRPr="00046EDF" w14:paraId="2A76A773" w14:textId="77777777" w:rsidTr="006630EA">
        <w:tc>
          <w:tcPr>
            <w:tcW w:w="709" w:type="dxa"/>
          </w:tcPr>
          <w:p w14:paraId="05B1C013" w14:textId="582D84D9" w:rsidR="0064681C" w:rsidRDefault="0064681C" w:rsidP="0064681C">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9</w:t>
            </w:r>
          </w:p>
        </w:tc>
        <w:tc>
          <w:tcPr>
            <w:tcW w:w="4962" w:type="dxa"/>
          </w:tcPr>
          <w:p w14:paraId="0F223A40" w14:textId="3543880B" w:rsidR="0064681C" w:rsidRPr="005133C9" w:rsidRDefault="0064681C" w:rsidP="0064681C">
            <w:pPr>
              <w:spacing w:line="276" w:lineRule="auto"/>
              <w:jc w:val="both"/>
              <w:rPr>
                <w:rFonts w:ascii="Times New Roman" w:eastAsia="Arial" w:hAnsi="Times New Roman" w:cs="Times New Roman"/>
                <w:szCs w:val="20"/>
              </w:rPr>
            </w:pPr>
            <w:r w:rsidRPr="008850DA">
              <w:rPr>
                <w:rFonts w:ascii="Times New Roman" w:hAnsi="Times New Roman" w:cs="Times New Roman"/>
                <w:szCs w:val="20"/>
              </w:rPr>
              <w:t>SENTA BEBÊ, CONFORTO E AUTONOMIA PARA O BEBÊ SENTAR COM SEGURANÇA, MATERIAL CONFECCIONADO EM ESPUMA REVESTIDO      EM BAGUM COLORIDO E COM COSTURA RESISTENTE, DIMENSÕES PROXIMADAS (CXLXA): 60 X 50 X 15CM</w:t>
            </w:r>
          </w:p>
        </w:tc>
        <w:tc>
          <w:tcPr>
            <w:tcW w:w="1134" w:type="dxa"/>
          </w:tcPr>
          <w:p w14:paraId="2F215635" w14:textId="7AC6EDD3"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2CF5087F" w14:textId="3C9EC412" w:rsidR="0064681C"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2</w:t>
            </w:r>
          </w:p>
        </w:tc>
        <w:tc>
          <w:tcPr>
            <w:tcW w:w="1417" w:type="dxa"/>
          </w:tcPr>
          <w:p w14:paraId="4F53B06D"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1418" w:type="dxa"/>
          </w:tcPr>
          <w:p w14:paraId="58A41997"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r>
      <w:tr w:rsidR="0064681C" w:rsidRPr="00046EDF" w14:paraId="59BBC7A5" w14:textId="77777777" w:rsidTr="006630EA">
        <w:tc>
          <w:tcPr>
            <w:tcW w:w="709" w:type="dxa"/>
          </w:tcPr>
          <w:p w14:paraId="3CB755D6" w14:textId="09C636A6" w:rsidR="0064681C" w:rsidRDefault="0064681C" w:rsidP="0064681C">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10</w:t>
            </w:r>
          </w:p>
        </w:tc>
        <w:tc>
          <w:tcPr>
            <w:tcW w:w="4962" w:type="dxa"/>
          </w:tcPr>
          <w:p w14:paraId="6064B8CC" w14:textId="31D4A94D" w:rsidR="0064681C" w:rsidRPr="005133C9" w:rsidRDefault="0064681C" w:rsidP="0064681C">
            <w:pPr>
              <w:spacing w:line="276" w:lineRule="auto"/>
              <w:jc w:val="both"/>
              <w:rPr>
                <w:rFonts w:ascii="Times New Roman" w:eastAsia="Arial" w:hAnsi="Times New Roman" w:cs="Times New Roman"/>
                <w:szCs w:val="20"/>
              </w:rPr>
            </w:pPr>
            <w:r w:rsidRPr="008850DA">
              <w:rPr>
                <w:rFonts w:ascii="Times New Roman" w:hAnsi="Times New Roman" w:cs="Times New Roman"/>
                <w:szCs w:val="20"/>
              </w:rPr>
              <w:t>PISCINA CIRCULAR 1,30 DIÂMETRO, CONFECCIONADO EM MATERIAL DE ESPUMA REVESTIDO EM BAGUM COLORIDO E COM COSTURA RESISTENTE. MEDINDO 1,30M DE DIÂMETRO POR 0,35 DE ALTURA.</w:t>
            </w:r>
          </w:p>
        </w:tc>
        <w:tc>
          <w:tcPr>
            <w:tcW w:w="1134" w:type="dxa"/>
          </w:tcPr>
          <w:p w14:paraId="131263F2" w14:textId="466FC2BE"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4390FBBA" w14:textId="488ECFB6" w:rsidR="0064681C"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w:t>
            </w:r>
          </w:p>
        </w:tc>
        <w:tc>
          <w:tcPr>
            <w:tcW w:w="1417" w:type="dxa"/>
          </w:tcPr>
          <w:p w14:paraId="2C15ECFB"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1418" w:type="dxa"/>
          </w:tcPr>
          <w:p w14:paraId="60312DED"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r>
      <w:tr w:rsidR="0064681C" w:rsidRPr="00046EDF" w14:paraId="6E71E0F1" w14:textId="77777777" w:rsidTr="006630EA">
        <w:tc>
          <w:tcPr>
            <w:tcW w:w="709" w:type="dxa"/>
          </w:tcPr>
          <w:p w14:paraId="13E6EA06" w14:textId="5A971B01" w:rsidR="0064681C" w:rsidRDefault="0064681C" w:rsidP="0064681C">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11</w:t>
            </w:r>
          </w:p>
        </w:tc>
        <w:tc>
          <w:tcPr>
            <w:tcW w:w="4962" w:type="dxa"/>
          </w:tcPr>
          <w:p w14:paraId="1CAC9CEF" w14:textId="29C3470B" w:rsidR="0064681C" w:rsidRPr="005133C9" w:rsidRDefault="0064681C" w:rsidP="0064681C">
            <w:pPr>
              <w:spacing w:line="276" w:lineRule="auto"/>
              <w:jc w:val="both"/>
              <w:rPr>
                <w:rFonts w:ascii="Times New Roman" w:eastAsia="Arial" w:hAnsi="Times New Roman" w:cs="Times New Roman"/>
                <w:szCs w:val="20"/>
              </w:rPr>
            </w:pPr>
            <w:r w:rsidRPr="008850DA">
              <w:rPr>
                <w:rFonts w:ascii="Times New Roman" w:hAnsi="Times New Roman" w:cs="Times New Roman"/>
                <w:szCs w:val="20"/>
              </w:rPr>
              <w:t xml:space="preserve">BOLINHAS PARA PISCINA PACOTE COM 500 UNIDADES, BOLINHAS PARA PISCINA CONFECCIONADAS EM PLÁSTICO COLORIDO </w:t>
            </w:r>
            <w:r w:rsidRPr="008850DA">
              <w:rPr>
                <w:rFonts w:ascii="Times New Roman" w:hAnsi="Times New Roman" w:cs="Times New Roman"/>
                <w:szCs w:val="20"/>
              </w:rPr>
              <w:lastRenderedPageBreak/>
              <w:t>ERESISTENTE MEDINDO 24 CM DE DIÂMETRO CADA BOLINHA. PACOTE COM 500 BOLINHAS</w:t>
            </w:r>
          </w:p>
        </w:tc>
        <w:tc>
          <w:tcPr>
            <w:tcW w:w="1134" w:type="dxa"/>
          </w:tcPr>
          <w:p w14:paraId="250D2B82" w14:textId="4389473D"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lastRenderedPageBreak/>
              <w:t>Unidade</w:t>
            </w:r>
          </w:p>
        </w:tc>
        <w:tc>
          <w:tcPr>
            <w:tcW w:w="992" w:type="dxa"/>
          </w:tcPr>
          <w:p w14:paraId="054AD3ED" w14:textId="047ECBA0" w:rsidR="0064681C"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w:t>
            </w:r>
          </w:p>
        </w:tc>
        <w:tc>
          <w:tcPr>
            <w:tcW w:w="1417" w:type="dxa"/>
          </w:tcPr>
          <w:p w14:paraId="22B0D955"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1418" w:type="dxa"/>
          </w:tcPr>
          <w:p w14:paraId="758E4820"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r>
      <w:tr w:rsidR="0064681C" w:rsidRPr="00046EDF" w14:paraId="6C33F17E" w14:textId="77777777" w:rsidTr="006630EA">
        <w:tc>
          <w:tcPr>
            <w:tcW w:w="709" w:type="dxa"/>
          </w:tcPr>
          <w:p w14:paraId="5194643C" w14:textId="340A10EA" w:rsidR="0064681C" w:rsidRDefault="0064681C" w:rsidP="0064681C">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12</w:t>
            </w:r>
          </w:p>
        </w:tc>
        <w:tc>
          <w:tcPr>
            <w:tcW w:w="4962" w:type="dxa"/>
          </w:tcPr>
          <w:p w14:paraId="44D634C7" w14:textId="0F567226" w:rsidR="0064681C" w:rsidRPr="005133C9" w:rsidRDefault="0064681C" w:rsidP="0064681C">
            <w:pPr>
              <w:spacing w:line="276" w:lineRule="auto"/>
              <w:jc w:val="both"/>
              <w:rPr>
                <w:rFonts w:ascii="Times New Roman" w:eastAsia="Arial" w:hAnsi="Times New Roman" w:cs="Times New Roman"/>
                <w:szCs w:val="20"/>
              </w:rPr>
            </w:pPr>
            <w:r w:rsidRPr="008850DA">
              <w:rPr>
                <w:rFonts w:ascii="Times New Roman" w:hAnsi="Times New Roman" w:cs="Times New Roman"/>
                <w:szCs w:val="20"/>
              </w:rPr>
              <w:t>ALMOFADA FLOR COM SUPORTE, MATERIAL CONFECCIONADO EM ESPUMA REVESTIDO EM BAGUM COLORIDO EM FORMATO DE FLORES COM COSTURA RESISTENTE, MEDINDO APROXIMADAMENTE 0,50M DE DIÂMETRO, CONTENDO 15 ALMOFADAS E SUPORTE PARA ATÉ 15 ALMOFADAS</w:t>
            </w:r>
          </w:p>
        </w:tc>
        <w:tc>
          <w:tcPr>
            <w:tcW w:w="1134" w:type="dxa"/>
          </w:tcPr>
          <w:p w14:paraId="68B38E1B" w14:textId="0265D80D"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4B5F9D84" w14:textId="181E1FB3" w:rsidR="0064681C"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w:t>
            </w:r>
          </w:p>
        </w:tc>
        <w:tc>
          <w:tcPr>
            <w:tcW w:w="1417" w:type="dxa"/>
          </w:tcPr>
          <w:p w14:paraId="2E2AA686"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1418" w:type="dxa"/>
          </w:tcPr>
          <w:p w14:paraId="354326CA"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r>
      <w:tr w:rsidR="0064681C" w:rsidRPr="00046EDF" w14:paraId="6B11677E" w14:textId="77777777" w:rsidTr="006630EA">
        <w:tc>
          <w:tcPr>
            <w:tcW w:w="709" w:type="dxa"/>
          </w:tcPr>
          <w:p w14:paraId="1FC44E02" w14:textId="4F56078B" w:rsidR="0064681C" w:rsidRDefault="0064681C" w:rsidP="0064681C">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13</w:t>
            </w:r>
          </w:p>
        </w:tc>
        <w:tc>
          <w:tcPr>
            <w:tcW w:w="4962" w:type="dxa"/>
          </w:tcPr>
          <w:p w14:paraId="48F17778" w14:textId="56B2D99D" w:rsidR="0064681C" w:rsidRPr="005133C9" w:rsidRDefault="0064681C" w:rsidP="0064681C">
            <w:pPr>
              <w:spacing w:line="276" w:lineRule="auto"/>
              <w:jc w:val="both"/>
              <w:rPr>
                <w:rFonts w:ascii="Times New Roman" w:eastAsia="Arial" w:hAnsi="Times New Roman" w:cs="Times New Roman"/>
                <w:szCs w:val="20"/>
              </w:rPr>
            </w:pPr>
            <w:r w:rsidRPr="008850DA">
              <w:rPr>
                <w:rFonts w:ascii="Times New Roman" w:hAnsi="Times New Roman" w:cs="Times New Roman"/>
                <w:szCs w:val="20"/>
              </w:rPr>
              <w:t>LIXEIRA SELETIVA 4 RECIPIENTES COM CHAVES, LIXEIRAS LIXEIRA COM 04 RECIPIENTES, CORES E SÍMBOLOS CONFORME NORMA DO     CONSELHO NACIONAL DO MEIO AMBIENTE (CONAMA). SUPORTE EM METALÃO REFORÇADO COM PINTURA ESPECIAL PARA AMBIENTES EXTERNOS. OS RECIPIENTES SÃO NAS CORES: VERMELHO, AMARELO, AZUL E VERDE, DE 50 LITROS CADA EM POLIETILENO DE ALTA DENSIDADE. DIMENSÕES DA LIXEIRA: 117X33,5X225.</w:t>
            </w:r>
          </w:p>
        </w:tc>
        <w:tc>
          <w:tcPr>
            <w:tcW w:w="1134" w:type="dxa"/>
          </w:tcPr>
          <w:p w14:paraId="72812124" w14:textId="265346BC"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5EE14728" w14:textId="63CD66F2" w:rsidR="0064681C"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w:t>
            </w:r>
          </w:p>
        </w:tc>
        <w:tc>
          <w:tcPr>
            <w:tcW w:w="1417" w:type="dxa"/>
          </w:tcPr>
          <w:p w14:paraId="0373A4B9"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1418" w:type="dxa"/>
          </w:tcPr>
          <w:p w14:paraId="068302DC"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r>
      <w:tr w:rsidR="0064681C" w:rsidRPr="00046EDF" w14:paraId="5BAF0279" w14:textId="77777777" w:rsidTr="006630EA">
        <w:tc>
          <w:tcPr>
            <w:tcW w:w="709" w:type="dxa"/>
          </w:tcPr>
          <w:p w14:paraId="507C55FE" w14:textId="417F3784" w:rsidR="0064681C" w:rsidRDefault="0064681C" w:rsidP="0064681C">
            <w:pPr>
              <w:widowControl w:val="0"/>
              <w:suppressAutoHyphens/>
              <w:spacing w:after="120" w:line="276" w:lineRule="auto"/>
              <w:jc w:val="center"/>
              <w:rPr>
                <w:rFonts w:ascii="Times New Roman" w:hAnsi="Times New Roman" w:cs="Times New Roman"/>
                <w:b/>
                <w:szCs w:val="20"/>
              </w:rPr>
            </w:pPr>
            <w:r>
              <w:rPr>
                <w:rFonts w:ascii="Times New Roman" w:hAnsi="Times New Roman" w:cs="Times New Roman"/>
                <w:b/>
                <w:szCs w:val="20"/>
              </w:rPr>
              <w:t>14</w:t>
            </w:r>
          </w:p>
        </w:tc>
        <w:tc>
          <w:tcPr>
            <w:tcW w:w="4962" w:type="dxa"/>
          </w:tcPr>
          <w:p w14:paraId="4CFBDE72" w14:textId="59F34B26" w:rsidR="0064681C" w:rsidRPr="005133C9" w:rsidRDefault="0064681C" w:rsidP="0064681C">
            <w:pPr>
              <w:spacing w:line="276" w:lineRule="auto"/>
              <w:jc w:val="both"/>
              <w:rPr>
                <w:rFonts w:ascii="Times New Roman" w:eastAsia="Arial" w:hAnsi="Times New Roman" w:cs="Times New Roman"/>
                <w:szCs w:val="20"/>
              </w:rPr>
            </w:pPr>
            <w:r w:rsidRPr="008850DA">
              <w:rPr>
                <w:rFonts w:ascii="Times New Roman" w:hAnsi="Times New Roman" w:cs="Times New Roman"/>
                <w:szCs w:val="20"/>
              </w:rPr>
              <w:t>TAPETÃO ALFABETO E NUMERAIS 36 PEÇAS, TAPETE CONFECCIONADO EM E.V.A, CONTENDO 36 PEÇAS COLORIDO. TODAS AS</w:t>
            </w:r>
            <w:r w:rsidRPr="008850DA">
              <w:rPr>
                <w:rFonts w:ascii="Times New Roman" w:hAnsi="Times New Roman" w:cs="Times New Roman"/>
                <w:szCs w:val="20"/>
              </w:rPr>
              <w:tab/>
              <w:t>LETRAS DO ALFABETO MAIUSCULO E NUMERAIS (0 A 9), PLACAS MEDINDO 33 CM X 33 CM X 0,8 CM DE ESPESSURA (CADA PLACA).</w:t>
            </w:r>
          </w:p>
        </w:tc>
        <w:tc>
          <w:tcPr>
            <w:tcW w:w="1134" w:type="dxa"/>
          </w:tcPr>
          <w:p w14:paraId="759187D7" w14:textId="6596C698" w:rsidR="0064681C" w:rsidRPr="00046EDF"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Unidade</w:t>
            </w:r>
          </w:p>
        </w:tc>
        <w:tc>
          <w:tcPr>
            <w:tcW w:w="992" w:type="dxa"/>
          </w:tcPr>
          <w:p w14:paraId="6B15276F" w14:textId="644DB498" w:rsidR="0064681C" w:rsidRDefault="0064681C" w:rsidP="0064681C">
            <w:pPr>
              <w:widowControl w:val="0"/>
              <w:suppressAutoHyphens/>
              <w:spacing w:after="120" w:line="276" w:lineRule="auto"/>
              <w:jc w:val="center"/>
              <w:rPr>
                <w:rFonts w:ascii="Times New Roman" w:hAnsi="Times New Roman" w:cs="Times New Roman"/>
                <w:szCs w:val="20"/>
              </w:rPr>
            </w:pPr>
            <w:r w:rsidRPr="008850DA">
              <w:rPr>
                <w:rFonts w:ascii="Times New Roman" w:hAnsi="Times New Roman" w:cs="Times New Roman"/>
                <w:szCs w:val="20"/>
              </w:rPr>
              <w:t>1</w:t>
            </w:r>
          </w:p>
        </w:tc>
        <w:tc>
          <w:tcPr>
            <w:tcW w:w="1417" w:type="dxa"/>
          </w:tcPr>
          <w:p w14:paraId="2596AF8F"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c>
          <w:tcPr>
            <w:tcW w:w="1418" w:type="dxa"/>
          </w:tcPr>
          <w:p w14:paraId="20D9B986" w14:textId="77777777" w:rsidR="0064681C" w:rsidRPr="00046EDF" w:rsidRDefault="0064681C" w:rsidP="0064681C">
            <w:pPr>
              <w:widowControl w:val="0"/>
              <w:suppressAutoHyphens/>
              <w:spacing w:after="120" w:line="276" w:lineRule="auto"/>
              <w:rPr>
                <w:rFonts w:ascii="Times New Roman" w:hAnsi="Times New Roman" w:cs="Times New Roman"/>
                <w:szCs w:val="20"/>
              </w:rPr>
            </w:pPr>
          </w:p>
        </w:tc>
      </w:tr>
      <w:tr w:rsidR="0064681C" w:rsidRPr="00046EDF" w14:paraId="4E9CD1A2" w14:textId="77777777" w:rsidTr="006630EA">
        <w:tc>
          <w:tcPr>
            <w:tcW w:w="7797" w:type="dxa"/>
            <w:gridSpan w:val="4"/>
          </w:tcPr>
          <w:p w14:paraId="53216AAB" w14:textId="77777777" w:rsidR="0064681C" w:rsidRPr="00046EDF" w:rsidRDefault="0064681C" w:rsidP="0064681C">
            <w:pPr>
              <w:widowControl w:val="0"/>
              <w:suppressAutoHyphens/>
              <w:spacing w:after="120" w:line="276" w:lineRule="auto"/>
              <w:jc w:val="center"/>
              <w:rPr>
                <w:rFonts w:ascii="Times New Roman" w:hAnsi="Times New Roman" w:cs="Times New Roman"/>
                <w:szCs w:val="20"/>
              </w:rPr>
            </w:pPr>
          </w:p>
        </w:tc>
        <w:tc>
          <w:tcPr>
            <w:tcW w:w="1417" w:type="dxa"/>
          </w:tcPr>
          <w:p w14:paraId="4405FE48" w14:textId="77777777" w:rsidR="0064681C" w:rsidRPr="00046EDF" w:rsidRDefault="0064681C" w:rsidP="0064681C">
            <w:pPr>
              <w:widowControl w:val="0"/>
              <w:suppressAutoHyphens/>
              <w:spacing w:after="120" w:line="276" w:lineRule="auto"/>
              <w:rPr>
                <w:rFonts w:ascii="Times New Roman" w:hAnsi="Times New Roman" w:cs="Times New Roman"/>
                <w:szCs w:val="20"/>
              </w:rPr>
            </w:pPr>
            <w:r w:rsidRPr="00046EDF">
              <w:rPr>
                <w:rFonts w:ascii="Times New Roman" w:hAnsi="Times New Roman" w:cs="Times New Roman"/>
                <w:szCs w:val="20"/>
              </w:rPr>
              <w:t>Total</w:t>
            </w:r>
          </w:p>
        </w:tc>
        <w:tc>
          <w:tcPr>
            <w:tcW w:w="1418" w:type="dxa"/>
          </w:tcPr>
          <w:p w14:paraId="34F8FA08" w14:textId="16D775F3" w:rsidR="0064681C" w:rsidRPr="00046EDF" w:rsidRDefault="0064681C" w:rsidP="0064681C">
            <w:pPr>
              <w:widowControl w:val="0"/>
              <w:suppressAutoHyphens/>
              <w:spacing w:after="120" w:line="276" w:lineRule="auto"/>
              <w:rPr>
                <w:rFonts w:ascii="Times New Roman" w:hAnsi="Times New Roman" w:cs="Times New Roman"/>
                <w:szCs w:val="20"/>
              </w:rPr>
            </w:pPr>
          </w:p>
        </w:tc>
      </w:tr>
    </w:tbl>
    <w:p w14:paraId="47B32F5A" w14:textId="77777777" w:rsidR="00B76E5D" w:rsidRPr="00046EDF" w:rsidRDefault="00B76E5D" w:rsidP="00B76E5D">
      <w:pPr>
        <w:pStyle w:val="PargrafodaLista"/>
        <w:spacing w:line="276" w:lineRule="auto"/>
        <w:ind w:left="792"/>
        <w:jc w:val="both"/>
        <w:rPr>
          <w:rFonts w:ascii="Times New Roman" w:hAnsi="Times New Roman" w:cs="Times New Roman"/>
          <w:i/>
          <w:szCs w:val="20"/>
        </w:rPr>
      </w:pPr>
    </w:p>
    <w:p w14:paraId="128B9A13" w14:textId="1CF10A3E" w:rsidR="00C32ECB" w:rsidRPr="00046EDF" w:rsidRDefault="00C32ECB" w:rsidP="00332539">
      <w:pPr>
        <w:numPr>
          <w:ilvl w:val="1"/>
          <w:numId w:val="28"/>
        </w:numPr>
        <w:spacing w:before="120" w:after="120" w:line="276" w:lineRule="auto"/>
        <w:ind w:left="425"/>
        <w:jc w:val="both"/>
        <w:rPr>
          <w:rFonts w:ascii="Times New Roman" w:hAnsi="Times New Roman" w:cs="Times New Roman"/>
          <w:szCs w:val="20"/>
          <w:lang w:val="x-none"/>
        </w:rPr>
      </w:pPr>
      <w:r w:rsidRPr="00046EDF">
        <w:rPr>
          <w:rFonts w:ascii="Times New Roman" w:hAnsi="Times New Roman" w:cs="Times New Roman"/>
          <w:szCs w:val="20"/>
        </w:rPr>
        <w:t>São anexos a este instrumento e vinculam esta contratação, independentemente de transcrição:</w:t>
      </w:r>
    </w:p>
    <w:p w14:paraId="10A284E6" w14:textId="77777777" w:rsidR="00C32ECB" w:rsidRPr="00046EDF" w:rsidRDefault="00C32ECB" w:rsidP="00332539">
      <w:pPr>
        <w:numPr>
          <w:ilvl w:val="2"/>
          <w:numId w:val="28"/>
        </w:numPr>
        <w:spacing w:before="120" w:after="120" w:line="276" w:lineRule="auto"/>
        <w:jc w:val="both"/>
        <w:rPr>
          <w:rFonts w:ascii="Times New Roman" w:hAnsi="Times New Roman" w:cs="Times New Roman"/>
          <w:szCs w:val="20"/>
          <w:lang w:val="x-none"/>
        </w:rPr>
      </w:pPr>
      <w:r w:rsidRPr="00046EDF">
        <w:rPr>
          <w:rFonts w:ascii="Times New Roman" w:hAnsi="Times New Roman" w:cs="Times New Roman"/>
          <w:szCs w:val="20"/>
        </w:rPr>
        <w:t>O Termo de Referência que embasou a contratação;</w:t>
      </w:r>
    </w:p>
    <w:p w14:paraId="45D135A9" w14:textId="77777777" w:rsidR="00C32ECB" w:rsidRPr="00046EDF" w:rsidRDefault="00C32ECB" w:rsidP="00332539">
      <w:pPr>
        <w:numPr>
          <w:ilvl w:val="2"/>
          <w:numId w:val="28"/>
        </w:numPr>
        <w:spacing w:before="120" w:after="120" w:line="276" w:lineRule="auto"/>
        <w:jc w:val="both"/>
        <w:rPr>
          <w:rFonts w:ascii="Times New Roman" w:hAnsi="Times New Roman" w:cs="Times New Roman"/>
          <w:szCs w:val="20"/>
          <w:lang w:val="x-none"/>
        </w:rPr>
      </w:pPr>
      <w:r w:rsidRPr="00046EDF">
        <w:rPr>
          <w:rFonts w:ascii="Times New Roman" w:hAnsi="Times New Roman" w:cs="Times New Roman"/>
          <w:szCs w:val="20"/>
        </w:rPr>
        <w:t>O Edital de Licitação, a Autorização de Contratação Direta e/ou o Aviso de Dispensa Eletrônica, caso existentes;</w:t>
      </w:r>
    </w:p>
    <w:p w14:paraId="06046087" w14:textId="08650276" w:rsidR="00C32ECB" w:rsidRPr="00046EDF" w:rsidRDefault="00C32ECB" w:rsidP="00332539">
      <w:pPr>
        <w:numPr>
          <w:ilvl w:val="2"/>
          <w:numId w:val="28"/>
        </w:numPr>
        <w:spacing w:before="120" w:after="120" w:line="276" w:lineRule="auto"/>
        <w:jc w:val="both"/>
        <w:rPr>
          <w:rFonts w:ascii="Times New Roman" w:hAnsi="Times New Roman" w:cs="Times New Roman"/>
          <w:szCs w:val="20"/>
          <w:lang w:val="x-none"/>
        </w:rPr>
      </w:pPr>
      <w:r w:rsidRPr="00046EDF">
        <w:rPr>
          <w:rFonts w:ascii="Times New Roman" w:hAnsi="Times New Roman" w:cs="Times New Roman"/>
          <w:szCs w:val="20"/>
        </w:rPr>
        <w:t>A Proposta do Contratado;</w:t>
      </w:r>
    </w:p>
    <w:p w14:paraId="70F7BD22" w14:textId="77777777" w:rsidR="00C32ECB" w:rsidRPr="00046EDF" w:rsidRDefault="00C32ECB" w:rsidP="00332539">
      <w:pPr>
        <w:numPr>
          <w:ilvl w:val="2"/>
          <w:numId w:val="28"/>
        </w:numPr>
        <w:spacing w:before="120" w:after="120" w:line="276" w:lineRule="auto"/>
        <w:jc w:val="both"/>
        <w:rPr>
          <w:rFonts w:ascii="Times New Roman" w:hAnsi="Times New Roman" w:cs="Times New Roman"/>
          <w:szCs w:val="20"/>
          <w:lang w:val="x-none"/>
        </w:rPr>
      </w:pPr>
      <w:r w:rsidRPr="00046EDF">
        <w:rPr>
          <w:rFonts w:ascii="Times New Roman" w:hAnsi="Times New Roman" w:cs="Times New Roman"/>
          <w:szCs w:val="20"/>
        </w:rPr>
        <w:t>Eventuais anexos dos documentos supracitados.</w:t>
      </w:r>
    </w:p>
    <w:p w14:paraId="1AD83CFA" w14:textId="34936706" w:rsidR="00C32ECB" w:rsidRPr="00046EDF" w:rsidRDefault="00C32ECB" w:rsidP="00332539">
      <w:pPr>
        <w:numPr>
          <w:ilvl w:val="1"/>
          <w:numId w:val="28"/>
        </w:numPr>
        <w:spacing w:before="120" w:after="120" w:line="276" w:lineRule="auto"/>
        <w:ind w:left="425"/>
        <w:jc w:val="both"/>
        <w:rPr>
          <w:rFonts w:ascii="Times New Roman" w:hAnsi="Times New Roman" w:cs="Times New Roman"/>
          <w:bCs/>
          <w:szCs w:val="20"/>
        </w:rPr>
      </w:pPr>
      <w:r w:rsidRPr="00046EDF">
        <w:rPr>
          <w:rFonts w:ascii="Times New Roman" w:hAnsi="Times New Roman" w:cs="Times New Roman"/>
          <w:bCs/>
          <w:szCs w:val="20"/>
        </w:rPr>
        <w:t xml:space="preserve">O prazo de vigência da contratação é </w:t>
      </w:r>
      <w:r w:rsidR="00960BC6" w:rsidRPr="00046EDF">
        <w:rPr>
          <w:rFonts w:ascii="Times New Roman" w:hAnsi="Times New Roman" w:cs="Times New Roman"/>
          <w:bCs/>
          <w:szCs w:val="20"/>
        </w:rPr>
        <w:t>até 31/12/202</w:t>
      </w:r>
      <w:r w:rsidR="006630EA" w:rsidRPr="00046EDF">
        <w:rPr>
          <w:rFonts w:ascii="Times New Roman" w:hAnsi="Times New Roman" w:cs="Times New Roman"/>
          <w:bCs/>
          <w:szCs w:val="20"/>
        </w:rPr>
        <w:t>4</w:t>
      </w:r>
      <w:r w:rsidR="00960BC6" w:rsidRPr="00046EDF">
        <w:rPr>
          <w:rFonts w:ascii="Times New Roman" w:hAnsi="Times New Roman" w:cs="Times New Roman"/>
          <w:bCs/>
          <w:szCs w:val="20"/>
        </w:rPr>
        <w:t>, im</w:t>
      </w:r>
      <w:r w:rsidR="00391263" w:rsidRPr="00046EDF">
        <w:rPr>
          <w:rFonts w:ascii="Times New Roman" w:hAnsi="Times New Roman" w:cs="Times New Roman"/>
          <w:bCs/>
          <w:szCs w:val="20"/>
        </w:rPr>
        <w:t>prorrogável</w:t>
      </w:r>
      <w:r w:rsidRPr="00046EDF">
        <w:rPr>
          <w:rFonts w:ascii="Times New Roman" w:hAnsi="Times New Roman" w:cs="Times New Roman"/>
          <w:bCs/>
          <w:szCs w:val="20"/>
        </w:rPr>
        <w:t xml:space="preserve"> na forma do artigo 105 da Lei n° 14.133/2021</w:t>
      </w:r>
      <w:r w:rsidR="00391263" w:rsidRPr="00046EDF">
        <w:rPr>
          <w:rFonts w:ascii="Times New Roman" w:hAnsi="Times New Roman" w:cs="Times New Roman"/>
          <w:bCs/>
          <w:szCs w:val="20"/>
        </w:rPr>
        <w:t>.</w:t>
      </w:r>
    </w:p>
    <w:p w14:paraId="4D19DE5D" w14:textId="77777777" w:rsidR="00C32ECB" w:rsidRPr="00046EDF" w:rsidRDefault="00C32ECB" w:rsidP="00332539">
      <w:pPr>
        <w:pStyle w:val="Nivel01Titulo"/>
        <w:numPr>
          <w:ilvl w:val="0"/>
          <w:numId w:val="28"/>
        </w:numPr>
        <w:rPr>
          <w:rFonts w:ascii="Times New Roman" w:hAnsi="Times New Roman"/>
          <w:color w:val="auto"/>
        </w:rPr>
      </w:pPr>
      <w:r w:rsidRPr="00046EDF">
        <w:rPr>
          <w:rFonts w:ascii="Times New Roman" w:hAnsi="Times New Roman"/>
          <w:color w:val="auto"/>
        </w:rPr>
        <w:t>CLÁUSULA TERCEIRA – MODELOS DE EXECUÇÃO E GESTÃO CONTRATUAIS (art. 92, IV, VII e XVIII)</w:t>
      </w:r>
    </w:p>
    <w:p w14:paraId="747478FD" w14:textId="77777777" w:rsidR="00C32ECB" w:rsidRPr="00046EDF" w:rsidRDefault="00C32ECB" w:rsidP="00332539">
      <w:pPr>
        <w:numPr>
          <w:ilvl w:val="1"/>
          <w:numId w:val="2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O regime de execução contratual, o modelo de gestão, assim como os prazos e condições de conclusão, entrega, observação e recebimento definitivo constam no Termo de Referência, anexo a este Contrato.</w:t>
      </w:r>
    </w:p>
    <w:p w14:paraId="33526EA2" w14:textId="77777777" w:rsidR="00C32ECB" w:rsidRPr="00046EDF" w:rsidRDefault="00C32ECB" w:rsidP="00332539">
      <w:pPr>
        <w:pStyle w:val="Nivel01Titulo"/>
        <w:numPr>
          <w:ilvl w:val="0"/>
          <w:numId w:val="28"/>
        </w:numPr>
        <w:rPr>
          <w:rFonts w:ascii="Times New Roman" w:hAnsi="Times New Roman"/>
          <w:color w:val="auto"/>
        </w:rPr>
      </w:pPr>
      <w:r w:rsidRPr="00046EDF">
        <w:rPr>
          <w:rFonts w:ascii="Times New Roman" w:hAnsi="Times New Roman"/>
          <w:color w:val="auto"/>
        </w:rPr>
        <w:t xml:space="preserve">CLÁUSULA QUARTA - SUBCONTRATAÇÃO </w:t>
      </w:r>
    </w:p>
    <w:p w14:paraId="7C6B05E7" w14:textId="4E7DA4D3" w:rsidR="00C32ECB" w:rsidRPr="00046EDF" w:rsidRDefault="00C32ECB" w:rsidP="00332539">
      <w:pPr>
        <w:numPr>
          <w:ilvl w:val="1"/>
          <w:numId w:val="2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Não será admitida a subcontratação do objeto contratual.</w:t>
      </w:r>
    </w:p>
    <w:p w14:paraId="70B06C87" w14:textId="77777777" w:rsidR="00C32ECB" w:rsidRPr="00046EDF" w:rsidRDefault="00C32ECB" w:rsidP="00332539">
      <w:pPr>
        <w:pStyle w:val="Nivel01Titulo"/>
        <w:numPr>
          <w:ilvl w:val="0"/>
          <w:numId w:val="28"/>
        </w:numPr>
        <w:rPr>
          <w:rFonts w:ascii="Times New Roman" w:hAnsi="Times New Roman"/>
          <w:color w:val="auto"/>
        </w:rPr>
      </w:pPr>
      <w:r w:rsidRPr="00046EDF">
        <w:rPr>
          <w:rFonts w:ascii="Times New Roman" w:hAnsi="Times New Roman"/>
          <w:color w:val="auto"/>
        </w:rPr>
        <w:t>CLÁUSULA QUINTA - PAGAMENTO (art. 92, V e VI)</w:t>
      </w:r>
    </w:p>
    <w:p w14:paraId="3B406497" w14:textId="77777777" w:rsidR="00C32ECB" w:rsidRPr="00046EDF" w:rsidRDefault="00C32ECB" w:rsidP="00332539">
      <w:pPr>
        <w:numPr>
          <w:ilvl w:val="1"/>
          <w:numId w:val="28"/>
        </w:numPr>
        <w:spacing w:before="120" w:after="120" w:line="276" w:lineRule="auto"/>
        <w:jc w:val="both"/>
        <w:rPr>
          <w:rFonts w:ascii="Times New Roman" w:hAnsi="Times New Roman" w:cs="Times New Roman"/>
          <w:b/>
          <w:szCs w:val="20"/>
        </w:rPr>
      </w:pPr>
      <w:r w:rsidRPr="00046EDF">
        <w:rPr>
          <w:rFonts w:ascii="Times New Roman" w:hAnsi="Times New Roman" w:cs="Times New Roman"/>
          <w:b/>
          <w:szCs w:val="20"/>
        </w:rPr>
        <w:t>PREÇO</w:t>
      </w:r>
    </w:p>
    <w:p w14:paraId="3FD89920" w14:textId="687E0B4A" w:rsidR="00C32ECB" w:rsidRPr="00046EDF" w:rsidRDefault="00C32ECB" w:rsidP="00B76E5D">
      <w:pPr>
        <w:pStyle w:val="PargrafodaLista"/>
        <w:numPr>
          <w:ilvl w:val="2"/>
          <w:numId w:val="32"/>
        </w:numPr>
        <w:spacing w:before="120" w:after="120" w:line="276" w:lineRule="auto"/>
        <w:jc w:val="both"/>
        <w:rPr>
          <w:rFonts w:ascii="Times New Roman" w:hAnsi="Times New Roman" w:cs="Times New Roman"/>
          <w:bCs/>
          <w:szCs w:val="20"/>
        </w:rPr>
      </w:pPr>
      <w:r w:rsidRPr="00046EDF">
        <w:rPr>
          <w:rFonts w:ascii="Times New Roman" w:hAnsi="Times New Roman" w:cs="Times New Roman"/>
          <w:bCs/>
          <w:szCs w:val="20"/>
        </w:rPr>
        <w:t>O valor total da contratação é de R$.......... (.....)</w:t>
      </w:r>
    </w:p>
    <w:p w14:paraId="3D39395D" w14:textId="7FB365BD" w:rsidR="00C32ECB" w:rsidRPr="00046EDF" w:rsidRDefault="00C32ECB" w:rsidP="00B76E5D">
      <w:pPr>
        <w:pStyle w:val="PargrafodaLista"/>
        <w:numPr>
          <w:ilvl w:val="2"/>
          <w:numId w:val="32"/>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No valor acima estão incluídas todas as despesas ordinárias diretas e indiretas decorrentes da </w:t>
      </w:r>
      <w:r w:rsidR="00FF571E" w:rsidRPr="00046EDF">
        <w:rPr>
          <w:rFonts w:ascii="Times New Roman" w:hAnsi="Times New Roman" w:cs="Times New Roman"/>
          <w:szCs w:val="20"/>
        </w:rPr>
        <w:t>entrega</w:t>
      </w:r>
      <w:r w:rsidRPr="00046EDF">
        <w:rPr>
          <w:rFonts w:ascii="Times New Roman" w:hAnsi="Times New Roman" w:cs="Times New Roman"/>
          <w:szCs w:val="20"/>
        </w:rPr>
        <w:t xml:space="preserve"> do objeto, inclusive tributos e/ou impostos, encargos sociais, trabalhistas, previdenciários, fiscais e comerciais </w:t>
      </w:r>
      <w:r w:rsidRPr="00046EDF">
        <w:rPr>
          <w:rFonts w:ascii="Times New Roman" w:hAnsi="Times New Roman" w:cs="Times New Roman"/>
          <w:szCs w:val="20"/>
        </w:rPr>
        <w:lastRenderedPageBreak/>
        <w:t>incidentes, taxa de administração, frete, seguro e outros necessários ao cumprimento integral do objeto da contratação.</w:t>
      </w:r>
    </w:p>
    <w:p w14:paraId="7671F84E" w14:textId="77777777" w:rsidR="00496452" w:rsidRPr="00046EDF" w:rsidRDefault="00496452" w:rsidP="00496452">
      <w:pPr>
        <w:pStyle w:val="PargrafodaLista"/>
        <w:spacing w:before="120" w:after="120" w:line="276" w:lineRule="auto"/>
        <w:ind w:left="1854"/>
        <w:jc w:val="both"/>
        <w:rPr>
          <w:rFonts w:ascii="Times New Roman" w:hAnsi="Times New Roman" w:cs="Times New Roman"/>
          <w:szCs w:val="20"/>
        </w:rPr>
      </w:pPr>
    </w:p>
    <w:p w14:paraId="7E242B1F" w14:textId="71B61BE5" w:rsidR="00C32ECB" w:rsidRPr="00046EDF" w:rsidRDefault="00C32ECB" w:rsidP="00B76E5D">
      <w:pPr>
        <w:pStyle w:val="PargrafodaLista"/>
        <w:numPr>
          <w:ilvl w:val="1"/>
          <w:numId w:val="32"/>
        </w:numPr>
        <w:spacing w:before="120" w:after="120" w:line="276" w:lineRule="auto"/>
        <w:jc w:val="both"/>
        <w:rPr>
          <w:rFonts w:ascii="Times New Roman" w:hAnsi="Times New Roman" w:cs="Times New Roman"/>
          <w:b/>
          <w:szCs w:val="20"/>
        </w:rPr>
      </w:pPr>
      <w:r w:rsidRPr="00046EDF">
        <w:rPr>
          <w:rFonts w:ascii="Times New Roman" w:hAnsi="Times New Roman" w:cs="Times New Roman"/>
          <w:b/>
          <w:szCs w:val="20"/>
        </w:rPr>
        <w:t>FORMA DE PAGAMENTO</w:t>
      </w:r>
    </w:p>
    <w:p w14:paraId="7922C250" w14:textId="07E45B3A" w:rsidR="00C32ECB" w:rsidRPr="00046EDF" w:rsidRDefault="00C32ECB" w:rsidP="00B76E5D">
      <w:pPr>
        <w:pStyle w:val="PargrafodaLista"/>
        <w:numPr>
          <w:ilvl w:val="2"/>
          <w:numId w:val="32"/>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O pagamento será realizado através de ordem bancária, para crédito em banco, agência e conta corrente indicados pelo contratado.</w:t>
      </w:r>
    </w:p>
    <w:p w14:paraId="458560DC" w14:textId="4521839E" w:rsidR="00C32ECB" w:rsidRPr="00046EDF" w:rsidRDefault="00C32ECB" w:rsidP="00B76E5D">
      <w:pPr>
        <w:pStyle w:val="PargrafodaLista"/>
        <w:numPr>
          <w:ilvl w:val="2"/>
          <w:numId w:val="32"/>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Será considerada data do pagamento o dia em que constar como emitida a ordem bancária para pagamento.</w:t>
      </w:r>
    </w:p>
    <w:p w14:paraId="31C31DF0" w14:textId="77777777" w:rsidR="00496452" w:rsidRPr="00046EDF" w:rsidRDefault="00496452" w:rsidP="00496452">
      <w:pPr>
        <w:pStyle w:val="PargrafodaLista"/>
        <w:spacing w:before="120" w:after="120" w:line="276" w:lineRule="auto"/>
        <w:ind w:left="1854"/>
        <w:jc w:val="both"/>
        <w:rPr>
          <w:rFonts w:ascii="Times New Roman" w:hAnsi="Times New Roman" w:cs="Times New Roman"/>
          <w:szCs w:val="20"/>
        </w:rPr>
      </w:pPr>
    </w:p>
    <w:p w14:paraId="28E1C40C" w14:textId="77777777" w:rsidR="00C32ECB" w:rsidRPr="00046EDF" w:rsidRDefault="00C32ECB" w:rsidP="00B76E5D">
      <w:pPr>
        <w:numPr>
          <w:ilvl w:val="1"/>
          <w:numId w:val="32"/>
        </w:numPr>
        <w:spacing w:before="120" w:after="120" w:line="276" w:lineRule="auto"/>
        <w:jc w:val="both"/>
        <w:rPr>
          <w:rFonts w:ascii="Times New Roman" w:hAnsi="Times New Roman" w:cs="Times New Roman"/>
          <w:b/>
          <w:szCs w:val="20"/>
        </w:rPr>
      </w:pPr>
      <w:r w:rsidRPr="00046EDF">
        <w:rPr>
          <w:rFonts w:ascii="Times New Roman" w:hAnsi="Times New Roman" w:cs="Times New Roman"/>
          <w:b/>
          <w:szCs w:val="20"/>
        </w:rPr>
        <w:t>PRAZO DE PAGAMENTO</w:t>
      </w:r>
    </w:p>
    <w:p w14:paraId="782AB7F4" w14:textId="24D1E7C7"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O pagamento será efetuado no prazo máximo de</w:t>
      </w:r>
      <w:r w:rsidRPr="00046EDF">
        <w:rPr>
          <w:rFonts w:ascii="Times New Roman" w:eastAsia="Arial" w:hAnsi="Times New Roman" w:cs="Times New Roman"/>
          <w:szCs w:val="20"/>
        </w:rPr>
        <w:t xml:space="preserve"> até </w:t>
      </w:r>
      <w:r w:rsidR="00960BC6" w:rsidRPr="00046EDF">
        <w:rPr>
          <w:rFonts w:ascii="Times New Roman" w:eastAsia="Arial" w:hAnsi="Times New Roman" w:cs="Times New Roman"/>
          <w:szCs w:val="20"/>
        </w:rPr>
        <w:t>3</w:t>
      </w:r>
      <w:r w:rsidR="004838B4" w:rsidRPr="00046EDF">
        <w:rPr>
          <w:rFonts w:ascii="Times New Roman" w:eastAsia="Arial" w:hAnsi="Times New Roman" w:cs="Times New Roman"/>
          <w:szCs w:val="20"/>
        </w:rPr>
        <w:t>0</w:t>
      </w:r>
      <w:r w:rsidRPr="00046EDF">
        <w:rPr>
          <w:rFonts w:ascii="Times New Roman" w:eastAsia="Arial" w:hAnsi="Times New Roman" w:cs="Times New Roman"/>
          <w:szCs w:val="20"/>
        </w:rPr>
        <w:t xml:space="preserve"> (</w:t>
      </w:r>
      <w:r w:rsidR="00960BC6" w:rsidRPr="00046EDF">
        <w:rPr>
          <w:rFonts w:ascii="Times New Roman" w:eastAsia="Arial" w:hAnsi="Times New Roman" w:cs="Times New Roman"/>
          <w:szCs w:val="20"/>
        </w:rPr>
        <w:t>trinta</w:t>
      </w:r>
      <w:r w:rsidRPr="00046EDF">
        <w:rPr>
          <w:rFonts w:ascii="Times New Roman" w:eastAsia="Arial" w:hAnsi="Times New Roman" w:cs="Times New Roman"/>
          <w:szCs w:val="20"/>
        </w:rPr>
        <w:t xml:space="preserve">) </w:t>
      </w:r>
      <w:r w:rsidRPr="00046EDF">
        <w:rPr>
          <w:rFonts w:ascii="Times New Roman" w:hAnsi="Times New Roman" w:cs="Times New Roman"/>
          <w:szCs w:val="20"/>
        </w:rPr>
        <w:t>dias, contados do recebimento da Nota Fiscal/Fatura.</w:t>
      </w:r>
    </w:p>
    <w:p w14:paraId="0860AF04" w14:textId="77777777"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Considera-se ocorrido o recebimento da nota fiscal ou fatura quando o órgão contratante atestar a execução do objeto do contrato.</w:t>
      </w:r>
    </w:p>
    <w:p w14:paraId="0026D9F0" w14:textId="20E76D55"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 xml:space="preserve">No caso de atraso pelo Contratante, os valores devidos ao contratado serão atualizados monetariamente entre o termo final do prazo de pagamento até a data de sua efetiva realização, mediante aplicação do índice </w:t>
      </w:r>
      <w:r w:rsidR="004838B4" w:rsidRPr="00046EDF">
        <w:rPr>
          <w:rFonts w:ascii="Times New Roman" w:hAnsi="Times New Roman" w:cs="Times New Roman"/>
          <w:szCs w:val="20"/>
        </w:rPr>
        <w:t>I</w:t>
      </w:r>
      <w:r w:rsidR="00332539" w:rsidRPr="00046EDF">
        <w:rPr>
          <w:rFonts w:ascii="Times New Roman" w:hAnsi="Times New Roman" w:cs="Times New Roman"/>
          <w:szCs w:val="20"/>
        </w:rPr>
        <w:t>NPC</w:t>
      </w:r>
      <w:r w:rsidR="004838B4" w:rsidRPr="00046EDF">
        <w:rPr>
          <w:rFonts w:ascii="Times New Roman" w:hAnsi="Times New Roman" w:cs="Times New Roman"/>
          <w:szCs w:val="20"/>
        </w:rPr>
        <w:t xml:space="preserve"> </w:t>
      </w:r>
      <w:r w:rsidRPr="00046EDF">
        <w:rPr>
          <w:rFonts w:ascii="Times New Roman" w:hAnsi="Times New Roman" w:cs="Times New Roman"/>
          <w:szCs w:val="20"/>
        </w:rPr>
        <w:t>de correção monetária.</w:t>
      </w:r>
    </w:p>
    <w:p w14:paraId="4DA03EC7" w14:textId="77777777" w:rsidR="001578F3" w:rsidRPr="00046EDF" w:rsidRDefault="001578F3" w:rsidP="001578F3">
      <w:pPr>
        <w:spacing w:before="120" w:after="120" w:line="276" w:lineRule="auto"/>
        <w:ind w:left="284"/>
        <w:jc w:val="both"/>
        <w:rPr>
          <w:rFonts w:ascii="Times New Roman" w:hAnsi="Times New Roman" w:cs="Times New Roman"/>
          <w:szCs w:val="20"/>
        </w:rPr>
      </w:pPr>
    </w:p>
    <w:p w14:paraId="6A3DFD7D" w14:textId="77777777" w:rsidR="00C32ECB" w:rsidRPr="00046EDF" w:rsidRDefault="00C32ECB" w:rsidP="00B76E5D">
      <w:pPr>
        <w:numPr>
          <w:ilvl w:val="1"/>
          <w:numId w:val="32"/>
        </w:numPr>
        <w:spacing w:before="120" w:after="120" w:line="276" w:lineRule="auto"/>
        <w:jc w:val="both"/>
        <w:rPr>
          <w:rFonts w:ascii="Times New Roman" w:hAnsi="Times New Roman" w:cs="Times New Roman"/>
          <w:b/>
          <w:szCs w:val="20"/>
        </w:rPr>
      </w:pPr>
      <w:r w:rsidRPr="00046EDF">
        <w:rPr>
          <w:rFonts w:ascii="Times New Roman" w:hAnsi="Times New Roman" w:cs="Times New Roman"/>
          <w:b/>
          <w:szCs w:val="20"/>
        </w:rPr>
        <w:t>CONDIÇÕES DE PAGAMENTO</w:t>
      </w:r>
    </w:p>
    <w:p w14:paraId="6732897D" w14:textId="244252A0"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A emissão da Nota Fiscal/Fatura será precedida do recebimento definitivo do objeto da contratação, conforme disposto neste instrumento e/ou no Termo de Referência.</w:t>
      </w:r>
    </w:p>
    <w:p w14:paraId="1F6880AB" w14:textId="071CF0F9" w:rsidR="00D17ABE" w:rsidRPr="00046EDF" w:rsidRDefault="00D17ABE"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pacing w:val="-10"/>
          <w:szCs w:val="20"/>
        </w:rPr>
        <w:t xml:space="preserve">As notas fiscais deverão </w:t>
      </w:r>
      <w:r w:rsidRPr="00046EDF">
        <w:rPr>
          <w:rFonts w:ascii="Times New Roman" w:hAnsi="Times New Roman" w:cs="Times New Roman"/>
          <w:b/>
          <w:spacing w:val="-10"/>
          <w:szCs w:val="20"/>
          <w:u w:val="single"/>
        </w:rPr>
        <w:t>OBRIGATORIAMENTE</w:t>
      </w:r>
      <w:r w:rsidRPr="00046EDF">
        <w:rPr>
          <w:rFonts w:ascii="Times New Roman" w:hAnsi="Times New Roman" w:cs="Times New Roman"/>
          <w:spacing w:val="-10"/>
          <w:szCs w:val="20"/>
        </w:rPr>
        <w:t xml:space="preserve">, após a sua emissão, serem encaminhadas ao Departamento de Licitação e Contabilidade através dos endereços eletrônicos: </w:t>
      </w:r>
      <w:hyperlink r:id="rId15" w:history="1">
        <w:r w:rsidRPr="00046EDF">
          <w:rPr>
            <w:rStyle w:val="Hyperlink"/>
            <w:rFonts w:ascii="Times New Roman" w:hAnsi="Times New Roman" w:cs="Times New Roman"/>
            <w:color w:val="auto"/>
            <w:spacing w:val="-10"/>
            <w:szCs w:val="20"/>
          </w:rPr>
          <w:t>licitacao@ourizona.pr.gov.br</w:t>
        </w:r>
      </w:hyperlink>
      <w:r w:rsidRPr="00046EDF">
        <w:rPr>
          <w:rFonts w:ascii="Times New Roman" w:hAnsi="Times New Roman" w:cs="Times New Roman"/>
          <w:spacing w:val="-10"/>
          <w:szCs w:val="20"/>
        </w:rPr>
        <w:t xml:space="preserve"> e </w:t>
      </w:r>
      <w:hyperlink r:id="rId16" w:history="1">
        <w:r w:rsidRPr="00046EDF">
          <w:rPr>
            <w:rStyle w:val="Hyperlink"/>
            <w:rFonts w:ascii="Times New Roman" w:hAnsi="Times New Roman" w:cs="Times New Roman"/>
            <w:color w:val="auto"/>
            <w:spacing w:val="-10"/>
            <w:szCs w:val="20"/>
          </w:rPr>
          <w:t>contabilidade@ourizona.pr.gov.br</w:t>
        </w:r>
      </w:hyperlink>
      <w:r w:rsidRPr="00046EDF">
        <w:rPr>
          <w:rFonts w:ascii="Times New Roman" w:hAnsi="Times New Roman" w:cs="Times New Roman"/>
          <w:spacing w:val="-10"/>
          <w:szCs w:val="20"/>
        </w:rPr>
        <w:t>, para que se possa garantir o empenho da mesma, pois no departamento de contabilidade as notas são empenhadas sempre com um dia de atraso, para evitar que a empresa venha a ter que trocar a data da nota.</w:t>
      </w:r>
    </w:p>
    <w:p w14:paraId="18D15B87" w14:textId="77777777"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 xml:space="preserve"> Quando houver glosa parcial do objeto, o contratante deverá comunicar a empresa para que emita a nota fiscal ou fatura com o valor exato dimensionado.</w:t>
      </w:r>
    </w:p>
    <w:p w14:paraId="32B0F8B9" w14:textId="77777777"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 xml:space="preserve">O setor competente para proceder o pagamento deve verificar se a Nota Fiscal ou Fatura apresentada expressa os elementos necessários e essenciais do documento, tais como: </w:t>
      </w:r>
    </w:p>
    <w:p w14:paraId="4A42B144" w14:textId="77777777" w:rsidR="00C32ECB" w:rsidRPr="00046EDF"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046EDF">
        <w:rPr>
          <w:rFonts w:ascii="Times New Roman" w:hAnsi="Times New Roman" w:cs="Times New Roman"/>
          <w:szCs w:val="20"/>
        </w:rPr>
        <w:t xml:space="preserve">o prazo de validade; </w:t>
      </w:r>
    </w:p>
    <w:p w14:paraId="7B97524B" w14:textId="77777777" w:rsidR="00C32ECB" w:rsidRPr="00046EDF"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046EDF">
        <w:rPr>
          <w:rFonts w:ascii="Times New Roman" w:hAnsi="Times New Roman" w:cs="Times New Roman"/>
          <w:szCs w:val="20"/>
        </w:rPr>
        <w:t xml:space="preserve">a data da emissão; </w:t>
      </w:r>
    </w:p>
    <w:p w14:paraId="773D0A38" w14:textId="77777777" w:rsidR="00C32ECB" w:rsidRPr="00046EDF"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046EDF">
        <w:rPr>
          <w:rFonts w:ascii="Times New Roman" w:hAnsi="Times New Roman" w:cs="Times New Roman"/>
          <w:szCs w:val="20"/>
        </w:rPr>
        <w:t xml:space="preserve">os dados do contrato e do órgão contratante; </w:t>
      </w:r>
    </w:p>
    <w:p w14:paraId="7BBDF3A9" w14:textId="77777777" w:rsidR="00C32ECB" w:rsidRPr="00046EDF"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046EDF">
        <w:rPr>
          <w:rFonts w:ascii="Times New Roman" w:hAnsi="Times New Roman" w:cs="Times New Roman"/>
          <w:szCs w:val="20"/>
        </w:rPr>
        <w:t xml:space="preserve">o período respectivo de execução do contrato; </w:t>
      </w:r>
    </w:p>
    <w:p w14:paraId="41399B32" w14:textId="77777777" w:rsidR="00C32ECB" w:rsidRPr="00046EDF"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046EDF">
        <w:rPr>
          <w:rFonts w:ascii="Times New Roman" w:hAnsi="Times New Roman" w:cs="Times New Roman"/>
          <w:szCs w:val="20"/>
        </w:rPr>
        <w:t xml:space="preserve">o valor a pagar; e </w:t>
      </w:r>
    </w:p>
    <w:p w14:paraId="5A03B04B" w14:textId="77777777" w:rsidR="00C32ECB" w:rsidRPr="00046EDF"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046EDF">
        <w:rPr>
          <w:rFonts w:ascii="Times New Roman" w:hAnsi="Times New Roman" w:cs="Times New Roman"/>
          <w:szCs w:val="20"/>
        </w:rPr>
        <w:t>eventual destaque do valor de retenções tributárias cabíveis.</w:t>
      </w:r>
    </w:p>
    <w:p w14:paraId="5A8F12FF" w14:textId="77777777"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3DD8B41A" w14:textId="77777777"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3D821FC3" w14:textId="77777777"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4095F45" w14:textId="77777777"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98B554" w14:textId="77777777"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B713A80" w14:textId="77777777"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 xml:space="preserve">Persistindo a irregularidade, o contratante deverá adotar as medidas necessárias à rescisão contratual nos autos do processo administrativo correspondente, assegurada ao contratado a ampla defesa. </w:t>
      </w:r>
    </w:p>
    <w:p w14:paraId="61DDF1F3" w14:textId="77777777"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 xml:space="preserve">Havendo a efetiva execução do objeto, os pagamentos serão realizados normalmente, até que se decida pela rescisão do contrato, caso o contratado não regularize sua situação junto ao SICAF.  </w:t>
      </w:r>
    </w:p>
    <w:p w14:paraId="1A97F2FD" w14:textId="77777777"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Quando do pagamento, será efetuada a retenção tributária prevista na legislação aplicável.</w:t>
      </w:r>
    </w:p>
    <w:p w14:paraId="5251831D" w14:textId="77777777" w:rsidR="00C32ECB" w:rsidRPr="00046EDF" w:rsidRDefault="00C32ECB" w:rsidP="009B3CD2">
      <w:pPr>
        <w:numPr>
          <w:ilvl w:val="3"/>
          <w:numId w:val="32"/>
        </w:numPr>
        <w:spacing w:before="120" w:after="120" w:line="276" w:lineRule="auto"/>
        <w:ind w:hanging="284"/>
        <w:jc w:val="both"/>
        <w:rPr>
          <w:rFonts w:ascii="Times New Roman" w:hAnsi="Times New Roman" w:cs="Times New Roman"/>
          <w:szCs w:val="20"/>
        </w:rPr>
      </w:pPr>
      <w:r w:rsidRPr="00046EDF">
        <w:rPr>
          <w:rFonts w:ascii="Times New Roman" w:hAnsi="Times New Roman" w:cs="Times New Roman"/>
          <w:szCs w:val="20"/>
        </w:rPr>
        <w:t>Independentemente do percentual de tributo inserido na planilha, no pagamento serão retidos na fonte os percentuais estabelecidos na legislação vigente.</w:t>
      </w:r>
    </w:p>
    <w:p w14:paraId="0CFB5CD7" w14:textId="77777777"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40A0A2" w14:textId="77777777" w:rsidR="00C32ECB" w:rsidRPr="00046EDF" w:rsidRDefault="00C32ECB" w:rsidP="00B76E5D">
      <w:pPr>
        <w:pStyle w:val="Nivel01Titulo"/>
        <w:numPr>
          <w:ilvl w:val="0"/>
          <w:numId w:val="32"/>
        </w:numPr>
        <w:rPr>
          <w:rFonts w:ascii="Times New Roman" w:hAnsi="Times New Roman"/>
          <w:bCs w:val="0"/>
          <w:color w:val="auto"/>
        </w:rPr>
      </w:pPr>
      <w:r w:rsidRPr="00046EDF">
        <w:rPr>
          <w:rFonts w:ascii="Times New Roman" w:hAnsi="Times New Roman"/>
          <w:color w:val="auto"/>
        </w:rPr>
        <w:t>CLÁUSULA SEXTA - REAJUSTE (art. 92, V)</w:t>
      </w:r>
    </w:p>
    <w:p w14:paraId="200A3357" w14:textId="7BA3E5B6" w:rsidR="00C32ECB" w:rsidRPr="00046EDF" w:rsidRDefault="00332539" w:rsidP="005133C9">
      <w:pPr>
        <w:pStyle w:val="Nivel2"/>
        <w:numPr>
          <w:ilvl w:val="1"/>
          <w:numId w:val="32"/>
        </w:numPr>
        <w:spacing w:afterLines="120" w:after="288" w:line="312" w:lineRule="auto"/>
        <w:rPr>
          <w:rFonts w:ascii="Times New Roman" w:hAnsi="Times New Roman"/>
        </w:rPr>
      </w:pPr>
      <w:r w:rsidRPr="00046EDF">
        <w:rPr>
          <w:rFonts w:ascii="Times New Roman" w:hAnsi="Times New Roman"/>
        </w:rPr>
        <w:t>Os preços inicialmente contratados são fixos e irreajustáveis</w:t>
      </w:r>
      <w:r w:rsidR="005133C9">
        <w:rPr>
          <w:rFonts w:ascii="Times New Roman" w:hAnsi="Times New Roman"/>
        </w:rPr>
        <w:t>.</w:t>
      </w:r>
    </w:p>
    <w:p w14:paraId="42606127" w14:textId="77777777" w:rsidR="00C32ECB" w:rsidRPr="00046EDF" w:rsidRDefault="00C32ECB" w:rsidP="00B76E5D">
      <w:pPr>
        <w:pStyle w:val="Nivel01Titulo"/>
        <w:numPr>
          <w:ilvl w:val="0"/>
          <w:numId w:val="32"/>
        </w:numPr>
        <w:rPr>
          <w:rFonts w:ascii="Times New Roman" w:hAnsi="Times New Roman"/>
          <w:color w:val="auto"/>
        </w:rPr>
      </w:pPr>
      <w:r w:rsidRPr="00046EDF">
        <w:rPr>
          <w:rFonts w:ascii="Times New Roman" w:hAnsi="Times New Roman"/>
          <w:color w:val="auto"/>
        </w:rPr>
        <w:t>CLÁUSULA SÉTIMA - OBRIGAÇÕES DO CONTRATANTE (art. 92, X, XI e XIV)</w:t>
      </w:r>
    </w:p>
    <w:p w14:paraId="067BF920" w14:textId="77777777" w:rsidR="00C32ECB" w:rsidRPr="00046EDF" w:rsidRDefault="00C32ECB" w:rsidP="00B76E5D">
      <w:pPr>
        <w:numPr>
          <w:ilvl w:val="1"/>
          <w:numId w:val="32"/>
        </w:numPr>
        <w:spacing w:before="120" w:after="120" w:line="276" w:lineRule="auto"/>
        <w:ind w:left="425"/>
        <w:jc w:val="both"/>
        <w:rPr>
          <w:rFonts w:ascii="Times New Roman" w:hAnsi="Times New Roman" w:cs="Times New Roman"/>
          <w:b/>
          <w:szCs w:val="20"/>
        </w:rPr>
      </w:pPr>
      <w:r w:rsidRPr="00046EDF">
        <w:rPr>
          <w:rFonts w:ascii="Times New Roman" w:hAnsi="Times New Roman" w:cs="Times New Roman"/>
          <w:szCs w:val="20"/>
        </w:rPr>
        <w:t>São obrigações do Contratante:</w:t>
      </w:r>
    </w:p>
    <w:p w14:paraId="5D10FFF0" w14:textId="77777777" w:rsidR="00C32ECB" w:rsidRPr="00046EDF" w:rsidRDefault="00C32ECB" w:rsidP="00B76E5D">
      <w:pPr>
        <w:numPr>
          <w:ilvl w:val="2"/>
          <w:numId w:val="32"/>
        </w:numPr>
        <w:spacing w:before="120" w:after="120" w:line="276" w:lineRule="auto"/>
        <w:jc w:val="both"/>
        <w:rPr>
          <w:rFonts w:ascii="Times New Roman" w:hAnsi="Times New Roman" w:cs="Times New Roman"/>
          <w:b/>
          <w:szCs w:val="20"/>
        </w:rPr>
      </w:pPr>
      <w:r w:rsidRPr="00046EDF">
        <w:rPr>
          <w:rFonts w:ascii="Times New Roman" w:hAnsi="Times New Roman" w:cs="Times New Roman"/>
          <w:szCs w:val="20"/>
        </w:rPr>
        <w:t>Exigir o cumprimento de todas as obrigações assumidas pelo Contratado, de acordo com o contrato e seus anexos;</w:t>
      </w:r>
    </w:p>
    <w:p w14:paraId="703786AE" w14:textId="77777777" w:rsidR="00C32ECB" w:rsidRPr="00046EDF" w:rsidRDefault="00C32ECB" w:rsidP="00B76E5D">
      <w:pPr>
        <w:numPr>
          <w:ilvl w:val="2"/>
          <w:numId w:val="32"/>
        </w:numPr>
        <w:spacing w:before="120" w:after="120" w:line="276" w:lineRule="auto"/>
        <w:jc w:val="both"/>
        <w:rPr>
          <w:rFonts w:ascii="Times New Roman" w:hAnsi="Times New Roman" w:cs="Times New Roman"/>
          <w:b/>
          <w:szCs w:val="20"/>
        </w:rPr>
      </w:pPr>
      <w:r w:rsidRPr="00046EDF">
        <w:rPr>
          <w:rFonts w:ascii="Times New Roman" w:hAnsi="Times New Roman" w:cs="Times New Roman"/>
          <w:szCs w:val="20"/>
        </w:rPr>
        <w:t>Receber o objeto no prazo e condições estabelecidas no Termo de Referência;</w:t>
      </w:r>
    </w:p>
    <w:p w14:paraId="1D36C204" w14:textId="77777777" w:rsidR="00C32ECB" w:rsidRPr="00046EDF" w:rsidRDefault="00C32ECB" w:rsidP="00B76E5D">
      <w:pPr>
        <w:numPr>
          <w:ilvl w:val="2"/>
          <w:numId w:val="32"/>
        </w:numPr>
        <w:spacing w:before="120" w:after="120" w:line="276" w:lineRule="auto"/>
        <w:jc w:val="both"/>
        <w:rPr>
          <w:rFonts w:ascii="Times New Roman" w:hAnsi="Times New Roman" w:cs="Times New Roman"/>
          <w:b/>
          <w:szCs w:val="20"/>
        </w:rPr>
      </w:pPr>
      <w:r w:rsidRPr="00046EDF">
        <w:rPr>
          <w:rFonts w:ascii="Times New Roman" w:hAnsi="Times New Roman" w:cs="Times New Roman"/>
          <w:szCs w:val="20"/>
        </w:rPr>
        <w:t>Notificar o Contratado, por escrito, sobre vícios, defeitos ou incorreções verificadas no objeto fornecido, para que seja por ele substituído, reparado ou corrigido, no total ou em parte, às suas expensas;</w:t>
      </w:r>
    </w:p>
    <w:p w14:paraId="58BDD038" w14:textId="77777777" w:rsidR="00C32ECB" w:rsidRPr="00046EDF" w:rsidRDefault="00C32ECB" w:rsidP="00B76E5D">
      <w:pPr>
        <w:numPr>
          <w:ilvl w:val="2"/>
          <w:numId w:val="32"/>
        </w:numPr>
        <w:spacing w:before="120" w:after="120" w:line="276" w:lineRule="auto"/>
        <w:jc w:val="both"/>
        <w:rPr>
          <w:rFonts w:ascii="Times New Roman" w:hAnsi="Times New Roman" w:cs="Times New Roman"/>
          <w:b/>
          <w:szCs w:val="20"/>
        </w:rPr>
      </w:pPr>
      <w:r w:rsidRPr="00046EDF">
        <w:rPr>
          <w:rFonts w:ascii="Times New Roman" w:hAnsi="Times New Roman" w:cs="Times New Roman"/>
          <w:szCs w:val="20"/>
        </w:rPr>
        <w:t>Acompanhar e fiscalizar a execução do contrato e o cumprimento das obrigações pelo Contratado;</w:t>
      </w:r>
    </w:p>
    <w:p w14:paraId="04E9DA1A" w14:textId="77777777" w:rsidR="00C32ECB" w:rsidRPr="00046EDF" w:rsidRDefault="00C32ECB" w:rsidP="00B76E5D">
      <w:pPr>
        <w:numPr>
          <w:ilvl w:val="2"/>
          <w:numId w:val="32"/>
        </w:numPr>
        <w:spacing w:before="120" w:after="120" w:line="276" w:lineRule="auto"/>
        <w:jc w:val="both"/>
        <w:rPr>
          <w:rFonts w:ascii="Times New Roman" w:hAnsi="Times New Roman" w:cs="Times New Roman"/>
          <w:b/>
          <w:szCs w:val="20"/>
        </w:rPr>
      </w:pPr>
      <w:r w:rsidRPr="00046EDF">
        <w:rPr>
          <w:rFonts w:ascii="Times New Roman" w:hAnsi="Times New Roman" w:cs="Times New Roman"/>
          <w:szCs w:val="20"/>
        </w:rPr>
        <w:t>Efetuar o pagamento ao Contratado</w:t>
      </w:r>
      <w:r w:rsidRPr="00046EDF">
        <w:rPr>
          <w:rFonts w:ascii="Times New Roman" w:hAnsi="Times New Roman" w:cs="Times New Roman"/>
          <w:b/>
          <w:szCs w:val="20"/>
        </w:rPr>
        <w:t xml:space="preserve"> </w:t>
      </w:r>
      <w:r w:rsidRPr="00046EDF">
        <w:rPr>
          <w:rFonts w:ascii="Times New Roman" w:hAnsi="Times New Roman" w:cs="Times New Roman"/>
          <w:szCs w:val="20"/>
        </w:rPr>
        <w:t>do valor correspondente ao fornecimento do objeto, no prazo, forma e condições estabelecidos no presente Contrato;</w:t>
      </w:r>
    </w:p>
    <w:p w14:paraId="1A60BE30" w14:textId="77777777" w:rsidR="00C32ECB" w:rsidRPr="00046EDF" w:rsidRDefault="00C32ECB" w:rsidP="00B76E5D">
      <w:pPr>
        <w:numPr>
          <w:ilvl w:val="2"/>
          <w:numId w:val="32"/>
        </w:numPr>
        <w:spacing w:before="120" w:after="120" w:line="276" w:lineRule="auto"/>
        <w:jc w:val="both"/>
        <w:rPr>
          <w:rFonts w:ascii="Times New Roman" w:hAnsi="Times New Roman" w:cs="Times New Roman"/>
          <w:b/>
          <w:szCs w:val="20"/>
        </w:rPr>
      </w:pPr>
      <w:r w:rsidRPr="00046EDF">
        <w:rPr>
          <w:rFonts w:ascii="Times New Roman" w:hAnsi="Times New Roman" w:cs="Times New Roman"/>
          <w:bCs/>
          <w:szCs w:val="20"/>
        </w:rPr>
        <w:t>Aplicar ao Contratado sanções motivadas pela inexecução total ou parcial do Contrato;</w:t>
      </w:r>
    </w:p>
    <w:p w14:paraId="0C6CE765" w14:textId="77777777" w:rsidR="00C32ECB" w:rsidRPr="00046EDF" w:rsidRDefault="00C32ECB" w:rsidP="00B76E5D">
      <w:pPr>
        <w:numPr>
          <w:ilvl w:val="2"/>
          <w:numId w:val="32"/>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Cientificar o </w:t>
      </w:r>
      <w:r w:rsidRPr="00046EDF">
        <w:rPr>
          <w:rFonts w:ascii="Times New Roman" w:hAnsi="Times New Roman" w:cs="Times New Roman"/>
          <w:bCs/>
          <w:szCs w:val="20"/>
        </w:rPr>
        <w:t>órgão</w:t>
      </w:r>
      <w:r w:rsidRPr="00046EDF">
        <w:rPr>
          <w:rFonts w:ascii="Times New Roman" w:hAnsi="Times New Roman" w:cs="Times New Roman"/>
          <w:szCs w:val="20"/>
        </w:rPr>
        <w:t xml:space="preserve"> de representação judicial da Advocacia-Geral da União para adoção das medidas cabíveis quando do descumprimento de obrigações pelo Contratado;</w:t>
      </w:r>
    </w:p>
    <w:p w14:paraId="48F5CAC2" w14:textId="77777777" w:rsidR="00C32ECB" w:rsidRPr="00046EDF" w:rsidRDefault="00C32ECB" w:rsidP="00B76E5D">
      <w:pPr>
        <w:numPr>
          <w:ilvl w:val="2"/>
          <w:numId w:val="32"/>
        </w:numPr>
        <w:spacing w:before="120" w:after="120" w:line="276" w:lineRule="auto"/>
        <w:jc w:val="both"/>
        <w:rPr>
          <w:rFonts w:ascii="Times New Roman" w:hAnsi="Times New Roman" w:cs="Times New Roman"/>
          <w:bCs/>
          <w:szCs w:val="20"/>
        </w:rPr>
      </w:pPr>
      <w:r w:rsidRPr="00046EDF">
        <w:rPr>
          <w:rFonts w:ascii="Times New Roman" w:hAnsi="Times New Roman" w:cs="Times New Roman"/>
          <w:bCs/>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8704FBE" w14:textId="5529BF0E" w:rsidR="00C32ECB" w:rsidRPr="00046EDF" w:rsidRDefault="00C32ECB" w:rsidP="00B76E5D">
      <w:pPr>
        <w:numPr>
          <w:ilvl w:val="3"/>
          <w:numId w:val="32"/>
        </w:numPr>
        <w:spacing w:before="120" w:after="120" w:line="276" w:lineRule="auto"/>
        <w:jc w:val="both"/>
        <w:rPr>
          <w:rFonts w:ascii="Times New Roman" w:hAnsi="Times New Roman" w:cs="Times New Roman"/>
          <w:b/>
          <w:szCs w:val="20"/>
        </w:rPr>
      </w:pPr>
      <w:r w:rsidRPr="00046EDF">
        <w:rPr>
          <w:rFonts w:ascii="Times New Roman" w:hAnsi="Times New Roman" w:cs="Times New Roman"/>
          <w:bCs/>
          <w:szCs w:val="20"/>
        </w:rPr>
        <w:t xml:space="preserve">Concluída a instrução do requerimento, a Administração terá o prazo de </w:t>
      </w:r>
      <w:r w:rsidR="003E1B71" w:rsidRPr="00046EDF">
        <w:rPr>
          <w:rFonts w:ascii="Times New Roman" w:hAnsi="Times New Roman" w:cs="Times New Roman"/>
          <w:bCs/>
          <w:szCs w:val="20"/>
        </w:rPr>
        <w:t xml:space="preserve">02 (dois) </w:t>
      </w:r>
      <w:r w:rsidRPr="00046EDF">
        <w:rPr>
          <w:rFonts w:ascii="Times New Roman" w:hAnsi="Times New Roman" w:cs="Times New Roman"/>
          <w:bCs/>
          <w:szCs w:val="20"/>
        </w:rPr>
        <w:t>para decidir, admitida a prorrogação motivada por igual período.</w:t>
      </w:r>
    </w:p>
    <w:p w14:paraId="24FAFF09" w14:textId="3D935EC4" w:rsidR="00C32ECB" w:rsidRPr="00046EDF" w:rsidRDefault="00C32ECB" w:rsidP="00B76E5D">
      <w:pPr>
        <w:numPr>
          <w:ilvl w:val="2"/>
          <w:numId w:val="32"/>
        </w:numPr>
        <w:spacing w:before="120" w:after="120" w:line="276" w:lineRule="auto"/>
        <w:jc w:val="both"/>
        <w:rPr>
          <w:rFonts w:ascii="Times New Roman" w:hAnsi="Times New Roman" w:cs="Times New Roman"/>
          <w:bCs/>
          <w:szCs w:val="20"/>
        </w:rPr>
      </w:pPr>
      <w:r w:rsidRPr="00046EDF">
        <w:rPr>
          <w:rFonts w:ascii="Times New Roman" w:hAnsi="Times New Roman" w:cs="Times New Roman"/>
          <w:bCs/>
          <w:szCs w:val="20"/>
        </w:rPr>
        <w:t>Notificar os emitentes das garantias quanto ao início de processo administrativo para apuração de descumprimento de cláusulas contratuais.</w:t>
      </w:r>
    </w:p>
    <w:p w14:paraId="4C16D1D6" w14:textId="77777777" w:rsidR="00C32ECB" w:rsidRPr="00046EDF" w:rsidRDefault="00C32ECB" w:rsidP="00B76E5D">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27CE938" w14:textId="77777777" w:rsidR="00C32ECB" w:rsidRPr="00046EDF" w:rsidRDefault="00C32ECB" w:rsidP="00B76E5D">
      <w:pPr>
        <w:pStyle w:val="Nivel01Titulo"/>
        <w:numPr>
          <w:ilvl w:val="0"/>
          <w:numId w:val="32"/>
        </w:numPr>
        <w:rPr>
          <w:rFonts w:ascii="Times New Roman" w:hAnsi="Times New Roman"/>
          <w:color w:val="auto"/>
        </w:rPr>
      </w:pPr>
      <w:r w:rsidRPr="00046EDF">
        <w:rPr>
          <w:rFonts w:ascii="Times New Roman" w:hAnsi="Times New Roman"/>
          <w:color w:val="auto"/>
        </w:rPr>
        <w:lastRenderedPageBreak/>
        <w:t>CLÁUSULA OITAVA - OBRIGAÇÕES DO CONTRATADO (art. 92, XIV, XVI e XVII)</w:t>
      </w:r>
    </w:p>
    <w:p w14:paraId="2D0BC118" w14:textId="77777777" w:rsidR="00C32ECB" w:rsidRPr="00046EDF" w:rsidRDefault="00C32ECB" w:rsidP="00C32ECB">
      <w:pPr>
        <w:rPr>
          <w:rFonts w:ascii="Times New Roman" w:hAnsi="Times New Roman" w:cs="Times New Roman"/>
          <w:szCs w:val="20"/>
        </w:rPr>
      </w:pPr>
    </w:p>
    <w:p w14:paraId="6710CF8F"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DAF8F98" w14:textId="77777777" w:rsidR="009B3CD2" w:rsidRPr="00046EDF" w:rsidRDefault="001520B8"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R</w:t>
      </w:r>
      <w:r w:rsidR="00C32ECB" w:rsidRPr="00046EDF">
        <w:rPr>
          <w:rFonts w:ascii="Times New Roman" w:hAnsi="Times New Roman" w:cs="Times New Roman"/>
          <w:szCs w:val="20"/>
        </w:rPr>
        <w:t>esponsabilizar-se pelos vícios e danos decorrentes do objeto, de acordo com os artigos 12, 13 e 17 a 27, do Código de Defesa do Consumidor (Lei nº 8.078, de 1990)</w:t>
      </w:r>
      <w:r w:rsidR="009B3CD2" w:rsidRPr="00046EDF">
        <w:rPr>
          <w:rFonts w:ascii="Times New Roman" w:hAnsi="Times New Roman" w:cs="Times New Roman"/>
          <w:szCs w:val="20"/>
        </w:rPr>
        <w:t>.</w:t>
      </w:r>
    </w:p>
    <w:p w14:paraId="79ADEEB5"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comunicar ao Contratante, no prazo máximo de 24 (vinte e quatro) horas que antecede a data da entrega, os motivos que impossibilitem o cumprimento do prazo previsto, com a devida comprovação;</w:t>
      </w:r>
    </w:p>
    <w:p w14:paraId="24EC9818"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Atender às determinações regulares emitidas pelo fiscal ou gestor do contrato ou autoridade superior (art. 137, II) e prestar todo esclarecimento ou informação por eles solicitados;</w:t>
      </w:r>
    </w:p>
    <w:p w14:paraId="320D16C4"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Reparar, corrigir, remover, reconstruir ou substituir, às suas expensas, no total ou em parte, no prazo fixado pelo fiscal do contrato, os bens nos quais se verificarem vícios, defeitos ou incorreções resultantes da execução ou dos materiais empregados</w:t>
      </w:r>
      <w:r w:rsidR="009B3CD2" w:rsidRPr="00046EDF">
        <w:rPr>
          <w:rFonts w:ascii="Times New Roman" w:hAnsi="Times New Roman" w:cs="Times New Roman"/>
          <w:szCs w:val="20"/>
        </w:rPr>
        <w:t>.</w:t>
      </w:r>
    </w:p>
    <w:p w14:paraId="20C9A747"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AB2F064"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 xml:space="preserve">Quando não for possível a verificação da regularidade no Sistema de Cadastro de Fornecedores – SICAF, a empresa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640BED9"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4039516"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Comunicar ao Fiscal do contrato, no prazo de 24 (vinte e quatro) horas, qualquer ocorrência anormal ou acidente que se verifique no local da execução do objeto contratual</w:t>
      </w:r>
      <w:r w:rsidR="009B3CD2" w:rsidRPr="00046EDF">
        <w:rPr>
          <w:rFonts w:ascii="Times New Roman" w:hAnsi="Times New Roman" w:cs="Times New Roman"/>
          <w:szCs w:val="20"/>
        </w:rPr>
        <w:t>.</w:t>
      </w:r>
    </w:p>
    <w:p w14:paraId="5398560A"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Paralisar, por determinação do Contratante, qualquer atividade que não esteja sendo executada de acordo com a boa técnica ou que ponha em risco a segurança de pessoas ou bens de terceiros.</w:t>
      </w:r>
    </w:p>
    <w:p w14:paraId="2278E32F"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 xml:space="preserve">Manter durante toda a vigência do contrato, em compatibilidade com as obrigações assumidas, todas as condições exigidas para habilitação na licitação, ou para qualificação, na contratação direta; </w:t>
      </w:r>
    </w:p>
    <w:p w14:paraId="725853F8"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27274A2C"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Comprovar a reserva de cargos a que se refere a cláusula acima, no prazo fixado pelo fiscal do contrato, com a indicação dos empregados que preencheram as referidas vagas (art. 116, parágrafo único);</w:t>
      </w:r>
    </w:p>
    <w:p w14:paraId="693C223E"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 xml:space="preserve">Guardar sigilo sobre todas as informações obtidas em decorrência do cumprimento do contrato; </w:t>
      </w:r>
    </w:p>
    <w:p w14:paraId="765F791F"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DC6E118"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Cumprir, além dos postulados legais vigentes de âmbito federal, estadual ou municipal, as normas de segurança do Contratante;</w:t>
      </w:r>
    </w:p>
    <w:p w14:paraId="552D46F7"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lastRenderedPageBreak/>
        <w:t>Orientar e treinar seus empregados sobre os deveres previstos na Lei nº 13.709, de 14 de agosto de 2018, adotando medidas eficazes para proteção de dados pessoais a que tenha acesso por força da execução deste contrato;</w:t>
      </w:r>
    </w:p>
    <w:p w14:paraId="40DEBDBD"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Submeter previamente, por escrito, ao Contratante, para análise e aprovação, quaisquer mudanças nos métodos executivos que fujam às especificações do memorial descritivo ou instrumento congênere.</w:t>
      </w:r>
    </w:p>
    <w:p w14:paraId="574A4C4D" w14:textId="30517ABF" w:rsidR="00C32ECB"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45216539" w14:textId="77777777" w:rsidR="00C32ECB" w:rsidRPr="00046EDF" w:rsidRDefault="00C32ECB" w:rsidP="00B76E5D">
      <w:pPr>
        <w:pStyle w:val="Nivel01Titulo"/>
        <w:numPr>
          <w:ilvl w:val="0"/>
          <w:numId w:val="32"/>
        </w:numPr>
        <w:rPr>
          <w:rFonts w:ascii="Times New Roman" w:hAnsi="Times New Roman"/>
          <w:color w:val="auto"/>
        </w:rPr>
      </w:pPr>
      <w:r w:rsidRPr="00046EDF">
        <w:rPr>
          <w:rFonts w:ascii="Times New Roman" w:hAnsi="Times New Roman"/>
          <w:color w:val="auto"/>
        </w:rPr>
        <w:t>CLÁUSULA NONA – GARANTIA DE EXECUÇÃO (art. 92, XII e XIII)</w:t>
      </w:r>
    </w:p>
    <w:p w14:paraId="69A220DB" w14:textId="77777777" w:rsidR="00C32ECB" w:rsidRPr="00046EDF" w:rsidRDefault="00C32ECB" w:rsidP="00B76E5D">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Não haverá exigência de garantia contratual da execução.</w:t>
      </w:r>
    </w:p>
    <w:p w14:paraId="6DEF5FF1" w14:textId="77777777" w:rsidR="00C32ECB" w:rsidRPr="00046EDF" w:rsidRDefault="00C32ECB" w:rsidP="00B76E5D">
      <w:pPr>
        <w:pStyle w:val="Nivel01Titulo"/>
        <w:numPr>
          <w:ilvl w:val="0"/>
          <w:numId w:val="32"/>
        </w:numPr>
        <w:rPr>
          <w:rFonts w:ascii="Times New Roman" w:hAnsi="Times New Roman"/>
          <w:color w:val="auto"/>
        </w:rPr>
      </w:pPr>
      <w:r w:rsidRPr="00046EDF">
        <w:rPr>
          <w:rFonts w:ascii="Times New Roman" w:hAnsi="Times New Roman"/>
          <w:color w:val="auto"/>
        </w:rPr>
        <w:t>CLÁUSULA DÉCIMA – INFRAÇÕES E SANÇÕES ADMINISTRATIVAS (art. 92, XIV)</w:t>
      </w:r>
    </w:p>
    <w:p w14:paraId="1340A481" w14:textId="77777777" w:rsidR="00C32ECB" w:rsidRPr="00046EDF" w:rsidRDefault="00C32ECB" w:rsidP="00B76E5D">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Comete infração administrativa, nos termos da Lei nº 14.133, de 2021, o Contratado que:</w:t>
      </w:r>
    </w:p>
    <w:p w14:paraId="31F39765" w14:textId="77777777" w:rsidR="00C32ECB" w:rsidRPr="00046ED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046EDF">
        <w:rPr>
          <w:rFonts w:ascii="Times New Roman" w:hAnsi="Times New Roman" w:cs="Times New Roman"/>
          <w:sz w:val="20"/>
          <w:szCs w:val="20"/>
        </w:rPr>
        <w:t>der causa à inexecução parcial do contrato;</w:t>
      </w:r>
    </w:p>
    <w:p w14:paraId="6903CFD0" w14:textId="77777777" w:rsidR="00C32ECB" w:rsidRPr="00046ED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046EDF">
        <w:rPr>
          <w:rFonts w:ascii="Times New Roman" w:hAnsi="Times New Roman" w:cs="Times New Roman"/>
          <w:sz w:val="20"/>
          <w:szCs w:val="20"/>
        </w:rPr>
        <w:t>der causa à inexecução parcial do contrato que cause grave dano à Administração ou ao funcionamento dos serviços públicos ou ao interesse coletivo;</w:t>
      </w:r>
    </w:p>
    <w:p w14:paraId="52483B66" w14:textId="77777777" w:rsidR="00C32ECB" w:rsidRPr="00046ED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046EDF">
        <w:rPr>
          <w:rFonts w:ascii="Times New Roman" w:hAnsi="Times New Roman" w:cs="Times New Roman"/>
          <w:sz w:val="20"/>
          <w:szCs w:val="20"/>
        </w:rPr>
        <w:t>der causa à inexecução total do contrato;</w:t>
      </w:r>
    </w:p>
    <w:p w14:paraId="381B93EB" w14:textId="77777777" w:rsidR="00C32ECB" w:rsidRPr="00046ED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046EDF">
        <w:rPr>
          <w:rFonts w:ascii="Times New Roman" w:hAnsi="Times New Roman" w:cs="Times New Roman"/>
          <w:sz w:val="20"/>
          <w:szCs w:val="20"/>
        </w:rPr>
        <w:t>deixar de entregar a documentação exigida para o certame;</w:t>
      </w:r>
    </w:p>
    <w:p w14:paraId="15066C60" w14:textId="77777777" w:rsidR="00C32ECB" w:rsidRPr="00046ED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046EDF">
        <w:rPr>
          <w:rFonts w:ascii="Times New Roman" w:hAnsi="Times New Roman" w:cs="Times New Roman"/>
          <w:sz w:val="20"/>
          <w:szCs w:val="20"/>
        </w:rPr>
        <w:t>não mantiver a proposta, salvo em decorrência de fato superveniente devidamente justificado;</w:t>
      </w:r>
    </w:p>
    <w:p w14:paraId="327855B9" w14:textId="77777777" w:rsidR="00C32ECB" w:rsidRPr="00046ED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046EDF">
        <w:rPr>
          <w:rFonts w:ascii="Times New Roman" w:hAnsi="Times New Roman" w:cs="Times New Roman"/>
          <w:sz w:val="20"/>
          <w:szCs w:val="20"/>
        </w:rPr>
        <w:t>não celebrar o contrato ou não entregar a documentação exigida para a contratação, quando convocado dentro do prazo de validade de sua proposta;</w:t>
      </w:r>
    </w:p>
    <w:p w14:paraId="4D7D728C" w14:textId="77777777" w:rsidR="00C32ECB" w:rsidRPr="00046ED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046EDF">
        <w:rPr>
          <w:rFonts w:ascii="Times New Roman" w:hAnsi="Times New Roman" w:cs="Times New Roman"/>
          <w:sz w:val="20"/>
          <w:szCs w:val="20"/>
        </w:rPr>
        <w:t>ensejar o retardamento da execução ou da entrega do objeto da contratação sem motivo justificado;</w:t>
      </w:r>
    </w:p>
    <w:p w14:paraId="60A0449E" w14:textId="77777777" w:rsidR="00C32ECB" w:rsidRPr="00046ED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046EDF">
        <w:rPr>
          <w:rFonts w:ascii="Times New Roman" w:hAnsi="Times New Roman" w:cs="Times New Roman"/>
          <w:sz w:val="20"/>
          <w:szCs w:val="20"/>
        </w:rPr>
        <w:t>apresentar declaração ou documentação falsa exigida para o certame ou prestar declaração falsa durante a dispensa eletrônica ou execução do contrato;</w:t>
      </w:r>
    </w:p>
    <w:p w14:paraId="7F75407B" w14:textId="77777777" w:rsidR="00C32ECB" w:rsidRPr="00046ED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046EDF">
        <w:rPr>
          <w:rFonts w:ascii="Times New Roman" w:hAnsi="Times New Roman" w:cs="Times New Roman"/>
          <w:sz w:val="20"/>
          <w:szCs w:val="20"/>
        </w:rPr>
        <w:t>fraudar a contratação ou praticar ato fraudulento na execução do contrato;</w:t>
      </w:r>
    </w:p>
    <w:p w14:paraId="50379BC7" w14:textId="77777777" w:rsidR="00C32ECB" w:rsidRPr="00046ED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046EDF">
        <w:rPr>
          <w:rFonts w:ascii="Times New Roman" w:hAnsi="Times New Roman" w:cs="Times New Roman"/>
          <w:sz w:val="20"/>
          <w:szCs w:val="20"/>
        </w:rPr>
        <w:t>comportar-se de modo inidôneo ou cometer fraude de qualquer natureza;</w:t>
      </w:r>
    </w:p>
    <w:p w14:paraId="00600D1E" w14:textId="77777777" w:rsidR="00C32ECB" w:rsidRPr="00046ED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046EDF">
        <w:rPr>
          <w:rFonts w:ascii="Times New Roman" w:hAnsi="Times New Roman" w:cs="Times New Roman"/>
          <w:sz w:val="20"/>
          <w:szCs w:val="20"/>
        </w:rPr>
        <w:t>praticar atos ilícitos com vistas a frustrar os objetivos do certame;</w:t>
      </w:r>
    </w:p>
    <w:p w14:paraId="7FE3F9FB" w14:textId="77777777" w:rsidR="00C32ECB" w:rsidRPr="00046ED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046EDF">
        <w:rPr>
          <w:rFonts w:ascii="Times New Roman" w:hAnsi="Times New Roman" w:cs="Times New Roman"/>
          <w:sz w:val="20"/>
          <w:szCs w:val="20"/>
        </w:rPr>
        <w:t>praticar ato lesivo previsto no art. 5º da Lei nº 12.846, de 1º de agosto de 2013.</w:t>
      </w:r>
    </w:p>
    <w:p w14:paraId="67FA1A54" w14:textId="77777777" w:rsidR="00C32ECB" w:rsidRPr="00046EDF" w:rsidRDefault="00C32ECB" w:rsidP="00B76E5D">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Serão aplicadas ao responsável pelas infrações administrativas acima descritas as seguintes sanções:</w:t>
      </w:r>
    </w:p>
    <w:p w14:paraId="00D0F265" w14:textId="77777777" w:rsidR="00C32ECB" w:rsidRPr="00046EDF" w:rsidRDefault="00C32ECB" w:rsidP="00C32ECB">
      <w:pPr>
        <w:numPr>
          <w:ilvl w:val="2"/>
          <w:numId w:val="1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Advertência, quando o Contratado der causa à inexecução parcial do contrato, sempre que não se justificar a imposição de penalidade mais grave (art. 156, §2º, da Lei);</w:t>
      </w:r>
    </w:p>
    <w:p w14:paraId="6AEFB30D" w14:textId="77777777" w:rsidR="00C32ECB" w:rsidRPr="00046EDF" w:rsidRDefault="00C32ECB" w:rsidP="00C32ECB">
      <w:pPr>
        <w:numPr>
          <w:ilvl w:val="2"/>
          <w:numId w:val="1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Impedimento de licitar e contratar, quando praticadas as condutas descritas nas alíneas b, c, d, e, f e g do subitem acima deste Contrato, sempre que não se justificar a imposição de penalidade mais grave (art. 156, §4º, da Lei);</w:t>
      </w:r>
    </w:p>
    <w:p w14:paraId="08B4F9EE" w14:textId="77777777" w:rsidR="00C32ECB" w:rsidRPr="00046EDF" w:rsidRDefault="00C32ECB" w:rsidP="00C32ECB">
      <w:pPr>
        <w:numPr>
          <w:ilvl w:val="2"/>
          <w:numId w:val="1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21E4D663" w14:textId="77777777" w:rsidR="00C32ECB" w:rsidRPr="00046EDF" w:rsidRDefault="00C32ECB" w:rsidP="00C32ECB">
      <w:pPr>
        <w:numPr>
          <w:ilvl w:val="2"/>
          <w:numId w:val="1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Multa:</w:t>
      </w:r>
    </w:p>
    <w:p w14:paraId="63014CE9" w14:textId="34550045" w:rsidR="00C32ECB" w:rsidRPr="00046EDF" w:rsidRDefault="00C32ECB" w:rsidP="00C32ECB">
      <w:pPr>
        <w:numPr>
          <w:ilvl w:val="3"/>
          <w:numId w:val="1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moratória de </w:t>
      </w:r>
      <w:r w:rsidR="001520B8" w:rsidRPr="00046EDF">
        <w:rPr>
          <w:rFonts w:ascii="Times New Roman" w:hAnsi="Times New Roman" w:cs="Times New Roman"/>
          <w:szCs w:val="20"/>
        </w:rPr>
        <w:t>5</w:t>
      </w:r>
      <w:r w:rsidRPr="00046EDF">
        <w:rPr>
          <w:rFonts w:ascii="Times New Roman" w:hAnsi="Times New Roman" w:cs="Times New Roman"/>
          <w:szCs w:val="20"/>
        </w:rPr>
        <w:t>% (</w:t>
      </w:r>
      <w:r w:rsidR="001520B8" w:rsidRPr="00046EDF">
        <w:rPr>
          <w:rFonts w:ascii="Times New Roman" w:hAnsi="Times New Roman" w:cs="Times New Roman"/>
          <w:szCs w:val="20"/>
        </w:rPr>
        <w:t>cinco</w:t>
      </w:r>
      <w:r w:rsidRPr="00046EDF">
        <w:rPr>
          <w:rFonts w:ascii="Times New Roman" w:hAnsi="Times New Roman" w:cs="Times New Roman"/>
          <w:szCs w:val="20"/>
        </w:rPr>
        <w:t xml:space="preserve"> por cento) por dia de atraso injustificado sobre o valor da parcela inadimplida, até o limite de </w:t>
      </w:r>
      <w:r w:rsidR="001520B8" w:rsidRPr="00046EDF">
        <w:rPr>
          <w:rFonts w:ascii="Times New Roman" w:hAnsi="Times New Roman" w:cs="Times New Roman"/>
          <w:szCs w:val="20"/>
        </w:rPr>
        <w:t>10</w:t>
      </w:r>
      <w:r w:rsidRPr="00046EDF">
        <w:rPr>
          <w:rFonts w:ascii="Times New Roman" w:hAnsi="Times New Roman" w:cs="Times New Roman"/>
          <w:szCs w:val="20"/>
        </w:rPr>
        <w:t xml:space="preserve"> (</w:t>
      </w:r>
      <w:r w:rsidR="001520B8" w:rsidRPr="00046EDF">
        <w:rPr>
          <w:rFonts w:ascii="Times New Roman" w:hAnsi="Times New Roman" w:cs="Times New Roman"/>
          <w:szCs w:val="20"/>
        </w:rPr>
        <w:t>dez</w:t>
      </w:r>
      <w:r w:rsidRPr="00046EDF">
        <w:rPr>
          <w:rFonts w:ascii="Times New Roman" w:hAnsi="Times New Roman" w:cs="Times New Roman"/>
          <w:szCs w:val="20"/>
        </w:rPr>
        <w:t>) dias;</w:t>
      </w:r>
    </w:p>
    <w:p w14:paraId="77F7439D" w14:textId="147E5BA6" w:rsidR="00C32ECB" w:rsidRPr="00046EDF" w:rsidRDefault="00C32ECB" w:rsidP="00C32ECB">
      <w:pPr>
        <w:numPr>
          <w:ilvl w:val="4"/>
          <w:numId w:val="1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O atraso superior a </w:t>
      </w:r>
      <w:r w:rsidR="001520B8" w:rsidRPr="00046EDF">
        <w:rPr>
          <w:rFonts w:ascii="Times New Roman" w:hAnsi="Times New Roman" w:cs="Times New Roman"/>
          <w:szCs w:val="20"/>
        </w:rPr>
        <w:t>10 (dez)</w:t>
      </w:r>
      <w:r w:rsidRPr="00046EDF">
        <w:rPr>
          <w:rFonts w:ascii="Times New Roman" w:hAnsi="Times New Roman" w:cs="Times New Roman"/>
          <w:szCs w:val="20"/>
        </w:rPr>
        <w:t xml:space="preserve"> dias autoriza a Administração a promover a rescisão do contrato por descumprimento ou cumprimento irregular de suas cláusulas, conforme dispõe o inciso I do art. 137 da Lei n. 14.133, de 2021. </w:t>
      </w:r>
    </w:p>
    <w:p w14:paraId="5AFC08A8" w14:textId="4DA0C3A2" w:rsidR="00C32ECB" w:rsidRPr="00046EDF" w:rsidRDefault="00C32ECB" w:rsidP="00C32ECB">
      <w:pPr>
        <w:numPr>
          <w:ilvl w:val="3"/>
          <w:numId w:val="1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lastRenderedPageBreak/>
        <w:t xml:space="preserve">compensatória de </w:t>
      </w:r>
      <w:r w:rsidR="001520B8" w:rsidRPr="00046EDF">
        <w:rPr>
          <w:rFonts w:ascii="Times New Roman" w:hAnsi="Times New Roman" w:cs="Times New Roman"/>
          <w:szCs w:val="20"/>
        </w:rPr>
        <w:t>20</w:t>
      </w:r>
      <w:r w:rsidRPr="00046EDF">
        <w:rPr>
          <w:rFonts w:ascii="Times New Roman" w:hAnsi="Times New Roman" w:cs="Times New Roman"/>
          <w:szCs w:val="20"/>
        </w:rPr>
        <w:t>% (</w:t>
      </w:r>
      <w:r w:rsidR="001520B8" w:rsidRPr="00046EDF">
        <w:rPr>
          <w:rFonts w:ascii="Times New Roman" w:hAnsi="Times New Roman" w:cs="Times New Roman"/>
          <w:szCs w:val="20"/>
        </w:rPr>
        <w:t>vinte</w:t>
      </w:r>
      <w:r w:rsidRPr="00046EDF">
        <w:rPr>
          <w:rFonts w:ascii="Times New Roman" w:hAnsi="Times New Roman" w:cs="Times New Roman"/>
          <w:szCs w:val="20"/>
        </w:rPr>
        <w:t xml:space="preserve"> por cento) sobre o valor total do contrato, no caso de inexecução total do objeto;</w:t>
      </w:r>
    </w:p>
    <w:p w14:paraId="1A5B8844" w14:textId="77777777" w:rsidR="00C32ECB" w:rsidRPr="00046EDF" w:rsidRDefault="00C32ECB" w:rsidP="00B76E5D">
      <w:pPr>
        <w:numPr>
          <w:ilvl w:val="1"/>
          <w:numId w:val="32"/>
        </w:numPr>
        <w:spacing w:before="120" w:after="120" w:line="276" w:lineRule="auto"/>
        <w:ind w:left="425"/>
        <w:jc w:val="both"/>
        <w:rPr>
          <w:rFonts w:ascii="Times New Roman" w:hAnsi="Times New Roman" w:cs="Times New Roman"/>
          <w:szCs w:val="20"/>
        </w:rPr>
      </w:pPr>
      <w:bookmarkStart w:id="15" w:name="_Hlk78351618"/>
      <w:r w:rsidRPr="00046EDF">
        <w:rPr>
          <w:rFonts w:ascii="Times New Roman" w:hAnsi="Times New Roman" w:cs="Times New Roman"/>
          <w:szCs w:val="20"/>
        </w:rPr>
        <w:t>A aplicação das sanções previstas neste Contrato não exclui, em hipótese alguma, a obrigação de reparação integral do dano causado ao Contratante (art. 156, §9º)</w:t>
      </w:r>
    </w:p>
    <w:p w14:paraId="4487691A" w14:textId="77777777" w:rsidR="00C32ECB" w:rsidRPr="00046EDF" w:rsidRDefault="00C32ECB" w:rsidP="00B76E5D">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Todas as sanções previstas neste Contrato poderão ser aplicadas cumulativamente com a multa (art. 156, §7º).</w:t>
      </w:r>
    </w:p>
    <w:p w14:paraId="19D7E077" w14:textId="77777777" w:rsidR="00C32ECB" w:rsidRPr="00046EDF" w:rsidRDefault="00C32ECB" w:rsidP="00B76E5D">
      <w:pPr>
        <w:numPr>
          <w:ilvl w:val="2"/>
          <w:numId w:val="32"/>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Antes da aplicação da multa será facultada a defesa do interessado no prazo de 15 (quinze) dias úteis, contado da data de sua intimação (art. 157)</w:t>
      </w:r>
    </w:p>
    <w:p w14:paraId="09CAFCCA" w14:textId="77777777" w:rsidR="00C32ECB" w:rsidRPr="00046EDF" w:rsidRDefault="00C32ECB" w:rsidP="00B76E5D">
      <w:pPr>
        <w:numPr>
          <w:ilvl w:val="2"/>
          <w:numId w:val="32"/>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B5096C4" w14:textId="78D6B634" w:rsidR="00C32ECB" w:rsidRPr="00046EDF" w:rsidRDefault="00C32ECB" w:rsidP="00B76E5D">
      <w:pPr>
        <w:numPr>
          <w:ilvl w:val="2"/>
          <w:numId w:val="32"/>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Previamente ao encaminhamento à cobrança judicial, a multa poderá ser recolhida administrativamente no prazo máximo de </w:t>
      </w:r>
      <w:r w:rsidR="001520B8" w:rsidRPr="00046EDF">
        <w:rPr>
          <w:rFonts w:ascii="Times New Roman" w:hAnsi="Times New Roman" w:cs="Times New Roman"/>
          <w:szCs w:val="20"/>
        </w:rPr>
        <w:t xml:space="preserve">05 </w:t>
      </w:r>
      <w:r w:rsidRPr="00046EDF">
        <w:rPr>
          <w:rFonts w:ascii="Times New Roman" w:hAnsi="Times New Roman" w:cs="Times New Roman"/>
          <w:szCs w:val="20"/>
        </w:rPr>
        <w:t>(</w:t>
      </w:r>
      <w:r w:rsidR="001520B8" w:rsidRPr="00046EDF">
        <w:rPr>
          <w:rFonts w:ascii="Times New Roman" w:hAnsi="Times New Roman" w:cs="Times New Roman"/>
          <w:szCs w:val="20"/>
        </w:rPr>
        <w:t>cinco</w:t>
      </w:r>
      <w:r w:rsidRPr="00046EDF">
        <w:rPr>
          <w:rFonts w:ascii="Times New Roman" w:hAnsi="Times New Roman" w:cs="Times New Roman"/>
          <w:szCs w:val="20"/>
        </w:rPr>
        <w:t>) dias, a contar da data do recebimento da comunicação enviada pela autoridade competente.</w:t>
      </w:r>
    </w:p>
    <w:bookmarkEnd w:id="15"/>
    <w:p w14:paraId="6DB4BEAF" w14:textId="77777777" w:rsidR="00C32ECB" w:rsidRPr="00046EDF" w:rsidRDefault="00C32ECB" w:rsidP="00B76E5D">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 xml:space="preserve">A aplicação das sanções realizar-se-á em processo administrativo que assegure o contraditório e a ampla defesa ao Contratado, observando-se o procedimento previsto no </w:t>
      </w:r>
      <w:r w:rsidRPr="00046EDF">
        <w:rPr>
          <w:rFonts w:ascii="Times New Roman" w:hAnsi="Times New Roman" w:cs="Times New Roman"/>
          <w:b/>
          <w:bCs/>
          <w:szCs w:val="20"/>
        </w:rPr>
        <w:t xml:space="preserve">caput </w:t>
      </w:r>
      <w:r w:rsidRPr="00046EDF">
        <w:rPr>
          <w:rFonts w:ascii="Times New Roman" w:hAnsi="Times New Roman" w:cs="Times New Roman"/>
          <w:szCs w:val="20"/>
        </w:rPr>
        <w:t>e parágrafos do art. 158 da Lei nº 14.133, de 2021, para as penalidades de impedimento de licitar e contratar e de declaração de inidoneidade para licitar ou contratar.</w:t>
      </w:r>
    </w:p>
    <w:p w14:paraId="4A04257A" w14:textId="695A15A4" w:rsidR="00C32ECB" w:rsidRPr="00046EDF" w:rsidRDefault="00C32ECB" w:rsidP="00B76E5D">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Na aplicação das sanções serão considerados (art. 156, §1º):</w:t>
      </w:r>
    </w:p>
    <w:p w14:paraId="1C1E945C" w14:textId="77777777" w:rsidR="00C32ECB" w:rsidRPr="00046EDF"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046EDF">
        <w:rPr>
          <w:rFonts w:ascii="Times New Roman" w:hAnsi="Times New Roman" w:cs="Times New Roman"/>
          <w:szCs w:val="20"/>
        </w:rPr>
        <w:t>a natureza e a gravidade da infração cometida;</w:t>
      </w:r>
    </w:p>
    <w:p w14:paraId="5C2E5B7F" w14:textId="77777777" w:rsidR="00C32ECB" w:rsidRPr="00046EDF"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046EDF">
        <w:rPr>
          <w:rFonts w:ascii="Times New Roman" w:hAnsi="Times New Roman" w:cs="Times New Roman"/>
          <w:szCs w:val="20"/>
        </w:rPr>
        <w:t>as peculiaridades do caso concreto;</w:t>
      </w:r>
    </w:p>
    <w:p w14:paraId="7978FB50" w14:textId="77777777" w:rsidR="00C32ECB" w:rsidRPr="00046EDF"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046EDF">
        <w:rPr>
          <w:rFonts w:ascii="Times New Roman" w:hAnsi="Times New Roman" w:cs="Times New Roman"/>
          <w:szCs w:val="20"/>
        </w:rPr>
        <w:t>as circunstâncias agravantes ou atenuantes;</w:t>
      </w:r>
    </w:p>
    <w:p w14:paraId="314E26A5" w14:textId="77777777" w:rsidR="00C32ECB" w:rsidRPr="00046EDF"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046EDF">
        <w:rPr>
          <w:rFonts w:ascii="Times New Roman" w:hAnsi="Times New Roman" w:cs="Times New Roman"/>
          <w:szCs w:val="20"/>
        </w:rPr>
        <w:t>os danos que dela provierem para o Contratante;</w:t>
      </w:r>
    </w:p>
    <w:p w14:paraId="1E2D6814" w14:textId="77777777" w:rsidR="00C32ECB" w:rsidRPr="00046EDF"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046EDF">
        <w:rPr>
          <w:rFonts w:ascii="Times New Roman" w:hAnsi="Times New Roman" w:cs="Times New Roman"/>
          <w:szCs w:val="20"/>
        </w:rPr>
        <w:t>a implantação ou o aperfeiçoamento de programa de integridade, conforme normas e orientações dos órgãos de controle.</w:t>
      </w:r>
    </w:p>
    <w:p w14:paraId="4EFE7C77" w14:textId="77777777" w:rsidR="00C32ECB" w:rsidRPr="00046EDF" w:rsidRDefault="00C32ECB" w:rsidP="00B76E5D">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3F9B9B9" w14:textId="77777777" w:rsidR="00C32ECB" w:rsidRPr="00046EDF" w:rsidRDefault="00C32ECB" w:rsidP="00B76E5D">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6E56B589" w14:textId="77777777" w:rsidR="00C32ECB" w:rsidRPr="00046EDF" w:rsidRDefault="00C32ECB" w:rsidP="00B76E5D">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0F7F45FA" w14:textId="3C21D905" w:rsidR="00C32ECB" w:rsidRPr="00046EDF" w:rsidRDefault="00C32ECB" w:rsidP="00B76E5D">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As sanções de impedimento de licitar e contratar e declaração de inidoneidade para licitar ou contratar são passíveis de reabilitação na forma do art. 163 da Lei nº 14.133/21.</w:t>
      </w:r>
    </w:p>
    <w:p w14:paraId="4DFB8B11" w14:textId="77777777" w:rsidR="00A576F6" w:rsidRPr="00046EDF" w:rsidRDefault="00A576F6" w:rsidP="00A576F6">
      <w:pPr>
        <w:spacing w:before="120" w:after="120" w:line="276" w:lineRule="auto"/>
        <w:ind w:left="425"/>
        <w:jc w:val="both"/>
        <w:rPr>
          <w:rFonts w:ascii="Times New Roman" w:hAnsi="Times New Roman" w:cs="Times New Roman"/>
          <w:szCs w:val="20"/>
        </w:rPr>
      </w:pPr>
    </w:p>
    <w:p w14:paraId="5A5164F0" w14:textId="77777777" w:rsidR="00332539" w:rsidRPr="00046EDF" w:rsidRDefault="00332539" w:rsidP="00B76E5D">
      <w:pPr>
        <w:pStyle w:val="Nivel01"/>
        <w:numPr>
          <w:ilvl w:val="0"/>
          <w:numId w:val="32"/>
        </w:numPr>
        <w:autoSpaceDE/>
        <w:autoSpaceDN/>
        <w:adjustRightInd/>
        <w:spacing w:before="120" w:afterLines="120" w:after="288" w:line="312" w:lineRule="auto"/>
        <w:outlineLvl w:val="0"/>
        <w:rPr>
          <w:rFonts w:ascii="Times New Roman" w:cs="Times New Roman"/>
          <w:color w:val="auto"/>
        </w:rPr>
      </w:pPr>
      <w:r w:rsidRPr="00046EDF">
        <w:rPr>
          <w:rFonts w:ascii="Times New Roman" w:cs="Times New Roman"/>
          <w:color w:val="auto"/>
        </w:rPr>
        <w:t>CLÁUSULA DÉCIMA- OBRIGAÇÕES PERTINENTES À LGPD</w:t>
      </w:r>
    </w:p>
    <w:p w14:paraId="5928DD34" w14:textId="77777777" w:rsidR="00332539" w:rsidRPr="00046EDF"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046EDF">
        <w:rPr>
          <w:rFonts w:ascii="Times New Roman" w:hAnsi="Times New Roman" w:cs="Times New Roman"/>
          <w:i w:val="0"/>
          <w:iCs w:val="0"/>
          <w:color w:val="auto"/>
        </w:rPr>
        <w:t>As partes deverão cumprir a</w:t>
      </w:r>
      <w:r w:rsidRPr="00046EDF">
        <w:rPr>
          <w:rFonts w:ascii="Times New Roman" w:hAnsi="Times New Roman" w:cs="Times New Roman"/>
          <w:i w:val="0"/>
          <w:iCs w:val="0"/>
        </w:rPr>
        <w:t xml:space="preserve"> </w:t>
      </w:r>
      <w:hyperlink r:id="rId17" w:history="1">
        <w:r w:rsidRPr="00046EDF">
          <w:rPr>
            <w:rStyle w:val="Hyperlink"/>
            <w:rFonts w:ascii="Times New Roman" w:hAnsi="Times New Roman" w:cs="Times New Roman"/>
            <w:i w:val="0"/>
            <w:iCs w:val="0"/>
          </w:rPr>
          <w:t>Lei nº 13.709, de 14 de agosto de 2018 (LGPD)</w:t>
        </w:r>
      </w:hyperlink>
      <w:r w:rsidRPr="00046EDF">
        <w:rPr>
          <w:rFonts w:ascii="Times New Roman" w:hAnsi="Times New Roman" w:cs="Times New Roman"/>
          <w:i w:val="0"/>
          <w:iCs w:val="0"/>
          <w:color w:val="auto"/>
        </w:rPr>
        <w:t>,</w:t>
      </w:r>
      <w:r w:rsidRPr="00046EDF">
        <w:rPr>
          <w:rFonts w:ascii="Times New Roman" w:hAnsi="Times New Roman" w:cs="Times New Roman"/>
          <w:i w:val="0"/>
          <w:iCs w:val="0"/>
        </w:rPr>
        <w:t xml:space="preserve"> </w:t>
      </w:r>
      <w:r w:rsidRPr="00046EDF">
        <w:rPr>
          <w:rFonts w:ascii="Times New Roman" w:hAnsi="Times New Roman" w:cs="Times New Roman"/>
          <w:i w:val="0"/>
          <w:iCs w:val="0"/>
          <w:color w:val="auto"/>
        </w:rPr>
        <w:t xml:space="preserve">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FBAF0BB" w14:textId="77777777" w:rsidR="00332539" w:rsidRPr="00046EDF" w:rsidRDefault="00332539" w:rsidP="00B76E5D">
      <w:pPr>
        <w:pStyle w:val="Nvel2-Red"/>
        <w:numPr>
          <w:ilvl w:val="1"/>
          <w:numId w:val="32"/>
        </w:numPr>
        <w:spacing w:afterLines="120" w:after="288" w:line="312" w:lineRule="auto"/>
        <w:rPr>
          <w:rFonts w:ascii="Times New Roman" w:hAnsi="Times New Roman" w:cs="Times New Roman"/>
          <w:i w:val="0"/>
          <w:iCs w:val="0"/>
        </w:rPr>
      </w:pPr>
      <w:r w:rsidRPr="00046EDF">
        <w:rPr>
          <w:rFonts w:ascii="Times New Roman" w:hAnsi="Times New Roman" w:cs="Times New Roman"/>
          <w:i w:val="0"/>
          <w:iCs w:val="0"/>
          <w:color w:val="auto"/>
        </w:rPr>
        <w:lastRenderedPageBreak/>
        <w:t>Os dados obtidos somente poderão ser utilizados para as finalidades que justificaram seu acesso e de acordo com a boa-fé e com os princípios do</w:t>
      </w:r>
      <w:r w:rsidRPr="00046EDF">
        <w:rPr>
          <w:rFonts w:ascii="Times New Roman" w:hAnsi="Times New Roman" w:cs="Times New Roman"/>
          <w:i w:val="0"/>
          <w:iCs w:val="0"/>
        </w:rPr>
        <w:t xml:space="preserve"> </w:t>
      </w:r>
      <w:hyperlink r:id="rId18" w:anchor="art6" w:history="1">
        <w:r w:rsidRPr="00046EDF">
          <w:rPr>
            <w:rStyle w:val="Hyperlink"/>
            <w:rFonts w:ascii="Times New Roman" w:hAnsi="Times New Roman" w:cs="Times New Roman"/>
            <w:i w:val="0"/>
            <w:iCs w:val="0"/>
          </w:rPr>
          <w:t>art. 6º da LGPD</w:t>
        </w:r>
      </w:hyperlink>
      <w:r w:rsidRPr="00046EDF">
        <w:rPr>
          <w:rFonts w:ascii="Times New Roman" w:hAnsi="Times New Roman" w:cs="Times New Roman"/>
          <w:i w:val="0"/>
          <w:iCs w:val="0"/>
        </w:rPr>
        <w:t xml:space="preserve">. </w:t>
      </w:r>
    </w:p>
    <w:p w14:paraId="64940356" w14:textId="77777777" w:rsidR="00332539" w:rsidRPr="00046EDF"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046EDF">
        <w:rPr>
          <w:rFonts w:ascii="Times New Roman" w:hAnsi="Times New Roman" w:cs="Times New Roman"/>
          <w:i w:val="0"/>
          <w:iCs w:val="0"/>
          <w:color w:val="auto"/>
        </w:rPr>
        <w:t>É vedado o compartilhamento com terceiros dos dados obtidos fora das hipóteses permitidas em Lei.</w:t>
      </w:r>
    </w:p>
    <w:p w14:paraId="1D50E8C4" w14:textId="77777777" w:rsidR="00332539" w:rsidRPr="00046EDF"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046EDF">
        <w:rPr>
          <w:rFonts w:ascii="Times New Roman" w:hAnsi="Times New Roman" w:cs="Times New Roman"/>
          <w:i w:val="0"/>
          <w:iCs w:val="0"/>
          <w:color w:val="auto"/>
        </w:rPr>
        <w:t xml:space="preserve">A Administração deverá ser informada no prazo de 5 (cinco) dias úteis sobre todos os contratos de suboperação firmados ou que venham a ser celebrados pelo Contratado. </w:t>
      </w:r>
    </w:p>
    <w:p w14:paraId="43FE579B" w14:textId="77777777" w:rsidR="00332539" w:rsidRPr="00046EDF"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046EDF">
        <w:rPr>
          <w:rFonts w:ascii="Times New Roman" w:hAnsi="Times New Roman" w:cs="Times New Roman"/>
          <w:i w:val="0"/>
          <w:iCs w:val="0"/>
          <w:color w:val="auto"/>
        </w:rPr>
        <w:t>Terminado o tratamento dos dados nos termos do</w:t>
      </w:r>
      <w:r w:rsidRPr="00046EDF">
        <w:rPr>
          <w:rFonts w:ascii="Times New Roman" w:hAnsi="Times New Roman" w:cs="Times New Roman"/>
          <w:i w:val="0"/>
          <w:iCs w:val="0"/>
        </w:rPr>
        <w:t xml:space="preserve"> </w:t>
      </w:r>
      <w:hyperlink r:id="rId19" w:anchor="art15" w:history="1">
        <w:r w:rsidRPr="00046EDF">
          <w:rPr>
            <w:rStyle w:val="Hyperlink"/>
            <w:rFonts w:ascii="Times New Roman" w:hAnsi="Times New Roman" w:cs="Times New Roman"/>
            <w:i w:val="0"/>
            <w:iCs w:val="0"/>
          </w:rPr>
          <w:t>art. 15 da LGPD</w:t>
        </w:r>
      </w:hyperlink>
      <w:r w:rsidRPr="00046EDF">
        <w:rPr>
          <w:rFonts w:ascii="Times New Roman" w:hAnsi="Times New Roman" w:cs="Times New Roman"/>
          <w:i w:val="0"/>
          <w:iCs w:val="0"/>
          <w:color w:val="auto"/>
        </w:rPr>
        <w:t>, é dever do contratado eliminá-los, com exceção das hipóteses do</w:t>
      </w:r>
      <w:r w:rsidRPr="00046EDF">
        <w:rPr>
          <w:rFonts w:ascii="Times New Roman" w:hAnsi="Times New Roman" w:cs="Times New Roman"/>
          <w:i w:val="0"/>
          <w:iCs w:val="0"/>
        </w:rPr>
        <w:t xml:space="preserve"> </w:t>
      </w:r>
      <w:hyperlink r:id="rId20" w:anchor="art16" w:history="1">
        <w:r w:rsidRPr="00046EDF">
          <w:rPr>
            <w:rStyle w:val="Hyperlink"/>
            <w:rFonts w:ascii="Times New Roman" w:hAnsi="Times New Roman" w:cs="Times New Roman"/>
            <w:i w:val="0"/>
            <w:iCs w:val="0"/>
          </w:rPr>
          <w:t>art. 16 da LGPD</w:t>
        </w:r>
      </w:hyperlink>
      <w:r w:rsidRPr="00046EDF">
        <w:rPr>
          <w:rFonts w:ascii="Times New Roman" w:hAnsi="Times New Roman" w:cs="Times New Roman"/>
          <w:i w:val="0"/>
          <w:iCs w:val="0"/>
          <w:color w:val="auto"/>
        </w:rPr>
        <w:t xml:space="preserve">, incluindo aquelas em que houver necessidade de guarda de documentação para fins de comprovação do cumprimento de obrigações legais ou contratuais e somente enquanto não prescritas essas obrigações. </w:t>
      </w:r>
    </w:p>
    <w:p w14:paraId="0F73BC30" w14:textId="77777777" w:rsidR="00332539" w:rsidRPr="00046EDF"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046EDF">
        <w:rPr>
          <w:rFonts w:ascii="Times New Roman" w:hAnsi="Times New Roman" w:cs="Times New Roman"/>
          <w:i w:val="0"/>
          <w:iCs w:val="0"/>
          <w:color w:val="auto"/>
        </w:rPr>
        <w:t xml:space="preserve">É dever do contratado orientar e treinar seus empregados sobre os deveres, requisitos e responsabilidades decorrentes da LGPD. </w:t>
      </w:r>
    </w:p>
    <w:p w14:paraId="66073FF9" w14:textId="77777777" w:rsidR="00332539" w:rsidRPr="00046EDF"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046EDF">
        <w:rPr>
          <w:rFonts w:ascii="Times New Roman" w:hAnsi="Times New Roman" w:cs="Times New Roman"/>
          <w:i w:val="0"/>
          <w:iCs w:val="0"/>
          <w:color w:val="auto"/>
        </w:rPr>
        <w:t>O Contratado deverá exigir de suboperadores e subcontratados o cumprimento dos deveres da presente cláusula, permanecendo integralmente responsável por garantir sua observância.</w:t>
      </w:r>
    </w:p>
    <w:p w14:paraId="3F2E18AF" w14:textId="77777777" w:rsidR="00332539" w:rsidRPr="00046EDF"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046EDF">
        <w:rPr>
          <w:rFonts w:ascii="Times New Roman" w:hAnsi="Times New Roman" w:cs="Times New Roman"/>
          <w:i w:val="0"/>
          <w:iCs w:val="0"/>
          <w:color w:val="auto"/>
        </w:rPr>
        <w:t xml:space="preserve">O Contratante poderá realizar diligência para aferir o cumprimento dessa cláusula, devendo o Contratado atender prontamente eventuais pedidos de comprovação formulados. </w:t>
      </w:r>
    </w:p>
    <w:p w14:paraId="6675DA9F" w14:textId="77777777" w:rsidR="00332539" w:rsidRPr="00046EDF"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046EDF">
        <w:rPr>
          <w:rFonts w:ascii="Times New Roman" w:hAnsi="Times New Roman" w:cs="Times New Roman"/>
          <w:i w:val="0"/>
          <w:iCs w:val="0"/>
          <w:color w:val="auto"/>
        </w:rPr>
        <w:t xml:space="preserve">O Contratado deverá prestar, no prazo fixado pelo Contratante, prorrogável justificadamente, quaisquer informações acerca dos dados pessoais para cumprimento da LGPD, inclusive quanto a eventual descarte realizado. </w:t>
      </w:r>
    </w:p>
    <w:p w14:paraId="5250F8ED" w14:textId="77777777" w:rsidR="00332539" w:rsidRPr="00046EDF"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046EDF">
        <w:rPr>
          <w:rFonts w:ascii="Times New Roman" w:hAnsi="Times New Roman" w:cs="Times New Roman"/>
          <w:i w:val="0"/>
          <w:iCs w:val="0"/>
          <w:color w:val="auto"/>
        </w:rPr>
        <w:t>Bancos de dados formados a partir de contratos administrativos, notadamente aqueles que se proponham a armazenar dados pessoais, devem ser mantidos em ambiente virtual controlado, com registro individual rastreável de tratamentos realizados (</w:t>
      </w:r>
      <w:hyperlink r:id="rId21" w:history="1">
        <w:r w:rsidRPr="00046EDF">
          <w:rPr>
            <w:rStyle w:val="Hyperlink"/>
            <w:rFonts w:ascii="Times New Roman" w:hAnsi="Times New Roman" w:cs="Times New Roman"/>
            <w:i w:val="0"/>
            <w:iCs w:val="0"/>
          </w:rPr>
          <w:t>LGPD, art. 37</w:t>
        </w:r>
      </w:hyperlink>
      <w:r w:rsidRPr="00046EDF">
        <w:rPr>
          <w:rFonts w:ascii="Times New Roman" w:hAnsi="Times New Roman" w:cs="Times New Roman"/>
          <w:i w:val="0"/>
          <w:iCs w:val="0"/>
          <w:color w:val="auto"/>
        </w:rPr>
        <w:t>), com cada acesso, data, horário e registro da</w:t>
      </w:r>
      <w:r w:rsidRPr="00046EDF">
        <w:rPr>
          <w:rFonts w:ascii="Times New Roman" w:hAnsi="Times New Roman" w:cs="Times New Roman"/>
          <w:i w:val="0"/>
          <w:iCs w:val="0"/>
        </w:rPr>
        <w:t xml:space="preserve"> </w:t>
      </w:r>
      <w:r w:rsidRPr="00046EDF">
        <w:rPr>
          <w:rFonts w:ascii="Times New Roman" w:hAnsi="Times New Roman" w:cs="Times New Roman"/>
          <w:i w:val="0"/>
          <w:iCs w:val="0"/>
          <w:color w:val="auto"/>
        </w:rPr>
        <w:t>finalidade, para efeito de responsabilização, em caso de eventuais omissões, desvios ou abusos.</w:t>
      </w:r>
    </w:p>
    <w:p w14:paraId="076A7CE9" w14:textId="77777777" w:rsidR="00332539" w:rsidRPr="00046EDF" w:rsidRDefault="00332539" w:rsidP="00B76E5D">
      <w:pPr>
        <w:pStyle w:val="Nvel3-R"/>
        <w:numPr>
          <w:ilvl w:val="2"/>
          <w:numId w:val="32"/>
        </w:numPr>
        <w:spacing w:afterLines="120" w:after="288" w:line="312" w:lineRule="auto"/>
        <w:rPr>
          <w:rFonts w:ascii="Times New Roman" w:hAnsi="Times New Roman" w:cs="Times New Roman"/>
          <w:i w:val="0"/>
          <w:iCs w:val="0"/>
          <w:color w:val="auto"/>
        </w:rPr>
      </w:pPr>
      <w:r w:rsidRPr="00046EDF">
        <w:rPr>
          <w:rFonts w:ascii="Times New Roman" w:hAnsi="Times New Roman" w:cs="Times New Roman"/>
          <w:i w:val="0"/>
          <w:iCs w:val="0"/>
          <w:color w:val="auto"/>
        </w:rPr>
        <w:t>Os referidos bancos de dados devem ser desenvolvidos em formato interoperável, a fim de garantir a reutilização desses dados pela Administração nas hipóteses previstas na LGPD.</w:t>
      </w:r>
    </w:p>
    <w:p w14:paraId="1B469DD6" w14:textId="77777777" w:rsidR="00332539" w:rsidRPr="00046EDF"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046EDF">
        <w:rPr>
          <w:rFonts w:ascii="Times New Roman" w:hAnsi="Times New Roman" w:cs="Times New Roman"/>
          <w:i w:val="0"/>
          <w:iCs w:val="0"/>
          <w:color w:val="auto"/>
        </w:rPr>
        <w:t>O contrato está sujeito a ser alterado nos procedimentos pertinentes ao tratamento de dados pessoais, quando indicado pela autoridade competente, em especial a ANPD por meio de opiniões técnicas ou recomendações, editadas na forma da LGPD.</w:t>
      </w:r>
    </w:p>
    <w:p w14:paraId="527B2BF0" w14:textId="00F2DE4F" w:rsidR="00332539" w:rsidRPr="00046EDF"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046EDF">
        <w:rPr>
          <w:rFonts w:ascii="Times New Roman" w:hAnsi="Times New Roman" w:cs="Times New Roman"/>
          <w:i w:val="0"/>
          <w:iCs w:val="0"/>
          <w:color w:val="auto"/>
        </w:rPr>
        <w:t>Os contratos e convênios de que trata o</w:t>
      </w:r>
      <w:r w:rsidRPr="00046EDF">
        <w:rPr>
          <w:rFonts w:ascii="Times New Roman" w:hAnsi="Times New Roman" w:cs="Times New Roman"/>
          <w:i w:val="0"/>
          <w:iCs w:val="0"/>
        </w:rPr>
        <w:t xml:space="preserve"> </w:t>
      </w:r>
      <w:hyperlink r:id="rId22" w:anchor="art26§1" w:history="1">
        <w:r w:rsidRPr="00046EDF">
          <w:rPr>
            <w:rStyle w:val="Hyperlink"/>
            <w:rFonts w:ascii="Times New Roman" w:hAnsi="Times New Roman" w:cs="Times New Roman"/>
            <w:i w:val="0"/>
            <w:iCs w:val="0"/>
          </w:rPr>
          <w:t>§ 1º do art. 26 da LGPD</w:t>
        </w:r>
      </w:hyperlink>
      <w:r w:rsidRPr="00046EDF">
        <w:rPr>
          <w:rFonts w:ascii="Times New Roman" w:hAnsi="Times New Roman" w:cs="Times New Roman"/>
          <w:i w:val="0"/>
          <w:iCs w:val="0"/>
        </w:rPr>
        <w:t xml:space="preserve"> </w:t>
      </w:r>
      <w:r w:rsidRPr="00046EDF">
        <w:rPr>
          <w:rFonts w:ascii="Times New Roman" w:hAnsi="Times New Roman" w:cs="Times New Roman"/>
          <w:i w:val="0"/>
          <w:iCs w:val="0"/>
          <w:color w:val="auto"/>
        </w:rPr>
        <w:t>deverão ser comunicados à autoridade nacional.</w:t>
      </w:r>
    </w:p>
    <w:p w14:paraId="20AC4F61" w14:textId="31097285" w:rsidR="00C32ECB" w:rsidRPr="00046EDF" w:rsidRDefault="00C32ECB" w:rsidP="00B76E5D">
      <w:pPr>
        <w:pStyle w:val="Nivel01Titulo"/>
        <w:numPr>
          <w:ilvl w:val="0"/>
          <w:numId w:val="32"/>
        </w:numPr>
        <w:rPr>
          <w:rFonts w:ascii="Times New Roman" w:hAnsi="Times New Roman"/>
          <w:color w:val="auto"/>
        </w:rPr>
      </w:pPr>
      <w:r w:rsidRPr="00046EDF">
        <w:rPr>
          <w:rFonts w:ascii="Times New Roman" w:hAnsi="Times New Roman"/>
          <w:color w:val="auto"/>
        </w:rPr>
        <w:t>CLÁUSULA DÉCIMA PRIMEIRA– DA EXTINÇÃO CONTRATUAL (art. 92, XIX)</w:t>
      </w:r>
    </w:p>
    <w:p w14:paraId="0D6E01A0" w14:textId="77777777" w:rsidR="00C32ECB" w:rsidRPr="00046EDF" w:rsidRDefault="00C32ECB" w:rsidP="00C32ECB">
      <w:pPr>
        <w:rPr>
          <w:rFonts w:ascii="Times New Roman" w:hAnsi="Times New Roman" w:cs="Times New Roman"/>
          <w:szCs w:val="20"/>
        </w:rPr>
      </w:pPr>
    </w:p>
    <w:p w14:paraId="6B65BA6C" w14:textId="77777777" w:rsidR="00C32ECB" w:rsidRPr="00046EDF" w:rsidRDefault="00C32ECB" w:rsidP="00B76E5D">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O contrato se extingue quando cumpridas as obrigações de ambas as partes, ainda que isso ocorra antes do prazo estipulado para tanto.</w:t>
      </w:r>
    </w:p>
    <w:p w14:paraId="38ADC2A3" w14:textId="77777777" w:rsidR="00C32ECB" w:rsidRPr="00046EDF" w:rsidRDefault="00C32ECB" w:rsidP="00B76E5D">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Se as obrigações não forem cumpridas no prazo estipulado, a vigência ficará prorrogada até a conclusão do objeto, caso em que deverá a Administração providenciar a readequação do cronograma fixado para o contrato.</w:t>
      </w:r>
    </w:p>
    <w:p w14:paraId="7D10B55D" w14:textId="77777777" w:rsidR="00C32ECB" w:rsidRPr="00046EDF" w:rsidRDefault="00C32ECB" w:rsidP="00B76E5D">
      <w:pPr>
        <w:numPr>
          <w:ilvl w:val="2"/>
          <w:numId w:val="32"/>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Quando a não conclusão do contrato referida no item anterior decorrer de culpa do contratado:</w:t>
      </w:r>
    </w:p>
    <w:p w14:paraId="050A9BF0" w14:textId="77777777" w:rsidR="00C32ECB" w:rsidRPr="00046EDF" w:rsidRDefault="00C32ECB" w:rsidP="00C32ECB">
      <w:pPr>
        <w:pStyle w:val="PargrafodaLista"/>
        <w:numPr>
          <w:ilvl w:val="0"/>
          <w:numId w:val="20"/>
        </w:numPr>
        <w:spacing w:after="160"/>
        <w:ind w:left="1985"/>
        <w:jc w:val="both"/>
        <w:rPr>
          <w:rFonts w:ascii="Times New Roman" w:hAnsi="Times New Roman" w:cs="Times New Roman"/>
          <w:szCs w:val="20"/>
        </w:rPr>
      </w:pPr>
      <w:r w:rsidRPr="00046EDF">
        <w:rPr>
          <w:rFonts w:ascii="Times New Roman" w:hAnsi="Times New Roman" w:cs="Times New Roman"/>
          <w:szCs w:val="20"/>
        </w:rPr>
        <w:lastRenderedPageBreak/>
        <w:t xml:space="preserve">ficará ele constituído em mora, sendo-lhe aplicáveis as respectivas sanções administrativas; e  </w:t>
      </w:r>
    </w:p>
    <w:p w14:paraId="030CF014" w14:textId="77777777" w:rsidR="00C32ECB" w:rsidRPr="00046EDF" w:rsidRDefault="00C32ECB" w:rsidP="00C32ECB">
      <w:pPr>
        <w:pStyle w:val="PargrafodaLista"/>
        <w:numPr>
          <w:ilvl w:val="0"/>
          <w:numId w:val="20"/>
        </w:numPr>
        <w:spacing w:after="160"/>
        <w:ind w:left="1985"/>
        <w:jc w:val="both"/>
        <w:rPr>
          <w:rFonts w:ascii="Times New Roman" w:hAnsi="Times New Roman" w:cs="Times New Roman"/>
          <w:szCs w:val="20"/>
        </w:rPr>
      </w:pPr>
      <w:r w:rsidRPr="00046EDF">
        <w:rPr>
          <w:rFonts w:ascii="Times New Roman" w:hAnsi="Times New Roman" w:cs="Times New Roman"/>
          <w:szCs w:val="20"/>
        </w:rPr>
        <w:t>poderá a Administração optar pela extinção do contrato e, nesse caso, adotará as medidas admitidas em lei para a continuidade da execução contratual.</w:t>
      </w:r>
    </w:p>
    <w:p w14:paraId="347F2CB1" w14:textId="77567C46" w:rsidR="00C32ECB" w:rsidRPr="00046EDF" w:rsidRDefault="009B3CD2" w:rsidP="009B3CD2">
      <w:pPr>
        <w:spacing w:before="120" w:after="120" w:line="276" w:lineRule="auto"/>
        <w:ind w:left="426"/>
        <w:jc w:val="both"/>
        <w:rPr>
          <w:rFonts w:ascii="Times New Roman" w:hAnsi="Times New Roman" w:cs="Times New Roman"/>
          <w:szCs w:val="20"/>
        </w:rPr>
      </w:pPr>
      <w:r w:rsidRPr="00046EDF">
        <w:rPr>
          <w:rFonts w:ascii="Times New Roman" w:hAnsi="Times New Roman" w:cs="Times New Roman"/>
          <w:szCs w:val="20"/>
        </w:rPr>
        <w:t xml:space="preserve">8.4 </w:t>
      </w:r>
      <w:r w:rsidR="00C32ECB" w:rsidRPr="00046EDF">
        <w:rPr>
          <w:rFonts w:ascii="Times New Roman" w:hAnsi="Times New Roman" w:cs="Times New Roman"/>
          <w:szCs w:val="20"/>
        </w:rPr>
        <w:t>O contrato pode ser extinto antes de cumpridas as obrigações nele estipuladas, ou antes do prazo nele fixado, por algum dos motivos previstos no artigo 137 da Lei nº 14.133/21, bem como amigavelmente, assegurados o contraditório e a ampla defesa.</w:t>
      </w:r>
    </w:p>
    <w:p w14:paraId="0DE2424B" w14:textId="77777777" w:rsidR="00C32ECB" w:rsidRPr="00046EDF" w:rsidRDefault="00C32ECB" w:rsidP="00C32ECB">
      <w:pPr>
        <w:numPr>
          <w:ilvl w:val="2"/>
          <w:numId w:val="21"/>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Nesta hipótese, aplicam-se também os artigos 138 e 139 da mesma Lei.</w:t>
      </w:r>
    </w:p>
    <w:p w14:paraId="3C15EF5E" w14:textId="77777777" w:rsidR="00C32ECB" w:rsidRPr="00046EDF" w:rsidRDefault="00C32ECB" w:rsidP="00C32ECB">
      <w:pPr>
        <w:numPr>
          <w:ilvl w:val="2"/>
          <w:numId w:val="21"/>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 alteração social ou a modificação da finalidade ou da estrutura da empresa não ensejará a rescisão se não restringir sua capacidade de concluir o contrato.</w:t>
      </w:r>
    </w:p>
    <w:p w14:paraId="308CC4DD" w14:textId="77777777" w:rsidR="00C32ECB" w:rsidRPr="00046EDF" w:rsidRDefault="00C32ECB" w:rsidP="00C32ECB">
      <w:pPr>
        <w:numPr>
          <w:ilvl w:val="3"/>
          <w:numId w:val="21"/>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Se a operação implicar mudança da pessoa jurídica contratada, deverá ser formalizado termo aditivo para alteração subjetiva.</w:t>
      </w:r>
    </w:p>
    <w:p w14:paraId="2369125A" w14:textId="0298E75F" w:rsidR="00C32ECB" w:rsidRPr="00046EDF" w:rsidRDefault="00C32ECB" w:rsidP="009B3CD2">
      <w:pPr>
        <w:pStyle w:val="PargrafodaLista"/>
        <w:numPr>
          <w:ilvl w:val="1"/>
          <w:numId w:val="33"/>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O termo de rescisão, sempre que possível, será precedido:</w:t>
      </w:r>
    </w:p>
    <w:p w14:paraId="10F1C5CA" w14:textId="77777777" w:rsidR="00C32ECB" w:rsidRPr="00046EDF" w:rsidRDefault="00C32ECB" w:rsidP="009B3CD2">
      <w:pPr>
        <w:numPr>
          <w:ilvl w:val="2"/>
          <w:numId w:val="33"/>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Balanço dos eventos contratuais já cumpridos ou parcialmente cumpridos;</w:t>
      </w:r>
    </w:p>
    <w:p w14:paraId="263D879D" w14:textId="77777777" w:rsidR="00C32ECB" w:rsidRPr="00046EDF" w:rsidRDefault="00C32ECB" w:rsidP="009B3CD2">
      <w:pPr>
        <w:numPr>
          <w:ilvl w:val="2"/>
          <w:numId w:val="33"/>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Relação dos pagamentos já efetuados e ainda devidos;</w:t>
      </w:r>
    </w:p>
    <w:p w14:paraId="2188527A" w14:textId="77777777" w:rsidR="00C32ECB" w:rsidRPr="00046EDF" w:rsidRDefault="00C32ECB" w:rsidP="009B3CD2">
      <w:pPr>
        <w:numPr>
          <w:ilvl w:val="2"/>
          <w:numId w:val="33"/>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Indenizações e multas.</w:t>
      </w:r>
    </w:p>
    <w:p w14:paraId="05D0CDE4" w14:textId="77777777" w:rsidR="00C32ECB" w:rsidRPr="00046EDF" w:rsidRDefault="00C32ECB" w:rsidP="009B3CD2">
      <w:pPr>
        <w:pStyle w:val="Nivel01Titulo"/>
        <w:numPr>
          <w:ilvl w:val="0"/>
          <w:numId w:val="33"/>
        </w:numPr>
        <w:rPr>
          <w:rFonts w:ascii="Times New Roman" w:hAnsi="Times New Roman"/>
          <w:color w:val="auto"/>
        </w:rPr>
      </w:pPr>
      <w:r w:rsidRPr="00046EDF">
        <w:rPr>
          <w:rFonts w:ascii="Times New Roman" w:hAnsi="Times New Roman"/>
          <w:color w:val="auto"/>
        </w:rPr>
        <w:t>CLÁUSULA DÉCIMA SEGUNDA – DOTAÇÃO ORÇAMENTÁRIA (art. 92, VIII)</w:t>
      </w:r>
    </w:p>
    <w:p w14:paraId="367766D1" w14:textId="77777777" w:rsidR="00C32ECB" w:rsidRPr="00046EDF" w:rsidRDefault="00C32ECB" w:rsidP="009B3CD2">
      <w:pPr>
        <w:numPr>
          <w:ilvl w:val="1"/>
          <w:numId w:val="33"/>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As despesas decorrentes da presente contratação correrão à conta de recursos específicos consignados no Orçamento Geral da União deste exercício, na dotação abaixo discriminada:</w:t>
      </w:r>
    </w:p>
    <w:p w14:paraId="1DB0223D" w14:textId="77777777" w:rsidR="00C32ECB" w:rsidRPr="00046EDF"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046EDF">
        <w:rPr>
          <w:rFonts w:ascii="Times New Roman" w:hAnsi="Times New Roman" w:cs="Times New Roman"/>
          <w:szCs w:val="20"/>
        </w:rPr>
        <w:t xml:space="preserve">Gestão/Unidade: </w:t>
      </w:r>
    </w:p>
    <w:p w14:paraId="091E4E7D" w14:textId="77777777" w:rsidR="00C32ECB" w:rsidRPr="00046EDF"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046EDF">
        <w:rPr>
          <w:rFonts w:ascii="Times New Roman" w:hAnsi="Times New Roman" w:cs="Times New Roman"/>
          <w:szCs w:val="20"/>
        </w:rPr>
        <w:t xml:space="preserve">Fonte de Recursos:  </w:t>
      </w:r>
    </w:p>
    <w:p w14:paraId="6AB5BA18" w14:textId="77777777" w:rsidR="00C32ECB" w:rsidRPr="00046EDF"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046EDF">
        <w:rPr>
          <w:rFonts w:ascii="Times New Roman" w:hAnsi="Times New Roman" w:cs="Times New Roman"/>
          <w:szCs w:val="20"/>
        </w:rPr>
        <w:t xml:space="preserve">Programa de Trabalho: </w:t>
      </w:r>
    </w:p>
    <w:p w14:paraId="58B11CC2" w14:textId="77777777" w:rsidR="00C32ECB" w:rsidRPr="00046EDF"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046EDF">
        <w:rPr>
          <w:rFonts w:ascii="Times New Roman" w:hAnsi="Times New Roman" w:cs="Times New Roman"/>
          <w:szCs w:val="20"/>
        </w:rPr>
        <w:t xml:space="preserve">Elemento de Despesa: </w:t>
      </w:r>
    </w:p>
    <w:p w14:paraId="1DA929DA" w14:textId="77777777" w:rsidR="00C32ECB" w:rsidRPr="00046EDF"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046EDF">
        <w:rPr>
          <w:rFonts w:ascii="Times New Roman" w:hAnsi="Times New Roman" w:cs="Times New Roman"/>
          <w:szCs w:val="20"/>
        </w:rPr>
        <w:t xml:space="preserve">Plano Interno: </w:t>
      </w:r>
    </w:p>
    <w:p w14:paraId="7DB74ED5" w14:textId="77777777" w:rsidR="00C32ECB" w:rsidRPr="00046EDF"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046EDF">
        <w:rPr>
          <w:rFonts w:ascii="Times New Roman" w:hAnsi="Times New Roman" w:cs="Times New Roman"/>
          <w:szCs w:val="20"/>
        </w:rPr>
        <w:t>Nota de Empenho:</w:t>
      </w:r>
    </w:p>
    <w:p w14:paraId="7C583BE2" w14:textId="77777777" w:rsidR="00C32ECB" w:rsidRPr="00046EDF" w:rsidRDefault="00C32ECB" w:rsidP="009B3CD2">
      <w:pPr>
        <w:numPr>
          <w:ilvl w:val="1"/>
          <w:numId w:val="33"/>
        </w:numPr>
        <w:spacing w:before="120" w:after="120" w:line="276" w:lineRule="auto"/>
        <w:jc w:val="both"/>
        <w:rPr>
          <w:rFonts w:ascii="Times New Roman" w:hAnsi="Times New Roman" w:cs="Times New Roman"/>
          <w:bCs/>
          <w:szCs w:val="20"/>
        </w:rPr>
      </w:pPr>
      <w:r w:rsidRPr="00046EDF">
        <w:rPr>
          <w:rFonts w:ascii="Times New Roman" w:hAnsi="Times New Roman" w:cs="Times New Roman"/>
          <w:szCs w:val="20"/>
        </w:rPr>
        <w:t>A dotação relativa aos exercícios financeiros subsequentes será indicada após aprovação da Lei Orçamentária respectiva e liberação dos créditos correspondentes, mediante apostilamento.</w:t>
      </w:r>
    </w:p>
    <w:p w14:paraId="39D17C1E" w14:textId="77777777" w:rsidR="00C32ECB" w:rsidRPr="00046EDF" w:rsidRDefault="00C32ECB" w:rsidP="009B3CD2">
      <w:pPr>
        <w:pStyle w:val="Nivel01Titulo"/>
        <w:numPr>
          <w:ilvl w:val="0"/>
          <w:numId w:val="33"/>
        </w:numPr>
        <w:rPr>
          <w:rFonts w:ascii="Times New Roman" w:hAnsi="Times New Roman"/>
          <w:color w:val="auto"/>
        </w:rPr>
      </w:pPr>
      <w:r w:rsidRPr="00046EDF">
        <w:rPr>
          <w:rFonts w:ascii="Times New Roman" w:hAnsi="Times New Roman"/>
          <w:color w:val="auto"/>
        </w:rPr>
        <w:t>CLÁUSULA DÉCIMA TERCEIRA – DOS CASOS OMISSOS (art. 92, III)</w:t>
      </w:r>
    </w:p>
    <w:p w14:paraId="349365DD" w14:textId="77777777" w:rsidR="00C32ECB" w:rsidRPr="00046EDF" w:rsidRDefault="00C32ECB" w:rsidP="009B3CD2">
      <w:pPr>
        <w:numPr>
          <w:ilvl w:val="1"/>
          <w:numId w:val="33"/>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9018E56" w14:textId="77777777" w:rsidR="00C32ECB" w:rsidRPr="00046EDF" w:rsidRDefault="00C32ECB" w:rsidP="009B3CD2">
      <w:pPr>
        <w:pStyle w:val="Nivel01Titulo"/>
        <w:numPr>
          <w:ilvl w:val="0"/>
          <w:numId w:val="33"/>
        </w:numPr>
        <w:rPr>
          <w:rFonts w:ascii="Times New Roman" w:hAnsi="Times New Roman"/>
          <w:color w:val="auto"/>
        </w:rPr>
      </w:pPr>
      <w:r w:rsidRPr="00046EDF">
        <w:rPr>
          <w:rFonts w:ascii="Times New Roman" w:hAnsi="Times New Roman"/>
          <w:color w:val="auto"/>
        </w:rPr>
        <w:t>CLÁUSULA DÉCIMA QUARTA – ALTERAÇÕES</w:t>
      </w:r>
    </w:p>
    <w:p w14:paraId="6BBE3688" w14:textId="77777777" w:rsidR="00C32ECB" w:rsidRPr="00046EDF" w:rsidRDefault="00C32ECB" w:rsidP="009B3CD2">
      <w:pPr>
        <w:numPr>
          <w:ilvl w:val="1"/>
          <w:numId w:val="33"/>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Eventuais alterações contratuais reger-se-ão pela disciplina dos arts. 124 e seguintes da Lei nº 14.133, de 2021.</w:t>
      </w:r>
    </w:p>
    <w:p w14:paraId="7B3EEF92" w14:textId="77777777" w:rsidR="00C32ECB" w:rsidRPr="00046EDF" w:rsidRDefault="00C32ECB" w:rsidP="009B3CD2">
      <w:pPr>
        <w:numPr>
          <w:ilvl w:val="1"/>
          <w:numId w:val="33"/>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O Contratado é obrigado a aceitar, nas mesmas condições contratuais, os acréscimos ou supressões que se fizerem necessários, até o limite de 25% (vinte e cinco por cento) do valor inicial atualizado do contrato.</w:t>
      </w:r>
    </w:p>
    <w:p w14:paraId="3879B118" w14:textId="77777777" w:rsidR="00C32ECB" w:rsidRPr="00046EDF" w:rsidRDefault="00C32ECB" w:rsidP="009B3CD2">
      <w:pPr>
        <w:numPr>
          <w:ilvl w:val="1"/>
          <w:numId w:val="33"/>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Registros que não caracterizam alteração do contrato podem ser realizados por simples apostila, dispensada a celebração de termo aditivo, na forma do art. 136 da Lei nº 14.133, de 2021.</w:t>
      </w:r>
    </w:p>
    <w:p w14:paraId="2F8BC5B4" w14:textId="77777777" w:rsidR="00C32ECB" w:rsidRPr="00046EDF" w:rsidRDefault="00C32ECB" w:rsidP="009B3CD2">
      <w:pPr>
        <w:pStyle w:val="Nivel01Titulo"/>
        <w:numPr>
          <w:ilvl w:val="0"/>
          <w:numId w:val="33"/>
        </w:numPr>
        <w:rPr>
          <w:rFonts w:ascii="Times New Roman" w:hAnsi="Times New Roman"/>
          <w:color w:val="auto"/>
        </w:rPr>
      </w:pPr>
      <w:r w:rsidRPr="00046EDF">
        <w:rPr>
          <w:rFonts w:ascii="Times New Roman" w:hAnsi="Times New Roman"/>
          <w:color w:val="auto"/>
        </w:rPr>
        <w:t>CLÁUSULA DÉCIMA QUINTA – PUBLICAÇÃO</w:t>
      </w:r>
    </w:p>
    <w:p w14:paraId="202C5805" w14:textId="77777777" w:rsidR="00C32ECB" w:rsidRPr="00046EDF" w:rsidRDefault="00C32ECB" w:rsidP="009B3CD2">
      <w:pPr>
        <w:numPr>
          <w:ilvl w:val="1"/>
          <w:numId w:val="33"/>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Incumbirá ao Contratante providenciar a publicação deste instrumento nos termos e condições previstas na Lei nº 14.133/21.</w:t>
      </w:r>
    </w:p>
    <w:p w14:paraId="6039722F" w14:textId="77777777" w:rsidR="00C32ECB" w:rsidRPr="00046EDF" w:rsidRDefault="00C32ECB" w:rsidP="009B3CD2">
      <w:pPr>
        <w:pStyle w:val="Nivel01Titulo"/>
        <w:numPr>
          <w:ilvl w:val="0"/>
          <w:numId w:val="33"/>
        </w:numPr>
        <w:rPr>
          <w:rFonts w:ascii="Times New Roman" w:hAnsi="Times New Roman"/>
          <w:color w:val="auto"/>
        </w:rPr>
      </w:pPr>
      <w:r w:rsidRPr="00046EDF">
        <w:rPr>
          <w:rFonts w:ascii="Times New Roman" w:hAnsi="Times New Roman"/>
          <w:color w:val="auto"/>
        </w:rPr>
        <w:lastRenderedPageBreak/>
        <w:t>CLÁUSULA DÉCIMA SEXTA – FORO (art. 92, §1º)</w:t>
      </w:r>
    </w:p>
    <w:p w14:paraId="355CBEB8" w14:textId="2E0484D8" w:rsidR="00C32ECB" w:rsidRPr="00046EDF" w:rsidRDefault="0046698E" w:rsidP="00C32ECB">
      <w:pPr>
        <w:numPr>
          <w:ilvl w:val="1"/>
          <w:numId w:val="33"/>
        </w:numPr>
        <w:spacing w:before="120" w:after="120" w:line="360" w:lineRule="auto"/>
        <w:ind w:left="425" w:right="-15" w:firstLine="540"/>
        <w:jc w:val="both"/>
        <w:rPr>
          <w:rFonts w:ascii="Times New Roman" w:hAnsi="Times New Roman" w:cs="Times New Roman"/>
          <w:szCs w:val="20"/>
        </w:rPr>
      </w:pPr>
      <w:r w:rsidRPr="00046EDF">
        <w:rPr>
          <w:rFonts w:ascii="Times New Roman" w:hAnsi="Times New Roman" w:cs="Times New Roman"/>
          <w:szCs w:val="20"/>
        </w:rPr>
        <w:t>As partes elegem o foro da Comarca de Mandaguaçu, Estado do Paraná, para dirimir toda e qualquer questão pertinente ao presente contrato,</w:t>
      </w:r>
      <w:r w:rsidR="00C32ECB" w:rsidRPr="00046EDF">
        <w:rPr>
          <w:rFonts w:ascii="Times New Roman" w:hAnsi="Times New Roman" w:cs="Times New Roman"/>
          <w:szCs w:val="20"/>
        </w:rPr>
        <w:t xml:space="preserve"> que não possam ser compostos pela conciliação, conforme art. 92, §1º da Lei nº 14.133/21. </w:t>
      </w:r>
    </w:p>
    <w:p w14:paraId="420D79E0" w14:textId="51BB002C" w:rsidR="00C32ECB" w:rsidRPr="00046EDF" w:rsidRDefault="00C32ECB" w:rsidP="00C32ECB">
      <w:pPr>
        <w:spacing w:after="120" w:line="360" w:lineRule="auto"/>
        <w:ind w:right="-15"/>
        <w:jc w:val="both"/>
        <w:rPr>
          <w:rFonts w:ascii="Times New Roman" w:hAnsi="Times New Roman" w:cs="Times New Roman"/>
          <w:szCs w:val="20"/>
        </w:rPr>
      </w:pPr>
      <w:r w:rsidRPr="00046EDF">
        <w:rPr>
          <w:rFonts w:ascii="Times New Roman" w:hAnsi="Times New Roman" w:cs="Times New Roman"/>
          <w:szCs w:val="20"/>
        </w:rPr>
        <w:t>...........................................,  .......... de.......................................... de 20</w:t>
      </w:r>
      <w:r w:rsidR="006630EA" w:rsidRPr="00046EDF">
        <w:rPr>
          <w:rFonts w:ascii="Times New Roman" w:hAnsi="Times New Roman" w:cs="Times New Roman"/>
          <w:szCs w:val="20"/>
        </w:rPr>
        <w:t>24.</w:t>
      </w:r>
    </w:p>
    <w:p w14:paraId="760780C7" w14:textId="77777777" w:rsidR="00C32ECB" w:rsidRPr="00046EDF" w:rsidRDefault="00C32ECB" w:rsidP="00C32ECB">
      <w:pPr>
        <w:spacing w:after="120"/>
        <w:jc w:val="center"/>
        <w:rPr>
          <w:rFonts w:ascii="Times New Roman" w:hAnsi="Times New Roman" w:cs="Times New Roman"/>
          <w:bCs/>
          <w:szCs w:val="20"/>
        </w:rPr>
      </w:pPr>
      <w:r w:rsidRPr="00046EDF">
        <w:rPr>
          <w:rFonts w:ascii="Times New Roman" w:hAnsi="Times New Roman" w:cs="Times New Roman"/>
          <w:bCs/>
          <w:szCs w:val="20"/>
        </w:rPr>
        <w:t>_________________________</w:t>
      </w:r>
    </w:p>
    <w:p w14:paraId="18E4447D" w14:textId="456B4D8B" w:rsidR="00C32ECB" w:rsidRPr="00046EDF" w:rsidRDefault="00C32ECB" w:rsidP="00C32ECB">
      <w:pPr>
        <w:spacing w:after="120"/>
        <w:jc w:val="center"/>
        <w:rPr>
          <w:rFonts w:ascii="Times New Roman" w:hAnsi="Times New Roman" w:cs="Times New Roman"/>
          <w:bCs/>
          <w:szCs w:val="20"/>
        </w:rPr>
      </w:pPr>
      <w:r w:rsidRPr="00046EDF">
        <w:rPr>
          <w:rFonts w:ascii="Times New Roman" w:hAnsi="Times New Roman" w:cs="Times New Roman"/>
          <w:bCs/>
          <w:szCs w:val="20"/>
        </w:rPr>
        <w:t>Representante legal do CONTRATANTE</w:t>
      </w:r>
    </w:p>
    <w:p w14:paraId="18D579B3" w14:textId="77777777" w:rsidR="0046698E" w:rsidRPr="00046EDF" w:rsidRDefault="0046698E" w:rsidP="00C32ECB">
      <w:pPr>
        <w:spacing w:after="120"/>
        <w:jc w:val="center"/>
        <w:rPr>
          <w:rFonts w:ascii="Times New Roman" w:hAnsi="Times New Roman" w:cs="Times New Roman"/>
          <w:bCs/>
          <w:szCs w:val="20"/>
        </w:rPr>
      </w:pPr>
    </w:p>
    <w:p w14:paraId="08241BFF" w14:textId="77777777" w:rsidR="00C32ECB" w:rsidRPr="00046EDF" w:rsidRDefault="00C32ECB" w:rsidP="00C32ECB">
      <w:pPr>
        <w:spacing w:after="120"/>
        <w:jc w:val="center"/>
        <w:rPr>
          <w:rFonts w:ascii="Times New Roman" w:hAnsi="Times New Roman" w:cs="Times New Roman"/>
          <w:szCs w:val="20"/>
        </w:rPr>
      </w:pPr>
      <w:r w:rsidRPr="00046EDF">
        <w:rPr>
          <w:rFonts w:ascii="Times New Roman" w:hAnsi="Times New Roman" w:cs="Times New Roman"/>
          <w:szCs w:val="20"/>
        </w:rPr>
        <w:t>_________________________</w:t>
      </w:r>
    </w:p>
    <w:p w14:paraId="6C52BC08" w14:textId="77777777" w:rsidR="00C32ECB" w:rsidRPr="00046EDF" w:rsidRDefault="00C32ECB" w:rsidP="00C32ECB">
      <w:pPr>
        <w:spacing w:after="120"/>
        <w:jc w:val="center"/>
        <w:rPr>
          <w:rFonts w:ascii="Times New Roman" w:hAnsi="Times New Roman" w:cs="Times New Roman"/>
          <w:szCs w:val="20"/>
        </w:rPr>
      </w:pPr>
      <w:r w:rsidRPr="00046EDF">
        <w:rPr>
          <w:rFonts w:ascii="Times New Roman" w:hAnsi="Times New Roman" w:cs="Times New Roman"/>
          <w:bCs/>
          <w:szCs w:val="20"/>
        </w:rPr>
        <w:t>Representante</w:t>
      </w:r>
      <w:r w:rsidRPr="00046EDF">
        <w:rPr>
          <w:rFonts w:ascii="Times New Roman" w:hAnsi="Times New Roman" w:cs="Times New Roman"/>
          <w:szCs w:val="20"/>
        </w:rPr>
        <w:t xml:space="preserve"> legal do CONTRATADO</w:t>
      </w:r>
    </w:p>
    <w:p w14:paraId="3D047A2A" w14:textId="77777777" w:rsidR="00C32ECB" w:rsidRDefault="00C32ECB" w:rsidP="00C32ECB">
      <w:pPr>
        <w:spacing w:after="120"/>
        <w:jc w:val="both"/>
        <w:rPr>
          <w:rFonts w:ascii="Times New Roman" w:hAnsi="Times New Roman" w:cs="Times New Roman"/>
          <w:szCs w:val="20"/>
        </w:rPr>
      </w:pPr>
      <w:r w:rsidRPr="00046EDF">
        <w:rPr>
          <w:rFonts w:ascii="Times New Roman" w:hAnsi="Times New Roman" w:cs="Times New Roman"/>
          <w:szCs w:val="20"/>
        </w:rPr>
        <w:t>TESTEMUNHAS:</w:t>
      </w:r>
    </w:p>
    <w:p w14:paraId="604BE8A4" w14:textId="77777777" w:rsidR="005133C9" w:rsidRDefault="005133C9" w:rsidP="00C32ECB">
      <w:pPr>
        <w:spacing w:after="120"/>
        <w:jc w:val="both"/>
        <w:rPr>
          <w:rFonts w:ascii="Times New Roman" w:hAnsi="Times New Roman" w:cs="Times New Roman"/>
          <w:szCs w:val="20"/>
        </w:rPr>
      </w:pPr>
    </w:p>
    <w:p w14:paraId="44F82DB5" w14:textId="77777777" w:rsidR="005133C9" w:rsidRDefault="005133C9" w:rsidP="00C32ECB">
      <w:pPr>
        <w:spacing w:after="120"/>
        <w:jc w:val="both"/>
        <w:rPr>
          <w:rFonts w:ascii="Times New Roman" w:hAnsi="Times New Roman" w:cs="Times New Roman"/>
          <w:szCs w:val="20"/>
        </w:rPr>
      </w:pPr>
    </w:p>
    <w:p w14:paraId="57CAE463" w14:textId="77777777" w:rsidR="005133C9" w:rsidRDefault="005133C9" w:rsidP="00C32ECB">
      <w:pPr>
        <w:spacing w:after="120"/>
        <w:jc w:val="both"/>
        <w:rPr>
          <w:rFonts w:ascii="Times New Roman" w:hAnsi="Times New Roman" w:cs="Times New Roman"/>
          <w:szCs w:val="20"/>
        </w:rPr>
      </w:pPr>
    </w:p>
    <w:p w14:paraId="63C153EC" w14:textId="77777777" w:rsidR="005133C9" w:rsidRDefault="005133C9" w:rsidP="00C32ECB">
      <w:pPr>
        <w:spacing w:after="120"/>
        <w:jc w:val="both"/>
        <w:rPr>
          <w:rFonts w:ascii="Times New Roman" w:hAnsi="Times New Roman" w:cs="Times New Roman"/>
          <w:szCs w:val="20"/>
        </w:rPr>
      </w:pPr>
    </w:p>
    <w:p w14:paraId="1F9CAB29" w14:textId="77777777" w:rsidR="005133C9" w:rsidRDefault="005133C9" w:rsidP="00C32ECB">
      <w:pPr>
        <w:spacing w:after="120"/>
        <w:jc w:val="both"/>
        <w:rPr>
          <w:rFonts w:ascii="Times New Roman" w:hAnsi="Times New Roman" w:cs="Times New Roman"/>
          <w:szCs w:val="20"/>
        </w:rPr>
      </w:pPr>
    </w:p>
    <w:p w14:paraId="50D42BB2" w14:textId="77777777" w:rsidR="005133C9" w:rsidRDefault="005133C9" w:rsidP="00C32ECB">
      <w:pPr>
        <w:spacing w:after="120"/>
        <w:jc w:val="both"/>
        <w:rPr>
          <w:rFonts w:ascii="Times New Roman" w:hAnsi="Times New Roman" w:cs="Times New Roman"/>
          <w:szCs w:val="20"/>
        </w:rPr>
      </w:pPr>
    </w:p>
    <w:p w14:paraId="088EB6B1" w14:textId="77777777" w:rsidR="005133C9" w:rsidRDefault="005133C9" w:rsidP="00C32ECB">
      <w:pPr>
        <w:spacing w:after="120"/>
        <w:jc w:val="both"/>
        <w:rPr>
          <w:rFonts w:ascii="Times New Roman" w:hAnsi="Times New Roman" w:cs="Times New Roman"/>
          <w:szCs w:val="20"/>
        </w:rPr>
      </w:pPr>
    </w:p>
    <w:p w14:paraId="279652A0" w14:textId="77777777" w:rsidR="005133C9" w:rsidRDefault="005133C9" w:rsidP="00C32ECB">
      <w:pPr>
        <w:spacing w:after="120"/>
        <w:jc w:val="both"/>
        <w:rPr>
          <w:rFonts w:ascii="Times New Roman" w:hAnsi="Times New Roman" w:cs="Times New Roman"/>
          <w:szCs w:val="20"/>
        </w:rPr>
      </w:pPr>
    </w:p>
    <w:p w14:paraId="2886CBAB" w14:textId="77777777" w:rsidR="005133C9" w:rsidRDefault="005133C9" w:rsidP="00C32ECB">
      <w:pPr>
        <w:spacing w:after="120"/>
        <w:jc w:val="both"/>
        <w:rPr>
          <w:rFonts w:ascii="Times New Roman" w:hAnsi="Times New Roman" w:cs="Times New Roman"/>
          <w:szCs w:val="20"/>
        </w:rPr>
      </w:pPr>
    </w:p>
    <w:p w14:paraId="7674A274" w14:textId="77777777" w:rsidR="005133C9" w:rsidRDefault="005133C9" w:rsidP="00C32ECB">
      <w:pPr>
        <w:spacing w:after="120"/>
        <w:jc w:val="both"/>
        <w:rPr>
          <w:rFonts w:ascii="Times New Roman" w:hAnsi="Times New Roman" w:cs="Times New Roman"/>
          <w:szCs w:val="20"/>
        </w:rPr>
      </w:pPr>
    </w:p>
    <w:p w14:paraId="717E1D7E" w14:textId="77777777" w:rsidR="005133C9" w:rsidRDefault="005133C9" w:rsidP="00C32ECB">
      <w:pPr>
        <w:spacing w:after="120"/>
        <w:jc w:val="both"/>
        <w:rPr>
          <w:rFonts w:ascii="Times New Roman" w:hAnsi="Times New Roman" w:cs="Times New Roman"/>
          <w:szCs w:val="20"/>
        </w:rPr>
      </w:pPr>
    </w:p>
    <w:p w14:paraId="07733A6C" w14:textId="77777777" w:rsidR="005133C9" w:rsidRDefault="005133C9" w:rsidP="00C32ECB">
      <w:pPr>
        <w:spacing w:after="120"/>
        <w:jc w:val="both"/>
        <w:rPr>
          <w:rFonts w:ascii="Times New Roman" w:hAnsi="Times New Roman" w:cs="Times New Roman"/>
          <w:szCs w:val="20"/>
        </w:rPr>
      </w:pPr>
    </w:p>
    <w:p w14:paraId="6F012159" w14:textId="77777777" w:rsidR="005133C9" w:rsidRDefault="005133C9" w:rsidP="00C32ECB">
      <w:pPr>
        <w:spacing w:after="120"/>
        <w:jc w:val="both"/>
        <w:rPr>
          <w:rFonts w:ascii="Times New Roman" w:hAnsi="Times New Roman" w:cs="Times New Roman"/>
          <w:szCs w:val="20"/>
        </w:rPr>
      </w:pPr>
    </w:p>
    <w:p w14:paraId="7674BA95" w14:textId="77777777" w:rsidR="005133C9" w:rsidRDefault="005133C9" w:rsidP="00C32ECB">
      <w:pPr>
        <w:spacing w:after="120"/>
        <w:jc w:val="both"/>
        <w:rPr>
          <w:rFonts w:ascii="Times New Roman" w:hAnsi="Times New Roman" w:cs="Times New Roman"/>
          <w:szCs w:val="20"/>
        </w:rPr>
      </w:pPr>
    </w:p>
    <w:p w14:paraId="2A0BC074" w14:textId="77777777" w:rsidR="005133C9" w:rsidRDefault="005133C9" w:rsidP="00C32ECB">
      <w:pPr>
        <w:spacing w:after="120"/>
        <w:jc w:val="both"/>
        <w:rPr>
          <w:rFonts w:ascii="Times New Roman" w:hAnsi="Times New Roman" w:cs="Times New Roman"/>
          <w:szCs w:val="20"/>
        </w:rPr>
      </w:pPr>
    </w:p>
    <w:p w14:paraId="5EDBC108" w14:textId="77777777" w:rsidR="005133C9" w:rsidRDefault="005133C9" w:rsidP="00C32ECB">
      <w:pPr>
        <w:spacing w:after="120"/>
        <w:jc w:val="both"/>
        <w:rPr>
          <w:rFonts w:ascii="Times New Roman" w:hAnsi="Times New Roman" w:cs="Times New Roman"/>
          <w:szCs w:val="20"/>
        </w:rPr>
      </w:pPr>
    </w:p>
    <w:p w14:paraId="3D44085A" w14:textId="77777777" w:rsidR="005133C9" w:rsidRDefault="005133C9" w:rsidP="00C32ECB">
      <w:pPr>
        <w:spacing w:after="120"/>
        <w:jc w:val="both"/>
        <w:rPr>
          <w:rFonts w:ascii="Times New Roman" w:hAnsi="Times New Roman" w:cs="Times New Roman"/>
          <w:szCs w:val="20"/>
        </w:rPr>
      </w:pPr>
    </w:p>
    <w:p w14:paraId="267E79D3" w14:textId="77777777" w:rsidR="005133C9" w:rsidRDefault="005133C9" w:rsidP="00C32ECB">
      <w:pPr>
        <w:spacing w:after="120"/>
        <w:jc w:val="both"/>
        <w:rPr>
          <w:rFonts w:ascii="Times New Roman" w:hAnsi="Times New Roman" w:cs="Times New Roman"/>
          <w:szCs w:val="20"/>
        </w:rPr>
      </w:pPr>
    </w:p>
    <w:p w14:paraId="732F52A6" w14:textId="77777777" w:rsidR="005133C9" w:rsidRDefault="005133C9" w:rsidP="00C32ECB">
      <w:pPr>
        <w:spacing w:after="120"/>
        <w:jc w:val="both"/>
        <w:rPr>
          <w:rFonts w:ascii="Times New Roman" w:hAnsi="Times New Roman" w:cs="Times New Roman"/>
          <w:szCs w:val="20"/>
        </w:rPr>
      </w:pPr>
    </w:p>
    <w:p w14:paraId="25A8C568" w14:textId="77777777" w:rsidR="005133C9" w:rsidRDefault="005133C9" w:rsidP="00C32ECB">
      <w:pPr>
        <w:spacing w:after="120"/>
        <w:jc w:val="both"/>
        <w:rPr>
          <w:rFonts w:ascii="Times New Roman" w:hAnsi="Times New Roman" w:cs="Times New Roman"/>
          <w:szCs w:val="20"/>
        </w:rPr>
      </w:pPr>
    </w:p>
    <w:p w14:paraId="4E6E98E8" w14:textId="77777777" w:rsidR="005133C9" w:rsidRDefault="005133C9" w:rsidP="00C32ECB">
      <w:pPr>
        <w:spacing w:after="120"/>
        <w:jc w:val="both"/>
        <w:rPr>
          <w:rFonts w:ascii="Times New Roman" w:hAnsi="Times New Roman" w:cs="Times New Roman"/>
          <w:szCs w:val="20"/>
        </w:rPr>
      </w:pPr>
    </w:p>
    <w:p w14:paraId="2E63C602" w14:textId="77777777" w:rsidR="005133C9" w:rsidRDefault="005133C9" w:rsidP="00C32ECB">
      <w:pPr>
        <w:spacing w:after="120"/>
        <w:jc w:val="both"/>
        <w:rPr>
          <w:rFonts w:ascii="Times New Roman" w:hAnsi="Times New Roman" w:cs="Times New Roman"/>
          <w:szCs w:val="20"/>
        </w:rPr>
      </w:pPr>
    </w:p>
    <w:p w14:paraId="2D494771" w14:textId="77777777" w:rsidR="005133C9" w:rsidRDefault="005133C9" w:rsidP="00C32ECB">
      <w:pPr>
        <w:spacing w:after="120"/>
        <w:jc w:val="both"/>
        <w:rPr>
          <w:rFonts w:ascii="Times New Roman" w:hAnsi="Times New Roman" w:cs="Times New Roman"/>
          <w:szCs w:val="20"/>
        </w:rPr>
      </w:pPr>
    </w:p>
    <w:p w14:paraId="0034740F" w14:textId="77777777" w:rsidR="005133C9" w:rsidRDefault="005133C9" w:rsidP="00C32ECB">
      <w:pPr>
        <w:spacing w:after="120"/>
        <w:jc w:val="both"/>
        <w:rPr>
          <w:rFonts w:ascii="Times New Roman" w:hAnsi="Times New Roman" w:cs="Times New Roman"/>
          <w:szCs w:val="20"/>
        </w:rPr>
      </w:pPr>
    </w:p>
    <w:sectPr w:rsidR="005133C9" w:rsidSect="00B4727A">
      <w:headerReference w:type="default" r:id="rId23"/>
      <w:footerReference w:type="default" r:id="rId24"/>
      <w:headerReference w:type="first" r:id="rId25"/>
      <w:pgSz w:w="11906" w:h="16838"/>
      <w:pgMar w:top="1440" w:right="849" w:bottom="1440"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3A5414" w14:textId="77777777" w:rsidR="00223B56" w:rsidRDefault="00223B56" w:rsidP="00AC0F28">
      <w:r>
        <w:separator/>
      </w:r>
    </w:p>
  </w:endnote>
  <w:endnote w:type="continuationSeparator" w:id="0">
    <w:p w14:paraId="60031680" w14:textId="77777777" w:rsidR="00223B56" w:rsidRDefault="00223B56" w:rsidP="00AC0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E2C0E2" w14:textId="4AB9AD66" w:rsidR="00E06286" w:rsidRPr="00901F4F" w:rsidRDefault="00E06286" w:rsidP="00901F4F">
    <w:pPr>
      <w:jc w:val="center"/>
      <w:rPr>
        <w:rFonts w:cs="Arial"/>
        <w:sz w:val="18"/>
        <w:szCs w:val="18"/>
      </w:rPr>
    </w:pPr>
    <w:bookmarkStart w:id="17" w:name="_Hlk125104196"/>
    <w:bookmarkStart w:id="18" w:name="_Hlk125104197"/>
    <w:r w:rsidRPr="00901F4F">
      <w:rPr>
        <w:rFonts w:cs="Arial"/>
        <w:sz w:val="18"/>
        <w:szCs w:val="18"/>
      </w:rPr>
      <w:t>Rua Bela Vista, 1.014 – Fone: (44) 3278-1591 3278-1592 CEP: 87.170-000   -   Ourizona   -   Paraná</w:t>
    </w:r>
  </w:p>
  <w:p w14:paraId="503E0449" w14:textId="4120B86E" w:rsidR="00901F4F" w:rsidRPr="00901F4F" w:rsidRDefault="00901F4F" w:rsidP="00901F4F">
    <w:pPr>
      <w:jc w:val="center"/>
      <w:rPr>
        <w:rFonts w:cs="Arial"/>
        <w:sz w:val="18"/>
        <w:szCs w:val="18"/>
      </w:rPr>
    </w:pPr>
    <w:r w:rsidRPr="00901F4F">
      <w:rPr>
        <w:rFonts w:cs="Arial"/>
        <w:sz w:val="18"/>
        <w:szCs w:val="18"/>
      </w:rPr>
      <w:t xml:space="preserve">E-mail: </w:t>
    </w:r>
    <w:r w:rsidRPr="00901F4F">
      <w:rPr>
        <w:rFonts w:cs="Arial"/>
        <w:spacing w:val="20"/>
        <w:sz w:val="18"/>
        <w:szCs w:val="18"/>
      </w:rPr>
      <w:t>licitacao@ourizona.pr.gov.br</w:t>
    </w:r>
    <w:r w:rsidRPr="00901F4F">
      <w:rPr>
        <w:rFonts w:cs="Arial"/>
        <w:spacing w:val="-20"/>
        <w:sz w:val="18"/>
        <w:szCs w:val="18"/>
      </w:rPr>
      <w:t xml:space="preserve"> </w:t>
    </w:r>
    <w:r w:rsidRPr="00901F4F">
      <w:rPr>
        <w:rFonts w:cs="Arial"/>
        <w:sz w:val="18"/>
        <w:szCs w:val="18"/>
      </w:rPr>
      <w:t>– CNPJ: 76.282.672/0001-07</w:t>
    </w:r>
    <w:bookmarkEnd w:id="17"/>
    <w:bookmarkEnd w:id="1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CD61CC" w14:textId="77777777" w:rsidR="00223B56" w:rsidRDefault="00223B56" w:rsidP="00AC0F28">
      <w:r>
        <w:separator/>
      </w:r>
    </w:p>
  </w:footnote>
  <w:footnote w:type="continuationSeparator" w:id="0">
    <w:p w14:paraId="4993C084" w14:textId="77777777" w:rsidR="00223B56" w:rsidRDefault="00223B56" w:rsidP="00AC0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38538" w14:textId="79529213" w:rsidR="00E06286" w:rsidRDefault="00000000" w:rsidP="00901F4F">
    <w:pPr>
      <w:pStyle w:val="Ttulo"/>
      <w:jc w:val="center"/>
      <w:rPr>
        <w:rFonts w:ascii="Bodoni MT" w:hAnsi="Bodoni MT" w:cs="Arial"/>
        <w:spacing w:val="-20"/>
        <w:sz w:val="28"/>
        <w:szCs w:val="28"/>
      </w:rPr>
    </w:pPr>
    <w:bookmarkStart w:id="16" w:name="_Hlk125104180"/>
    <w:r>
      <w:rPr>
        <w:rFonts w:ascii="Bodoni MT" w:hAnsi="Bodoni MT" w:cs="Arial"/>
        <w:noProof/>
        <w:spacing w:val="-20"/>
        <w:sz w:val="28"/>
        <w:szCs w:val="28"/>
      </w:rPr>
      <w:object w:dxaOrig="1440" w:dyaOrig="1440" w14:anchorId="75A493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9.1pt;margin-top:-11.25pt;width:45.95pt;height:47.75pt;z-index:251658240;mso-wrap-distance-left:9.05pt;mso-wrap-distance-right:9.05pt" filled="t">
          <v:fill color2="black"/>
          <v:imagedata r:id="rId1" o:title=""/>
          <w10:wrap type="square" side="right"/>
        </v:shape>
        <o:OLEObject Type="Embed" ProgID="Word.Picture.8" ShapeID="_x0000_s1028" DrawAspect="Content" ObjectID="_1785061943" r:id="rId2"/>
      </w:object>
    </w:r>
    <w:r w:rsidR="00E06286" w:rsidRPr="00901F4F">
      <w:rPr>
        <w:rFonts w:ascii="Bodoni MT" w:hAnsi="Bodoni MT" w:cs="Arial"/>
        <w:spacing w:val="-20"/>
        <w:sz w:val="28"/>
        <w:szCs w:val="28"/>
      </w:rPr>
      <w:t>PREFEITURA MUNICIPAL DE OURIZONA</w:t>
    </w:r>
  </w:p>
  <w:p w14:paraId="6FBAE5A6" w14:textId="77220550" w:rsidR="00901F4F" w:rsidRPr="00901F4F" w:rsidRDefault="00901F4F" w:rsidP="00901F4F">
    <w:pPr>
      <w:jc w:val="center"/>
      <w:rPr>
        <w:rFonts w:ascii="Bodoni MT" w:hAnsi="Bodoni MT"/>
        <w:sz w:val="28"/>
        <w:szCs w:val="28"/>
      </w:rPr>
    </w:pPr>
    <w:r w:rsidRPr="00901F4F">
      <w:rPr>
        <w:rFonts w:ascii="Bodoni MT" w:hAnsi="Bodoni MT"/>
        <w:sz w:val="28"/>
        <w:szCs w:val="28"/>
      </w:rPr>
      <w:t>ESTADO DO PARANÁ</w:t>
    </w:r>
  </w:p>
  <w:bookmarkEnd w:id="16"/>
  <w:p w14:paraId="0BBF4105" w14:textId="77777777" w:rsidR="00E06286" w:rsidRDefault="00E06286" w:rsidP="00E0628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26F6F1" w14:textId="77777777" w:rsidR="0020189B" w:rsidRDefault="0020189B">
    <w:pPr>
      <w:pStyle w:val="Cabealho"/>
      <w:rPr>
        <w:noProof/>
      </w:rPr>
    </w:pPr>
  </w:p>
  <w:p w14:paraId="7DDC8471" w14:textId="7AD04150" w:rsidR="0020189B" w:rsidRDefault="0020189B">
    <w:pPr>
      <w:pStyle w:val="Cabealho"/>
    </w:pPr>
  </w:p>
  <w:p w14:paraId="0FD1DDDD" w14:textId="77777777" w:rsidR="0020189B" w:rsidRDefault="0020189B">
    <w:pPr>
      <w:pStyle w:val="Cabealho"/>
    </w:pPr>
  </w:p>
  <w:p w14:paraId="01390FAD" w14:textId="77777777" w:rsidR="0020189B" w:rsidRDefault="0020189B">
    <w:pPr>
      <w:pStyle w:val="Cabealho"/>
    </w:pPr>
  </w:p>
  <w:p w14:paraId="051B0FA8" w14:textId="77777777" w:rsidR="0020189B" w:rsidRDefault="0020189B">
    <w:pPr>
      <w:pStyle w:val="Cabealho"/>
    </w:pPr>
  </w:p>
  <w:p w14:paraId="7A344F29" w14:textId="77777777" w:rsidR="0020189B" w:rsidRDefault="0020189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D41E1"/>
    <w:multiLevelType w:val="multilevel"/>
    <w:tmpl w:val="1A4428A8"/>
    <w:lvl w:ilvl="0">
      <w:start w:val="2"/>
      <w:numFmt w:val="decimal"/>
      <w:lvlText w:val="%1"/>
      <w:lvlJc w:val="left"/>
      <w:pPr>
        <w:ind w:left="435" w:hanging="435"/>
      </w:pPr>
      <w:rPr>
        <w:rFonts w:hint="default"/>
      </w:rPr>
    </w:lvl>
    <w:lvl w:ilvl="1">
      <w:start w:val="2"/>
      <w:numFmt w:val="decimal"/>
      <w:lvlText w:val="%1.%2"/>
      <w:lvlJc w:val="left"/>
      <w:pPr>
        <w:ind w:left="936" w:hanging="435"/>
      </w:pPr>
      <w:rPr>
        <w:rFonts w:hint="default"/>
      </w:rPr>
    </w:lvl>
    <w:lvl w:ilvl="2">
      <w:start w:val="2"/>
      <w:numFmt w:val="decimal"/>
      <w:lvlText w:val="%1.%2.%3"/>
      <w:lvlJc w:val="left"/>
      <w:pPr>
        <w:ind w:left="1722" w:hanging="720"/>
      </w:pPr>
      <w:rPr>
        <w:rFonts w:hint="default"/>
      </w:rPr>
    </w:lvl>
    <w:lvl w:ilvl="3">
      <w:start w:val="1"/>
      <w:numFmt w:val="decimal"/>
      <w:lvlText w:val="%1.%2.%3.%4"/>
      <w:lvlJc w:val="left"/>
      <w:pPr>
        <w:ind w:left="2223" w:hanging="720"/>
      </w:pPr>
      <w:rPr>
        <w:rFonts w:hint="default"/>
      </w:rPr>
    </w:lvl>
    <w:lvl w:ilvl="4">
      <w:start w:val="1"/>
      <w:numFmt w:val="decimal"/>
      <w:lvlText w:val="%1.%2.%3.%4.%5"/>
      <w:lvlJc w:val="left"/>
      <w:pPr>
        <w:ind w:left="3084" w:hanging="1080"/>
      </w:pPr>
      <w:rPr>
        <w:rFonts w:hint="default"/>
      </w:rPr>
    </w:lvl>
    <w:lvl w:ilvl="5">
      <w:start w:val="1"/>
      <w:numFmt w:val="decimal"/>
      <w:lvlText w:val="%1.%2.%3.%4.%5.%6"/>
      <w:lvlJc w:val="left"/>
      <w:pPr>
        <w:ind w:left="3585" w:hanging="1080"/>
      </w:pPr>
      <w:rPr>
        <w:rFonts w:hint="default"/>
      </w:rPr>
    </w:lvl>
    <w:lvl w:ilvl="6">
      <w:start w:val="1"/>
      <w:numFmt w:val="decimal"/>
      <w:lvlText w:val="%1.%2.%3.%4.%5.%6.%7"/>
      <w:lvlJc w:val="left"/>
      <w:pPr>
        <w:ind w:left="4446" w:hanging="1440"/>
      </w:pPr>
      <w:rPr>
        <w:rFonts w:hint="default"/>
      </w:rPr>
    </w:lvl>
    <w:lvl w:ilvl="7">
      <w:start w:val="1"/>
      <w:numFmt w:val="decimal"/>
      <w:lvlText w:val="%1.%2.%3.%4.%5.%6.%7.%8"/>
      <w:lvlJc w:val="left"/>
      <w:pPr>
        <w:ind w:left="4947" w:hanging="1440"/>
      </w:pPr>
      <w:rPr>
        <w:rFonts w:hint="default"/>
      </w:rPr>
    </w:lvl>
    <w:lvl w:ilvl="8">
      <w:start w:val="1"/>
      <w:numFmt w:val="decimal"/>
      <w:lvlText w:val="%1.%2.%3.%4.%5.%6.%7.%8.%9"/>
      <w:lvlJc w:val="left"/>
      <w:pPr>
        <w:ind w:left="5808" w:hanging="1800"/>
      </w:pPr>
      <w:rPr>
        <w:rFonts w:hint="default"/>
      </w:rPr>
    </w:lvl>
  </w:abstractNum>
  <w:abstractNum w:abstractNumId="1" w15:restartNumberingAfterBreak="0">
    <w:nsid w:val="07114A1F"/>
    <w:multiLevelType w:val="multilevel"/>
    <w:tmpl w:val="870E9046"/>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0D2A2AF5"/>
    <w:multiLevelType w:val="multilevel"/>
    <w:tmpl w:val="607AB8B2"/>
    <w:lvl w:ilvl="0">
      <w:start w:val="1"/>
      <w:numFmt w:val="decimal"/>
      <w:lvlText w:val="%1"/>
      <w:lvlJc w:val="left"/>
      <w:pPr>
        <w:ind w:left="435" w:hanging="435"/>
      </w:pPr>
      <w:rPr>
        <w:rFonts w:cstheme="minorHAnsi" w:hint="default"/>
        <w:i w:val="0"/>
      </w:rPr>
    </w:lvl>
    <w:lvl w:ilvl="1">
      <w:start w:val="4"/>
      <w:numFmt w:val="decimal"/>
      <w:lvlText w:val="%1.%2"/>
      <w:lvlJc w:val="left"/>
      <w:pPr>
        <w:ind w:left="651" w:hanging="435"/>
      </w:pPr>
      <w:rPr>
        <w:rFonts w:cstheme="minorHAnsi" w:hint="default"/>
        <w:i w:val="0"/>
      </w:rPr>
    </w:lvl>
    <w:lvl w:ilvl="2">
      <w:start w:val="1"/>
      <w:numFmt w:val="decimal"/>
      <w:lvlText w:val="%1.%2.%3"/>
      <w:lvlJc w:val="left"/>
      <w:pPr>
        <w:ind w:left="1152" w:hanging="720"/>
      </w:pPr>
      <w:rPr>
        <w:rFonts w:cstheme="minorHAnsi" w:hint="default"/>
        <w:i w:val="0"/>
      </w:rPr>
    </w:lvl>
    <w:lvl w:ilvl="3">
      <w:start w:val="1"/>
      <w:numFmt w:val="decimal"/>
      <w:lvlText w:val="%1.%2.%3.%4"/>
      <w:lvlJc w:val="left"/>
      <w:pPr>
        <w:ind w:left="1368" w:hanging="720"/>
      </w:pPr>
      <w:rPr>
        <w:rFonts w:cstheme="minorHAnsi" w:hint="default"/>
        <w:i w:val="0"/>
      </w:rPr>
    </w:lvl>
    <w:lvl w:ilvl="4">
      <w:start w:val="1"/>
      <w:numFmt w:val="decimal"/>
      <w:lvlText w:val="%1.%2.%3.%4.%5"/>
      <w:lvlJc w:val="left"/>
      <w:pPr>
        <w:ind w:left="1944" w:hanging="1080"/>
      </w:pPr>
      <w:rPr>
        <w:rFonts w:cstheme="minorHAnsi" w:hint="default"/>
        <w:i w:val="0"/>
      </w:rPr>
    </w:lvl>
    <w:lvl w:ilvl="5">
      <w:start w:val="1"/>
      <w:numFmt w:val="decimal"/>
      <w:lvlText w:val="%1.%2.%3.%4.%5.%6"/>
      <w:lvlJc w:val="left"/>
      <w:pPr>
        <w:ind w:left="2160" w:hanging="1080"/>
      </w:pPr>
      <w:rPr>
        <w:rFonts w:cstheme="minorHAnsi" w:hint="default"/>
        <w:i w:val="0"/>
      </w:rPr>
    </w:lvl>
    <w:lvl w:ilvl="6">
      <w:start w:val="1"/>
      <w:numFmt w:val="decimal"/>
      <w:lvlText w:val="%1.%2.%3.%4.%5.%6.%7"/>
      <w:lvlJc w:val="left"/>
      <w:pPr>
        <w:ind w:left="2736" w:hanging="1440"/>
      </w:pPr>
      <w:rPr>
        <w:rFonts w:cstheme="minorHAnsi" w:hint="default"/>
        <w:i w:val="0"/>
      </w:rPr>
    </w:lvl>
    <w:lvl w:ilvl="7">
      <w:start w:val="1"/>
      <w:numFmt w:val="decimal"/>
      <w:lvlText w:val="%1.%2.%3.%4.%5.%6.%7.%8"/>
      <w:lvlJc w:val="left"/>
      <w:pPr>
        <w:ind w:left="2952" w:hanging="1440"/>
      </w:pPr>
      <w:rPr>
        <w:rFonts w:cstheme="minorHAnsi" w:hint="default"/>
        <w:i w:val="0"/>
      </w:rPr>
    </w:lvl>
    <w:lvl w:ilvl="8">
      <w:start w:val="1"/>
      <w:numFmt w:val="decimal"/>
      <w:lvlText w:val="%1.%2.%3.%4.%5.%6.%7.%8.%9"/>
      <w:lvlJc w:val="left"/>
      <w:pPr>
        <w:ind w:left="3528" w:hanging="1800"/>
      </w:pPr>
      <w:rPr>
        <w:rFonts w:cstheme="minorHAnsi" w:hint="default"/>
        <w:i w:val="0"/>
      </w:rPr>
    </w:lvl>
  </w:abstractNum>
  <w:abstractNum w:abstractNumId="3" w15:restartNumberingAfterBreak="0">
    <w:nsid w:val="161266D8"/>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4897" w:hanging="360"/>
      </w:pPr>
      <w:rPr>
        <w:rFonts w:cs="Times New Roman" w:hint="default"/>
        <w:color w:val="auto"/>
      </w:rPr>
    </w:lvl>
    <w:lvl w:ilvl="2">
      <w:start w:val="1"/>
      <w:numFmt w:val="decimal"/>
      <w:lvlText w:val="%1.%2.%3"/>
      <w:lvlJc w:val="left"/>
      <w:pPr>
        <w:ind w:left="9794" w:hanging="720"/>
      </w:pPr>
      <w:rPr>
        <w:rFonts w:cs="Times New Roman" w:hint="default"/>
      </w:rPr>
    </w:lvl>
    <w:lvl w:ilvl="3">
      <w:start w:val="1"/>
      <w:numFmt w:val="decimal"/>
      <w:lvlText w:val="%1.%2.%3.%4"/>
      <w:lvlJc w:val="left"/>
      <w:pPr>
        <w:ind w:left="14331" w:hanging="720"/>
      </w:pPr>
      <w:rPr>
        <w:rFonts w:cs="Times New Roman" w:hint="default"/>
      </w:rPr>
    </w:lvl>
    <w:lvl w:ilvl="4">
      <w:start w:val="1"/>
      <w:numFmt w:val="decimal"/>
      <w:lvlText w:val="%1.%2.%3.%4.%5"/>
      <w:lvlJc w:val="left"/>
      <w:pPr>
        <w:ind w:left="19228" w:hanging="1080"/>
      </w:pPr>
      <w:rPr>
        <w:rFonts w:cs="Times New Roman" w:hint="default"/>
      </w:rPr>
    </w:lvl>
    <w:lvl w:ilvl="5">
      <w:start w:val="1"/>
      <w:numFmt w:val="decimal"/>
      <w:lvlText w:val="%1.%2.%3.%4.%5.%6"/>
      <w:lvlJc w:val="left"/>
      <w:pPr>
        <w:ind w:left="23765" w:hanging="1080"/>
      </w:pPr>
      <w:rPr>
        <w:rFonts w:cs="Times New Roman" w:hint="default"/>
      </w:rPr>
    </w:lvl>
    <w:lvl w:ilvl="6">
      <w:start w:val="1"/>
      <w:numFmt w:val="decimal"/>
      <w:lvlText w:val="%1.%2.%3.%4.%5.%6.%7"/>
      <w:lvlJc w:val="left"/>
      <w:pPr>
        <w:ind w:left="28662" w:hanging="1440"/>
      </w:pPr>
      <w:rPr>
        <w:rFonts w:cs="Times New Roman" w:hint="default"/>
      </w:rPr>
    </w:lvl>
    <w:lvl w:ilvl="7">
      <w:start w:val="1"/>
      <w:numFmt w:val="decimal"/>
      <w:lvlText w:val="%1.%2.%3.%4.%5.%6.%7.%8"/>
      <w:lvlJc w:val="left"/>
      <w:pPr>
        <w:ind w:hanging="1440"/>
      </w:pPr>
      <w:rPr>
        <w:rFonts w:cs="Times New Roman" w:hint="default"/>
      </w:rPr>
    </w:lvl>
    <w:lvl w:ilvl="8">
      <w:start w:val="1"/>
      <w:numFmt w:val="decimal"/>
      <w:lvlText w:val="%1.%2.%3.%4.%5.%6.%7.%8.%9"/>
      <w:lvlJc w:val="left"/>
      <w:pPr>
        <w:ind w:left="-27440" w:hanging="1800"/>
      </w:pPr>
      <w:rPr>
        <w:rFonts w:cs="Times New Roman" w:hint="default"/>
      </w:rPr>
    </w:lvl>
  </w:abstractNum>
  <w:abstractNum w:abstractNumId="4" w15:restartNumberingAfterBreak="0">
    <w:nsid w:val="195D42F2"/>
    <w:multiLevelType w:val="hybridMultilevel"/>
    <w:tmpl w:val="E03610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D0963FF"/>
    <w:multiLevelType w:val="multilevel"/>
    <w:tmpl w:val="0C403860"/>
    <w:lvl w:ilvl="0">
      <w:start w:val="1"/>
      <w:numFmt w:val="decimal"/>
      <w:lvlText w:val="%1"/>
      <w:lvlJc w:val="left"/>
      <w:pPr>
        <w:ind w:left="360" w:hanging="360"/>
      </w:pPr>
      <w:rPr>
        <w:rFonts w:hint="default"/>
        <w:i w:val="0"/>
      </w:rPr>
    </w:lvl>
    <w:lvl w:ilvl="1">
      <w:start w:val="2"/>
      <w:numFmt w:val="decimal"/>
      <w:lvlText w:val="%1.%2"/>
      <w:lvlJc w:val="left"/>
      <w:pPr>
        <w:ind w:left="792" w:hanging="360"/>
      </w:pPr>
      <w:rPr>
        <w:rFonts w:hint="default"/>
        <w:i w:val="0"/>
      </w:rPr>
    </w:lvl>
    <w:lvl w:ilvl="2">
      <w:start w:val="1"/>
      <w:numFmt w:val="decimal"/>
      <w:lvlText w:val="%1.%2.%3"/>
      <w:lvlJc w:val="left"/>
      <w:pPr>
        <w:ind w:left="1584" w:hanging="720"/>
      </w:pPr>
      <w:rPr>
        <w:rFonts w:hint="default"/>
        <w:i w:val="0"/>
      </w:rPr>
    </w:lvl>
    <w:lvl w:ilvl="3">
      <w:start w:val="1"/>
      <w:numFmt w:val="decimal"/>
      <w:lvlText w:val="%1.%2.%3.%4"/>
      <w:lvlJc w:val="left"/>
      <w:pPr>
        <w:ind w:left="2016" w:hanging="720"/>
      </w:pPr>
      <w:rPr>
        <w:rFonts w:hint="default"/>
        <w:i w:val="0"/>
      </w:rPr>
    </w:lvl>
    <w:lvl w:ilvl="4">
      <w:start w:val="1"/>
      <w:numFmt w:val="decimal"/>
      <w:lvlText w:val="%1.%2.%3.%4.%5"/>
      <w:lvlJc w:val="left"/>
      <w:pPr>
        <w:ind w:left="2808" w:hanging="1080"/>
      </w:pPr>
      <w:rPr>
        <w:rFonts w:hint="default"/>
        <w:i w:val="0"/>
      </w:rPr>
    </w:lvl>
    <w:lvl w:ilvl="5">
      <w:start w:val="1"/>
      <w:numFmt w:val="decimal"/>
      <w:lvlText w:val="%1.%2.%3.%4.%5.%6"/>
      <w:lvlJc w:val="left"/>
      <w:pPr>
        <w:ind w:left="3240" w:hanging="1080"/>
      </w:pPr>
      <w:rPr>
        <w:rFonts w:hint="default"/>
        <w:i w:val="0"/>
      </w:rPr>
    </w:lvl>
    <w:lvl w:ilvl="6">
      <w:start w:val="1"/>
      <w:numFmt w:val="decimal"/>
      <w:lvlText w:val="%1.%2.%3.%4.%5.%6.%7"/>
      <w:lvlJc w:val="left"/>
      <w:pPr>
        <w:ind w:left="4032" w:hanging="1440"/>
      </w:pPr>
      <w:rPr>
        <w:rFonts w:hint="default"/>
        <w:i w:val="0"/>
      </w:rPr>
    </w:lvl>
    <w:lvl w:ilvl="7">
      <w:start w:val="1"/>
      <w:numFmt w:val="decimal"/>
      <w:lvlText w:val="%1.%2.%3.%4.%5.%6.%7.%8"/>
      <w:lvlJc w:val="left"/>
      <w:pPr>
        <w:ind w:left="4464" w:hanging="1440"/>
      </w:pPr>
      <w:rPr>
        <w:rFonts w:hint="default"/>
        <w:i w:val="0"/>
      </w:rPr>
    </w:lvl>
    <w:lvl w:ilvl="8">
      <w:start w:val="1"/>
      <w:numFmt w:val="decimal"/>
      <w:lvlText w:val="%1.%2.%3.%4.%5.%6.%7.%8.%9"/>
      <w:lvlJc w:val="left"/>
      <w:pPr>
        <w:ind w:left="5256" w:hanging="1800"/>
      </w:pPr>
      <w:rPr>
        <w:rFonts w:hint="default"/>
        <w:i w:val="0"/>
      </w:rPr>
    </w:lvl>
  </w:abstractNum>
  <w:abstractNum w:abstractNumId="9"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1" w15:restartNumberingAfterBreak="0">
    <w:nsid w:val="31F546D1"/>
    <w:multiLevelType w:val="multilevel"/>
    <w:tmpl w:val="1F3EFA50"/>
    <w:lvl w:ilvl="0">
      <w:start w:val="8"/>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2" w15:restartNumberingAfterBreak="0">
    <w:nsid w:val="3B18396B"/>
    <w:multiLevelType w:val="multilevel"/>
    <w:tmpl w:val="F2D8DAFC"/>
    <w:lvl w:ilvl="0">
      <w:start w:val="1"/>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AB8192F"/>
    <w:multiLevelType w:val="multilevel"/>
    <w:tmpl w:val="C32E398A"/>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5" w15:restartNumberingAfterBreak="0">
    <w:nsid w:val="7D5A394D"/>
    <w:multiLevelType w:val="multilevel"/>
    <w:tmpl w:val="DC843A8E"/>
    <w:lvl w:ilvl="0">
      <w:start w:val="2"/>
      <w:numFmt w:val="decimal"/>
      <w:lvlText w:val="%1"/>
      <w:lvlJc w:val="left"/>
      <w:pPr>
        <w:ind w:left="435" w:hanging="435"/>
      </w:pPr>
      <w:rPr>
        <w:rFonts w:hint="default"/>
      </w:rPr>
    </w:lvl>
    <w:lvl w:ilvl="1">
      <w:start w:val="1"/>
      <w:numFmt w:val="decimal"/>
      <w:lvlText w:val="%1.%2"/>
      <w:lvlJc w:val="left"/>
      <w:pPr>
        <w:ind w:left="576" w:hanging="435"/>
      </w:pPr>
      <w:rPr>
        <w:rFonts w:hint="default"/>
        <w:b w:val="0"/>
        <w:bCs w:val="0"/>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6" w15:restartNumberingAfterBreak="0">
    <w:nsid w:val="7EBF4C27"/>
    <w:multiLevelType w:val="multilevel"/>
    <w:tmpl w:val="6AEC5CD2"/>
    <w:lvl w:ilvl="0">
      <w:start w:val="2"/>
      <w:numFmt w:val="decimal"/>
      <w:lvlText w:val="%1"/>
      <w:lvlJc w:val="left"/>
      <w:pPr>
        <w:ind w:left="435" w:hanging="435"/>
      </w:pPr>
      <w:rPr>
        <w:rFonts w:hint="default"/>
      </w:rPr>
    </w:lvl>
    <w:lvl w:ilvl="1">
      <w:start w:val="3"/>
      <w:numFmt w:val="decimal"/>
      <w:lvlText w:val="%1.%2"/>
      <w:lvlJc w:val="left"/>
      <w:pPr>
        <w:ind w:left="576" w:hanging="43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num w:numId="1" w16cid:durableId="1031496530">
    <w:abstractNumId w:val="5"/>
  </w:num>
  <w:num w:numId="2" w16cid:durableId="2084138795">
    <w:abstractNumId w:val="20"/>
  </w:num>
  <w:num w:numId="3" w16cid:durableId="647326278">
    <w:abstractNumId w:val="15"/>
  </w:num>
  <w:num w:numId="4" w16cid:durableId="1468282535">
    <w:abstractNumId w:val="18"/>
  </w:num>
  <w:num w:numId="5" w16cid:durableId="1398674782">
    <w:abstractNumId w:val="14"/>
  </w:num>
  <w:num w:numId="6" w16cid:durableId="2009287375">
    <w:abstractNumId w:val="13"/>
  </w:num>
  <w:num w:numId="7" w16cid:durableId="1639647482">
    <w:abstractNumId w:val="26"/>
  </w:num>
  <w:num w:numId="8" w16cid:durableId="1378353550">
    <w:abstractNumId w:val="25"/>
  </w:num>
  <w:num w:numId="9" w16cid:durableId="24141731">
    <w:abstractNumId w:val="0"/>
  </w:num>
  <w:num w:numId="10" w16cid:durableId="1272397316">
    <w:abstractNumId w:val="22"/>
  </w:num>
  <w:num w:numId="11" w16cid:durableId="1387223567">
    <w:abstractNumId w:val="17"/>
  </w:num>
  <w:num w:numId="12" w16cid:durableId="16512465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96653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5818937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188619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8581266">
    <w:abstractNumId w:val="10"/>
  </w:num>
  <w:num w:numId="17" w16cid:durableId="994918314">
    <w:abstractNumId w:val="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78637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9769148">
    <w:abstractNumId w:val="24"/>
  </w:num>
  <w:num w:numId="20" w16cid:durableId="538203289">
    <w:abstractNumId w:val="21"/>
  </w:num>
  <w:num w:numId="21" w16cid:durableId="5131555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1158113">
    <w:abstractNumId w:val="23"/>
  </w:num>
  <w:num w:numId="23" w16cid:durableId="722413960">
    <w:abstractNumId w:val="1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52005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80286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05764017">
    <w:abstractNumId w:val="17"/>
    <w:lvlOverride w:ilvl="0">
      <w:startOverride w:val="4"/>
    </w:lvlOverride>
    <w:lvlOverride w:ilvl="1">
      <w:startOverride w:val="1"/>
    </w:lvlOverride>
  </w:num>
  <w:num w:numId="27" w16cid:durableId="1445268884">
    <w:abstractNumId w:val="16"/>
  </w:num>
  <w:num w:numId="28" w16cid:durableId="919565404">
    <w:abstractNumId w:val="1"/>
  </w:num>
  <w:num w:numId="29" w16cid:durableId="1347825474">
    <w:abstractNumId w:val="3"/>
  </w:num>
  <w:num w:numId="30" w16cid:durableId="2146389864">
    <w:abstractNumId w:val="2"/>
  </w:num>
  <w:num w:numId="31" w16cid:durableId="1494176407">
    <w:abstractNumId w:val="12"/>
  </w:num>
  <w:num w:numId="32" w16cid:durableId="643317215">
    <w:abstractNumId w:val="8"/>
  </w:num>
  <w:num w:numId="33" w16cid:durableId="1101102173">
    <w:abstractNumId w:val="11"/>
  </w:num>
  <w:num w:numId="34" w16cid:durableId="1596397202">
    <w:abstractNumId w:val="6"/>
  </w:num>
  <w:num w:numId="35" w16cid:durableId="370157211">
    <w:abstractNumId w:val="9"/>
  </w:num>
  <w:num w:numId="36" w16cid:durableId="19105778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isplayBackgroundShap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F28"/>
    <w:rsid w:val="00004BA7"/>
    <w:rsid w:val="000063EF"/>
    <w:rsid w:val="00017E91"/>
    <w:rsid w:val="00022B49"/>
    <w:rsid w:val="00035346"/>
    <w:rsid w:val="00046EDF"/>
    <w:rsid w:val="00065D50"/>
    <w:rsid w:val="000661A4"/>
    <w:rsid w:val="00074EBC"/>
    <w:rsid w:val="00076B2E"/>
    <w:rsid w:val="000857F0"/>
    <w:rsid w:val="000A16FC"/>
    <w:rsid w:val="000A7D89"/>
    <w:rsid w:val="000C68FD"/>
    <w:rsid w:val="000E1D1F"/>
    <w:rsid w:val="000E4B42"/>
    <w:rsid w:val="00107261"/>
    <w:rsid w:val="00107820"/>
    <w:rsid w:val="00134B78"/>
    <w:rsid w:val="001520B8"/>
    <w:rsid w:val="001578F3"/>
    <w:rsid w:val="0018280B"/>
    <w:rsid w:val="001B3E0D"/>
    <w:rsid w:val="001D258B"/>
    <w:rsid w:val="001F2A78"/>
    <w:rsid w:val="0020189B"/>
    <w:rsid w:val="00201D07"/>
    <w:rsid w:val="00205802"/>
    <w:rsid w:val="0022084B"/>
    <w:rsid w:val="00223B56"/>
    <w:rsid w:val="00261600"/>
    <w:rsid w:val="002716B6"/>
    <w:rsid w:val="00280909"/>
    <w:rsid w:val="00286A9D"/>
    <w:rsid w:val="00291172"/>
    <w:rsid w:val="002A0E35"/>
    <w:rsid w:val="002C2CDC"/>
    <w:rsid w:val="00332539"/>
    <w:rsid w:val="00356579"/>
    <w:rsid w:val="00362A67"/>
    <w:rsid w:val="00391263"/>
    <w:rsid w:val="003A01C7"/>
    <w:rsid w:val="003A0F99"/>
    <w:rsid w:val="003D4CD9"/>
    <w:rsid w:val="003E1B71"/>
    <w:rsid w:val="003F2CB5"/>
    <w:rsid w:val="00402F76"/>
    <w:rsid w:val="00415383"/>
    <w:rsid w:val="00421602"/>
    <w:rsid w:val="00422A33"/>
    <w:rsid w:val="004456F6"/>
    <w:rsid w:val="004574FB"/>
    <w:rsid w:val="0046698E"/>
    <w:rsid w:val="004769F6"/>
    <w:rsid w:val="004838B4"/>
    <w:rsid w:val="00496452"/>
    <w:rsid w:val="005013FD"/>
    <w:rsid w:val="005133C9"/>
    <w:rsid w:val="00554CE6"/>
    <w:rsid w:val="005741C6"/>
    <w:rsid w:val="00575F45"/>
    <w:rsid w:val="00594C9B"/>
    <w:rsid w:val="005A01F5"/>
    <w:rsid w:val="005D4AA4"/>
    <w:rsid w:val="00603440"/>
    <w:rsid w:val="00611562"/>
    <w:rsid w:val="00620B15"/>
    <w:rsid w:val="0064681C"/>
    <w:rsid w:val="00653482"/>
    <w:rsid w:val="006630EA"/>
    <w:rsid w:val="00696695"/>
    <w:rsid w:val="006D72F5"/>
    <w:rsid w:val="00714214"/>
    <w:rsid w:val="00732555"/>
    <w:rsid w:val="0079027E"/>
    <w:rsid w:val="007A6543"/>
    <w:rsid w:val="007B0EB1"/>
    <w:rsid w:val="007B6DB1"/>
    <w:rsid w:val="008429CA"/>
    <w:rsid w:val="00845916"/>
    <w:rsid w:val="00845C53"/>
    <w:rsid w:val="008746D3"/>
    <w:rsid w:val="008850DA"/>
    <w:rsid w:val="008B22A6"/>
    <w:rsid w:val="008E5DC0"/>
    <w:rsid w:val="008F1004"/>
    <w:rsid w:val="008F1143"/>
    <w:rsid w:val="00901F4F"/>
    <w:rsid w:val="0091319F"/>
    <w:rsid w:val="009146D8"/>
    <w:rsid w:val="009561FD"/>
    <w:rsid w:val="00960BC6"/>
    <w:rsid w:val="009737E4"/>
    <w:rsid w:val="009973AF"/>
    <w:rsid w:val="009A3037"/>
    <w:rsid w:val="009B3CD2"/>
    <w:rsid w:val="009F6E63"/>
    <w:rsid w:val="00A00B13"/>
    <w:rsid w:val="00A02187"/>
    <w:rsid w:val="00A05977"/>
    <w:rsid w:val="00A5248D"/>
    <w:rsid w:val="00A576F6"/>
    <w:rsid w:val="00A63A01"/>
    <w:rsid w:val="00A9030E"/>
    <w:rsid w:val="00AC0F28"/>
    <w:rsid w:val="00AE552C"/>
    <w:rsid w:val="00AF0B63"/>
    <w:rsid w:val="00AF2404"/>
    <w:rsid w:val="00B21659"/>
    <w:rsid w:val="00B3299B"/>
    <w:rsid w:val="00B43B54"/>
    <w:rsid w:val="00B4727A"/>
    <w:rsid w:val="00B57060"/>
    <w:rsid w:val="00B76E5D"/>
    <w:rsid w:val="00B85D8E"/>
    <w:rsid w:val="00BA1BDC"/>
    <w:rsid w:val="00BE33FF"/>
    <w:rsid w:val="00BE66A3"/>
    <w:rsid w:val="00BE74F1"/>
    <w:rsid w:val="00C1007F"/>
    <w:rsid w:val="00C32ECB"/>
    <w:rsid w:val="00C34C29"/>
    <w:rsid w:val="00C373DA"/>
    <w:rsid w:val="00C37D8B"/>
    <w:rsid w:val="00C4045E"/>
    <w:rsid w:val="00C610E7"/>
    <w:rsid w:val="00C616ED"/>
    <w:rsid w:val="00C66E84"/>
    <w:rsid w:val="00C73EF9"/>
    <w:rsid w:val="00CA53D1"/>
    <w:rsid w:val="00CC2B93"/>
    <w:rsid w:val="00CC753C"/>
    <w:rsid w:val="00CC7959"/>
    <w:rsid w:val="00CE301D"/>
    <w:rsid w:val="00D17ABE"/>
    <w:rsid w:val="00D32D65"/>
    <w:rsid w:val="00D32E0E"/>
    <w:rsid w:val="00D419A7"/>
    <w:rsid w:val="00D437D8"/>
    <w:rsid w:val="00D560E1"/>
    <w:rsid w:val="00D727C2"/>
    <w:rsid w:val="00D96269"/>
    <w:rsid w:val="00DB6031"/>
    <w:rsid w:val="00DC3397"/>
    <w:rsid w:val="00DD6EEC"/>
    <w:rsid w:val="00DD7725"/>
    <w:rsid w:val="00E06286"/>
    <w:rsid w:val="00E10BE1"/>
    <w:rsid w:val="00E158EB"/>
    <w:rsid w:val="00E22BA2"/>
    <w:rsid w:val="00E33025"/>
    <w:rsid w:val="00E729CA"/>
    <w:rsid w:val="00E77D11"/>
    <w:rsid w:val="00F07BF1"/>
    <w:rsid w:val="00F12B67"/>
    <w:rsid w:val="00F171C9"/>
    <w:rsid w:val="00F340C6"/>
    <w:rsid w:val="00F521AE"/>
    <w:rsid w:val="00F52C83"/>
    <w:rsid w:val="00F52E23"/>
    <w:rsid w:val="00F774FC"/>
    <w:rsid w:val="00FB6857"/>
    <w:rsid w:val="00FF57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9B62F"/>
  <w15:chartTrackingRefBased/>
  <w15:docId w15:val="{356C12A3-1730-42F4-A595-05C8D896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F28"/>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AC0F2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0F28"/>
    <w:rPr>
      <w:rFonts w:asciiTheme="majorHAnsi" w:eastAsiaTheme="majorEastAsia" w:hAnsiTheme="majorHAnsi" w:cstheme="majorBidi"/>
      <w:color w:val="2F5496" w:themeColor="accent1" w:themeShade="BF"/>
      <w:sz w:val="32"/>
      <w:szCs w:val="32"/>
      <w:lang w:eastAsia="pt-BR"/>
    </w:rPr>
  </w:style>
  <w:style w:type="paragraph" w:customStyle="1" w:styleId="PADRO">
    <w:name w:val="PADRÃO"/>
    <w:rsid w:val="00AC0F2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AC0F28"/>
    <w:pPr>
      <w:ind w:left="720"/>
      <w:contextualSpacing/>
    </w:pPr>
  </w:style>
  <w:style w:type="character" w:styleId="Refdecomentrio">
    <w:name w:val="annotation reference"/>
    <w:basedOn w:val="Fontepargpadro"/>
    <w:semiHidden/>
    <w:unhideWhenUsed/>
    <w:rsid w:val="00AC0F28"/>
    <w:rPr>
      <w:sz w:val="16"/>
      <w:szCs w:val="16"/>
    </w:rPr>
  </w:style>
  <w:style w:type="paragraph" w:styleId="Textodecomentrio">
    <w:name w:val="annotation text"/>
    <w:basedOn w:val="Normal"/>
    <w:link w:val="TextodecomentrioChar"/>
    <w:unhideWhenUsed/>
    <w:rsid w:val="00AC0F28"/>
    <w:rPr>
      <w:szCs w:val="20"/>
    </w:rPr>
  </w:style>
  <w:style w:type="character" w:customStyle="1" w:styleId="TextodecomentrioChar">
    <w:name w:val="Texto de comentário Char"/>
    <w:basedOn w:val="Fontepargpadro"/>
    <w:link w:val="Textodecomentrio"/>
    <w:rsid w:val="00AC0F28"/>
    <w:rPr>
      <w:rFonts w:ascii="Arial" w:eastAsia="Times New Roman" w:hAnsi="Arial" w:cs="Tahoma"/>
      <w:sz w:val="20"/>
      <w:szCs w:val="20"/>
      <w:lang w:eastAsia="pt-BR"/>
    </w:rPr>
  </w:style>
  <w:style w:type="character" w:styleId="Hyperlink">
    <w:name w:val="Hyperlink"/>
    <w:uiPriority w:val="99"/>
    <w:rsid w:val="00AC0F28"/>
    <w:rPr>
      <w:color w:val="000080"/>
      <w:u w:val="single"/>
    </w:rPr>
  </w:style>
  <w:style w:type="table" w:styleId="Tabelacomgrade">
    <w:name w:val="Table Grid"/>
    <w:basedOn w:val="Tabelanormal"/>
    <w:uiPriority w:val="39"/>
    <w:rsid w:val="00AC0F28"/>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AC0F28"/>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AC0F28"/>
    <w:pPr>
      <w:numPr>
        <w:ilvl w:val="0"/>
      </w:numPr>
    </w:pPr>
    <w:rPr>
      <w:rFonts w:cs="Arial"/>
      <w:b/>
    </w:rPr>
  </w:style>
  <w:style w:type="paragraph" w:customStyle="1" w:styleId="Nivel3">
    <w:name w:val="Nivel 3"/>
    <w:basedOn w:val="Nivel2"/>
    <w:link w:val="Nivel3Char"/>
    <w:qFormat/>
    <w:rsid w:val="00AC0F28"/>
    <w:pPr>
      <w:numPr>
        <w:ilvl w:val="2"/>
      </w:numPr>
    </w:pPr>
    <w:rPr>
      <w:rFonts w:cs="Arial"/>
      <w:color w:val="000000"/>
    </w:rPr>
  </w:style>
  <w:style w:type="paragraph" w:customStyle="1" w:styleId="Nivel4">
    <w:name w:val="Nivel 4"/>
    <w:basedOn w:val="Nivel3"/>
    <w:link w:val="Nivel4Char"/>
    <w:qFormat/>
    <w:rsid w:val="00AC0F28"/>
    <w:pPr>
      <w:numPr>
        <w:ilvl w:val="3"/>
      </w:numPr>
    </w:pPr>
    <w:rPr>
      <w:color w:val="auto"/>
    </w:rPr>
  </w:style>
  <w:style w:type="paragraph" w:customStyle="1" w:styleId="Nivel5">
    <w:name w:val="Nivel 5"/>
    <w:basedOn w:val="Nivel4"/>
    <w:qFormat/>
    <w:rsid w:val="00AC0F28"/>
    <w:pPr>
      <w:numPr>
        <w:ilvl w:val="4"/>
      </w:numPr>
      <w:tabs>
        <w:tab w:val="num" w:pos="360"/>
      </w:tabs>
    </w:pPr>
  </w:style>
  <w:style w:type="character" w:customStyle="1" w:styleId="Nivel4Char">
    <w:name w:val="Nivel 4 Char"/>
    <w:basedOn w:val="Fontepargpadro"/>
    <w:link w:val="Nivel4"/>
    <w:rsid w:val="00AC0F28"/>
    <w:rPr>
      <w:rFonts w:ascii="Ecofont_Spranq_eco_Sans" w:eastAsia="Arial Unicode MS" w:hAnsi="Ecofont_Spranq_eco_Sans" w:cs="Arial"/>
      <w:sz w:val="20"/>
      <w:szCs w:val="20"/>
      <w:lang w:eastAsia="pt-BR"/>
    </w:rPr>
  </w:style>
  <w:style w:type="paragraph" w:styleId="Cabealho">
    <w:name w:val="header"/>
    <w:basedOn w:val="Normal"/>
    <w:link w:val="CabealhoChar"/>
    <w:uiPriority w:val="99"/>
    <w:unhideWhenUsed/>
    <w:rsid w:val="00AC0F28"/>
    <w:pPr>
      <w:tabs>
        <w:tab w:val="center" w:pos="4252"/>
        <w:tab w:val="right" w:pos="8504"/>
      </w:tabs>
    </w:pPr>
  </w:style>
  <w:style w:type="character" w:customStyle="1" w:styleId="CabealhoChar">
    <w:name w:val="Cabeçalho Char"/>
    <w:basedOn w:val="Fontepargpadro"/>
    <w:link w:val="Cabealho"/>
    <w:uiPriority w:val="99"/>
    <w:rsid w:val="00AC0F28"/>
    <w:rPr>
      <w:rFonts w:ascii="Arial" w:eastAsia="Times New Roman" w:hAnsi="Arial" w:cs="Tahoma"/>
      <w:sz w:val="20"/>
      <w:szCs w:val="24"/>
      <w:lang w:eastAsia="pt-BR"/>
    </w:rPr>
  </w:style>
  <w:style w:type="paragraph" w:styleId="Rodap">
    <w:name w:val="footer"/>
    <w:basedOn w:val="Normal"/>
    <w:link w:val="RodapChar"/>
    <w:uiPriority w:val="99"/>
    <w:unhideWhenUsed/>
    <w:rsid w:val="00AC0F28"/>
    <w:pPr>
      <w:tabs>
        <w:tab w:val="center" w:pos="4252"/>
        <w:tab w:val="right" w:pos="8504"/>
      </w:tabs>
    </w:pPr>
  </w:style>
  <w:style w:type="character" w:customStyle="1" w:styleId="RodapChar">
    <w:name w:val="Rodapé Char"/>
    <w:basedOn w:val="Fontepargpadro"/>
    <w:link w:val="Rodap"/>
    <w:uiPriority w:val="99"/>
    <w:rsid w:val="00AC0F28"/>
    <w:rPr>
      <w:rFonts w:ascii="Arial" w:eastAsia="Times New Roman" w:hAnsi="Arial" w:cs="Tahoma"/>
      <w:sz w:val="20"/>
      <w:szCs w:val="24"/>
      <w:lang w:eastAsia="pt-BR"/>
    </w:rPr>
  </w:style>
  <w:style w:type="paragraph" w:styleId="CabealhodoSumrio">
    <w:name w:val="TOC Heading"/>
    <w:basedOn w:val="Ttulo1"/>
    <w:next w:val="Normal"/>
    <w:uiPriority w:val="39"/>
    <w:unhideWhenUsed/>
    <w:qFormat/>
    <w:rsid w:val="00AC0F28"/>
    <w:pPr>
      <w:spacing w:line="259" w:lineRule="auto"/>
      <w:outlineLvl w:val="9"/>
    </w:pPr>
  </w:style>
  <w:style w:type="paragraph" w:styleId="Ttulo">
    <w:name w:val="Title"/>
    <w:basedOn w:val="Normal"/>
    <w:next w:val="Normal"/>
    <w:link w:val="TtuloChar"/>
    <w:qFormat/>
    <w:rsid w:val="00AC0F28"/>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C0F28"/>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AC0F28"/>
    <w:pPr>
      <w:spacing w:after="100"/>
    </w:pPr>
  </w:style>
  <w:style w:type="character" w:styleId="MenoPendente">
    <w:name w:val="Unresolved Mention"/>
    <w:basedOn w:val="Fontepargpadro"/>
    <w:uiPriority w:val="99"/>
    <w:semiHidden/>
    <w:unhideWhenUsed/>
    <w:rsid w:val="0018280B"/>
    <w:rPr>
      <w:color w:val="605E5C"/>
      <w:shd w:val="clear" w:color="auto" w:fill="E1DFDD"/>
    </w:rPr>
  </w:style>
  <w:style w:type="paragraph" w:styleId="Recuodecorpodetexto3">
    <w:name w:val="Body Text Indent 3"/>
    <w:basedOn w:val="Normal"/>
    <w:link w:val="Recuodecorpodetexto3Char"/>
    <w:uiPriority w:val="99"/>
    <w:semiHidden/>
    <w:unhideWhenUsed/>
    <w:rsid w:val="00D727C2"/>
    <w:pPr>
      <w:spacing w:after="120"/>
      <w:ind w:left="283"/>
    </w:pPr>
    <w:rPr>
      <w:rFonts w:ascii="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semiHidden/>
    <w:rsid w:val="00D727C2"/>
    <w:rPr>
      <w:rFonts w:ascii="Times New Roman" w:eastAsia="Times New Roman" w:hAnsi="Times New Roman" w:cs="Times New Roman"/>
      <w:sz w:val="16"/>
      <w:szCs w:val="16"/>
      <w:lang w:eastAsia="pt-BR"/>
    </w:rPr>
  </w:style>
  <w:style w:type="paragraph" w:customStyle="1" w:styleId="GradeColorida-nfase11">
    <w:name w:val="Grade Colorida - Ênfase 11"/>
    <w:basedOn w:val="Normal"/>
    <w:next w:val="Normal"/>
    <w:link w:val="GradeColorida-nfase1Char"/>
    <w:uiPriority w:val="29"/>
    <w:qFormat/>
    <w:rsid w:val="00C32E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C32ECB"/>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qFormat/>
    <w:rsid w:val="00C32ECB"/>
    <w:pPr>
      <w:numPr>
        <w:numId w:val="11"/>
      </w:numPr>
      <w:tabs>
        <w:tab w:val="left" w:pos="567"/>
      </w:tabs>
      <w:jc w:val="both"/>
    </w:pPr>
    <w:rPr>
      <w:rFonts w:ascii="Arial" w:hAnsi="Arial" w:cs="Times New Roman"/>
      <w:b/>
      <w:bCs/>
      <w:sz w:val="20"/>
      <w:szCs w:val="20"/>
    </w:rPr>
  </w:style>
  <w:style w:type="character" w:customStyle="1" w:styleId="Nivel01TituloChar">
    <w:name w:val="Nivel_01_Titulo Char"/>
    <w:basedOn w:val="Ttulo1Char"/>
    <w:link w:val="Nivel01Titulo"/>
    <w:rsid w:val="00C32ECB"/>
    <w:rPr>
      <w:rFonts w:ascii="Arial" w:eastAsiaTheme="majorEastAsia" w:hAnsi="Arial" w:cs="Times New Roman"/>
      <w:b/>
      <w:bCs/>
      <w:color w:val="2F5496" w:themeColor="accent1" w:themeShade="BF"/>
      <w:sz w:val="20"/>
      <w:szCs w:val="20"/>
      <w:lang w:eastAsia="pt-BR"/>
    </w:rPr>
  </w:style>
  <w:style w:type="paragraph" w:customStyle="1" w:styleId="Nivel10">
    <w:name w:val="Nivel1"/>
    <w:basedOn w:val="Ttulo1"/>
    <w:next w:val="Normal"/>
    <w:qFormat/>
    <w:rsid w:val="00C32ECB"/>
    <w:pPr>
      <w:spacing w:before="480" w:after="120" w:line="276" w:lineRule="auto"/>
      <w:ind w:left="360" w:hanging="360"/>
      <w:jc w:val="both"/>
    </w:pPr>
    <w:rPr>
      <w:rFonts w:ascii="Arial" w:hAnsi="Arial" w:cs="Arial"/>
      <w:b/>
      <w:color w:val="000000"/>
      <w:lang w:eastAsia="en-US"/>
    </w:rPr>
  </w:style>
  <w:style w:type="paragraph" w:styleId="Citao">
    <w:name w:val="Quote"/>
    <w:aliases w:val="TCU,Citação AGU"/>
    <w:basedOn w:val="Normal"/>
    <w:link w:val="CitaoChar"/>
    <w:qFormat/>
    <w:rsid w:val="00C32ECB"/>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i/>
      <w:iCs/>
      <w:color w:val="000000"/>
      <w:lang w:eastAsia="en-US"/>
    </w:rPr>
  </w:style>
  <w:style w:type="character" w:customStyle="1" w:styleId="CitaoChar">
    <w:name w:val="Citação Char"/>
    <w:aliases w:val="TCU Char,Citação AGU Char"/>
    <w:basedOn w:val="Fontepargpadro"/>
    <w:link w:val="Citao"/>
    <w:rsid w:val="00C32ECB"/>
    <w:rPr>
      <w:rFonts w:ascii="Ecofont_Spranq_eco_Sans" w:eastAsia="Calibri" w:hAnsi="Ecofont_Spranq_eco_Sans" w:cs="Tahoma"/>
      <w:i/>
      <w:iCs/>
      <w:color w:val="000000"/>
      <w:sz w:val="20"/>
      <w:szCs w:val="24"/>
      <w:shd w:val="clear" w:color="auto" w:fill="FFFFCC"/>
    </w:rPr>
  </w:style>
  <w:style w:type="paragraph" w:customStyle="1" w:styleId="citao2">
    <w:name w:val="citação 2"/>
    <w:basedOn w:val="Citao"/>
    <w:link w:val="citao2Char"/>
    <w:qFormat/>
    <w:rsid w:val="00C32ECB"/>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basedOn w:val="CitaoChar"/>
    <w:link w:val="citao2"/>
    <w:rsid w:val="00C32ECB"/>
    <w:rPr>
      <w:rFonts w:ascii="Arial" w:eastAsia="Calibri" w:hAnsi="Arial" w:cs="Tahoma"/>
      <w:i/>
      <w:iCs/>
      <w:color w:val="000000"/>
      <w:sz w:val="20"/>
      <w:szCs w:val="20"/>
      <w:shd w:val="clear" w:color="auto" w:fill="FFFFCC"/>
    </w:rPr>
  </w:style>
  <w:style w:type="paragraph" w:customStyle="1" w:styleId="PargrafodaLista1">
    <w:name w:val="Parágrafo da Lista1"/>
    <w:basedOn w:val="Normal"/>
    <w:qFormat/>
    <w:rsid w:val="00C32ECB"/>
    <w:pPr>
      <w:ind w:left="720"/>
    </w:pPr>
    <w:rPr>
      <w:rFonts w:ascii="Ecofont_Spranq_eco_Sans" w:hAnsi="Ecofont_Spranq_eco_Sans" w:cs="Ecofont_Spranq_eco_Sans"/>
      <w:sz w:val="24"/>
    </w:rPr>
  </w:style>
  <w:style w:type="character" w:styleId="Forte">
    <w:name w:val="Strong"/>
    <w:basedOn w:val="Fontepargpadro"/>
    <w:uiPriority w:val="22"/>
    <w:qFormat/>
    <w:rsid w:val="00BE33FF"/>
    <w:rPr>
      <w:b/>
      <w:bCs/>
    </w:rPr>
  </w:style>
  <w:style w:type="character" w:customStyle="1" w:styleId="Nivel2Char">
    <w:name w:val="Nivel 2 Char"/>
    <w:link w:val="Nivel2"/>
    <w:locked/>
    <w:rsid w:val="00332539"/>
    <w:rPr>
      <w:rFonts w:ascii="Ecofont_Spranq_eco_Sans" w:eastAsia="Arial Unicode MS" w:hAnsi="Ecofont_Spranq_eco_Sans" w:cs="Times New Roman"/>
      <w:sz w:val="20"/>
      <w:szCs w:val="20"/>
      <w:lang w:eastAsia="pt-BR"/>
    </w:rPr>
  </w:style>
  <w:style w:type="paragraph" w:customStyle="1" w:styleId="Nivel01">
    <w:name w:val="Nivel 01"/>
    <w:basedOn w:val="Normal"/>
    <w:next w:val="Normal"/>
    <w:qFormat/>
    <w:rsid w:val="00332539"/>
    <w:pPr>
      <w:keepNext/>
      <w:keepLines/>
      <w:tabs>
        <w:tab w:val="left" w:pos="567"/>
      </w:tabs>
      <w:autoSpaceDE w:val="0"/>
      <w:autoSpaceDN w:val="0"/>
      <w:adjustRightInd w:val="0"/>
      <w:spacing w:before="240"/>
      <w:ind w:left="709" w:hanging="709"/>
      <w:jc w:val="both"/>
    </w:pPr>
    <w:rPr>
      <w:rFonts w:ascii="Ecofont_Spranq_eco_Sans" w:hAnsi="Times New Roman" w:cs="Ecofont_Spranq_eco_Sans"/>
      <w:b/>
      <w:bCs/>
      <w:color w:val="000000"/>
      <w:szCs w:val="20"/>
    </w:rPr>
  </w:style>
  <w:style w:type="paragraph" w:customStyle="1" w:styleId="Nvel2-Red">
    <w:name w:val="Nível 2 -Red"/>
    <w:basedOn w:val="Nivel2"/>
    <w:link w:val="Nvel2-RedChar"/>
    <w:qFormat/>
    <w:rsid w:val="00332539"/>
    <w:pPr>
      <w:numPr>
        <w:numId w:val="0"/>
      </w:numPr>
      <w:ind w:left="4969" w:hanging="432"/>
    </w:pPr>
    <w:rPr>
      <w:rFonts w:ascii="Arial" w:eastAsiaTheme="minorEastAsia" w:hAnsi="Arial" w:cs="Arial"/>
      <w:i/>
      <w:iCs/>
      <w:color w:val="FF0000"/>
    </w:rPr>
  </w:style>
  <w:style w:type="character" w:customStyle="1" w:styleId="Nvel2-RedChar">
    <w:name w:val="Nível 2 -Red Char"/>
    <w:link w:val="Nvel2-Red"/>
    <w:locked/>
    <w:rsid w:val="00332539"/>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332539"/>
    <w:pPr>
      <w:numPr>
        <w:numId w:val="0"/>
      </w:numPr>
      <w:ind w:left="425"/>
    </w:pPr>
    <w:rPr>
      <w:rFonts w:ascii="Arial" w:eastAsiaTheme="minorEastAsia" w:hAnsi="Arial"/>
      <w:i/>
      <w:iCs/>
      <w:color w:val="FF0000"/>
    </w:rPr>
  </w:style>
  <w:style w:type="character" w:customStyle="1" w:styleId="Nvel3-RChar">
    <w:name w:val="Nível 3-R Char"/>
    <w:link w:val="Nvel3-R"/>
    <w:locked/>
    <w:rsid w:val="00332539"/>
    <w:rPr>
      <w:rFonts w:ascii="Arial" w:eastAsiaTheme="minorEastAsia" w:hAnsi="Arial" w:cs="Arial"/>
      <w:i/>
      <w:iCs/>
      <w:color w:val="FF0000"/>
      <w:sz w:val="20"/>
      <w:szCs w:val="20"/>
      <w:lang w:eastAsia="pt-BR"/>
    </w:rPr>
  </w:style>
  <w:style w:type="paragraph" w:styleId="SemEspaamento">
    <w:name w:val="No Spacing"/>
    <w:uiPriority w:val="1"/>
    <w:qFormat/>
    <w:rsid w:val="008F1004"/>
    <w:pPr>
      <w:spacing w:after="0" w:line="240" w:lineRule="auto"/>
    </w:pPr>
  </w:style>
  <w:style w:type="character" w:styleId="HiperlinkVisitado">
    <w:name w:val="FollowedHyperlink"/>
    <w:rsid w:val="00F774FC"/>
    <w:rPr>
      <w:color w:val="800080"/>
      <w:u w:val="single"/>
    </w:rPr>
  </w:style>
  <w:style w:type="paragraph" w:styleId="NormalWeb">
    <w:name w:val="Normal (Web)"/>
    <w:basedOn w:val="Normal"/>
    <w:uiPriority w:val="99"/>
    <w:unhideWhenUsed/>
    <w:rsid w:val="00F774FC"/>
    <w:pPr>
      <w:spacing w:before="100" w:beforeAutospacing="1" w:after="100" w:afterAutospacing="1"/>
    </w:pPr>
    <w:rPr>
      <w:rFonts w:ascii="Times New Roman" w:hAnsi="Times New Roman" w:cs="Times New Roman"/>
      <w:sz w:val="24"/>
    </w:rPr>
  </w:style>
  <w:style w:type="paragraph" w:customStyle="1" w:styleId="Default">
    <w:name w:val="Default"/>
    <w:rsid w:val="00C66E84"/>
    <w:pPr>
      <w:autoSpaceDE w:val="0"/>
      <w:autoSpaceDN w:val="0"/>
      <w:adjustRightInd w:val="0"/>
      <w:spacing w:after="0" w:line="240" w:lineRule="auto"/>
    </w:pPr>
    <w:rPr>
      <w:rFonts w:ascii="Calibri" w:hAnsi="Calibri" w:cs="Calibri"/>
      <w:color w:val="000000"/>
      <w:sz w:val="24"/>
      <w:szCs w:val="24"/>
    </w:rPr>
  </w:style>
  <w:style w:type="character" w:customStyle="1" w:styleId="Nivel3Char">
    <w:name w:val="Nivel 3 Char"/>
    <w:basedOn w:val="Fontepargpadro"/>
    <w:link w:val="Nivel3"/>
    <w:rsid w:val="006630EA"/>
    <w:rPr>
      <w:rFonts w:ascii="Ecofont_Spranq_eco_Sans" w:eastAsia="Arial Unicode MS" w:hAnsi="Ecofont_Spranq_eco_Sans" w:cs="Arial"/>
      <w:color w:val="000000"/>
      <w:sz w:val="20"/>
      <w:szCs w:val="20"/>
      <w:lang w:eastAsia="pt-BR"/>
    </w:rPr>
  </w:style>
  <w:style w:type="paragraph" w:styleId="Corpodetexto">
    <w:name w:val="Body Text"/>
    <w:basedOn w:val="Normal"/>
    <w:link w:val="CorpodetextoChar"/>
    <w:uiPriority w:val="99"/>
    <w:semiHidden/>
    <w:unhideWhenUsed/>
    <w:rsid w:val="00A9030E"/>
    <w:pPr>
      <w:spacing w:after="120"/>
    </w:pPr>
  </w:style>
  <w:style w:type="character" w:customStyle="1" w:styleId="CorpodetextoChar">
    <w:name w:val="Corpo de texto Char"/>
    <w:basedOn w:val="Fontepargpadro"/>
    <w:link w:val="Corpodetexto"/>
    <w:uiPriority w:val="99"/>
    <w:semiHidden/>
    <w:rsid w:val="00A9030E"/>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hyperlink" Target="https://www.planalto.gov.br/ccivil_03/_ato2015-2018/2018/lei/l13709.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lanalto.gov.br/ccivil_03/_ato2015-2018/2018/lei/l13709.htm"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s://www.planalto.gov.br/ccivil_03/_ato2015-2018/2018/lei/l13709.htm"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contabilidade@ourizona.pr.gov.br" TargetMode="External"/><Relationship Id="rId20" Type="http://schemas.openxmlformats.org/officeDocument/2006/relationships/hyperlink" Target="https://www.planalto.gov.br/ccivil_03/_ato2015-2018/2018/lei/l13709.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licitacao@ourizona.pr.gov.br" TargetMode="External"/><Relationship Id="rId23" Type="http://schemas.openxmlformats.org/officeDocument/2006/relationships/header" Target="header1.xml"/><Relationship Id="rId10" Type="http://schemas.openxmlformats.org/officeDocument/2006/relationships/hyperlink" Target="http://www.planalto.gov.br/ccivil_03/LEIS/L6404consol.htm" TargetMode="External"/><Relationship Id="rId19" Type="http://schemas.openxmlformats.org/officeDocument/2006/relationships/hyperlink" Target="https://www.planalto.gov.br/ccivil_03/_ato2015-2018/2018/lei/l13709.htm" TargetMode="Externa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image" Target="media/image1.png"/><Relationship Id="rId22" Type="http://schemas.openxmlformats.org/officeDocument/2006/relationships/hyperlink" Target="https://www.planalto.gov.br/ccivil_03/_ato2015-2018/2018/lei/l13709.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D4C39-0CBD-44E0-B764-B21BE0681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30</Pages>
  <Words>12662</Words>
  <Characters>68378</Characters>
  <Application>Microsoft Office Word</Application>
  <DocSecurity>0</DocSecurity>
  <Lines>569</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Schinaider</dc:creator>
  <cp:keywords/>
  <dc:description/>
  <cp:lastModifiedBy>Licitação Ourizona Licitação</cp:lastModifiedBy>
  <cp:revision>21</cp:revision>
  <cp:lastPrinted>2024-01-18T13:15:00Z</cp:lastPrinted>
  <dcterms:created xsi:type="dcterms:W3CDTF">2024-01-18T14:19:00Z</dcterms:created>
  <dcterms:modified xsi:type="dcterms:W3CDTF">2024-08-13T16:46:00Z</dcterms:modified>
</cp:coreProperties>
</file>