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B7544" w14:textId="02C20EEE" w:rsidR="00901F4F" w:rsidRPr="007630C5" w:rsidRDefault="00901F4F" w:rsidP="00AC0F28">
      <w:pPr>
        <w:rPr>
          <w:rFonts w:ascii="Times New Roman" w:hAnsi="Times New Roman" w:cs="Times New Roman"/>
          <w:b/>
          <w:bCs/>
          <w:szCs w:val="20"/>
        </w:rPr>
      </w:pPr>
    </w:p>
    <w:p w14:paraId="2306EEC6" w14:textId="77777777" w:rsidR="0046698E" w:rsidRPr="007630C5" w:rsidRDefault="00901F4F" w:rsidP="00901F4F">
      <w:pPr>
        <w:spacing w:line="360" w:lineRule="auto"/>
        <w:jc w:val="center"/>
        <w:rPr>
          <w:rFonts w:ascii="Times New Roman" w:hAnsi="Times New Roman" w:cs="Times New Roman"/>
          <w:b/>
          <w:bCs/>
          <w:szCs w:val="20"/>
        </w:rPr>
      </w:pPr>
      <w:bookmarkStart w:id="0" w:name="_Hlk125104161"/>
      <w:r w:rsidRPr="007630C5">
        <w:rPr>
          <w:rFonts w:ascii="Times New Roman" w:hAnsi="Times New Roman" w:cs="Times New Roman"/>
          <w:b/>
          <w:bCs/>
          <w:szCs w:val="20"/>
        </w:rPr>
        <w:t xml:space="preserve">AVISO </w:t>
      </w:r>
    </w:p>
    <w:p w14:paraId="30C8E043" w14:textId="47515F2B" w:rsidR="00AC0F28" w:rsidRPr="007630C5" w:rsidRDefault="00901F4F" w:rsidP="00901F4F">
      <w:pPr>
        <w:spacing w:line="360" w:lineRule="auto"/>
        <w:jc w:val="center"/>
        <w:rPr>
          <w:rFonts w:ascii="Times New Roman" w:hAnsi="Times New Roman" w:cs="Times New Roman"/>
          <w:szCs w:val="20"/>
        </w:rPr>
      </w:pPr>
      <w:r w:rsidRPr="007630C5">
        <w:rPr>
          <w:rFonts w:ascii="Times New Roman" w:hAnsi="Times New Roman" w:cs="Times New Roman"/>
          <w:b/>
          <w:bCs/>
          <w:szCs w:val="20"/>
        </w:rPr>
        <w:t>DISPENSA</w:t>
      </w:r>
      <w:r w:rsidR="0046698E" w:rsidRPr="007630C5">
        <w:rPr>
          <w:rFonts w:ascii="Times New Roman" w:hAnsi="Times New Roman" w:cs="Times New Roman"/>
          <w:b/>
          <w:bCs/>
          <w:szCs w:val="20"/>
        </w:rPr>
        <w:t xml:space="preserve"> </w:t>
      </w:r>
      <w:r w:rsidRPr="007630C5">
        <w:rPr>
          <w:rFonts w:ascii="Times New Roman" w:hAnsi="Times New Roman" w:cs="Times New Roman"/>
          <w:b/>
          <w:bCs/>
          <w:szCs w:val="20"/>
        </w:rPr>
        <w:t>ELETRÔNICA</w:t>
      </w:r>
      <w:r w:rsidR="0046698E" w:rsidRPr="007630C5">
        <w:rPr>
          <w:rFonts w:ascii="Times New Roman" w:hAnsi="Times New Roman" w:cs="Times New Roman"/>
          <w:b/>
          <w:bCs/>
          <w:szCs w:val="20"/>
        </w:rPr>
        <w:t xml:space="preserve"> </w:t>
      </w:r>
      <w:r w:rsidR="002A0E35" w:rsidRPr="007630C5">
        <w:rPr>
          <w:rFonts w:ascii="Times New Roman" w:hAnsi="Times New Roman" w:cs="Times New Roman"/>
          <w:b/>
          <w:bCs/>
          <w:szCs w:val="20"/>
        </w:rPr>
        <w:t>0</w:t>
      </w:r>
      <w:r w:rsidR="004A10CC">
        <w:rPr>
          <w:rFonts w:ascii="Times New Roman" w:hAnsi="Times New Roman" w:cs="Times New Roman"/>
          <w:b/>
          <w:bCs/>
          <w:szCs w:val="20"/>
        </w:rPr>
        <w:t>5</w:t>
      </w:r>
      <w:r w:rsidRPr="007630C5">
        <w:rPr>
          <w:rFonts w:ascii="Times New Roman" w:hAnsi="Times New Roman" w:cs="Times New Roman"/>
          <w:b/>
          <w:bCs/>
          <w:szCs w:val="20"/>
        </w:rPr>
        <w:t>/202</w:t>
      </w:r>
      <w:r w:rsidR="002A0E35" w:rsidRPr="007630C5">
        <w:rPr>
          <w:rFonts w:ascii="Times New Roman" w:hAnsi="Times New Roman" w:cs="Times New Roman"/>
          <w:b/>
          <w:bCs/>
          <w:szCs w:val="20"/>
        </w:rPr>
        <w:t>4</w:t>
      </w:r>
    </w:p>
    <w:p w14:paraId="61BACFA9" w14:textId="77777777" w:rsidR="00AC0F28" w:rsidRPr="007630C5" w:rsidRDefault="00AC0F28" w:rsidP="00901F4F">
      <w:pPr>
        <w:spacing w:line="360" w:lineRule="auto"/>
        <w:rPr>
          <w:rFonts w:ascii="Times New Roman" w:hAnsi="Times New Roman" w:cs="Times New Roman"/>
          <w:szCs w:val="20"/>
        </w:rPr>
      </w:pPr>
    </w:p>
    <w:p w14:paraId="56BD6421" w14:textId="77777777" w:rsidR="00AC0F28" w:rsidRPr="007630C5" w:rsidRDefault="00AC0F28" w:rsidP="00901F4F">
      <w:pPr>
        <w:spacing w:line="360" w:lineRule="auto"/>
        <w:rPr>
          <w:rFonts w:ascii="Times New Roman" w:hAnsi="Times New Roman" w:cs="Times New Roman"/>
          <w:b/>
          <w:bCs/>
          <w:szCs w:val="20"/>
        </w:rPr>
      </w:pPr>
      <w:r w:rsidRPr="007630C5">
        <w:rPr>
          <w:rFonts w:ascii="Times New Roman" w:hAnsi="Times New Roman" w:cs="Times New Roman"/>
          <w:b/>
          <w:bCs/>
          <w:szCs w:val="20"/>
        </w:rPr>
        <w:t>CONTRATANTE (UASG)</w:t>
      </w:r>
    </w:p>
    <w:p w14:paraId="67F56999" w14:textId="7D27E125" w:rsidR="00696695" w:rsidRPr="007630C5" w:rsidRDefault="00696695" w:rsidP="00901F4F">
      <w:pPr>
        <w:pBdr>
          <w:top w:val="single" w:sz="4" w:space="1" w:color="auto"/>
          <w:left w:val="single" w:sz="4" w:space="4" w:color="auto"/>
          <w:bottom w:val="single" w:sz="4" w:space="1" w:color="auto"/>
          <w:right w:val="single" w:sz="4" w:space="4" w:color="auto"/>
        </w:pBdr>
        <w:spacing w:line="360" w:lineRule="auto"/>
        <w:outlineLvl w:val="0"/>
        <w:rPr>
          <w:rFonts w:ascii="Times New Roman" w:hAnsi="Times New Roman" w:cs="Times New Roman"/>
          <w:szCs w:val="20"/>
        </w:rPr>
      </w:pPr>
      <w:r w:rsidRPr="007630C5">
        <w:rPr>
          <w:rFonts w:ascii="Times New Roman" w:hAnsi="Times New Roman" w:cs="Times New Roman"/>
          <w:szCs w:val="20"/>
        </w:rPr>
        <w:t xml:space="preserve">PREFEITURA MUNICIPAL DE OURIZONA (UASG: 987729) </w:t>
      </w:r>
    </w:p>
    <w:p w14:paraId="3AB728BF" w14:textId="4CE0F6D6" w:rsidR="00AC0F28" w:rsidRPr="007630C5" w:rsidRDefault="00AC0F28" w:rsidP="00901F4F">
      <w:pPr>
        <w:spacing w:line="360" w:lineRule="auto"/>
        <w:rPr>
          <w:rFonts w:ascii="Times New Roman" w:hAnsi="Times New Roman" w:cs="Times New Roman"/>
          <w:szCs w:val="20"/>
        </w:rPr>
      </w:pPr>
    </w:p>
    <w:p w14:paraId="1FA2EA4D" w14:textId="77777777" w:rsidR="00AC0F28" w:rsidRPr="007630C5" w:rsidRDefault="00AC0F28" w:rsidP="00901F4F">
      <w:pPr>
        <w:spacing w:line="360" w:lineRule="auto"/>
        <w:rPr>
          <w:rFonts w:ascii="Times New Roman" w:hAnsi="Times New Roman" w:cs="Times New Roman"/>
          <w:szCs w:val="20"/>
        </w:rPr>
      </w:pPr>
    </w:p>
    <w:p w14:paraId="48034751" w14:textId="77777777" w:rsidR="00AC0F28" w:rsidRPr="007630C5" w:rsidRDefault="00AC0F28" w:rsidP="00901F4F">
      <w:pPr>
        <w:spacing w:line="360" w:lineRule="auto"/>
        <w:rPr>
          <w:rFonts w:ascii="Times New Roman" w:hAnsi="Times New Roman" w:cs="Times New Roman"/>
          <w:b/>
          <w:bCs/>
          <w:szCs w:val="20"/>
        </w:rPr>
      </w:pPr>
      <w:r w:rsidRPr="007630C5">
        <w:rPr>
          <w:rFonts w:ascii="Times New Roman" w:hAnsi="Times New Roman" w:cs="Times New Roman"/>
          <w:b/>
          <w:bCs/>
          <w:szCs w:val="20"/>
        </w:rPr>
        <w:t>OBJETO</w:t>
      </w:r>
    </w:p>
    <w:p w14:paraId="2CA1385D" w14:textId="06A73C44" w:rsidR="00C66E84" w:rsidRPr="007630C5" w:rsidRDefault="004A10CC" w:rsidP="001B3E0D">
      <w:pPr>
        <w:spacing w:line="360" w:lineRule="auto"/>
        <w:jc w:val="both"/>
        <w:rPr>
          <w:rFonts w:ascii="Times New Roman" w:hAnsi="Times New Roman" w:cs="Times New Roman"/>
          <w:szCs w:val="20"/>
        </w:rPr>
      </w:pPr>
      <w:r w:rsidRPr="004A10CC">
        <w:rPr>
          <w:rFonts w:ascii="Times New Roman" w:hAnsi="Times New Roman" w:cs="Times New Roman"/>
          <w:szCs w:val="20"/>
        </w:rPr>
        <w:t>CONTRATAÇÃO DE EMPRESA PARA CONFECÇÃO E MONTAGEM DE CARNÊS DE IPTU</w:t>
      </w:r>
      <w:r w:rsidR="001B3E0D" w:rsidRPr="007630C5">
        <w:rPr>
          <w:rFonts w:ascii="Times New Roman" w:hAnsi="Times New Roman" w:cs="Times New Roman"/>
          <w:szCs w:val="20"/>
        </w:rPr>
        <w:t>.</w:t>
      </w:r>
    </w:p>
    <w:p w14:paraId="5674A34F" w14:textId="77777777" w:rsidR="001B3E0D" w:rsidRPr="007630C5" w:rsidRDefault="001B3E0D" w:rsidP="00901F4F">
      <w:pPr>
        <w:spacing w:line="360" w:lineRule="auto"/>
        <w:rPr>
          <w:rFonts w:ascii="Times New Roman" w:hAnsi="Times New Roman" w:cs="Times New Roman"/>
          <w:b/>
          <w:bCs/>
          <w:szCs w:val="20"/>
        </w:rPr>
      </w:pPr>
    </w:p>
    <w:p w14:paraId="51E53623" w14:textId="6F322B29" w:rsidR="00AC0F28" w:rsidRPr="007630C5" w:rsidRDefault="00AC0F28" w:rsidP="00901F4F">
      <w:pPr>
        <w:spacing w:line="360" w:lineRule="auto"/>
        <w:rPr>
          <w:rFonts w:ascii="Times New Roman" w:hAnsi="Times New Roman" w:cs="Times New Roman"/>
          <w:b/>
          <w:bCs/>
          <w:szCs w:val="20"/>
        </w:rPr>
      </w:pPr>
      <w:r w:rsidRPr="007630C5">
        <w:rPr>
          <w:rFonts w:ascii="Times New Roman" w:hAnsi="Times New Roman" w:cs="Times New Roman"/>
          <w:b/>
          <w:bCs/>
          <w:szCs w:val="20"/>
        </w:rPr>
        <w:t>VALOR TOTAL DA CONTRATAÇÃO</w:t>
      </w:r>
    </w:p>
    <w:p w14:paraId="67D55711" w14:textId="6D5C654C" w:rsidR="00C66E84" w:rsidRDefault="00AC0F28" w:rsidP="00901F4F">
      <w:pPr>
        <w:spacing w:line="360" w:lineRule="auto"/>
        <w:rPr>
          <w:rFonts w:ascii="Times New Roman" w:hAnsi="Times New Roman" w:cs="Times New Roman"/>
          <w:szCs w:val="20"/>
        </w:rPr>
      </w:pPr>
      <w:r w:rsidRPr="007630C5">
        <w:rPr>
          <w:rFonts w:ascii="Times New Roman" w:hAnsi="Times New Roman" w:cs="Times New Roman"/>
          <w:szCs w:val="20"/>
        </w:rPr>
        <w:t xml:space="preserve">R$ </w:t>
      </w:r>
      <w:r w:rsidR="004A10CC" w:rsidRPr="004A10CC">
        <w:rPr>
          <w:rFonts w:ascii="Times New Roman" w:hAnsi="Times New Roman" w:cs="Times New Roman"/>
          <w:szCs w:val="20"/>
        </w:rPr>
        <w:t>5.320,0</w:t>
      </w:r>
      <w:r w:rsidR="004A10CC">
        <w:rPr>
          <w:rFonts w:ascii="Times New Roman" w:hAnsi="Times New Roman" w:cs="Times New Roman"/>
          <w:szCs w:val="20"/>
        </w:rPr>
        <w:t>0 (Cinco mil trezentos e vinte reais).</w:t>
      </w:r>
    </w:p>
    <w:p w14:paraId="7E1BC0A8" w14:textId="77777777" w:rsidR="004A10CC" w:rsidRPr="007630C5" w:rsidRDefault="004A10CC" w:rsidP="00901F4F">
      <w:pPr>
        <w:spacing w:line="360" w:lineRule="auto"/>
        <w:rPr>
          <w:rFonts w:ascii="Times New Roman" w:hAnsi="Times New Roman" w:cs="Times New Roman"/>
          <w:szCs w:val="20"/>
        </w:rPr>
      </w:pPr>
    </w:p>
    <w:p w14:paraId="6DF37AB1" w14:textId="77777777" w:rsidR="00AC0F28" w:rsidRPr="007630C5" w:rsidRDefault="00AC0F28" w:rsidP="00901F4F">
      <w:pPr>
        <w:spacing w:line="360" w:lineRule="auto"/>
        <w:rPr>
          <w:rFonts w:ascii="Times New Roman" w:hAnsi="Times New Roman" w:cs="Times New Roman"/>
          <w:b/>
          <w:bCs/>
          <w:szCs w:val="20"/>
        </w:rPr>
      </w:pPr>
      <w:r w:rsidRPr="007630C5">
        <w:rPr>
          <w:rFonts w:ascii="Times New Roman" w:hAnsi="Times New Roman" w:cs="Times New Roman"/>
          <w:b/>
          <w:bCs/>
          <w:szCs w:val="20"/>
        </w:rPr>
        <w:t xml:space="preserve">PERÍODO DE PROPOSTAS </w:t>
      </w:r>
    </w:p>
    <w:p w14:paraId="30B6CBEB" w14:textId="6F506D54" w:rsidR="00AC0F28" w:rsidRPr="007630C5" w:rsidRDefault="00AC0F28" w:rsidP="00901F4F">
      <w:pPr>
        <w:spacing w:line="360" w:lineRule="auto"/>
        <w:rPr>
          <w:rFonts w:ascii="Times New Roman" w:hAnsi="Times New Roman" w:cs="Times New Roman"/>
          <w:szCs w:val="20"/>
        </w:rPr>
      </w:pPr>
      <w:r w:rsidRPr="007630C5">
        <w:rPr>
          <w:rFonts w:ascii="Times New Roman" w:hAnsi="Times New Roman" w:cs="Times New Roman"/>
          <w:szCs w:val="20"/>
        </w:rPr>
        <w:t xml:space="preserve">De </w:t>
      </w:r>
      <w:r w:rsidR="0044722A">
        <w:rPr>
          <w:rFonts w:ascii="Times New Roman" w:hAnsi="Times New Roman" w:cs="Times New Roman"/>
          <w:szCs w:val="20"/>
        </w:rPr>
        <w:t>05</w:t>
      </w:r>
      <w:r w:rsidR="006D72F5" w:rsidRPr="007630C5">
        <w:rPr>
          <w:rFonts w:ascii="Times New Roman" w:hAnsi="Times New Roman" w:cs="Times New Roman"/>
          <w:szCs w:val="20"/>
        </w:rPr>
        <w:t>/</w:t>
      </w:r>
      <w:r w:rsidR="002A0E35" w:rsidRPr="007630C5">
        <w:rPr>
          <w:rFonts w:ascii="Times New Roman" w:hAnsi="Times New Roman" w:cs="Times New Roman"/>
          <w:szCs w:val="20"/>
        </w:rPr>
        <w:t>0</w:t>
      </w:r>
      <w:r w:rsidR="0044722A">
        <w:rPr>
          <w:rFonts w:ascii="Times New Roman" w:hAnsi="Times New Roman" w:cs="Times New Roman"/>
          <w:szCs w:val="20"/>
        </w:rPr>
        <w:t>2</w:t>
      </w:r>
      <w:r w:rsidRPr="007630C5">
        <w:rPr>
          <w:rFonts w:ascii="Times New Roman" w:hAnsi="Times New Roman" w:cs="Times New Roman"/>
          <w:szCs w:val="20"/>
        </w:rPr>
        <w:t>/202</w:t>
      </w:r>
      <w:r w:rsidR="002A0E35" w:rsidRPr="007630C5">
        <w:rPr>
          <w:rFonts w:ascii="Times New Roman" w:hAnsi="Times New Roman" w:cs="Times New Roman"/>
          <w:szCs w:val="20"/>
        </w:rPr>
        <w:t>4</w:t>
      </w:r>
      <w:r w:rsidRPr="007630C5">
        <w:rPr>
          <w:rFonts w:ascii="Times New Roman" w:hAnsi="Times New Roman" w:cs="Times New Roman"/>
          <w:szCs w:val="20"/>
        </w:rPr>
        <w:t xml:space="preserve"> às 8h </w:t>
      </w:r>
    </w:p>
    <w:p w14:paraId="6FB9B456" w14:textId="600BD898" w:rsidR="00AC0F28" w:rsidRPr="007630C5" w:rsidRDefault="00AC0F28" w:rsidP="00901F4F">
      <w:pPr>
        <w:spacing w:line="360" w:lineRule="auto"/>
        <w:rPr>
          <w:rFonts w:ascii="Times New Roman" w:hAnsi="Times New Roman" w:cs="Times New Roman"/>
          <w:szCs w:val="20"/>
        </w:rPr>
      </w:pPr>
      <w:r w:rsidRPr="007630C5">
        <w:rPr>
          <w:rFonts w:ascii="Times New Roman" w:hAnsi="Times New Roman" w:cs="Times New Roman"/>
          <w:szCs w:val="20"/>
        </w:rPr>
        <w:t xml:space="preserve">Até </w:t>
      </w:r>
      <w:r w:rsidR="00D87D41">
        <w:rPr>
          <w:rFonts w:ascii="Times New Roman" w:hAnsi="Times New Roman" w:cs="Times New Roman"/>
          <w:szCs w:val="20"/>
        </w:rPr>
        <w:t>21</w:t>
      </w:r>
      <w:r w:rsidR="00065D50" w:rsidRPr="007630C5">
        <w:rPr>
          <w:rFonts w:ascii="Times New Roman" w:hAnsi="Times New Roman" w:cs="Times New Roman"/>
          <w:szCs w:val="20"/>
        </w:rPr>
        <w:t>/</w:t>
      </w:r>
      <w:r w:rsidR="002A0E35" w:rsidRPr="007630C5">
        <w:rPr>
          <w:rFonts w:ascii="Times New Roman" w:hAnsi="Times New Roman" w:cs="Times New Roman"/>
          <w:szCs w:val="20"/>
        </w:rPr>
        <w:t>0</w:t>
      </w:r>
      <w:r w:rsidR="0044722A">
        <w:rPr>
          <w:rFonts w:ascii="Times New Roman" w:hAnsi="Times New Roman" w:cs="Times New Roman"/>
          <w:szCs w:val="20"/>
        </w:rPr>
        <w:t>2</w:t>
      </w:r>
      <w:r w:rsidRPr="007630C5">
        <w:rPr>
          <w:rFonts w:ascii="Times New Roman" w:hAnsi="Times New Roman" w:cs="Times New Roman"/>
          <w:szCs w:val="20"/>
        </w:rPr>
        <w:t>/202</w:t>
      </w:r>
      <w:r w:rsidR="002A0E35" w:rsidRPr="007630C5">
        <w:rPr>
          <w:rFonts w:ascii="Times New Roman" w:hAnsi="Times New Roman" w:cs="Times New Roman"/>
          <w:szCs w:val="20"/>
        </w:rPr>
        <w:t>4</w:t>
      </w:r>
      <w:r w:rsidRPr="007630C5">
        <w:rPr>
          <w:rFonts w:ascii="Times New Roman" w:hAnsi="Times New Roman" w:cs="Times New Roman"/>
          <w:szCs w:val="20"/>
        </w:rPr>
        <w:t xml:space="preserve"> às </w:t>
      </w:r>
      <w:r w:rsidR="002C2CDC" w:rsidRPr="007630C5">
        <w:rPr>
          <w:rFonts w:ascii="Times New Roman" w:hAnsi="Times New Roman" w:cs="Times New Roman"/>
          <w:szCs w:val="20"/>
        </w:rPr>
        <w:t>7</w:t>
      </w:r>
      <w:r w:rsidRPr="007630C5">
        <w:rPr>
          <w:rFonts w:ascii="Times New Roman" w:hAnsi="Times New Roman" w:cs="Times New Roman"/>
          <w:szCs w:val="20"/>
        </w:rPr>
        <w:t>h</w:t>
      </w:r>
    </w:p>
    <w:p w14:paraId="42482966" w14:textId="77777777" w:rsidR="00AC0F28" w:rsidRPr="007630C5" w:rsidRDefault="00AC0F28" w:rsidP="00901F4F">
      <w:pPr>
        <w:spacing w:line="360" w:lineRule="auto"/>
        <w:rPr>
          <w:rFonts w:ascii="Times New Roman" w:hAnsi="Times New Roman" w:cs="Times New Roman"/>
          <w:szCs w:val="20"/>
        </w:rPr>
      </w:pPr>
    </w:p>
    <w:p w14:paraId="65690618" w14:textId="77777777" w:rsidR="00AC0F28" w:rsidRPr="007630C5" w:rsidRDefault="00AC0F28" w:rsidP="00901F4F">
      <w:pPr>
        <w:spacing w:line="360" w:lineRule="auto"/>
        <w:rPr>
          <w:rFonts w:ascii="Times New Roman" w:hAnsi="Times New Roman" w:cs="Times New Roman"/>
          <w:b/>
          <w:bCs/>
          <w:szCs w:val="20"/>
        </w:rPr>
      </w:pPr>
      <w:r w:rsidRPr="007630C5">
        <w:rPr>
          <w:rFonts w:ascii="Times New Roman" w:hAnsi="Times New Roman" w:cs="Times New Roman"/>
          <w:b/>
          <w:bCs/>
          <w:szCs w:val="20"/>
        </w:rPr>
        <w:t>PERÍODO DE LANCES</w:t>
      </w:r>
    </w:p>
    <w:p w14:paraId="091BB0F9" w14:textId="24065266" w:rsidR="00AC0F28" w:rsidRPr="007630C5" w:rsidRDefault="00AC0F28" w:rsidP="00901F4F">
      <w:pPr>
        <w:spacing w:line="360" w:lineRule="auto"/>
        <w:rPr>
          <w:rFonts w:ascii="Times New Roman" w:hAnsi="Times New Roman" w:cs="Times New Roman"/>
          <w:szCs w:val="20"/>
        </w:rPr>
      </w:pPr>
      <w:r w:rsidRPr="007630C5">
        <w:rPr>
          <w:rFonts w:ascii="Times New Roman" w:hAnsi="Times New Roman" w:cs="Times New Roman"/>
          <w:szCs w:val="20"/>
        </w:rPr>
        <w:t xml:space="preserve">De </w:t>
      </w:r>
      <w:r w:rsidR="00D87D41">
        <w:rPr>
          <w:rFonts w:ascii="Times New Roman" w:hAnsi="Times New Roman" w:cs="Times New Roman"/>
          <w:szCs w:val="20"/>
        </w:rPr>
        <w:t>21</w:t>
      </w:r>
      <w:r w:rsidR="00DD6EEC" w:rsidRPr="007630C5">
        <w:rPr>
          <w:rFonts w:ascii="Times New Roman" w:hAnsi="Times New Roman" w:cs="Times New Roman"/>
          <w:szCs w:val="20"/>
        </w:rPr>
        <w:t>/</w:t>
      </w:r>
      <w:r w:rsidR="002A0E35" w:rsidRPr="007630C5">
        <w:rPr>
          <w:rFonts w:ascii="Times New Roman" w:hAnsi="Times New Roman" w:cs="Times New Roman"/>
          <w:szCs w:val="20"/>
        </w:rPr>
        <w:t>0</w:t>
      </w:r>
      <w:r w:rsidR="0044722A">
        <w:rPr>
          <w:rFonts w:ascii="Times New Roman" w:hAnsi="Times New Roman" w:cs="Times New Roman"/>
          <w:szCs w:val="20"/>
        </w:rPr>
        <w:t>2</w:t>
      </w:r>
      <w:r w:rsidRPr="007630C5">
        <w:rPr>
          <w:rFonts w:ascii="Times New Roman" w:hAnsi="Times New Roman" w:cs="Times New Roman"/>
          <w:szCs w:val="20"/>
        </w:rPr>
        <w:t>/202</w:t>
      </w:r>
      <w:r w:rsidR="002A0E35" w:rsidRPr="007630C5">
        <w:rPr>
          <w:rFonts w:ascii="Times New Roman" w:hAnsi="Times New Roman" w:cs="Times New Roman"/>
          <w:szCs w:val="20"/>
        </w:rPr>
        <w:t>4</w:t>
      </w:r>
      <w:r w:rsidRPr="007630C5">
        <w:rPr>
          <w:rFonts w:ascii="Times New Roman" w:hAnsi="Times New Roman" w:cs="Times New Roman"/>
          <w:szCs w:val="20"/>
        </w:rPr>
        <w:t xml:space="preserve"> às 8h</w:t>
      </w:r>
    </w:p>
    <w:p w14:paraId="0660E34D" w14:textId="437F1846" w:rsidR="00AC0F28" w:rsidRPr="007630C5" w:rsidRDefault="00AC0F28" w:rsidP="00901F4F">
      <w:pPr>
        <w:spacing w:line="360" w:lineRule="auto"/>
        <w:rPr>
          <w:rFonts w:ascii="Times New Roman" w:hAnsi="Times New Roman" w:cs="Times New Roman"/>
          <w:szCs w:val="20"/>
        </w:rPr>
      </w:pPr>
      <w:r w:rsidRPr="007630C5">
        <w:rPr>
          <w:rFonts w:ascii="Times New Roman" w:hAnsi="Times New Roman" w:cs="Times New Roman"/>
          <w:szCs w:val="20"/>
        </w:rPr>
        <w:t xml:space="preserve">Até </w:t>
      </w:r>
      <w:r w:rsidR="00D87D41">
        <w:rPr>
          <w:rFonts w:ascii="Times New Roman" w:hAnsi="Times New Roman" w:cs="Times New Roman"/>
          <w:szCs w:val="20"/>
        </w:rPr>
        <w:t>21</w:t>
      </w:r>
      <w:r w:rsidR="000A16FC" w:rsidRPr="007630C5">
        <w:rPr>
          <w:rFonts w:ascii="Times New Roman" w:hAnsi="Times New Roman" w:cs="Times New Roman"/>
          <w:szCs w:val="20"/>
        </w:rPr>
        <w:t>/</w:t>
      </w:r>
      <w:r w:rsidR="002A0E35" w:rsidRPr="007630C5">
        <w:rPr>
          <w:rFonts w:ascii="Times New Roman" w:hAnsi="Times New Roman" w:cs="Times New Roman"/>
          <w:szCs w:val="20"/>
        </w:rPr>
        <w:t>0</w:t>
      </w:r>
      <w:r w:rsidR="0044722A">
        <w:rPr>
          <w:rFonts w:ascii="Times New Roman" w:hAnsi="Times New Roman" w:cs="Times New Roman"/>
          <w:szCs w:val="20"/>
        </w:rPr>
        <w:t>2/2024</w:t>
      </w:r>
      <w:r w:rsidRPr="007630C5">
        <w:rPr>
          <w:rFonts w:ascii="Times New Roman" w:hAnsi="Times New Roman" w:cs="Times New Roman"/>
          <w:szCs w:val="20"/>
        </w:rPr>
        <w:t xml:space="preserve"> às 1</w:t>
      </w:r>
      <w:r w:rsidR="000A16FC" w:rsidRPr="007630C5">
        <w:rPr>
          <w:rFonts w:ascii="Times New Roman" w:hAnsi="Times New Roman" w:cs="Times New Roman"/>
          <w:szCs w:val="20"/>
        </w:rPr>
        <w:t>4</w:t>
      </w:r>
      <w:r w:rsidRPr="007630C5">
        <w:rPr>
          <w:rFonts w:ascii="Times New Roman" w:hAnsi="Times New Roman" w:cs="Times New Roman"/>
          <w:szCs w:val="20"/>
        </w:rPr>
        <w:t>h</w:t>
      </w:r>
    </w:p>
    <w:p w14:paraId="4DFCC635" w14:textId="77777777" w:rsidR="00AC0F28" w:rsidRPr="007630C5" w:rsidRDefault="00AC0F28" w:rsidP="00901F4F">
      <w:pPr>
        <w:spacing w:line="360" w:lineRule="auto"/>
        <w:rPr>
          <w:rFonts w:ascii="Times New Roman" w:hAnsi="Times New Roman" w:cs="Times New Roman"/>
          <w:szCs w:val="20"/>
        </w:rPr>
      </w:pPr>
    </w:p>
    <w:p w14:paraId="1F193F04" w14:textId="77777777" w:rsidR="007B6DB1" w:rsidRPr="007630C5" w:rsidRDefault="007B6DB1" w:rsidP="007B6DB1">
      <w:pPr>
        <w:jc w:val="both"/>
        <w:rPr>
          <w:rFonts w:ascii="Times New Roman" w:hAnsi="Times New Roman" w:cs="Times New Roman"/>
          <w:caps/>
          <w:szCs w:val="20"/>
        </w:rPr>
      </w:pPr>
      <w:r w:rsidRPr="007630C5">
        <w:rPr>
          <w:rFonts w:ascii="Times New Roman" w:hAnsi="Times New Roman" w:cs="Times New Roman"/>
          <w:b/>
          <w:bCs/>
          <w:caps/>
          <w:szCs w:val="20"/>
        </w:rPr>
        <w:t>Critério de Julgamento:</w:t>
      </w:r>
    </w:p>
    <w:p w14:paraId="26932F2E" w14:textId="746E25E1" w:rsidR="007B6DB1" w:rsidRPr="007630C5" w:rsidRDefault="007B6DB1" w:rsidP="007B6DB1">
      <w:pPr>
        <w:jc w:val="both"/>
        <w:rPr>
          <w:rFonts w:ascii="Times New Roman" w:hAnsi="Times New Roman" w:cs="Times New Roman"/>
          <w:szCs w:val="20"/>
        </w:rPr>
      </w:pPr>
      <w:r w:rsidRPr="007630C5">
        <w:rPr>
          <w:rFonts w:ascii="Times New Roman" w:hAnsi="Times New Roman" w:cs="Times New Roman"/>
          <w:szCs w:val="20"/>
        </w:rPr>
        <w:t xml:space="preserve">Menor preço </w:t>
      </w:r>
      <w:r w:rsidR="004A10CC">
        <w:rPr>
          <w:rFonts w:ascii="Times New Roman" w:hAnsi="Times New Roman" w:cs="Times New Roman"/>
          <w:szCs w:val="20"/>
        </w:rPr>
        <w:t>por item.</w:t>
      </w:r>
    </w:p>
    <w:p w14:paraId="5C17FB87" w14:textId="77777777" w:rsidR="007B6DB1" w:rsidRPr="007630C5" w:rsidRDefault="007B6DB1" w:rsidP="00901F4F">
      <w:pPr>
        <w:spacing w:line="360" w:lineRule="auto"/>
        <w:rPr>
          <w:rFonts w:ascii="Times New Roman" w:hAnsi="Times New Roman" w:cs="Times New Roman"/>
          <w:szCs w:val="20"/>
        </w:rPr>
      </w:pPr>
    </w:p>
    <w:p w14:paraId="25A440B8" w14:textId="77777777" w:rsidR="007B6DB1" w:rsidRPr="007630C5" w:rsidRDefault="007B6DB1" w:rsidP="007B6DB1">
      <w:pPr>
        <w:jc w:val="both"/>
        <w:rPr>
          <w:rFonts w:ascii="Times New Roman" w:hAnsi="Times New Roman" w:cs="Times New Roman"/>
          <w:b/>
          <w:bCs/>
          <w:szCs w:val="20"/>
        </w:rPr>
      </w:pPr>
      <w:r w:rsidRPr="007630C5">
        <w:rPr>
          <w:rFonts w:ascii="Times New Roman" w:hAnsi="Times New Roman" w:cs="Times New Roman"/>
          <w:b/>
          <w:bCs/>
          <w:szCs w:val="20"/>
        </w:rPr>
        <w:t>PREFERÊNCIA ME/EPP/EQUIPARADAS</w:t>
      </w:r>
    </w:p>
    <w:p w14:paraId="09AF14E4" w14:textId="6AD750F5" w:rsidR="007B6DB1" w:rsidRPr="007630C5" w:rsidRDefault="007B6DB1" w:rsidP="007B6DB1">
      <w:pPr>
        <w:spacing w:line="360" w:lineRule="auto"/>
        <w:jc w:val="both"/>
        <w:rPr>
          <w:rFonts w:ascii="Times New Roman" w:hAnsi="Times New Roman" w:cs="Times New Roman"/>
          <w:iCs/>
          <w:szCs w:val="20"/>
          <w:lang w:eastAsia="en-US"/>
        </w:rPr>
      </w:pPr>
      <w:r w:rsidRPr="007630C5">
        <w:rPr>
          <w:rFonts w:ascii="Times New Roman" w:hAnsi="Times New Roman" w:cs="Times New Roman"/>
          <w:iCs/>
          <w:szCs w:val="20"/>
          <w:lang w:eastAsia="en-US"/>
        </w:rPr>
        <w:t>Licitação exclusiva para microempresas, empresas de pequeno porte, microempreendedor individual e equiparados, conforme previsão no artigo 48 da lei complementar 123/2006.</w:t>
      </w:r>
    </w:p>
    <w:p w14:paraId="44EBD056" w14:textId="77777777" w:rsidR="007B6DB1" w:rsidRPr="007630C5" w:rsidRDefault="007B6DB1" w:rsidP="00901F4F">
      <w:pPr>
        <w:spacing w:line="360" w:lineRule="auto"/>
        <w:rPr>
          <w:rFonts w:ascii="Times New Roman" w:hAnsi="Times New Roman" w:cs="Times New Roman"/>
          <w:szCs w:val="20"/>
        </w:rPr>
      </w:pPr>
    </w:p>
    <w:p w14:paraId="6338D2EF" w14:textId="77777777" w:rsidR="007B6DB1" w:rsidRPr="007630C5" w:rsidRDefault="007B6DB1" w:rsidP="00901F4F">
      <w:pPr>
        <w:spacing w:line="360" w:lineRule="auto"/>
        <w:rPr>
          <w:rFonts w:ascii="Times New Roman" w:hAnsi="Times New Roman" w:cs="Times New Roman"/>
          <w:szCs w:val="20"/>
        </w:rPr>
      </w:pPr>
    </w:p>
    <w:p w14:paraId="3D8611A1" w14:textId="77777777" w:rsidR="007B6DB1" w:rsidRPr="007630C5" w:rsidRDefault="007B6DB1" w:rsidP="00901F4F">
      <w:pPr>
        <w:spacing w:line="360" w:lineRule="auto"/>
        <w:rPr>
          <w:rFonts w:ascii="Times New Roman" w:hAnsi="Times New Roman" w:cs="Times New Roman"/>
          <w:szCs w:val="20"/>
        </w:rPr>
      </w:pPr>
    </w:p>
    <w:p w14:paraId="0E30A7E9" w14:textId="77777777" w:rsidR="0046698E" w:rsidRPr="007630C5" w:rsidRDefault="0046698E" w:rsidP="0046698E">
      <w:pPr>
        <w:jc w:val="both"/>
        <w:rPr>
          <w:rFonts w:ascii="Times New Roman" w:hAnsi="Times New Roman" w:cs="Times New Roman"/>
          <w:szCs w:val="20"/>
        </w:rPr>
      </w:pPr>
      <w:r w:rsidRPr="007630C5">
        <w:rPr>
          <w:rFonts w:ascii="Times New Roman" w:hAnsi="Times New Roman" w:cs="Times New Roman"/>
          <w:szCs w:val="20"/>
        </w:rPr>
        <w:t>Edital na íntegra poderá ser obtido junto ao Departamento de Licitação</w:t>
      </w:r>
      <w:r w:rsidRPr="007630C5">
        <w:rPr>
          <w:rFonts w:ascii="Times New Roman" w:hAnsi="Times New Roman" w:cs="Times New Roman"/>
          <w:spacing w:val="-10"/>
          <w:szCs w:val="20"/>
        </w:rPr>
        <w:t xml:space="preserve">, </w:t>
      </w:r>
      <w:r w:rsidRPr="007630C5">
        <w:rPr>
          <w:rFonts w:ascii="Times New Roman" w:hAnsi="Times New Roman" w:cs="Times New Roman"/>
          <w:szCs w:val="20"/>
        </w:rPr>
        <w:t xml:space="preserve">no horário normal de expediente, na Rua Bela Vista, 1014, centro e </w:t>
      </w:r>
      <w:r w:rsidRPr="007630C5">
        <w:rPr>
          <w:rFonts w:ascii="Times New Roman" w:hAnsi="Times New Roman" w:cs="Times New Roman"/>
          <w:spacing w:val="-10"/>
          <w:szCs w:val="20"/>
        </w:rPr>
        <w:t xml:space="preserve">pelo site www.ourizona.pr.gov.br, ou </w:t>
      </w:r>
      <w:r w:rsidRPr="007630C5">
        <w:rPr>
          <w:rFonts w:ascii="Times New Roman" w:hAnsi="Times New Roman" w:cs="Times New Roman"/>
          <w:szCs w:val="20"/>
        </w:rPr>
        <w:t>através do site: www.comprasgovernamentais.gov.br.</w:t>
      </w:r>
    </w:p>
    <w:p w14:paraId="7BA64884" w14:textId="77777777" w:rsidR="0046698E" w:rsidRPr="007630C5" w:rsidRDefault="0046698E" w:rsidP="0046698E">
      <w:pPr>
        <w:jc w:val="both"/>
        <w:rPr>
          <w:rFonts w:ascii="Times New Roman" w:hAnsi="Times New Roman" w:cs="Times New Roman"/>
          <w:szCs w:val="20"/>
        </w:rPr>
      </w:pPr>
      <w:r w:rsidRPr="007630C5">
        <w:rPr>
          <w:rFonts w:ascii="Times New Roman" w:hAnsi="Times New Roman" w:cs="Times New Roman"/>
          <w:szCs w:val="20"/>
        </w:rPr>
        <w:t>Informações complementares poderão ser obtidas através do telefone (44) 3278-1591.</w:t>
      </w:r>
    </w:p>
    <w:p w14:paraId="7585DA0C" w14:textId="77777777" w:rsidR="00AC0F28" w:rsidRPr="007630C5" w:rsidRDefault="00AC0F28" w:rsidP="00AC0F28">
      <w:pPr>
        <w:spacing w:after="160" w:line="259" w:lineRule="auto"/>
        <w:rPr>
          <w:rFonts w:ascii="Times New Roman" w:hAnsi="Times New Roman" w:cs="Times New Roman"/>
          <w:szCs w:val="20"/>
        </w:rPr>
      </w:pPr>
    </w:p>
    <w:p w14:paraId="2B0B07C8" w14:textId="77777777" w:rsidR="00AC0F28" w:rsidRPr="007630C5" w:rsidRDefault="00AC0F28" w:rsidP="00AC0F28">
      <w:pPr>
        <w:spacing w:line="276" w:lineRule="auto"/>
        <w:jc w:val="center"/>
        <w:rPr>
          <w:rFonts w:ascii="Times New Roman" w:hAnsi="Times New Roman" w:cs="Times New Roman"/>
          <w:szCs w:val="20"/>
        </w:rPr>
      </w:pPr>
    </w:p>
    <w:p w14:paraId="61363C3A" w14:textId="77777777" w:rsidR="00AC0F28" w:rsidRPr="007630C5" w:rsidRDefault="00AC0F28" w:rsidP="00AC0F28">
      <w:pPr>
        <w:spacing w:after="160" w:line="259" w:lineRule="auto"/>
        <w:rPr>
          <w:rFonts w:ascii="Times New Roman" w:hAnsi="Times New Roman" w:cs="Times New Roman"/>
          <w:szCs w:val="20"/>
        </w:rPr>
      </w:pPr>
      <w:r w:rsidRPr="007630C5">
        <w:rPr>
          <w:rFonts w:ascii="Times New Roman" w:hAnsi="Times New Roman" w:cs="Times New Roman"/>
          <w:szCs w:val="20"/>
        </w:rPr>
        <w:br w:type="page"/>
      </w:r>
    </w:p>
    <w:bookmarkEnd w:id="0" w:displacedByCustomXml="next"/>
    <w:sdt>
      <w:sdtPr>
        <w:rPr>
          <w:rFonts w:ascii="Times New Roman" w:eastAsia="Times New Roman" w:hAnsi="Times New Roman" w:cs="Times New Roman"/>
          <w:color w:val="auto"/>
          <w:sz w:val="20"/>
          <w:szCs w:val="20"/>
        </w:rPr>
        <w:id w:val="-615513808"/>
        <w:docPartObj>
          <w:docPartGallery w:val="Table of Contents"/>
          <w:docPartUnique/>
        </w:docPartObj>
      </w:sdtPr>
      <w:sdtEndPr>
        <w:rPr>
          <w:b/>
          <w:bCs/>
        </w:rPr>
      </w:sdtEndPr>
      <w:sdtContent>
        <w:p w14:paraId="78B15C3A" w14:textId="77777777" w:rsidR="00AC0F28" w:rsidRPr="007630C5" w:rsidRDefault="00AC0F28" w:rsidP="00AC0F28">
          <w:pPr>
            <w:pStyle w:val="CabealhodoSumrio"/>
            <w:rPr>
              <w:rFonts w:ascii="Times New Roman" w:hAnsi="Times New Roman" w:cs="Times New Roman"/>
              <w:color w:val="auto"/>
              <w:sz w:val="20"/>
              <w:szCs w:val="20"/>
            </w:rPr>
          </w:pPr>
          <w:r w:rsidRPr="007630C5">
            <w:rPr>
              <w:rFonts w:ascii="Times New Roman" w:hAnsi="Times New Roman" w:cs="Times New Roman"/>
              <w:color w:val="auto"/>
              <w:sz w:val="20"/>
              <w:szCs w:val="20"/>
            </w:rPr>
            <w:t>Sumário</w:t>
          </w:r>
        </w:p>
        <w:p w14:paraId="472C1122" w14:textId="77777777" w:rsidR="00AC0F28" w:rsidRPr="007630C5" w:rsidRDefault="00AC0F28" w:rsidP="00AC0F28">
          <w:pPr>
            <w:rPr>
              <w:rFonts w:ascii="Times New Roman" w:hAnsi="Times New Roman" w:cs="Times New Roman"/>
              <w:szCs w:val="20"/>
            </w:rPr>
          </w:pPr>
        </w:p>
        <w:p w14:paraId="009A2D22" w14:textId="2B56B5B2" w:rsidR="00AC0F28" w:rsidRPr="007630C5" w:rsidRDefault="00AC0F28" w:rsidP="00AC0F28">
          <w:pPr>
            <w:pStyle w:val="Sumrio1"/>
            <w:tabs>
              <w:tab w:val="left" w:pos="440"/>
              <w:tab w:val="right" w:leader="dot" w:pos="9736"/>
            </w:tabs>
            <w:rPr>
              <w:rFonts w:ascii="Times New Roman" w:eastAsiaTheme="minorEastAsia" w:hAnsi="Times New Roman" w:cs="Times New Roman"/>
              <w:noProof/>
              <w:szCs w:val="20"/>
            </w:rPr>
          </w:pPr>
          <w:r w:rsidRPr="007630C5">
            <w:rPr>
              <w:rFonts w:ascii="Times New Roman" w:hAnsi="Times New Roman" w:cs="Times New Roman"/>
              <w:szCs w:val="20"/>
            </w:rPr>
            <w:fldChar w:fldCharType="begin"/>
          </w:r>
          <w:r w:rsidRPr="007630C5">
            <w:rPr>
              <w:rFonts w:ascii="Times New Roman" w:hAnsi="Times New Roman" w:cs="Times New Roman"/>
              <w:szCs w:val="20"/>
            </w:rPr>
            <w:instrText xml:space="preserve"> TOC \o "1-3" \h \z \u </w:instrText>
          </w:r>
          <w:r w:rsidRPr="007630C5">
            <w:rPr>
              <w:rFonts w:ascii="Times New Roman" w:hAnsi="Times New Roman" w:cs="Times New Roman"/>
              <w:szCs w:val="20"/>
            </w:rPr>
            <w:fldChar w:fldCharType="separate"/>
          </w:r>
          <w:hyperlink w:anchor="_Toc104906818" w:history="1">
            <w:r w:rsidRPr="007630C5">
              <w:rPr>
                <w:rStyle w:val="Hyperlink"/>
                <w:rFonts w:ascii="Times New Roman" w:eastAsia="Calibri" w:hAnsi="Times New Roman" w:cs="Times New Roman"/>
                <w:b/>
                <w:noProof/>
                <w:color w:val="auto"/>
                <w:szCs w:val="20"/>
              </w:rPr>
              <w:t>1.</w:t>
            </w:r>
            <w:r w:rsidRPr="007630C5">
              <w:rPr>
                <w:rFonts w:ascii="Times New Roman" w:eastAsiaTheme="minorEastAsia" w:hAnsi="Times New Roman" w:cs="Times New Roman"/>
                <w:noProof/>
                <w:szCs w:val="20"/>
              </w:rPr>
              <w:tab/>
            </w:r>
            <w:r w:rsidRPr="007630C5">
              <w:rPr>
                <w:rStyle w:val="Hyperlink"/>
                <w:rFonts w:ascii="Times New Roman" w:eastAsia="Calibri" w:hAnsi="Times New Roman" w:cs="Times New Roman"/>
                <w:noProof/>
                <w:color w:val="auto"/>
                <w:szCs w:val="20"/>
              </w:rPr>
              <w:t>OBJETO DA CONTRATAÇÃO DIRETA</w:t>
            </w:r>
            <w:r w:rsidRPr="007630C5">
              <w:rPr>
                <w:rFonts w:ascii="Times New Roman" w:hAnsi="Times New Roman" w:cs="Times New Roman"/>
                <w:noProof/>
                <w:webHidden/>
                <w:szCs w:val="20"/>
              </w:rPr>
              <w:tab/>
            </w:r>
            <w:r w:rsidRPr="007630C5">
              <w:rPr>
                <w:rFonts w:ascii="Times New Roman" w:hAnsi="Times New Roman" w:cs="Times New Roman"/>
                <w:noProof/>
                <w:webHidden/>
                <w:szCs w:val="20"/>
              </w:rPr>
              <w:fldChar w:fldCharType="begin"/>
            </w:r>
            <w:r w:rsidRPr="007630C5">
              <w:rPr>
                <w:rFonts w:ascii="Times New Roman" w:hAnsi="Times New Roman" w:cs="Times New Roman"/>
                <w:noProof/>
                <w:webHidden/>
                <w:szCs w:val="20"/>
              </w:rPr>
              <w:instrText xml:space="preserve"> PAGEREF _Toc104906818 \h </w:instrText>
            </w:r>
            <w:r w:rsidRPr="007630C5">
              <w:rPr>
                <w:rFonts w:ascii="Times New Roman" w:hAnsi="Times New Roman" w:cs="Times New Roman"/>
                <w:noProof/>
                <w:webHidden/>
                <w:szCs w:val="20"/>
              </w:rPr>
            </w:r>
            <w:r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3</w:t>
            </w:r>
            <w:r w:rsidRPr="007630C5">
              <w:rPr>
                <w:rFonts w:ascii="Times New Roman" w:hAnsi="Times New Roman" w:cs="Times New Roman"/>
                <w:noProof/>
                <w:webHidden/>
                <w:szCs w:val="20"/>
              </w:rPr>
              <w:fldChar w:fldCharType="end"/>
            </w:r>
          </w:hyperlink>
        </w:p>
        <w:p w14:paraId="35C2146B" w14:textId="3F5DF814"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19" w:history="1">
            <w:r w:rsidR="00AC0F28" w:rsidRPr="007630C5">
              <w:rPr>
                <w:rStyle w:val="Hyperlink"/>
                <w:rFonts w:ascii="Times New Roman" w:eastAsia="Calibri" w:hAnsi="Times New Roman" w:cs="Times New Roman"/>
                <w:b/>
                <w:noProof/>
                <w:color w:val="auto"/>
                <w:szCs w:val="20"/>
              </w:rPr>
              <w:t>2.</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PARTICIPAÇÃO NA DISPENSA ELETRÔNICA.</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_Toc104906819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3</w:t>
            </w:r>
            <w:r w:rsidR="00AC0F28" w:rsidRPr="007630C5">
              <w:rPr>
                <w:rFonts w:ascii="Times New Roman" w:hAnsi="Times New Roman" w:cs="Times New Roman"/>
                <w:noProof/>
                <w:webHidden/>
                <w:szCs w:val="20"/>
              </w:rPr>
              <w:fldChar w:fldCharType="end"/>
            </w:r>
          </w:hyperlink>
        </w:p>
        <w:p w14:paraId="71962702" w14:textId="72501155"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0" w:history="1">
            <w:r w:rsidR="00AC0F28" w:rsidRPr="007630C5">
              <w:rPr>
                <w:rStyle w:val="Hyperlink"/>
                <w:rFonts w:ascii="Times New Roman" w:eastAsia="Calibri" w:hAnsi="Times New Roman" w:cs="Times New Roman"/>
                <w:b/>
                <w:noProof/>
                <w:color w:val="auto"/>
                <w:szCs w:val="20"/>
              </w:rPr>
              <w:t>3.</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INGRESSO NA DISPENSA ELETRÔNICA E CADASTRAMENTO DA PROPOSTA INICIAL</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_Toc104906820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4</w:t>
            </w:r>
            <w:r w:rsidR="00AC0F28" w:rsidRPr="007630C5">
              <w:rPr>
                <w:rFonts w:ascii="Times New Roman" w:hAnsi="Times New Roman" w:cs="Times New Roman"/>
                <w:noProof/>
                <w:webHidden/>
                <w:szCs w:val="20"/>
              </w:rPr>
              <w:fldChar w:fldCharType="end"/>
            </w:r>
          </w:hyperlink>
        </w:p>
        <w:p w14:paraId="286370BD" w14:textId="500D6E61"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1" w:history="1">
            <w:r w:rsidR="00AC0F28" w:rsidRPr="007630C5">
              <w:rPr>
                <w:rStyle w:val="Hyperlink"/>
                <w:rFonts w:ascii="Times New Roman" w:eastAsia="Calibri" w:hAnsi="Times New Roman" w:cs="Times New Roman"/>
                <w:b/>
                <w:noProof/>
                <w:color w:val="auto"/>
                <w:szCs w:val="20"/>
              </w:rPr>
              <w:t>4.</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FASE DE LANCES</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_Toc104906821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5</w:t>
            </w:r>
            <w:r w:rsidR="00AC0F28" w:rsidRPr="007630C5">
              <w:rPr>
                <w:rFonts w:ascii="Times New Roman" w:hAnsi="Times New Roman" w:cs="Times New Roman"/>
                <w:noProof/>
                <w:webHidden/>
                <w:szCs w:val="20"/>
              </w:rPr>
              <w:fldChar w:fldCharType="end"/>
            </w:r>
          </w:hyperlink>
        </w:p>
        <w:p w14:paraId="09E8C3A0" w14:textId="5E5324F5"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2" w:history="1">
            <w:r w:rsidR="00AC0F28" w:rsidRPr="007630C5">
              <w:rPr>
                <w:rStyle w:val="Hyperlink"/>
                <w:rFonts w:ascii="Times New Roman" w:eastAsia="Calibri" w:hAnsi="Times New Roman" w:cs="Times New Roman"/>
                <w:b/>
                <w:noProof/>
                <w:color w:val="auto"/>
                <w:szCs w:val="20"/>
              </w:rPr>
              <w:t>5.</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JULGAMENTO DAS PROPOSTAS DE PREÇO</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_Toc104906822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6</w:t>
            </w:r>
            <w:r w:rsidR="00AC0F28" w:rsidRPr="007630C5">
              <w:rPr>
                <w:rFonts w:ascii="Times New Roman" w:hAnsi="Times New Roman" w:cs="Times New Roman"/>
                <w:noProof/>
                <w:webHidden/>
                <w:szCs w:val="20"/>
              </w:rPr>
              <w:fldChar w:fldCharType="end"/>
            </w:r>
          </w:hyperlink>
        </w:p>
        <w:p w14:paraId="41A5971C" w14:textId="27D67CB3"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3" w:history="1">
            <w:r w:rsidR="00AC0F28" w:rsidRPr="007630C5">
              <w:rPr>
                <w:rStyle w:val="Hyperlink"/>
                <w:rFonts w:ascii="Times New Roman" w:eastAsia="Calibri" w:hAnsi="Times New Roman" w:cs="Times New Roman"/>
                <w:b/>
                <w:noProof/>
                <w:color w:val="auto"/>
                <w:szCs w:val="20"/>
              </w:rPr>
              <w:t>6.</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HABILITAÇÃO</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_Toc104906823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7</w:t>
            </w:r>
            <w:r w:rsidR="00AC0F28" w:rsidRPr="007630C5">
              <w:rPr>
                <w:rFonts w:ascii="Times New Roman" w:hAnsi="Times New Roman" w:cs="Times New Roman"/>
                <w:noProof/>
                <w:webHidden/>
                <w:szCs w:val="20"/>
              </w:rPr>
              <w:fldChar w:fldCharType="end"/>
            </w:r>
          </w:hyperlink>
        </w:p>
        <w:p w14:paraId="08A2D9AD" w14:textId="7C9DC1A9"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4" w:history="1">
            <w:r w:rsidR="00AC0F28" w:rsidRPr="007630C5">
              <w:rPr>
                <w:rStyle w:val="Hyperlink"/>
                <w:rFonts w:ascii="Times New Roman" w:eastAsia="Calibri" w:hAnsi="Times New Roman" w:cs="Times New Roman"/>
                <w:b/>
                <w:noProof/>
                <w:color w:val="auto"/>
                <w:szCs w:val="20"/>
              </w:rPr>
              <w:t>7.</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CONTRATAÇÃO</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_Toc104906824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8</w:t>
            </w:r>
            <w:r w:rsidR="00AC0F28" w:rsidRPr="007630C5">
              <w:rPr>
                <w:rFonts w:ascii="Times New Roman" w:hAnsi="Times New Roman" w:cs="Times New Roman"/>
                <w:noProof/>
                <w:webHidden/>
                <w:szCs w:val="20"/>
              </w:rPr>
              <w:fldChar w:fldCharType="end"/>
            </w:r>
          </w:hyperlink>
        </w:p>
        <w:p w14:paraId="6A8586C8" w14:textId="74A1E76F"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5" w:history="1">
            <w:r w:rsidR="00AC0F28" w:rsidRPr="007630C5">
              <w:rPr>
                <w:rStyle w:val="Hyperlink"/>
                <w:rFonts w:ascii="Times New Roman" w:eastAsia="Calibri" w:hAnsi="Times New Roman" w:cs="Times New Roman"/>
                <w:b/>
                <w:noProof/>
                <w:color w:val="auto"/>
                <w:szCs w:val="20"/>
              </w:rPr>
              <w:t>8.</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SANÇÕES</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_Toc104906825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8</w:t>
            </w:r>
            <w:r w:rsidR="00AC0F28" w:rsidRPr="007630C5">
              <w:rPr>
                <w:rFonts w:ascii="Times New Roman" w:hAnsi="Times New Roman" w:cs="Times New Roman"/>
                <w:noProof/>
                <w:webHidden/>
                <w:szCs w:val="20"/>
              </w:rPr>
              <w:fldChar w:fldCharType="end"/>
            </w:r>
          </w:hyperlink>
        </w:p>
        <w:p w14:paraId="1F9084B2" w14:textId="4F0A60D2" w:rsidR="00AC0F28" w:rsidRPr="007630C5" w:rsidRDefault="00000000" w:rsidP="00AC0F28">
          <w:pPr>
            <w:pStyle w:val="Sumrio1"/>
            <w:tabs>
              <w:tab w:val="left" w:pos="440"/>
              <w:tab w:val="right" w:leader="dot" w:pos="9736"/>
            </w:tabs>
            <w:rPr>
              <w:rFonts w:ascii="Times New Roman" w:eastAsiaTheme="minorEastAsia" w:hAnsi="Times New Roman" w:cs="Times New Roman"/>
              <w:noProof/>
              <w:szCs w:val="20"/>
            </w:rPr>
          </w:pPr>
          <w:hyperlink w:anchor="_Toc104906826" w:history="1">
            <w:r w:rsidR="00AC0F28" w:rsidRPr="007630C5">
              <w:rPr>
                <w:rStyle w:val="Hyperlink"/>
                <w:rFonts w:ascii="Times New Roman" w:eastAsia="Calibri" w:hAnsi="Times New Roman" w:cs="Times New Roman"/>
                <w:b/>
                <w:noProof/>
                <w:color w:val="auto"/>
                <w:szCs w:val="20"/>
              </w:rPr>
              <w:t>9.</w:t>
            </w:r>
            <w:r w:rsidR="00AC0F28" w:rsidRPr="007630C5">
              <w:rPr>
                <w:rFonts w:ascii="Times New Roman" w:eastAsiaTheme="minorEastAsia" w:hAnsi="Times New Roman" w:cs="Times New Roman"/>
                <w:noProof/>
                <w:szCs w:val="20"/>
              </w:rPr>
              <w:tab/>
            </w:r>
            <w:r w:rsidR="00AC0F28" w:rsidRPr="007630C5">
              <w:rPr>
                <w:rStyle w:val="Hyperlink"/>
                <w:rFonts w:ascii="Times New Roman" w:eastAsia="Calibri" w:hAnsi="Times New Roman" w:cs="Times New Roman"/>
                <w:noProof/>
                <w:color w:val="auto"/>
                <w:szCs w:val="20"/>
              </w:rPr>
              <w:t>DAS DISPOSIÇÕES GERAIS</w:t>
            </w:r>
            <w:r w:rsidR="00AC0F28" w:rsidRPr="007630C5">
              <w:rPr>
                <w:rFonts w:ascii="Times New Roman" w:hAnsi="Times New Roman" w:cs="Times New Roman"/>
                <w:noProof/>
                <w:webHidden/>
                <w:szCs w:val="20"/>
              </w:rPr>
              <w:tab/>
            </w:r>
            <w:r w:rsidR="00AC0F28" w:rsidRPr="007630C5">
              <w:rPr>
                <w:rFonts w:ascii="Times New Roman" w:hAnsi="Times New Roman" w:cs="Times New Roman"/>
                <w:noProof/>
                <w:webHidden/>
                <w:szCs w:val="20"/>
              </w:rPr>
              <w:fldChar w:fldCharType="begin"/>
            </w:r>
            <w:r w:rsidR="00AC0F28" w:rsidRPr="007630C5">
              <w:rPr>
                <w:rFonts w:ascii="Times New Roman" w:hAnsi="Times New Roman" w:cs="Times New Roman"/>
                <w:noProof/>
                <w:webHidden/>
                <w:szCs w:val="20"/>
              </w:rPr>
              <w:instrText xml:space="preserve"> PAGEREF _Toc104906826 \h </w:instrText>
            </w:r>
            <w:r w:rsidR="00AC0F28" w:rsidRPr="007630C5">
              <w:rPr>
                <w:rFonts w:ascii="Times New Roman" w:hAnsi="Times New Roman" w:cs="Times New Roman"/>
                <w:noProof/>
                <w:webHidden/>
                <w:szCs w:val="20"/>
              </w:rPr>
            </w:r>
            <w:r w:rsidR="00AC0F28" w:rsidRPr="007630C5">
              <w:rPr>
                <w:rFonts w:ascii="Times New Roman" w:hAnsi="Times New Roman" w:cs="Times New Roman"/>
                <w:noProof/>
                <w:webHidden/>
                <w:szCs w:val="20"/>
              </w:rPr>
              <w:fldChar w:fldCharType="separate"/>
            </w:r>
            <w:r w:rsidR="001F284F">
              <w:rPr>
                <w:rFonts w:ascii="Times New Roman" w:hAnsi="Times New Roman" w:cs="Times New Roman"/>
                <w:noProof/>
                <w:webHidden/>
                <w:szCs w:val="20"/>
              </w:rPr>
              <w:t>10</w:t>
            </w:r>
            <w:r w:rsidR="00AC0F28" w:rsidRPr="007630C5">
              <w:rPr>
                <w:rFonts w:ascii="Times New Roman" w:hAnsi="Times New Roman" w:cs="Times New Roman"/>
                <w:noProof/>
                <w:webHidden/>
                <w:szCs w:val="20"/>
              </w:rPr>
              <w:fldChar w:fldCharType="end"/>
            </w:r>
          </w:hyperlink>
        </w:p>
        <w:p w14:paraId="063F5292" w14:textId="77777777" w:rsidR="00AC0F28" w:rsidRPr="007630C5" w:rsidRDefault="00AC0F28" w:rsidP="00AC0F28">
          <w:pPr>
            <w:rPr>
              <w:rFonts w:ascii="Times New Roman" w:hAnsi="Times New Roman" w:cs="Times New Roman"/>
              <w:szCs w:val="20"/>
            </w:rPr>
          </w:pPr>
          <w:r w:rsidRPr="007630C5">
            <w:rPr>
              <w:rFonts w:ascii="Times New Roman" w:hAnsi="Times New Roman" w:cs="Times New Roman"/>
              <w:b/>
              <w:bCs/>
              <w:szCs w:val="20"/>
            </w:rPr>
            <w:fldChar w:fldCharType="end"/>
          </w:r>
        </w:p>
      </w:sdtContent>
    </w:sdt>
    <w:p w14:paraId="464F5D77" w14:textId="77777777" w:rsidR="00AC0F28" w:rsidRPr="007630C5" w:rsidRDefault="00AC0F28" w:rsidP="00AC0F28">
      <w:pPr>
        <w:pStyle w:val="Ttulo1"/>
        <w:rPr>
          <w:rFonts w:ascii="Times New Roman" w:hAnsi="Times New Roman" w:cs="Times New Roman"/>
          <w:b/>
          <w:bCs/>
          <w:color w:val="auto"/>
          <w:sz w:val="20"/>
          <w:szCs w:val="20"/>
        </w:rPr>
      </w:pPr>
      <w:r w:rsidRPr="007630C5">
        <w:rPr>
          <w:rFonts w:ascii="Times New Roman" w:hAnsi="Times New Roman" w:cs="Times New Roman"/>
          <w:b/>
          <w:bCs/>
          <w:color w:val="auto"/>
          <w:sz w:val="20"/>
          <w:szCs w:val="20"/>
        </w:rPr>
        <w:br w:type="page"/>
      </w:r>
    </w:p>
    <w:p w14:paraId="2030D16B" w14:textId="41647432" w:rsidR="00AC0F28" w:rsidRPr="007630C5" w:rsidRDefault="00AC0F28" w:rsidP="00AC0F28">
      <w:pPr>
        <w:spacing w:line="276" w:lineRule="auto"/>
        <w:jc w:val="center"/>
        <w:rPr>
          <w:rFonts w:ascii="Times New Roman" w:hAnsi="Times New Roman" w:cs="Times New Roman"/>
          <w:b/>
          <w:bCs/>
          <w:szCs w:val="20"/>
        </w:rPr>
      </w:pPr>
      <w:r w:rsidRPr="007630C5">
        <w:rPr>
          <w:rFonts w:ascii="Times New Roman" w:hAnsi="Times New Roman" w:cs="Times New Roman"/>
          <w:b/>
          <w:bCs/>
          <w:szCs w:val="20"/>
        </w:rPr>
        <w:lastRenderedPageBreak/>
        <w:t xml:space="preserve">AVISO DE DISPENSA ELETRÔNICA Nº </w:t>
      </w:r>
      <w:r w:rsidR="002A0E35" w:rsidRPr="007630C5">
        <w:rPr>
          <w:rFonts w:ascii="Times New Roman" w:hAnsi="Times New Roman" w:cs="Times New Roman"/>
          <w:b/>
          <w:bCs/>
          <w:szCs w:val="20"/>
        </w:rPr>
        <w:t>0</w:t>
      </w:r>
      <w:r w:rsidR="004A10CC">
        <w:rPr>
          <w:rFonts w:ascii="Times New Roman" w:hAnsi="Times New Roman" w:cs="Times New Roman"/>
          <w:b/>
          <w:bCs/>
          <w:szCs w:val="20"/>
        </w:rPr>
        <w:t>5</w:t>
      </w:r>
      <w:r w:rsidR="002A0E35" w:rsidRPr="007630C5">
        <w:rPr>
          <w:rFonts w:ascii="Times New Roman" w:hAnsi="Times New Roman" w:cs="Times New Roman"/>
          <w:b/>
          <w:bCs/>
          <w:szCs w:val="20"/>
        </w:rPr>
        <w:t>/</w:t>
      </w:r>
      <w:r w:rsidRPr="007630C5">
        <w:rPr>
          <w:rFonts w:ascii="Times New Roman" w:hAnsi="Times New Roman" w:cs="Times New Roman"/>
          <w:b/>
          <w:bCs/>
          <w:szCs w:val="20"/>
        </w:rPr>
        <w:t>20</w:t>
      </w:r>
      <w:r w:rsidR="00B43B54" w:rsidRPr="007630C5">
        <w:rPr>
          <w:rFonts w:ascii="Times New Roman" w:hAnsi="Times New Roman" w:cs="Times New Roman"/>
          <w:b/>
          <w:bCs/>
          <w:szCs w:val="20"/>
        </w:rPr>
        <w:t>2</w:t>
      </w:r>
      <w:r w:rsidR="002A0E35" w:rsidRPr="007630C5">
        <w:rPr>
          <w:rFonts w:ascii="Times New Roman" w:hAnsi="Times New Roman" w:cs="Times New Roman"/>
          <w:b/>
          <w:bCs/>
          <w:szCs w:val="20"/>
        </w:rPr>
        <w:t>4</w:t>
      </w:r>
    </w:p>
    <w:p w14:paraId="0BDEAD2C" w14:textId="01AB3F11" w:rsidR="00AC0F28" w:rsidRPr="007630C5" w:rsidRDefault="00AC0F28" w:rsidP="00AC0F28">
      <w:pPr>
        <w:spacing w:after="120" w:line="276" w:lineRule="auto"/>
        <w:ind w:right="-15"/>
        <w:jc w:val="center"/>
        <w:rPr>
          <w:rFonts w:ascii="Times New Roman" w:hAnsi="Times New Roman" w:cs="Times New Roman"/>
          <w:b/>
          <w:bCs/>
          <w:szCs w:val="20"/>
        </w:rPr>
      </w:pPr>
      <w:r w:rsidRPr="007630C5">
        <w:rPr>
          <w:rFonts w:ascii="Times New Roman" w:hAnsi="Times New Roman" w:cs="Times New Roman"/>
          <w:b/>
          <w:bCs/>
          <w:szCs w:val="20"/>
        </w:rPr>
        <w:t xml:space="preserve">(Processo Administrativo </w:t>
      </w:r>
      <w:r w:rsidR="00575F45" w:rsidRPr="007630C5">
        <w:rPr>
          <w:rFonts w:ascii="Times New Roman" w:hAnsi="Times New Roman" w:cs="Times New Roman"/>
          <w:b/>
          <w:bCs/>
          <w:szCs w:val="20"/>
        </w:rPr>
        <w:t>n.º</w:t>
      </w:r>
      <w:r w:rsidR="00B43B54" w:rsidRPr="007630C5">
        <w:rPr>
          <w:rFonts w:ascii="Times New Roman" w:hAnsi="Times New Roman" w:cs="Times New Roman"/>
          <w:b/>
          <w:bCs/>
          <w:szCs w:val="20"/>
        </w:rPr>
        <w:t xml:space="preserve"> </w:t>
      </w:r>
      <w:r w:rsidR="001F68A1">
        <w:rPr>
          <w:rFonts w:ascii="Times New Roman" w:hAnsi="Times New Roman" w:cs="Times New Roman"/>
          <w:b/>
          <w:bCs/>
          <w:szCs w:val="20"/>
        </w:rPr>
        <w:t>1</w:t>
      </w:r>
      <w:r w:rsidR="004A10CC">
        <w:rPr>
          <w:rFonts w:ascii="Times New Roman" w:hAnsi="Times New Roman" w:cs="Times New Roman"/>
          <w:b/>
          <w:bCs/>
          <w:szCs w:val="20"/>
        </w:rPr>
        <w:t>3</w:t>
      </w:r>
      <w:r w:rsidR="00B43B54" w:rsidRPr="007630C5">
        <w:rPr>
          <w:rFonts w:ascii="Times New Roman" w:hAnsi="Times New Roman" w:cs="Times New Roman"/>
          <w:b/>
          <w:bCs/>
          <w:szCs w:val="20"/>
        </w:rPr>
        <w:t>/202</w:t>
      </w:r>
      <w:r w:rsidR="002A0E35" w:rsidRPr="007630C5">
        <w:rPr>
          <w:rFonts w:ascii="Times New Roman" w:hAnsi="Times New Roman" w:cs="Times New Roman"/>
          <w:b/>
          <w:bCs/>
          <w:szCs w:val="20"/>
        </w:rPr>
        <w:t>4</w:t>
      </w:r>
      <w:r w:rsidR="00D32D65" w:rsidRPr="007630C5">
        <w:rPr>
          <w:rFonts w:ascii="Times New Roman" w:hAnsi="Times New Roman" w:cs="Times New Roman"/>
          <w:b/>
          <w:bCs/>
          <w:szCs w:val="20"/>
        </w:rPr>
        <w:t>)</w:t>
      </w:r>
    </w:p>
    <w:p w14:paraId="78A62668" w14:textId="77777777" w:rsidR="00AC0F28" w:rsidRPr="007630C5" w:rsidRDefault="00AC0F28" w:rsidP="00AC0F28">
      <w:pPr>
        <w:rPr>
          <w:rFonts w:ascii="Times New Roman" w:hAnsi="Times New Roman" w:cs="Times New Roman"/>
          <w:szCs w:val="20"/>
        </w:rPr>
      </w:pPr>
    </w:p>
    <w:p w14:paraId="191C512E" w14:textId="1F4B40A9" w:rsidR="00AC0F28" w:rsidRPr="007630C5" w:rsidRDefault="00AC0F28" w:rsidP="00AC0F28">
      <w:pPr>
        <w:snapToGrid w:val="0"/>
        <w:spacing w:after="120" w:line="276" w:lineRule="auto"/>
        <w:ind w:right="-30" w:firstLine="540"/>
        <w:jc w:val="both"/>
        <w:rPr>
          <w:rFonts w:ascii="Times New Roman" w:hAnsi="Times New Roman" w:cs="Times New Roman"/>
          <w:szCs w:val="20"/>
        </w:rPr>
      </w:pPr>
      <w:r w:rsidRPr="007630C5">
        <w:rPr>
          <w:rFonts w:ascii="Times New Roman" w:hAnsi="Times New Roman" w:cs="Times New Roman"/>
          <w:szCs w:val="20"/>
        </w:rPr>
        <w:t>Torna-se público que o</w:t>
      </w:r>
      <w:r w:rsidR="0018280B" w:rsidRPr="007630C5">
        <w:rPr>
          <w:rFonts w:ascii="Times New Roman" w:hAnsi="Times New Roman" w:cs="Times New Roman"/>
          <w:szCs w:val="20"/>
        </w:rPr>
        <w:t xml:space="preserve"> MUNICÍPIO DE OURIZONA</w:t>
      </w:r>
      <w:r w:rsidRPr="007630C5">
        <w:rPr>
          <w:rFonts w:ascii="Times New Roman" w:hAnsi="Times New Roman" w:cs="Times New Roman"/>
          <w:szCs w:val="20"/>
        </w:rPr>
        <w:t>, por meio do</w:t>
      </w:r>
      <w:r w:rsidRPr="007630C5">
        <w:rPr>
          <w:rFonts w:ascii="Times New Roman" w:eastAsia="Arial" w:hAnsi="Times New Roman" w:cs="Times New Roman"/>
          <w:szCs w:val="20"/>
        </w:rPr>
        <w:t xml:space="preserve"> </w:t>
      </w:r>
      <w:r w:rsidR="0018280B" w:rsidRPr="007630C5">
        <w:rPr>
          <w:rFonts w:ascii="Times New Roman" w:eastAsia="Arial" w:hAnsi="Times New Roman" w:cs="Times New Roman"/>
          <w:szCs w:val="20"/>
        </w:rPr>
        <w:t>Departamento de Licitações</w:t>
      </w:r>
      <w:r w:rsidRPr="007630C5">
        <w:rPr>
          <w:rFonts w:ascii="Times New Roman" w:hAnsi="Times New Roman" w:cs="Times New Roman"/>
          <w:szCs w:val="20"/>
        </w:rPr>
        <w:t xml:space="preserve">, realizará Dispensa Eletrônica, </w:t>
      </w:r>
      <w:r w:rsidRPr="007630C5">
        <w:rPr>
          <w:rFonts w:ascii="Times New Roman" w:hAnsi="Times New Roman" w:cs="Times New Roman"/>
          <w:bCs/>
          <w:szCs w:val="20"/>
        </w:rPr>
        <w:t>com critério de julgamento</w:t>
      </w:r>
      <w:r w:rsidRPr="007630C5">
        <w:rPr>
          <w:rFonts w:ascii="Times New Roman" w:hAnsi="Times New Roman" w:cs="Times New Roman"/>
          <w:b/>
          <w:bCs/>
          <w:szCs w:val="20"/>
        </w:rPr>
        <w:t xml:space="preserve"> </w:t>
      </w:r>
      <w:r w:rsidRPr="007630C5">
        <w:rPr>
          <w:rFonts w:ascii="Times New Roman" w:hAnsi="Times New Roman" w:cs="Times New Roman"/>
          <w:szCs w:val="20"/>
        </w:rPr>
        <w:t>menor preço</w:t>
      </w:r>
      <w:r w:rsidRPr="007630C5">
        <w:rPr>
          <w:rFonts w:ascii="Times New Roman" w:hAnsi="Times New Roman" w:cs="Times New Roman"/>
          <w:b/>
          <w:bCs/>
          <w:szCs w:val="20"/>
        </w:rPr>
        <w:t xml:space="preserve">, </w:t>
      </w:r>
      <w:r w:rsidRPr="007630C5">
        <w:rPr>
          <w:rFonts w:ascii="Times New Roman" w:hAnsi="Times New Roman" w:cs="Times New Roman"/>
          <w:szCs w:val="20"/>
        </w:rPr>
        <w:t xml:space="preserve">na hipótese do art. 75, inciso </w:t>
      </w:r>
      <w:r w:rsidRPr="007630C5">
        <w:rPr>
          <w:rFonts w:ascii="Times New Roman" w:hAnsi="Times New Roman" w:cs="Times New Roman"/>
          <w:b/>
          <w:szCs w:val="20"/>
        </w:rPr>
        <w:t>II</w:t>
      </w:r>
      <w:r w:rsidRPr="007630C5">
        <w:rPr>
          <w:rFonts w:ascii="Times New Roman" w:hAnsi="Times New Roman" w:cs="Times New Roman"/>
          <w:szCs w:val="20"/>
        </w:rPr>
        <w:t xml:space="preserve">, </w:t>
      </w:r>
      <w:r w:rsidRPr="007630C5">
        <w:rPr>
          <w:rFonts w:ascii="Times New Roman" w:hAnsi="Times New Roman" w:cs="Times New Roman"/>
          <w:bCs/>
          <w:szCs w:val="20"/>
        </w:rPr>
        <w:t>nos termos da Lei nº 14.133, de 1º de abril de 2021, da Instrução Normativa SEGES/ME nº 67/2021 e demais legislação aplicável</w:t>
      </w:r>
      <w:r w:rsidRPr="007630C5">
        <w:rPr>
          <w:rFonts w:ascii="Times New Roman" w:hAnsi="Times New Roman" w:cs="Times New Roman"/>
          <w:szCs w:val="20"/>
        </w:rPr>
        <w:t>.</w:t>
      </w:r>
    </w:p>
    <w:p w14:paraId="68EA472D" w14:textId="77777777" w:rsidR="00AC0F28" w:rsidRPr="007630C5" w:rsidRDefault="00AC0F28" w:rsidP="00AC0F28">
      <w:pPr>
        <w:spacing w:line="276" w:lineRule="auto"/>
        <w:jc w:val="both"/>
        <w:rPr>
          <w:rFonts w:ascii="Times New Roman" w:hAnsi="Times New Roman" w:cs="Times New Roman"/>
          <w:szCs w:val="20"/>
        </w:rPr>
      </w:pPr>
    </w:p>
    <w:p w14:paraId="7EB96CC6" w14:textId="59361965" w:rsidR="00AC0F28" w:rsidRPr="007630C5" w:rsidRDefault="00AC0F28" w:rsidP="00AC0F28">
      <w:pPr>
        <w:spacing w:line="276" w:lineRule="auto"/>
        <w:jc w:val="both"/>
        <w:rPr>
          <w:rFonts w:ascii="Times New Roman" w:hAnsi="Times New Roman" w:cs="Times New Roman"/>
          <w:szCs w:val="20"/>
        </w:rPr>
      </w:pPr>
      <w:r w:rsidRPr="007630C5">
        <w:rPr>
          <w:rFonts w:ascii="Times New Roman" w:hAnsi="Times New Roman" w:cs="Times New Roman"/>
          <w:szCs w:val="20"/>
        </w:rPr>
        <w:t>Data da sessão:</w:t>
      </w:r>
      <w:r w:rsidR="0018280B" w:rsidRPr="007630C5">
        <w:rPr>
          <w:rFonts w:ascii="Times New Roman" w:hAnsi="Times New Roman" w:cs="Times New Roman"/>
          <w:szCs w:val="20"/>
        </w:rPr>
        <w:t xml:space="preserve"> </w:t>
      </w:r>
      <w:r w:rsidR="00D87D41">
        <w:rPr>
          <w:rFonts w:ascii="Times New Roman" w:hAnsi="Times New Roman" w:cs="Times New Roman"/>
          <w:szCs w:val="20"/>
        </w:rPr>
        <w:t>21</w:t>
      </w:r>
      <w:r w:rsidR="0079027E" w:rsidRPr="007630C5">
        <w:rPr>
          <w:rFonts w:ascii="Times New Roman" w:hAnsi="Times New Roman" w:cs="Times New Roman"/>
          <w:szCs w:val="20"/>
        </w:rPr>
        <w:t>/</w:t>
      </w:r>
      <w:r w:rsidR="002A0E35" w:rsidRPr="007630C5">
        <w:rPr>
          <w:rFonts w:ascii="Times New Roman" w:hAnsi="Times New Roman" w:cs="Times New Roman"/>
          <w:szCs w:val="20"/>
        </w:rPr>
        <w:t>0</w:t>
      </w:r>
      <w:r w:rsidR="001F68A1">
        <w:rPr>
          <w:rFonts w:ascii="Times New Roman" w:hAnsi="Times New Roman" w:cs="Times New Roman"/>
          <w:szCs w:val="20"/>
        </w:rPr>
        <w:t>2</w:t>
      </w:r>
      <w:r w:rsidR="0079027E" w:rsidRPr="007630C5">
        <w:rPr>
          <w:rFonts w:ascii="Times New Roman" w:hAnsi="Times New Roman" w:cs="Times New Roman"/>
          <w:szCs w:val="20"/>
        </w:rPr>
        <w:t>/202</w:t>
      </w:r>
      <w:r w:rsidR="002A0E35" w:rsidRPr="007630C5">
        <w:rPr>
          <w:rFonts w:ascii="Times New Roman" w:hAnsi="Times New Roman" w:cs="Times New Roman"/>
          <w:szCs w:val="20"/>
        </w:rPr>
        <w:t>4</w:t>
      </w:r>
    </w:p>
    <w:p w14:paraId="2A8EE98F" w14:textId="52CFF187" w:rsidR="00AC0F28" w:rsidRPr="007630C5" w:rsidRDefault="00AC0F28" w:rsidP="00AC0F28">
      <w:pPr>
        <w:rPr>
          <w:rFonts w:ascii="Times New Roman" w:hAnsi="Times New Roman" w:cs="Times New Roman"/>
          <w:szCs w:val="20"/>
        </w:rPr>
      </w:pPr>
      <w:r w:rsidRPr="007630C5">
        <w:rPr>
          <w:rFonts w:ascii="Times New Roman" w:hAnsi="Times New Roman" w:cs="Times New Roman"/>
          <w:szCs w:val="20"/>
        </w:rPr>
        <w:t xml:space="preserve">Link: </w:t>
      </w:r>
      <w:hyperlink r:id="rId8" w:history="1">
        <w:r w:rsidR="0018280B" w:rsidRPr="007630C5">
          <w:rPr>
            <w:rStyle w:val="Hyperlink"/>
            <w:rFonts w:ascii="Times New Roman" w:hAnsi="Times New Roman" w:cs="Times New Roman"/>
            <w:color w:val="auto"/>
            <w:szCs w:val="20"/>
          </w:rPr>
          <w:t>https://www.gov.br/compras/pt-br/</w:t>
        </w:r>
      </w:hyperlink>
      <w:r w:rsidR="0018280B" w:rsidRPr="007630C5">
        <w:rPr>
          <w:rFonts w:ascii="Times New Roman" w:hAnsi="Times New Roman" w:cs="Times New Roman"/>
          <w:szCs w:val="20"/>
        </w:rPr>
        <w:t xml:space="preserve"> </w:t>
      </w:r>
    </w:p>
    <w:p w14:paraId="47A2CFB7" w14:textId="1211C1C4" w:rsidR="00AC0F28" w:rsidRPr="007630C5" w:rsidRDefault="00AC0F28" w:rsidP="00AC0F28">
      <w:pPr>
        <w:rPr>
          <w:rFonts w:ascii="Times New Roman" w:hAnsi="Times New Roman" w:cs="Times New Roman"/>
          <w:szCs w:val="20"/>
        </w:rPr>
      </w:pPr>
      <w:r w:rsidRPr="007630C5">
        <w:rPr>
          <w:rFonts w:ascii="Times New Roman" w:hAnsi="Times New Roman" w:cs="Times New Roman"/>
          <w:szCs w:val="20"/>
        </w:rPr>
        <w:t xml:space="preserve">Horário da Fase de Lances: 8:00 às </w:t>
      </w:r>
      <w:r w:rsidR="0018280B" w:rsidRPr="007630C5">
        <w:rPr>
          <w:rFonts w:ascii="Times New Roman" w:hAnsi="Times New Roman" w:cs="Times New Roman"/>
          <w:szCs w:val="20"/>
        </w:rPr>
        <w:t>1</w:t>
      </w:r>
      <w:r w:rsidR="00F521AE" w:rsidRPr="007630C5">
        <w:rPr>
          <w:rFonts w:ascii="Times New Roman" w:hAnsi="Times New Roman" w:cs="Times New Roman"/>
          <w:szCs w:val="20"/>
        </w:rPr>
        <w:t>4</w:t>
      </w:r>
      <w:r w:rsidR="0018280B" w:rsidRPr="007630C5">
        <w:rPr>
          <w:rFonts w:ascii="Times New Roman" w:hAnsi="Times New Roman" w:cs="Times New Roman"/>
          <w:szCs w:val="20"/>
        </w:rPr>
        <w:t>:00 horas</w:t>
      </w:r>
    </w:p>
    <w:p w14:paraId="578F1BE6" w14:textId="77777777" w:rsidR="00AC0F28" w:rsidRPr="007630C5" w:rsidRDefault="00AC0F28" w:rsidP="00575F45">
      <w:pPr>
        <w:pStyle w:val="Ttulo1"/>
        <w:numPr>
          <w:ilvl w:val="0"/>
          <w:numId w:val="1"/>
        </w:numPr>
        <w:jc w:val="both"/>
        <w:rPr>
          <w:rFonts w:ascii="Times New Roman" w:hAnsi="Times New Roman" w:cs="Times New Roman"/>
          <w:color w:val="auto"/>
          <w:sz w:val="20"/>
          <w:szCs w:val="20"/>
        </w:rPr>
      </w:pPr>
      <w:bookmarkStart w:id="1" w:name="_Toc104906818"/>
      <w:r w:rsidRPr="007630C5">
        <w:rPr>
          <w:rFonts w:ascii="Times New Roman" w:hAnsi="Times New Roman" w:cs="Times New Roman"/>
          <w:color w:val="auto"/>
          <w:sz w:val="20"/>
          <w:szCs w:val="20"/>
        </w:rPr>
        <w:t>OBJETO DA CONTRATAÇÃO DIRETA</w:t>
      </w:r>
      <w:bookmarkEnd w:id="1"/>
    </w:p>
    <w:p w14:paraId="282E1CE0" w14:textId="39196D6F" w:rsidR="00AC0F28" w:rsidRPr="007630C5" w:rsidRDefault="00AC0F28" w:rsidP="008F1004">
      <w:pPr>
        <w:spacing w:line="360" w:lineRule="auto"/>
        <w:jc w:val="both"/>
        <w:rPr>
          <w:rFonts w:ascii="Times New Roman" w:hAnsi="Times New Roman" w:cs="Times New Roman"/>
          <w:szCs w:val="20"/>
        </w:rPr>
      </w:pPr>
      <w:r w:rsidRPr="007630C5">
        <w:rPr>
          <w:rFonts w:ascii="Times New Roman" w:hAnsi="Times New Roman" w:cs="Times New Roman"/>
          <w:szCs w:val="20"/>
        </w:rPr>
        <w:t xml:space="preserve">O objeto da presente dispensa é a escolha da proposta mais vantajosa para a contratação por dispensa de licitação </w:t>
      </w:r>
      <w:r w:rsidR="009A3037" w:rsidRPr="007630C5">
        <w:rPr>
          <w:rFonts w:ascii="Times New Roman" w:hAnsi="Times New Roman" w:cs="Times New Roman"/>
          <w:szCs w:val="20"/>
        </w:rPr>
        <w:t>para</w:t>
      </w:r>
      <w:r w:rsidR="0018280B" w:rsidRPr="007630C5">
        <w:rPr>
          <w:rFonts w:ascii="Times New Roman" w:hAnsi="Times New Roman" w:cs="Times New Roman"/>
          <w:szCs w:val="20"/>
        </w:rPr>
        <w:t xml:space="preserve"> </w:t>
      </w:r>
      <w:r w:rsidR="004A10CC" w:rsidRPr="004A10CC">
        <w:rPr>
          <w:rFonts w:ascii="Times New Roman" w:hAnsi="Times New Roman" w:cs="Times New Roman"/>
          <w:szCs w:val="20"/>
        </w:rPr>
        <w:t>CONTRATAÇÃO DE EMPRESA PARA CONFECÇÃO E MONTAGEM DE CARNÊS DE IPTU</w:t>
      </w:r>
      <w:r w:rsidR="00575F45" w:rsidRPr="007630C5">
        <w:rPr>
          <w:rFonts w:ascii="Times New Roman" w:hAnsi="Times New Roman" w:cs="Times New Roman"/>
          <w:szCs w:val="20"/>
        </w:rPr>
        <w:t xml:space="preserve">, </w:t>
      </w:r>
      <w:r w:rsidRPr="007630C5">
        <w:rPr>
          <w:rFonts w:ascii="Times New Roman" w:hAnsi="Times New Roman" w:cs="Times New Roman"/>
          <w:szCs w:val="20"/>
        </w:rPr>
        <w:t>conforme condições, quantidades e exigências estabelecidas neste Aviso de Contratação Direta e seus anexos.</w:t>
      </w:r>
    </w:p>
    <w:p w14:paraId="0C167A72" w14:textId="0051B13B" w:rsidR="00AC0F28" w:rsidRPr="007630C5" w:rsidRDefault="00AC0F28" w:rsidP="00AC0F28">
      <w:pPr>
        <w:pStyle w:val="PADRO"/>
        <w:keepNext w:val="0"/>
        <w:widowControl/>
        <w:numPr>
          <w:ilvl w:val="1"/>
          <w:numId w:val="1"/>
        </w:numPr>
        <w:shd w:val="clear" w:color="auto" w:fill="auto"/>
        <w:spacing w:before="120" w:after="120"/>
        <w:rPr>
          <w:rFonts w:ascii="Times New Roman" w:hAnsi="Times New Roman" w:cs="Times New Roman"/>
          <w:szCs w:val="20"/>
        </w:rPr>
      </w:pPr>
      <w:r w:rsidRPr="007630C5">
        <w:rPr>
          <w:rFonts w:ascii="Times New Roman" w:hAnsi="Times New Roman" w:cs="Times New Roman"/>
          <w:szCs w:val="20"/>
        </w:rPr>
        <w:t>A contratação conforme tabela constante abaixo.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4962"/>
        <w:gridCol w:w="1134"/>
        <w:gridCol w:w="992"/>
        <w:gridCol w:w="1417"/>
        <w:gridCol w:w="1418"/>
      </w:tblGrid>
      <w:tr w:rsidR="000E4B42" w:rsidRPr="007630C5" w14:paraId="10775D27" w14:textId="77777777" w:rsidTr="004769F6">
        <w:tc>
          <w:tcPr>
            <w:tcW w:w="709" w:type="dxa"/>
          </w:tcPr>
          <w:p w14:paraId="7C9F0C0A" w14:textId="77777777" w:rsidR="000E4B42" w:rsidRPr="007630C5" w:rsidRDefault="000E4B42" w:rsidP="00FB6857">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ITEM</w:t>
            </w:r>
          </w:p>
          <w:p w14:paraId="7C9DD9CF" w14:textId="77777777" w:rsidR="000E4B42" w:rsidRPr="007630C5" w:rsidRDefault="000E4B42" w:rsidP="00FB6857">
            <w:pPr>
              <w:widowControl w:val="0"/>
              <w:suppressAutoHyphens/>
              <w:jc w:val="center"/>
              <w:rPr>
                <w:rFonts w:ascii="Times New Roman" w:hAnsi="Times New Roman" w:cs="Times New Roman"/>
                <w:b/>
                <w:bCs/>
                <w:szCs w:val="20"/>
              </w:rPr>
            </w:pPr>
          </w:p>
        </w:tc>
        <w:tc>
          <w:tcPr>
            <w:tcW w:w="4962" w:type="dxa"/>
          </w:tcPr>
          <w:p w14:paraId="050AD1C8" w14:textId="39D7F41D" w:rsidR="000E4B42" w:rsidRPr="007630C5" w:rsidRDefault="000E4B42" w:rsidP="00022B49">
            <w:pPr>
              <w:jc w:val="center"/>
              <w:rPr>
                <w:rFonts w:ascii="Times New Roman" w:hAnsi="Times New Roman" w:cs="Times New Roman"/>
                <w:b/>
                <w:bCs/>
                <w:szCs w:val="20"/>
              </w:rPr>
            </w:pPr>
            <w:r w:rsidRPr="007630C5">
              <w:rPr>
                <w:rFonts w:ascii="Times New Roman" w:hAnsi="Times New Roman" w:cs="Times New Roman"/>
                <w:b/>
                <w:bCs/>
                <w:szCs w:val="20"/>
              </w:rPr>
              <w:t>DESCRIÇÃO RESUMIDA**</w:t>
            </w:r>
          </w:p>
          <w:p w14:paraId="4A4FFAED" w14:textId="15F5780A" w:rsidR="000E4B42" w:rsidRPr="007630C5" w:rsidRDefault="000E4B42" w:rsidP="00022B49">
            <w:pPr>
              <w:jc w:val="center"/>
              <w:rPr>
                <w:rFonts w:ascii="Times New Roman" w:hAnsi="Times New Roman" w:cs="Times New Roman"/>
                <w:b/>
                <w:bCs/>
                <w:szCs w:val="20"/>
              </w:rPr>
            </w:pPr>
          </w:p>
        </w:tc>
        <w:tc>
          <w:tcPr>
            <w:tcW w:w="1134" w:type="dxa"/>
          </w:tcPr>
          <w:p w14:paraId="4AE8E3ED" w14:textId="77777777" w:rsidR="000E4B42" w:rsidRPr="007630C5" w:rsidRDefault="000E4B42" w:rsidP="00FB6857">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UNIDADE DE MEDIDA</w:t>
            </w:r>
          </w:p>
        </w:tc>
        <w:tc>
          <w:tcPr>
            <w:tcW w:w="992" w:type="dxa"/>
          </w:tcPr>
          <w:p w14:paraId="637CD336" w14:textId="77777777" w:rsidR="000E4B42" w:rsidRPr="007630C5" w:rsidRDefault="000E4B42" w:rsidP="00FB6857">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QUANT.</w:t>
            </w:r>
          </w:p>
        </w:tc>
        <w:tc>
          <w:tcPr>
            <w:tcW w:w="1417" w:type="dxa"/>
          </w:tcPr>
          <w:p w14:paraId="46BFAFD5" w14:textId="0DC76BF6" w:rsidR="000E4B42" w:rsidRPr="007630C5" w:rsidRDefault="000E4B42" w:rsidP="00FB6857">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PREÇO MAX. ESTIMADO</w:t>
            </w:r>
          </w:p>
        </w:tc>
        <w:tc>
          <w:tcPr>
            <w:tcW w:w="1418" w:type="dxa"/>
          </w:tcPr>
          <w:p w14:paraId="6B84EB7E" w14:textId="147BE47A" w:rsidR="000E4B42" w:rsidRPr="007630C5" w:rsidRDefault="000E4B42" w:rsidP="00FB6857">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PREÇO MAX. ESTIMADO</w:t>
            </w:r>
          </w:p>
        </w:tc>
      </w:tr>
      <w:tr w:rsidR="007A6C25" w:rsidRPr="007630C5" w14:paraId="1F530FC0" w14:textId="77777777" w:rsidTr="004769F6">
        <w:tc>
          <w:tcPr>
            <w:tcW w:w="709" w:type="dxa"/>
          </w:tcPr>
          <w:p w14:paraId="21D99022" w14:textId="77777777" w:rsidR="007A6C25" w:rsidRPr="007630C5" w:rsidRDefault="007A6C25" w:rsidP="007A6C25">
            <w:pPr>
              <w:widowControl w:val="0"/>
              <w:suppressAutoHyphens/>
              <w:spacing w:after="120" w:line="276" w:lineRule="auto"/>
              <w:jc w:val="center"/>
              <w:rPr>
                <w:rFonts w:ascii="Times New Roman" w:hAnsi="Times New Roman" w:cs="Times New Roman"/>
                <w:b/>
                <w:szCs w:val="20"/>
              </w:rPr>
            </w:pPr>
            <w:r w:rsidRPr="007630C5">
              <w:rPr>
                <w:rFonts w:ascii="Times New Roman" w:hAnsi="Times New Roman" w:cs="Times New Roman"/>
                <w:b/>
                <w:szCs w:val="20"/>
              </w:rPr>
              <w:t>1</w:t>
            </w:r>
          </w:p>
        </w:tc>
        <w:tc>
          <w:tcPr>
            <w:tcW w:w="4962" w:type="dxa"/>
          </w:tcPr>
          <w:p w14:paraId="327B2BDD" w14:textId="10F055CC" w:rsidR="007A6C25" w:rsidRPr="007630C5" w:rsidRDefault="004A10CC" w:rsidP="007A6C25">
            <w:pPr>
              <w:spacing w:after="40"/>
              <w:ind w:left="-2"/>
              <w:jc w:val="both"/>
              <w:rPr>
                <w:rFonts w:ascii="Times New Roman" w:hAnsi="Times New Roman" w:cs="Times New Roman"/>
                <w:bCs/>
                <w:szCs w:val="20"/>
              </w:rPr>
            </w:pPr>
            <w:r w:rsidRPr="004A10CC">
              <w:rPr>
                <w:rFonts w:ascii="Times New Roman" w:eastAsia="Calibri" w:hAnsi="Times New Roman" w:cs="Times New Roman"/>
                <w:color w:val="000000"/>
                <w:szCs w:val="20"/>
              </w:rPr>
              <w:t>Carnês de IPTUs exercício 2024 (montados, serrilhados, lombados, etiqueta sobre o grampo, lacre, código de barras padrão FEBRABAN, com 13 lâminas, sendo a 1º protocolo de entrega padrão Correios, 2º capa, 3° folhas de dados, com nomes de todos os proprietários do cadastro, 4º parcela única, 5º à 12º, 8 parcelas, 13º contra capa. Especificações: Capa e contra capa em papel couchê 105 gr com arte colorida e 11 lâminas em papel branco 75 gr, com impressão a laser, cor preto, em uma face das lâminas, formato 99 mm x 210 m - 3 lâminas por folhas A4)</w:t>
            </w:r>
            <w:r>
              <w:rPr>
                <w:rFonts w:ascii="Times New Roman" w:eastAsia="Calibri" w:hAnsi="Times New Roman" w:cs="Times New Roman"/>
                <w:color w:val="000000"/>
                <w:szCs w:val="20"/>
              </w:rPr>
              <w:t>.</w:t>
            </w:r>
          </w:p>
        </w:tc>
        <w:tc>
          <w:tcPr>
            <w:tcW w:w="1134" w:type="dxa"/>
          </w:tcPr>
          <w:p w14:paraId="72116EED" w14:textId="764F268B" w:rsidR="007A6C25" w:rsidRPr="007630C5" w:rsidRDefault="007A6C25" w:rsidP="007A6C25">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Unid</w:t>
            </w:r>
          </w:p>
        </w:tc>
        <w:tc>
          <w:tcPr>
            <w:tcW w:w="992" w:type="dxa"/>
          </w:tcPr>
          <w:p w14:paraId="21D97223" w14:textId="0B20ABAC" w:rsidR="007A6C25" w:rsidRPr="007630C5" w:rsidRDefault="007A6C25" w:rsidP="007A6C25">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1</w:t>
            </w:r>
            <w:r w:rsidR="004A10CC">
              <w:rPr>
                <w:rFonts w:ascii="Times New Roman" w:hAnsi="Times New Roman" w:cs="Times New Roman"/>
                <w:szCs w:val="20"/>
              </w:rPr>
              <w:t>900</w:t>
            </w:r>
          </w:p>
        </w:tc>
        <w:tc>
          <w:tcPr>
            <w:tcW w:w="1417" w:type="dxa"/>
          </w:tcPr>
          <w:p w14:paraId="2DFC5BE4" w14:textId="639E204A" w:rsidR="007A6C25" w:rsidRPr="007630C5" w:rsidRDefault="004A10CC" w:rsidP="007A6C25">
            <w:pPr>
              <w:widowControl w:val="0"/>
              <w:suppressAutoHyphens/>
              <w:spacing w:after="120" w:line="276" w:lineRule="auto"/>
              <w:rPr>
                <w:rFonts w:ascii="Times New Roman" w:hAnsi="Times New Roman" w:cs="Times New Roman"/>
                <w:szCs w:val="20"/>
              </w:rPr>
            </w:pPr>
            <w:r w:rsidRPr="004A10CC">
              <w:rPr>
                <w:rFonts w:ascii="Times New Roman" w:hAnsi="Times New Roman" w:cs="Times New Roman"/>
                <w:szCs w:val="20"/>
              </w:rPr>
              <w:t>2,80</w:t>
            </w:r>
          </w:p>
        </w:tc>
        <w:tc>
          <w:tcPr>
            <w:tcW w:w="1418" w:type="dxa"/>
          </w:tcPr>
          <w:p w14:paraId="0E3A3FEC" w14:textId="66551362" w:rsidR="007A6C25" w:rsidRPr="007630C5" w:rsidRDefault="004A10CC" w:rsidP="007A6C25">
            <w:pPr>
              <w:widowControl w:val="0"/>
              <w:suppressAutoHyphens/>
              <w:spacing w:after="120" w:line="276" w:lineRule="auto"/>
              <w:rPr>
                <w:rFonts w:ascii="Times New Roman" w:hAnsi="Times New Roman" w:cs="Times New Roman"/>
                <w:szCs w:val="20"/>
              </w:rPr>
            </w:pPr>
            <w:r w:rsidRPr="004A10CC">
              <w:rPr>
                <w:rFonts w:ascii="Times New Roman" w:hAnsi="Times New Roman" w:cs="Times New Roman"/>
                <w:szCs w:val="20"/>
              </w:rPr>
              <w:t>5.320,00</w:t>
            </w:r>
            <w:r w:rsidR="001F68A1" w:rsidRPr="001F68A1">
              <w:rPr>
                <w:rFonts w:ascii="Times New Roman" w:hAnsi="Times New Roman" w:cs="Times New Roman"/>
                <w:szCs w:val="20"/>
              </w:rPr>
              <w:tab/>
            </w:r>
          </w:p>
        </w:tc>
      </w:tr>
      <w:tr w:rsidR="007A6C25" w:rsidRPr="007630C5" w14:paraId="569958DD" w14:textId="77777777" w:rsidTr="00E17846">
        <w:tc>
          <w:tcPr>
            <w:tcW w:w="7797" w:type="dxa"/>
            <w:gridSpan w:val="4"/>
          </w:tcPr>
          <w:p w14:paraId="3F393919" w14:textId="77777777" w:rsidR="007A6C25" w:rsidRPr="007630C5" w:rsidRDefault="007A6C25" w:rsidP="007A6C25">
            <w:pPr>
              <w:widowControl w:val="0"/>
              <w:suppressAutoHyphens/>
              <w:spacing w:after="120" w:line="276" w:lineRule="auto"/>
              <w:jc w:val="center"/>
              <w:rPr>
                <w:rFonts w:ascii="Times New Roman" w:hAnsi="Times New Roman" w:cs="Times New Roman"/>
                <w:szCs w:val="20"/>
              </w:rPr>
            </w:pPr>
          </w:p>
        </w:tc>
        <w:tc>
          <w:tcPr>
            <w:tcW w:w="1417" w:type="dxa"/>
          </w:tcPr>
          <w:p w14:paraId="11505D36" w14:textId="23A63361" w:rsidR="007A6C25" w:rsidRPr="007630C5" w:rsidRDefault="007A6C25" w:rsidP="007A6C25">
            <w:pPr>
              <w:widowControl w:val="0"/>
              <w:suppressAutoHyphens/>
              <w:spacing w:after="120" w:line="276" w:lineRule="auto"/>
              <w:rPr>
                <w:rFonts w:ascii="Times New Roman" w:hAnsi="Times New Roman" w:cs="Times New Roman"/>
                <w:szCs w:val="20"/>
              </w:rPr>
            </w:pPr>
            <w:r w:rsidRPr="007630C5">
              <w:rPr>
                <w:rFonts w:ascii="Times New Roman" w:hAnsi="Times New Roman" w:cs="Times New Roman"/>
                <w:szCs w:val="20"/>
              </w:rPr>
              <w:t>Total</w:t>
            </w:r>
          </w:p>
        </w:tc>
        <w:tc>
          <w:tcPr>
            <w:tcW w:w="1418" w:type="dxa"/>
          </w:tcPr>
          <w:p w14:paraId="53148E06" w14:textId="08F55440" w:rsidR="007A6C25" w:rsidRPr="007630C5" w:rsidRDefault="004A10CC" w:rsidP="007A6C25">
            <w:pPr>
              <w:widowControl w:val="0"/>
              <w:suppressAutoHyphens/>
              <w:spacing w:after="120" w:line="276" w:lineRule="auto"/>
              <w:rPr>
                <w:rFonts w:ascii="Times New Roman" w:hAnsi="Times New Roman" w:cs="Times New Roman"/>
                <w:szCs w:val="20"/>
              </w:rPr>
            </w:pPr>
            <w:r w:rsidRPr="004A10CC">
              <w:rPr>
                <w:rFonts w:ascii="Times New Roman" w:hAnsi="Times New Roman" w:cs="Times New Roman"/>
                <w:szCs w:val="20"/>
              </w:rPr>
              <w:t>5.320,00</w:t>
            </w:r>
          </w:p>
        </w:tc>
      </w:tr>
    </w:tbl>
    <w:p w14:paraId="722939BE" w14:textId="329914AE" w:rsidR="008F1004" w:rsidRPr="007630C5" w:rsidRDefault="00022B49" w:rsidP="00022B49">
      <w:pPr>
        <w:pStyle w:val="PADRO"/>
        <w:keepNext w:val="0"/>
        <w:widowControl/>
        <w:shd w:val="clear" w:color="auto" w:fill="auto"/>
        <w:spacing w:before="120" w:after="120"/>
        <w:ind w:left="709" w:firstLine="0"/>
        <w:rPr>
          <w:rFonts w:ascii="Times New Roman" w:eastAsia="Calibri" w:hAnsi="Times New Roman" w:cs="Times New Roman"/>
          <w:bCs/>
          <w:szCs w:val="20"/>
          <w:lang w:eastAsia="en-US"/>
        </w:rPr>
      </w:pPr>
      <w:r w:rsidRPr="007630C5">
        <w:rPr>
          <w:rFonts w:ascii="Times New Roman" w:hAnsi="Times New Roman" w:cs="Times New Roman"/>
          <w:szCs w:val="20"/>
        </w:rPr>
        <w:t>** Descrição completa no termo de referência (</w:t>
      </w:r>
      <w:r w:rsidRPr="007630C5">
        <w:rPr>
          <w:rFonts w:ascii="Times New Roman" w:eastAsia="Calibri" w:hAnsi="Times New Roman" w:cs="Times New Roman"/>
          <w:bCs/>
          <w:szCs w:val="20"/>
          <w:lang w:eastAsia="en-US"/>
        </w:rPr>
        <w:t>Havendo divergência entre a descrição dos itens, prevalecerá a descrição deste edital sobre o COMPRASNET)</w:t>
      </w:r>
    </w:p>
    <w:p w14:paraId="5F759453" w14:textId="329CB109" w:rsidR="008D4E35" w:rsidRPr="007630C5" w:rsidRDefault="00AC0F28" w:rsidP="008D4E35">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7630C5">
        <w:rPr>
          <w:rFonts w:ascii="Times New Roman" w:hAnsi="Times New Roman" w:cs="Times New Roman"/>
          <w:szCs w:val="20"/>
        </w:rPr>
        <w:t>O critério de julgamento adotado será o menor preço, observadas as exigências contidas neste Aviso de Contratação Direta e seus Anexos quanto às especificações do objeto.</w:t>
      </w:r>
    </w:p>
    <w:p w14:paraId="24C01091" w14:textId="19BC94AA" w:rsidR="00F774FC" w:rsidRPr="007630C5" w:rsidRDefault="00714214" w:rsidP="008D4E35">
      <w:pPr>
        <w:pStyle w:val="PADRO"/>
        <w:keepNext w:val="0"/>
        <w:widowControl/>
        <w:numPr>
          <w:ilvl w:val="1"/>
          <w:numId w:val="1"/>
        </w:numPr>
        <w:shd w:val="clear" w:color="auto" w:fill="auto"/>
        <w:spacing w:before="120" w:after="120"/>
        <w:ind w:left="426" w:hanging="426"/>
        <w:rPr>
          <w:rFonts w:ascii="Times New Roman" w:hAnsi="Times New Roman" w:cs="Times New Roman"/>
          <w:szCs w:val="20"/>
        </w:rPr>
      </w:pPr>
      <w:r w:rsidRPr="007630C5">
        <w:rPr>
          <w:rFonts w:ascii="Times New Roman" w:hAnsi="Times New Roman" w:cs="Times New Roman"/>
          <w:iCs/>
          <w:szCs w:val="20"/>
        </w:rPr>
        <w:t xml:space="preserve">Prazo </w:t>
      </w:r>
      <w:r w:rsidR="000E4B42" w:rsidRPr="007630C5">
        <w:rPr>
          <w:rFonts w:ascii="Times New Roman" w:hAnsi="Times New Roman" w:cs="Times New Roman"/>
          <w:iCs/>
          <w:szCs w:val="20"/>
        </w:rPr>
        <w:t xml:space="preserve">para </w:t>
      </w:r>
      <w:r w:rsidR="008D4E35" w:rsidRPr="007630C5">
        <w:rPr>
          <w:rFonts w:ascii="Times New Roman" w:hAnsi="Times New Roman" w:cs="Times New Roman"/>
          <w:iCs/>
          <w:szCs w:val="20"/>
        </w:rPr>
        <w:t>implantação</w:t>
      </w:r>
      <w:r w:rsidRPr="007630C5">
        <w:rPr>
          <w:rFonts w:ascii="Times New Roman" w:hAnsi="Times New Roman" w:cs="Times New Roman"/>
          <w:iCs/>
          <w:szCs w:val="20"/>
        </w:rPr>
        <w:t xml:space="preserve">: </w:t>
      </w:r>
      <w:bookmarkStart w:id="2" w:name="_Toc104906819"/>
      <w:r w:rsidR="004A10CC">
        <w:rPr>
          <w:rFonts w:ascii="Times New Roman" w:hAnsi="Times New Roman" w:cs="Times New Roman"/>
          <w:iCs/>
          <w:szCs w:val="20"/>
        </w:rPr>
        <w:t>3</w:t>
      </w:r>
      <w:r w:rsidR="008D4E35" w:rsidRPr="007630C5">
        <w:rPr>
          <w:rFonts w:ascii="Times New Roman" w:hAnsi="Times New Roman" w:cs="Times New Roman"/>
          <w:iCs/>
          <w:szCs w:val="20"/>
        </w:rPr>
        <w:t>0</w:t>
      </w:r>
      <w:r w:rsidR="00845916" w:rsidRPr="007630C5">
        <w:rPr>
          <w:rFonts w:ascii="Times New Roman" w:hAnsi="Times New Roman" w:cs="Times New Roman"/>
          <w:iCs/>
          <w:szCs w:val="20"/>
        </w:rPr>
        <w:t xml:space="preserve"> (</w:t>
      </w:r>
      <w:r w:rsidR="004A10CC">
        <w:rPr>
          <w:rFonts w:ascii="Times New Roman" w:hAnsi="Times New Roman" w:cs="Times New Roman"/>
          <w:iCs/>
          <w:szCs w:val="20"/>
        </w:rPr>
        <w:t>trinta</w:t>
      </w:r>
      <w:r w:rsidR="00845916" w:rsidRPr="007630C5">
        <w:rPr>
          <w:rFonts w:ascii="Times New Roman" w:hAnsi="Times New Roman" w:cs="Times New Roman"/>
          <w:iCs/>
          <w:szCs w:val="20"/>
        </w:rPr>
        <w:t>) dias após emissão da solicitação de fornecimento.</w:t>
      </w:r>
    </w:p>
    <w:p w14:paraId="0DB2F8BF" w14:textId="77777777" w:rsidR="00F774FC" w:rsidRPr="007630C5" w:rsidRDefault="00F774FC" w:rsidP="00F774FC">
      <w:pPr>
        <w:pStyle w:val="NormalWeb"/>
        <w:shd w:val="clear" w:color="auto" w:fill="FFFFFF"/>
        <w:spacing w:before="0" w:beforeAutospacing="0" w:after="0" w:afterAutospacing="0"/>
        <w:ind w:left="720"/>
        <w:jc w:val="both"/>
        <w:textAlignment w:val="baseline"/>
        <w:rPr>
          <w:sz w:val="20"/>
          <w:szCs w:val="20"/>
        </w:rPr>
      </w:pPr>
    </w:p>
    <w:p w14:paraId="2880F9AC" w14:textId="2267AE95" w:rsidR="00AC0F28" w:rsidRPr="007630C5" w:rsidRDefault="00DB6031" w:rsidP="00A05977">
      <w:pPr>
        <w:spacing w:line="276" w:lineRule="auto"/>
        <w:jc w:val="both"/>
        <w:rPr>
          <w:rFonts w:ascii="Times New Roman" w:hAnsi="Times New Roman" w:cs="Times New Roman"/>
          <w:szCs w:val="20"/>
        </w:rPr>
      </w:pPr>
      <w:r w:rsidRPr="007630C5">
        <w:rPr>
          <w:rFonts w:ascii="Times New Roman" w:hAnsi="Times New Roman" w:cs="Times New Roman"/>
          <w:szCs w:val="20"/>
        </w:rPr>
        <w:t xml:space="preserve">2 </w:t>
      </w:r>
      <w:r w:rsidR="00AC0F28" w:rsidRPr="007630C5">
        <w:rPr>
          <w:rFonts w:ascii="Times New Roman" w:hAnsi="Times New Roman" w:cs="Times New Roman"/>
          <w:szCs w:val="20"/>
        </w:rPr>
        <w:t>PARTICIPAÇÃO NA DISPENSA ELETRÔNICA.</w:t>
      </w:r>
      <w:bookmarkEnd w:id="2"/>
    </w:p>
    <w:p w14:paraId="7EA13C41" w14:textId="77777777" w:rsidR="008746D3" w:rsidRPr="007630C5" w:rsidRDefault="008746D3" w:rsidP="00A05977">
      <w:pPr>
        <w:spacing w:line="276" w:lineRule="auto"/>
        <w:jc w:val="both"/>
        <w:rPr>
          <w:rFonts w:ascii="Times New Roman" w:hAnsi="Times New Roman" w:cs="Times New Roman"/>
          <w:szCs w:val="20"/>
        </w:rPr>
      </w:pPr>
    </w:p>
    <w:p w14:paraId="0A196244" w14:textId="14D8781C" w:rsidR="00D727C2" w:rsidRPr="007630C5" w:rsidRDefault="00D727C2" w:rsidP="00D727C2">
      <w:pPr>
        <w:pStyle w:val="Recuodecorpodetexto3"/>
        <w:tabs>
          <w:tab w:val="left" w:pos="1701"/>
        </w:tabs>
        <w:autoSpaceDE w:val="0"/>
        <w:autoSpaceDN w:val="0"/>
        <w:adjustRightInd w:val="0"/>
        <w:spacing w:after="0"/>
        <w:ind w:left="0"/>
        <w:jc w:val="both"/>
        <w:rPr>
          <w:sz w:val="20"/>
          <w:szCs w:val="20"/>
        </w:rPr>
      </w:pPr>
      <w:r w:rsidRPr="007630C5">
        <w:rPr>
          <w:sz w:val="20"/>
          <w:szCs w:val="20"/>
        </w:rPr>
        <w:t>2.1 QUANTO A EXCLUSIVIDADE NA PARTICIPAÇÃO PARA MICROEMPRESA, EMPRESA DE PEQUENO PORTE E EQUIPARADAS</w:t>
      </w:r>
      <w:r w:rsidR="004769F6" w:rsidRPr="007630C5">
        <w:rPr>
          <w:sz w:val="20"/>
          <w:szCs w:val="20"/>
        </w:rPr>
        <w:t>.</w:t>
      </w:r>
    </w:p>
    <w:p w14:paraId="0ADB76FD" w14:textId="77777777" w:rsidR="00D727C2" w:rsidRPr="007630C5" w:rsidRDefault="00D727C2" w:rsidP="00D727C2">
      <w:pPr>
        <w:pStyle w:val="Recuodecorpodetexto3"/>
        <w:tabs>
          <w:tab w:val="left" w:pos="1701"/>
        </w:tabs>
        <w:ind w:left="1273"/>
        <w:rPr>
          <w:sz w:val="20"/>
          <w:szCs w:val="20"/>
        </w:rPr>
      </w:pPr>
    </w:p>
    <w:p w14:paraId="2B788F8A" w14:textId="77777777" w:rsidR="004769F6" w:rsidRPr="007630C5" w:rsidRDefault="004769F6" w:rsidP="001578F3">
      <w:pPr>
        <w:pStyle w:val="PargrafodaLista"/>
        <w:numPr>
          <w:ilvl w:val="1"/>
          <w:numId w:val="8"/>
        </w:numPr>
        <w:jc w:val="both"/>
        <w:rPr>
          <w:rFonts w:ascii="Times New Roman" w:hAnsi="Times New Roman" w:cs="Times New Roman"/>
          <w:szCs w:val="20"/>
        </w:rPr>
      </w:pPr>
      <w:r w:rsidRPr="007630C5">
        <w:rPr>
          <w:rFonts w:ascii="Times New Roman" w:hAnsi="Times New Roman" w:cs="Times New Roman"/>
          <w:szCs w:val="20"/>
        </w:rPr>
        <w:t>A participação é EXCLUSIVA a microempresas e empresas de pequeno porte e equiparadas, conforme previsão no artigo 48 da lei complementar 123/2006.</w:t>
      </w:r>
    </w:p>
    <w:p w14:paraId="0C8EBD38" w14:textId="77777777" w:rsidR="004769F6" w:rsidRPr="007630C5" w:rsidRDefault="004769F6" w:rsidP="001578F3">
      <w:pPr>
        <w:pStyle w:val="PargrafodaLista"/>
        <w:ind w:left="576"/>
        <w:jc w:val="both"/>
        <w:rPr>
          <w:rFonts w:ascii="Times New Roman" w:hAnsi="Times New Roman" w:cs="Times New Roman"/>
          <w:szCs w:val="20"/>
        </w:rPr>
      </w:pPr>
    </w:p>
    <w:p w14:paraId="76F70D87" w14:textId="7347E5A8" w:rsidR="00AC0F28" w:rsidRPr="007630C5" w:rsidRDefault="00AC0F28" w:rsidP="00D727C2">
      <w:pPr>
        <w:pStyle w:val="PargrafodaLista"/>
        <w:numPr>
          <w:ilvl w:val="1"/>
          <w:numId w:val="8"/>
        </w:numPr>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A participação na presente dispensa eletrônica se dará mediante </w:t>
      </w:r>
      <w:r w:rsidRPr="007630C5">
        <w:rPr>
          <w:rFonts w:ascii="Times New Roman" w:hAnsi="Times New Roman" w:cs="Times New Roman"/>
          <w:bCs/>
          <w:szCs w:val="20"/>
        </w:rPr>
        <w:t>Sistema de Dispensa Eletrônica</w:t>
      </w:r>
      <w:r w:rsidRPr="007630C5">
        <w:rPr>
          <w:rFonts w:ascii="Times New Roman" w:hAnsi="Times New Roman" w:cs="Times New Roman"/>
          <w:szCs w:val="20"/>
        </w:rPr>
        <w:t xml:space="preserve"> integrante do Sistema de Compras do Governo Federal – Comprasnet 4.0, disponível no </w:t>
      </w:r>
      <w:r w:rsidRPr="007630C5">
        <w:rPr>
          <w:rFonts w:ascii="Times New Roman" w:hAnsi="Times New Roman" w:cs="Times New Roman"/>
          <w:bCs/>
          <w:szCs w:val="20"/>
        </w:rPr>
        <w:t xml:space="preserve">endereço eletrônico </w:t>
      </w:r>
      <w:hyperlink r:id="rId9" w:history="1">
        <w:r w:rsidR="0018280B" w:rsidRPr="007630C5">
          <w:rPr>
            <w:rStyle w:val="Hyperlink"/>
            <w:rFonts w:ascii="Times New Roman" w:hAnsi="Times New Roman" w:cs="Times New Roman"/>
            <w:color w:val="auto"/>
            <w:szCs w:val="20"/>
          </w:rPr>
          <w:t>https://www.gov.br/compras/pt-br/</w:t>
        </w:r>
      </w:hyperlink>
      <w:r w:rsidRPr="007630C5">
        <w:rPr>
          <w:rFonts w:ascii="Times New Roman" w:hAnsi="Times New Roman" w:cs="Times New Roman"/>
          <w:szCs w:val="20"/>
        </w:rPr>
        <w:t>.</w:t>
      </w:r>
    </w:p>
    <w:p w14:paraId="7ECEF045" w14:textId="77777777" w:rsidR="00AC0F28" w:rsidRPr="007630C5"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Os fornecedores deverão atender aos procedimentos previstos no Manual do Sistema de Dispensa Eletrônica, disponível no Portal de Compras do Governo Federal, para acesso ao sistema e operacionalização.</w:t>
      </w:r>
    </w:p>
    <w:p w14:paraId="63E48D90" w14:textId="77777777" w:rsidR="00AC0F28" w:rsidRPr="007630C5" w:rsidRDefault="00AC0F28" w:rsidP="00D727C2">
      <w:pPr>
        <w:numPr>
          <w:ilvl w:val="2"/>
          <w:numId w:val="8"/>
        </w:numPr>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217A8F3" w14:textId="62E7A9CD" w:rsidR="00AC0F28" w:rsidRPr="007630C5" w:rsidRDefault="00DB6031" w:rsidP="008F1004">
      <w:pPr>
        <w:numPr>
          <w:ilvl w:val="1"/>
          <w:numId w:val="8"/>
        </w:numPr>
        <w:spacing w:before="120" w:after="120" w:line="276" w:lineRule="auto"/>
        <w:ind w:left="425" w:hanging="141"/>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Não poderão participar desta dispensa os fornecedores:</w:t>
      </w:r>
    </w:p>
    <w:p w14:paraId="70B951BC"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não atendam às condições deste Aviso de Contratação Direta e seu(s) anexo(s);</w:t>
      </w:r>
    </w:p>
    <w:p w14:paraId="108182E0"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estrangeiros que não tenham representação legal no Brasil com poderes expressos para receber citação e responder administrativa ou judicialmente;</w:t>
      </w:r>
    </w:p>
    <w:p w14:paraId="53867C4D"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se enquadrem nas seguintes vedações:</w:t>
      </w:r>
    </w:p>
    <w:p w14:paraId="60735EF6" w14:textId="77777777" w:rsidR="00AC0F28" w:rsidRPr="007630C5" w:rsidRDefault="00AC0F28" w:rsidP="00AC0F28">
      <w:pPr>
        <w:numPr>
          <w:ilvl w:val="3"/>
          <w:numId w:val="5"/>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pessoa física ou jurídica que se encontre, ao tempo da contratação, impossibilitada de contratar em decorrência de sanção que lhe foi imposta;</w:t>
      </w:r>
    </w:p>
    <w:p w14:paraId="450EFA47" w14:textId="77777777" w:rsidR="00AC0F28" w:rsidRPr="007630C5" w:rsidRDefault="00AC0F28" w:rsidP="00AC0F28">
      <w:pPr>
        <w:numPr>
          <w:ilvl w:val="3"/>
          <w:numId w:val="5"/>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A459BF" w14:textId="77777777" w:rsidR="00AC0F28" w:rsidRPr="007630C5" w:rsidRDefault="00AC0F28" w:rsidP="00AC0F28">
      <w:pPr>
        <w:numPr>
          <w:ilvl w:val="3"/>
          <w:numId w:val="5"/>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empresas controladoras, controladas ou coligadas, nos termos da </w:t>
      </w:r>
      <w:hyperlink r:id="rId10" w:history="1">
        <w:r w:rsidRPr="007630C5">
          <w:rPr>
            <w:rStyle w:val="Hyperlink"/>
            <w:rFonts w:ascii="Times New Roman" w:eastAsia="Calibri" w:hAnsi="Times New Roman" w:cs="Times New Roman"/>
            <w:color w:val="auto"/>
            <w:szCs w:val="20"/>
          </w:rPr>
          <w:t>Lei nº 6.404, de 15 de dezembro de 1976</w:t>
        </w:r>
      </w:hyperlink>
      <w:r w:rsidRPr="007630C5">
        <w:rPr>
          <w:rFonts w:ascii="Times New Roman" w:hAnsi="Times New Roman" w:cs="Times New Roman"/>
          <w:szCs w:val="20"/>
        </w:rPr>
        <w:t>, concorrendo entre si;</w:t>
      </w:r>
    </w:p>
    <w:p w14:paraId="3E13DA11" w14:textId="77777777" w:rsidR="00AC0F28" w:rsidRPr="007630C5" w:rsidRDefault="00AC0F28" w:rsidP="00AC0F28">
      <w:pPr>
        <w:numPr>
          <w:ilvl w:val="3"/>
          <w:numId w:val="5"/>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15DA523" w14:textId="77777777" w:rsidR="00AC0F28" w:rsidRPr="007630C5" w:rsidRDefault="00AC0F28" w:rsidP="003A0F99">
      <w:pPr>
        <w:numPr>
          <w:ilvl w:val="3"/>
          <w:numId w:val="8"/>
        </w:numPr>
        <w:spacing w:before="120" w:after="120" w:line="276" w:lineRule="auto"/>
        <w:ind w:hanging="859"/>
        <w:jc w:val="both"/>
        <w:rPr>
          <w:rFonts w:ascii="Times New Roman" w:hAnsi="Times New Roman" w:cs="Times New Roman"/>
          <w:szCs w:val="20"/>
        </w:rPr>
      </w:pPr>
      <w:r w:rsidRPr="007630C5">
        <w:rPr>
          <w:rFonts w:ascii="Times New Roman" w:hAnsi="Times New Roman" w:cs="Times New Roman"/>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09512C5"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organizações da Sociedade Civil de Interesse Público - OSCIP, atuando nessa condição (Acórdão nº 746/2014-TCU-Plenário); e</w:t>
      </w:r>
    </w:p>
    <w:p w14:paraId="42291400" w14:textId="77777777" w:rsidR="00AC0F28" w:rsidRPr="007630C5" w:rsidRDefault="00AC0F28" w:rsidP="00D727C2">
      <w:pPr>
        <w:pStyle w:val="Ttulo1"/>
        <w:numPr>
          <w:ilvl w:val="0"/>
          <w:numId w:val="8"/>
        </w:numPr>
        <w:rPr>
          <w:rFonts w:ascii="Times New Roman" w:hAnsi="Times New Roman" w:cs="Times New Roman"/>
          <w:color w:val="auto"/>
          <w:sz w:val="20"/>
          <w:szCs w:val="20"/>
        </w:rPr>
      </w:pPr>
      <w:bookmarkStart w:id="3" w:name="_Toc104906820"/>
      <w:r w:rsidRPr="007630C5">
        <w:rPr>
          <w:rFonts w:ascii="Times New Roman" w:hAnsi="Times New Roman" w:cs="Times New Roman"/>
          <w:color w:val="auto"/>
          <w:sz w:val="20"/>
          <w:szCs w:val="20"/>
        </w:rPr>
        <w:t>INGRESSO NA DISPENSA ELETRÔNICA E CADASTRAMENTO DA PROPOSTA INICIAL</w:t>
      </w:r>
      <w:bookmarkEnd w:id="3"/>
    </w:p>
    <w:p w14:paraId="3CF12DE0" w14:textId="77777777" w:rsidR="00AC0F28" w:rsidRPr="007630C5"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7630C5">
        <w:rPr>
          <w:rFonts w:ascii="Times New Roman" w:hAnsi="Times New Roman" w:cs="Times New Roman"/>
          <w:szCs w:val="20"/>
        </w:rPr>
        <w:t>O ingresso do fornecedor na disputa da dispensa eletrônica se dará com o cadastramento de sua proposta inicial, na forma deste item.</w:t>
      </w:r>
    </w:p>
    <w:p w14:paraId="0B79B71B" w14:textId="77777777" w:rsidR="00AC0F28" w:rsidRPr="007630C5" w:rsidRDefault="00AC0F28" w:rsidP="00D727C2">
      <w:pPr>
        <w:numPr>
          <w:ilvl w:val="1"/>
          <w:numId w:val="8"/>
        </w:numPr>
        <w:autoSpaceDE w:val="0"/>
        <w:snapToGrid w:val="0"/>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7723A49"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432D431" w14:textId="52C30E62" w:rsidR="00AC0F28" w:rsidRPr="007630C5"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Todas as especificações do objeto contidas na proposta, em especial o preço, vinculam a Contratada.</w:t>
      </w:r>
    </w:p>
    <w:p w14:paraId="3D033531" w14:textId="28CF490C" w:rsidR="00AC0F28" w:rsidRPr="007630C5" w:rsidRDefault="001578F3"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prestação dos serviços;</w:t>
      </w:r>
    </w:p>
    <w:p w14:paraId="3F1C6707"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3FA9434C"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Se o regime tributário da empresa implicar o recolhimento de tributos em percentuais variáveis, a cotação adequada será a que corresponde à média dos efetivos recolhimentos da empresa nos últimos doze meses. </w:t>
      </w:r>
    </w:p>
    <w:p w14:paraId="5B878696" w14:textId="38B7646F" w:rsidR="00AC0F28" w:rsidRPr="007630C5"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Independentemente do percentual de tributo inserido na planilha, no pagamento serão retidos na fonte os percentuais estabelecidos na legislação vigente.</w:t>
      </w:r>
    </w:p>
    <w:p w14:paraId="7943095F" w14:textId="38C677F0"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lastRenderedPageBreak/>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BCB7C66" w14:textId="6C69FA62" w:rsidR="00AC0F28" w:rsidRPr="007630C5" w:rsidRDefault="00DB6031"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 xml:space="preserve">Uma vez enviada a proposta no sistema, os fornecedores </w:t>
      </w:r>
      <w:r w:rsidR="00AC0F28" w:rsidRPr="007630C5">
        <w:rPr>
          <w:rFonts w:ascii="Times New Roman" w:hAnsi="Times New Roman" w:cs="Times New Roman"/>
          <w:b/>
          <w:bCs/>
          <w:szCs w:val="20"/>
        </w:rPr>
        <w:t>NÃO</w:t>
      </w:r>
      <w:r w:rsidR="00AC0F28" w:rsidRPr="007630C5">
        <w:rPr>
          <w:rFonts w:ascii="Times New Roman" w:hAnsi="Times New Roman" w:cs="Times New Roman"/>
          <w:szCs w:val="20"/>
        </w:rPr>
        <w:t xml:space="preserve"> poderão retirá-la, substituí-la ou modificá-la;</w:t>
      </w:r>
    </w:p>
    <w:p w14:paraId="68700455" w14:textId="158DBB83" w:rsidR="00AC0F28" w:rsidRPr="007630C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No cadastramento da proposta inicial, o fornecedor deverá, também, assinalar “sim” ou “não” em campo próprio do sistema eletrônico, às seguintes declarações:</w:t>
      </w:r>
      <w:r w:rsidR="00AC0F28" w:rsidRPr="007630C5">
        <w:rPr>
          <w:rFonts w:ascii="Times New Roman" w:eastAsia="Zurich BT" w:hAnsi="Times New Roman" w:cs="Times New Roman"/>
          <w:szCs w:val="20"/>
        </w:rPr>
        <w:t xml:space="preserve"> </w:t>
      </w:r>
    </w:p>
    <w:p w14:paraId="2C632252" w14:textId="77777777" w:rsidR="00AC0F28" w:rsidRPr="007630C5" w:rsidRDefault="00AC0F28" w:rsidP="00AC0F28">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72287DC6" w14:textId="77777777" w:rsidR="00AC0F28" w:rsidRPr="007630C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66E1AE8" w14:textId="77777777" w:rsidR="00AC0F28" w:rsidRPr="007630C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190AE111" w14:textId="77777777" w:rsidR="00AC0F28" w:rsidRPr="007630C5" w:rsidRDefault="00AC0F28" w:rsidP="00AC0F28">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szCs w:val="20"/>
        </w:rPr>
      </w:pPr>
    </w:p>
    <w:p w14:paraId="51691826"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inexistem fatos impeditivos para sua habilitação no certame, ciente da obrigatoriedade de declarar ocorrências posteriores;</w:t>
      </w:r>
    </w:p>
    <w:p w14:paraId="47D054E1"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cumpre os requisitos estabelecidos no artigo 3° da Lei Complementar nº 123, de 2006, estando apto a usufruir do tratamento favorecido estabelecido em seus arts. 42 a 49.</w:t>
      </w:r>
    </w:p>
    <w:p w14:paraId="1E5504DF"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está ciente e concorda com as condições contidas no Aviso de Contratação Direta e seus anexos;</w:t>
      </w:r>
    </w:p>
    <w:p w14:paraId="3EA89D47"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assume a responsabilidade pelas transações que forem efetuadas no sistema, assumindo como firmes e verdadeiras;</w:t>
      </w:r>
    </w:p>
    <w:p w14:paraId="65A68475"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cumpre as exigências de reserva de cargos para pessoa com deficiência e para reabilitado da Previdência Social, de que trata o art. 93 da Lei nº 8.213/91.</w:t>
      </w:r>
    </w:p>
    <w:p w14:paraId="40346A46"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que não emprega menor de 18 anos em trabalho noturno, perigoso ou insalubre e não emprega menor de 16 anos, salvo menor, a partir de 14 anos, na condição de aprendiz, nos termos do artigo 7°, XXXIII, da Constituição;</w:t>
      </w:r>
    </w:p>
    <w:p w14:paraId="35DDDD3E" w14:textId="6F788766" w:rsidR="00AC0F28" w:rsidRPr="007630C5" w:rsidRDefault="00AC0F28" w:rsidP="00D727C2">
      <w:pPr>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Fica facultado ao fornecedor, ao cadastrar sua proposta inicial, a parametrização de valor final mínimo, com o registro do seu lance final aceitável (menor preço).</w:t>
      </w:r>
    </w:p>
    <w:p w14:paraId="1B7D56E3"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327B0142" w14:textId="77777777" w:rsidR="00AC0F28" w:rsidRPr="007630C5" w:rsidRDefault="00AC0F28" w:rsidP="00D727C2">
      <w:pPr>
        <w:numPr>
          <w:ilvl w:val="3"/>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Sem prejuízo do disposto acima, os lances poderão ser enviados manualmente, na forma da seção respectiva deste Aviso de Contratação Direta;</w:t>
      </w:r>
    </w:p>
    <w:p w14:paraId="33EBFCB2"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7F4A0995"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72A1840" w14:textId="0A917750"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4" w:name="_Toc104906821"/>
      <w:r w:rsidRPr="007630C5">
        <w:rPr>
          <w:rFonts w:ascii="Times New Roman" w:hAnsi="Times New Roman" w:cs="Times New Roman"/>
          <w:b/>
          <w:bCs/>
          <w:color w:val="auto"/>
          <w:sz w:val="20"/>
          <w:szCs w:val="20"/>
        </w:rPr>
        <w:t>FASE DE LANCES</w:t>
      </w:r>
      <w:bookmarkEnd w:id="4"/>
    </w:p>
    <w:p w14:paraId="099AE88B" w14:textId="77777777" w:rsidR="008746D3" w:rsidRPr="007630C5" w:rsidRDefault="008746D3" w:rsidP="008746D3">
      <w:pPr>
        <w:rPr>
          <w:rFonts w:ascii="Times New Roman" w:hAnsi="Times New Roman" w:cs="Times New Roman"/>
          <w:szCs w:val="20"/>
        </w:rPr>
      </w:pPr>
    </w:p>
    <w:p w14:paraId="74F0F7DC"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 xml:space="preserve">A partir das 8:00h da data estabelecida neste Aviso de Contratação Direta, a sessão pública será automaticamente aberta pelo sistema para o envio de lances públicos e sucessivos, </w:t>
      </w:r>
      <w:r w:rsidRPr="007630C5">
        <w:rPr>
          <w:rFonts w:ascii="Times New Roman" w:hAnsi="Times New Roman" w:cs="Times New Roman"/>
          <w:bCs/>
          <w:szCs w:val="20"/>
          <w:lang w:eastAsia="en-US"/>
        </w:rPr>
        <w:t>exclusivamente por meio do sistema eletrônico</w:t>
      </w:r>
      <w:r w:rsidRPr="007630C5">
        <w:rPr>
          <w:rFonts w:ascii="Times New Roman" w:hAnsi="Times New Roman" w:cs="Times New Roman"/>
          <w:szCs w:val="20"/>
          <w:lang w:eastAsia="en-US"/>
        </w:rPr>
        <w:t>, sendo encerrado no horário de finalização de lances também já previsto neste aviso.</w:t>
      </w:r>
    </w:p>
    <w:p w14:paraId="5B619DFE"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rPr>
        <w:t xml:space="preserve">Iniciada a etapa competitiva, os fornecedores deverão encaminhar lances exclusivamente por meio de sistema eletrônico, sendo imediatamente informados do seu recebimento e do valor consignado no registro. </w:t>
      </w:r>
    </w:p>
    <w:p w14:paraId="021B0BB5"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O fornecedor somente poderá oferecer valor inferior ou maior percentual de desconto em relação ao último lance por ele ofertado e registrado pelo sistema.</w:t>
      </w:r>
    </w:p>
    <w:p w14:paraId="629CCBEF"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4487DF9" w14:textId="717EAB4F"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rPr>
        <w:t xml:space="preserve">O intervalo mínimo de diferença de valores ou percentuais entre os lances, que incidirá tanto em relação aos lances intermediários quanto em relação ao que cobrir a melhor oferta é de </w:t>
      </w:r>
      <w:r w:rsidR="00B21659" w:rsidRPr="007630C5">
        <w:rPr>
          <w:rFonts w:ascii="Times New Roman" w:hAnsi="Times New Roman" w:cs="Times New Roman"/>
          <w:szCs w:val="20"/>
        </w:rPr>
        <w:t>0,01</w:t>
      </w:r>
      <w:r w:rsidRPr="007630C5">
        <w:rPr>
          <w:rFonts w:ascii="Times New Roman" w:hAnsi="Times New Roman" w:cs="Times New Roman"/>
          <w:szCs w:val="20"/>
        </w:rPr>
        <w:t xml:space="preserve"> (</w:t>
      </w:r>
      <w:r w:rsidR="00B21659" w:rsidRPr="007630C5">
        <w:rPr>
          <w:rFonts w:ascii="Times New Roman" w:hAnsi="Times New Roman" w:cs="Times New Roman"/>
          <w:szCs w:val="20"/>
        </w:rPr>
        <w:t>um centavo</w:t>
      </w:r>
      <w:r w:rsidRPr="007630C5">
        <w:rPr>
          <w:rFonts w:ascii="Times New Roman" w:hAnsi="Times New Roman" w:cs="Times New Roman"/>
          <w:szCs w:val="20"/>
        </w:rPr>
        <w:t>).</w:t>
      </w:r>
    </w:p>
    <w:p w14:paraId="5C158462"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Havendo lances iguais ao menor já ofertado, prevalecerá aquele que for recebido e registrado primeiro no sistema.</w:t>
      </w:r>
    </w:p>
    <w:p w14:paraId="40849604"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Caso o fornecedor não apresente lances, concorrerá com o valor de sua proposta.</w:t>
      </w:r>
    </w:p>
    <w:p w14:paraId="397BFF4E"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lastRenderedPageBreak/>
        <w:t>Durante o procedimento, os fornecedores serão informados, em tempo real, do valor do menor lance registrado, vedada a identificação do fornecedor.</w:t>
      </w:r>
    </w:p>
    <w:p w14:paraId="64FE23BB"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Imediatamente após o término do prazo estabelecido para a fase de lances, haverá o seu encerramento, com o ordenamento e divulgação dos lances, pelo sistema, em ordem crescente de classificação.</w:t>
      </w:r>
    </w:p>
    <w:p w14:paraId="04ADB952"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O encerramento da fase de lances ocorrerá de forma automática pontualmente no horário indicado, sem qualquer possibilidade de prorrogação e não havendo tempo aleatório ou mecanismo similar.</w:t>
      </w:r>
    </w:p>
    <w:p w14:paraId="1AF6CBEF" w14:textId="77777777"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5" w:name="_Toc104906822"/>
      <w:r w:rsidRPr="007630C5">
        <w:rPr>
          <w:rFonts w:ascii="Times New Roman" w:hAnsi="Times New Roman" w:cs="Times New Roman"/>
          <w:b/>
          <w:bCs/>
          <w:color w:val="auto"/>
          <w:sz w:val="20"/>
          <w:szCs w:val="20"/>
        </w:rPr>
        <w:t>JULGAMENTO DAS PROPOSTAS DE PREÇO</w:t>
      </w:r>
      <w:bookmarkEnd w:id="5"/>
    </w:p>
    <w:p w14:paraId="08FA4AF2"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Encerrada a fase de lances, será verificada a conformidade da proposta classificada em primeiro lugar quanto à adequação do objeto e à compatibilidade do preço em relação ao estipulado para a contratação.</w:t>
      </w:r>
    </w:p>
    <w:p w14:paraId="0519E575"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No caso de o preço da proposta vencedora estar acima do estimado pela Administração, poderá haver a negociação de condições mais vantajosas.</w:t>
      </w:r>
    </w:p>
    <w:p w14:paraId="4D846E2E"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Neste caso, será encaminhada contraproposta ao fornecedor que tenha apresentado o melhor preço, para que seja obtida melhor proposta com preço compatível ao estimado pela Administração.</w:t>
      </w:r>
    </w:p>
    <w:p w14:paraId="6C83A8C9"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1EF0B34"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Em qualquer caso, concluída a negociação, o resultado será registrado na ata do procedimento da dispensa eletrônica.</w:t>
      </w:r>
    </w:p>
    <w:p w14:paraId="1A8D77D3"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Estando o preço compatível, será solicitado o envio da proposta e, se necessário, de documentos complementares, adequada ao último lance.</w:t>
      </w:r>
    </w:p>
    <w:p w14:paraId="403A9A64"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Além da documentação supracitada, o fornecedor com a melhor proposta deverá encaminhar planilha com indicação de custos unitários e formação de preços, conforme modelo anexo, com os valores adequados à proposta vencedora.</w:t>
      </w:r>
    </w:p>
    <w:p w14:paraId="2341C5C6" w14:textId="781720D3" w:rsidR="00AC0F28" w:rsidRPr="007630C5" w:rsidRDefault="00AC0F28" w:rsidP="00D727C2">
      <w:pPr>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O prazo de validade da proposta não será inferior a </w:t>
      </w:r>
      <w:r w:rsidR="00B21659" w:rsidRPr="007630C5">
        <w:rPr>
          <w:rFonts w:ascii="Times New Roman" w:hAnsi="Times New Roman" w:cs="Times New Roman"/>
          <w:szCs w:val="20"/>
        </w:rPr>
        <w:t>60</w:t>
      </w:r>
      <w:r w:rsidRPr="007630C5">
        <w:rPr>
          <w:rFonts w:ascii="Times New Roman" w:hAnsi="Times New Roman" w:cs="Times New Roman"/>
          <w:szCs w:val="20"/>
        </w:rPr>
        <w:t xml:space="preserve"> (</w:t>
      </w:r>
      <w:r w:rsidR="00B21659" w:rsidRPr="007630C5">
        <w:rPr>
          <w:rFonts w:ascii="Times New Roman" w:hAnsi="Times New Roman" w:cs="Times New Roman"/>
          <w:szCs w:val="20"/>
        </w:rPr>
        <w:t>sessenta</w:t>
      </w:r>
      <w:r w:rsidRPr="007630C5">
        <w:rPr>
          <w:rFonts w:ascii="Times New Roman" w:hAnsi="Times New Roman" w:cs="Times New Roman"/>
          <w:szCs w:val="20"/>
        </w:rPr>
        <w:t>) dias</w:t>
      </w:r>
      <w:r w:rsidRPr="007630C5">
        <w:rPr>
          <w:rFonts w:ascii="Times New Roman" w:hAnsi="Times New Roman" w:cs="Times New Roman"/>
          <w:b/>
          <w:bCs/>
          <w:szCs w:val="20"/>
        </w:rPr>
        <w:t>,</w:t>
      </w:r>
      <w:r w:rsidRPr="007630C5">
        <w:rPr>
          <w:rFonts w:ascii="Times New Roman" w:hAnsi="Times New Roman" w:cs="Times New Roman"/>
          <w:szCs w:val="20"/>
        </w:rPr>
        <w:t xml:space="preserve"> a contar da data de sua apresentação.</w:t>
      </w:r>
    </w:p>
    <w:p w14:paraId="2D4CEF6F"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 xml:space="preserve">Será desclassificada a proposta vencedora que: </w:t>
      </w:r>
    </w:p>
    <w:p w14:paraId="7B8A3922"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contiver vícios insanáveis;</w:t>
      </w:r>
    </w:p>
    <w:p w14:paraId="00BEB5F5"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não obedecer às especificações técnicas pormenorizadas neste aviso ou em seus anexos;</w:t>
      </w:r>
    </w:p>
    <w:p w14:paraId="2F571AFF"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apresentar preços inexequíveis ou permanecerem acima do preço máximo definido para a contratação;</w:t>
      </w:r>
    </w:p>
    <w:p w14:paraId="3BB37BCF"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não tiverem sua exequibilidade demonstrada, quando exigido pela Administração;</w:t>
      </w:r>
    </w:p>
    <w:p w14:paraId="6FA18B00"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apresentar desconformidade com quaisquer outras exigências deste aviso ou seus anexos, desde que insanável.</w:t>
      </w:r>
    </w:p>
    <w:p w14:paraId="235E7C95"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Quando</w:t>
      </w:r>
      <w:r w:rsidRPr="007630C5">
        <w:rPr>
          <w:rFonts w:ascii="Times New Roman" w:hAnsi="Times New Roman" w:cs="Times New Roman"/>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ADE2416"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71B5688"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221192F9" w14:textId="77777777" w:rsidR="00AC0F28" w:rsidRPr="007630C5" w:rsidRDefault="00AC0F28" w:rsidP="00D727C2">
      <w:pPr>
        <w:pStyle w:val="PargrafodaLista"/>
        <w:numPr>
          <w:ilvl w:val="1"/>
          <w:numId w:val="8"/>
        </w:numPr>
        <w:spacing w:before="120" w:after="120" w:line="276" w:lineRule="auto"/>
        <w:ind w:right="-15"/>
        <w:jc w:val="both"/>
        <w:rPr>
          <w:rFonts w:ascii="Times New Roman" w:hAnsi="Times New Roman" w:cs="Times New Roman"/>
          <w:szCs w:val="20"/>
          <w:lang w:eastAsia="en-US"/>
        </w:rPr>
      </w:pPr>
      <w:r w:rsidRPr="007630C5">
        <w:rPr>
          <w:rFonts w:ascii="Times New Roman" w:hAnsi="Times New Roman" w:cs="Times New Roman"/>
          <w:szCs w:val="20"/>
          <w:lang w:eastAsia="en-US"/>
        </w:rPr>
        <w:t xml:space="preserve">Se houver indícios de inexequibilidade da proposta de preço, ou em caso da necessidade de esclarecimentos </w:t>
      </w:r>
      <w:r w:rsidRPr="007630C5">
        <w:rPr>
          <w:rFonts w:ascii="Times New Roman" w:hAnsi="Times New Roman" w:cs="Times New Roman"/>
          <w:szCs w:val="20"/>
          <w:bdr w:val="none" w:sz="0" w:space="0" w:color="auto" w:frame="1"/>
        </w:rPr>
        <w:t>complementares</w:t>
      </w:r>
      <w:r w:rsidRPr="007630C5">
        <w:rPr>
          <w:rFonts w:ascii="Times New Roman" w:hAnsi="Times New Roman" w:cs="Times New Roman"/>
          <w:szCs w:val="20"/>
          <w:lang w:eastAsia="en-US"/>
        </w:rPr>
        <w:t xml:space="preserve">, poderão ser efetuadas diligências, para que a empresa comprove a exequibilidade da proposta.  </w:t>
      </w:r>
    </w:p>
    <w:p w14:paraId="174028E9"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 xml:space="preserve">Erros no preenchimento da planilha não constituem motivo para a desclassificação da proposta. A planilha </w:t>
      </w:r>
      <w:r w:rsidRPr="007630C5">
        <w:rPr>
          <w:rFonts w:ascii="Times New Roman" w:hAnsi="Times New Roman" w:cs="Times New Roman"/>
          <w:szCs w:val="20"/>
          <w:bdr w:val="none" w:sz="0" w:space="0" w:color="auto" w:frame="1"/>
        </w:rPr>
        <w:t>poderá́</w:t>
      </w:r>
      <w:r w:rsidRPr="007630C5">
        <w:rPr>
          <w:rFonts w:ascii="Times New Roman" w:hAnsi="Times New Roman" w:cs="Times New Roman"/>
          <w:szCs w:val="20"/>
          <w:lang w:eastAsia="en-US"/>
        </w:rPr>
        <w:t xml:space="preserve"> ser ajustada pelo fornecedor, no prazo indicado pelo sistema, desde que não haja majoração do preço.</w:t>
      </w:r>
    </w:p>
    <w:p w14:paraId="136E2CF1"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O ajuste de que trata este dispositivo se limita a sanar erros ou falhas que não alterem a substância das propostas;</w:t>
      </w:r>
    </w:p>
    <w:p w14:paraId="04BED92B"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Considera-se erro no preenchimento da planilha passível de correção a indicação de recolhimento de impostos e contribuições na forma do Simples Nacional, quando não cabível esse regime.</w:t>
      </w:r>
    </w:p>
    <w:p w14:paraId="289E0244"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Para fins de análise da proposta quanto ao cumprimento das especificações do objeto, poderá ser colhida a manifestação escrita do setor requisitante do serviço ou da área especializada no objeto.</w:t>
      </w:r>
    </w:p>
    <w:p w14:paraId="50C9B4A8"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Se a proposta ou lance vencedor for desclassificado, será examinada a proposta ou lance subsequente, e, assim sucessivamente, na ordem de classificação.</w:t>
      </w:r>
    </w:p>
    <w:p w14:paraId="65247595"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Havendo necessidade, a sessão será suspensa, informando-se no “chat” a nova data e horário para a sua continuidade.</w:t>
      </w:r>
    </w:p>
    <w:p w14:paraId="42BFCC31"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szCs w:val="20"/>
          <w:lang w:eastAsia="en-US"/>
        </w:rPr>
      </w:pPr>
      <w:r w:rsidRPr="007630C5">
        <w:rPr>
          <w:rFonts w:ascii="Times New Roman" w:hAnsi="Times New Roman" w:cs="Times New Roman"/>
          <w:szCs w:val="20"/>
          <w:lang w:eastAsia="en-US"/>
        </w:rPr>
        <w:t>Encerrada a análise quanto à aceitação da proposta, se iniciará a fase de habilitação, observado o disposto neste Aviso de Contratação Direta. </w:t>
      </w:r>
    </w:p>
    <w:p w14:paraId="24CF56F4" w14:textId="77777777"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6" w:name="_Toc104906823"/>
      <w:r w:rsidRPr="007630C5">
        <w:rPr>
          <w:rFonts w:ascii="Times New Roman" w:hAnsi="Times New Roman" w:cs="Times New Roman"/>
          <w:b/>
          <w:bCs/>
          <w:color w:val="auto"/>
          <w:sz w:val="20"/>
          <w:szCs w:val="20"/>
        </w:rPr>
        <w:lastRenderedPageBreak/>
        <w:t>HABILITAÇÃO</w:t>
      </w:r>
      <w:bookmarkEnd w:id="6"/>
    </w:p>
    <w:p w14:paraId="41479586" w14:textId="77777777" w:rsidR="00AC0F28" w:rsidRPr="007630C5" w:rsidRDefault="00AC0F28" w:rsidP="00D727C2">
      <w:pPr>
        <w:pStyle w:val="PargrafodaLista"/>
        <w:numPr>
          <w:ilvl w:val="1"/>
          <w:numId w:val="8"/>
        </w:numPr>
        <w:spacing w:before="120" w:after="120" w:line="276" w:lineRule="auto"/>
        <w:jc w:val="both"/>
        <w:rPr>
          <w:rFonts w:ascii="Times New Roman" w:hAnsi="Times New Roman" w:cs="Times New Roman"/>
          <w:b/>
          <w:szCs w:val="20"/>
          <w:lang w:eastAsia="ar-SA"/>
        </w:rPr>
      </w:pPr>
      <w:r w:rsidRPr="007630C5">
        <w:rPr>
          <w:rFonts w:ascii="Times New Roman" w:hAnsi="Times New Roman" w:cs="Times New Roman"/>
          <w:szCs w:val="20"/>
          <w:lang w:eastAsia="ar-SA"/>
        </w:rPr>
        <w:t xml:space="preserve">Os </w:t>
      </w:r>
      <w:r w:rsidRPr="007630C5">
        <w:rPr>
          <w:rFonts w:ascii="Times New Roman" w:hAnsi="Times New Roman" w:cs="Times New Roman"/>
          <w:szCs w:val="20"/>
        </w:rPr>
        <w:t>documentos</w:t>
      </w:r>
      <w:r w:rsidRPr="007630C5">
        <w:rPr>
          <w:rFonts w:ascii="Times New Roman" w:hAnsi="Times New Roman" w:cs="Times New Roman"/>
          <w:szCs w:val="20"/>
          <w:lang w:eastAsia="ar-SA"/>
        </w:rPr>
        <w:t xml:space="preserve"> a serem exigidos para fins de habilitação constam do </w:t>
      </w:r>
      <w:r w:rsidRPr="007630C5">
        <w:rPr>
          <w:rFonts w:ascii="Times New Roman" w:hAnsi="Times New Roman" w:cs="Times New Roman"/>
          <w:bCs/>
          <w:szCs w:val="20"/>
          <w:lang w:eastAsia="ar-SA"/>
        </w:rPr>
        <w:t>ANEXO I – DOCUMENTAÇÃO EXIGIDA PARA HABILITAÇÃO</w:t>
      </w:r>
      <w:r w:rsidRPr="007630C5">
        <w:rPr>
          <w:rFonts w:ascii="Times New Roman" w:hAnsi="Times New Roman" w:cs="Times New Roman"/>
          <w:b/>
          <w:szCs w:val="20"/>
          <w:lang w:eastAsia="ar-SA"/>
        </w:rPr>
        <w:t xml:space="preserve"> </w:t>
      </w:r>
      <w:r w:rsidRPr="007630C5">
        <w:rPr>
          <w:rFonts w:ascii="Times New Roman" w:hAnsi="Times New Roman" w:cs="Times New Roman"/>
          <w:szCs w:val="20"/>
          <w:lang w:eastAsia="ar-SA"/>
        </w:rPr>
        <w:t>deste aviso e serão solicitados do fornecedor mais bem classificado da fase de lances.</w:t>
      </w:r>
    </w:p>
    <w:p w14:paraId="72400912"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b/>
          <w:szCs w:val="20"/>
          <w:lang w:eastAsia="ar-SA"/>
        </w:rPr>
      </w:pPr>
      <w:r w:rsidRPr="007630C5">
        <w:rPr>
          <w:rFonts w:ascii="Times New Roman" w:hAnsi="Times New Roman" w:cs="Times New Roman"/>
          <w:szCs w:val="20"/>
          <w:lang w:eastAsia="ar-SA"/>
        </w:rPr>
        <w:t xml:space="preserve">Como </w:t>
      </w:r>
      <w:r w:rsidRPr="007630C5">
        <w:rPr>
          <w:rFonts w:ascii="Times New Roman" w:hAnsi="Times New Roman" w:cs="Times New Roman"/>
          <w:szCs w:val="20"/>
        </w:rPr>
        <w:t>condição</w:t>
      </w:r>
      <w:r w:rsidRPr="007630C5">
        <w:rPr>
          <w:rFonts w:ascii="Times New Roman" w:hAnsi="Times New Roman" w:cs="Times New Roman"/>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DA8FE1D" w14:textId="77777777" w:rsidR="00AC0F28" w:rsidRPr="007630C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7630C5">
        <w:rPr>
          <w:rFonts w:ascii="Times New Roman" w:hAnsi="Times New Roman" w:cs="Times New Roman"/>
          <w:szCs w:val="20"/>
          <w:lang w:eastAsia="ar-SA"/>
        </w:rPr>
        <w:t xml:space="preserve">a) SICAF;  </w:t>
      </w:r>
    </w:p>
    <w:p w14:paraId="77295AB3" w14:textId="77777777" w:rsidR="00AC0F28" w:rsidRPr="007630C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7630C5">
        <w:rPr>
          <w:rFonts w:ascii="Times New Roman" w:hAnsi="Times New Roman" w:cs="Times New Roman"/>
          <w:szCs w:val="20"/>
          <w:lang w:eastAsia="ar-SA"/>
        </w:rPr>
        <w:t>b) Cadastro Nacional de Empresas Inidôneas e Suspensas - CEIS, mantido pela Controladoria-Geral da União (</w:t>
      </w:r>
      <w:hyperlink r:id="rId11" w:history="1">
        <w:r w:rsidRPr="007630C5">
          <w:rPr>
            <w:rStyle w:val="Hyperlink"/>
            <w:rFonts w:ascii="Times New Roman" w:eastAsia="Calibri" w:hAnsi="Times New Roman" w:cs="Times New Roman"/>
            <w:color w:val="auto"/>
            <w:szCs w:val="20"/>
            <w:lang w:eastAsia="ar-SA"/>
          </w:rPr>
          <w:t>www.portaldatransparencia.gov.br/ceis</w:t>
        </w:r>
      </w:hyperlink>
      <w:r w:rsidRPr="007630C5">
        <w:rPr>
          <w:rFonts w:ascii="Times New Roman" w:hAnsi="Times New Roman" w:cs="Times New Roman"/>
          <w:szCs w:val="20"/>
          <w:lang w:eastAsia="ar-SA"/>
        </w:rPr>
        <w:t xml:space="preserve">);  </w:t>
      </w:r>
    </w:p>
    <w:p w14:paraId="08897FC3" w14:textId="77777777" w:rsidR="00AC0F28" w:rsidRPr="007630C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7630C5">
        <w:rPr>
          <w:rFonts w:ascii="Times New Roman" w:hAnsi="Times New Roman" w:cs="Times New Roman"/>
          <w:szCs w:val="20"/>
          <w:lang w:eastAsia="ar-SA"/>
        </w:rPr>
        <w:t>c) Cadastro Nacional de Condenações Cíveis por Atos de Improbidade Administrativa, mantido pelo Conselho Nacional de Justiça (</w:t>
      </w:r>
      <w:hyperlink r:id="rId12" w:history="1">
        <w:r w:rsidRPr="007630C5">
          <w:rPr>
            <w:rStyle w:val="Hyperlink"/>
            <w:rFonts w:ascii="Times New Roman" w:eastAsia="Calibri" w:hAnsi="Times New Roman" w:cs="Times New Roman"/>
            <w:color w:val="auto"/>
            <w:szCs w:val="20"/>
            <w:lang w:eastAsia="ar-SA"/>
          </w:rPr>
          <w:t>www.cnj.jus.br/improbidade_adm/consultar_requerido.php</w:t>
        </w:r>
      </w:hyperlink>
      <w:r w:rsidRPr="007630C5">
        <w:rPr>
          <w:rFonts w:ascii="Times New Roman" w:hAnsi="Times New Roman" w:cs="Times New Roman"/>
          <w:szCs w:val="20"/>
          <w:lang w:eastAsia="ar-SA"/>
        </w:rPr>
        <w:t xml:space="preserve">).  </w:t>
      </w:r>
    </w:p>
    <w:p w14:paraId="1DF723B3" w14:textId="77777777" w:rsidR="00AC0F28" w:rsidRPr="007630C5" w:rsidRDefault="00AC0F28" w:rsidP="00AC0F28">
      <w:pPr>
        <w:pStyle w:val="PargrafodaLista"/>
        <w:spacing w:before="120" w:after="120" w:line="276" w:lineRule="auto"/>
        <w:ind w:left="1134"/>
        <w:jc w:val="both"/>
        <w:rPr>
          <w:rFonts w:ascii="Times New Roman" w:hAnsi="Times New Roman" w:cs="Times New Roman"/>
          <w:szCs w:val="20"/>
          <w:lang w:eastAsia="ar-SA"/>
        </w:rPr>
      </w:pPr>
      <w:r w:rsidRPr="007630C5">
        <w:rPr>
          <w:rFonts w:ascii="Times New Roman" w:hAnsi="Times New Roman" w:cs="Times New Roman"/>
          <w:szCs w:val="20"/>
          <w:lang w:eastAsia="ar-SA"/>
        </w:rPr>
        <w:t xml:space="preserve">d) Lista de Inidôneos mantida pelo Tribunal de Contas da União - TCU; </w:t>
      </w:r>
    </w:p>
    <w:p w14:paraId="2D2144EC"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lang w:eastAsia="ar-SA"/>
        </w:rPr>
        <w:t xml:space="preserve">Para a consulta de </w:t>
      </w:r>
      <w:r w:rsidRPr="007630C5">
        <w:rPr>
          <w:rFonts w:ascii="Times New Roman" w:hAnsi="Times New Roman" w:cs="Times New Roman"/>
          <w:szCs w:val="20"/>
        </w:rPr>
        <w:t>fornecedores</w:t>
      </w:r>
      <w:r w:rsidRPr="007630C5">
        <w:rPr>
          <w:rFonts w:ascii="Times New Roman" w:hAnsi="Times New Roman" w:cs="Times New Roman"/>
          <w:szCs w:val="20"/>
          <w:lang w:eastAsia="ar-SA"/>
        </w:rPr>
        <w:t xml:space="preserve"> pessoa jurídica poderá haver a substituição das consultas das alíneas “b”, “c” e “d” acima pela Consulta Consolidada de Pessoa Jurídica do TCU (https://certidoesapf.apps.tcu.gov.br/)</w:t>
      </w:r>
    </w:p>
    <w:p w14:paraId="705DE2BB"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A consulta aos </w:t>
      </w:r>
      <w:r w:rsidRPr="007630C5">
        <w:rPr>
          <w:rFonts w:ascii="Times New Roman" w:hAnsi="Times New Roman" w:cs="Times New Roman"/>
          <w:szCs w:val="20"/>
          <w:lang w:eastAsia="ar-SA"/>
        </w:rPr>
        <w:t>cadastros</w:t>
      </w:r>
      <w:r w:rsidRPr="007630C5">
        <w:rPr>
          <w:rFonts w:ascii="Times New Roman" w:hAnsi="Times New Roman" w:cs="Times New Roman"/>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D00755" w14:textId="77777777" w:rsidR="00AC0F28" w:rsidRPr="007630C5"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33B63B32" w14:textId="77777777" w:rsidR="00AC0F28" w:rsidRPr="007630C5"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 tentativa de burla será verificada por meio dos vínculos societários, linhas de fornecimento similares, dentre outros.</w:t>
      </w:r>
    </w:p>
    <w:p w14:paraId="7109B58B" w14:textId="77777777" w:rsidR="00AC0F28" w:rsidRPr="007630C5" w:rsidRDefault="00AC0F28" w:rsidP="00D727C2">
      <w:pPr>
        <w:pStyle w:val="PargrafodaLista"/>
        <w:numPr>
          <w:ilvl w:val="4"/>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fornecedor será convocado para manifestação previamente à sua desclassificação</w:t>
      </w:r>
    </w:p>
    <w:p w14:paraId="1C86812C"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Constatada a existência de sanção, o fornecedor será reputado inabilitado, por falta de condição de participação.</w:t>
      </w:r>
    </w:p>
    <w:p w14:paraId="6F162935"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7630C5">
        <w:rPr>
          <w:rFonts w:ascii="Times New Roman" w:hAnsi="Times New Roman" w:cs="Times New Roman"/>
          <w:szCs w:val="20"/>
        </w:rPr>
        <w:t>Caso atendidas as condições de participação, a habilitação dos fornecedores será verificada por meio do SICAF, nos documentos por ele abrangidos.</w:t>
      </w:r>
    </w:p>
    <w:p w14:paraId="4037C73F"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É dever do fornecedor atualizar previamente as comprovações constantes do SICAF para que estejam vigentes na data da abertura da sessão pública, ou encaminhar, quando solicitado, a respectiva documentação atualizada.</w:t>
      </w:r>
    </w:p>
    <w:p w14:paraId="36E3926E"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descumprimento do subitem acima implicará a inabilitação do fornecedor, exceto se a consulta aos sítios eletrônicos oficiais emissores de certidões lograr êxito em encontrar a(s) certidão(ões) válida(s).</w:t>
      </w:r>
    </w:p>
    <w:p w14:paraId="537557EE"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7630C5">
        <w:rPr>
          <w:rFonts w:ascii="Times New Roman" w:hAnsi="Times New Roman" w:cs="Times New Roman"/>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7BB3AB9"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7630C5">
        <w:rPr>
          <w:rFonts w:ascii="Times New Roman" w:hAnsi="Times New Roman" w:cs="Times New Roman"/>
          <w:szCs w:val="20"/>
        </w:rPr>
        <w:t>Somente haverá a necessidade de comprovação do preenchimento de requisitos mediante apresentação dos documentos originais não-digitais quando houver dúvida em relação à integridade do documento digital.</w:t>
      </w:r>
    </w:p>
    <w:p w14:paraId="44C8AF50"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b/>
          <w:bCs/>
          <w:szCs w:val="20"/>
        </w:rPr>
      </w:pPr>
      <w:r w:rsidRPr="007630C5">
        <w:rPr>
          <w:rFonts w:ascii="Times New Roman" w:hAnsi="Times New Roman" w:cs="Times New Roman"/>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4BC4C09D"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bCs/>
          <w:szCs w:val="20"/>
        </w:rPr>
      </w:pPr>
      <w:r w:rsidRPr="007630C5">
        <w:rPr>
          <w:rFonts w:ascii="Times New Roman" w:hAnsi="Times New Roman" w:cs="Times New Roman"/>
          <w:bCs/>
          <w:szCs w:val="20"/>
        </w:rPr>
        <w:t xml:space="preserve">Havendo </w:t>
      </w:r>
      <w:r w:rsidRPr="007630C5">
        <w:rPr>
          <w:rFonts w:ascii="Times New Roman" w:hAnsi="Times New Roman" w:cs="Times New Roman"/>
          <w:szCs w:val="20"/>
          <w:lang w:eastAsia="en-US"/>
        </w:rPr>
        <w:t>necessidade</w:t>
      </w:r>
      <w:r w:rsidRPr="007630C5">
        <w:rPr>
          <w:rFonts w:ascii="Times New Roman" w:hAnsi="Times New Roman" w:cs="Times New Roman"/>
          <w:bCs/>
          <w:szCs w:val="20"/>
        </w:rPr>
        <w:t xml:space="preserve"> de analisar minuciosamente os documentos exigidos, a sessão será suspensa, sendo informada a nova data e horário para a sua continuidade.</w:t>
      </w:r>
    </w:p>
    <w:p w14:paraId="561E230C"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rPr>
      </w:pPr>
      <w:r w:rsidRPr="007630C5">
        <w:rPr>
          <w:rFonts w:ascii="Times New Roman" w:hAnsi="Times New Roman" w:cs="Times New Roman"/>
          <w:szCs w:val="20"/>
        </w:rPr>
        <w:t xml:space="preserve">Será inabilitado o fornecedor que não comprovar sua habilitação, seja por não apresentar </w:t>
      </w:r>
      <w:r w:rsidRPr="007630C5">
        <w:rPr>
          <w:rFonts w:ascii="Times New Roman" w:hAnsi="Times New Roman" w:cs="Times New Roman"/>
          <w:szCs w:val="20"/>
          <w:lang w:eastAsia="en-US"/>
        </w:rPr>
        <w:t>quaisquer</w:t>
      </w:r>
      <w:r w:rsidRPr="007630C5">
        <w:rPr>
          <w:rFonts w:ascii="Times New Roman" w:hAnsi="Times New Roman" w:cs="Times New Roman"/>
          <w:szCs w:val="20"/>
        </w:rPr>
        <w:t xml:space="preserve"> dos </w:t>
      </w:r>
      <w:r w:rsidRPr="007630C5">
        <w:rPr>
          <w:rFonts w:ascii="Times New Roman" w:hAnsi="Times New Roman" w:cs="Times New Roman"/>
          <w:bCs/>
          <w:szCs w:val="20"/>
        </w:rPr>
        <w:t>documentos</w:t>
      </w:r>
      <w:r w:rsidRPr="007630C5">
        <w:rPr>
          <w:rFonts w:ascii="Times New Roman" w:hAnsi="Times New Roman" w:cs="Times New Roman"/>
          <w:szCs w:val="20"/>
        </w:rPr>
        <w:t xml:space="preserve"> exigidos, ou apresentá-los em desacordo com o estabelecido neste Aviso de Contratação Direta.</w:t>
      </w:r>
    </w:p>
    <w:p w14:paraId="5D335F4C" w14:textId="77777777" w:rsidR="00AC0F28" w:rsidRPr="007630C5" w:rsidRDefault="00AC0F28" w:rsidP="00D727C2">
      <w:pPr>
        <w:pStyle w:val="PargrafodaLista"/>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6DBBB95" w14:textId="77777777" w:rsidR="00AC0F28" w:rsidRPr="007630C5" w:rsidRDefault="00AC0F28" w:rsidP="00D727C2">
      <w:pPr>
        <w:pStyle w:val="PargrafodaLista"/>
        <w:numPr>
          <w:ilvl w:val="1"/>
          <w:numId w:val="8"/>
        </w:numPr>
        <w:spacing w:before="120" w:after="120" w:line="276" w:lineRule="auto"/>
        <w:ind w:hanging="574"/>
        <w:jc w:val="both"/>
        <w:rPr>
          <w:rFonts w:ascii="Times New Roman" w:hAnsi="Times New Roman" w:cs="Times New Roman"/>
          <w:szCs w:val="20"/>
          <w:lang w:eastAsia="en-US"/>
        </w:rPr>
      </w:pPr>
      <w:r w:rsidRPr="007630C5">
        <w:rPr>
          <w:rFonts w:ascii="Times New Roman" w:hAnsi="Times New Roman" w:cs="Times New Roman"/>
          <w:szCs w:val="20"/>
          <w:lang w:eastAsia="en-US"/>
        </w:rPr>
        <w:t>Constatado o atendimento às exigências de habilitação, o fornecedor será habilitado</w:t>
      </w:r>
    </w:p>
    <w:p w14:paraId="5A5FAB46" w14:textId="77777777"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7" w:name="_Toc104906824"/>
      <w:r w:rsidRPr="007630C5">
        <w:rPr>
          <w:rFonts w:ascii="Times New Roman" w:hAnsi="Times New Roman" w:cs="Times New Roman"/>
          <w:b/>
          <w:bCs/>
          <w:color w:val="auto"/>
          <w:sz w:val="20"/>
          <w:szCs w:val="20"/>
        </w:rPr>
        <w:lastRenderedPageBreak/>
        <w:t>CONTRATAÇÃO</w:t>
      </w:r>
      <w:bookmarkEnd w:id="7"/>
    </w:p>
    <w:p w14:paraId="233A78AB" w14:textId="77777777" w:rsidR="00AC0F28" w:rsidRPr="007630C5" w:rsidRDefault="00AC0F28" w:rsidP="00D727C2">
      <w:pPr>
        <w:numPr>
          <w:ilvl w:val="1"/>
          <w:numId w:val="8"/>
        </w:numPr>
        <w:spacing w:before="120" w:after="120" w:line="276" w:lineRule="auto"/>
        <w:ind w:left="857"/>
        <w:jc w:val="both"/>
        <w:rPr>
          <w:rFonts w:ascii="Times New Roman" w:eastAsia="Arial" w:hAnsi="Times New Roman" w:cs="Times New Roman"/>
          <w:szCs w:val="20"/>
        </w:rPr>
      </w:pPr>
      <w:r w:rsidRPr="007630C5">
        <w:rPr>
          <w:rFonts w:ascii="Times New Roman" w:eastAsia="Arial" w:hAnsi="Times New Roman" w:cs="Times New Roman"/>
          <w:szCs w:val="20"/>
        </w:rPr>
        <w:t>Após a homologação e adjudicação, caso se conclua pela contratação, será firmado Termo de Contrato ou emitido instrumento equivalente.</w:t>
      </w:r>
    </w:p>
    <w:p w14:paraId="1534029A" w14:textId="399125DF" w:rsidR="00AC0F28" w:rsidRPr="007630C5"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7630C5">
        <w:rPr>
          <w:rFonts w:ascii="Times New Roman" w:eastAsia="Arial" w:hAnsi="Times New Roman" w:cs="Times New Roman"/>
          <w:szCs w:val="20"/>
        </w:rPr>
        <w:t xml:space="preserve">O adjudicatário terá o prazo de </w:t>
      </w:r>
      <w:r w:rsidR="00415383" w:rsidRPr="007630C5">
        <w:rPr>
          <w:rFonts w:ascii="Times New Roman" w:eastAsia="Arial" w:hAnsi="Times New Roman" w:cs="Times New Roman"/>
          <w:szCs w:val="20"/>
        </w:rPr>
        <w:t xml:space="preserve">02 </w:t>
      </w:r>
      <w:r w:rsidRPr="007630C5">
        <w:rPr>
          <w:rFonts w:ascii="Times New Roman" w:eastAsia="Arial" w:hAnsi="Times New Roman" w:cs="Times New Roman"/>
          <w:szCs w:val="20"/>
        </w:rPr>
        <w:t>(</w:t>
      </w:r>
      <w:r w:rsidR="00415383" w:rsidRPr="007630C5">
        <w:rPr>
          <w:rFonts w:ascii="Times New Roman" w:eastAsia="Arial" w:hAnsi="Times New Roman" w:cs="Times New Roman"/>
          <w:szCs w:val="20"/>
        </w:rPr>
        <w:t>dois</w:t>
      </w:r>
      <w:r w:rsidRPr="007630C5">
        <w:rPr>
          <w:rFonts w:ascii="Times New Roman" w:eastAsia="Arial" w:hAnsi="Times New Roman" w:cs="Times New Roman"/>
          <w:szCs w:val="20"/>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14:paraId="0754968E" w14:textId="27C7928F" w:rsidR="00AC0F28" w:rsidRPr="007630C5" w:rsidRDefault="00AC0F28" w:rsidP="00D727C2">
      <w:pPr>
        <w:numPr>
          <w:ilvl w:val="2"/>
          <w:numId w:val="8"/>
        </w:numPr>
        <w:spacing w:before="120" w:after="120" w:line="276" w:lineRule="auto"/>
        <w:jc w:val="both"/>
        <w:rPr>
          <w:rFonts w:ascii="Times New Roman" w:eastAsia="Arial" w:hAnsi="Times New Roman" w:cs="Times New Roman"/>
          <w:szCs w:val="20"/>
        </w:rPr>
      </w:pPr>
      <w:r w:rsidRPr="007630C5">
        <w:rPr>
          <w:rFonts w:ascii="Times New Roman" w:eastAsia="Arial" w:hAnsi="Times New Roman" w:cs="Times New Roman"/>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FB6857" w:rsidRPr="007630C5">
        <w:rPr>
          <w:rFonts w:ascii="Times New Roman" w:eastAsia="Arial" w:hAnsi="Times New Roman" w:cs="Times New Roman"/>
          <w:szCs w:val="20"/>
        </w:rPr>
        <w:t>02</w:t>
      </w:r>
      <w:r w:rsidRPr="007630C5">
        <w:rPr>
          <w:rFonts w:ascii="Times New Roman" w:eastAsia="Arial" w:hAnsi="Times New Roman" w:cs="Times New Roman"/>
          <w:szCs w:val="20"/>
        </w:rPr>
        <w:t xml:space="preserve"> (</w:t>
      </w:r>
      <w:r w:rsidR="00FB6857" w:rsidRPr="007630C5">
        <w:rPr>
          <w:rFonts w:ascii="Times New Roman" w:eastAsia="Arial" w:hAnsi="Times New Roman" w:cs="Times New Roman"/>
          <w:szCs w:val="20"/>
        </w:rPr>
        <w:t>dois</w:t>
      </w:r>
      <w:r w:rsidRPr="007630C5">
        <w:rPr>
          <w:rFonts w:ascii="Times New Roman" w:eastAsia="Arial" w:hAnsi="Times New Roman" w:cs="Times New Roman"/>
          <w:szCs w:val="20"/>
        </w:rPr>
        <w:t xml:space="preserve">) dias, a contar da data de seu recebimento. </w:t>
      </w:r>
    </w:p>
    <w:p w14:paraId="5320796F" w14:textId="77777777" w:rsidR="00AC0F28" w:rsidRPr="007630C5" w:rsidRDefault="00AC0F28" w:rsidP="00D727C2">
      <w:pPr>
        <w:numPr>
          <w:ilvl w:val="2"/>
          <w:numId w:val="8"/>
        </w:numPr>
        <w:spacing w:before="120" w:after="120" w:line="276" w:lineRule="auto"/>
        <w:jc w:val="both"/>
        <w:rPr>
          <w:rFonts w:ascii="Times New Roman" w:eastAsia="Arial" w:hAnsi="Times New Roman" w:cs="Times New Roman"/>
          <w:szCs w:val="20"/>
        </w:rPr>
      </w:pPr>
      <w:r w:rsidRPr="007630C5">
        <w:rPr>
          <w:rFonts w:ascii="Times New Roman" w:eastAsia="Arial" w:hAnsi="Times New Roman" w:cs="Times New Roman"/>
          <w:szCs w:val="20"/>
        </w:rPr>
        <w:t xml:space="preserve">O prazo previsto para assinatura do contrato ou aceitação da nota de empenho ou instrumento equivalente poderá ser prorrogado </w:t>
      </w:r>
      <w:r w:rsidRPr="007630C5">
        <w:rPr>
          <w:rFonts w:ascii="Times New Roman" w:hAnsi="Times New Roman" w:cs="Times New Roman"/>
          <w:bCs/>
          <w:szCs w:val="20"/>
        </w:rPr>
        <w:t>1 (uma) vez</w:t>
      </w:r>
      <w:r w:rsidRPr="007630C5">
        <w:rPr>
          <w:rFonts w:ascii="Times New Roman" w:eastAsia="Arial" w:hAnsi="Times New Roman" w:cs="Times New Roman"/>
          <w:szCs w:val="20"/>
        </w:rPr>
        <w:t>, por igual período, por solicitação justificada do adjudicatário e aceita pela Administração.</w:t>
      </w:r>
    </w:p>
    <w:p w14:paraId="1FDF8BD7" w14:textId="77777777" w:rsidR="00AC0F28" w:rsidRPr="007630C5" w:rsidRDefault="00AC0F28" w:rsidP="00D727C2">
      <w:pPr>
        <w:numPr>
          <w:ilvl w:val="1"/>
          <w:numId w:val="8"/>
        </w:numPr>
        <w:spacing w:before="120" w:after="120" w:line="276" w:lineRule="auto"/>
        <w:ind w:left="425" w:firstLine="0"/>
        <w:jc w:val="both"/>
        <w:rPr>
          <w:rFonts w:ascii="Times New Roman" w:eastAsia="Arial" w:hAnsi="Times New Roman" w:cs="Times New Roman"/>
          <w:szCs w:val="20"/>
        </w:rPr>
      </w:pPr>
      <w:r w:rsidRPr="007630C5">
        <w:rPr>
          <w:rFonts w:ascii="Times New Roman" w:eastAsia="Arial" w:hAnsi="Times New Roman" w:cs="Times New Roman"/>
          <w:szCs w:val="20"/>
        </w:rPr>
        <w:t>O Aceite da Nota de Empenho ou do instrumento equivalente, emitida à empresa adjudicada, implica no reconhecimento de que:</w:t>
      </w:r>
    </w:p>
    <w:p w14:paraId="5E047BE3" w14:textId="77777777" w:rsidR="00AC0F28" w:rsidRPr="007630C5" w:rsidRDefault="00AC0F28" w:rsidP="00D727C2">
      <w:pPr>
        <w:numPr>
          <w:ilvl w:val="2"/>
          <w:numId w:val="8"/>
        </w:numPr>
        <w:spacing w:before="120" w:after="120" w:line="276" w:lineRule="auto"/>
        <w:jc w:val="both"/>
        <w:rPr>
          <w:rFonts w:ascii="Times New Roman" w:eastAsia="Arial" w:hAnsi="Times New Roman" w:cs="Times New Roman"/>
          <w:szCs w:val="20"/>
        </w:rPr>
      </w:pPr>
      <w:r w:rsidRPr="007630C5">
        <w:rPr>
          <w:rFonts w:ascii="Times New Roman" w:eastAsia="Arial" w:hAnsi="Times New Roman" w:cs="Times New Roman"/>
          <w:szCs w:val="20"/>
        </w:rPr>
        <w:t>referida Nota está substituindo o contrato, aplicando-se à relação de negócios ali estabelecida as disposições da Lei nº 14.133, de 2021;</w:t>
      </w:r>
    </w:p>
    <w:p w14:paraId="6D11A9ED" w14:textId="77777777" w:rsidR="00AC0F28" w:rsidRPr="007630C5" w:rsidRDefault="00AC0F28" w:rsidP="00D727C2">
      <w:pPr>
        <w:numPr>
          <w:ilvl w:val="2"/>
          <w:numId w:val="8"/>
        </w:numPr>
        <w:spacing w:before="120" w:after="120" w:line="276" w:lineRule="auto"/>
        <w:jc w:val="both"/>
        <w:rPr>
          <w:rFonts w:ascii="Times New Roman" w:eastAsia="Arial" w:hAnsi="Times New Roman" w:cs="Times New Roman"/>
          <w:szCs w:val="20"/>
        </w:rPr>
      </w:pPr>
      <w:r w:rsidRPr="007630C5">
        <w:rPr>
          <w:rFonts w:ascii="Times New Roman" w:eastAsia="Arial" w:hAnsi="Times New Roman" w:cs="Times New Roman"/>
          <w:szCs w:val="20"/>
        </w:rPr>
        <w:t>a contratada se vincula à sua proposta e às previsões contidas no Aviso de Contratação Direta e seus anexos;</w:t>
      </w:r>
    </w:p>
    <w:p w14:paraId="59B0C99B" w14:textId="77777777" w:rsidR="00AC0F28" w:rsidRPr="007630C5" w:rsidRDefault="00AC0F28" w:rsidP="00D727C2">
      <w:pPr>
        <w:numPr>
          <w:ilvl w:val="2"/>
          <w:numId w:val="8"/>
        </w:numPr>
        <w:spacing w:before="120" w:after="120" w:line="276" w:lineRule="auto"/>
        <w:jc w:val="both"/>
        <w:rPr>
          <w:rFonts w:ascii="Times New Roman" w:eastAsia="Arial" w:hAnsi="Times New Roman" w:cs="Times New Roman"/>
          <w:szCs w:val="20"/>
        </w:rPr>
      </w:pPr>
      <w:r w:rsidRPr="007630C5">
        <w:rPr>
          <w:rFonts w:ascii="Times New Roman" w:eastAsia="Arial" w:hAnsi="Times New Roman" w:cs="Times New Roman"/>
          <w:szCs w:val="20"/>
        </w:rPr>
        <w:t>a contratada reconhece que as hipóteses de rescisão são aquelas previstas nos artigos 137 e 138 da Lei nº 14.133/21 e reconhece os direitos da Administração previstos nos artigos 137 a 139 da mesma Lei.</w:t>
      </w:r>
    </w:p>
    <w:p w14:paraId="6E331759" w14:textId="4C9C29B4" w:rsidR="00AC0F28" w:rsidRPr="007630C5"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7630C5">
        <w:rPr>
          <w:rFonts w:ascii="Times New Roman" w:eastAsia="Arial" w:hAnsi="Times New Roman" w:cs="Times New Roman"/>
          <w:szCs w:val="20"/>
        </w:rPr>
        <w:t xml:space="preserve"> </w:t>
      </w:r>
      <w:r w:rsidR="00AC0F28" w:rsidRPr="007630C5">
        <w:rPr>
          <w:rFonts w:ascii="Times New Roman" w:eastAsia="Arial" w:hAnsi="Times New Roman" w:cs="Times New Roman"/>
          <w:szCs w:val="20"/>
        </w:rPr>
        <w:t xml:space="preserve">O prazo de vigência da contratação é de </w:t>
      </w:r>
      <w:r w:rsidR="00415383" w:rsidRPr="007630C5">
        <w:rPr>
          <w:rFonts w:ascii="Times New Roman" w:eastAsia="Arial" w:hAnsi="Times New Roman" w:cs="Times New Roman"/>
          <w:szCs w:val="20"/>
        </w:rPr>
        <w:t>30 (trinta) dias</w:t>
      </w:r>
      <w:r w:rsidR="00AC0F28" w:rsidRPr="007630C5">
        <w:rPr>
          <w:rFonts w:ascii="Times New Roman" w:eastAsia="Arial" w:hAnsi="Times New Roman" w:cs="Times New Roman"/>
          <w:szCs w:val="20"/>
        </w:rPr>
        <w:t xml:space="preserve"> prorrogável conforme previsão nos anexos a este Aviso de Contratação Direta. </w:t>
      </w:r>
    </w:p>
    <w:p w14:paraId="39139B95" w14:textId="1104FCF5" w:rsidR="00AC0F28" w:rsidRPr="007630C5" w:rsidRDefault="00714214" w:rsidP="00D727C2">
      <w:pPr>
        <w:numPr>
          <w:ilvl w:val="1"/>
          <w:numId w:val="8"/>
        </w:numPr>
        <w:spacing w:before="120" w:after="120" w:line="276" w:lineRule="auto"/>
        <w:ind w:left="425" w:firstLine="0"/>
        <w:jc w:val="both"/>
        <w:rPr>
          <w:rFonts w:ascii="Times New Roman" w:eastAsia="Arial"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Na assinatura do contrato ou do instrumento equivalente será exigida a comprovação das condições de habilitação e contratação consignadas neste aviso, que deverão ser mantidas pelo fornecedor durante a vigência do contrato.</w:t>
      </w:r>
    </w:p>
    <w:p w14:paraId="1C02A438" w14:textId="77777777"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8" w:name="_Toc104906825"/>
      <w:r w:rsidRPr="007630C5">
        <w:rPr>
          <w:rFonts w:ascii="Times New Roman" w:hAnsi="Times New Roman" w:cs="Times New Roman"/>
          <w:b/>
          <w:bCs/>
          <w:color w:val="auto"/>
          <w:sz w:val="20"/>
          <w:szCs w:val="20"/>
        </w:rPr>
        <w:t>SANÇÕES</w:t>
      </w:r>
      <w:bookmarkEnd w:id="8"/>
    </w:p>
    <w:p w14:paraId="2C62C3A6" w14:textId="77777777" w:rsidR="00AC0F28" w:rsidRPr="007630C5" w:rsidRDefault="00AC0F28" w:rsidP="00D727C2">
      <w:pPr>
        <w:numPr>
          <w:ilvl w:val="1"/>
          <w:numId w:val="8"/>
        </w:numPr>
        <w:spacing w:before="120" w:after="120" w:line="276" w:lineRule="auto"/>
        <w:ind w:left="857"/>
        <w:jc w:val="both"/>
        <w:rPr>
          <w:rFonts w:ascii="Times New Roman" w:hAnsi="Times New Roman" w:cs="Times New Roman"/>
          <w:b/>
          <w:szCs w:val="20"/>
        </w:rPr>
      </w:pPr>
      <w:r w:rsidRPr="007630C5">
        <w:rPr>
          <w:rFonts w:ascii="Times New Roman" w:hAnsi="Times New Roman" w:cs="Times New Roman"/>
          <w:szCs w:val="20"/>
        </w:rPr>
        <w:t xml:space="preserve">Comete infração administrativa o fornecedor que cometer quaisquer das infrações previstas no art. 155 da Lei nº 14.133, de 2021, quais sejam: </w:t>
      </w:r>
    </w:p>
    <w:p w14:paraId="63F87FD5"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dar causa à inexecução parcial do contrato;</w:t>
      </w:r>
    </w:p>
    <w:p w14:paraId="4F4D07FD"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dar causa à inexecução parcial do contrato que cause grave dano à Administração, ao funcionamento dos serviços públicos ou ao interesse coletivo;</w:t>
      </w:r>
    </w:p>
    <w:p w14:paraId="5938472E"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dar causa à inexecução total do contrato;</w:t>
      </w:r>
    </w:p>
    <w:p w14:paraId="5F0F9A7B"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deixar de entregar a documentação exigida para o certame;</w:t>
      </w:r>
    </w:p>
    <w:p w14:paraId="74A65AAA"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não manter a proposta, salvo em decorrência de fato superveniente devidamente justificado;</w:t>
      </w:r>
    </w:p>
    <w:p w14:paraId="2CF120DF"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não celebrar o contrato ou não entregar a documentação exigida para a contratação, quando convocado dentro do prazo de validade de sua proposta;</w:t>
      </w:r>
    </w:p>
    <w:p w14:paraId="3986E141"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ensejar o retardamento da execução ou da entrega do objeto da licitação sem motivo justificado;</w:t>
      </w:r>
    </w:p>
    <w:p w14:paraId="067C5714"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apresentar declaração ou documentação falsa exigida para o certame ou prestar declaração falsa durante a dispensa eletrônica ou a execução do contrato;</w:t>
      </w:r>
    </w:p>
    <w:p w14:paraId="6B255349"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fraudar a dispensa eletrônica ou praticar ato fraudulento na execução do contrato;</w:t>
      </w:r>
    </w:p>
    <w:p w14:paraId="11F8FA21"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comportar-se de modo inidôneo ou cometer fraude de qualquer natureza;</w:t>
      </w:r>
    </w:p>
    <w:p w14:paraId="17A078F7" w14:textId="77777777" w:rsidR="00AC0F28" w:rsidRPr="007630C5" w:rsidRDefault="00AC0F28" w:rsidP="00D727C2">
      <w:pPr>
        <w:pStyle w:val="PargrafodaLista"/>
        <w:numPr>
          <w:ilvl w:val="3"/>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4D5F52"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praticar atos ilícitos com vistas a frustrar os objetivos deste certame.</w:t>
      </w:r>
    </w:p>
    <w:p w14:paraId="6D4E7A1E"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praticar ato lesivo previsto no </w:t>
      </w:r>
      <w:hyperlink r:id="rId13" w:anchor="art5" w:history="1">
        <w:r w:rsidRPr="007630C5">
          <w:rPr>
            <w:rFonts w:ascii="Times New Roman" w:hAnsi="Times New Roman" w:cs="Times New Roman"/>
            <w:szCs w:val="20"/>
          </w:rPr>
          <w:t>art. 5º da Lei nº 12.846, de 1º de agosto de 2013.</w:t>
        </w:r>
      </w:hyperlink>
    </w:p>
    <w:p w14:paraId="76AFCCFB" w14:textId="765CFFA8" w:rsidR="00AC0F28" w:rsidRPr="007630C5" w:rsidRDefault="00422A33" w:rsidP="00D727C2">
      <w:pPr>
        <w:numPr>
          <w:ilvl w:val="1"/>
          <w:numId w:val="8"/>
        </w:numPr>
        <w:spacing w:before="120" w:after="120" w:line="276" w:lineRule="auto"/>
        <w:ind w:left="425" w:firstLine="0"/>
        <w:jc w:val="both"/>
        <w:rPr>
          <w:rFonts w:ascii="Times New Roman" w:hAnsi="Times New Roman" w:cs="Times New Roman"/>
          <w:b/>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O fornecedor que cometer qualquer das infrações discriminadas nos subitens anteriores ficará sujeito, sem prejuízo da responsabilidade civil e criminal, às seguintes sanções:</w:t>
      </w:r>
    </w:p>
    <w:p w14:paraId="5157A24F" w14:textId="77777777" w:rsidR="00AC0F28" w:rsidRPr="007630C5" w:rsidRDefault="00AC0F28" w:rsidP="00AC0F28">
      <w:pPr>
        <w:numPr>
          <w:ilvl w:val="2"/>
          <w:numId w:val="6"/>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Advertência pela falta do subitem 8.1.1 deste Aviso de Contratação Direta, quando não se justificar a imposição de penalidade mais grave;</w:t>
      </w:r>
    </w:p>
    <w:p w14:paraId="29FA848C" w14:textId="18E02ED7" w:rsidR="00AC0F28" w:rsidRPr="007630C5" w:rsidRDefault="00AC0F28" w:rsidP="00AC0F28">
      <w:pPr>
        <w:numPr>
          <w:ilvl w:val="2"/>
          <w:numId w:val="6"/>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Multa de </w:t>
      </w:r>
      <w:r w:rsidR="00415383" w:rsidRPr="007630C5">
        <w:rPr>
          <w:rFonts w:ascii="Times New Roman" w:hAnsi="Times New Roman" w:cs="Times New Roman"/>
          <w:szCs w:val="20"/>
        </w:rPr>
        <w:t>5</w:t>
      </w:r>
      <w:r w:rsidRPr="007630C5">
        <w:rPr>
          <w:rFonts w:ascii="Times New Roman" w:hAnsi="Times New Roman" w:cs="Times New Roman"/>
          <w:szCs w:val="20"/>
        </w:rPr>
        <w:t>% (</w:t>
      </w:r>
      <w:r w:rsidR="00415383" w:rsidRPr="007630C5">
        <w:rPr>
          <w:rFonts w:ascii="Times New Roman" w:hAnsi="Times New Roman" w:cs="Times New Roman"/>
          <w:szCs w:val="20"/>
        </w:rPr>
        <w:t>cinco</w:t>
      </w:r>
      <w:r w:rsidRPr="007630C5">
        <w:rPr>
          <w:rFonts w:ascii="Times New Roman" w:hAnsi="Times New Roman" w:cs="Times New Roman"/>
          <w:szCs w:val="20"/>
        </w:rPr>
        <w:t xml:space="preserve"> por cento) sobre o valor estimado do(s) item(s) prejudicado(s) pela conduta do fornecedor, por qualquer das infrações dos subitens 8.1.1 a 8.1.12;</w:t>
      </w:r>
    </w:p>
    <w:p w14:paraId="0ABBAC28" w14:textId="77777777" w:rsidR="00AC0F28" w:rsidRPr="007630C5" w:rsidRDefault="00AC0F28" w:rsidP="00AC0F28">
      <w:pPr>
        <w:numPr>
          <w:ilvl w:val="2"/>
          <w:numId w:val="6"/>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5CC81DF9" w14:textId="77777777" w:rsidR="00AC0F28" w:rsidRPr="007630C5" w:rsidRDefault="00AC0F28" w:rsidP="00AC0F28">
      <w:pPr>
        <w:numPr>
          <w:ilvl w:val="2"/>
          <w:numId w:val="6"/>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432B014" w14:textId="77777777" w:rsidR="00AC0F28" w:rsidRPr="007630C5" w:rsidRDefault="00AC0F28" w:rsidP="00D727C2">
      <w:pPr>
        <w:numPr>
          <w:ilvl w:val="1"/>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Na aplicação das sanções serão considerados:</w:t>
      </w:r>
    </w:p>
    <w:p w14:paraId="2799A1D8" w14:textId="77777777" w:rsidR="00AC0F28" w:rsidRPr="007630C5" w:rsidRDefault="00AC0F28" w:rsidP="00D727C2">
      <w:pPr>
        <w:numPr>
          <w:ilvl w:val="2"/>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a natureza e a gravidade da infração cometida;</w:t>
      </w:r>
    </w:p>
    <w:p w14:paraId="4BE2A63F" w14:textId="77777777" w:rsidR="00AC0F28" w:rsidRPr="007630C5" w:rsidRDefault="00AC0F28" w:rsidP="00D727C2">
      <w:pPr>
        <w:numPr>
          <w:ilvl w:val="2"/>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as peculiaridades do caso concreto;</w:t>
      </w:r>
    </w:p>
    <w:p w14:paraId="5110A35D" w14:textId="77777777" w:rsidR="00AC0F28" w:rsidRPr="007630C5" w:rsidRDefault="00AC0F28" w:rsidP="00D727C2">
      <w:pPr>
        <w:numPr>
          <w:ilvl w:val="2"/>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as circunstâncias agravantes ou atenuantes;</w:t>
      </w:r>
    </w:p>
    <w:p w14:paraId="065816E2" w14:textId="77777777" w:rsidR="00AC0F28" w:rsidRPr="007630C5" w:rsidRDefault="00AC0F28" w:rsidP="00D727C2">
      <w:pPr>
        <w:numPr>
          <w:ilvl w:val="2"/>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os danos que dela provierem para a Administração Pública;</w:t>
      </w:r>
    </w:p>
    <w:p w14:paraId="7C728562" w14:textId="77777777" w:rsidR="00AC0F28" w:rsidRPr="007630C5" w:rsidRDefault="00AC0F28" w:rsidP="00D727C2">
      <w:pPr>
        <w:numPr>
          <w:ilvl w:val="2"/>
          <w:numId w:val="8"/>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a implantação ou o aperfeiçoamento de programa de integridade, conforme normas e orientações dos órgãos de controle.</w:t>
      </w:r>
    </w:p>
    <w:p w14:paraId="50740406" w14:textId="4F226479"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9" w:name="art156§6"/>
      <w:bookmarkStart w:id="10" w:name="art156§7"/>
      <w:bookmarkStart w:id="11" w:name="art156§8"/>
      <w:bookmarkEnd w:id="9"/>
      <w:bookmarkEnd w:id="10"/>
      <w:bookmarkEnd w:id="11"/>
      <w:r w:rsidRPr="007630C5">
        <w:rPr>
          <w:rFonts w:ascii="Times New Roman" w:hAnsi="Times New Roman" w:cs="Times New Roman"/>
          <w:szCs w:val="20"/>
        </w:rPr>
        <w:t xml:space="preserve"> </w:t>
      </w:r>
      <w:r w:rsidR="00AC0F28" w:rsidRPr="007630C5">
        <w:rPr>
          <w:rFonts w:ascii="Times New Roman" w:hAnsi="Times New Roman" w:cs="Times New Roman"/>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DCB4B1A" w14:textId="75754C92"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bookmarkStart w:id="12" w:name="art156§9"/>
      <w:bookmarkEnd w:id="12"/>
      <w:r w:rsidRPr="007630C5">
        <w:rPr>
          <w:rFonts w:ascii="Times New Roman" w:hAnsi="Times New Roman" w:cs="Times New Roman"/>
          <w:szCs w:val="20"/>
        </w:rPr>
        <w:t xml:space="preserve"> </w:t>
      </w:r>
      <w:r w:rsidR="00AC0F28" w:rsidRPr="007630C5">
        <w:rPr>
          <w:rFonts w:ascii="Times New Roman" w:hAnsi="Times New Roman" w:cs="Times New Roman"/>
          <w:szCs w:val="20"/>
        </w:rPr>
        <w:t>A aplicação das sanções previstas neste Aviso de Contratação Direta, em hipótese alguma, a obrigação de reparação integral do dano causado à Administração Pública.</w:t>
      </w:r>
    </w:p>
    <w:p w14:paraId="4B0CCDA8" w14:textId="30077C58"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A penalidade de multa pode ser aplicada cumulativamente com as demais sanções.</w:t>
      </w:r>
    </w:p>
    <w:p w14:paraId="453A7C20" w14:textId="795F548C" w:rsidR="00AC0F28" w:rsidRPr="007630C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B8A626" w14:textId="593B7565" w:rsidR="00AC0F28" w:rsidRPr="007630C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9CAE76F" w14:textId="59138B51" w:rsidR="00AC0F28" w:rsidRPr="007630C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81D48E5"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6823C2E"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As sanções por atos praticados no decorrer da contratação estão previstas nos anexos a este Aviso.</w:t>
      </w:r>
    </w:p>
    <w:p w14:paraId="12887D82" w14:textId="77777777" w:rsidR="00AC0F28" w:rsidRPr="007630C5" w:rsidRDefault="00AC0F28" w:rsidP="00D727C2">
      <w:pPr>
        <w:pStyle w:val="Ttulo1"/>
        <w:numPr>
          <w:ilvl w:val="0"/>
          <w:numId w:val="8"/>
        </w:numPr>
        <w:rPr>
          <w:rFonts w:ascii="Times New Roman" w:hAnsi="Times New Roman" w:cs="Times New Roman"/>
          <w:b/>
          <w:bCs/>
          <w:color w:val="auto"/>
          <w:sz w:val="20"/>
          <w:szCs w:val="20"/>
        </w:rPr>
      </w:pPr>
      <w:bookmarkStart w:id="13" w:name="_Toc104906826"/>
      <w:r w:rsidRPr="007630C5">
        <w:rPr>
          <w:rFonts w:ascii="Times New Roman" w:hAnsi="Times New Roman" w:cs="Times New Roman"/>
          <w:b/>
          <w:bCs/>
          <w:color w:val="auto"/>
          <w:sz w:val="20"/>
          <w:szCs w:val="20"/>
        </w:rPr>
        <w:t>DAS DISPOSIÇÕES GERAIS</w:t>
      </w:r>
      <w:bookmarkEnd w:id="13"/>
    </w:p>
    <w:p w14:paraId="19438CEA" w14:textId="77777777" w:rsidR="00AC0F28" w:rsidRPr="007630C5" w:rsidRDefault="00AC0F28" w:rsidP="00D727C2">
      <w:pPr>
        <w:numPr>
          <w:ilvl w:val="1"/>
          <w:numId w:val="8"/>
        </w:numPr>
        <w:autoSpaceDE w:val="0"/>
        <w:snapToGrid w:val="0"/>
        <w:spacing w:before="120" w:after="120" w:line="276" w:lineRule="auto"/>
        <w:ind w:left="857"/>
        <w:jc w:val="both"/>
        <w:rPr>
          <w:rFonts w:ascii="Times New Roman" w:hAnsi="Times New Roman" w:cs="Times New Roman"/>
          <w:szCs w:val="20"/>
        </w:rPr>
      </w:pPr>
      <w:r w:rsidRPr="007630C5">
        <w:rPr>
          <w:rFonts w:ascii="Times New Roman" w:hAnsi="Times New Roman" w:cs="Times New Roman"/>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4F81B8AF" w14:textId="5DD48448" w:rsidR="00AC0F28" w:rsidRPr="007630C5" w:rsidRDefault="00CC7959"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No caso de todos os fornecedores restarem desclassificados ou inabilitados (procedimento fracassado), a Administração poderá:</w:t>
      </w:r>
    </w:p>
    <w:p w14:paraId="3E96FCF2"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republicar o presente aviso com uma nova data;</w:t>
      </w:r>
    </w:p>
    <w:p w14:paraId="4172B4EB"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valer-se, para a contratação, de proposta obtida na pesquisa de preços que serviu de base ao procedimento, se houver, privilegiando-se os menores preços, sempre que possível, e desde que atendidas às condições de habilitação exigidas.</w:t>
      </w:r>
    </w:p>
    <w:p w14:paraId="68936F83" w14:textId="77777777" w:rsidR="00AC0F28" w:rsidRPr="007630C5" w:rsidRDefault="00AC0F28" w:rsidP="00D727C2">
      <w:pPr>
        <w:numPr>
          <w:ilvl w:val="3"/>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No caso do subitem anterior, a contratação será operacionalizada fora deste procedimento.</w:t>
      </w:r>
    </w:p>
    <w:p w14:paraId="7B29F41D"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fixar prazo para que possa haver adequação das propostas ou da documentação de habilitação, conforme o caso.</w:t>
      </w:r>
    </w:p>
    <w:p w14:paraId="13870296" w14:textId="2A3A06D3"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As providências dos subitens 9.2.1 e 9.2.2 acima poderão ser utilizadas se não houver o comparecimento de quaisquer fornecedores interessados (procedimento deserto)</w:t>
      </w:r>
    </w:p>
    <w:p w14:paraId="3D7AE652" w14:textId="0F2491BD"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EE2A99D" w14:textId="08F7C546"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Caberá ao fornecedor acompanhar as operações, ficando responsável pelo ônus decorrente da perda do negócio diante da inobservância de quaisquer mensagens emitidas pela Administração ou de sua desconexão.</w:t>
      </w:r>
    </w:p>
    <w:p w14:paraId="4891ACFF" w14:textId="2457B818"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7A69EFC" w14:textId="543E23E5"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Os horários estabelecidos na divulgação deste procedimento e durante o envio de lances observarão o horário de Brasília-DF, inclusive para contagem de tempo e registro no Sistema e na documentação relativa ao procedimento.</w:t>
      </w:r>
    </w:p>
    <w:p w14:paraId="6E2DF60C" w14:textId="6EF3E45A"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44515A7" w14:textId="1D8C3A92" w:rsidR="00AC0F28" w:rsidRPr="007630C5" w:rsidRDefault="00714214"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 xml:space="preserve"> </w:t>
      </w:r>
      <w:r w:rsidR="00AC0F28" w:rsidRPr="007630C5">
        <w:rPr>
          <w:rFonts w:ascii="Times New Roman" w:hAnsi="Times New Roman" w:cs="Times New Roman"/>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95CAC12"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341E085"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Em caso de divergência entre disposições deste Aviso de Contratação Direta e de seus anexos ou demais peças que compõem o processo, prevalecerá as deste Aviso.</w:t>
      </w:r>
    </w:p>
    <w:p w14:paraId="614F07B6"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Da sessão pública será divulgada Ata no sistema eletrônico.</w:t>
      </w:r>
    </w:p>
    <w:p w14:paraId="2FE7B034" w14:textId="77777777" w:rsidR="00AC0F28" w:rsidRPr="007630C5" w:rsidRDefault="00AC0F28" w:rsidP="00D727C2">
      <w:pPr>
        <w:numPr>
          <w:ilvl w:val="1"/>
          <w:numId w:val="8"/>
        </w:numPr>
        <w:spacing w:before="120" w:after="120" w:line="276" w:lineRule="auto"/>
        <w:ind w:left="425" w:firstLine="0"/>
        <w:jc w:val="both"/>
        <w:rPr>
          <w:rFonts w:ascii="Times New Roman" w:hAnsi="Times New Roman" w:cs="Times New Roman"/>
          <w:szCs w:val="20"/>
        </w:rPr>
      </w:pPr>
      <w:r w:rsidRPr="007630C5">
        <w:rPr>
          <w:rFonts w:ascii="Times New Roman" w:hAnsi="Times New Roman" w:cs="Times New Roman"/>
          <w:szCs w:val="20"/>
        </w:rPr>
        <w:t>Integram este Aviso de Contratação Direta, para todos os fins e efeitos, os seguintes anexos:</w:t>
      </w:r>
    </w:p>
    <w:p w14:paraId="665F819F" w14:textId="77777777"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ANEXO I – Documentação exigida para Habilitação</w:t>
      </w:r>
    </w:p>
    <w:p w14:paraId="78FC9C95" w14:textId="001E4A9B"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ANEXO II - </w:t>
      </w:r>
      <w:r w:rsidR="00A9030E" w:rsidRPr="007630C5">
        <w:rPr>
          <w:rFonts w:ascii="Times New Roman" w:hAnsi="Times New Roman" w:cs="Times New Roman"/>
          <w:szCs w:val="20"/>
        </w:rPr>
        <w:t>Modelo de proposta comercial</w:t>
      </w:r>
    </w:p>
    <w:p w14:paraId="135A57B3" w14:textId="6449D932"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ANEXO II</w:t>
      </w:r>
      <w:r w:rsidR="00C32ECB" w:rsidRPr="007630C5">
        <w:rPr>
          <w:rFonts w:ascii="Times New Roman" w:hAnsi="Times New Roman" w:cs="Times New Roman"/>
          <w:szCs w:val="20"/>
        </w:rPr>
        <w:t xml:space="preserve">I </w:t>
      </w:r>
      <w:r w:rsidR="00A9030E" w:rsidRPr="007630C5">
        <w:rPr>
          <w:rFonts w:ascii="Times New Roman" w:hAnsi="Times New Roman" w:cs="Times New Roman"/>
          <w:szCs w:val="20"/>
        </w:rPr>
        <w:t>–Minuta de Termo de Contrato</w:t>
      </w:r>
    </w:p>
    <w:p w14:paraId="0BE33104" w14:textId="677F8383" w:rsidR="00AC0F28" w:rsidRPr="007630C5" w:rsidRDefault="00AC0F28" w:rsidP="00D727C2">
      <w:pPr>
        <w:numPr>
          <w:ilvl w:val="2"/>
          <w:numId w:val="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lastRenderedPageBreak/>
        <w:t xml:space="preserve">ANEXO </w:t>
      </w:r>
      <w:r w:rsidR="003D4CD9" w:rsidRPr="007630C5">
        <w:rPr>
          <w:rFonts w:ascii="Times New Roman" w:hAnsi="Times New Roman" w:cs="Times New Roman"/>
          <w:szCs w:val="20"/>
        </w:rPr>
        <w:t>I</w:t>
      </w:r>
      <w:r w:rsidR="00C32ECB" w:rsidRPr="007630C5">
        <w:rPr>
          <w:rFonts w:ascii="Times New Roman" w:hAnsi="Times New Roman" w:cs="Times New Roman"/>
          <w:szCs w:val="20"/>
        </w:rPr>
        <w:t>V</w:t>
      </w:r>
      <w:r w:rsidRPr="007630C5">
        <w:rPr>
          <w:rFonts w:ascii="Times New Roman" w:hAnsi="Times New Roman" w:cs="Times New Roman"/>
          <w:szCs w:val="20"/>
        </w:rPr>
        <w:t xml:space="preserve"> </w:t>
      </w:r>
      <w:r w:rsidR="009561FD" w:rsidRPr="007630C5">
        <w:rPr>
          <w:rFonts w:ascii="Times New Roman" w:hAnsi="Times New Roman" w:cs="Times New Roman"/>
          <w:szCs w:val="20"/>
        </w:rPr>
        <w:t>– Termo de Referência;</w:t>
      </w:r>
    </w:p>
    <w:p w14:paraId="0A14B788" w14:textId="77777777" w:rsidR="00AC0F28" w:rsidRPr="007630C5" w:rsidRDefault="00AC0F28" w:rsidP="00AC0F28">
      <w:pPr>
        <w:spacing w:after="120" w:line="276" w:lineRule="auto"/>
        <w:ind w:left="360" w:right="-15"/>
        <w:jc w:val="center"/>
        <w:rPr>
          <w:rFonts w:ascii="Times New Roman" w:hAnsi="Times New Roman" w:cs="Times New Roman"/>
          <w:szCs w:val="20"/>
        </w:rPr>
      </w:pPr>
    </w:p>
    <w:p w14:paraId="57D18517" w14:textId="76672E8B" w:rsidR="00AC0F28" w:rsidRPr="007630C5" w:rsidRDefault="00B43B54" w:rsidP="00AC0F28">
      <w:pPr>
        <w:spacing w:after="120" w:line="276" w:lineRule="auto"/>
        <w:ind w:left="360" w:right="-15"/>
        <w:jc w:val="center"/>
        <w:rPr>
          <w:rFonts w:ascii="Times New Roman" w:hAnsi="Times New Roman" w:cs="Times New Roman"/>
          <w:szCs w:val="20"/>
        </w:rPr>
      </w:pPr>
      <w:bookmarkStart w:id="14" w:name="_Hlk125104432"/>
      <w:r w:rsidRPr="007630C5">
        <w:rPr>
          <w:rFonts w:ascii="Times New Roman" w:hAnsi="Times New Roman" w:cs="Times New Roman"/>
          <w:szCs w:val="20"/>
        </w:rPr>
        <w:t>Ourizona</w:t>
      </w:r>
      <w:r w:rsidR="00AC0F28" w:rsidRPr="007630C5">
        <w:rPr>
          <w:rFonts w:ascii="Times New Roman" w:hAnsi="Times New Roman" w:cs="Times New Roman"/>
          <w:szCs w:val="20"/>
        </w:rPr>
        <w:t>,</w:t>
      </w:r>
      <w:r w:rsidR="00076B2E" w:rsidRPr="007630C5">
        <w:rPr>
          <w:rFonts w:ascii="Times New Roman" w:hAnsi="Times New Roman" w:cs="Times New Roman"/>
          <w:szCs w:val="20"/>
        </w:rPr>
        <w:t xml:space="preserve"> </w:t>
      </w:r>
      <w:r w:rsidR="001F284F">
        <w:rPr>
          <w:rFonts w:ascii="Times New Roman" w:hAnsi="Times New Roman" w:cs="Times New Roman"/>
          <w:szCs w:val="20"/>
        </w:rPr>
        <w:t>06</w:t>
      </w:r>
      <w:r w:rsidR="002A0E35" w:rsidRPr="007630C5">
        <w:rPr>
          <w:rFonts w:ascii="Times New Roman" w:hAnsi="Times New Roman" w:cs="Times New Roman"/>
          <w:szCs w:val="20"/>
        </w:rPr>
        <w:t xml:space="preserve"> de </w:t>
      </w:r>
      <w:r w:rsidR="001F284F">
        <w:rPr>
          <w:rFonts w:ascii="Times New Roman" w:hAnsi="Times New Roman" w:cs="Times New Roman"/>
          <w:szCs w:val="20"/>
        </w:rPr>
        <w:t>fever</w:t>
      </w:r>
      <w:r w:rsidR="002A0E35" w:rsidRPr="007630C5">
        <w:rPr>
          <w:rFonts w:ascii="Times New Roman" w:hAnsi="Times New Roman" w:cs="Times New Roman"/>
          <w:szCs w:val="20"/>
        </w:rPr>
        <w:t>eiro</w:t>
      </w:r>
      <w:r w:rsidR="00076B2E" w:rsidRPr="007630C5">
        <w:rPr>
          <w:rFonts w:ascii="Times New Roman" w:hAnsi="Times New Roman" w:cs="Times New Roman"/>
          <w:szCs w:val="20"/>
        </w:rPr>
        <w:t xml:space="preserve"> de 202</w:t>
      </w:r>
      <w:r w:rsidR="002A0E35" w:rsidRPr="007630C5">
        <w:rPr>
          <w:rFonts w:ascii="Times New Roman" w:hAnsi="Times New Roman" w:cs="Times New Roman"/>
          <w:szCs w:val="20"/>
        </w:rPr>
        <w:t>4</w:t>
      </w:r>
      <w:r w:rsidR="00076B2E" w:rsidRPr="007630C5">
        <w:rPr>
          <w:rFonts w:ascii="Times New Roman" w:hAnsi="Times New Roman" w:cs="Times New Roman"/>
          <w:szCs w:val="20"/>
        </w:rPr>
        <w:t>.</w:t>
      </w:r>
    </w:p>
    <w:p w14:paraId="1BEBB566" w14:textId="268A27F5" w:rsidR="00AC0F28" w:rsidRPr="007630C5" w:rsidRDefault="00AC0F28" w:rsidP="00AC0F28">
      <w:pPr>
        <w:spacing w:line="276" w:lineRule="auto"/>
        <w:jc w:val="center"/>
        <w:rPr>
          <w:rFonts w:ascii="Times New Roman" w:hAnsi="Times New Roman" w:cs="Times New Roman"/>
          <w:b/>
          <w:bCs/>
          <w:szCs w:val="20"/>
        </w:rPr>
      </w:pPr>
    </w:p>
    <w:p w14:paraId="1D2B97E1" w14:textId="2C6E5D38" w:rsidR="00286A9D" w:rsidRPr="007630C5" w:rsidRDefault="00286A9D" w:rsidP="00AC0F28">
      <w:pPr>
        <w:spacing w:line="276" w:lineRule="auto"/>
        <w:jc w:val="center"/>
        <w:rPr>
          <w:rFonts w:ascii="Times New Roman" w:hAnsi="Times New Roman" w:cs="Times New Roman"/>
          <w:b/>
          <w:bCs/>
          <w:szCs w:val="20"/>
        </w:rPr>
      </w:pPr>
    </w:p>
    <w:p w14:paraId="20FAF5F4" w14:textId="77777777" w:rsidR="00286A9D" w:rsidRPr="007630C5" w:rsidRDefault="00286A9D" w:rsidP="00AC0F28">
      <w:pPr>
        <w:spacing w:line="276" w:lineRule="auto"/>
        <w:jc w:val="center"/>
        <w:rPr>
          <w:rFonts w:ascii="Times New Roman" w:hAnsi="Times New Roman" w:cs="Times New Roman"/>
          <w:b/>
          <w:bCs/>
          <w:szCs w:val="20"/>
        </w:rPr>
      </w:pPr>
    </w:p>
    <w:bookmarkEnd w:id="14"/>
    <w:p w14:paraId="20EF9F14" w14:textId="00B33578" w:rsidR="00AC0F28" w:rsidRPr="007630C5" w:rsidRDefault="00CE301D" w:rsidP="008F1004">
      <w:pPr>
        <w:spacing w:after="160" w:line="259" w:lineRule="auto"/>
        <w:jc w:val="center"/>
        <w:rPr>
          <w:rFonts w:ascii="Times New Roman" w:hAnsi="Times New Roman" w:cs="Times New Roman"/>
          <w:szCs w:val="20"/>
        </w:rPr>
      </w:pPr>
      <w:r w:rsidRPr="007630C5">
        <w:rPr>
          <w:rFonts w:ascii="Times New Roman" w:hAnsi="Times New Roman" w:cs="Times New Roman"/>
          <w:noProof/>
          <w:szCs w:val="20"/>
        </w:rPr>
        <w:drawing>
          <wp:inline distT="0" distB="0" distL="0" distR="0" wp14:anchorId="7616E3DA" wp14:editId="1E32F1C0">
            <wp:extent cx="2038350" cy="768700"/>
            <wp:effectExtent l="0" t="0" r="0" b="0"/>
            <wp:docPr id="1134330772"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30772" name="Imagem 1" descr="Texto&#10;&#10;Descrição gerada automaticamen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45876" cy="771538"/>
                    </a:xfrm>
                    <a:prstGeom prst="rect">
                      <a:avLst/>
                    </a:prstGeom>
                    <a:noFill/>
                    <a:ln>
                      <a:noFill/>
                    </a:ln>
                  </pic:spPr>
                </pic:pic>
              </a:graphicData>
            </a:graphic>
          </wp:inline>
        </w:drawing>
      </w:r>
      <w:r w:rsidR="00AC0F28" w:rsidRPr="007630C5">
        <w:rPr>
          <w:rFonts w:ascii="Times New Roman" w:hAnsi="Times New Roman" w:cs="Times New Roman"/>
          <w:b/>
          <w:bCs/>
          <w:szCs w:val="20"/>
        </w:rPr>
        <w:br w:type="page"/>
      </w:r>
      <w:r w:rsidR="00AC0F28" w:rsidRPr="007630C5">
        <w:rPr>
          <w:rFonts w:ascii="Times New Roman" w:hAnsi="Times New Roman" w:cs="Times New Roman"/>
          <w:szCs w:val="20"/>
        </w:rPr>
        <w:lastRenderedPageBreak/>
        <w:t>ANEXO I – DOCUMENTAÇÃO EXIGIDA PARA HABILITAÇÃO</w:t>
      </w:r>
    </w:p>
    <w:p w14:paraId="23B67405" w14:textId="77777777" w:rsidR="00AC0F28" w:rsidRPr="007630C5" w:rsidRDefault="00AC0F28" w:rsidP="00AC0F28">
      <w:pPr>
        <w:rPr>
          <w:rFonts w:ascii="Times New Roman" w:hAnsi="Times New Roman" w:cs="Times New Roman"/>
          <w:szCs w:val="20"/>
          <w:lang w:eastAsia="en-US"/>
        </w:rPr>
      </w:pPr>
    </w:p>
    <w:p w14:paraId="298DAEAC" w14:textId="77777777" w:rsidR="00AC0F28" w:rsidRPr="007630C5" w:rsidRDefault="00AC0F28" w:rsidP="00AC0F28">
      <w:pPr>
        <w:rPr>
          <w:rFonts w:ascii="Times New Roman" w:hAnsi="Times New Roman" w:cs="Times New Roman"/>
          <w:szCs w:val="20"/>
          <w:lang w:eastAsia="en-US"/>
        </w:rPr>
      </w:pPr>
    </w:p>
    <w:p w14:paraId="3B72C192" w14:textId="77777777" w:rsidR="00AC0F28" w:rsidRPr="007630C5" w:rsidRDefault="00AC0F28" w:rsidP="00AC0F28">
      <w:pPr>
        <w:pStyle w:val="PADRO"/>
        <w:keepNext w:val="0"/>
        <w:widowControl/>
        <w:numPr>
          <w:ilvl w:val="0"/>
          <w:numId w:val="4"/>
        </w:numPr>
        <w:spacing w:before="120" w:after="120"/>
        <w:rPr>
          <w:rFonts w:ascii="Times New Roman" w:hAnsi="Times New Roman" w:cs="Times New Roman"/>
          <w:szCs w:val="20"/>
        </w:rPr>
      </w:pPr>
      <w:r w:rsidRPr="007630C5">
        <w:rPr>
          <w:rFonts w:ascii="Times New Roman" w:hAnsi="Times New Roman" w:cs="Times New Roman"/>
          <w:b/>
          <w:bCs/>
          <w:szCs w:val="20"/>
        </w:rPr>
        <w:t xml:space="preserve">Habilitação jurídica: </w:t>
      </w:r>
    </w:p>
    <w:p w14:paraId="3C78C3A6"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no caso de empresário individual, inscrição no Registro Público de Empresas Mercantis, a cargo da Junta Comercial da respectiva sede;</w:t>
      </w:r>
    </w:p>
    <w:p w14:paraId="7FF68753" w14:textId="77777777" w:rsidR="00AC0F28" w:rsidRPr="007630C5" w:rsidRDefault="00AC0F28"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Em se tratando de Microempreendedor Individual – MEI: Certificado da Condição de Microempreendedor Individual - CCMEI, cuja aceitação ficará condicionada à verificação da autenticidade no sítio www.portaldoempreendedor.gov.br;</w:t>
      </w:r>
    </w:p>
    <w:p w14:paraId="2FB27B0E"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D27A452"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inscrição no Registro Público de Empresas Mercantis onde opera, com averbação no Registro onde tem sede a matriz, no caso de ser o participante sucursal, filial ou agência;</w:t>
      </w:r>
    </w:p>
    <w:p w14:paraId="24D7CEA2"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No caso de sociedade simples: inscrição do ato constitutivo no Registro Civil das Pessoas Jurídicas do local de sua sede, acompanhada de prova da indicação dos seus administradores;</w:t>
      </w:r>
    </w:p>
    <w:p w14:paraId="061EE59C"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decreto de autorização, em se tratando de sociedade empresária estrangeira em funcionamento no País;</w:t>
      </w:r>
    </w:p>
    <w:p w14:paraId="04C2CC78" w14:textId="77777777" w:rsidR="00AC0F28" w:rsidRPr="007630C5" w:rsidRDefault="00AC0F28" w:rsidP="00AC0F28">
      <w:pPr>
        <w:pStyle w:val="PargrafodaLista"/>
        <w:numPr>
          <w:ilvl w:val="1"/>
          <w:numId w:val="4"/>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Os documentos acima deverão estar acompanhados de todas as alterações ou da consolidação respectiva.</w:t>
      </w:r>
    </w:p>
    <w:p w14:paraId="402AC633" w14:textId="77777777" w:rsidR="00AC0F28" w:rsidRPr="007630C5" w:rsidRDefault="00AC0F28" w:rsidP="00AC0F28">
      <w:pPr>
        <w:pStyle w:val="PargrafodaLista"/>
        <w:spacing w:before="120" w:after="120" w:line="276" w:lineRule="auto"/>
        <w:ind w:left="1134"/>
        <w:jc w:val="both"/>
        <w:rPr>
          <w:rFonts w:ascii="Times New Roman" w:hAnsi="Times New Roman" w:cs="Times New Roman"/>
          <w:bCs/>
          <w:szCs w:val="20"/>
        </w:rPr>
      </w:pPr>
    </w:p>
    <w:p w14:paraId="44026B9E" w14:textId="77777777" w:rsidR="00AC0F28" w:rsidRPr="007630C5" w:rsidRDefault="00AC0F28" w:rsidP="00AC0F28">
      <w:pPr>
        <w:pStyle w:val="PADRO"/>
        <w:keepNext w:val="0"/>
        <w:widowControl/>
        <w:numPr>
          <w:ilvl w:val="0"/>
          <w:numId w:val="4"/>
        </w:numPr>
        <w:spacing w:before="120" w:after="120"/>
        <w:rPr>
          <w:rFonts w:ascii="Times New Roman" w:hAnsi="Times New Roman" w:cs="Times New Roman"/>
          <w:szCs w:val="20"/>
        </w:rPr>
      </w:pPr>
      <w:r w:rsidRPr="007630C5">
        <w:rPr>
          <w:rFonts w:ascii="Times New Roman" w:hAnsi="Times New Roman" w:cs="Times New Roman"/>
          <w:b/>
          <w:bCs/>
          <w:szCs w:val="20"/>
        </w:rPr>
        <w:t xml:space="preserve"> Regularidade fiscal, social e trabalhista:</w:t>
      </w:r>
    </w:p>
    <w:p w14:paraId="2BE7651D" w14:textId="1AA3F3BF"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prova de inscrição no Cadastro Nacional de Pessoas Jurídicas, conforme o caso;</w:t>
      </w:r>
    </w:p>
    <w:p w14:paraId="671EE5C5"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761A769"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prova de regularidade com o Fundo de Garantia do Tempo de Serviço (FGTS);</w:t>
      </w:r>
    </w:p>
    <w:p w14:paraId="68602FBF" w14:textId="77777777"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14B2F7" w14:textId="1ECAB12B"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 xml:space="preserve">prova de </w:t>
      </w:r>
      <w:r w:rsidRPr="007630C5">
        <w:rPr>
          <w:rFonts w:ascii="Times New Roman" w:hAnsi="Times New Roman" w:cs="Times New Roman"/>
          <w:szCs w:val="20"/>
        </w:rPr>
        <w:t>inscrição no cadastro de contribuintes estadual, relativo ao domicílio ou sede do fornecedor, pertinente ao seu ramo de atividade e compatível com o objeto contratual</w:t>
      </w:r>
      <w:r w:rsidRPr="007630C5">
        <w:rPr>
          <w:rFonts w:ascii="Times New Roman" w:hAnsi="Times New Roman" w:cs="Times New Roman"/>
          <w:bCs/>
          <w:szCs w:val="20"/>
        </w:rPr>
        <w:t xml:space="preserve">; </w:t>
      </w:r>
    </w:p>
    <w:p w14:paraId="2E227BE2" w14:textId="60FB7CBC"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 xml:space="preserve">prova de regularidade com a Fazenda Municipal do domicílio ou sede do fornecedor, relativa à atividade em cujo exercício contrata ou concorre; </w:t>
      </w:r>
    </w:p>
    <w:p w14:paraId="7BF751E2" w14:textId="1A8AE6B8" w:rsidR="00AC0F28" w:rsidRPr="007630C5" w:rsidRDefault="00AC0F28"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 xml:space="preserve">caso o fornecedor seja considerado isento dos tributos estaduais </w:t>
      </w:r>
      <w:r w:rsidRPr="007630C5">
        <w:rPr>
          <w:rFonts w:ascii="Times New Roman" w:hAnsi="Times New Roman" w:cs="Times New Roman"/>
          <w:b/>
          <w:szCs w:val="20"/>
          <w:u w:val="single"/>
        </w:rPr>
        <w:t>ou</w:t>
      </w:r>
      <w:r w:rsidRPr="007630C5">
        <w:rPr>
          <w:rFonts w:ascii="Times New Roman" w:hAnsi="Times New Roman" w:cs="Times New Roman"/>
          <w:szCs w:val="20"/>
        </w:rPr>
        <w:t xml:space="preserve"> municipais relacionados ao objeto contratual, deverá comprovar tal condição mediante a apresentação de declaração da Fazenda respectiva do seu domicílio ou sede, ou outra equivalente, na forma da lei; </w:t>
      </w:r>
    </w:p>
    <w:p w14:paraId="5DC1F224" w14:textId="20D622A9" w:rsidR="00B43B54" w:rsidRPr="007630C5" w:rsidRDefault="00B43B54" w:rsidP="00AC0F28">
      <w:pPr>
        <w:numPr>
          <w:ilvl w:val="1"/>
          <w:numId w:val="4"/>
        </w:numPr>
        <w:tabs>
          <w:tab w:val="left" w:pos="1440"/>
        </w:tabs>
        <w:autoSpaceDE w:val="0"/>
        <w:snapToGrid w:val="0"/>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Certidão Negativa de Licitantes Inidôneos expedida pelo Tribunal de Constas da União.</w:t>
      </w:r>
    </w:p>
    <w:p w14:paraId="1AC1A9AA" w14:textId="77777777" w:rsidR="009737E4" w:rsidRPr="007630C5" w:rsidRDefault="00AC0F28" w:rsidP="009737E4">
      <w:pPr>
        <w:pStyle w:val="PADRO"/>
        <w:keepNext w:val="0"/>
        <w:widowControl/>
        <w:numPr>
          <w:ilvl w:val="0"/>
          <w:numId w:val="4"/>
        </w:numPr>
        <w:tabs>
          <w:tab w:val="left" w:pos="1440"/>
        </w:tabs>
        <w:autoSpaceDE w:val="0"/>
        <w:snapToGrid w:val="0"/>
        <w:spacing w:before="120" w:after="120"/>
        <w:rPr>
          <w:rFonts w:ascii="Times New Roman" w:hAnsi="Times New Roman" w:cs="Times New Roman"/>
          <w:szCs w:val="20"/>
        </w:rPr>
      </w:pPr>
      <w:r w:rsidRPr="007630C5">
        <w:rPr>
          <w:rFonts w:ascii="Times New Roman" w:hAnsi="Times New Roman" w:cs="Times New Roman"/>
          <w:b/>
          <w:szCs w:val="20"/>
        </w:rPr>
        <w:t>Qualificação Econômico-Financeira:</w:t>
      </w:r>
      <w:r w:rsidRPr="007630C5">
        <w:rPr>
          <w:rFonts w:ascii="Times New Roman" w:hAnsi="Times New Roman" w:cs="Times New Roman"/>
          <w:b/>
          <w:bCs/>
          <w:szCs w:val="20"/>
        </w:rPr>
        <w:t xml:space="preserve"> </w:t>
      </w:r>
    </w:p>
    <w:p w14:paraId="4A034225" w14:textId="6AA5632C" w:rsidR="009737E4" w:rsidRPr="007630C5" w:rsidRDefault="009737E4" w:rsidP="00AC0F28">
      <w:pPr>
        <w:pStyle w:val="PargrafodaLista"/>
        <w:numPr>
          <w:ilvl w:val="1"/>
          <w:numId w:val="4"/>
        </w:numPr>
        <w:tabs>
          <w:tab w:val="left" w:pos="1440"/>
        </w:tabs>
        <w:autoSpaceDE w:val="0"/>
        <w:snapToGrid w:val="0"/>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Certidão negativa de falência, concordata e recuperação judicial, expedida pelo Cartório Distribuidor da Comarca sede da licitante, sendo emitida dentro de um prazo máximo de 60 (sessenta) dias anteriores à data de abertura do certame, ou dentro do prazo de validade constante no próprio documento.</w:t>
      </w:r>
    </w:p>
    <w:p w14:paraId="65DA8944" w14:textId="77777777" w:rsidR="0091319F" w:rsidRDefault="0091319F"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E8C7D05" w14:textId="77777777" w:rsidR="007630C5" w:rsidRPr="007630C5" w:rsidRDefault="007630C5" w:rsidP="0091319F">
      <w:pPr>
        <w:pStyle w:val="PargrafodaLista"/>
        <w:tabs>
          <w:tab w:val="left" w:pos="1440"/>
        </w:tabs>
        <w:autoSpaceDE w:val="0"/>
        <w:snapToGrid w:val="0"/>
        <w:spacing w:before="120" w:after="120" w:line="276" w:lineRule="auto"/>
        <w:ind w:left="927"/>
        <w:jc w:val="both"/>
        <w:rPr>
          <w:rFonts w:ascii="Times New Roman" w:hAnsi="Times New Roman" w:cs="Times New Roman"/>
          <w:szCs w:val="20"/>
        </w:rPr>
      </w:pPr>
    </w:p>
    <w:p w14:paraId="1CCA3EA8" w14:textId="77777777" w:rsidR="005A01F5" w:rsidRPr="007630C5" w:rsidRDefault="005A01F5" w:rsidP="005A01F5">
      <w:pPr>
        <w:ind w:left="-709"/>
        <w:jc w:val="center"/>
        <w:rPr>
          <w:rFonts w:ascii="Times New Roman" w:hAnsi="Times New Roman" w:cs="Times New Roman"/>
          <w:b/>
          <w:szCs w:val="20"/>
        </w:rPr>
      </w:pPr>
      <w:r w:rsidRPr="007630C5">
        <w:rPr>
          <w:rFonts w:ascii="Times New Roman" w:hAnsi="Times New Roman" w:cs="Times New Roman"/>
          <w:b/>
          <w:szCs w:val="20"/>
          <w:lang w:val="es-ES_tradnl"/>
        </w:rPr>
        <w:lastRenderedPageBreak/>
        <w:t>AN</w:t>
      </w:r>
      <w:r w:rsidRPr="007630C5">
        <w:rPr>
          <w:rFonts w:ascii="Times New Roman" w:hAnsi="Times New Roman" w:cs="Times New Roman"/>
          <w:b/>
          <w:szCs w:val="20"/>
        </w:rPr>
        <w:t>EXO – II</w:t>
      </w:r>
    </w:p>
    <w:p w14:paraId="15D2872E" w14:textId="77777777" w:rsidR="005A01F5" w:rsidRPr="007630C5" w:rsidRDefault="005A01F5" w:rsidP="005A01F5">
      <w:pPr>
        <w:ind w:left="-709"/>
        <w:jc w:val="center"/>
        <w:rPr>
          <w:rFonts w:ascii="Times New Roman" w:hAnsi="Times New Roman" w:cs="Times New Roman"/>
          <w:b/>
          <w:szCs w:val="20"/>
        </w:rPr>
      </w:pPr>
    </w:p>
    <w:p w14:paraId="4898A283" w14:textId="77777777" w:rsidR="005A01F5" w:rsidRPr="007630C5" w:rsidRDefault="005A01F5" w:rsidP="005A01F5">
      <w:pPr>
        <w:ind w:left="-709"/>
        <w:jc w:val="center"/>
        <w:rPr>
          <w:rFonts w:ascii="Times New Roman" w:hAnsi="Times New Roman" w:cs="Times New Roman"/>
          <w:b/>
          <w:caps/>
          <w:szCs w:val="20"/>
        </w:rPr>
      </w:pPr>
      <w:r w:rsidRPr="007630C5">
        <w:rPr>
          <w:rFonts w:ascii="Times New Roman" w:hAnsi="Times New Roman" w:cs="Times New Roman"/>
          <w:b/>
          <w:caps/>
          <w:szCs w:val="20"/>
        </w:rPr>
        <w:t>Modelo padrão de proposta comercial</w:t>
      </w:r>
    </w:p>
    <w:p w14:paraId="229F5B47" w14:textId="77777777" w:rsidR="005A01F5" w:rsidRPr="007630C5" w:rsidRDefault="005A01F5" w:rsidP="005A01F5">
      <w:pPr>
        <w:ind w:left="-709"/>
        <w:jc w:val="center"/>
        <w:rPr>
          <w:rFonts w:ascii="Times New Roman" w:hAnsi="Times New Roman" w:cs="Times New Roman"/>
          <w:b/>
          <w:caps/>
          <w:szCs w:val="20"/>
        </w:rPr>
      </w:pPr>
      <w:r w:rsidRPr="007630C5">
        <w:rPr>
          <w:rFonts w:ascii="Times New Roman" w:hAnsi="Times New Roman" w:cs="Times New Roman"/>
          <w:b/>
          <w:szCs w:val="20"/>
        </w:rPr>
        <w:t>(uso obrigatório por todas as licitantes)</w:t>
      </w:r>
    </w:p>
    <w:p w14:paraId="567D648B" w14:textId="77777777" w:rsidR="005A01F5" w:rsidRPr="007630C5" w:rsidRDefault="005A01F5" w:rsidP="005A01F5">
      <w:pPr>
        <w:pStyle w:val="Ttulo1"/>
        <w:spacing w:before="0"/>
        <w:ind w:left="-709"/>
        <w:jc w:val="center"/>
        <w:rPr>
          <w:rFonts w:ascii="Times New Roman" w:eastAsia="Times New Roman" w:hAnsi="Times New Roman" w:cs="Times New Roman"/>
          <w:color w:val="auto"/>
          <w:sz w:val="20"/>
          <w:szCs w:val="20"/>
        </w:rPr>
      </w:pPr>
      <w:r w:rsidRPr="007630C5">
        <w:rPr>
          <w:rFonts w:ascii="Times New Roman" w:hAnsi="Times New Roman" w:cs="Times New Roman"/>
          <w:color w:val="auto"/>
          <w:sz w:val="20"/>
          <w:szCs w:val="20"/>
        </w:rPr>
        <w:t>(papel timbrado da licitante)</w:t>
      </w:r>
    </w:p>
    <w:p w14:paraId="238719B7" w14:textId="77777777" w:rsidR="005A01F5" w:rsidRPr="007630C5" w:rsidRDefault="005A01F5" w:rsidP="005A01F5">
      <w:pPr>
        <w:ind w:left="-709"/>
        <w:jc w:val="center"/>
        <w:rPr>
          <w:rFonts w:ascii="Times New Roman" w:hAnsi="Times New Roman" w:cs="Times New Roman"/>
          <w:szCs w:val="20"/>
        </w:rPr>
      </w:pPr>
    </w:p>
    <w:p w14:paraId="10F24691" w14:textId="77777777" w:rsidR="005A01F5" w:rsidRPr="007630C5" w:rsidRDefault="005A01F5" w:rsidP="005A01F5">
      <w:pPr>
        <w:ind w:left="-709"/>
        <w:rPr>
          <w:rFonts w:ascii="Times New Roman" w:hAnsi="Times New Roman" w:cs="Times New Roman"/>
          <w:b/>
          <w:szCs w:val="20"/>
        </w:rPr>
      </w:pPr>
    </w:p>
    <w:p w14:paraId="3989EE49" w14:textId="550E8D3B" w:rsidR="005A01F5" w:rsidRPr="007630C5" w:rsidRDefault="005A01F5" w:rsidP="005A01F5">
      <w:pPr>
        <w:rPr>
          <w:rFonts w:ascii="Times New Roman" w:hAnsi="Times New Roman" w:cs="Times New Roman"/>
          <w:szCs w:val="20"/>
        </w:rPr>
      </w:pPr>
      <w:r w:rsidRPr="007630C5">
        <w:rPr>
          <w:rFonts w:ascii="Times New Roman" w:hAnsi="Times New Roman" w:cs="Times New Roman"/>
          <w:szCs w:val="20"/>
        </w:rPr>
        <w:t xml:space="preserve">A empresa ..............................., estabelecida na (endereço completo, telefone, fax e endereço eletrônico, se houver), inscrita no CNPJ sob nº ......................., neste ato representada por ............................., </w:t>
      </w:r>
      <w:r w:rsidRPr="007630C5">
        <w:rPr>
          <w:rFonts w:ascii="Times New Roman" w:hAnsi="Times New Roman" w:cs="Times New Roman"/>
          <w:szCs w:val="20"/>
          <w:u w:val="single"/>
        </w:rPr>
        <w:t>cargo</w:t>
      </w:r>
      <w:r w:rsidRPr="007630C5">
        <w:rPr>
          <w:rFonts w:ascii="Times New Roman" w:hAnsi="Times New Roman" w:cs="Times New Roman"/>
          <w:szCs w:val="20"/>
        </w:rPr>
        <w:t xml:space="preserve">, RG.................., CPF.................., </w:t>
      </w:r>
      <w:r w:rsidRPr="007630C5">
        <w:rPr>
          <w:rFonts w:ascii="Times New Roman" w:hAnsi="Times New Roman" w:cs="Times New Roman"/>
          <w:szCs w:val="20"/>
          <w:u w:val="single"/>
        </w:rPr>
        <w:t>(endereço)</w:t>
      </w:r>
      <w:r w:rsidRPr="007630C5">
        <w:rPr>
          <w:rFonts w:ascii="Times New Roman" w:hAnsi="Times New Roman" w:cs="Times New Roman"/>
          <w:szCs w:val="20"/>
        </w:rPr>
        <w:t xml:space="preserve">, propõe fornecer à Prefeitura Municipal de Ourizona, em estrito cumprimento ao previsto no Edital de </w:t>
      </w:r>
      <w:r w:rsidR="00883CB9" w:rsidRPr="007630C5">
        <w:rPr>
          <w:rFonts w:ascii="Times New Roman" w:hAnsi="Times New Roman" w:cs="Times New Roman"/>
          <w:szCs w:val="20"/>
        </w:rPr>
        <w:t>Dispensa</w:t>
      </w:r>
      <w:r w:rsidRPr="007630C5">
        <w:rPr>
          <w:rFonts w:ascii="Times New Roman" w:hAnsi="Times New Roman" w:cs="Times New Roman"/>
          <w:szCs w:val="20"/>
        </w:rPr>
        <w:t xml:space="preserve"> Eletrônic</w:t>
      </w:r>
      <w:r w:rsidR="00883CB9" w:rsidRPr="007630C5">
        <w:rPr>
          <w:rFonts w:ascii="Times New Roman" w:hAnsi="Times New Roman" w:cs="Times New Roman"/>
          <w:szCs w:val="20"/>
        </w:rPr>
        <w:t>a</w:t>
      </w:r>
      <w:r w:rsidRPr="007630C5">
        <w:rPr>
          <w:rFonts w:ascii="Times New Roman" w:hAnsi="Times New Roman" w:cs="Times New Roman"/>
          <w:szCs w:val="20"/>
        </w:rPr>
        <w:t xml:space="preserve"> nº </w:t>
      </w:r>
      <w:r w:rsidRPr="007630C5">
        <w:rPr>
          <w:rFonts w:ascii="Times New Roman" w:hAnsi="Times New Roman" w:cs="Times New Roman"/>
          <w:bCs/>
          <w:szCs w:val="20"/>
        </w:rPr>
        <w:t>0</w:t>
      </w:r>
      <w:r w:rsidR="004A10CC">
        <w:rPr>
          <w:rFonts w:ascii="Times New Roman" w:hAnsi="Times New Roman" w:cs="Times New Roman"/>
          <w:bCs/>
          <w:szCs w:val="20"/>
        </w:rPr>
        <w:t>5</w:t>
      </w:r>
      <w:r w:rsidRPr="007630C5">
        <w:rPr>
          <w:rFonts w:ascii="Times New Roman" w:hAnsi="Times New Roman" w:cs="Times New Roman"/>
          <w:bCs/>
          <w:szCs w:val="20"/>
        </w:rPr>
        <w:t xml:space="preserve">/2024, </w:t>
      </w:r>
      <w:r w:rsidRPr="007630C5">
        <w:rPr>
          <w:rFonts w:ascii="Times New Roman" w:hAnsi="Times New Roman" w:cs="Times New Roman"/>
          <w:szCs w:val="20"/>
        </w:rPr>
        <w:t>conforme abaixo discriminado:</w:t>
      </w:r>
    </w:p>
    <w:p w14:paraId="7B87368A" w14:textId="77777777" w:rsidR="005A01F5" w:rsidRPr="007630C5" w:rsidRDefault="005A01F5" w:rsidP="005A01F5">
      <w:pPr>
        <w:spacing w:line="276" w:lineRule="auto"/>
        <w:jc w:val="both"/>
        <w:rPr>
          <w:rFonts w:ascii="Times New Roman" w:hAnsi="Times New Roman" w:cs="Times New Roman"/>
          <w:b/>
          <w:szCs w:val="20"/>
        </w:rPr>
      </w:pPr>
    </w:p>
    <w:p w14:paraId="0D444C0A" w14:textId="0262EBF4" w:rsidR="005A01F5" w:rsidRPr="007630C5" w:rsidRDefault="005A01F5" w:rsidP="005A01F5">
      <w:pPr>
        <w:spacing w:line="276" w:lineRule="auto"/>
        <w:jc w:val="both"/>
        <w:rPr>
          <w:rFonts w:ascii="Times New Roman" w:hAnsi="Times New Roman" w:cs="Times New Roman"/>
          <w:b/>
          <w:szCs w:val="20"/>
        </w:rPr>
      </w:pP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992"/>
        <w:gridCol w:w="992"/>
        <w:gridCol w:w="993"/>
      </w:tblGrid>
      <w:tr w:rsidR="005A01F5" w:rsidRPr="007630C5" w14:paraId="19FE5B52" w14:textId="77777777" w:rsidTr="00A9030E">
        <w:tc>
          <w:tcPr>
            <w:tcW w:w="851" w:type="dxa"/>
          </w:tcPr>
          <w:p w14:paraId="179D3369" w14:textId="77777777"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ITEM</w:t>
            </w:r>
          </w:p>
          <w:p w14:paraId="04CA0875" w14:textId="77777777" w:rsidR="005A01F5" w:rsidRPr="007630C5" w:rsidRDefault="005A01F5" w:rsidP="00DA64D6">
            <w:pPr>
              <w:widowControl w:val="0"/>
              <w:suppressAutoHyphens/>
              <w:jc w:val="center"/>
              <w:rPr>
                <w:rFonts w:ascii="Times New Roman" w:hAnsi="Times New Roman" w:cs="Times New Roman"/>
                <w:b/>
                <w:bCs/>
                <w:szCs w:val="20"/>
              </w:rPr>
            </w:pPr>
          </w:p>
        </w:tc>
        <w:tc>
          <w:tcPr>
            <w:tcW w:w="4820" w:type="dxa"/>
          </w:tcPr>
          <w:p w14:paraId="55B324A7" w14:textId="77777777" w:rsidR="005A01F5" w:rsidRPr="007630C5" w:rsidRDefault="005A01F5" w:rsidP="00DA64D6">
            <w:pPr>
              <w:jc w:val="center"/>
              <w:rPr>
                <w:rFonts w:ascii="Times New Roman" w:hAnsi="Times New Roman" w:cs="Times New Roman"/>
                <w:b/>
                <w:bCs/>
                <w:szCs w:val="20"/>
              </w:rPr>
            </w:pPr>
            <w:r w:rsidRPr="007630C5">
              <w:rPr>
                <w:rFonts w:ascii="Times New Roman" w:hAnsi="Times New Roman" w:cs="Times New Roman"/>
                <w:b/>
                <w:bCs/>
                <w:szCs w:val="20"/>
              </w:rPr>
              <w:t>DESCRIÇÃO RESUMIDA**</w:t>
            </w:r>
          </w:p>
          <w:p w14:paraId="549204B1" w14:textId="77777777" w:rsidR="005A01F5" w:rsidRPr="007630C5" w:rsidRDefault="005A01F5" w:rsidP="00DA64D6">
            <w:pPr>
              <w:jc w:val="center"/>
              <w:rPr>
                <w:rFonts w:ascii="Times New Roman" w:hAnsi="Times New Roman" w:cs="Times New Roman"/>
                <w:b/>
                <w:bCs/>
                <w:szCs w:val="20"/>
              </w:rPr>
            </w:pPr>
          </w:p>
        </w:tc>
        <w:tc>
          <w:tcPr>
            <w:tcW w:w="1134" w:type="dxa"/>
          </w:tcPr>
          <w:p w14:paraId="00CAD4F8" w14:textId="1B1C34A0"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UNID DE MEDIDA</w:t>
            </w:r>
          </w:p>
        </w:tc>
        <w:tc>
          <w:tcPr>
            <w:tcW w:w="992" w:type="dxa"/>
          </w:tcPr>
          <w:p w14:paraId="0058D955" w14:textId="77777777"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QUANT.</w:t>
            </w:r>
          </w:p>
        </w:tc>
        <w:tc>
          <w:tcPr>
            <w:tcW w:w="992" w:type="dxa"/>
          </w:tcPr>
          <w:p w14:paraId="028C3757" w14:textId="771F9B4D"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MARCA</w:t>
            </w:r>
          </w:p>
        </w:tc>
        <w:tc>
          <w:tcPr>
            <w:tcW w:w="992" w:type="dxa"/>
          </w:tcPr>
          <w:p w14:paraId="6B963DF0" w14:textId="3375D384"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VALOR UNIT.</w:t>
            </w:r>
          </w:p>
        </w:tc>
        <w:tc>
          <w:tcPr>
            <w:tcW w:w="993" w:type="dxa"/>
          </w:tcPr>
          <w:p w14:paraId="7DD2FE08" w14:textId="77777777"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VALOR</w:t>
            </w:r>
          </w:p>
          <w:p w14:paraId="2268652E" w14:textId="77777777" w:rsidR="005A01F5" w:rsidRPr="007630C5" w:rsidRDefault="005A01F5"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TOTAL</w:t>
            </w:r>
          </w:p>
        </w:tc>
      </w:tr>
      <w:tr w:rsidR="001F68A1" w:rsidRPr="007630C5" w14:paraId="1E3886D7" w14:textId="77777777" w:rsidTr="00A9030E">
        <w:tc>
          <w:tcPr>
            <w:tcW w:w="851" w:type="dxa"/>
          </w:tcPr>
          <w:p w14:paraId="4E0228D0" w14:textId="77777777" w:rsidR="001F68A1" w:rsidRPr="007630C5" w:rsidRDefault="001F68A1" w:rsidP="001F68A1">
            <w:pPr>
              <w:widowControl w:val="0"/>
              <w:suppressAutoHyphens/>
              <w:spacing w:after="120" w:line="276" w:lineRule="auto"/>
              <w:jc w:val="center"/>
              <w:rPr>
                <w:rFonts w:ascii="Times New Roman" w:hAnsi="Times New Roman" w:cs="Times New Roman"/>
                <w:b/>
                <w:szCs w:val="20"/>
              </w:rPr>
            </w:pPr>
            <w:r w:rsidRPr="007630C5">
              <w:rPr>
                <w:rFonts w:ascii="Times New Roman" w:hAnsi="Times New Roman" w:cs="Times New Roman"/>
                <w:b/>
                <w:szCs w:val="20"/>
              </w:rPr>
              <w:t>1</w:t>
            </w:r>
          </w:p>
        </w:tc>
        <w:tc>
          <w:tcPr>
            <w:tcW w:w="4820" w:type="dxa"/>
          </w:tcPr>
          <w:p w14:paraId="3205FA9C" w14:textId="30734A47" w:rsidR="001F68A1" w:rsidRPr="007630C5" w:rsidRDefault="004A10CC" w:rsidP="001F68A1">
            <w:pPr>
              <w:spacing w:after="40"/>
              <w:ind w:left="-2"/>
              <w:jc w:val="both"/>
              <w:rPr>
                <w:rFonts w:ascii="Times New Roman" w:hAnsi="Times New Roman" w:cs="Times New Roman"/>
                <w:bCs/>
                <w:szCs w:val="20"/>
              </w:rPr>
            </w:pPr>
            <w:r w:rsidRPr="004A10CC">
              <w:rPr>
                <w:rFonts w:ascii="Times New Roman" w:eastAsia="Calibri" w:hAnsi="Times New Roman" w:cs="Times New Roman"/>
                <w:color w:val="000000"/>
                <w:szCs w:val="20"/>
              </w:rPr>
              <w:t>Carnês de IPTUs exercício 2024 (montados, serrilhados, lombados, etiqueta sobre o grampo, lacre, código de barras padrão FEBRABAN, com 13 lâminas, sendo a 1º protocolo de entrega padrão Correios, 2º capa, 3° folhas de dados, com nomes de todos os proprietários do cadastro, 4º parcela única, 5º à 12º, 8 parcelas, 13º contra capa. Especificações: Capa e contra capa em papel couchê 105 gr com arte colorida e 11 lâminas em papel branco 75 gr, com impressão a laser, cor preto, em uma face das lâminas, formato 99 mm x 210 m - 3 lâminas por folhas A4)</w:t>
            </w:r>
            <w:r>
              <w:rPr>
                <w:rFonts w:ascii="Times New Roman" w:eastAsia="Calibri" w:hAnsi="Times New Roman" w:cs="Times New Roman"/>
                <w:color w:val="000000"/>
                <w:szCs w:val="20"/>
              </w:rPr>
              <w:t>.</w:t>
            </w:r>
          </w:p>
        </w:tc>
        <w:tc>
          <w:tcPr>
            <w:tcW w:w="1134" w:type="dxa"/>
          </w:tcPr>
          <w:p w14:paraId="2A6BF62F" w14:textId="146C944B" w:rsidR="001F68A1" w:rsidRPr="007630C5" w:rsidRDefault="001F68A1" w:rsidP="001F68A1">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Unid</w:t>
            </w:r>
          </w:p>
        </w:tc>
        <w:tc>
          <w:tcPr>
            <w:tcW w:w="992" w:type="dxa"/>
          </w:tcPr>
          <w:p w14:paraId="0AD035CE" w14:textId="27972B63" w:rsidR="001F68A1" w:rsidRPr="007630C5" w:rsidRDefault="001F68A1" w:rsidP="001F68A1">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1</w:t>
            </w:r>
            <w:r w:rsidR="004A10CC">
              <w:rPr>
                <w:rFonts w:ascii="Times New Roman" w:hAnsi="Times New Roman" w:cs="Times New Roman"/>
                <w:szCs w:val="20"/>
              </w:rPr>
              <w:t>900</w:t>
            </w:r>
          </w:p>
        </w:tc>
        <w:tc>
          <w:tcPr>
            <w:tcW w:w="992" w:type="dxa"/>
          </w:tcPr>
          <w:p w14:paraId="51F91D03" w14:textId="77777777" w:rsidR="001F68A1" w:rsidRPr="007630C5" w:rsidRDefault="001F68A1" w:rsidP="001F68A1">
            <w:pPr>
              <w:widowControl w:val="0"/>
              <w:suppressAutoHyphens/>
              <w:spacing w:after="120" w:line="276" w:lineRule="auto"/>
              <w:rPr>
                <w:rFonts w:ascii="Times New Roman" w:hAnsi="Times New Roman" w:cs="Times New Roman"/>
                <w:szCs w:val="20"/>
              </w:rPr>
            </w:pPr>
          </w:p>
        </w:tc>
        <w:tc>
          <w:tcPr>
            <w:tcW w:w="992" w:type="dxa"/>
          </w:tcPr>
          <w:p w14:paraId="70ACD34F" w14:textId="5833B023" w:rsidR="001F68A1" w:rsidRPr="007630C5" w:rsidRDefault="001F68A1" w:rsidP="001F68A1">
            <w:pPr>
              <w:widowControl w:val="0"/>
              <w:suppressAutoHyphens/>
              <w:spacing w:after="120" w:line="276" w:lineRule="auto"/>
              <w:rPr>
                <w:rFonts w:ascii="Times New Roman" w:hAnsi="Times New Roman" w:cs="Times New Roman"/>
                <w:szCs w:val="20"/>
              </w:rPr>
            </w:pPr>
          </w:p>
        </w:tc>
        <w:tc>
          <w:tcPr>
            <w:tcW w:w="993" w:type="dxa"/>
          </w:tcPr>
          <w:p w14:paraId="313375BC" w14:textId="77777777" w:rsidR="001F68A1" w:rsidRPr="007630C5" w:rsidRDefault="001F68A1" w:rsidP="001F68A1">
            <w:pPr>
              <w:widowControl w:val="0"/>
              <w:suppressAutoHyphens/>
              <w:spacing w:after="120" w:line="276" w:lineRule="auto"/>
              <w:rPr>
                <w:rFonts w:ascii="Times New Roman" w:hAnsi="Times New Roman" w:cs="Times New Roman"/>
                <w:szCs w:val="20"/>
              </w:rPr>
            </w:pPr>
          </w:p>
        </w:tc>
      </w:tr>
      <w:tr w:rsidR="00883CB9" w:rsidRPr="007630C5" w14:paraId="147864F1" w14:textId="77777777" w:rsidTr="005A01F5">
        <w:tc>
          <w:tcPr>
            <w:tcW w:w="7797" w:type="dxa"/>
            <w:gridSpan w:val="4"/>
          </w:tcPr>
          <w:p w14:paraId="40BAF527" w14:textId="77777777" w:rsidR="00883CB9" w:rsidRPr="007630C5" w:rsidRDefault="00883CB9" w:rsidP="00883CB9">
            <w:pPr>
              <w:widowControl w:val="0"/>
              <w:suppressAutoHyphens/>
              <w:spacing w:after="120" w:line="276" w:lineRule="auto"/>
              <w:jc w:val="center"/>
              <w:rPr>
                <w:rFonts w:ascii="Times New Roman" w:hAnsi="Times New Roman" w:cs="Times New Roman"/>
                <w:szCs w:val="20"/>
              </w:rPr>
            </w:pPr>
          </w:p>
        </w:tc>
        <w:tc>
          <w:tcPr>
            <w:tcW w:w="992" w:type="dxa"/>
          </w:tcPr>
          <w:p w14:paraId="6DDF469C" w14:textId="77777777" w:rsidR="00883CB9" w:rsidRPr="007630C5" w:rsidRDefault="00883CB9" w:rsidP="00883CB9">
            <w:pPr>
              <w:widowControl w:val="0"/>
              <w:suppressAutoHyphens/>
              <w:spacing w:after="120" w:line="276" w:lineRule="auto"/>
              <w:rPr>
                <w:rFonts w:ascii="Times New Roman" w:hAnsi="Times New Roman" w:cs="Times New Roman"/>
                <w:szCs w:val="20"/>
              </w:rPr>
            </w:pPr>
          </w:p>
        </w:tc>
        <w:tc>
          <w:tcPr>
            <w:tcW w:w="992" w:type="dxa"/>
          </w:tcPr>
          <w:p w14:paraId="5F5BA704" w14:textId="7695DA29" w:rsidR="00883CB9" w:rsidRPr="007630C5" w:rsidRDefault="00883CB9" w:rsidP="00883CB9">
            <w:pPr>
              <w:widowControl w:val="0"/>
              <w:suppressAutoHyphens/>
              <w:spacing w:after="120" w:line="276" w:lineRule="auto"/>
              <w:rPr>
                <w:rFonts w:ascii="Times New Roman" w:hAnsi="Times New Roman" w:cs="Times New Roman"/>
                <w:szCs w:val="20"/>
              </w:rPr>
            </w:pPr>
            <w:r w:rsidRPr="007630C5">
              <w:rPr>
                <w:rFonts w:ascii="Times New Roman" w:hAnsi="Times New Roman" w:cs="Times New Roman"/>
                <w:szCs w:val="20"/>
              </w:rPr>
              <w:t>Total</w:t>
            </w:r>
          </w:p>
        </w:tc>
        <w:tc>
          <w:tcPr>
            <w:tcW w:w="993" w:type="dxa"/>
          </w:tcPr>
          <w:p w14:paraId="5A233A17" w14:textId="77777777" w:rsidR="00883CB9" w:rsidRPr="007630C5" w:rsidRDefault="00883CB9" w:rsidP="00883CB9">
            <w:pPr>
              <w:widowControl w:val="0"/>
              <w:suppressAutoHyphens/>
              <w:spacing w:after="120" w:line="276" w:lineRule="auto"/>
              <w:rPr>
                <w:rFonts w:ascii="Times New Roman" w:hAnsi="Times New Roman" w:cs="Times New Roman"/>
                <w:szCs w:val="20"/>
              </w:rPr>
            </w:pPr>
          </w:p>
        </w:tc>
      </w:tr>
    </w:tbl>
    <w:p w14:paraId="65617060" w14:textId="77777777" w:rsidR="005A01F5" w:rsidRPr="007630C5" w:rsidRDefault="005A01F5" w:rsidP="0046698E">
      <w:pPr>
        <w:jc w:val="center"/>
        <w:rPr>
          <w:rFonts w:ascii="Times New Roman" w:hAnsi="Times New Roman" w:cs="Times New Roman"/>
          <w:szCs w:val="20"/>
          <w:lang w:eastAsia="en-US"/>
        </w:rPr>
      </w:pPr>
    </w:p>
    <w:p w14:paraId="4838AF18" w14:textId="77777777" w:rsidR="00A9030E" w:rsidRPr="007630C5" w:rsidRDefault="00A9030E" w:rsidP="00A9030E">
      <w:pPr>
        <w:rPr>
          <w:rFonts w:ascii="Times New Roman" w:hAnsi="Times New Roman" w:cs="Times New Roman"/>
          <w:szCs w:val="20"/>
        </w:rPr>
      </w:pPr>
      <w:r w:rsidRPr="007630C5">
        <w:rPr>
          <w:rFonts w:ascii="Times New Roman" w:hAnsi="Times New Roman" w:cs="Times New Roman"/>
          <w:szCs w:val="20"/>
        </w:rPr>
        <w:t>Informar marca;</w:t>
      </w:r>
    </w:p>
    <w:p w14:paraId="41A2101F" w14:textId="77777777" w:rsidR="00A9030E" w:rsidRPr="007630C5" w:rsidRDefault="00A9030E" w:rsidP="00A9030E">
      <w:pPr>
        <w:rPr>
          <w:rFonts w:ascii="Times New Roman" w:hAnsi="Times New Roman" w:cs="Times New Roman"/>
          <w:szCs w:val="20"/>
        </w:rPr>
      </w:pPr>
      <w:r w:rsidRPr="007630C5">
        <w:rPr>
          <w:rFonts w:ascii="Times New Roman" w:hAnsi="Times New Roman" w:cs="Times New Roman"/>
          <w:szCs w:val="20"/>
        </w:rPr>
        <w:t>Informar Valor Unitário;</w:t>
      </w:r>
    </w:p>
    <w:p w14:paraId="01515E64" w14:textId="77777777" w:rsidR="00A9030E" w:rsidRPr="007630C5" w:rsidRDefault="00A9030E" w:rsidP="00A9030E">
      <w:pPr>
        <w:rPr>
          <w:rFonts w:ascii="Times New Roman" w:hAnsi="Times New Roman" w:cs="Times New Roman"/>
          <w:szCs w:val="20"/>
        </w:rPr>
      </w:pPr>
      <w:r w:rsidRPr="007630C5">
        <w:rPr>
          <w:rFonts w:ascii="Times New Roman" w:hAnsi="Times New Roman" w:cs="Times New Roman"/>
          <w:szCs w:val="20"/>
        </w:rPr>
        <w:t>Informar especificação dos equipamentos;</w:t>
      </w:r>
    </w:p>
    <w:p w14:paraId="299ECFBD" w14:textId="77777777" w:rsidR="00A9030E" w:rsidRPr="007630C5" w:rsidRDefault="00A9030E" w:rsidP="00A9030E">
      <w:pPr>
        <w:rPr>
          <w:rFonts w:ascii="Times New Roman" w:hAnsi="Times New Roman" w:cs="Times New Roman"/>
          <w:szCs w:val="20"/>
        </w:rPr>
      </w:pPr>
      <w:r w:rsidRPr="007630C5">
        <w:rPr>
          <w:rFonts w:ascii="Times New Roman" w:hAnsi="Times New Roman" w:cs="Times New Roman"/>
          <w:szCs w:val="20"/>
        </w:rPr>
        <w:t xml:space="preserve">Informar que a proponente se obriga a cumprir todos os termos da Nota de Empenho a ser firmada com a vencedora do certame. </w:t>
      </w:r>
    </w:p>
    <w:p w14:paraId="4C943BFC" w14:textId="77777777" w:rsidR="00A9030E" w:rsidRPr="007630C5" w:rsidRDefault="00A9030E" w:rsidP="00A9030E">
      <w:pPr>
        <w:pStyle w:val="Corpodetexto"/>
        <w:spacing w:after="0"/>
        <w:rPr>
          <w:rFonts w:ascii="Times New Roman" w:hAnsi="Times New Roman" w:cs="Times New Roman"/>
          <w:bCs/>
          <w:szCs w:val="20"/>
        </w:rPr>
      </w:pPr>
      <w:r w:rsidRPr="007630C5">
        <w:rPr>
          <w:rFonts w:ascii="Times New Roman" w:hAnsi="Times New Roman" w:cs="Times New Roman"/>
          <w:szCs w:val="20"/>
        </w:rPr>
        <w:t xml:space="preserve">Informar que a validade desta proposta é de </w:t>
      </w:r>
      <w:r w:rsidRPr="007630C5">
        <w:rPr>
          <w:rFonts w:ascii="Times New Roman" w:hAnsi="Times New Roman" w:cs="Times New Roman"/>
          <w:bCs/>
          <w:szCs w:val="20"/>
        </w:rPr>
        <w:t>60 (sessenta) dias corridos, contados da data da abertura da sessão pública de PREGÃO ELETRÔNICO.</w:t>
      </w:r>
    </w:p>
    <w:p w14:paraId="6DCE0BF9" w14:textId="77777777" w:rsidR="00A9030E" w:rsidRPr="007630C5" w:rsidRDefault="00A9030E" w:rsidP="00A9030E">
      <w:pPr>
        <w:pStyle w:val="Corpodetexto"/>
        <w:tabs>
          <w:tab w:val="left" w:pos="0"/>
        </w:tabs>
        <w:spacing w:after="0"/>
        <w:rPr>
          <w:rFonts w:ascii="Times New Roman" w:hAnsi="Times New Roman" w:cs="Times New Roman"/>
          <w:szCs w:val="20"/>
        </w:rPr>
      </w:pPr>
      <w:r w:rsidRPr="007630C5">
        <w:rPr>
          <w:rFonts w:ascii="Times New Roman" w:hAnsi="Times New Roman" w:cs="Times New Roman"/>
          <w:szCs w:val="20"/>
        </w:rPr>
        <w:t>Prazo máximo de entrega dos materiais será de acordo com o ANEXO I do edital.</w:t>
      </w:r>
    </w:p>
    <w:p w14:paraId="14AE3450" w14:textId="77777777" w:rsidR="00A9030E" w:rsidRPr="007630C5" w:rsidRDefault="00A9030E" w:rsidP="00A9030E">
      <w:pPr>
        <w:pStyle w:val="Corpodetexto"/>
        <w:tabs>
          <w:tab w:val="left" w:pos="0"/>
        </w:tabs>
        <w:spacing w:after="0"/>
        <w:rPr>
          <w:rFonts w:ascii="Times New Roman" w:hAnsi="Times New Roman" w:cs="Times New Roman"/>
          <w:bCs/>
          <w:szCs w:val="20"/>
        </w:rPr>
      </w:pPr>
      <w:r w:rsidRPr="007630C5">
        <w:rPr>
          <w:rFonts w:ascii="Times New Roman" w:hAnsi="Times New Roman" w:cs="Times New Roman"/>
          <w:bCs/>
          <w:szCs w:val="20"/>
        </w:rPr>
        <w:t>Nos preços ofertados já estão inclusos os tributos, fretes, taxas, seguros, encargos sociais, trabalhistas e todas as demais despesas necessárias à execução do objeto.</w:t>
      </w:r>
    </w:p>
    <w:p w14:paraId="7A19A76B" w14:textId="77777777" w:rsidR="00A9030E" w:rsidRPr="007630C5" w:rsidRDefault="00A9030E" w:rsidP="00A9030E">
      <w:pPr>
        <w:pStyle w:val="Corpodetexto"/>
        <w:tabs>
          <w:tab w:val="left" w:pos="0"/>
        </w:tabs>
        <w:spacing w:after="0"/>
        <w:rPr>
          <w:rFonts w:ascii="Times New Roman" w:hAnsi="Times New Roman" w:cs="Times New Roman"/>
          <w:color w:val="000000"/>
          <w:szCs w:val="20"/>
        </w:rPr>
      </w:pPr>
    </w:p>
    <w:p w14:paraId="20BA2C0F" w14:textId="77777777" w:rsidR="00A9030E" w:rsidRPr="007630C5" w:rsidRDefault="00A9030E" w:rsidP="00A9030E">
      <w:pPr>
        <w:pStyle w:val="Corpodetexto"/>
        <w:tabs>
          <w:tab w:val="left" w:pos="0"/>
        </w:tabs>
        <w:spacing w:after="0"/>
        <w:rPr>
          <w:rFonts w:ascii="Times New Roman" w:hAnsi="Times New Roman" w:cs="Times New Roman"/>
          <w:color w:val="000000"/>
          <w:szCs w:val="20"/>
        </w:rPr>
      </w:pPr>
    </w:p>
    <w:p w14:paraId="4538A337" w14:textId="77777777" w:rsidR="00A9030E" w:rsidRPr="007630C5" w:rsidRDefault="00A9030E" w:rsidP="00A9030E">
      <w:pPr>
        <w:spacing w:line="280" w:lineRule="atLeast"/>
        <w:jc w:val="center"/>
        <w:rPr>
          <w:rFonts w:ascii="Times New Roman" w:hAnsi="Times New Roman" w:cs="Times New Roman"/>
          <w:szCs w:val="20"/>
        </w:rPr>
      </w:pPr>
      <w:r w:rsidRPr="007630C5">
        <w:rPr>
          <w:rFonts w:ascii="Times New Roman" w:hAnsi="Times New Roman" w:cs="Times New Roman"/>
          <w:szCs w:val="20"/>
        </w:rPr>
        <w:t>.............................................................................., ........, ................................... de 2024.</w:t>
      </w:r>
    </w:p>
    <w:p w14:paraId="28DA4BD3" w14:textId="77777777" w:rsidR="00A9030E" w:rsidRPr="007630C5" w:rsidRDefault="00A9030E" w:rsidP="00A9030E">
      <w:pPr>
        <w:spacing w:line="280" w:lineRule="atLeast"/>
        <w:jc w:val="center"/>
        <w:rPr>
          <w:rFonts w:ascii="Times New Roman" w:hAnsi="Times New Roman" w:cs="Times New Roman"/>
          <w:szCs w:val="20"/>
        </w:rPr>
      </w:pPr>
      <w:r w:rsidRPr="007630C5">
        <w:rPr>
          <w:rFonts w:ascii="Times New Roman" w:hAnsi="Times New Roman" w:cs="Times New Roman"/>
          <w:szCs w:val="20"/>
        </w:rPr>
        <w:t>Local e Data</w:t>
      </w:r>
    </w:p>
    <w:p w14:paraId="599BA522" w14:textId="77777777" w:rsidR="00A9030E" w:rsidRPr="007630C5" w:rsidRDefault="00A9030E" w:rsidP="00A9030E">
      <w:pPr>
        <w:spacing w:line="280" w:lineRule="atLeast"/>
        <w:rPr>
          <w:rFonts w:ascii="Times New Roman" w:hAnsi="Times New Roman" w:cs="Times New Roman"/>
          <w:szCs w:val="20"/>
        </w:rPr>
      </w:pPr>
    </w:p>
    <w:p w14:paraId="3C77B34E" w14:textId="77777777" w:rsidR="008D4E35" w:rsidRPr="007630C5" w:rsidRDefault="008D4E35" w:rsidP="00A9030E">
      <w:pPr>
        <w:spacing w:line="280" w:lineRule="atLeast"/>
        <w:rPr>
          <w:rFonts w:ascii="Times New Roman" w:hAnsi="Times New Roman" w:cs="Times New Roman"/>
          <w:szCs w:val="20"/>
        </w:rPr>
      </w:pPr>
    </w:p>
    <w:p w14:paraId="7E70F372" w14:textId="77777777" w:rsidR="008D4E35" w:rsidRPr="007630C5" w:rsidRDefault="008D4E35" w:rsidP="00A9030E">
      <w:pPr>
        <w:spacing w:line="280" w:lineRule="atLeast"/>
        <w:rPr>
          <w:rFonts w:ascii="Times New Roman" w:hAnsi="Times New Roman" w:cs="Times New Roman"/>
          <w:szCs w:val="20"/>
        </w:rPr>
      </w:pPr>
    </w:p>
    <w:p w14:paraId="637F688F" w14:textId="77777777" w:rsidR="008D4E35" w:rsidRPr="007630C5" w:rsidRDefault="008D4E35" w:rsidP="00A9030E">
      <w:pPr>
        <w:spacing w:line="280" w:lineRule="atLeast"/>
        <w:rPr>
          <w:rFonts w:ascii="Times New Roman" w:hAnsi="Times New Roman" w:cs="Times New Roman"/>
          <w:szCs w:val="20"/>
        </w:rPr>
      </w:pPr>
    </w:p>
    <w:p w14:paraId="431AEE21" w14:textId="77777777" w:rsidR="00A9030E" w:rsidRPr="007630C5" w:rsidRDefault="00A9030E" w:rsidP="00A9030E">
      <w:pPr>
        <w:pStyle w:val="Corpodetexto"/>
        <w:spacing w:after="0"/>
        <w:jc w:val="center"/>
        <w:rPr>
          <w:rFonts w:ascii="Times New Roman" w:hAnsi="Times New Roman" w:cs="Times New Roman"/>
          <w:szCs w:val="20"/>
        </w:rPr>
      </w:pPr>
      <w:r w:rsidRPr="007630C5">
        <w:rPr>
          <w:rFonts w:ascii="Times New Roman" w:hAnsi="Times New Roman" w:cs="Times New Roman"/>
          <w:szCs w:val="20"/>
        </w:rPr>
        <w:t>Assinatura do Responsável pela Empresa</w:t>
      </w:r>
    </w:p>
    <w:p w14:paraId="7B2E4D96" w14:textId="77777777" w:rsidR="00A9030E" w:rsidRPr="007630C5" w:rsidRDefault="00A9030E" w:rsidP="00A9030E">
      <w:pPr>
        <w:spacing w:line="280" w:lineRule="atLeast"/>
        <w:jc w:val="center"/>
        <w:rPr>
          <w:rFonts w:ascii="Times New Roman" w:hAnsi="Times New Roman" w:cs="Times New Roman"/>
          <w:szCs w:val="20"/>
        </w:rPr>
      </w:pPr>
      <w:r w:rsidRPr="007630C5">
        <w:rPr>
          <w:rFonts w:ascii="Times New Roman" w:hAnsi="Times New Roman" w:cs="Times New Roman"/>
          <w:szCs w:val="20"/>
        </w:rPr>
        <w:t>(Nome Legível/Cargo/Carimbo do CNPJ)</w:t>
      </w:r>
    </w:p>
    <w:p w14:paraId="3A637F62" w14:textId="77777777" w:rsidR="00A9030E" w:rsidRPr="007630C5" w:rsidRDefault="00A9030E" w:rsidP="00A9030E">
      <w:pPr>
        <w:ind w:left="-709"/>
        <w:rPr>
          <w:rFonts w:ascii="Times New Roman" w:hAnsi="Times New Roman" w:cs="Times New Roman"/>
          <w:szCs w:val="20"/>
        </w:rPr>
      </w:pPr>
    </w:p>
    <w:p w14:paraId="621DB538" w14:textId="77777777" w:rsidR="005A01F5" w:rsidRPr="007630C5" w:rsidRDefault="005A01F5" w:rsidP="0046698E">
      <w:pPr>
        <w:jc w:val="center"/>
        <w:rPr>
          <w:rFonts w:ascii="Times New Roman" w:hAnsi="Times New Roman" w:cs="Times New Roman"/>
          <w:szCs w:val="20"/>
          <w:lang w:eastAsia="en-US"/>
        </w:rPr>
      </w:pPr>
    </w:p>
    <w:p w14:paraId="1E9CC119" w14:textId="77777777" w:rsidR="005A01F5" w:rsidRPr="007630C5" w:rsidRDefault="005A01F5" w:rsidP="0046698E">
      <w:pPr>
        <w:jc w:val="center"/>
        <w:rPr>
          <w:rFonts w:ascii="Times New Roman" w:hAnsi="Times New Roman" w:cs="Times New Roman"/>
          <w:szCs w:val="20"/>
          <w:lang w:eastAsia="en-US"/>
        </w:rPr>
      </w:pPr>
    </w:p>
    <w:p w14:paraId="26A32F93" w14:textId="77777777" w:rsidR="005A01F5" w:rsidRPr="007630C5" w:rsidRDefault="005A01F5" w:rsidP="0046698E">
      <w:pPr>
        <w:jc w:val="center"/>
        <w:rPr>
          <w:rFonts w:ascii="Times New Roman" w:hAnsi="Times New Roman" w:cs="Times New Roman"/>
          <w:szCs w:val="20"/>
          <w:lang w:eastAsia="en-US"/>
        </w:rPr>
      </w:pPr>
    </w:p>
    <w:p w14:paraId="406159A0" w14:textId="77777777" w:rsidR="00046EDF" w:rsidRPr="007630C5" w:rsidRDefault="00046EDF" w:rsidP="00883CB9">
      <w:pPr>
        <w:rPr>
          <w:rFonts w:ascii="Times New Roman" w:hAnsi="Times New Roman" w:cs="Times New Roman"/>
          <w:szCs w:val="20"/>
          <w:lang w:eastAsia="en-US"/>
        </w:rPr>
      </w:pPr>
    </w:p>
    <w:p w14:paraId="438FB095" w14:textId="77777777" w:rsidR="00883CB9" w:rsidRPr="007630C5" w:rsidRDefault="00883CB9" w:rsidP="00883CB9">
      <w:pPr>
        <w:rPr>
          <w:rFonts w:ascii="Times New Roman" w:hAnsi="Times New Roman" w:cs="Times New Roman"/>
          <w:szCs w:val="20"/>
          <w:lang w:eastAsia="en-US"/>
        </w:rPr>
      </w:pPr>
    </w:p>
    <w:p w14:paraId="683BFD0B" w14:textId="77777777" w:rsidR="007630C5" w:rsidRDefault="007630C5" w:rsidP="004A10CC">
      <w:pPr>
        <w:rPr>
          <w:rFonts w:ascii="Times New Roman" w:hAnsi="Times New Roman" w:cs="Times New Roman"/>
          <w:szCs w:val="20"/>
          <w:lang w:eastAsia="en-US"/>
        </w:rPr>
      </w:pPr>
    </w:p>
    <w:p w14:paraId="7B2D7FE7" w14:textId="77777777" w:rsidR="007630C5" w:rsidRPr="007630C5" w:rsidRDefault="007630C5" w:rsidP="0046698E">
      <w:pPr>
        <w:jc w:val="center"/>
        <w:rPr>
          <w:rFonts w:ascii="Times New Roman" w:hAnsi="Times New Roman" w:cs="Times New Roman"/>
          <w:szCs w:val="20"/>
          <w:lang w:eastAsia="en-US"/>
        </w:rPr>
      </w:pPr>
    </w:p>
    <w:p w14:paraId="61E76042" w14:textId="77777777" w:rsidR="00046EDF" w:rsidRPr="007630C5" w:rsidRDefault="00046EDF" w:rsidP="0046698E">
      <w:pPr>
        <w:jc w:val="center"/>
        <w:rPr>
          <w:rFonts w:ascii="Times New Roman" w:hAnsi="Times New Roman" w:cs="Times New Roman"/>
          <w:szCs w:val="20"/>
          <w:lang w:eastAsia="en-US"/>
        </w:rPr>
      </w:pPr>
    </w:p>
    <w:p w14:paraId="24549D99" w14:textId="77777777" w:rsidR="00046EDF" w:rsidRPr="007630C5" w:rsidRDefault="00046EDF" w:rsidP="0046698E">
      <w:pPr>
        <w:jc w:val="center"/>
        <w:rPr>
          <w:rFonts w:ascii="Times New Roman" w:hAnsi="Times New Roman" w:cs="Times New Roman"/>
          <w:szCs w:val="20"/>
          <w:lang w:eastAsia="en-US"/>
        </w:rPr>
      </w:pPr>
    </w:p>
    <w:p w14:paraId="56F9D6BF" w14:textId="2520BDF4" w:rsidR="000A7D89" w:rsidRPr="007630C5" w:rsidRDefault="00C32ECB" w:rsidP="0046698E">
      <w:pPr>
        <w:jc w:val="center"/>
        <w:rPr>
          <w:rFonts w:ascii="Times New Roman" w:hAnsi="Times New Roman" w:cs="Times New Roman"/>
          <w:szCs w:val="20"/>
          <w:lang w:eastAsia="en-US"/>
        </w:rPr>
      </w:pPr>
      <w:r w:rsidRPr="007630C5">
        <w:rPr>
          <w:rFonts w:ascii="Times New Roman" w:hAnsi="Times New Roman" w:cs="Times New Roman"/>
          <w:szCs w:val="20"/>
          <w:lang w:eastAsia="en-US"/>
        </w:rPr>
        <w:lastRenderedPageBreak/>
        <w:t>ANEXO I</w:t>
      </w:r>
      <w:r w:rsidR="00A9030E" w:rsidRPr="007630C5">
        <w:rPr>
          <w:rFonts w:ascii="Times New Roman" w:hAnsi="Times New Roman" w:cs="Times New Roman"/>
          <w:szCs w:val="20"/>
          <w:lang w:eastAsia="en-US"/>
        </w:rPr>
        <w:t>I</w:t>
      </w:r>
      <w:r w:rsidRPr="007630C5">
        <w:rPr>
          <w:rFonts w:ascii="Times New Roman" w:hAnsi="Times New Roman" w:cs="Times New Roman"/>
          <w:szCs w:val="20"/>
          <w:lang w:eastAsia="en-US"/>
        </w:rPr>
        <w:t xml:space="preserve">I </w:t>
      </w:r>
    </w:p>
    <w:p w14:paraId="7E5413A9" w14:textId="77777777" w:rsidR="00A9030E" w:rsidRPr="007630C5" w:rsidRDefault="00A9030E" w:rsidP="00A9030E">
      <w:pPr>
        <w:rPr>
          <w:rFonts w:ascii="Times New Roman" w:hAnsi="Times New Roman" w:cs="Times New Roman"/>
          <w:szCs w:val="20"/>
          <w:lang w:eastAsia="en-US"/>
        </w:rPr>
      </w:pPr>
    </w:p>
    <w:p w14:paraId="203239DB" w14:textId="07CDA30C" w:rsidR="00C32ECB" w:rsidRPr="007630C5" w:rsidRDefault="00C32ECB" w:rsidP="0046698E">
      <w:pPr>
        <w:jc w:val="center"/>
        <w:rPr>
          <w:rFonts w:ascii="Times New Roman" w:hAnsi="Times New Roman" w:cs="Times New Roman"/>
          <w:szCs w:val="20"/>
          <w:lang w:eastAsia="en-US"/>
        </w:rPr>
      </w:pPr>
      <w:r w:rsidRPr="007630C5">
        <w:rPr>
          <w:rFonts w:ascii="Times New Roman" w:hAnsi="Times New Roman" w:cs="Times New Roman"/>
          <w:szCs w:val="20"/>
          <w:lang w:eastAsia="en-US"/>
        </w:rPr>
        <w:t>MINUTA DO TERMO DE CONTRATO</w:t>
      </w:r>
    </w:p>
    <w:p w14:paraId="2391C02D" w14:textId="2986503F" w:rsidR="00C32ECB" w:rsidRPr="007630C5" w:rsidRDefault="00C32ECB" w:rsidP="00AC0F28">
      <w:pPr>
        <w:rPr>
          <w:rFonts w:ascii="Times New Roman" w:hAnsi="Times New Roman" w:cs="Times New Roman"/>
          <w:szCs w:val="20"/>
          <w:lang w:eastAsia="en-US"/>
        </w:rPr>
      </w:pPr>
    </w:p>
    <w:p w14:paraId="73E470C5" w14:textId="77777777" w:rsidR="00C32ECB" w:rsidRPr="007630C5" w:rsidRDefault="00C32ECB" w:rsidP="00C32ECB">
      <w:pPr>
        <w:jc w:val="center"/>
        <w:rPr>
          <w:rFonts w:ascii="Times New Roman" w:hAnsi="Times New Roman" w:cs="Times New Roman"/>
          <w:szCs w:val="20"/>
        </w:rPr>
      </w:pPr>
      <w:r w:rsidRPr="007630C5">
        <w:rPr>
          <w:rFonts w:ascii="Times New Roman" w:hAnsi="Times New Roman" w:cs="Times New Roman"/>
          <w:szCs w:val="20"/>
        </w:rPr>
        <w:t>TERMO DE CONTRATO – CONTRATAÇÃO DIRETA (LEI Nº 14.133/21)</w:t>
      </w:r>
    </w:p>
    <w:p w14:paraId="7BF1148F" w14:textId="77777777" w:rsidR="00C32ECB" w:rsidRPr="007630C5" w:rsidRDefault="00C32ECB" w:rsidP="00C32ECB">
      <w:pPr>
        <w:spacing w:line="276" w:lineRule="auto"/>
        <w:jc w:val="center"/>
        <w:rPr>
          <w:rFonts w:ascii="Times New Roman" w:hAnsi="Times New Roman" w:cs="Times New Roman"/>
          <w:szCs w:val="20"/>
        </w:rPr>
      </w:pPr>
    </w:p>
    <w:p w14:paraId="7F2D64A7" w14:textId="77777777" w:rsidR="00C32ECB" w:rsidRPr="007630C5" w:rsidRDefault="00C32ECB" w:rsidP="00C32ECB">
      <w:pPr>
        <w:rPr>
          <w:rFonts w:ascii="Times New Roman" w:hAnsi="Times New Roman" w:cs="Times New Roman"/>
          <w:szCs w:val="20"/>
        </w:rPr>
      </w:pPr>
    </w:p>
    <w:p w14:paraId="0B7B6597" w14:textId="35C69947" w:rsidR="00C32ECB" w:rsidRPr="007630C5" w:rsidRDefault="00C32ECB" w:rsidP="00C32ECB">
      <w:pPr>
        <w:spacing w:after="120" w:line="360" w:lineRule="auto"/>
        <w:ind w:left="4253" w:right="-15"/>
        <w:jc w:val="both"/>
        <w:rPr>
          <w:rFonts w:ascii="Times New Roman" w:hAnsi="Times New Roman" w:cs="Times New Roman"/>
          <w:szCs w:val="20"/>
        </w:rPr>
      </w:pPr>
      <w:r w:rsidRPr="007630C5">
        <w:rPr>
          <w:rFonts w:ascii="Times New Roman" w:hAnsi="Times New Roman" w:cs="Times New Roman"/>
          <w:szCs w:val="20"/>
        </w:rPr>
        <w:t xml:space="preserve">CONTRATO ADMINISTRATIVO Nº ......../...., QUE FAZEM ENTRE O MUNICÍPIO DE OURIZONA E A EMPRESA .............................................................  </w:t>
      </w:r>
    </w:p>
    <w:p w14:paraId="17F4FC58" w14:textId="28AF4644" w:rsidR="00C32ECB" w:rsidRPr="007630C5" w:rsidRDefault="00C32ECB" w:rsidP="005B7E13">
      <w:pPr>
        <w:rPr>
          <w:rFonts w:ascii="Times New Roman" w:hAnsi="Times New Roman" w:cs="Times New Roman"/>
          <w:szCs w:val="20"/>
        </w:rPr>
      </w:pPr>
      <w:r w:rsidRPr="007630C5">
        <w:rPr>
          <w:rFonts w:ascii="Times New Roman" w:hAnsi="Times New Roman" w:cs="Times New Roman"/>
          <w:szCs w:val="20"/>
        </w:rPr>
        <w:t xml:space="preserve">O </w:t>
      </w:r>
      <w:r w:rsidRPr="007630C5">
        <w:rPr>
          <w:rFonts w:ascii="Times New Roman" w:hAnsi="Times New Roman" w:cs="Times New Roman"/>
          <w:b/>
          <w:szCs w:val="20"/>
        </w:rPr>
        <w:t>MUNICÍPIO DE OURIZONA</w:t>
      </w:r>
      <w:r w:rsidRPr="007630C5">
        <w:rPr>
          <w:rFonts w:ascii="Times New Roman" w:hAnsi="Times New Roman" w:cs="Times New Roman"/>
          <w:szCs w:val="20"/>
        </w:rPr>
        <w:t xml:space="preserve">, pessoa jurídica de direito público interno, sediado na Rua Bela Vista, nº 1014, em Ourizona, Estado do Paraná, inscrito no CNPJ sob o n° 76.282.672/0001-07, a seguir denominado simplesmente </w:t>
      </w:r>
      <w:r w:rsidRPr="007630C5">
        <w:rPr>
          <w:rFonts w:ascii="Times New Roman" w:hAnsi="Times New Roman" w:cs="Times New Roman"/>
          <w:b/>
          <w:szCs w:val="20"/>
        </w:rPr>
        <w:t>CONTRATANTE</w:t>
      </w:r>
      <w:r w:rsidRPr="007630C5">
        <w:rPr>
          <w:rFonts w:ascii="Times New Roman" w:hAnsi="Times New Roman" w:cs="Times New Roman"/>
          <w:szCs w:val="20"/>
        </w:rPr>
        <w:t xml:space="preserve">, neste ato representado pelo Excelentíssimo Prefeito Municipal, Sr. Manoel Rodrigo Amado, doravante denominado CONTRATANTE, e o(a) .............................. inscrito(a) no CNPJ/MF sob o nº ............................, sediado(a) na ..................................., em ............................. doravante designado CONTRATADO, neste ato representada por .................................. (nome e função no contratado), conforme atos constitutivos da empresa </w:t>
      </w:r>
      <w:r w:rsidRPr="007630C5">
        <w:rPr>
          <w:rFonts w:ascii="Times New Roman" w:hAnsi="Times New Roman" w:cs="Times New Roman"/>
          <w:b/>
          <w:szCs w:val="20"/>
        </w:rPr>
        <w:t>OU</w:t>
      </w:r>
      <w:r w:rsidRPr="007630C5">
        <w:rPr>
          <w:rFonts w:ascii="Times New Roman" w:hAnsi="Times New Roman" w:cs="Times New Roman"/>
          <w:szCs w:val="20"/>
        </w:rPr>
        <w:t xml:space="preserve"> procuração apresentada nos autos, tendo em vista o que consta no Processo nº </w:t>
      </w:r>
      <w:r w:rsidR="001F68A1">
        <w:rPr>
          <w:rFonts w:ascii="Times New Roman" w:hAnsi="Times New Roman" w:cs="Times New Roman"/>
          <w:szCs w:val="20"/>
        </w:rPr>
        <w:t>1</w:t>
      </w:r>
      <w:r w:rsidR="004A10CC">
        <w:rPr>
          <w:rFonts w:ascii="Times New Roman" w:hAnsi="Times New Roman" w:cs="Times New Roman"/>
          <w:szCs w:val="20"/>
        </w:rPr>
        <w:t>3</w:t>
      </w:r>
      <w:r w:rsidR="006630EA" w:rsidRPr="007630C5">
        <w:rPr>
          <w:rFonts w:ascii="Times New Roman" w:hAnsi="Times New Roman" w:cs="Times New Roman"/>
          <w:szCs w:val="20"/>
        </w:rPr>
        <w:t>/2024</w:t>
      </w:r>
      <w:r w:rsidRPr="007630C5">
        <w:rPr>
          <w:rFonts w:ascii="Times New Roman" w:hAnsi="Times New Roman" w:cs="Times New Roman"/>
          <w:szCs w:val="20"/>
        </w:rPr>
        <w:t xml:space="preserve"> e em observância às disposições da Lei nº 14.133, de 2021 e da Instrução Normativa SEGES/ME nº 75, de 2021, resolvem celebrar o presente Termo de Contrato, decorrente da Dispensa de Licitação</w:t>
      </w:r>
      <w:r w:rsidR="00D437D8" w:rsidRPr="007630C5">
        <w:rPr>
          <w:rFonts w:ascii="Times New Roman" w:hAnsi="Times New Roman" w:cs="Times New Roman"/>
          <w:szCs w:val="20"/>
        </w:rPr>
        <w:t xml:space="preserve"> </w:t>
      </w:r>
      <w:r w:rsidRPr="007630C5">
        <w:rPr>
          <w:rFonts w:ascii="Times New Roman" w:hAnsi="Times New Roman" w:cs="Times New Roman"/>
          <w:szCs w:val="20"/>
        </w:rPr>
        <w:t xml:space="preserve">nº </w:t>
      </w:r>
      <w:r w:rsidR="002A0E35" w:rsidRPr="007630C5">
        <w:rPr>
          <w:rFonts w:ascii="Times New Roman" w:hAnsi="Times New Roman" w:cs="Times New Roman"/>
          <w:szCs w:val="20"/>
        </w:rPr>
        <w:t>0</w:t>
      </w:r>
      <w:r w:rsidR="004A10CC">
        <w:rPr>
          <w:rFonts w:ascii="Times New Roman" w:hAnsi="Times New Roman" w:cs="Times New Roman"/>
          <w:szCs w:val="20"/>
        </w:rPr>
        <w:t>5</w:t>
      </w:r>
      <w:r w:rsidR="003A0F99" w:rsidRPr="007630C5">
        <w:rPr>
          <w:rFonts w:ascii="Times New Roman" w:hAnsi="Times New Roman" w:cs="Times New Roman"/>
          <w:szCs w:val="20"/>
        </w:rPr>
        <w:t>/202</w:t>
      </w:r>
      <w:r w:rsidR="002A0E35" w:rsidRPr="007630C5">
        <w:rPr>
          <w:rFonts w:ascii="Times New Roman" w:hAnsi="Times New Roman" w:cs="Times New Roman"/>
          <w:szCs w:val="20"/>
        </w:rPr>
        <w:t>4</w:t>
      </w:r>
      <w:r w:rsidRPr="007630C5">
        <w:rPr>
          <w:rFonts w:ascii="Times New Roman" w:hAnsi="Times New Roman" w:cs="Times New Roman"/>
          <w:szCs w:val="20"/>
        </w:rPr>
        <w:t>, mediante as cláusulas e condições a seguir enunciadas.</w:t>
      </w:r>
    </w:p>
    <w:p w14:paraId="2C816F12" w14:textId="77777777" w:rsidR="00C32ECB" w:rsidRDefault="00C32ECB" w:rsidP="00C32ECB">
      <w:pPr>
        <w:pStyle w:val="Nivel01Titulo"/>
        <w:rPr>
          <w:rFonts w:ascii="Times New Roman" w:hAnsi="Times New Roman"/>
          <w:color w:val="auto"/>
        </w:rPr>
      </w:pPr>
      <w:r w:rsidRPr="007630C5">
        <w:rPr>
          <w:rFonts w:ascii="Times New Roman" w:hAnsi="Times New Roman"/>
          <w:color w:val="auto"/>
        </w:rPr>
        <w:t>CLÁUSULA PRIMEIRA – OBJETO (art. 92, I e II)</w:t>
      </w:r>
    </w:p>
    <w:p w14:paraId="6FB48BF2" w14:textId="77777777" w:rsidR="00B4270B" w:rsidRPr="00B4270B" w:rsidRDefault="00B4270B" w:rsidP="00B4270B"/>
    <w:p w14:paraId="7C8EDABB" w14:textId="675550D6" w:rsidR="00C32ECB" w:rsidRPr="007630C5" w:rsidRDefault="00B4270B" w:rsidP="003A0F99">
      <w:pPr>
        <w:spacing w:line="360" w:lineRule="auto"/>
        <w:jc w:val="both"/>
        <w:rPr>
          <w:rFonts w:ascii="Times New Roman" w:hAnsi="Times New Roman" w:cs="Times New Roman"/>
          <w:szCs w:val="20"/>
        </w:rPr>
      </w:pPr>
      <w:r>
        <w:rPr>
          <w:rFonts w:ascii="Times New Roman" w:hAnsi="Times New Roman" w:cs="Times New Roman"/>
          <w:szCs w:val="20"/>
        </w:rPr>
        <w:t xml:space="preserve">1.1 </w:t>
      </w:r>
      <w:r w:rsidR="00C32ECB" w:rsidRPr="007630C5">
        <w:rPr>
          <w:rFonts w:ascii="Times New Roman" w:hAnsi="Times New Roman" w:cs="Times New Roman"/>
          <w:szCs w:val="20"/>
        </w:rPr>
        <w:t xml:space="preserve">O objeto do presente instrumento é a </w:t>
      </w:r>
      <w:r w:rsidR="004A10CC" w:rsidRPr="004A10CC">
        <w:rPr>
          <w:rFonts w:ascii="Times New Roman" w:hAnsi="Times New Roman" w:cs="Times New Roman"/>
          <w:szCs w:val="20"/>
        </w:rPr>
        <w:t>CONTRATAÇÃO DE EMPRESA PARA CONFECÇÃO E MONTAGEM DE CARNÊS DE IPTU</w:t>
      </w:r>
      <w:r w:rsidR="00C32ECB" w:rsidRPr="007630C5">
        <w:rPr>
          <w:rFonts w:ascii="Times New Roman" w:hAnsi="Times New Roman" w:cs="Times New Roman"/>
          <w:szCs w:val="20"/>
        </w:rPr>
        <w:t>, nas condições estabelecidas no Termo de Referência.</w:t>
      </w:r>
    </w:p>
    <w:p w14:paraId="0F6A25EE" w14:textId="5E7782F7" w:rsidR="00C32ECB" w:rsidRPr="00B4270B" w:rsidRDefault="00C32ECB" w:rsidP="00B4270B">
      <w:pPr>
        <w:pStyle w:val="PargrafodaLista"/>
        <w:numPr>
          <w:ilvl w:val="1"/>
          <w:numId w:val="54"/>
        </w:numPr>
        <w:spacing w:before="120" w:after="120" w:line="276" w:lineRule="auto"/>
        <w:jc w:val="both"/>
        <w:rPr>
          <w:rFonts w:ascii="Times New Roman" w:hAnsi="Times New Roman" w:cs="Times New Roman"/>
          <w:szCs w:val="20"/>
        </w:rPr>
      </w:pPr>
      <w:r w:rsidRPr="00B4270B">
        <w:rPr>
          <w:rFonts w:ascii="Times New Roman" w:hAnsi="Times New Roman" w:cs="Times New Roman"/>
          <w:szCs w:val="20"/>
        </w:rPr>
        <w:t>Objeto da contratação:</w:t>
      </w:r>
    </w:p>
    <w:tbl>
      <w:tblPr>
        <w:tblW w:w="1063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4820"/>
        <w:gridCol w:w="1134"/>
        <w:gridCol w:w="992"/>
        <w:gridCol w:w="1417"/>
        <w:gridCol w:w="1418"/>
      </w:tblGrid>
      <w:tr w:rsidR="006630EA" w:rsidRPr="007630C5" w14:paraId="48BA2465" w14:textId="77777777" w:rsidTr="00A877A1">
        <w:tc>
          <w:tcPr>
            <w:tcW w:w="851" w:type="dxa"/>
          </w:tcPr>
          <w:p w14:paraId="42AFB9C5" w14:textId="77777777"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ITEM</w:t>
            </w:r>
          </w:p>
          <w:p w14:paraId="6A768C29" w14:textId="77777777" w:rsidR="006630EA" w:rsidRPr="007630C5" w:rsidRDefault="006630EA" w:rsidP="00DA64D6">
            <w:pPr>
              <w:widowControl w:val="0"/>
              <w:suppressAutoHyphens/>
              <w:jc w:val="center"/>
              <w:rPr>
                <w:rFonts w:ascii="Times New Roman" w:hAnsi="Times New Roman" w:cs="Times New Roman"/>
                <w:b/>
                <w:bCs/>
                <w:szCs w:val="20"/>
              </w:rPr>
            </w:pPr>
          </w:p>
        </w:tc>
        <w:tc>
          <w:tcPr>
            <w:tcW w:w="4820" w:type="dxa"/>
          </w:tcPr>
          <w:p w14:paraId="60EBF9AD" w14:textId="77777777" w:rsidR="006630EA" w:rsidRPr="007630C5" w:rsidRDefault="006630EA" w:rsidP="00DA64D6">
            <w:pPr>
              <w:jc w:val="center"/>
              <w:rPr>
                <w:rFonts w:ascii="Times New Roman" w:hAnsi="Times New Roman" w:cs="Times New Roman"/>
                <w:b/>
                <w:bCs/>
                <w:szCs w:val="20"/>
              </w:rPr>
            </w:pPr>
            <w:r w:rsidRPr="007630C5">
              <w:rPr>
                <w:rFonts w:ascii="Times New Roman" w:hAnsi="Times New Roman" w:cs="Times New Roman"/>
                <w:b/>
                <w:bCs/>
                <w:szCs w:val="20"/>
              </w:rPr>
              <w:t>DESCRIÇÃO RESUMIDA**</w:t>
            </w:r>
          </w:p>
          <w:p w14:paraId="57D65A8E" w14:textId="77777777" w:rsidR="006630EA" w:rsidRPr="007630C5" w:rsidRDefault="006630EA" w:rsidP="00DA64D6">
            <w:pPr>
              <w:jc w:val="center"/>
              <w:rPr>
                <w:rFonts w:ascii="Times New Roman" w:hAnsi="Times New Roman" w:cs="Times New Roman"/>
                <w:b/>
                <w:bCs/>
                <w:szCs w:val="20"/>
              </w:rPr>
            </w:pPr>
          </w:p>
        </w:tc>
        <w:tc>
          <w:tcPr>
            <w:tcW w:w="1134" w:type="dxa"/>
          </w:tcPr>
          <w:p w14:paraId="555CEB53" w14:textId="77777777"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UNIDADE DE MEDIDA</w:t>
            </w:r>
          </w:p>
        </w:tc>
        <w:tc>
          <w:tcPr>
            <w:tcW w:w="992" w:type="dxa"/>
          </w:tcPr>
          <w:p w14:paraId="68BCC503" w14:textId="77777777"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QUANT.</w:t>
            </w:r>
          </w:p>
        </w:tc>
        <w:tc>
          <w:tcPr>
            <w:tcW w:w="1417" w:type="dxa"/>
          </w:tcPr>
          <w:p w14:paraId="2CDEF994" w14:textId="6B57FEF9"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VALOR UNITÁRIO</w:t>
            </w:r>
          </w:p>
        </w:tc>
        <w:tc>
          <w:tcPr>
            <w:tcW w:w="1418" w:type="dxa"/>
          </w:tcPr>
          <w:p w14:paraId="1E7FD05A" w14:textId="77777777"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VALOR</w:t>
            </w:r>
          </w:p>
          <w:p w14:paraId="0119756A" w14:textId="16AD74B5" w:rsidR="006630EA" w:rsidRPr="007630C5" w:rsidRDefault="006630EA" w:rsidP="00DA64D6">
            <w:pPr>
              <w:widowControl w:val="0"/>
              <w:suppressAutoHyphens/>
              <w:jc w:val="center"/>
              <w:rPr>
                <w:rFonts w:ascii="Times New Roman" w:hAnsi="Times New Roman" w:cs="Times New Roman"/>
                <w:b/>
                <w:bCs/>
                <w:szCs w:val="20"/>
              </w:rPr>
            </w:pPr>
            <w:r w:rsidRPr="007630C5">
              <w:rPr>
                <w:rFonts w:ascii="Times New Roman" w:hAnsi="Times New Roman" w:cs="Times New Roman"/>
                <w:b/>
                <w:bCs/>
                <w:szCs w:val="20"/>
              </w:rPr>
              <w:t>TOTAL</w:t>
            </w:r>
          </w:p>
        </w:tc>
      </w:tr>
      <w:tr w:rsidR="001F68A1" w:rsidRPr="007630C5" w14:paraId="41AB8549" w14:textId="77777777" w:rsidTr="00A877A1">
        <w:tc>
          <w:tcPr>
            <w:tcW w:w="851" w:type="dxa"/>
          </w:tcPr>
          <w:p w14:paraId="28131C13" w14:textId="77777777" w:rsidR="001F68A1" w:rsidRPr="007630C5" w:rsidRDefault="001F68A1" w:rsidP="001F68A1">
            <w:pPr>
              <w:widowControl w:val="0"/>
              <w:suppressAutoHyphens/>
              <w:spacing w:after="120" w:line="276" w:lineRule="auto"/>
              <w:jc w:val="center"/>
              <w:rPr>
                <w:rFonts w:ascii="Times New Roman" w:hAnsi="Times New Roman" w:cs="Times New Roman"/>
                <w:b/>
                <w:szCs w:val="20"/>
              </w:rPr>
            </w:pPr>
            <w:r w:rsidRPr="007630C5">
              <w:rPr>
                <w:rFonts w:ascii="Times New Roman" w:hAnsi="Times New Roman" w:cs="Times New Roman"/>
                <w:b/>
                <w:szCs w:val="20"/>
              </w:rPr>
              <w:t>1</w:t>
            </w:r>
          </w:p>
        </w:tc>
        <w:tc>
          <w:tcPr>
            <w:tcW w:w="4820" w:type="dxa"/>
          </w:tcPr>
          <w:p w14:paraId="358C6F08" w14:textId="02507743" w:rsidR="001F68A1" w:rsidRPr="007630C5" w:rsidRDefault="004A10CC" w:rsidP="001F68A1">
            <w:pPr>
              <w:spacing w:after="40"/>
              <w:ind w:left="-2"/>
              <w:jc w:val="both"/>
              <w:rPr>
                <w:rFonts w:ascii="Times New Roman" w:hAnsi="Times New Roman" w:cs="Times New Roman"/>
                <w:bCs/>
                <w:szCs w:val="20"/>
              </w:rPr>
            </w:pPr>
            <w:r w:rsidRPr="004A10CC">
              <w:rPr>
                <w:rFonts w:ascii="Times New Roman" w:eastAsia="Calibri" w:hAnsi="Times New Roman" w:cs="Times New Roman"/>
                <w:color w:val="000000"/>
                <w:szCs w:val="20"/>
              </w:rPr>
              <w:t>Carnês de IPTUs exercício 2024 (montados, serrilhados, lombados, etiqueta sobre o grampo, lacre, código de barras padrão FEBRABAN, com 13 lâminas, sendo a 1º protocolo de entrega padrão Correios, 2º capa, 3° folhas de dados, com nomes de todos os proprietários do cadastro, 4º parcela única, 5º à 12º, 8 parcelas, 13º contra capa. Especificações: Capa e contra capa em papel couchê 105 gr com arte colorida e 11 lâminas em papel branco 75 gr, com impressão a laser, cor preto, em uma face das lâminas, formato 99 mm x 210 m - 3 lâminas por folhas A4</w:t>
            </w:r>
            <w:r>
              <w:rPr>
                <w:rFonts w:ascii="Times New Roman" w:eastAsia="Calibri" w:hAnsi="Times New Roman" w:cs="Times New Roman"/>
                <w:color w:val="000000"/>
                <w:szCs w:val="20"/>
              </w:rPr>
              <w:t>)</w:t>
            </w:r>
            <w:r w:rsidR="001F68A1" w:rsidRPr="001F68A1">
              <w:rPr>
                <w:rFonts w:ascii="Times New Roman" w:eastAsia="Calibri" w:hAnsi="Times New Roman" w:cs="Times New Roman"/>
                <w:color w:val="000000"/>
                <w:szCs w:val="20"/>
              </w:rPr>
              <w:t>.</w:t>
            </w:r>
          </w:p>
        </w:tc>
        <w:tc>
          <w:tcPr>
            <w:tcW w:w="1134" w:type="dxa"/>
          </w:tcPr>
          <w:p w14:paraId="678C56C1" w14:textId="0BE022DA" w:rsidR="001F68A1" w:rsidRPr="007630C5" w:rsidRDefault="001F68A1" w:rsidP="001F68A1">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Unid</w:t>
            </w:r>
          </w:p>
        </w:tc>
        <w:tc>
          <w:tcPr>
            <w:tcW w:w="992" w:type="dxa"/>
          </w:tcPr>
          <w:p w14:paraId="0DE911F8" w14:textId="00F8FFAB" w:rsidR="001F68A1" w:rsidRPr="007630C5" w:rsidRDefault="001F68A1" w:rsidP="001F68A1">
            <w:pPr>
              <w:widowControl w:val="0"/>
              <w:suppressAutoHyphens/>
              <w:spacing w:after="120" w:line="276" w:lineRule="auto"/>
              <w:jc w:val="center"/>
              <w:rPr>
                <w:rFonts w:ascii="Times New Roman" w:hAnsi="Times New Roman" w:cs="Times New Roman"/>
                <w:szCs w:val="20"/>
              </w:rPr>
            </w:pPr>
            <w:r w:rsidRPr="007630C5">
              <w:rPr>
                <w:rFonts w:ascii="Times New Roman" w:hAnsi="Times New Roman" w:cs="Times New Roman"/>
                <w:szCs w:val="20"/>
              </w:rPr>
              <w:t>1</w:t>
            </w:r>
            <w:r w:rsidR="004A10CC">
              <w:rPr>
                <w:rFonts w:ascii="Times New Roman" w:hAnsi="Times New Roman" w:cs="Times New Roman"/>
                <w:szCs w:val="20"/>
              </w:rPr>
              <w:t>900</w:t>
            </w:r>
          </w:p>
        </w:tc>
        <w:tc>
          <w:tcPr>
            <w:tcW w:w="1417" w:type="dxa"/>
          </w:tcPr>
          <w:p w14:paraId="41630121" w14:textId="72039F10" w:rsidR="001F68A1" w:rsidRPr="007630C5" w:rsidRDefault="001F68A1" w:rsidP="001F68A1">
            <w:pPr>
              <w:widowControl w:val="0"/>
              <w:suppressAutoHyphens/>
              <w:spacing w:after="120" w:line="276" w:lineRule="auto"/>
              <w:rPr>
                <w:rFonts w:ascii="Times New Roman" w:hAnsi="Times New Roman" w:cs="Times New Roman"/>
                <w:szCs w:val="20"/>
              </w:rPr>
            </w:pPr>
          </w:p>
        </w:tc>
        <w:tc>
          <w:tcPr>
            <w:tcW w:w="1418" w:type="dxa"/>
          </w:tcPr>
          <w:p w14:paraId="0E2F2502" w14:textId="3016B3FC" w:rsidR="001F68A1" w:rsidRPr="007630C5" w:rsidRDefault="001F68A1" w:rsidP="001F68A1">
            <w:pPr>
              <w:widowControl w:val="0"/>
              <w:suppressAutoHyphens/>
              <w:spacing w:after="120" w:line="276" w:lineRule="auto"/>
              <w:rPr>
                <w:rFonts w:ascii="Times New Roman" w:hAnsi="Times New Roman" w:cs="Times New Roman"/>
                <w:szCs w:val="20"/>
              </w:rPr>
            </w:pPr>
          </w:p>
        </w:tc>
      </w:tr>
      <w:tr w:rsidR="006630EA" w:rsidRPr="007630C5" w14:paraId="4E9CD1A2" w14:textId="77777777" w:rsidTr="006630EA">
        <w:tc>
          <w:tcPr>
            <w:tcW w:w="7797" w:type="dxa"/>
            <w:gridSpan w:val="4"/>
          </w:tcPr>
          <w:p w14:paraId="53216AAB" w14:textId="77777777" w:rsidR="006630EA" w:rsidRPr="007630C5" w:rsidRDefault="006630EA" w:rsidP="00DA64D6">
            <w:pPr>
              <w:widowControl w:val="0"/>
              <w:suppressAutoHyphens/>
              <w:spacing w:after="120" w:line="276" w:lineRule="auto"/>
              <w:jc w:val="center"/>
              <w:rPr>
                <w:rFonts w:ascii="Times New Roman" w:hAnsi="Times New Roman" w:cs="Times New Roman"/>
                <w:szCs w:val="20"/>
              </w:rPr>
            </w:pPr>
          </w:p>
        </w:tc>
        <w:tc>
          <w:tcPr>
            <w:tcW w:w="1417" w:type="dxa"/>
          </w:tcPr>
          <w:p w14:paraId="4405FE48" w14:textId="77777777" w:rsidR="006630EA" w:rsidRPr="007630C5" w:rsidRDefault="006630EA" w:rsidP="00DA64D6">
            <w:pPr>
              <w:widowControl w:val="0"/>
              <w:suppressAutoHyphens/>
              <w:spacing w:after="120" w:line="276" w:lineRule="auto"/>
              <w:rPr>
                <w:rFonts w:ascii="Times New Roman" w:hAnsi="Times New Roman" w:cs="Times New Roman"/>
                <w:szCs w:val="20"/>
              </w:rPr>
            </w:pPr>
            <w:r w:rsidRPr="007630C5">
              <w:rPr>
                <w:rFonts w:ascii="Times New Roman" w:hAnsi="Times New Roman" w:cs="Times New Roman"/>
                <w:szCs w:val="20"/>
              </w:rPr>
              <w:t>Total</w:t>
            </w:r>
          </w:p>
        </w:tc>
        <w:tc>
          <w:tcPr>
            <w:tcW w:w="1418" w:type="dxa"/>
          </w:tcPr>
          <w:p w14:paraId="34F8FA08" w14:textId="16D775F3" w:rsidR="006630EA" w:rsidRPr="007630C5" w:rsidRDefault="006630EA" w:rsidP="00DA64D6">
            <w:pPr>
              <w:widowControl w:val="0"/>
              <w:suppressAutoHyphens/>
              <w:spacing w:after="120" w:line="276" w:lineRule="auto"/>
              <w:rPr>
                <w:rFonts w:ascii="Times New Roman" w:hAnsi="Times New Roman" w:cs="Times New Roman"/>
                <w:szCs w:val="20"/>
              </w:rPr>
            </w:pPr>
          </w:p>
        </w:tc>
      </w:tr>
    </w:tbl>
    <w:p w14:paraId="47B32F5A" w14:textId="77777777" w:rsidR="00B76E5D" w:rsidRPr="007630C5" w:rsidRDefault="00B76E5D" w:rsidP="00B76E5D">
      <w:pPr>
        <w:pStyle w:val="PargrafodaLista"/>
        <w:spacing w:line="276" w:lineRule="auto"/>
        <w:ind w:left="792"/>
        <w:jc w:val="both"/>
        <w:rPr>
          <w:rFonts w:ascii="Times New Roman" w:hAnsi="Times New Roman" w:cs="Times New Roman"/>
          <w:i/>
          <w:szCs w:val="20"/>
        </w:rPr>
      </w:pPr>
    </w:p>
    <w:p w14:paraId="128B9A13" w14:textId="624CEE90" w:rsidR="00C32ECB" w:rsidRPr="00B4270B" w:rsidRDefault="00C32ECB" w:rsidP="00B4270B">
      <w:pPr>
        <w:pStyle w:val="PargrafodaLista"/>
        <w:numPr>
          <w:ilvl w:val="1"/>
          <w:numId w:val="54"/>
        </w:numPr>
        <w:spacing w:before="120" w:after="120" w:line="276" w:lineRule="auto"/>
        <w:ind w:left="0" w:firstLine="0"/>
        <w:jc w:val="both"/>
        <w:rPr>
          <w:rFonts w:ascii="Times New Roman" w:hAnsi="Times New Roman" w:cs="Times New Roman"/>
          <w:szCs w:val="20"/>
          <w:lang w:val="x-none"/>
        </w:rPr>
      </w:pPr>
      <w:r w:rsidRPr="00B4270B">
        <w:rPr>
          <w:rFonts w:ascii="Times New Roman" w:hAnsi="Times New Roman" w:cs="Times New Roman"/>
          <w:szCs w:val="20"/>
        </w:rPr>
        <w:t>São anexos a este instrumento e vinculam esta contratação, independentemente de transcrição:</w:t>
      </w:r>
    </w:p>
    <w:p w14:paraId="10A284E6" w14:textId="77777777" w:rsidR="00C32ECB" w:rsidRPr="007630C5" w:rsidRDefault="00C32ECB" w:rsidP="00B4270B">
      <w:pPr>
        <w:numPr>
          <w:ilvl w:val="2"/>
          <w:numId w:val="54"/>
        </w:numPr>
        <w:spacing w:before="120" w:after="120" w:line="276" w:lineRule="auto"/>
        <w:jc w:val="both"/>
        <w:rPr>
          <w:rFonts w:ascii="Times New Roman" w:hAnsi="Times New Roman" w:cs="Times New Roman"/>
          <w:szCs w:val="20"/>
          <w:lang w:val="x-none"/>
        </w:rPr>
      </w:pPr>
      <w:r w:rsidRPr="007630C5">
        <w:rPr>
          <w:rFonts w:ascii="Times New Roman" w:hAnsi="Times New Roman" w:cs="Times New Roman"/>
          <w:szCs w:val="20"/>
        </w:rPr>
        <w:t>O Termo de Referência que embasou a contratação;</w:t>
      </w:r>
    </w:p>
    <w:p w14:paraId="45D135A9" w14:textId="77777777" w:rsidR="00C32ECB" w:rsidRPr="007630C5" w:rsidRDefault="00C32ECB" w:rsidP="00B4270B">
      <w:pPr>
        <w:numPr>
          <w:ilvl w:val="2"/>
          <w:numId w:val="54"/>
        </w:numPr>
        <w:spacing w:before="120" w:after="120" w:line="276" w:lineRule="auto"/>
        <w:jc w:val="both"/>
        <w:rPr>
          <w:rFonts w:ascii="Times New Roman" w:hAnsi="Times New Roman" w:cs="Times New Roman"/>
          <w:szCs w:val="20"/>
          <w:lang w:val="x-none"/>
        </w:rPr>
      </w:pPr>
      <w:r w:rsidRPr="007630C5">
        <w:rPr>
          <w:rFonts w:ascii="Times New Roman" w:hAnsi="Times New Roman" w:cs="Times New Roman"/>
          <w:szCs w:val="20"/>
        </w:rPr>
        <w:t>O Edital de Licitação, a Autorização de Contratação Direta e/ou o Aviso de Dispensa Eletrônica, caso existentes;</w:t>
      </w:r>
    </w:p>
    <w:p w14:paraId="06046087" w14:textId="08650276" w:rsidR="00C32ECB" w:rsidRPr="007630C5" w:rsidRDefault="00C32ECB" w:rsidP="00B4270B">
      <w:pPr>
        <w:numPr>
          <w:ilvl w:val="2"/>
          <w:numId w:val="54"/>
        </w:numPr>
        <w:spacing w:before="120" w:after="120" w:line="276" w:lineRule="auto"/>
        <w:jc w:val="both"/>
        <w:rPr>
          <w:rFonts w:ascii="Times New Roman" w:hAnsi="Times New Roman" w:cs="Times New Roman"/>
          <w:szCs w:val="20"/>
          <w:lang w:val="x-none"/>
        </w:rPr>
      </w:pPr>
      <w:r w:rsidRPr="007630C5">
        <w:rPr>
          <w:rFonts w:ascii="Times New Roman" w:hAnsi="Times New Roman" w:cs="Times New Roman"/>
          <w:szCs w:val="20"/>
        </w:rPr>
        <w:t>A Proposta do Contratado;</w:t>
      </w:r>
    </w:p>
    <w:p w14:paraId="70F7BD22" w14:textId="77777777" w:rsidR="00C32ECB" w:rsidRPr="007630C5" w:rsidRDefault="00C32ECB" w:rsidP="00B4270B">
      <w:pPr>
        <w:numPr>
          <w:ilvl w:val="2"/>
          <w:numId w:val="54"/>
        </w:numPr>
        <w:spacing w:before="120" w:after="120" w:line="276" w:lineRule="auto"/>
        <w:jc w:val="both"/>
        <w:rPr>
          <w:rFonts w:ascii="Times New Roman" w:hAnsi="Times New Roman" w:cs="Times New Roman"/>
          <w:szCs w:val="20"/>
          <w:lang w:val="x-none"/>
        </w:rPr>
      </w:pPr>
      <w:r w:rsidRPr="007630C5">
        <w:rPr>
          <w:rFonts w:ascii="Times New Roman" w:hAnsi="Times New Roman" w:cs="Times New Roman"/>
          <w:szCs w:val="20"/>
        </w:rPr>
        <w:t>Eventuais anexos dos documentos supracitados.</w:t>
      </w:r>
    </w:p>
    <w:p w14:paraId="1AD83CFA" w14:textId="394874C6" w:rsidR="00C32ECB" w:rsidRPr="007630C5" w:rsidRDefault="00C32ECB" w:rsidP="00B4270B">
      <w:pPr>
        <w:numPr>
          <w:ilvl w:val="1"/>
          <w:numId w:val="54"/>
        </w:numPr>
        <w:spacing w:before="120" w:after="120" w:line="276" w:lineRule="auto"/>
        <w:ind w:left="425"/>
        <w:jc w:val="both"/>
        <w:rPr>
          <w:rFonts w:ascii="Times New Roman" w:hAnsi="Times New Roman" w:cs="Times New Roman"/>
          <w:bCs/>
          <w:szCs w:val="20"/>
        </w:rPr>
      </w:pPr>
      <w:r w:rsidRPr="007630C5">
        <w:rPr>
          <w:rFonts w:ascii="Times New Roman" w:hAnsi="Times New Roman" w:cs="Times New Roman"/>
          <w:bCs/>
          <w:szCs w:val="20"/>
        </w:rPr>
        <w:t xml:space="preserve">O prazo de vigência da contratação é </w:t>
      </w:r>
      <w:r w:rsidR="008D4E35" w:rsidRPr="007630C5">
        <w:rPr>
          <w:rFonts w:ascii="Times New Roman" w:hAnsi="Times New Roman" w:cs="Times New Roman"/>
          <w:bCs/>
          <w:szCs w:val="20"/>
        </w:rPr>
        <w:t>de 12 (doze) meses</w:t>
      </w:r>
      <w:r w:rsidR="00960BC6" w:rsidRPr="007630C5">
        <w:rPr>
          <w:rFonts w:ascii="Times New Roman" w:hAnsi="Times New Roman" w:cs="Times New Roman"/>
          <w:bCs/>
          <w:szCs w:val="20"/>
        </w:rPr>
        <w:t xml:space="preserve">, </w:t>
      </w:r>
      <w:r w:rsidR="00391263" w:rsidRPr="007630C5">
        <w:rPr>
          <w:rFonts w:ascii="Times New Roman" w:hAnsi="Times New Roman" w:cs="Times New Roman"/>
          <w:bCs/>
          <w:szCs w:val="20"/>
        </w:rPr>
        <w:t>prorrogável</w:t>
      </w:r>
      <w:r w:rsidRPr="007630C5">
        <w:rPr>
          <w:rFonts w:ascii="Times New Roman" w:hAnsi="Times New Roman" w:cs="Times New Roman"/>
          <w:bCs/>
          <w:szCs w:val="20"/>
        </w:rPr>
        <w:t xml:space="preserve"> na forma do artigo 105 da Lei n° 14.133/2021</w:t>
      </w:r>
      <w:r w:rsidR="00391263" w:rsidRPr="007630C5">
        <w:rPr>
          <w:rFonts w:ascii="Times New Roman" w:hAnsi="Times New Roman" w:cs="Times New Roman"/>
          <w:bCs/>
          <w:szCs w:val="20"/>
        </w:rPr>
        <w:t>.</w:t>
      </w:r>
    </w:p>
    <w:p w14:paraId="4D19DE5D" w14:textId="77777777" w:rsidR="00C32ECB" w:rsidRPr="007630C5" w:rsidRDefault="00C32ECB" w:rsidP="00B4270B">
      <w:pPr>
        <w:pStyle w:val="Nivel01Titulo"/>
        <w:numPr>
          <w:ilvl w:val="0"/>
          <w:numId w:val="54"/>
        </w:numPr>
        <w:rPr>
          <w:rFonts w:ascii="Times New Roman" w:hAnsi="Times New Roman"/>
          <w:color w:val="auto"/>
        </w:rPr>
      </w:pPr>
      <w:r w:rsidRPr="007630C5">
        <w:rPr>
          <w:rFonts w:ascii="Times New Roman" w:hAnsi="Times New Roman"/>
          <w:color w:val="auto"/>
        </w:rPr>
        <w:t>CLÁUSULA TERCEIRA – MODELOS DE EXECUÇÃO E GESTÃO CONTRATUAIS (art. 92, IV, VII e XVIII)</w:t>
      </w:r>
    </w:p>
    <w:p w14:paraId="747478FD" w14:textId="77777777" w:rsidR="00C32ECB" w:rsidRPr="007630C5" w:rsidRDefault="00C32ECB" w:rsidP="00B4270B">
      <w:pPr>
        <w:numPr>
          <w:ilvl w:val="1"/>
          <w:numId w:val="54"/>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regime de execução contratual, o modelo de gestão, assim como os prazos e condições de conclusão, entrega, observação e recebimento definitivo constam no Termo de Referência, anexo a este Contrato.</w:t>
      </w:r>
    </w:p>
    <w:p w14:paraId="33526EA2" w14:textId="77777777" w:rsidR="00C32ECB" w:rsidRPr="007630C5" w:rsidRDefault="00C32ECB" w:rsidP="00B4270B">
      <w:pPr>
        <w:pStyle w:val="Nivel01Titulo"/>
        <w:numPr>
          <w:ilvl w:val="0"/>
          <w:numId w:val="54"/>
        </w:numPr>
        <w:rPr>
          <w:rFonts w:ascii="Times New Roman" w:hAnsi="Times New Roman"/>
          <w:color w:val="auto"/>
        </w:rPr>
      </w:pPr>
      <w:r w:rsidRPr="007630C5">
        <w:rPr>
          <w:rFonts w:ascii="Times New Roman" w:hAnsi="Times New Roman"/>
          <w:color w:val="auto"/>
        </w:rPr>
        <w:lastRenderedPageBreak/>
        <w:t xml:space="preserve">CLÁUSULA QUARTA - SUBCONTRATAÇÃO </w:t>
      </w:r>
    </w:p>
    <w:p w14:paraId="7C6B05E7" w14:textId="4E7DA4D3" w:rsidR="00C32ECB" w:rsidRPr="007630C5" w:rsidRDefault="00C32ECB" w:rsidP="00B4270B">
      <w:pPr>
        <w:numPr>
          <w:ilvl w:val="1"/>
          <w:numId w:val="54"/>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Não será admitida a subcontratação do objeto contratual.</w:t>
      </w:r>
    </w:p>
    <w:p w14:paraId="70B06C87" w14:textId="77777777" w:rsidR="00C32ECB" w:rsidRPr="007630C5" w:rsidRDefault="00C32ECB" w:rsidP="00B4270B">
      <w:pPr>
        <w:pStyle w:val="Nivel01Titulo"/>
        <w:numPr>
          <w:ilvl w:val="0"/>
          <w:numId w:val="54"/>
        </w:numPr>
        <w:rPr>
          <w:rFonts w:ascii="Times New Roman" w:hAnsi="Times New Roman"/>
          <w:color w:val="auto"/>
        </w:rPr>
      </w:pPr>
      <w:r w:rsidRPr="007630C5">
        <w:rPr>
          <w:rFonts w:ascii="Times New Roman" w:hAnsi="Times New Roman"/>
          <w:color w:val="auto"/>
        </w:rPr>
        <w:t>CLÁUSULA QUINTA - PAGAMENTO (art. 92, V e VI)</w:t>
      </w:r>
    </w:p>
    <w:p w14:paraId="3B406497" w14:textId="77777777" w:rsidR="00C32ECB" w:rsidRPr="007630C5" w:rsidRDefault="00C32ECB" w:rsidP="00B4270B">
      <w:pPr>
        <w:numPr>
          <w:ilvl w:val="1"/>
          <w:numId w:val="54"/>
        </w:numPr>
        <w:spacing w:before="120" w:after="120" w:line="276" w:lineRule="auto"/>
        <w:jc w:val="both"/>
        <w:rPr>
          <w:rFonts w:ascii="Times New Roman" w:hAnsi="Times New Roman" w:cs="Times New Roman"/>
          <w:b/>
          <w:szCs w:val="20"/>
        </w:rPr>
      </w:pPr>
      <w:r w:rsidRPr="007630C5">
        <w:rPr>
          <w:rFonts w:ascii="Times New Roman" w:hAnsi="Times New Roman" w:cs="Times New Roman"/>
          <w:b/>
          <w:szCs w:val="20"/>
        </w:rPr>
        <w:t>PREÇO</w:t>
      </w:r>
    </w:p>
    <w:p w14:paraId="3FD89920" w14:textId="687E0B4A" w:rsidR="00C32ECB" w:rsidRPr="007630C5" w:rsidRDefault="00C32ECB" w:rsidP="00B76E5D">
      <w:pPr>
        <w:pStyle w:val="PargrafodaLista"/>
        <w:numPr>
          <w:ilvl w:val="2"/>
          <w:numId w:val="32"/>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O valor total da contratação é de R$.......... (.....)</w:t>
      </w:r>
    </w:p>
    <w:p w14:paraId="3D39395D" w14:textId="7FB365BD" w:rsidR="00C32ECB" w:rsidRPr="007630C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No valor acima estão incluídas todas as despesas ordinárias diretas e indiretas decorrentes da </w:t>
      </w:r>
      <w:r w:rsidR="00FF571E" w:rsidRPr="007630C5">
        <w:rPr>
          <w:rFonts w:ascii="Times New Roman" w:hAnsi="Times New Roman" w:cs="Times New Roman"/>
          <w:szCs w:val="20"/>
        </w:rPr>
        <w:t>entrega</w:t>
      </w:r>
      <w:r w:rsidRPr="007630C5">
        <w:rPr>
          <w:rFonts w:ascii="Times New Roman" w:hAnsi="Times New Roman" w:cs="Times New Roman"/>
          <w:szCs w:val="20"/>
        </w:rPr>
        <w:t xml:space="preserve"> do objeto, inclusive tributos e/ou impostos, encargos sociais, trabalhistas, previdenciários, fiscais e comerciais incidentes, taxa de administração, frete, seguro e outros necessários ao cumprimento integral do objeto da contratação.</w:t>
      </w:r>
    </w:p>
    <w:p w14:paraId="7671F84E" w14:textId="77777777" w:rsidR="00496452" w:rsidRPr="007630C5" w:rsidRDefault="00496452" w:rsidP="00496452">
      <w:pPr>
        <w:pStyle w:val="PargrafodaLista"/>
        <w:spacing w:before="120" w:after="120" w:line="276" w:lineRule="auto"/>
        <w:ind w:left="1854"/>
        <w:jc w:val="both"/>
        <w:rPr>
          <w:rFonts w:ascii="Times New Roman" w:hAnsi="Times New Roman" w:cs="Times New Roman"/>
          <w:szCs w:val="20"/>
        </w:rPr>
      </w:pPr>
    </w:p>
    <w:p w14:paraId="7E242B1F" w14:textId="71B61BE5" w:rsidR="00C32ECB" w:rsidRPr="007630C5" w:rsidRDefault="00C32ECB" w:rsidP="00B76E5D">
      <w:pPr>
        <w:pStyle w:val="PargrafodaLista"/>
        <w:numPr>
          <w:ilvl w:val="1"/>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b/>
          <w:szCs w:val="20"/>
        </w:rPr>
        <w:t>FORMA DE PAGAMENTO</w:t>
      </w:r>
    </w:p>
    <w:p w14:paraId="7922C250" w14:textId="07E45B3A" w:rsidR="00C32ECB" w:rsidRPr="007630C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pagamento será realizado através de ordem bancária, para crédito em banco, agência e conta corrente indicados pelo contratado.</w:t>
      </w:r>
    </w:p>
    <w:p w14:paraId="458560DC" w14:textId="4521839E" w:rsidR="00C32ECB" w:rsidRPr="007630C5" w:rsidRDefault="00C32ECB" w:rsidP="00B76E5D">
      <w:pPr>
        <w:pStyle w:val="PargrafodaLista"/>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Será considerada data do pagamento o dia em que constar como emitida a ordem bancária para pagamento.</w:t>
      </w:r>
    </w:p>
    <w:p w14:paraId="31C31DF0" w14:textId="77777777" w:rsidR="00496452" w:rsidRPr="007630C5" w:rsidRDefault="00496452" w:rsidP="00496452">
      <w:pPr>
        <w:pStyle w:val="PargrafodaLista"/>
        <w:spacing w:before="120" w:after="120" w:line="276" w:lineRule="auto"/>
        <w:ind w:left="1854"/>
        <w:jc w:val="both"/>
        <w:rPr>
          <w:rFonts w:ascii="Times New Roman" w:hAnsi="Times New Roman" w:cs="Times New Roman"/>
          <w:szCs w:val="20"/>
        </w:rPr>
      </w:pPr>
    </w:p>
    <w:p w14:paraId="28E1C40C" w14:textId="77777777" w:rsidR="00C32ECB" w:rsidRPr="007630C5" w:rsidRDefault="00C32ECB" w:rsidP="00B76E5D">
      <w:pPr>
        <w:numPr>
          <w:ilvl w:val="1"/>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b/>
          <w:szCs w:val="20"/>
        </w:rPr>
        <w:t>PRAZO DE PAGAMENTO</w:t>
      </w:r>
    </w:p>
    <w:p w14:paraId="782AB7F4" w14:textId="24D1E7C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O pagamento será efetuado no prazo máximo de</w:t>
      </w:r>
      <w:r w:rsidRPr="007630C5">
        <w:rPr>
          <w:rFonts w:ascii="Times New Roman" w:eastAsia="Arial" w:hAnsi="Times New Roman" w:cs="Times New Roman"/>
          <w:szCs w:val="20"/>
        </w:rPr>
        <w:t xml:space="preserve"> até </w:t>
      </w:r>
      <w:r w:rsidR="00960BC6" w:rsidRPr="007630C5">
        <w:rPr>
          <w:rFonts w:ascii="Times New Roman" w:eastAsia="Arial" w:hAnsi="Times New Roman" w:cs="Times New Roman"/>
          <w:szCs w:val="20"/>
        </w:rPr>
        <w:t>3</w:t>
      </w:r>
      <w:r w:rsidR="004838B4" w:rsidRPr="007630C5">
        <w:rPr>
          <w:rFonts w:ascii="Times New Roman" w:eastAsia="Arial" w:hAnsi="Times New Roman" w:cs="Times New Roman"/>
          <w:szCs w:val="20"/>
        </w:rPr>
        <w:t>0</w:t>
      </w:r>
      <w:r w:rsidRPr="007630C5">
        <w:rPr>
          <w:rFonts w:ascii="Times New Roman" w:eastAsia="Arial" w:hAnsi="Times New Roman" w:cs="Times New Roman"/>
          <w:szCs w:val="20"/>
        </w:rPr>
        <w:t xml:space="preserve"> (</w:t>
      </w:r>
      <w:r w:rsidR="00960BC6" w:rsidRPr="007630C5">
        <w:rPr>
          <w:rFonts w:ascii="Times New Roman" w:eastAsia="Arial" w:hAnsi="Times New Roman" w:cs="Times New Roman"/>
          <w:szCs w:val="20"/>
        </w:rPr>
        <w:t>trinta</w:t>
      </w:r>
      <w:r w:rsidRPr="007630C5">
        <w:rPr>
          <w:rFonts w:ascii="Times New Roman" w:eastAsia="Arial" w:hAnsi="Times New Roman" w:cs="Times New Roman"/>
          <w:szCs w:val="20"/>
        </w:rPr>
        <w:t xml:space="preserve">) </w:t>
      </w:r>
      <w:r w:rsidRPr="007630C5">
        <w:rPr>
          <w:rFonts w:ascii="Times New Roman" w:hAnsi="Times New Roman" w:cs="Times New Roman"/>
          <w:szCs w:val="20"/>
        </w:rPr>
        <w:t>dias, contados do recebimento da Nota Fiscal/Fatura.</w:t>
      </w:r>
    </w:p>
    <w:p w14:paraId="0860AF04"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Considera-se ocorrido o recebimento da nota fiscal ou fatura quando o órgão contratante atestar a execução do objeto do contrato.</w:t>
      </w:r>
    </w:p>
    <w:p w14:paraId="0026D9F0" w14:textId="20E76D55"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No caso de atraso pelo Contratante, os valores devidos ao contratado serão atualizados monetariamente entre o termo final do prazo de pagamento até a data de sua efetiva realização, mediante aplicação do índice </w:t>
      </w:r>
      <w:r w:rsidR="004838B4" w:rsidRPr="007630C5">
        <w:rPr>
          <w:rFonts w:ascii="Times New Roman" w:hAnsi="Times New Roman" w:cs="Times New Roman"/>
          <w:szCs w:val="20"/>
        </w:rPr>
        <w:t>I</w:t>
      </w:r>
      <w:r w:rsidR="00332539" w:rsidRPr="007630C5">
        <w:rPr>
          <w:rFonts w:ascii="Times New Roman" w:hAnsi="Times New Roman" w:cs="Times New Roman"/>
          <w:szCs w:val="20"/>
        </w:rPr>
        <w:t>NPC</w:t>
      </w:r>
      <w:r w:rsidR="004838B4" w:rsidRPr="007630C5">
        <w:rPr>
          <w:rFonts w:ascii="Times New Roman" w:hAnsi="Times New Roman" w:cs="Times New Roman"/>
          <w:szCs w:val="20"/>
        </w:rPr>
        <w:t xml:space="preserve"> </w:t>
      </w:r>
      <w:r w:rsidRPr="007630C5">
        <w:rPr>
          <w:rFonts w:ascii="Times New Roman" w:hAnsi="Times New Roman" w:cs="Times New Roman"/>
          <w:szCs w:val="20"/>
        </w:rPr>
        <w:t>de correção monetária.</w:t>
      </w:r>
    </w:p>
    <w:p w14:paraId="4DA03EC7" w14:textId="77777777" w:rsidR="001578F3" w:rsidRPr="007630C5" w:rsidRDefault="001578F3" w:rsidP="001578F3">
      <w:pPr>
        <w:spacing w:before="120" w:after="120" w:line="276" w:lineRule="auto"/>
        <w:ind w:left="284"/>
        <w:jc w:val="both"/>
        <w:rPr>
          <w:rFonts w:ascii="Times New Roman" w:hAnsi="Times New Roman" w:cs="Times New Roman"/>
          <w:szCs w:val="20"/>
        </w:rPr>
      </w:pPr>
    </w:p>
    <w:p w14:paraId="6A3DFD7D" w14:textId="77777777" w:rsidR="00C32ECB" w:rsidRPr="007630C5" w:rsidRDefault="00C32ECB" w:rsidP="00B76E5D">
      <w:pPr>
        <w:numPr>
          <w:ilvl w:val="1"/>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b/>
          <w:szCs w:val="20"/>
        </w:rPr>
        <w:t>CONDIÇÕES DE PAGAMENTO</w:t>
      </w:r>
    </w:p>
    <w:p w14:paraId="6732897D" w14:textId="244252A0"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A emissão da Nota Fiscal/Fatura será precedida do recebimento definitivo do objeto da contratação, conforme disposto neste instrumento e/ou no Termo de Referência.</w:t>
      </w:r>
    </w:p>
    <w:p w14:paraId="1F6880AB" w14:textId="071CF0F9" w:rsidR="00D17ABE" w:rsidRPr="007630C5" w:rsidRDefault="00D17ABE"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pacing w:val="-10"/>
          <w:szCs w:val="20"/>
        </w:rPr>
        <w:t xml:space="preserve">As notas fiscais deverão </w:t>
      </w:r>
      <w:r w:rsidRPr="007630C5">
        <w:rPr>
          <w:rFonts w:ascii="Times New Roman" w:hAnsi="Times New Roman" w:cs="Times New Roman"/>
          <w:b/>
          <w:spacing w:val="-10"/>
          <w:szCs w:val="20"/>
          <w:u w:val="single"/>
        </w:rPr>
        <w:t>OBRIGATORIAMENTE</w:t>
      </w:r>
      <w:r w:rsidRPr="007630C5">
        <w:rPr>
          <w:rFonts w:ascii="Times New Roman" w:hAnsi="Times New Roman" w:cs="Times New Roman"/>
          <w:spacing w:val="-10"/>
          <w:szCs w:val="20"/>
        </w:rPr>
        <w:t xml:space="preserve">, após a sua emissão, serem encaminhadas ao Departamento de Licitação e Contabilidade através dos endereços eletrônicos: </w:t>
      </w:r>
      <w:hyperlink r:id="rId15" w:history="1">
        <w:r w:rsidRPr="007630C5">
          <w:rPr>
            <w:rStyle w:val="Hyperlink"/>
            <w:rFonts w:ascii="Times New Roman" w:hAnsi="Times New Roman" w:cs="Times New Roman"/>
            <w:color w:val="auto"/>
            <w:spacing w:val="-10"/>
            <w:szCs w:val="20"/>
          </w:rPr>
          <w:t>licitacao@ourizona.pr.gov.br</w:t>
        </w:r>
      </w:hyperlink>
      <w:r w:rsidRPr="007630C5">
        <w:rPr>
          <w:rFonts w:ascii="Times New Roman" w:hAnsi="Times New Roman" w:cs="Times New Roman"/>
          <w:spacing w:val="-10"/>
          <w:szCs w:val="20"/>
        </w:rPr>
        <w:t xml:space="preserve"> e </w:t>
      </w:r>
      <w:hyperlink r:id="rId16" w:history="1">
        <w:r w:rsidRPr="007630C5">
          <w:rPr>
            <w:rStyle w:val="Hyperlink"/>
            <w:rFonts w:ascii="Times New Roman" w:hAnsi="Times New Roman" w:cs="Times New Roman"/>
            <w:color w:val="auto"/>
            <w:spacing w:val="-10"/>
            <w:szCs w:val="20"/>
          </w:rPr>
          <w:t>contabilidade@ourizona.pr.gov.br</w:t>
        </w:r>
      </w:hyperlink>
      <w:r w:rsidRPr="007630C5">
        <w:rPr>
          <w:rFonts w:ascii="Times New Roman" w:hAnsi="Times New Roman" w:cs="Times New Roman"/>
          <w:spacing w:val="-10"/>
          <w:szCs w:val="20"/>
        </w:rPr>
        <w:t>, para que se possa garantir o empenho da mesma, pois no departamento de contabilidade as notas são empenhadas sempre com um dia de atraso, para evitar que a empresa venha a ter que trocar a data da nota.</w:t>
      </w:r>
    </w:p>
    <w:p w14:paraId="18D15B87"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 Quando houver glosa parcial do objeto, o contratante deverá comunicar a empresa para que emita a nota fiscal ou fatura com o valor exato dimensionado.</w:t>
      </w:r>
    </w:p>
    <w:p w14:paraId="32B0F8B9"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O setor competente para proceder o pagamento deve verificar se a Nota Fiscal ou Fatura apresentada expressa os elementos necessários e essenciais do documento, tais como: </w:t>
      </w:r>
    </w:p>
    <w:p w14:paraId="4A42B144"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 xml:space="preserve">o prazo de validade; </w:t>
      </w:r>
    </w:p>
    <w:p w14:paraId="7B97524B"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 xml:space="preserve">a data da emissão; </w:t>
      </w:r>
    </w:p>
    <w:p w14:paraId="773D0A38"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 xml:space="preserve">os dados do contrato e do órgão contratante; </w:t>
      </w:r>
    </w:p>
    <w:p w14:paraId="7BBDF3A9"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 xml:space="preserve">o período respectivo de execução do contrato; </w:t>
      </w:r>
    </w:p>
    <w:p w14:paraId="41399B32"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 xml:space="preserve">o valor a pagar; e </w:t>
      </w:r>
    </w:p>
    <w:p w14:paraId="5A03B04B" w14:textId="77777777" w:rsidR="00C32ECB" w:rsidRPr="007630C5" w:rsidRDefault="00C32ECB" w:rsidP="009B3CD2">
      <w:pPr>
        <w:pStyle w:val="PargrafodaLista"/>
        <w:numPr>
          <w:ilvl w:val="0"/>
          <w:numId w:val="16"/>
        </w:numPr>
        <w:spacing w:before="120" w:after="120" w:line="276" w:lineRule="auto"/>
        <w:ind w:left="1560" w:hanging="284"/>
        <w:jc w:val="both"/>
        <w:rPr>
          <w:rFonts w:ascii="Times New Roman" w:hAnsi="Times New Roman" w:cs="Times New Roman"/>
          <w:szCs w:val="20"/>
        </w:rPr>
      </w:pPr>
      <w:r w:rsidRPr="007630C5">
        <w:rPr>
          <w:rFonts w:ascii="Times New Roman" w:hAnsi="Times New Roman" w:cs="Times New Roman"/>
          <w:szCs w:val="20"/>
        </w:rPr>
        <w:t>eventual destaque do valor de retenções tributárias cabíveis.</w:t>
      </w:r>
    </w:p>
    <w:p w14:paraId="5A8F12FF"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3DD8B41A"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3D821FC3"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lastRenderedPageBreak/>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4095F45"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98B554"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713A80"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Persistindo a irregularidade, o contratante deverá adotar as medidas necessárias à rescisão contratual nos autos do processo administrativo correspondente, assegurada ao contratado a ampla defesa. </w:t>
      </w:r>
    </w:p>
    <w:p w14:paraId="61DDF1F3"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 xml:space="preserve">Havendo a efetiva execução do objeto, os pagamentos serão realizados normalmente, até que se decida pela rescisão do contrato, caso o contratado não regularize sua situação junto ao SICAF.  </w:t>
      </w:r>
    </w:p>
    <w:p w14:paraId="1A97F2FD"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Quando do pagamento, será efetuada a retenção tributária prevista na legislação aplicável.</w:t>
      </w:r>
    </w:p>
    <w:p w14:paraId="5251831D" w14:textId="77777777" w:rsidR="00C32ECB" w:rsidRPr="007630C5" w:rsidRDefault="00C32ECB" w:rsidP="009B3CD2">
      <w:pPr>
        <w:numPr>
          <w:ilvl w:val="3"/>
          <w:numId w:val="32"/>
        </w:numPr>
        <w:spacing w:before="120" w:after="120" w:line="276" w:lineRule="auto"/>
        <w:ind w:hanging="284"/>
        <w:jc w:val="both"/>
        <w:rPr>
          <w:rFonts w:ascii="Times New Roman" w:hAnsi="Times New Roman" w:cs="Times New Roman"/>
          <w:szCs w:val="20"/>
        </w:rPr>
      </w:pPr>
      <w:r w:rsidRPr="007630C5">
        <w:rPr>
          <w:rFonts w:ascii="Times New Roman" w:hAnsi="Times New Roman" w:cs="Times New Roman"/>
          <w:szCs w:val="20"/>
        </w:rPr>
        <w:t>Independentemente do percentual de tributo inserido na planilha, no pagamento serão retidos na fonte os percentuais estabelecidos na legislação vigente.</w:t>
      </w:r>
    </w:p>
    <w:p w14:paraId="0CFB5CD7" w14:textId="77777777" w:rsidR="00C32ECB" w:rsidRPr="007630C5" w:rsidRDefault="00C32ECB" w:rsidP="009B3CD2">
      <w:pPr>
        <w:numPr>
          <w:ilvl w:val="2"/>
          <w:numId w:val="32"/>
        </w:numPr>
        <w:spacing w:before="120" w:after="120" w:line="276" w:lineRule="auto"/>
        <w:ind w:left="284" w:hanging="284"/>
        <w:jc w:val="both"/>
        <w:rPr>
          <w:rFonts w:ascii="Times New Roman" w:hAnsi="Times New Roman" w:cs="Times New Roman"/>
          <w:szCs w:val="20"/>
        </w:rPr>
      </w:pPr>
      <w:r w:rsidRPr="007630C5">
        <w:rPr>
          <w:rFonts w:ascii="Times New Roman" w:hAnsi="Times New Roman" w:cs="Times New Roman"/>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40A0A2" w14:textId="77777777" w:rsidR="00C32ECB" w:rsidRPr="007630C5" w:rsidRDefault="00C32ECB" w:rsidP="00B76E5D">
      <w:pPr>
        <w:pStyle w:val="Nivel01Titulo"/>
        <w:numPr>
          <w:ilvl w:val="0"/>
          <w:numId w:val="32"/>
        </w:numPr>
        <w:rPr>
          <w:rFonts w:ascii="Times New Roman" w:hAnsi="Times New Roman"/>
          <w:bCs w:val="0"/>
          <w:color w:val="auto"/>
        </w:rPr>
      </w:pPr>
      <w:r w:rsidRPr="007630C5">
        <w:rPr>
          <w:rFonts w:ascii="Times New Roman" w:hAnsi="Times New Roman"/>
          <w:color w:val="auto"/>
        </w:rPr>
        <w:t>CLÁUSULA SEXTA - REAJUSTE (art. 92, V)</w:t>
      </w:r>
    </w:p>
    <w:p w14:paraId="362D9390" w14:textId="77777777" w:rsidR="00332539" w:rsidRPr="007630C5" w:rsidRDefault="00332539" w:rsidP="00B76E5D">
      <w:pPr>
        <w:pStyle w:val="Nivel2"/>
        <w:numPr>
          <w:ilvl w:val="1"/>
          <w:numId w:val="32"/>
        </w:numPr>
        <w:spacing w:afterLines="120" w:after="288" w:line="312" w:lineRule="auto"/>
        <w:rPr>
          <w:rFonts w:ascii="Times New Roman" w:hAnsi="Times New Roman"/>
        </w:rPr>
      </w:pPr>
      <w:r w:rsidRPr="007630C5">
        <w:rPr>
          <w:rFonts w:ascii="Times New Roman" w:hAnsi="Times New Roman"/>
        </w:rPr>
        <w:t xml:space="preserve">Os preços inicialmente contratados são fixos e irreajustáveis no prazo de um ano contado da data do orçamento estimado, em </w:t>
      </w:r>
      <w:r w:rsidRPr="007630C5">
        <w:rPr>
          <w:rFonts w:ascii="Times New Roman" w:hAnsi="Times New Roman"/>
          <w:i/>
          <w:iCs/>
        </w:rPr>
        <w:t>__/__/__ (DD/MM/AAAA)</w:t>
      </w:r>
      <w:r w:rsidRPr="007630C5">
        <w:rPr>
          <w:rFonts w:ascii="Times New Roman" w:hAnsi="Times New Roman"/>
        </w:rPr>
        <w:t>.</w:t>
      </w:r>
    </w:p>
    <w:p w14:paraId="61870F24" w14:textId="77777777" w:rsidR="00332539" w:rsidRPr="007630C5" w:rsidRDefault="00332539" w:rsidP="00B76E5D">
      <w:pPr>
        <w:pStyle w:val="Nivel2"/>
        <w:numPr>
          <w:ilvl w:val="1"/>
          <w:numId w:val="32"/>
        </w:numPr>
        <w:spacing w:afterLines="120" w:after="288" w:line="312" w:lineRule="auto"/>
        <w:rPr>
          <w:rFonts w:ascii="Times New Roman" w:hAnsi="Times New Roman"/>
        </w:rPr>
      </w:pPr>
      <w:r w:rsidRPr="007630C5">
        <w:rPr>
          <w:rFonts w:ascii="Times New Roman" w:hAnsi="Times New Roman"/>
        </w:rPr>
        <w:t>Após o interregno de um ano, e independentemente de pedido do contratado, os preços iniciais serão reajustados, mediante a aplicação, pelo contratante, do índice INPC (Índice Nacional de Preços ao Consumidor)</w:t>
      </w:r>
      <w:r w:rsidRPr="007630C5">
        <w:rPr>
          <w:rFonts w:ascii="Times New Roman" w:hAnsi="Times New Roman"/>
          <w:i/>
          <w:iCs/>
        </w:rPr>
        <w:t>,</w:t>
      </w:r>
      <w:r w:rsidRPr="007630C5">
        <w:rPr>
          <w:rFonts w:ascii="Times New Roman" w:hAnsi="Times New Roman"/>
        </w:rPr>
        <w:t xml:space="preserve"> exclusivamente para as obrigações iniciadas e concluídas após a ocorrência da anualidade.</w:t>
      </w:r>
    </w:p>
    <w:p w14:paraId="200A3357" w14:textId="5176703E" w:rsidR="00C32ECB" w:rsidRPr="007630C5" w:rsidRDefault="00332539" w:rsidP="00B76E5D">
      <w:pPr>
        <w:pStyle w:val="Nivel2"/>
        <w:numPr>
          <w:ilvl w:val="1"/>
          <w:numId w:val="32"/>
        </w:numPr>
        <w:spacing w:afterLines="120" w:after="288" w:line="312" w:lineRule="auto"/>
        <w:rPr>
          <w:rFonts w:ascii="Times New Roman" w:hAnsi="Times New Roman"/>
        </w:rPr>
      </w:pPr>
      <w:r w:rsidRPr="007630C5">
        <w:rPr>
          <w:rFonts w:ascii="Times New Roman" w:hAnsi="Times New Roman"/>
        </w:rPr>
        <w:t>O reajuste será realizado por apostilamento.</w:t>
      </w:r>
    </w:p>
    <w:p w14:paraId="42606127" w14:textId="77777777" w:rsidR="00C32ECB" w:rsidRPr="007630C5" w:rsidRDefault="00C32ECB" w:rsidP="00B76E5D">
      <w:pPr>
        <w:pStyle w:val="Nivel01Titulo"/>
        <w:numPr>
          <w:ilvl w:val="0"/>
          <w:numId w:val="32"/>
        </w:numPr>
        <w:rPr>
          <w:rFonts w:ascii="Times New Roman" w:hAnsi="Times New Roman"/>
          <w:color w:val="auto"/>
        </w:rPr>
      </w:pPr>
      <w:r w:rsidRPr="007630C5">
        <w:rPr>
          <w:rFonts w:ascii="Times New Roman" w:hAnsi="Times New Roman"/>
          <w:color w:val="auto"/>
        </w:rPr>
        <w:t>CLÁUSULA SÉTIMA - OBRIGAÇÕES DO CONTRATANTE (art. 92, X, XI e XIV)</w:t>
      </w:r>
    </w:p>
    <w:p w14:paraId="067BF920"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b/>
          <w:szCs w:val="20"/>
        </w:rPr>
      </w:pPr>
      <w:r w:rsidRPr="007630C5">
        <w:rPr>
          <w:rFonts w:ascii="Times New Roman" w:hAnsi="Times New Roman" w:cs="Times New Roman"/>
          <w:szCs w:val="20"/>
        </w:rPr>
        <w:t>São obrigações do Contratante:</w:t>
      </w:r>
    </w:p>
    <w:p w14:paraId="5D10FFF0"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Exigir o cumprimento de todas as obrigações assumidas pelo Contratado, de acordo com o contrato e seus anexos;</w:t>
      </w:r>
    </w:p>
    <w:p w14:paraId="703786AE"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Receber o objeto no prazo e condições estabelecidas no Termo de Referência;</w:t>
      </w:r>
    </w:p>
    <w:p w14:paraId="1D36C204"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Notificar o Contratado, por escrito, sobre vícios, defeitos ou incorreções verificadas no objeto fornecido, para que seja por ele substituído, reparado ou corrigido, no total ou em parte, às suas expensas;</w:t>
      </w:r>
    </w:p>
    <w:p w14:paraId="58BDD038"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Acompanhar e fiscalizar a execução do contrato e o cumprimento das obrigações pelo Contratado;</w:t>
      </w:r>
    </w:p>
    <w:p w14:paraId="04E9DA1A"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szCs w:val="20"/>
        </w:rPr>
        <w:t>Efetuar o pagamento ao Contratado</w:t>
      </w:r>
      <w:r w:rsidRPr="007630C5">
        <w:rPr>
          <w:rFonts w:ascii="Times New Roman" w:hAnsi="Times New Roman" w:cs="Times New Roman"/>
          <w:b/>
          <w:szCs w:val="20"/>
        </w:rPr>
        <w:t xml:space="preserve"> </w:t>
      </w:r>
      <w:r w:rsidRPr="007630C5">
        <w:rPr>
          <w:rFonts w:ascii="Times New Roman" w:hAnsi="Times New Roman" w:cs="Times New Roman"/>
          <w:szCs w:val="20"/>
        </w:rPr>
        <w:t>do valor correspondente ao fornecimento do objeto, no prazo, forma e condições estabelecidos no presente Contrato;</w:t>
      </w:r>
    </w:p>
    <w:p w14:paraId="1A60BE30" w14:textId="77777777" w:rsidR="00C32ECB" w:rsidRPr="007630C5" w:rsidRDefault="00C32ECB" w:rsidP="00B76E5D">
      <w:pPr>
        <w:numPr>
          <w:ilvl w:val="2"/>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bCs/>
          <w:szCs w:val="20"/>
        </w:rPr>
        <w:t>Aplicar ao Contratado sanções motivadas pela inexecução total ou parcial do Contrato;</w:t>
      </w:r>
    </w:p>
    <w:p w14:paraId="0C6CE765" w14:textId="77777777" w:rsidR="00C32ECB" w:rsidRPr="007630C5" w:rsidRDefault="00C32ECB" w:rsidP="00B76E5D">
      <w:pPr>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lastRenderedPageBreak/>
        <w:t xml:space="preserve">Cientificar o </w:t>
      </w:r>
      <w:r w:rsidRPr="007630C5">
        <w:rPr>
          <w:rFonts w:ascii="Times New Roman" w:hAnsi="Times New Roman" w:cs="Times New Roman"/>
          <w:bCs/>
          <w:szCs w:val="20"/>
        </w:rPr>
        <w:t>órgão</w:t>
      </w:r>
      <w:r w:rsidRPr="007630C5">
        <w:rPr>
          <w:rFonts w:ascii="Times New Roman" w:hAnsi="Times New Roman" w:cs="Times New Roman"/>
          <w:szCs w:val="20"/>
        </w:rPr>
        <w:t xml:space="preserve"> de representação judicial da Advocacia-Geral da União para adoção das medidas cabíveis quando do descumprimento de obrigações pelo Contratado;</w:t>
      </w:r>
    </w:p>
    <w:p w14:paraId="48F5CAC2" w14:textId="77777777" w:rsidR="00C32ECB" w:rsidRPr="007630C5" w:rsidRDefault="00C32ECB" w:rsidP="00B76E5D">
      <w:pPr>
        <w:numPr>
          <w:ilvl w:val="2"/>
          <w:numId w:val="32"/>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8704FBE" w14:textId="5529BF0E" w:rsidR="00C32ECB" w:rsidRPr="007630C5" w:rsidRDefault="00C32ECB" w:rsidP="00B76E5D">
      <w:pPr>
        <w:numPr>
          <w:ilvl w:val="3"/>
          <w:numId w:val="32"/>
        </w:numPr>
        <w:spacing w:before="120" w:after="120" w:line="276" w:lineRule="auto"/>
        <w:jc w:val="both"/>
        <w:rPr>
          <w:rFonts w:ascii="Times New Roman" w:hAnsi="Times New Roman" w:cs="Times New Roman"/>
          <w:b/>
          <w:szCs w:val="20"/>
        </w:rPr>
      </w:pPr>
      <w:r w:rsidRPr="007630C5">
        <w:rPr>
          <w:rFonts w:ascii="Times New Roman" w:hAnsi="Times New Roman" w:cs="Times New Roman"/>
          <w:bCs/>
          <w:szCs w:val="20"/>
        </w:rPr>
        <w:t xml:space="preserve">Concluída a instrução do requerimento, a Administração terá o prazo de </w:t>
      </w:r>
      <w:r w:rsidR="003E1B71" w:rsidRPr="007630C5">
        <w:rPr>
          <w:rFonts w:ascii="Times New Roman" w:hAnsi="Times New Roman" w:cs="Times New Roman"/>
          <w:bCs/>
          <w:szCs w:val="20"/>
        </w:rPr>
        <w:t xml:space="preserve">02 (dois) </w:t>
      </w:r>
      <w:r w:rsidRPr="007630C5">
        <w:rPr>
          <w:rFonts w:ascii="Times New Roman" w:hAnsi="Times New Roman" w:cs="Times New Roman"/>
          <w:bCs/>
          <w:szCs w:val="20"/>
        </w:rPr>
        <w:t>para decidir, admitida a prorrogação motivada por igual período.</w:t>
      </w:r>
    </w:p>
    <w:p w14:paraId="24FAFF09" w14:textId="3D935EC4" w:rsidR="00C32ECB" w:rsidRPr="007630C5" w:rsidRDefault="00C32ECB" w:rsidP="00B76E5D">
      <w:pPr>
        <w:numPr>
          <w:ilvl w:val="2"/>
          <w:numId w:val="32"/>
        </w:numPr>
        <w:spacing w:before="120" w:after="120" w:line="276" w:lineRule="auto"/>
        <w:jc w:val="both"/>
        <w:rPr>
          <w:rFonts w:ascii="Times New Roman" w:hAnsi="Times New Roman" w:cs="Times New Roman"/>
          <w:bCs/>
          <w:szCs w:val="20"/>
        </w:rPr>
      </w:pPr>
      <w:r w:rsidRPr="007630C5">
        <w:rPr>
          <w:rFonts w:ascii="Times New Roman" w:hAnsi="Times New Roman" w:cs="Times New Roman"/>
          <w:bCs/>
          <w:szCs w:val="20"/>
        </w:rPr>
        <w:t>Notificar os emitentes das garantias quanto ao início de processo administrativo para apuração de descumprimento de cláusulas contratuais.</w:t>
      </w:r>
    </w:p>
    <w:p w14:paraId="4C16D1D6"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27CE938" w14:textId="77777777" w:rsidR="00C32ECB" w:rsidRPr="007630C5" w:rsidRDefault="00C32ECB" w:rsidP="00B76E5D">
      <w:pPr>
        <w:pStyle w:val="Nivel01Titulo"/>
        <w:numPr>
          <w:ilvl w:val="0"/>
          <w:numId w:val="32"/>
        </w:numPr>
        <w:rPr>
          <w:rFonts w:ascii="Times New Roman" w:hAnsi="Times New Roman"/>
          <w:color w:val="auto"/>
        </w:rPr>
      </w:pPr>
      <w:r w:rsidRPr="007630C5">
        <w:rPr>
          <w:rFonts w:ascii="Times New Roman" w:hAnsi="Times New Roman"/>
          <w:color w:val="auto"/>
        </w:rPr>
        <w:t>CLÁUSULA OITAVA - OBRIGAÇÕES DO CONTRATADO (art. 92, XIV, XVI e XVII)</w:t>
      </w:r>
    </w:p>
    <w:p w14:paraId="2D0BC118" w14:textId="77777777" w:rsidR="00C32ECB" w:rsidRPr="007630C5" w:rsidRDefault="00C32ECB" w:rsidP="00C32ECB">
      <w:pPr>
        <w:rPr>
          <w:rFonts w:ascii="Times New Roman" w:hAnsi="Times New Roman" w:cs="Times New Roman"/>
          <w:szCs w:val="20"/>
        </w:rPr>
      </w:pPr>
    </w:p>
    <w:p w14:paraId="6710CF8F"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AF8F98" w14:textId="77777777" w:rsidR="009B3CD2" w:rsidRPr="007630C5" w:rsidRDefault="001520B8"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R</w:t>
      </w:r>
      <w:r w:rsidR="00C32ECB" w:rsidRPr="007630C5">
        <w:rPr>
          <w:rFonts w:ascii="Times New Roman" w:hAnsi="Times New Roman" w:cs="Times New Roman"/>
          <w:szCs w:val="20"/>
        </w:rPr>
        <w:t>esponsabilizar-se pelos vícios e danos decorrentes do objeto, de acordo com os artigos 12, 13 e 17 a 27, do Código de Defesa do Consumidor (Lei nº 8.078, de 1990)</w:t>
      </w:r>
      <w:r w:rsidR="009B3CD2" w:rsidRPr="007630C5">
        <w:rPr>
          <w:rFonts w:ascii="Times New Roman" w:hAnsi="Times New Roman" w:cs="Times New Roman"/>
          <w:szCs w:val="20"/>
        </w:rPr>
        <w:t>.</w:t>
      </w:r>
    </w:p>
    <w:p w14:paraId="79ADEEB5"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comunicar ao Contratante, no prazo máximo de 24 (vinte e quatro) horas que antecede a data da entrega, os motivos que impossibilitem o cumprimento do prazo previsto, com a devida comprovação;</w:t>
      </w:r>
    </w:p>
    <w:p w14:paraId="24EC9818"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Atender às determinações regulares emitidas pelo fiscal ou gestor do contrato ou autoridade superior (art. 137, II) e prestar todo esclarecimento ou informação por eles solicitados;</w:t>
      </w:r>
    </w:p>
    <w:p w14:paraId="320D16C4"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Reparar, corrigir, remover, reconstruir ou substituir, às suas expensas, no total ou em parte, no prazo fixado pelo fiscal do contrato, os bens nos quais se verificarem vícios, defeitos ou incorreções resultantes da execução ou dos materiais empregados</w:t>
      </w:r>
      <w:r w:rsidR="009B3CD2" w:rsidRPr="007630C5">
        <w:rPr>
          <w:rFonts w:ascii="Times New Roman" w:hAnsi="Times New Roman" w:cs="Times New Roman"/>
          <w:szCs w:val="20"/>
        </w:rPr>
        <w:t>.</w:t>
      </w:r>
    </w:p>
    <w:p w14:paraId="20C9A747"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AB2F064"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0BED9" w14:textId="77777777" w:rsidR="009B3CD2" w:rsidRPr="007630C5"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4039516" w14:textId="34DCC1A3"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Comunicar ao Fiscal do contrato, no prazo de 24 (vinte e quatro) horas, qualquer ocorrência anormal ou acidente que se verifique no local da execução do objeto contratual</w:t>
      </w:r>
      <w:r w:rsidR="009B3CD2" w:rsidRPr="007630C5">
        <w:rPr>
          <w:rFonts w:ascii="Times New Roman" w:hAnsi="Times New Roman" w:cs="Times New Roman"/>
          <w:szCs w:val="20"/>
        </w:rPr>
        <w:t>.</w:t>
      </w:r>
    </w:p>
    <w:p w14:paraId="5398560A" w14:textId="22B5D5EE"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Paralisar, por determinação do Contratante, qualquer atividade que não esteja sendo executada de acordo com a boa técnica ou que ponha em risco a segurança de pessoas ou bens de terceiros.</w:t>
      </w:r>
    </w:p>
    <w:p w14:paraId="2278E32F" w14:textId="526FB66A"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 xml:space="preserve">Manter durante toda a vigência do contrato, em compatibilidade com as obrigações assumidas, todas as condições exigidas para habilitação na licitação, ou para qualificação, na contratação direta; </w:t>
      </w:r>
    </w:p>
    <w:p w14:paraId="725853F8" w14:textId="0F751A81"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lastRenderedPageBreak/>
        <w:t xml:space="preserve"> </w:t>
      </w:r>
      <w:r w:rsidR="00C32ECB" w:rsidRPr="007630C5">
        <w:rPr>
          <w:rFonts w:ascii="Times New Roman" w:hAnsi="Times New Roman" w:cs="Times New Roman"/>
          <w:szCs w:val="20"/>
        </w:rPr>
        <w:t>Cumprir, durante todo o período de execução do contrato, a reserva de cargos prevista em lei para pessoa com deficiência, para reabilitado da Previdência Social ou para aprendiz, bem como as reservas de cargos previstas na legislação (art. 116);</w:t>
      </w:r>
    </w:p>
    <w:p w14:paraId="27274A2C" w14:textId="1AD599AC"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Comprovar a reserva de cargos a que se refere a cláusula acima, no prazo fixado pelo fiscal do contrato, com a indicação dos empregados que preencheram as referidas vagas (art. 116, parágrafo único);</w:t>
      </w:r>
    </w:p>
    <w:p w14:paraId="693C223E" w14:textId="6AFA2E78"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 xml:space="preserve">Guardar sigilo sobre todas as informações obtidas em decorrência do cumprimento do contrato; </w:t>
      </w:r>
    </w:p>
    <w:p w14:paraId="765F791F" w14:textId="06AE6235"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C6E118" w14:textId="1F5B2530"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Cumprir, além dos postulados legais vigentes de âmbito federal, estadual ou municipal, as normas de segurança do Contratante;</w:t>
      </w:r>
    </w:p>
    <w:p w14:paraId="552D46F7" w14:textId="760B0210"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Orientar e treinar seus empregados sobre os deveres previstos na Lei nº 13.709, de 14 de agosto de 2018, adotando medidas eficazes para proteção de dados pessoais a que tenha acesso por força da execução deste contrato;</w:t>
      </w:r>
    </w:p>
    <w:p w14:paraId="40DEBDBD" w14:textId="1A1A17AD" w:rsidR="009B3CD2" w:rsidRPr="007630C5" w:rsidRDefault="00F97AA6" w:rsidP="009B3CD2">
      <w:pPr>
        <w:numPr>
          <w:ilvl w:val="1"/>
          <w:numId w:val="32"/>
        </w:numPr>
        <w:spacing w:before="120" w:after="120" w:line="276" w:lineRule="auto"/>
        <w:ind w:left="425"/>
        <w:jc w:val="both"/>
        <w:rPr>
          <w:rFonts w:ascii="Times New Roman" w:hAnsi="Times New Roman" w:cs="Times New Roman"/>
          <w:szCs w:val="20"/>
        </w:rPr>
      </w:pPr>
      <w:r>
        <w:rPr>
          <w:rFonts w:ascii="Times New Roman" w:hAnsi="Times New Roman" w:cs="Times New Roman"/>
          <w:szCs w:val="20"/>
        </w:rPr>
        <w:t xml:space="preserve"> </w:t>
      </w:r>
      <w:r w:rsidR="00C32ECB" w:rsidRPr="007630C5">
        <w:rPr>
          <w:rFonts w:ascii="Times New Roman" w:hAnsi="Times New Roman" w:cs="Times New Roman"/>
          <w:szCs w:val="20"/>
        </w:rPr>
        <w:t>Submeter previamente, por escrito, ao Contratante, para análise e aprovação, quaisquer mudanças nos métodos executivos que fujam às especificações do memorial descritivo ou instrumento congênere.</w:t>
      </w:r>
    </w:p>
    <w:p w14:paraId="574A4C4D" w14:textId="30517ABF" w:rsidR="00C32ECB" w:rsidRPr="00F97AA6" w:rsidRDefault="00C32ECB" w:rsidP="009B3CD2">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Não permitir a utilização de qualquer trabalho do menor de dezesseis anos, exceto na condição de aprendiz para os maiores </w:t>
      </w:r>
      <w:r w:rsidRPr="00F97AA6">
        <w:rPr>
          <w:rFonts w:ascii="Times New Roman" w:hAnsi="Times New Roman" w:cs="Times New Roman"/>
          <w:szCs w:val="20"/>
        </w:rPr>
        <w:t>de quatorze anos, nem permitir a utilização do trabalho do menor de dezoito anos em trabalho noturno, perigoso ou insalubre.</w:t>
      </w:r>
    </w:p>
    <w:p w14:paraId="2C465F14" w14:textId="42DC579E" w:rsidR="00F97AA6" w:rsidRPr="00F97AA6" w:rsidRDefault="00F97AA6" w:rsidP="00F97AA6">
      <w:pPr>
        <w:numPr>
          <w:ilvl w:val="1"/>
          <w:numId w:val="32"/>
        </w:numPr>
        <w:spacing w:before="120" w:after="120" w:line="276" w:lineRule="auto"/>
        <w:ind w:left="142" w:firstLine="0"/>
        <w:jc w:val="both"/>
        <w:rPr>
          <w:rFonts w:ascii="Times New Roman" w:hAnsi="Times New Roman" w:cs="Times New Roman"/>
          <w:szCs w:val="20"/>
        </w:rPr>
      </w:pPr>
      <w:r w:rsidRPr="00F97AA6">
        <w:rPr>
          <w:rFonts w:ascii="Times New Roman" w:hAnsi="Times New Roman" w:cs="Times New Roman"/>
          <w:szCs w:val="20"/>
        </w:rPr>
        <w:t xml:space="preserve">A empresa deverá realizar o serviço de acordo com as especificidades exigidas: confecção e montagem de carnês de </w:t>
      </w:r>
      <w:proofErr w:type="spellStart"/>
      <w:r w:rsidRPr="00F97AA6">
        <w:rPr>
          <w:rFonts w:ascii="Times New Roman" w:hAnsi="Times New Roman" w:cs="Times New Roman"/>
          <w:szCs w:val="20"/>
        </w:rPr>
        <w:t>iptu</w:t>
      </w:r>
      <w:proofErr w:type="spellEnd"/>
      <w:r w:rsidRPr="00F97AA6">
        <w:rPr>
          <w:rFonts w:ascii="Times New Roman" w:hAnsi="Times New Roman" w:cs="Times New Roman"/>
          <w:szCs w:val="20"/>
        </w:rPr>
        <w:t xml:space="preserve">, (montados, serrilhados, </w:t>
      </w:r>
      <w:proofErr w:type="spellStart"/>
      <w:r w:rsidRPr="00F97AA6">
        <w:rPr>
          <w:rFonts w:ascii="Times New Roman" w:hAnsi="Times New Roman" w:cs="Times New Roman"/>
          <w:szCs w:val="20"/>
        </w:rPr>
        <w:t>lombados</w:t>
      </w:r>
      <w:proofErr w:type="spellEnd"/>
      <w:r w:rsidRPr="00F97AA6">
        <w:rPr>
          <w:rFonts w:ascii="Times New Roman" w:hAnsi="Times New Roman" w:cs="Times New Roman"/>
          <w:szCs w:val="20"/>
        </w:rPr>
        <w:t>, com lacre, código de barras, com 13 lâminas, formato 99 mm x 210 mm), que receba o arquivo em formato TXT e organize os dados de forma ordenada a identificar todas as informações constantes em cada lâmina de boleto e sequencial ao cadastro imobiliário.</w:t>
      </w:r>
    </w:p>
    <w:p w14:paraId="45216539" w14:textId="77777777" w:rsidR="00C32ECB" w:rsidRPr="007630C5" w:rsidRDefault="00C32ECB" w:rsidP="00B76E5D">
      <w:pPr>
        <w:pStyle w:val="Nivel01Titulo"/>
        <w:numPr>
          <w:ilvl w:val="0"/>
          <w:numId w:val="32"/>
        </w:numPr>
        <w:rPr>
          <w:rFonts w:ascii="Times New Roman" w:hAnsi="Times New Roman"/>
          <w:color w:val="auto"/>
        </w:rPr>
      </w:pPr>
      <w:r w:rsidRPr="007630C5">
        <w:rPr>
          <w:rFonts w:ascii="Times New Roman" w:hAnsi="Times New Roman"/>
          <w:color w:val="auto"/>
        </w:rPr>
        <w:t>CLÁUSULA NONA – GARANTIA DE EXECUÇÃO (art. 92, XII e XIII)</w:t>
      </w:r>
    </w:p>
    <w:p w14:paraId="69A220DB"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Não haverá exigência de garantia contratual da execução.</w:t>
      </w:r>
    </w:p>
    <w:p w14:paraId="6DEF5FF1" w14:textId="77777777" w:rsidR="00C32ECB" w:rsidRPr="007630C5" w:rsidRDefault="00C32ECB" w:rsidP="00B76E5D">
      <w:pPr>
        <w:pStyle w:val="Nivel01Titulo"/>
        <w:numPr>
          <w:ilvl w:val="0"/>
          <w:numId w:val="32"/>
        </w:numPr>
        <w:rPr>
          <w:rFonts w:ascii="Times New Roman" w:hAnsi="Times New Roman"/>
          <w:color w:val="auto"/>
        </w:rPr>
      </w:pPr>
      <w:r w:rsidRPr="007630C5">
        <w:rPr>
          <w:rFonts w:ascii="Times New Roman" w:hAnsi="Times New Roman"/>
          <w:color w:val="auto"/>
        </w:rPr>
        <w:t>CLÁUSULA DÉCIMA – INFRAÇÕES E SANÇÕES ADMINISTRATIVAS (art. 92, XIV)</w:t>
      </w:r>
    </w:p>
    <w:p w14:paraId="1340A481"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Comete infração administrativa, nos termos da Lei nº 14.133, de 2021, o Contratado que:</w:t>
      </w:r>
    </w:p>
    <w:p w14:paraId="31F39765"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der causa à inexecução parcial do contrato;</w:t>
      </w:r>
    </w:p>
    <w:p w14:paraId="6903CFD0"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der causa à inexecução parcial do contrato que cause grave dano à Administração ou ao funcionamento dos serviços públicos ou ao interesse coletivo;</w:t>
      </w:r>
    </w:p>
    <w:p w14:paraId="52483B66"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der causa à inexecução total do contrato;</w:t>
      </w:r>
    </w:p>
    <w:p w14:paraId="381B93EB"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deixar de entregar a documentação exigida para o certame;</w:t>
      </w:r>
    </w:p>
    <w:p w14:paraId="15066C60"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não mantiver a proposta, salvo em decorrência de fato superveniente devidamente justificado;</w:t>
      </w:r>
    </w:p>
    <w:p w14:paraId="327855B9"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não celebrar o contrato ou não entregar a documentação exigida para a contratação, quando convocado dentro do prazo de validade de sua proposta;</w:t>
      </w:r>
    </w:p>
    <w:p w14:paraId="4D7D728C"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ensejar o retardamento da execução ou da entrega do objeto da contratação sem motivo justificado;</w:t>
      </w:r>
    </w:p>
    <w:p w14:paraId="60A0449E"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apresentar declaração ou documentação falsa exigida para o certame ou prestar declaração falsa durante a dispensa eletrônica ou execução do contrato;</w:t>
      </w:r>
    </w:p>
    <w:p w14:paraId="7F75407B"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fraudar a contratação ou praticar ato fraudulento na execução do contrato;</w:t>
      </w:r>
    </w:p>
    <w:p w14:paraId="50379BC7"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comportar-se de modo inidôneo ou cometer fraude de qualquer natureza;</w:t>
      </w:r>
    </w:p>
    <w:p w14:paraId="00600D1E"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praticar atos ilícitos com vistas a frustrar os objetivos do certame;</w:t>
      </w:r>
    </w:p>
    <w:p w14:paraId="7FE3F9FB" w14:textId="77777777" w:rsidR="00C32ECB" w:rsidRPr="007630C5" w:rsidRDefault="00C32ECB" w:rsidP="00C32ECB">
      <w:pPr>
        <w:pStyle w:val="PargrafodaLista1"/>
        <w:numPr>
          <w:ilvl w:val="2"/>
          <w:numId w:val="17"/>
        </w:numPr>
        <w:spacing w:before="120" w:after="120" w:line="276" w:lineRule="auto"/>
        <w:ind w:right="-30"/>
        <w:jc w:val="both"/>
        <w:rPr>
          <w:rFonts w:ascii="Times New Roman" w:hAnsi="Times New Roman" w:cs="Times New Roman"/>
          <w:sz w:val="20"/>
          <w:szCs w:val="20"/>
        </w:rPr>
      </w:pPr>
      <w:r w:rsidRPr="007630C5">
        <w:rPr>
          <w:rFonts w:ascii="Times New Roman" w:hAnsi="Times New Roman" w:cs="Times New Roman"/>
          <w:sz w:val="20"/>
          <w:szCs w:val="20"/>
        </w:rPr>
        <w:t>praticar ato lesivo previsto no art. 5º da Lei nº 12.846, de 1º de agosto de 2013.</w:t>
      </w:r>
    </w:p>
    <w:p w14:paraId="67FA1A54"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lastRenderedPageBreak/>
        <w:t>Serão aplicadas ao responsável pelas infrações administrativas acima descritas as seguintes sanções:</w:t>
      </w:r>
    </w:p>
    <w:p w14:paraId="00D0F265" w14:textId="77777777" w:rsidR="00C32ECB" w:rsidRPr="007630C5" w:rsidRDefault="00C32ECB" w:rsidP="00C32ECB">
      <w:pPr>
        <w:numPr>
          <w:ilvl w:val="2"/>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Advertência, quando o Contratado der causa à inexecução parcial do contrato, sempre que não se justificar a imposição de penalidade mais grave (art. 156, §2º, da Lei);</w:t>
      </w:r>
    </w:p>
    <w:p w14:paraId="6AEFB30D" w14:textId="77777777" w:rsidR="00C32ECB" w:rsidRPr="007630C5" w:rsidRDefault="00C32ECB" w:rsidP="00C32ECB">
      <w:pPr>
        <w:numPr>
          <w:ilvl w:val="2"/>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Impedimento de licitar e contratar, quando praticadas as condutas descritas nas alíneas b, c, d, e, f e g do subitem acima deste Contrato, sempre que não se justificar a imposição de penalidade mais grave (art. 156, §4º, da Lei);</w:t>
      </w:r>
    </w:p>
    <w:p w14:paraId="08B4F9EE" w14:textId="77777777" w:rsidR="00C32ECB" w:rsidRPr="007630C5" w:rsidRDefault="00C32ECB" w:rsidP="00C32ECB">
      <w:pPr>
        <w:numPr>
          <w:ilvl w:val="2"/>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1E4D663" w14:textId="77777777" w:rsidR="00C32ECB" w:rsidRPr="007630C5" w:rsidRDefault="00C32ECB" w:rsidP="00C32ECB">
      <w:pPr>
        <w:numPr>
          <w:ilvl w:val="2"/>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Multa:</w:t>
      </w:r>
    </w:p>
    <w:p w14:paraId="63014CE9" w14:textId="34550045" w:rsidR="00C32ECB" w:rsidRPr="007630C5" w:rsidRDefault="00C32ECB" w:rsidP="00C32ECB">
      <w:pPr>
        <w:numPr>
          <w:ilvl w:val="3"/>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moratória de </w:t>
      </w:r>
      <w:r w:rsidR="001520B8" w:rsidRPr="007630C5">
        <w:rPr>
          <w:rFonts w:ascii="Times New Roman" w:hAnsi="Times New Roman" w:cs="Times New Roman"/>
          <w:szCs w:val="20"/>
        </w:rPr>
        <w:t>5</w:t>
      </w:r>
      <w:r w:rsidRPr="007630C5">
        <w:rPr>
          <w:rFonts w:ascii="Times New Roman" w:hAnsi="Times New Roman" w:cs="Times New Roman"/>
          <w:szCs w:val="20"/>
        </w:rPr>
        <w:t>% (</w:t>
      </w:r>
      <w:r w:rsidR="001520B8" w:rsidRPr="007630C5">
        <w:rPr>
          <w:rFonts w:ascii="Times New Roman" w:hAnsi="Times New Roman" w:cs="Times New Roman"/>
          <w:szCs w:val="20"/>
        </w:rPr>
        <w:t>cinco</w:t>
      </w:r>
      <w:r w:rsidRPr="007630C5">
        <w:rPr>
          <w:rFonts w:ascii="Times New Roman" w:hAnsi="Times New Roman" w:cs="Times New Roman"/>
          <w:szCs w:val="20"/>
        </w:rPr>
        <w:t xml:space="preserve"> por cento) por dia de atraso injustificado sobre o valor da parcela inadimplida, até o limite de </w:t>
      </w:r>
      <w:r w:rsidR="001520B8" w:rsidRPr="007630C5">
        <w:rPr>
          <w:rFonts w:ascii="Times New Roman" w:hAnsi="Times New Roman" w:cs="Times New Roman"/>
          <w:szCs w:val="20"/>
        </w:rPr>
        <w:t>10</w:t>
      </w:r>
      <w:r w:rsidRPr="007630C5">
        <w:rPr>
          <w:rFonts w:ascii="Times New Roman" w:hAnsi="Times New Roman" w:cs="Times New Roman"/>
          <w:szCs w:val="20"/>
        </w:rPr>
        <w:t xml:space="preserve"> (</w:t>
      </w:r>
      <w:r w:rsidR="001520B8" w:rsidRPr="007630C5">
        <w:rPr>
          <w:rFonts w:ascii="Times New Roman" w:hAnsi="Times New Roman" w:cs="Times New Roman"/>
          <w:szCs w:val="20"/>
        </w:rPr>
        <w:t>dez</w:t>
      </w:r>
      <w:r w:rsidRPr="007630C5">
        <w:rPr>
          <w:rFonts w:ascii="Times New Roman" w:hAnsi="Times New Roman" w:cs="Times New Roman"/>
          <w:szCs w:val="20"/>
        </w:rPr>
        <w:t>) dias;</w:t>
      </w:r>
    </w:p>
    <w:p w14:paraId="77F7439D" w14:textId="147E5BA6" w:rsidR="00C32ECB" w:rsidRPr="007630C5" w:rsidRDefault="00C32ECB" w:rsidP="00C32ECB">
      <w:pPr>
        <w:numPr>
          <w:ilvl w:val="4"/>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O atraso superior a </w:t>
      </w:r>
      <w:r w:rsidR="001520B8" w:rsidRPr="007630C5">
        <w:rPr>
          <w:rFonts w:ascii="Times New Roman" w:hAnsi="Times New Roman" w:cs="Times New Roman"/>
          <w:szCs w:val="20"/>
        </w:rPr>
        <w:t>10 (dez)</w:t>
      </w:r>
      <w:r w:rsidRPr="007630C5">
        <w:rPr>
          <w:rFonts w:ascii="Times New Roman" w:hAnsi="Times New Roman" w:cs="Times New Roman"/>
          <w:szCs w:val="20"/>
        </w:rPr>
        <w:t xml:space="preserve"> dias autoriza a Administração a promover a rescisão do contrato por descumprimento ou cumprimento irregular de suas cláusulas, conforme dispõe o inciso I do art. 137 da Lei n. 14.133, de 2021. </w:t>
      </w:r>
    </w:p>
    <w:p w14:paraId="5AFC08A8" w14:textId="4DA0C3A2" w:rsidR="00C32ECB" w:rsidRPr="007630C5" w:rsidRDefault="00C32ECB" w:rsidP="00C32ECB">
      <w:pPr>
        <w:numPr>
          <w:ilvl w:val="3"/>
          <w:numId w:val="18"/>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compensatória de </w:t>
      </w:r>
      <w:r w:rsidR="001520B8" w:rsidRPr="007630C5">
        <w:rPr>
          <w:rFonts w:ascii="Times New Roman" w:hAnsi="Times New Roman" w:cs="Times New Roman"/>
          <w:szCs w:val="20"/>
        </w:rPr>
        <w:t>20</w:t>
      </w:r>
      <w:r w:rsidRPr="007630C5">
        <w:rPr>
          <w:rFonts w:ascii="Times New Roman" w:hAnsi="Times New Roman" w:cs="Times New Roman"/>
          <w:szCs w:val="20"/>
        </w:rPr>
        <w:t>% (</w:t>
      </w:r>
      <w:r w:rsidR="001520B8" w:rsidRPr="007630C5">
        <w:rPr>
          <w:rFonts w:ascii="Times New Roman" w:hAnsi="Times New Roman" w:cs="Times New Roman"/>
          <w:szCs w:val="20"/>
        </w:rPr>
        <w:t>vinte</w:t>
      </w:r>
      <w:r w:rsidRPr="007630C5">
        <w:rPr>
          <w:rFonts w:ascii="Times New Roman" w:hAnsi="Times New Roman" w:cs="Times New Roman"/>
          <w:szCs w:val="20"/>
        </w:rPr>
        <w:t xml:space="preserve"> por cento) sobre o valor total do contrato, no caso de inexecução total do objeto;</w:t>
      </w:r>
    </w:p>
    <w:p w14:paraId="1A5B8844"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bookmarkStart w:id="15" w:name="_Hlk78351618"/>
      <w:r w:rsidRPr="007630C5">
        <w:rPr>
          <w:rFonts w:ascii="Times New Roman" w:hAnsi="Times New Roman" w:cs="Times New Roman"/>
          <w:szCs w:val="20"/>
        </w:rPr>
        <w:t>A aplicação das sanções previstas neste Contrato não exclui, em hipótese alguma, a obrigação de reparação integral do dano causado ao Contratante (art. 156, §9º)</w:t>
      </w:r>
    </w:p>
    <w:p w14:paraId="4487691A"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Todas as sanções previstas neste Contrato poderão ser aplicadas cumulativamente com a multa (art. 156, §7º).</w:t>
      </w:r>
    </w:p>
    <w:p w14:paraId="19D7E077" w14:textId="77777777" w:rsidR="00C32ECB" w:rsidRPr="007630C5" w:rsidRDefault="00C32ECB" w:rsidP="00B76E5D">
      <w:pPr>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Antes da aplicação da multa será facultada a defesa do interessado no prazo de 15 (quinze) dias úteis, contado da data de sua intimação (art. 157)</w:t>
      </w:r>
    </w:p>
    <w:p w14:paraId="09CAFCCA" w14:textId="77777777" w:rsidR="00C32ECB" w:rsidRPr="007630C5" w:rsidRDefault="00C32ECB" w:rsidP="00B76E5D">
      <w:pPr>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B5096C4" w14:textId="78D6B634" w:rsidR="00C32ECB" w:rsidRPr="007630C5" w:rsidRDefault="00C32ECB" w:rsidP="00B76E5D">
      <w:pPr>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 xml:space="preserve">Previamente ao encaminhamento à cobrança judicial, a multa poderá ser recolhida administrativamente no prazo máximo de </w:t>
      </w:r>
      <w:r w:rsidR="001520B8" w:rsidRPr="007630C5">
        <w:rPr>
          <w:rFonts w:ascii="Times New Roman" w:hAnsi="Times New Roman" w:cs="Times New Roman"/>
          <w:szCs w:val="20"/>
        </w:rPr>
        <w:t xml:space="preserve">05 </w:t>
      </w:r>
      <w:r w:rsidRPr="007630C5">
        <w:rPr>
          <w:rFonts w:ascii="Times New Roman" w:hAnsi="Times New Roman" w:cs="Times New Roman"/>
          <w:szCs w:val="20"/>
        </w:rPr>
        <w:t>(</w:t>
      </w:r>
      <w:r w:rsidR="001520B8" w:rsidRPr="007630C5">
        <w:rPr>
          <w:rFonts w:ascii="Times New Roman" w:hAnsi="Times New Roman" w:cs="Times New Roman"/>
          <w:szCs w:val="20"/>
        </w:rPr>
        <w:t>cinco</w:t>
      </w:r>
      <w:r w:rsidRPr="007630C5">
        <w:rPr>
          <w:rFonts w:ascii="Times New Roman" w:hAnsi="Times New Roman" w:cs="Times New Roman"/>
          <w:szCs w:val="20"/>
        </w:rPr>
        <w:t>) dias, a contar da data do recebimento da comunicação enviada pela autoridade competente.</w:t>
      </w:r>
    </w:p>
    <w:bookmarkEnd w:id="15"/>
    <w:p w14:paraId="6DB4BEAF"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A aplicação das sanções realizar-se-á em processo administrativo que assegure o contraditório e a ampla defesa ao Contratado, observando-se o procedimento previsto no </w:t>
      </w:r>
      <w:r w:rsidRPr="007630C5">
        <w:rPr>
          <w:rFonts w:ascii="Times New Roman" w:hAnsi="Times New Roman" w:cs="Times New Roman"/>
          <w:b/>
          <w:bCs/>
          <w:szCs w:val="20"/>
        </w:rPr>
        <w:t xml:space="preserve">caput </w:t>
      </w:r>
      <w:r w:rsidRPr="007630C5">
        <w:rPr>
          <w:rFonts w:ascii="Times New Roman" w:hAnsi="Times New Roman" w:cs="Times New Roman"/>
          <w:szCs w:val="20"/>
        </w:rPr>
        <w:t>e parágrafos do art. 158 da Lei nº 14.133, de 2021, para as penalidades de impedimento de licitar e contratar e de declaração de inidoneidade para licitar ou contratar.</w:t>
      </w:r>
    </w:p>
    <w:p w14:paraId="4A04257A" w14:textId="695A15A4"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Na aplicação das sanções serão considerados (art. 156, §1º):</w:t>
      </w:r>
    </w:p>
    <w:p w14:paraId="1C1E945C" w14:textId="77777777" w:rsidR="00C32ECB" w:rsidRPr="007630C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7630C5">
        <w:rPr>
          <w:rFonts w:ascii="Times New Roman" w:hAnsi="Times New Roman" w:cs="Times New Roman"/>
          <w:szCs w:val="20"/>
        </w:rPr>
        <w:t>a natureza e a gravidade da infração cometida;</w:t>
      </w:r>
    </w:p>
    <w:p w14:paraId="5C2E5B7F" w14:textId="77777777" w:rsidR="00C32ECB" w:rsidRPr="007630C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7630C5">
        <w:rPr>
          <w:rFonts w:ascii="Times New Roman" w:hAnsi="Times New Roman" w:cs="Times New Roman"/>
          <w:szCs w:val="20"/>
        </w:rPr>
        <w:t>as peculiaridades do caso concreto;</w:t>
      </w:r>
    </w:p>
    <w:p w14:paraId="7978FB50" w14:textId="77777777" w:rsidR="00C32ECB" w:rsidRPr="007630C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7630C5">
        <w:rPr>
          <w:rFonts w:ascii="Times New Roman" w:hAnsi="Times New Roman" w:cs="Times New Roman"/>
          <w:szCs w:val="20"/>
        </w:rPr>
        <w:t>as circunstâncias agravantes ou atenuantes;</w:t>
      </w:r>
    </w:p>
    <w:p w14:paraId="314E26A5" w14:textId="77777777" w:rsidR="00C32ECB" w:rsidRPr="007630C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7630C5">
        <w:rPr>
          <w:rFonts w:ascii="Times New Roman" w:hAnsi="Times New Roman" w:cs="Times New Roman"/>
          <w:szCs w:val="20"/>
        </w:rPr>
        <w:t>os danos que dela provierem para o Contratante;</w:t>
      </w:r>
    </w:p>
    <w:p w14:paraId="1E2D6814" w14:textId="77777777" w:rsidR="00C32ECB" w:rsidRPr="007630C5" w:rsidRDefault="00C32ECB" w:rsidP="00C32ECB">
      <w:pPr>
        <w:pStyle w:val="PargrafodaLista"/>
        <w:numPr>
          <w:ilvl w:val="0"/>
          <w:numId w:val="19"/>
        </w:numPr>
        <w:spacing w:before="120" w:after="120" w:line="276" w:lineRule="auto"/>
        <w:ind w:right="-30"/>
        <w:jc w:val="both"/>
        <w:rPr>
          <w:rFonts w:ascii="Times New Roman" w:hAnsi="Times New Roman" w:cs="Times New Roman"/>
          <w:szCs w:val="20"/>
        </w:rPr>
      </w:pPr>
      <w:r w:rsidRPr="007630C5">
        <w:rPr>
          <w:rFonts w:ascii="Times New Roman" w:hAnsi="Times New Roman" w:cs="Times New Roman"/>
          <w:szCs w:val="20"/>
        </w:rPr>
        <w:t>a implantação ou o aperfeiçoamento de programa de integridade, conforme normas e orientações dos órgãos de controle.</w:t>
      </w:r>
    </w:p>
    <w:p w14:paraId="4EFE7C77"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F9B9B9"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w:t>
      </w:r>
      <w:r w:rsidRPr="007630C5">
        <w:rPr>
          <w:rFonts w:ascii="Times New Roman" w:hAnsi="Times New Roman" w:cs="Times New Roman"/>
          <w:szCs w:val="20"/>
        </w:rPr>
        <w:lastRenderedPageBreak/>
        <w:t>de fato ou de direito, com o Contratado, observados, em todos os casos, o contraditório, a ampla defesa e a obrigatoriedade de análise jurídica prévia (art. 160)</w:t>
      </w:r>
    </w:p>
    <w:p w14:paraId="6E56B589"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F7F45FA" w14:textId="3C21D905"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As sanções de impedimento de licitar e contratar e declaração de inidoneidade para licitar ou contratar são passíveis de reabilitação na forma do art. 163 da Lei nº 14.133/21.</w:t>
      </w:r>
    </w:p>
    <w:p w14:paraId="4DFB8B11" w14:textId="77777777" w:rsidR="00A576F6" w:rsidRPr="007630C5" w:rsidRDefault="00A576F6" w:rsidP="00A576F6">
      <w:pPr>
        <w:spacing w:before="120" w:after="120" w:line="276" w:lineRule="auto"/>
        <w:ind w:left="425"/>
        <w:jc w:val="both"/>
        <w:rPr>
          <w:rFonts w:ascii="Times New Roman" w:hAnsi="Times New Roman" w:cs="Times New Roman"/>
          <w:szCs w:val="20"/>
        </w:rPr>
      </w:pPr>
    </w:p>
    <w:p w14:paraId="5A5164F0" w14:textId="77777777" w:rsidR="00332539" w:rsidRPr="007630C5" w:rsidRDefault="00332539" w:rsidP="00B76E5D">
      <w:pPr>
        <w:pStyle w:val="Nivel01"/>
        <w:numPr>
          <w:ilvl w:val="0"/>
          <w:numId w:val="32"/>
        </w:numPr>
        <w:autoSpaceDE/>
        <w:autoSpaceDN/>
        <w:adjustRightInd/>
        <w:spacing w:before="120" w:afterLines="120" w:after="288" w:line="312" w:lineRule="auto"/>
        <w:outlineLvl w:val="0"/>
        <w:rPr>
          <w:rFonts w:ascii="Times New Roman" w:cs="Times New Roman"/>
          <w:color w:val="auto"/>
        </w:rPr>
      </w:pPr>
      <w:r w:rsidRPr="007630C5">
        <w:rPr>
          <w:rFonts w:ascii="Times New Roman" w:cs="Times New Roman"/>
          <w:color w:val="auto"/>
        </w:rPr>
        <w:t>CLÁUSULA DÉCIMA- OBRIGAÇÕES PERTINENTES À LGPD</w:t>
      </w:r>
    </w:p>
    <w:p w14:paraId="5928DD34"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As partes deverão cumprir a</w:t>
      </w:r>
      <w:r w:rsidRPr="007630C5">
        <w:rPr>
          <w:rFonts w:ascii="Times New Roman" w:hAnsi="Times New Roman" w:cs="Times New Roman"/>
          <w:i w:val="0"/>
          <w:iCs w:val="0"/>
        </w:rPr>
        <w:t xml:space="preserve"> </w:t>
      </w:r>
      <w:hyperlink r:id="rId17" w:history="1">
        <w:r w:rsidRPr="007630C5">
          <w:rPr>
            <w:rStyle w:val="Hyperlink"/>
            <w:rFonts w:ascii="Times New Roman" w:hAnsi="Times New Roman" w:cs="Times New Roman"/>
            <w:i w:val="0"/>
            <w:iCs w:val="0"/>
          </w:rPr>
          <w:t>Lei nº 13.709, de 14 de agosto de 2018 (LGPD)</w:t>
        </w:r>
      </w:hyperlink>
      <w:r w:rsidRPr="007630C5">
        <w:rPr>
          <w:rFonts w:ascii="Times New Roman" w:hAnsi="Times New Roman" w:cs="Times New Roman"/>
          <w:i w:val="0"/>
          <w:iCs w:val="0"/>
          <w:color w:val="auto"/>
        </w:rPr>
        <w:t>,</w:t>
      </w:r>
      <w:r w:rsidRPr="007630C5">
        <w:rPr>
          <w:rFonts w:ascii="Times New Roman" w:hAnsi="Times New Roman" w:cs="Times New Roman"/>
          <w:i w:val="0"/>
          <w:iCs w:val="0"/>
        </w:rPr>
        <w:t xml:space="preserve"> </w:t>
      </w:r>
      <w:r w:rsidRPr="007630C5">
        <w:rPr>
          <w:rFonts w:ascii="Times New Roman" w:hAnsi="Times New Roman" w:cs="Times New Roman"/>
          <w:i w:val="0"/>
          <w:iCs w:val="0"/>
          <w:color w:val="auto"/>
        </w:rPr>
        <w:t xml:space="preserve">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BAF0BB"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rPr>
      </w:pPr>
      <w:r w:rsidRPr="007630C5">
        <w:rPr>
          <w:rFonts w:ascii="Times New Roman" w:hAnsi="Times New Roman" w:cs="Times New Roman"/>
          <w:i w:val="0"/>
          <w:iCs w:val="0"/>
          <w:color w:val="auto"/>
        </w:rPr>
        <w:t>Os dados obtidos somente poderão ser utilizados para as finalidades que justificaram seu acesso e de acordo com a boa-fé e com os princípios do</w:t>
      </w:r>
      <w:r w:rsidRPr="007630C5">
        <w:rPr>
          <w:rFonts w:ascii="Times New Roman" w:hAnsi="Times New Roman" w:cs="Times New Roman"/>
          <w:i w:val="0"/>
          <w:iCs w:val="0"/>
        </w:rPr>
        <w:t xml:space="preserve"> </w:t>
      </w:r>
      <w:hyperlink r:id="rId18" w:anchor="art6" w:history="1">
        <w:r w:rsidRPr="007630C5">
          <w:rPr>
            <w:rStyle w:val="Hyperlink"/>
            <w:rFonts w:ascii="Times New Roman" w:hAnsi="Times New Roman" w:cs="Times New Roman"/>
            <w:i w:val="0"/>
            <w:iCs w:val="0"/>
          </w:rPr>
          <w:t>art. 6º da LGPD</w:t>
        </w:r>
      </w:hyperlink>
      <w:r w:rsidRPr="007630C5">
        <w:rPr>
          <w:rFonts w:ascii="Times New Roman" w:hAnsi="Times New Roman" w:cs="Times New Roman"/>
          <w:i w:val="0"/>
          <w:iCs w:val="0"/>
        </w:rPr>
        <w:t xml:space="preserve">. </w:t>
      </w:r>
    </w:p>
    <w:p w14:paraId="64940356"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É vedado o compartilhamento com terceiros dos dados obtidos fora das hipóteses permitidas em Lei.</w:t>
      </w:r>
    </w:p>
    <w:p w14:paraId="1D50E8C4"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 xml:space="preserve">A Administração deverá ser informada no prazo de 5 (cinco) dias úteis sobre todos os contratos de suboperação firmados ou que venham a ser celebrados pelo Contratado. </w:t>
      </w:r>
    </w:p>
    <w:p w14:paraId="43FE579B"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Terminado o tratamento dos dados nos termos do</w:t>
      </w:r>
      <w:r w:rsidRPr="007630C5">
        <w:rPr>
          <w:rFonts w:ascii="Times New Roman" w:hAnsi="Times New Roman" w:cs="Times New Roman"/>
          <w:i w:val="0"/>
          <w:iCs w:val="0"/>
        </w:rPr>
        <w:t xml:space="preserve"> </w:t>
      </w:r>
      <w:hyperlink r:id="rId19" w:anchor="art15" w:history="1">
        <w:r w:rsidRPr="007630C5">
          <w:rPr>
            <w:rStyle w:val="Hyperlink"/>
            <w:rFonts w:ascii="Times New Roman" w:hAnsi="Times New Roman" w:cs="Times New Roman"/>
            <w:i w:val="0"/>
            <w:iCs w:val="0"/>
          </w:rPr>
          <w:t>art. 15 da LGPD</w:t>
        </w:r>
      </w:hyperlink>
      <w:r w:rsidRPr="007630C5">
        <w:rPr>
          <w:rFonts w:ascii="Times New Roman" w:hAnsi="Times New Roman" w:cs="Times New Roman"/>
          <w:i w:val="0"/>
          <w:iCs w:val="0"/>
          <w:color w:val="auto"/>
        </w:rPr>
        <w:t>, é dever do contratado eliminá-los, com exceção das hipóteses do</w:t>
      </w:r>
      <w:r w:rsidRPr="007630C5">
        <w:rPr>
          <w:rFonts w:ascii="Times New Roman" w:hAnsi="Times New Roman" w:cs="Times New Roman"/>
          <w:i w:val="0"/>
          <w:iCs w:val="0"/>
        </w:rPr>
        <w:t xml:space="preserve"> </w:t>
      </w:r>
      <w:hyperlink r:id="rId20" w:anchor="art16" w:history="1">
        <w:r w:rsidRPr="007630C5">
          <w:rPr>
            <w:rStyle w:val="Hyperlink"/>
            <w:rFonts w:ascii="Times New Roman" w:hAnsi="Times New Roman" w:cs="Times New Roman"/>
            <w:i w:val="0"/>
            <w:iCs w:val="0"/>
          </w:rPr>
          <w:t>art. 16 da LGPD</w:t>
        </w:r>
      </w:hyperlink>
      <w:r w:rsidRPr="007630C5">
        <w:rPr>
          <w:rFonts w:ascii="Times New Roman" w:hAnsi="Times New Roman" w:cs="Times New Roman"/>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0F73BC30"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 xml:space="preserve">É dever do contratado orientar e treinar seus empregados sobre os deveres, requisitos e responsabilidades decorrentes da LGPD. </w:t>
      </w:r>
    </w:p>
    <w:p w14:paraId="66073FF9"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O Contratado deverá exigir de suboperadores e subcontratados o cumprimento dos deveres da presente cláusula, permanecendo integralmente responsável por garantir sua observância.</w:t>
      </w:r>
    </w:p>
    <w:p w14:paraId="3F2E18AF"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 xml:space="preserve">O Contratante poderá realizar diligência para aferir o cumprimento dessa cláusula, devendo o Contratado atender prontamente eventuais pedidos de comprovação formulados. </w:t>
      </w:r>
    </w:p>
    <w:p w14:paraId="6675DA9F"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5250F8ED"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21" w:history="1">
        <w:r w:rsidRPr="007630C5">
          <w:rPr>
            <w:rStyle w:val="Hyperlink"/>
            <w:rFonts w:ascii="Times New Roman" w:hAnsi="Times New Roman" w:cs="Times New Roman"/>
            <w:i w:val="0"/>
            <w:iCs w:val="0"/>
          </w:rPr>
          <w:t>LGPD, art. 37</w:t>
        </w:r>
      </w:hyperlink>
      <w:r w:rsidRPr="007630C5">
        <w:rPr>
          <w:rFonts w:ascii="Times New Roman" w:hAnsi="Times New Roman" w:cs="Times New Roman"/>
          <w:i w:val="0"/>
          <w:iCs w:val="0"/>
          <w:color w:val="auto"/>
        </w:rPr>
        <w:t>), com cada acesso, data, horário e registro da</w:t>
      </w:r>
      <w:r w:rsidRPr="007630C5">
        <w:rPr>
          <w:rFonts w:ascii="Times New Roman" w:hAnsi="Times New Roman" w:cs="Times New Roman"/>
          <w:i w:val="0"/>
          <w:iCs w:val="0"/>
        </w:rPr>
        <w:t xml:space="preserve"> </w:t>
      </w:r>
      <w:r w:rsidRPr="007630C5">
        <w:rPr>
          <w:rFonts w:ascii="Times New Roman" w:hAnsi="Times New Roman" w:cs="Times New Roman"/>
          <w:i w:val="0"/>
          <w:iCs w:val="0"/>
          <w:color w:val="auto"/>
        </w:rPr>
        <w:t>finalidade, para efeito de responsabilização, em caso de eventuais omissões, desvios ou abusos.</w:t>
      </w:r>
    </w:p>
    <w:p w14:paraId="076A7CE9" w14:textId="77777777" w:rsidR="00332539" w:rsidRPr="007630C5" w:rsidRDefault="00332539" w:rsidP="00B76E5D">
      <w:pPr>
        <w:pStyle w:val="Nvel3-R"/>
        <w:numPr>
          <w:ilvl w:val="2"/>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Os referidos bancos de dados devem ser desenvolvidos em formato interoperável, a fim de garantir a reutilização desses dados pela Administração nas hipóteses previstas na LGPD.</w:t>
      </w:r>
    </w:p>
    <w:p w14:paraId="1B469DD6" w14:textId="77777777"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527B2BF0" w14:textId="00F2DE4F" w:rsidR="00332539" w:rsidRPr="007630C5" w:rsidRDefault="00332539" w:rsidP="00B76E5D">
      <w:pPr>
        <w:pStyle w:val="Nvel2-Red"/>
        <w:numPr>
          <w:ilvl w:val="1"/>
          <w:numId w:val="32"/>
        </w:numPr>
        <w:spacing w:afterLines="120" w:after="288" w:line="312" w:lineRule="auto"/>
        <w:rPr>
          <w:rFonts w:ascii="Times New Roman" w:hAnsi="Times New Roman" w:cs="Times New Roman"/>
          <w:i w:val="0"/>
          <w:iCs w:val="0"/>
          <w:color w:val="auto"/>
        </w:rPr>
      </w:pPr>
      <w:r w:rsidRPr="007630C5">
        <w:rPr>
          <w:rFonts w:ascii="Times New Roman" w:hAnsi="Times New Roman" w:cs="Times New Roman"/>
          <w:i w:val="0"/>
          <w:iCs w:val="0"/>
          <w:color w:val="auto"/>
        </w:rPr>
        <w:t>Os contratos e convênios de que trata o</w:t>
      </w:r>
      <w:r w:rsidRPr="007630C5">
        <w:rPr>
          <w:rFonts w:ascii="Times New Roman" w:hAnsi="Times New Roman" w:cs="Times New Roman"/>
          <w:i w:val="0"/>
          <w:iCs w:val="0"/>
        </w:rPr>
        <w:t xml:space="preserve"> </w:t>
      </w:r>
      <w:hyperlink r:id="rId22" w:anchor="art26§1" w:history="1">
        <w:r w:rsidRPr="007630C5">
          <w:rPr>
            <w:rStyle w:val="Hyperlink"/>
            <w:rFonts w:ascii="Times New Roman" w:hAnsi="Times New Roman" w:cs="Times New Roman"/>
            <w:i w:val="0"/>
            <w:iCs w:val="0"/>
          </w:rPr>
          <w:t>§ 1º do art. 26 da LGPD</w:t>
        </w:r>
      </w:hyperlink>
      <w:r w:rsidRPr="007630C5">
        <w:rPr>
          <w:rFonts w:ascii="Times New Roman" w:hAnsi="Times New Roman" w:cs="Times New Roman"/>
          <w:i w:val="0"/>
          <w:iCs w:val="0"/>
        </w:rPr>
        <w:t xml:space="preserve"> </w:t>
      </w:r>
      <w:r w:rsidRPr="007630C5">
        <w:rPr>
          <w:rFonts w:ascii="Times New Roman" w:hAnsi="Times New Roman" w:cs="Times New Roman"/>
          <w:i w:val="0"/>
          <w:iCs w:val="0"/>
          <w:color w:val="auto"/>
        </w:rPr>
        <w:t>deverão ser comunicados à autoridade nacional.</w:t>
      </w:r>
    </w:p>
    <w:p w14:paraId="20AC4F61" w14:textId="31097285" w:rsidR="00C32ECB" w:rsidRPr="007630C5" w:rsidRDefault="00C32ECB" w:rsidP="00B76E5D">
      <w:pPr>
        <w:pStyle w:val="Nivel01Titulo"/>
        <w:numPr>
          <w:ilvl w:val="0"/>
          <w:numId w:val="32"/>
        </w:numPr>
        <w:rPr>
          <w:rFonts w:ascii="Times New Roman" w:hAnsi="Times New Roman"/>
          <w:color w:val="auto"/>
        </w:rPr>
      </w:pPr>
      <w:r w:rsidRPr="007630C5">
        <w:rPr>
          <w:rFonts w:ascii="Times New Roman" w:hAnsi="Times New Roman"/>
          <w:color w:val="auto"/>
        </w:rPr>
        <w:t>CLÁUSULA DÉCIMA PRIMEIRA– DA EXTINÇÃO CONTRATUAL (art. 92, XIX)</w:t>
      </w:r>
    </w:p>
    <w:p w14:paraId="0D6E01A0" w14:textId="77777777" w:rsidR="00C32ECB" w:rsidRPr="007630C5" w:rsidRDefault="00C32ECB" w:rsidP="00C32ECB">
      <w:pPr>
        <w:rPr>
          <w:rFonts w:ascii="Times New Roman" w:hAnsi="Times New Roman" w:cs="Times New Roman"/>
          <w:szCs w:val="20"/>
        </w:rPr>
      </w:pPr>
    </w:p>
    <w:p w14:paraId="6B65BA6C"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O contrato se extingue quando cumpridas as obrigações de ambas as partes, ainda que isso ocorra antes do prazo estipulado para tanto.</w:t>
      </w:r>
    </w:p>
    <w:p w14:paraId="38ADC2A3" w14:textId="77777777" w:rsidR="00C32ECB" w:rsidRPr="007630C5" w:rsidRDefault="00C32ECB" w:rsidP="00B76E5D">
      <w:pPr>
        <w:numPr>
          <w:ilvl w:val="1"/>
          <w:numId w:val="32"/>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Se as obrigações não forem cumpridas no prazo estipulado, a vigência ficará prorrogada até a conclusão do objeto, caso em que deverá a Administração providenciar a readequação do cronograma fixado para o contrato.</w:t>
      </w:r>
    </w:p>
    <w:p w14:paraId="7D10B55D" w14:textId="77777777" w:rsidR="00C32ECB" w:rsidRPr="007630C5" w:rsidRDefault="00C32ECB" w:rsidP="00B76E5D">
      <w:pPr>
        <w:numPr>
          <w:ilvl w:val="2"/>
          <w:numId w:val="32"/>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Quando a não conclusão do contrato referida no item anterior decorrer de culpa do contratado:</w:t>
      </w:r>
    </w:p>
    <w:p w14:paraId="050A9BF0" w14:textId="77777777" w:rsidR="00C32ECB" w:rsidRPr="007630C5" w:rsidRDefault="00C32ECB" w:rsidP="00C32ECB">
      <w:pPr>
        <w:pStyle w:val="PargrafodaLista"/>
        <w:numPr>
          <w:ilvl w:val="0"/>
          <w:numId w:val="20"/>
        </w:numPr>
        <w:spacing w:after="160"/>
        <w:ind w:left="1985"/>
        <w:jc w:val="both"/>
        <w:rPr>
          <w:rFonts w:ascii="Times New Roman" w:hAnsi="Times New Roman" w:cs="Times New Roman"/>
          <w:szCs w:val="20"/>
        </w:rPr>
      </w:pPr>
      <w:r w:rsidRPr="007630C5">
        <w:rPr>
          <w:rFonts w:ascii="Times New Roman" w:hAnsi="Times New Roman" w:cs="Times New Roman"/>
          <w:szCs w:val="20"/>
        </w:rPr>
        <w:t xml:space="preserve">ficará ele constituído em mora, sendo-lhe aplicáveis as respectivas sanções administrativas; e  </w:t>
      </w:r>
    </w:p>
    <w:p w14:paraId="030CF014" w14:textId="77777777" w:rsidR="00C32ECB" w:rsidRPr="007630C5" w:rsidRDefault="00C32ECB" w:rsidP="00C32ECB">
      <w:pPr>
        <w:pStyle w:val="PargrafodaLista"/>
        <w:numPr>
          <w:ilvl w:val="0"/>
          <w:numId w:val="20"/>
        </w:numPr>
        <w:spacing w:after="160"/>
        <w:ind w:left="1985"/>
        <w:jc w:val="both"/>
        <w:rPr>
          <w:rFonts w:ascii="Times New Roman" w:hAnsi="Times New Roman" w:cs="Times New Roman"/>
          <w:szCs w:val="20"/>
        </w:rPr>
      </w:pPr>
      <w:r w:rsidRPr="007630C5">
        <w:rPr>
          <w:rFonts w:ascii="Times New Roman" w:hAnsi="Times New Roman" w:cs="Times New Roman"/>
          <w:szCs w:val="20"/>
        </w:rPr>
        <w:t>poderá a Administração optar pela extinção do contrato e, nesse caso, adotará as medidas admitidas em lei para a continuidade da execução contratual.</w:t>
      </w:r>
    </w:p>
    <w:p w14:paraId="347F2CB1" w14:textId="77567C46" w:rsidR="00C32ECB" w:rsidRPr="007630C5" w:rsidRDefault="009B3CD2" w:rsidP="009B3CD2">
      <w:pPr>
        <w:spacing w:before="120" w:after="120" w:line="276" w:lineRule="auto"/>
        <w:ind w:left="426"/>
        <w:jc w:val="both"/>
        <w:rPr>
          <w:rFonts w:ascii="Times New Roman" w:hAnsi="Times New Roman" w:cs="Times New Roman"/>
          <w:szCs w:val="20"/>
        </w:rPr>
      </w:pPr>
      <w:r w:rsidRPr="007630C5">
        <w:rPr>
          <w:rFonts w:ascii="Times New Roman" w:hAnsi="Times New Roman" w:cs="Times New Roman"/>
          <w:szCs w:val="20"/>
        </w:rPr>
        <w:t xml:space="preserve">8.4 </w:t>
      </w:r>
      <w:r w:rsidR="00C32ECB" w:rsidRPr="007630C5">
        <w:rPr>
          <w:rFonts w:ascii="Times New Roman" w:hAnsi="Times New Roman" w:cs="Times New Roman"/>
          <w:szCs w:val="20"/>
        </w:rPr>
        <w:t>O contrato pode ser extinto antes de cumpridas as obrigações nele estipuladas, ou antes do prazo nele fixado, por algum dos motivos previstos no artigo 137 da Lei nº 14.133/21, bem como amigavelmente, assegurados o contraditório e a ampla defesa.</w:t>
      </w:r>
    </w:p>
    <w:p w14:paraId="0DE2424B" w14:textId="77777777" w:rsidR="00C32ECB" w:rsidRPr="007630C5" w:rsidRDefault="00C32ECB" w:rsidP="00C32ECB">
      <w:pPr>
        <w:numPr>
          <w:ilvl w:val="2"/>
          <w:numId w:val="21"/>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Nesta hipótese, aplicam-se também os artigos 138 e 139 da mesma Lei.</w:t>
      </w:r>
    </w:p>
    <w:p w14:paraId="3C15EF5E" w14:textId="77777777" w:rsidR="00C32ECB" w:rsidRPr="007630C5" w:rsidRDefault="00C32ECB" w:rsidP="00C32ECB">
      <w:pPr>
        <w:numPr>
          <w:ilvl w:val="2"/>
          <w:numId w:val="21"/>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 alteração social ou a modificação da finalidade ou da estrutura da empresa não ensejará a rescisão se não restringir sua capacidade de concluir o contrato.</w:t>
      </w:r>
    </w:p>
    <w:p w14:paraId="308CC4DD" w14:textId="77777777" w:rsidR="00C32ECB" w:rsidRPr="007630C5" w:rsidRDefault="00C32ECB" w:rsidP="00C32ECB">
      <w:pPr>
        <w:numPr>
          <w:ilvl w:val="3"/>
          <w:numId w:val="21"/>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Se a operação implicar mudança da pessoa jurídica contratada, deverá ser formalizado termo aditivo para alteração subjetiva.</w:t>
      </w:r>
    </w:p>
    <w:p w14:paraId="2369125A" w14:textId="0298E75F" w:rsidR="00C32ECB" w:rsidRPr="007630C5" w:rsidRDefault="00C32ECB" w:rsidP="009B3CD2">
      <w:pPr>
        <w:pStyle w:val="PargrafodaLista"/>
        <w:numPr>
          <w:ilvl w:val="1"/>
          <w:numId w:val="33"/>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O termo de rescisão, sempre que possível, será precedido:</w:t>
      </w:r>
    </w:p>
    <w:p w14:paraId="10F1C5CA" w14:textId="77777777" w:rsidR="00C32ECB" w:rsidRPr="007630C5" w:rsidRDefault="00C32ECB" w:rsidP="009B3CD2">
      <w:pPr>
        <w:numPr>
          <w:ilvl w:val="2"/>
          <w:numId w:val="33"/>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Balanço dos eventos contratuais já cumpridos ou parcialmente cumpridos;</w:t>
      </w:r>
    </w:p>
    <w:p w14:paraId="263D879D" w14:textId="77777777" w:rsidR="00C32ECB" w:rsidRPr="007630C5" w:rsidRDefault="00C32ECB" w:rsidP="009B3CD2">
      <w:pPr>
        <w:numPr>
          <w:ilvl w:val="2"/>
          <w:numId w:val="33"/>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Relação dos pagamentos já efetuados e ainda devidos;</w:t>
      </w:r>
    </w:p>
    <w:p w14:paraId="2188527A" w14:textId="77777777" w:rsidR="00C32ECB" w:rsidRPr="007630C5" w:rsidRDefault="00C32ECB" w:rsidP="009B3CD2">
      <w:pPr>
        <w:numPr>
          <w:ilvl w:val="2"/>
          <w:numId w:val="33"/>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Indenizações e multas.</w:t>
      </w:r>
    </w:p>
    <w:p w14:paraId="05D0CDE4" w14:textId="77777777" w:rsidR="00C32ECB" w:rsidRPr="007630C5" w:rsidRDefault="00C32ECB" w:rsidP="009B3CD2">
      <w:pPr>
        <w:pStyle w:val="Nivel01Titulo"/>
        <w:numPr>
          <w:ilvl w:val="0"/>
          <w:numId w:val="33"/>
        </w:numPr>
        <w:rPr>
          <w:rFonts w:ascii="Times New Roman" w:hAnsi="Times New Roman"/>
          <w:color w:val="auto"/>
        </w:rPr>
      </w:pPr>
      <w:r w:rsidRPr="007630C5">
        <w:rPr>
          <w:rFonts w:ascii="Times New Roman" w:hAnsi="Times New Roman"/>
          <w:color w:val="auto"/>
        </w:rPr>
        <w:t>CLÁUSULA DÉCIMA SEGUNDA – DOTAÇÃO ORÇAMENTÁRIA (art. 92, VIII)</w:t>
      </w:r>
    </w:p>
    <w:p w14:paraId="367766D1" w14:textId="77777777" w:rsidR="00C32ECB" w:rsidRPr="007630C5" w:rsidRDefault="00C32ECB" w:rsidP="009B3CD2">
      <w:pPr>
        <w:numPr>
          <w:ilvl w:val="1"/>
          <w:numId w:val="33"/>
        </w:numPr>
        <w:spacing w:before="120" w:after="120" w:line="276" w:lineRule="auto"/>
        <w:jc w:val="both"/>
        <w:rPr>
          <w:rFonts w:ascii="Times New Roman" w:hAnsi="Times New Roman" w:cs="Times New Roman"/>
          <w:szCs w:val="20"/>
        </w:rPr>
      </w:pPr>
      <w:r w:rsidRPr="007630C5">
        <w:rPr>
          <w:rFonts w:ascii="Times New Roman" w:hAnsi="Times New Roman" w:cs="Times New Roman"/>
          <w:szCs w:val="20"/>
        </w:rPr>
        <w:t>As despesas decorrentes da presente contratação correrão à conta de recursos específicos consignados no Orçamento Geral da União deste exercício, na dotação abaixo discriminada:</w:t>
      </w:r>
    </w:p>
    <w:p w14:paraId="1DB0223D"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 xml:space="preserve">Gestão/Unidade: </w:t>
      </w:r>
    </w:p>
    <w:p w14:paraId="091E4E7D"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 xml:space="preserve">Fonte de Recursos:  </w:t>
      </w:r>
    </w:p>
    <w:p w14:paraId="6AB5BA18"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 xml:space="preserve">Programa de Trabalho: </w:t>
      </w:r>
    </w:p>
    <w:p w14:paraId="58B11CC2"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 xml:space="preserve">Elemento de Despesa: </w:t>
      </w:r>
    </w:p>
    <w:p w14:paraId="1DA929DA"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 xml:space="preserve">Plano Interno: </w:t>
      </w:r>
    </w:p>
    <w:p w14:paraId="7DB74ED5" w14:textId="77777777" w:rsidR="00C32ECB" w:rsidRPr="007630C5" w:rsidRDefault="00C32ECB" w:rsidP="00C32ECB">
      <w:pPr>
        <w:numPr>
          <w:ilvl w:val="1"/>
          <w:numId w:val="22"/>
        </w:numPr>
        <w:spacing w:before="120" w:after="120" w:line="276" w:lineRule="auto"/>
        <w:ind w:left="993" w:hanging="142"/>
        <w:jc w:val="both"/>
        <w:rPr>
          <w:rFonts w:ascii="Times New Roman" w:hAnsi="Times New Roman" w:cs="Times New Roman"/>
          <w:szCs w:val="20"/>
        </w:rPr>
      </w:pPr>
      <w:r w:rsidRPr="007630C5">
        <w:rPr>
          <w:rFonts w:ascii="Times New Roman" w:hAnsi="Times New Roman" w:cs="Times New Roman"/>
          <w:szCs w:val="20"/>
        </w:rPr>
        <w:t>Nota de Empenho:</w:t>
      </w:r>
    </w:p>
    <w:p w14:paraId="7C583BE2" w14:textId="77777777" w:rsidR="00C32ECB" w:rsidRPr="007630C5" w:rsidRDefault="00C32ECB" w:rsidP="009B3CD2">
      <w:pPr>
        <w:numPr>
          <w:ilvl w:val="1"/>
          <w:numId w:val="33"/>
        </w:numPr>
        <w:spacing w:before="120" w:after="120" w:line="276" w:lineRule="auto"/>
        <w:jc w:val="both"/>
        <w:rPr>
          <w:rFonts w:ascii="Times New Roman" w:hAnsi="Times New Roman" w:cs="Times New Roman"/>
          <w:bCs/>
          <w:szCs w:val="20"/>
        </w:rPr>
      </w:pPr>
      <w:r w:rsidRPr="007630C5">
        <w:rPr>
          <w:rFonts w:ascii="Times New Roman" w:hAnsi="Times New Roman" w:cs="Times New Roman"/>
          <w:szCs w:val="20"/>
        </w:rPr>
        <w:t>A dotação relativa aos exercícios financeiros subsequentes será indicada após aprovação da Lei Orçamentária respectiva e liberação dos créditos correspondentes, mediante apostilamento.</w:t>
      </w:r>
    </w:p>
    <w:p w14:paraId="39D17C1E" w14:textId="77777777" w:rsidR="00C32ECB" w:rsidRPr="007630C5" w:rsidRDefault="00C32ECB" w:rsidP="009B3CD2">
      <w:pPr>
        <w:pStyle w:val="Nivel01Titulo"/>
        <w:numPr>
          <w:ilvl w:val="0"/>
          <w:numId w:val="33"/>
        </w:numPr>
        <w:rPr>
          <w:rFonts w:ascii="Times New Roman" w:hAnsi="Times New Roman"/>
          <w:color w:val="auto"/>
        </w:rPr>
      </w:pPr>
      <w:r w:rsidRPr="007630C5">
        <w:rPr>
          <w:rFonts w:ascii="Times New Roman" w:hAnsi="Times New Roman"/>
          <w:color w:val="auto"/>
        </w:rPr>
        <w:lastRenderedPageBreak/>
        <w:t>CLÁUSULA DÉCIMA TERCEIRA – DOS CASOS OMISSOS (art. 92, III)</w:t>
      </w:r>
    </w:p>
    <w:p w14:paraId="349365DD" w14:textId="77777777" w:rsidR="00C32ECB" w:rsidRPr="007630C5" w:rsidRDefault="00C32ECB" w:rsidP="009B3CD2">
      <w:pPr>
        <w:numPr>
          <w:ilvl w:val="1"/>
          <w:numId w:val="33"/>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9018E56" w14:textId="77777777" w:rsidR="00C32ECB" w:rsidRPr="007630C5" w:rsidRDefault="00C32ECB" w:rsidP="009B3CD2">
      <w:pPr>
        <w:pStyle w:val="Nivel01Titulo"/>
        <w:numPr>
          <w:ilvl w:val="0"/>
          <w:numId w:val="33"/>
        </w:numPr>
        <w:rPr>
          <w:rFonts w:ascii="Times New Roman" w:hAnsi="Times New Roman"/>
          <w:color w:val="auto"/>
        </w:rPr>
      </w:pPr>
      <w:r w:rsidRPr="007630C5">
        <w:rPr>
          <w:rFonts w:ascii="Times New Roman" w:hAnsi="Times New Roman"/>
          <w:color w:val="auto"/>
        </w:rPr>
        <w:t>CLÁUSULA DÉCIMA QUARTA – ALTERAÇÕES</w:t>
      </w:r>
    </w:p>
    <w:p w14:paraId="6BBE3688" w14:textId="77777777" w:rsidR="00C32ECB" w:rsidRPr="007630C5" w:rsidRDefault="00C32ECB" w:rsidP="009B3CD2">
      <w:pPr>
        <w:numPr>
          <w:ilvl w:val="1"/>
          <w:numId w:val="33"/>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Eventuais alterações contratuais reger-se-ão pela disciplina dos arts. 124 e seguintes da Lei nº 14.133, de 2021.</w:t>
      </w:r>
    </w:p>
    <w:p w14:paraId="7B3EEF92" w14:textId="77777777" w:rsidR="00C32ECB" w:rsidRPr="007630C5" w:rsidRDefault="00C32ECB" w:rsidP="009B3CD2">
      <w:pPr>
        <w:numPr>
          <w:ilvl w:val="1"/>
          <w:numId w:val="33"/>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O Contratado é obrigado a aceitar, nas mesmas condições contratuais, os acréscimos ou supressões que se fizerem necessários, até o limite de 25% (vinte e cinco por cento) do valor inicial atualizado do contrato.</w:t>
      </w:r>
    </w:p>
    <w:p w14:paraId="3879B118" w14:textId="77777777" w:rsidR="00C32ECB" w:rsidRPr="007630C5" w:rsidRDefault="00C32ECB" w:rsidP="009B3CD2">
      <w:pPr>
        <w:numPr>
          <w:ilvl w:val="1"/>
          <w:numId w:val="33"/>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Registros que não caracterizam alteração do contrato podem ser realizados por simples apostila, dispensada a celebração de termo aditivo, na forma do art. 136 da Lei nº 14.133, de 2021.</w:t>
      </w:r>
    </w:p>
    <w:p w14:paraId="2F8BC5B4" w14:textId="77777777" w:rsidR="00C32ECB" w:rsidRPr="007630C5" w:rsidRDefault="00C32ECB" w:rsidP="009B3CD2">
      <w:pPr>
        <w:pStyle w:val="Nivel01Titulo"/>
        <w:numPr>
          <w:ilvl w:val="0"/>
          <w:numId w:val="33"/>
        </w:numPr>
        <w:rPr>
          <w:rFonts w:ascii="Times New Roman" w:hAnsi="Times New Roman"/>
          <w:color w:val="auto"/>
        </w:rPr>
      </w:pPr>
      <w:r w:rsidRPr="007630C5">
        <w:rPr>
          <w:rFonts w:ascii="Times New Roman" w:hAnsi="Times New Roman"/>
          <w:color w:val="auto"/>
        </w:rPr>
        <w:t>CLÁUSULA DÉCIMA QUINTA – PUBLICAÇÃO</w:t>
      </w:r>
    </w:p>
    <w:p w14:paraId="202C5805" w14:textId="77777777" w:rsidR="00C32ECB" w:rsidRPr="007630C5" w:rsidRDefault="00C32ECB" w:rsidP="009B3CD2">
      <w:pPr>
        <w:numPr>
          <w:ilvl w:val="1"/>
          <w:numId w:val="33"/>
        </w:numPr>
        <w:spacing w:before="120" w:after="120" w:line="276" w:lineRule="auto"/>
        <w:ind w:left="425"/>
        <w:jc w:val="both"/>
        <w:rPr>
          <w:rFonts w:ascii="Times New Roman" w:hAnsi="Times New Roman" w:cs="Times New Roman"/>
          <w:szCs w:val="20"/>
        </w:rPr>
      </w:pPr>
      <w:r w:rsidRPr="007630C5">
        <w:rPr>
          <w:rFonts w:ascii="Times New Roman" w:hAnsi="Times New Roman" w:cs="Times New Roman"/>
          <w:szCs w:val="20"/>
        </w:rPr>
        <w:t>Incumbirá ao Contratante providenciar a publicação deste instrumento nos termos e condições previstas na Lei nº 14.133/21.</w:t>
      </w:r>
    </w:p>
    <w:p w14:paraId="6039722F" w14:textId="77777777" w:rsidR="00C32ECB" w:rsidRPr="007630C5" w:rsidRDefault="00C32ECB" w:rsidP="009B3CD2">
      <w:pPr>
        <w:pStyle w:val="Nivel01Titulo"/>
        <w:numPr>
          <w:ilvl w:val="0"/>
          <w:numId w:val="33"/>
        </w:numPr>
        <w:rPr>
          <w:rFonts w:ascii="Times New Roman" w:hAnsi="Times New Roman"/>
          <w:color w:val="auto"/>
        </w:rPr>
      </w:pPr>
      <w:r w:rsidRPr="007630C5">
        <w:rPr>
          <w:rFonts w:ascii="Times New Roman" w:hAnsi="Times New Roman"/>
          <w:color w:val="auto"/>
        </w:rPr>
        <w:t>CLÁUSULA DÉCIMA SEXTA – FORO (art. 92, §1º)</w:t>
      </w:r>
    </w:p>
    <w:p w14:paraId="355CBEB8" w14:textId="2E0484D8" w:rsidR="00C32ECB" w:rsidRPr="007630C5" w:rsidRDefault="0046698E" w:rsidP="00C32ECB">
      <w:pPr>
        <w:numPr>
          <w:ilvl w:val="1"/>
          <w:numId w:val="33"/>
        </w:numPr>
        <w:spacing w:before="120" w:after="120" w:line="360" w:lineRule="auto"/>
        <w:ind w:left="425" w:right="-15" w:firstLine="540"/>
        <w:jc w:val="both"/>
        <w:rPr>
          <w:rFonts w:ascii="Times New Roman" w:hAnsi="Times New Roman" w:cs="Times New Roman"/>
          <w:szCs w:val="20"/>
        </w:rPr>
      </w:pPr>
      <w:r w:rsidRPr="007630C5">
        <w:rPr>
          <w:rFonts w:ascii="Times New Roman" w:hAnsi="Times New Roman" w:cs="Times New Roman"/>
          <w:szCs w:val="20"/>
        </w:rPr>
        <w:t>As partes elegem o foro da Comarca de Mandaguaçu, Estado do Paraná, para dirimir toda e qualquer questão pertinente ao presente contrato,</w:t>
      </w:r>
      <w:r w:rsidR="00C32ECB" w:rsidRPr="007630C5">
        <w:rPr>
          <w:rFonts w:ascii="Times New Roman" w:hAnsi="Times New Roman" w:cs="Times New Roman"/>
          <w:szCs w:val="20"/>
        </w:rPr>
        <w:t xml:space="preserve"> que não possam ser compostos pela conciliação, conforme art. 92, §1º da Lei nº 14.133/21. </w:t>
      </w:r>
    </w:p>
    <w:p w14:paraId="420D79E0" w14:textId="51BB002C" w:rsidR="00C32ECB" w:rsidRPr="007630C5" w:rsidRDefault="00C32ECB" w:rsidP="00C32ECB">
      <w:pPr>
        <w:spacing w:after="120" w:line="360" w:lineRule="auto"/>
        <w:ind w:right="-15"/>
        <w:jc w:val="both"/>
        <w:rPr>
          <w:rFonts w:ascii="Times New Roman" w:hAnsi="Times New Roman" w:cs="Times New Roman"/>
          <w:szCs w:val="20"/>
        </w:rPr>
      </w:pPr>
      <w:r w:rsidRPr="007630C5">
        <w:rPr>
          <w:rFonts w:ascii="Times New Roman" w:hAnsi="Times New Roman" w:cs="Times New Roman"/>
          <w:szCs w:val="20"/>
        </w:rPr>
        <w:t>...........................................,  .......... de.......................................... de 20</w:t>
      </w:r>
      <w:r w:rsidR="006630EA" w:rsidRPr="007630C5">
        <w:rPr>
          <w:rFonts w:ascii="Times New Roman" w:hAnsi="Times New Roman" w:cs="Times New Roman"/>
          <w:szCs w:val="20"/>
        </w:rPr>
        <w:t>24.</w:t>
      </w:r>
    </w:p>
    <w:p w14:paraId="760780C7" w14:textId="77777777" w:rsidR="00C32ECB" w:rsidRPr="007630C5" w:rsidRDefault="00C32ECB" w:rsidP="00C32ECB">
      <w:pPr>
        <w:spacing w:after="120"/>
        <w:jc w:val="center"/>
        <w:rPr>
          <w:rFonts w:ascii="Times New Roman" w:hAnsi="Times New Roman" w:cs="Times New Roman"/>
          <w:bCs/>
          <w:szCs w:val="20"/>
        </w:rPr>
      </w:pPr>
      <w:r w:rsidRPr="007630C5">
        <w:rPr>
          <w:rFonts w:ascii="Times New Roman" w:hAnsi="Times New Roman" w:cs="Times New Roman"/>
          <w:bCs/>
          <w:szCs w:val="20"/>
        </w:rPr>
        <w:t>_________________________</w:t>
      </w:r>
    </w:p>
    <w:p w14:paraId="18E4447D" w14:textId="456B4D8B" w:rsidR="00C32ECB" w:rsidRPr="007630C5" w:rsidRDefault="00C32ECB" w:rsidP="00C32ECB">
      <w:pPr>
        <w:spacing w:after="120"/>
        <w:jc w:val="center"/>
        <w:rPr>
          <w:rFonts w:ascii="Times New Roman" w:hAnsi="Times New Roman" w:cs="Times New Roman"/>
          <w:bCs/>
          <w:szCs w:val="20"/>
        </w:rPr>
      </w:pPr>
      <w:r w:rsidRPr="007630C5">
        <w:rPr>
          <w:rFonts w:ascii="Times New Roman" w:hAnsi="Times New Roman" w:cs="Times New Roman"/>
          <w:bCs/>
          <w:szCs w:val="20"/>
        </w:rPr>
        <w:t>Representante legal do CONTRATANTE</w:t>
      </w:r>
    </w:p>
    <w:p w14:paraId="18D579B3" w14:textId="77777777" w:rsidR="0046698E" w:rsidRPr="007630C5" w:rsidRDefault="0046698E" w:rsidP="00C32ECB">
      <w:pPr>
        <w:spacing w:after="120"/>
        <w:jc w:val="center"/>
        <w:rPr>
          <w:rFonts w:ascii="Times New Roman" w:hAnsi="Times New Roman" w:cs="Times New Roman"/>
          <w:bCs/>
          <w:szCs w:val="20"/>
        </w:rPr>
      </w:pPr>
    </w:p>
    <w:p w14:paraId="08241BFF" w14:textId="77777777" w:rsidR="00C32ECB" w:rsidRPr="007630C5" w:rsidRDefault="00C32ECB" w:rsidP="00C32ECB">
      <w:pPr>
        <w:spacing w:after="120"/>
        <w:jc w:val="center"/>
        <w:rPr>
          <w:rFonts w:ascii="Times New Roman" w:hAnsi="Times New Roman" w:cs="Times New Roman"/>
          <w:szCs w:val="20"/>
        </w:rPr>
      </w:pPr>
      <w:r w:rsidRPr="007630C5">
        <w:rPr>
          <w:rFonts w:ascii="Times New Roman" w:hAnsi="Times New Roman" w:cs="Times New Roman"/>
          <w:szCs w:val="20"/>
        </w:rPr>
        <w:t>_________________________</w:t>
      </w:r>
    </w:p>
    <w:p w14:paraId="6C52BC08" w14:textId="77777777" w:rsidR="00C32ECB" w:rsidRPr="007630C5" w:rsidRDefault="00C32ECB" w:rsidP="00C32ECB">
      <w:pPr>
        <w:spacing w:after="120"/>
        <w:jc w:val="center"/>
        <w:rPr>
          <w:rFonts w:ascii="Times New Roman" w:hAnsi="Times New Roman" w:cs="Times New Roman"/>
          <w:szCs w:val="20"/>
        </w:rPr>
      </w:pPr>
      <w:r w:rsidRPr="007630C5">
        <w:rPr>
          <w:rFonts w:ascii="Times New Roman" w:hAnsi="Times New Roman" w:cs="Times New Roman"/>
          <w:bCs/>
          <w:szCs w:val="20"/>
        </w:rPr>
        <w:t>Representante</w:t>
      </w:r>
      <w:r w:rsidRPr="007630C5">
        <w:rPr>
          <w:rFonts w:ascii="Times New Roman" w:hAnsi="Times New Roman" w:cs="Times New Roman"/>
          <w:szCs w:val="20"/>
        </w:rPr>
        <w:t xml:space="preserve"> legal do CONTRATADO</w:t>
      </w:r>
    </w:p>
    <w:p w14:paraId="3D047A2A" w14:textId="77777777" w:rsidR="00C32ECB" w:rsidRPr="007630C5" w:rsidRDefault="00C32ECB" w:rsidP="00C32ECB">
      <w:pPr>
        <w:spacing w:after="120"/>
        <w:jc w:val="both"/>
        <w:rPr>
          <w:rFonts w:ascii="Times New Roman" w:hAnsi="Times New Roman" w:cs="Times New Roman"/>
          <w:szCs w:val="20"/>
        </w:rPr>
      </w:pPr>
      <w:r w:rsidRPr="007630C5">
        <w:rPr>
          <w:rFonts w:ascii="Times New Roman" w:hAnsi="Times New Roman" w:cs="Times New Roman"/>
          <w:szCs w:val="20"/>
        </w:rPr>
        <w:t>TESTEMUNHAS:</w:t>
      </w:r>
    </w:p>
    <w:p w14:paraId="41ABFA29" w14:textId="77777777" w:rsidR="007630C5" w:rsidRPr="007630C5" w:rsidRDefault="007630C5" w:rsidP="00C32ECB">
      <w:pPr>
        <w:spacing w:after="120"/>
        <w:jc w:val="both"/>
        <w:rPr>
          <w:rFonts w:ascii="Times New Roman" w:hAnsi="Times New Roman" w:cs="Times New Roman"/>
          <w:szCs w:val="20"/>
        </w:rPr>
      </w:pPr>
    </w:p>
    <w:p w14:paraId="4F4E5A20" w14:textId="77777777" w:rsidR="007630C5" w:rsidRPr="007630C5" w:rsidRDefault="007630C5" w:rsidP="00C32ECB">
      <w:pPr>
        <w:spacing w:after="120"/>
        <w:jc w:val="both"/>
        <w:rPr>
          <w:rFonts w:ascii="Times New Roman" w:hAnsi="Times New Roman" w:cs="Times New Roman"/>
          <w:szCs w:val="20"/>
        </w:rPr>
      </w:pPr>
    </w:p>
    <w:p w14:paraId="527ABC36" w14:textId="77777777" w:rsidR="007630C5" w:rsidRPr="007630C5" w:rsidRDefault="007630C5" w:rsidP="00C32ECB">
      <w:pPr>
        <w:spacing w:after="120"/>
        <w:jc w:val="both"/>
        <w:rPr>
          <w:rFonts w:ascii="Times New Roman" w:hAnsi="Times New Roman" w:cs="Times New Roman"/>
          <w:szCs w:val="20"/>
        </w:rPr>
      </w:pPr>
    </w:p>
    <w:p w14:paraId="322AB1D9" w14:textId="77777777" w:rsidR="007630C5" w:rsidRPr="007630C5" w:rsidRDefault="007630C5" w:rsidP="00C32ECB">
      <w:pPr>
        <w:spacing w:after="120"/>
        <w:jc w:val="both"/>
        <w:rPr>
          <w:rFonts w:ascii="Times New Roman" w:hAnsi="Times New Roman" w:cs="Times New Roman"/>
          <w:szCs w:val="20"/>
        </w:rPr>
      </w:pPr>
    </w:p>
    <w:p w14:paraId="2B71D20F" w14:textId="77777777" w:rsidR="007630C5" w:rsidRPr="007630C5" w:rsidRDefault="007630C5" w:rsidP="00C32ECB">
      <w:pPr>
        <w:spacing w:after="120"/>
        <w:jc w:val="both"/>
        <w:rPr>
          <w:rFonts w:ascii="Times New Roman" w:hAnsi="Times New Roman" w:cs="Times New Roman"/>
          <w:szCs w:val="20"/>
        </w:rPr>
      </w:pPr>
    </w:p>
    <w:p w14:paraId="7BDACBC8" w14:textId="77777777" w:rsidR="007630C5" w:rsidRPr="007630C5" w:rsidRDefault="007630C5" w:rsidP="00C32ECB">
      <w:pPr>
        <w:spacing w:after="120"/>
        <w:jc w:val="both"/>
        <w:rPr>
          <w:rFonts w:ascii="Times New Roman" w:hAnsi="Times New Roman" w:cs="Times New Roman"/>
          <w:szCs w:val="20"/>
        </w:rPr>
      </w:pPr>
    </w:p>
    <w:p w14:paraId="14AFD6C7" w14:textId="77777777" w:rsidR="007630C5" w:rsidRPr="007630C5" w:rsidRDefault="007630C5" w:rsidP="00C32ECB">
      <w:pPr>
        <w:spacing w:after="120"/>
        <w:jc w:val="both"/>
        <w:rPr>
          <w:rFonts w:ascii="Times New Roman" w:hAnsi="Times New Roman" w:cs="Times New Roman"/>
          <w:szCs w:val="20"/>
        </w:rPr>
      </w:pPr>
    </w:p>
    <w:p w14:paraId="039B4068" w14:textId="77777777" w:rsidR="007630C5" w:rsidRPr="007630C5" w:rsidRDefault="007630C5" w:rsidP="00C32ECB">
      <w:pPr>
        <w:spacing w:after="120"/>
        <w:jc w:val="both"/>
        <w:rPr>
          <w:rFonts w:ascii="Times New Roman" w:hAnsi="Times New Roman" w:cs="Times New Roman"/>
          <w:szCs w:val="20"/>
        </w:rPr>
      </w:pPr>
    </w:p>
    <w:p w14:paraId="576FFC25" w14:textId="77777777" w:rsidR="007630C5" w:rsidRPr="007630C5" w:rsidRDefault="007630C5" w:rsidP="00C32ECB">
      <w:pPr>
        <w:spacing w:after="120"/>
        <w:jc w:val="both"/>
        <w:rPr>
          <w:rFonts w:ascii="Times New Roman" w:hAnsi="Times New Roman" w:cs="Times New Roman"/>
          <w:szCs w:val="20"/>
        </w:rPr>
      </w:pPr>
    </w:p>
    <w:p w14:paraId="02A9353F" w14:textId="77777777" w:rsidR="007630C5" w:rsidRPr="007630C5" w:rsidRDefault="007630C5" w:rsidP="00C32ECB">
      <w:pPr>
        <w:spacing w:after="120"/>
        <w:jc w:val="both"/>
        <w:rPr>
          <w:rFonts w:ascii="Times New Roman" w:hAnsi="Times New Roman" w:cs="Times New Roman"/>
          <w:szCs w:val="20"/>
        </w:rPr>
      </w:pPr>
    </w:p>
    <w:p w14:paraId="4B39DE49" w14:textId="77777777" w:rsidR="007630C5" w:rsidRDefault="007630C5" w:rsidP="00C32ECB">
      <w:pPr>
        <w:spacing w:after="120"/>
        <w:jc w:val="both"/>
        <w:rPr>
          <w:rFonts w:ascii="Times New Roman" w:hAnsi="Times New Roman" w:cs="Times New Roman"/>
          <w:szCs w:val="20"/>
        </w:rPr>
      </w:pPr>
    </w:p>
    <w:p w14:paraId="180359FB" w14:textId="77777777" w:rsidR="007630C5" w:rsidRDefault="007630C5" w:rsidP="00C32ECB">
      <w:pPr>
        <w:spacing w:after="120"/>
        <w:jc w:val="both"/>
        <w:rPr>
          <w:rFonts w:ascii="Times New Roman" w:hAnsi="Times New Roman" w:cs="Times New Roman"/>
          <w:szCs w:val="20"/>
        </w:rPr>
      </w:pPr>
    </w:p>
    <w:p w14:paraId="2DA34194" w14:textId="77777777" w:rsidR="007630C5" w:rsidRDefault="007630C5" w:rsidP="00C32ECB">
      <w:pPr>
        <w:spacing w:after="120"/>
        <w:jc w:val="both"/>
        <w:rPr>
          <w:rFonts w:ascii="Times New Roman" w:hAnsi="Times New Roman" w:cs="Times New Roman"/>
          <w:szCs w:val="20"/>
        </w:rPr>
      </w:pPr>
    </w:p>
    <w:p w14:paraId="027A9DDC" w14:textId="77777777" w:rsidR="007630C5" w:rsidRDefault="007630C5" w:rsidP="00C32ECB">
      <w:pPr>
        <w:spacing w:after="120"/>
        <w:jc w:val="both"/>
        <w:rPr>
          <w:rFonts w:ascii="Times New Roman" w:hAnsi="Times New Roman" w:cs="Times New Roman"/>
          <w:szCs w:val="20"/>
        </w:rPr>
      </w:pPr>
    </w:p>
    <w:p w14:paraId="5C240BA9" w14:textId="77777777" w:rsidR="007630C5" w:rsidRDefault="007630C5" w:rsidP="00C32ECB">
      <w:pPr>
        <w:spacing w:after="120"/>
        <w:jc w:val="both"/>
        <w:rPr>
          <w:rFonts w:ascii="Times New Roman" w:hAnsi="Times New Roman" w:cs="Times New Roman"/>
          <w:szCs w:val="20"/>
        </w:rPr>
      </w:pPr>
    </w:p>
    <w:p w14:paraId="4DF3959D" w14:textId="77777777" w:rsidR="007630C5" w:rsidRDefault="007630C5" w:rsidP="00C32ECB">
      <w:pPr>
        <w:spacing w:after="120"/>
        <w:jc w:val="both"/>
        <w:rPr>
          <w:rFonts w:ascii="Times New Roman" w:hAnsi="Times New Roman" w:cs="Times New Roman"/>
          <w:szCs w:val="20"/>
        </w:rPr>
      </w:pPr>
    </w:p>
    <w:p w14:paraId="10F4CAEA" w14:textId="77777777" w:rsidR="007630C5" w:rsidRDefault="007630C5" w:rsidP="00C32ECB">
      <w:pPr>
        <w:spacing w:after="120"/>
        <w:jc w:val="both"/>
        <w:rPr>
          <w:rFonts w:ascii="Times New Roman" w:hAnsi="Times New Roman" w:cs="Times New Roman"/>
          <w:szCs w:val="20"/>
        </w:rPr>
      </w:pPr>
    </w:p>
    <w:sectPr w:rsidR="007630C5" w:rsidSect="00E57063">
      <w:headerReference w:type="default" r:id="rId23"/>
      <w:footerReference w:type="default" r:id="rId24"/>
      <w:headerReference w:type="first" r:id="rId25"/>
      <w:pgSz w:w="11906" w:h="16838"/>
      <w:pgMar w:top="1440"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EB8BAE" w14:textId="77777777" w:rsidR="00E57063" w:rsidRDefault="00E57063" w:rsidP="00AC0F28">
      <w:r>
        <w:separator/>
      </w:r>
    </w:p>
  </w:endnote>
  <w:endnote w:type="continuationSeparator" w:id="0">
    <w:p w14:paraId="3E56CDC6" w14:textId="77777777" w:rsidR="00E57063" w:rsidRDefault="00E57063" w:rsidP="00AC0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2C0E2" w14:textId="4AB9AD66" w:rsidR="00E06286" w:rsidRPr="00901F4F" w:rsidRDefault="00E06286" w:rsidP="00901F4F">
    <w:pPr>
      <w:jc w:val="center"/>
      <w:rPr>
        <w:rFonts w:cs="Arial"/>
        <w:sz w:val="18"/>
        <w:szCs w:val="18"/>
      </w:rPr>
    </w:pPr>
    <w:bookmarkStart w:id="17" w:name="_Hlk125104196"/>
    <w:bookmarkStart w:id="18" w:name="_Hlk125104197"/>
    <w:r w:rsidRPr="00901F4F">
      <w:rPr>
        <w:rFonts w:cs="Arial"/>
        <w:sz w:val="18"/>
        <w:szCs w:val="18"/>
      </w:rPr>
      <w:t>Rua Bela Vista, 1.014 – Fone: (44) 3278-1591 3278-1592 CEP: 87.170-000   -   Ourizona   -   Paraná</w:t>
    </w:r>
  </w:p>
  <w:p w14:paraId="503E0449" w14:textId="4120B86E" w:rsidR="00901F4F" w:rsidRPr="00901F4F" w:rsidRDefault="00901F4F" w:rsidP="00901F4F">
    <w:pPr>
      <w:jc w:val="center"/>
      <w:rPr>
        <w:rFonts w:cs="Arial"/>
        <w:sz w:val="18"/>
        <w:szCs w:val="18"/>
      </w:rPr>
    </w:pPr>
    <w:r w:rsidRPr="00901F4F">
      <w:rPr>
        <w:rFonts w:cs="Arial"/>
        <w:sz w:val="18"/>
        <w:szCs w:val="18"/>
      </w:rPr>
      <w:t xml:space="preserve">E-mail: </w:t>
    </w:r>
    <w:r w:rsidRPr="00901F4F">
      <w:rPr>
        <w:rFonts w:cs="Arial"/>
        <w:spacing w:val="20"/>
        <w:sz w:val="18"/>
        <w:szCs w:val="18"/>
      </w:rPr>
      <w:t>licitacao@ourizona.pr.gov.br</w:t>
    </w:r>
    <w:r w:rsidRPr="00901F4F">
      <w:rPr>
        <w:rFonts w:cs="Arial"/>
        <w:spacing w:val="-20"/>
        <w:sz w:val="18"/>
        <w:szCs w:val="18"/>
      </w:rPr>
      <w:t xml:space="preserve"> </w:t>
    </w:r>
    <w:r w:rsidRPr="00901F4F">
      <w:rPr>
        <w:rFonts w:cs="Arial"/>
        <w:sz w:val="18"/>
        <w:szCs w:val="18"/>
      </w:rPr>
      <w:t>– CNPJ: 76.282.672/0001-07</w:t>
    </w:r>
    <w:bookmarkEnd w:id="17"/>
    <w:bookmarkEnd w:id="1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3540A" w14:textId="77777777" w:rsidR="00E57063" w:rsidRDefault="00E57063" w:rsidP="00AC0F28">
      <w:r>
        <w:separator/>
      </w:r>
    </w:p>
  </w:footnote>
  <w:footnote w:type="continuationSeparator" w:id="0">
    <w:p w14:paraId="27679B02" w14:textId="77777777" w:rsidR="00E57063" w:rsidRDefault="00E57063" w:rsidP="00AC0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38538" w14:textId="79529213" w:rsidR="00E06286" w:rsidRDefault="00000000" w:rsidP="00901F4F">
    <w:pPr>
      <w:pStyle w:val="Ttulo"/>
      <w:jc w:val="center"/>
      <w:rPr>
        <w:rFonts w:ascii="Bodoni MT" w:hAnsi="Bodoni MT" w:cs="Arial"/>
        <w:spacing w:val="-20"/>
        <w:sz w:val="28"/>
        <w:szCs w:val="28"/>
      </w:rPr>
    </w:pPr>
    <w:bookmarkStart w:id="16" w:name="_Hlk125104180"/>
    <w:r>
      <w:rPr>
        <w:rFonts w:ascii="Bodoni MT" w:hAnsi="Bodoni MT" w:cs="Arial"/>
        <w:noProof/>
        <w:spacing w:val="-20"/>
        <w:sz w:val="28"/>
        <w:szCs w:val="28"/>
      </w:rPr>
      <w:object w:dxaOrig="1440" w:dyaOrig="1440" w14:anchorId="75A49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9.1pt;margin-top:-11.25pt;width:45.95pt;height:47.75pt;z-index:251658240;mso-wrap-distance-left:9.05pt;mso-wrap-distance-right:9.05pt" filled="t">
          <v:fill color2="black"/>
          <v:imagedata r:id="rId1" o:title=""/>
          <w10:wrap type="square" side="right"/>
        </v:shape>
        <o:OLEObject Type="Embed" ProgID="Word.Picture.8" ShapeID="_x0000_s1028" DrawAspect="Content" ObjectID="_1768808903" r:id="rId2"/>
      </w:object>
    </w:r>
    <w:r w:rsidR="00E06286" w:rsidRPr="00901F4F">
      <w:rPr>
        <w:rFonts w:ascii="Bodoni MT" w:hAnsi="Bodoni MT" w:cs="Arial"/>
        <w:spacing w:val="-20"/>
        <w:sz w:val="28"/>
        <w:szCs w:val="28"/>
      </w:rPr>
      <w:t>PREFEITURA MUNICIPAL DE OURIZONA</w:t>
    </w:r>
  </w:p>
  <w:p w14:paraId="6FBAE5A6" w14:textId="77220550" w:rsidR="00901F4F" w:rsidRPr="00901F4F" w:rsidRDefault="00901F4F" w:rsidP="00901F4F">
    <w:pPr>
      <w:jc w:val="center"/>
      <w:rPr>
        <w:rFonts w:ascii="Bodoni MT" w:hAnsi="Bodoni MT"/>
        <w:sz w:val="28"/>
        <w:szCs w:val="28"/>
      </w:rPr>
    </w:pPr>
    <w:r w:rsidRPr="00901F4F">
      <w:rPr>
        <w:rFonts w:ascii="Bodoni MT" w:hAnsi="Bodoni MT"/>
        <w:sz w:val="28"/>
        <w:szCs w:val="28"/>
      </w:rPr>
      <w:t>ESTADO DO PARANÁ</w:t>
    </w:r>
  </w:p>
  <w:bookmarkEnd w:id="16"/>
  <w:p w14:paraId="0BBF4105" w14:textId="77777777" w:rsidR="00E06286" w:rsidRDefault="00E06286" w:rsidP="00E0628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6F6F1" w14:textId="77777777" w:rsidR="0020189B" w:rsidRDefault="0020189B">
    <w:pPr>
      <w:pStyle w:val="Cabealho"/>
      <w:rPr>
        <w:noProof/>
      </w:rPr>
    </w:pPr>
  </w:p>
  <w:p w14:paraId="7DDC8471" w14:textId="7AD04150" w:rsidR="0020189B" w:rsidRDefault="0020189B">
    <w:pPr>
      <w:pStyle w:val="Cabealho"/>
    </w:pPr>
  </w:p>
  <w:p w14:paraId="0FD1DDDD" w14:textId="77777777" w:rsidR="0020189B" w:rsidRDefault="0020189B">
    <w:pPr>
      <w:pStyle w:val="Cabealho"/>
    </w:pPr>
  </w:p>
  <w:p w14:paraId="01390FAD" w14:textId="77777777" w:rsidR="0020189B" w:rsidRDefault="0020189B">
    <w:pPr>
      <w:pStyle w:val="Cabealho"/>
    </w:pPr>
  </w:p>
  <w:p w14:paraId="051B0FA8" w14:textId="77777777" w:rsidR="0020189B" w:rsidRDefault="0020189B">
    <w:pPr>
      <w:pStyle w:val="Cabealho"/>
    </w:pPr>
  </w:p>
  <w:p w14:paraId="7A344F29" w14:textId="77777777" w:rsidR="0020189B" w:rsidRDefault="002018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D41E1"/>
    <w:multiLevelType w:val="multilevel"/>
    <w:tmpl w:val="1A4428A8"/>
    <w:lvl w:ilvl="0">
      <w:start w:val="2"/>
      <w:numFmt w:val="decimal"/>
      <w:lvlText w:val="%1"/>
      <w:lvlJc w:val="left"/>
      <w:pPr>
        <w:ind w:left="435" w:hanging="435"/>
      </w:pPr>
      <w:rPr>
        <w:rFonts w:hint="default"/>
      </w:rPr>
    </w:lvl>
    <w:lvl w:ilvl="1">
      <w:start w:val="2"/>
      <w:numFmt w:val="decimal"/>
      <w:lvlText w:val="%1.%2"/>
      <w:lvlJc w:val="left"/>
      <w:pPr>
        <w:ind w:left="936" w:hanging="435"/>
      </w:pPr>
      <w:rPr>
        <w:rFonts w:hint="default"/>
      </w:rPr>
    </w:lvl>
    <w:lvl w:ilvl="2">
      <w:start w:val="2"/>
      <w:numFmt w:val="decimal"/>
      <w:lvlText w:val="%1.%2.%3"/>
      <w:lvlJc w:val="left"/>
      <w:pPr>
        <w:ind w:left="1722" w:hanging="720"/>
      </w:pPr>
      <w:rPr>
        <w:rFonts w:hint="default"/>
      </w:rPr>
    </w:lvl>
    <w:lvl w:ilvl="3">
      <w:start w:val="1"/>
      <w:numFmt w:val="decimal"/>
      <w:lvlText w:val="%1.%2.%3.%4"/>
      <w:lvlJc w:val="left"/>
      <w:pPr>
        <w:ind w:left="2223" w:hanging="720"/>
      </w:pPr>
      <w:rPr>
        <w:rFonts w:hint="default"/>
      </w:rPr>
    </w:lvl>
    <w:lvl w:ilvl="4">
      <w:start w:val="1"/>
      <w:numFmt w:val="decimal"/>
      <w:lvlText w:val="%1.%2.%3.%4.%5"/>
      <w:lvlJc w:val="left"/>
      <w:pPr>
        <w:ind w:left="3084" w:hanging="1080"/>
      </w:pPr>
      <w:rPr>
        <w:rFonts w:hint="default"/>
      </w:rPr>
    </w:lvl>
    <w:lvl w:ilvl="5">
      <w:start w:val="1"/>
      <w:numFmt w:val="decimal"/>
      <w:lvlText w:val="%1.%2.%3.%4.%5.%6"/>
      <w:lvlJc w:val="left"/>
      <w:pPr>
        <w:ind w:left="3585" w:hanging="1080"/>
      </w:pPr>
      <w:rPr>
        <w:rFonts w:hint="default"/>
      </w:rPr>
    </w:lvl>
    <w:lvl w:ilvl="6">
      <w:start w:val="1"/>
      <w:numFmt w:val="decimal"/>
      <w:lvlText w:val="%1.%2.%3.%4.%5.%6.%7"/>
      <w:lvlJc w:val="left"/>
      <w:pPr>
        <w:ind w:left="4446" w:hanging="1440"/>
      </w:pPr>
      <w:rPr>
        <w:rFonts w:hint="default"/>
      </w:rPr>
    </w:lvl>
    <w:lvl w:ilvl="7">
      <w:start w:val="1"/>
      <w:numFmt w:val="decimal"/>
      <w:lvlText w:val="%1.%2.%3.%4.%5.%6.%7.%8"/>
      <w:lvlJc w:val="left"/>
      <w:pPr>
        <w:ind w:left="4947" w:hanging="1440"/>
      </w:pPr>
      <w:rPr>
        <w:rFonts w:hint="default"/>
      </w:rPr>
    </w:lvl>
    <w:lvl w:ilvl="8">
      <w:start w:val="1"/>
      <w:numFmt w:val="decimal"/>
      <w:lvlText w:val="%1.%2.%3.%4.%5.%6.%7.%8.%9"/>
      <w:lvlJc w:val="left"/>
      <w:pPr>
        <w:ind w:left="5808" w:hanging="1800"/>
      </w:pPr>
      <w:rPr>
        <w:rFonts w:hint="default"/>
      </w:rPr>
    </w:lvl>
  </w:abstractNum>
  <w:abstractNum w:abstractNumId="1" w15:restartNumberingAfterBreak="0">
    <w:nsid w:val="054252F5"/>
    <w:multiLevelType w:val="multilevel"/>
    <w:tmpl w:val="B00E7C0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14A1F"/>
    <w:multiLevelType w:val="multilevel"/>
    <w:tmpl w:val="870E9046"/>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D2A2AF5"/>
    <w:multiLevelType w:val="multilevel"/>
    <w:tmpl w:val="607AB8B2"/>
    <w:lvl w:ilvl="0">
      <w:start w:val="1"/>
      <w:numFmt w:val="decimal"/>
      <w:lvlText w:val="%1"/>
      <w:lvlJc w:val="left"/>
      <w:pPr>
        <w:ind w:left="435" w:hanging="435"/>
      </w:pPr>
      <w:rPr>
        <w:rFonts w:cstheme="minorHAnsi" w:hint="default"/>
        <w:i w:val="0"/>
      </w:rPr>
    </w:lvl>
    <w:lvl w:ilvl="1">
      <w:start w:val="4"/>
      <w:numFmt w:val="decimal"/>
      <w:lvlText w:val="%1.%2"/>
      <w:lvlJc w:val="left"/>
      <w:pPr>
        <w:ind w:left="651" w:hanging="435"/>
      </w:pPr>
      <w:rPr>
        <w:rFonts w:cstheme="minorHAnsi" w:hint="default"/>
        <w:i w:val="0"/>
      </w:rPr>
    </w:lvl>
    <w:lvl w:ilvl="2">
      <w:start w:val="1"/>
      <w:numFmt w:val="decimal"/>
      <w:lvlText w:val="%1.%2.%3"/>
      <w:lvlJc w:val="left"/>
      <w:pPr>
        <w:ind w:left="1152" w:hanging="720"/>
      </w:pPr>
      <w:rPr>
        <w:rFonts w:cstheme="minorHAnsi" w:hint="default"/>
        <w:i w:val="0"/>
      </w:rPr>
    </w:lvl>
    <w:lvl w:ilvl="3">
      <w:start w:val="1"/>
      <w:numFmt w:val="decimal"/>
      <w:lvlText w:val="%1.%2.%3.%4"/>
      <w:lvlJc w:val="left"/>
      <w:pPr>
        <w:ind w:left="1368" w:hanging="720"/>
      </w:pPr>
      <w:rPr>
        <w:rFonts w:cstheme="minorHAnsi" w:hint="default"/>
        <w:i w:val="0"/>
      </w:rPr>
    </w:lvl>
    <w:lvl w:ilvl="4">
      <w:start w:val="1"/>
      <w:numFmt w:val="decimal"/>
      <w:lvlText w:val="%1.%2.%3.%4.%5"/>
      <w:lvlJc w:val="left"/>
      <w:pPr>
        <w:ind w:left="1944" w:hanging="1080"/>
      </w:pPr>
      <w:rPr>
        <w:rFonts w:cstheme="minorHAnsi" w:hint="default"/>
        <w:i w:val="0"/>
      </w:rPr>
    </w:lvl>
    <w:lvl w:ilvl="5">
      <w:start w:val="1"/>
      <w:numFmt w:val="decimal"/>
      <w:lvlText w:val="%1.%2.%3.%4.%5.%6"/>
      <w:lvlJc w:val="left"/>
      <w:pPr>
        <w:ind w:left="2160" w:hanging="1080"/>
      </w:pPr>
      <w:rPr>
        <w:rFonts w:cstheme="minorHAnsi" w:hint="default"/>
        <w:i w:val="0"/>
      </w:rPr>
    </w:lvl>
    <w:lvl w:ilvl="6">
      <w:start w:val="1"/>
      <w:numFmt w:val="decimal"/>
      <w:lvlText w:val="%1.%2.%3.%4.%5.%6.%7"/>
      <w:lvlJc w:val="left"/>
      <w:pPr>
        <w:ind w:left="2736" w:hanging="1440"/>
      </w:pPr>
      <w:rPr>
        <w:rFonts w:cstheme="minorHAnsi" w:hint="default"/>
        <w:i w:val="0"/>
      </w:rPr>
    </w:lvl>
    <w:lvl w:ilvl="7">
      <w:start w:val="1"/>
      <w:numFmt w:val="decimal"/>
      <w:lvlText w:val="%1.%2.%3.%4.%5.%6.%7.%8"/>
      <w:lvlJc w:val="left"/>
      <w:pPr>
        <w:ind w:left="2952" w:hanging="1440"/>
      </w:pPr>
      <w:rPr>
        <w:rFonts w:cstheme="minorHAnsi" w:hint="default"/>
        <w:i w:val="0"/>
      </w:rPr>
    </w:lvl>
    <w:lvl w:ilvl="8">
      <w:start w:val="1"/>
      <w:numFmt w:val="decimal"/>
      <w:lvlText w:val="%1.%2.%3.%4.%5.%6.%7.%8.%9"/>
      <w:lvlJc w:val="left"/>
      <w:pPr>
        <w:ind w:left="3528" w:hanging="1800"/>
      </w:pPr>
      <w:rPr>
        <w:rFonts w:cstheme="minorHAnsi" w:hint="default"/>
        <w:i w:val="0"/>
      </w:rPr>
    </w:lvl>
  </w:abstractNum>
  <w:abstractNum w:abstractNumId="4" w15:restartNumberingAfterBreak="0">
    <w:nsid w:val="131D70A3"/>
    <w:multiLevelType w:val="multilevel"/>
    <w:tmpl w:val="CF3CEC4A"/>
    <w:lvl w:ilvl="0">
      <w:start w:val="1"/>
      <w:numFmt w:val="decimal"/>
      <w:lvlText w:val="%1"/>
      <w:lvlJc w:val="left"/>
      <w:pPr>
        <w:ind w:left="405" w:hanging="405"/>
      </w:pPr>
      <w:rPr>
        <w:rFonts w:hint="default"/>
      </w:rPr>
    </w:lvl>
    <w:lvl w:ilvl="1">
      <w:start w:val="4"/>
      <w:numFmt w:val="decimal"/>
      <w:lvlText w:val="%1.%2"/>
      <w:lvlJc w:val="left"/>
      <w:pPr>
        <w:ind w:left="945" w:hanging="40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2880" w:hanging="72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5" w15:restartNumberingAfterBreak="0">
    <w:nsid w:val="161266D8"/>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4897" w:hanging="360"/>
      </w:pPr>
      <w:rPr>
        <w:rFonts w:cs="Times New Roman" w:hint="default"/>
        <w:color w:val="auto"/>
      </w:rPr>
    </w:lvl>
    <w:lvl w:ilvl="2">
      <w:start w:val="1"/>
      <w:numFmt w:val="decimal"/>
      <w:lvlText w:val="%1.%2.%3"/>
      <w:lvlJc w:val="left"/>
      <w:pPr>
        <w:ind w:left="9794" w:hanging="720"/>
      </w:pPr>
      <w:rPr>
        <w:rFonts w:cs="Times New Roman" w:hint="default"/>
      </w:rPr>
    </w:lvl>
    <w:lvl w:ilvl="3">
      <w:start w:val="1"/>
      <w:numFmt w:val="decimal"/>
      <w:lvlText w:val="%1.%2.%3.%4"/>
      <w:lvlJc w:val="left"/>
      <w:pPr>
        <w:ind w:left="14331" w:hanging="720"/>
      </w:pPr>
      <w:rPr>
        <w:rFonts w:cs="Times New Roman" w:hint="default"/>
      </w:rPr>
    </w:lvl>
    <w:lvl w:ilvl="4">
      <w:start w:val="1"/>
      <w:numFmt w:val="decimal"/>
      <w:lvlText w:val="%1.%2.%3.%4.%5"/>
      <w:lvlJc w:val="left"/>
      <w:pPr>
        <w:ind w:left="19228" w:hanging="1080"/>
      </w:pPr>
      <w:rPr>
        <w:rFonts w:cs="Times New Roman" w:hint="default"/>
      </w:rPr>
    </w:lvl>
    <w:lvl w:ilvl="5">
      <w:start w:val="1"/>
      <w:numFmt w:val="decimal"/>
      <w:lvlText w:val="%1.%2.%3.%4.%5.%6"/>
      <w:lvlJc w:val="left"/>
      <w:pPr>
        <w:ind w:left="23765" w:hanging="1080"/>
      </w:pPr>
      <w:rPr>
        <w:rFonts w:cs="Times New Roman" w:hint="default"/>
      </w:rPr>
    </w:lvl>
    <w:lvl w:ilvl="6">
      <w:start w:val="1"/>
      <w:numFmt w:val="decimal"/>
      <w:lvlText w:val="%1.%2.%3.%4.%5.%6.%7"/>
      <w:lvlJc w:val="left"/>
      <w:pPr>
        <w:ind w:left="28662" w:hanging="1440"/>
      </w:pPr>
      <w:rPr>
        <w:rFonts w:cs="Times New Roman" w:hint="default"/>
      </w:rPr>
    </w:lvl>
    <w:lvl w:ilvl="7">
      <w:start w:val="1"/>
      <w:numFmt w:val="decimal"/>
      <w:lvlText w:val="%1.%2.%3.%4.%5.%6.%7.%8"/>
      <w:lvlJc w:val="left"/>
      <w:pPr>
        <w:ind w:hanging="1440"/>
      </w:pPr>
      <w:rPr>
        <w:rFonts w:cs="Times New Roman" w:hint="default"/>
      </w:rPr>
    </w:lvl>
    <w:lvl w:ilvl="8">
      <w:start w:val="1"/>
      <w:numFmt w:val="decimal"/>
      <w:lvlText w:val="%1.%2.%3.%4.%5.%6.%7.%8.%9"/>
      <w:lvlJc w:val="left"/>
      <w:pPr>
        <w:ind w:left="-27440" w:hanging="1800"/>
      </w:pPr>
      <w:rPr>
        <w:rFonts w:cs="Times New Roman" w:hint="default"/>
      </w:rPr>
    </w:lvl>
  </w:abstractNum>
  <w:abstractNum w:abstractNumId="6" w15:restartNumberingAfterBreak="0">
    <w:nsid w:val="195D42F2"/>
    <w:multiLevelType w:val="hybridMultilevel"/>
    <w:tmpl w:val="E03610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0963FF"/>
    <w:multiLevelType w:val="multilevel"/>
    <w:tmpl w:val="0C403860"/>
    <w:lvl w:ilvl="0">
      <w:start w:val="1"/>
      <w:numFmt w:val="decimal"/>
      <w:lvlText w:val="%1"/>
      <w:lvlJc w:val="left"/>
      <w:pPr>
        <w:ind w:left="360" w:hanging="360"/>
      </w:pPr>
      <w:rPr>
        <w:rFonts w:hint="default"/>
        <w:i w:val="0"/>
      </w:rPr>
    </w:lvl>
    <w:lvl w:ilvl="1">
      <w:start w:val="2"/>
      <w:numFmt w:val="decimal"/>
      <w:lvlText w:val="%1.%2"/>
      <w:lvlJc w:val="left"/>
      <w:pPr>
        <w:ind w:left="792" w:hanging="360"/>
      </w:pPr>
      <w:rPr>
        <w:rFonts w:hint="default"/>
        <w:i w:val="0"/>
      </w:rPr>
    </w:lvl>
    <w:lvl w:ilvl="2">
      <w:start w:val="1"/>
      <w:numFmt w:val="decimal"/>
      <w:lvlText w:val="%1.%2.%3"/>
      <w:lvlJc w:val="left"/>
      <w:pPr>
        <w:ind w:left="1584" w:hanging="720"/>
      </w:pPr>
      <w:rPr>
        <w:rFonts w:hint="default"/>
        <w:i w:val="0"/>
      </w:rPr>
    </w:lvl>
    <w:lvl w:ilvl="3">
      <w:start w:val="1"/>
      <w:numFmt w:val="decimal"/>
      <w:lvlText w:val="%1.%2.%3.%4"/>
      <w:lvlJc w:val="left"/>
      <w:pPr>
        <w:ind w:left="2016" w:hanging="720"/>
      </w:pPr>
      <w:rPr>
        <w:rFonts w:hint="default"/>
        <w:i w:val="0"/>
      </w:rPr>
    </w:lvl>
    <w:lvl w:ilvl="4">
      <w:start w:val="1"/>
      <w:numFmt w:val="decimal"/>
      <w:lvlText w:val="%1.%2.%3.%4.%5"/>
      <w:lvlJc w:val="left"/>
      <w:pPr>
        <w:ind w:left="2808" w:hanging="1080"/>
      </w:pPr>
      <w:rPr>
        <w:rFonts w:hint="default"/>
        <w:i w:val="0"/>
      </w:rPr>
    </w:lvl>
    <w:lvl w:ilvl="5">
      <w:start w:val="1"/>
      <w:numFmt w:val="decimal"/>
      <w:lvlText w:val="%1.%2.%3.%4.%5.%6"/>
      <w:lvlJc w:val="left"/>
      <w:pPr>
        <w:ind w:left="3240" w:hanging="1080"/>
      </w:pPr>
      <w:rPr>
        <w:rFonts w:hint="default"/>
        <w:i w:val="0"/>
      </w:rPr>
    </w:lvl>
    <w:lvl w:ilvl="6">
      <w:start w:val="1"/>
      <w:numFmt w:val="decimal"/>
      <w:lvlText w:val="%1.%2.%3.%4.%5.%6.%7"/>
      <w:lvlJc w:val="left"/>
      <w:pPr>
        <w:ind w:left="4032" w:hanging="1440"/>
      </w:pPr>
      <w:rPr>
        <w:rFonts w:hint="default"/>
        <w:i w:val="0"/>
      </w:rPr>
    </w:lvl>
    <w:lvl w:ilvl="7">
      <w:start w:val="1"/>
      <w:numFmt w:val="decimal"/>
      <w:lvlText w:val="%1.%2.%3.%4.%5.%6.%7.%8"/>
      <w:lvlJc w:val="left"/>
      <w:pPr>
        <w:ind w:left="4464" w:hanging="1440"/>
      </w:pPr>
      <w:rPr>
        <w:rFonts w:hint="default"/>
        <w:i w:val="0"/>
      </w:rPr>
    </w:lvl>
    <w:lvl w:ilvl="8">
      <w:start w:val="1"/>
      <w:numFmt w:val="decimal"/>
      <w:lvlText w:val="%1.%2.%3.%4.%5.%6.%7.%8.%9"/>
      <w:lvlJc w:val="left"/>
      <w:pPr>
        <w:ind w:left="5256" w:hanging="1800"/>
      </w:pPr>
      <w:rPr>
        <w:rFonts w:hint="default"/>
        <w:i w:val="0"/>
      </w:rPr>
    </w:lvl>
  </w:abstractNum>
  <w:abstractNum w:abstractNumId="11"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15:restartNumberingAfterBreak="0">
    <w:nsid w:val="31F546D1"/>
    <w:multiLevelType w:val="multilevel"/>
    <w:tmpl w:val="1F3EFA50"/>
    <w:lvl w:ilvl="0">
      <w:start w:val="8"/>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3B18396B"/>
    <w:multiLevelType w:val="multilevel"/>
    <w:tmpl w:val="F2D8DAFC"/>
    <w:lvl w:ilvl="0">
      <w:start w:val="1"/>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5AF7376"/>
    <w:multiLevelType w:val="multilevel"/>
    <w:tmpl w:val="9D80DA24"/>
    <w:lvl w:ilvl="0">
      <w:start w:val="1"/>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AB8192F"/>
    <w:multiLevelType w:val="multilevel"/>
    <w:tmpl w:val="C32E398A"/>
    <w:lvl w:ilvl="0">
      <w:start w:val="1"/>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5B9D63E5"/>
    <w:multiLevelType w:val="multilevel"/>
    <w:tmpl w:val="34FE3C1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D8C1820"/>
    <w:multiLevelType w:val="multilevel"/>
    <w:tmpl w:val="75D4EA80"/>
    <w:lvl w:ilvl="0">
      <w:start w:val="1"/>
      <w:numFmt w:val="decimal"/>
      <w:lvlText w:val="%1."/>
      <w:lvlJc w:val="right"/>
      <w:pPr>
        <w:ind w:left="720" w:hanging="360"/>
      </w:pPr>
      <w:rPr>
        <w:b/>
        <w:sz w:val="24"/>
        <w:szCs w:val="24"/>
        <w:u w:val="none"/>
      </w:rPr>
    </w:lvl>
    <w:lvl w:ilvl="1">
      <w:start w:val="1"/>
      <w:numFmt w:val="decimal"/>
      <w:lvlText w:val="%1.%2."/>
      <w:lvlJc w:val="right"/>
      <w:pPr>
        <w:ind w:left="1440" w:hanging="360"/>
      </w:pPr>
      <w:rPr>
        <w:b/>
        <w:sz w:val="24"/>
        <w:szCs w:val="24"/>
        <w:u w:val="none"/>
      </w:rPr>
    </w:lvl>
    <w:lvl w:ilvl="2">
      <w:start w:val="1"/>
      <w:numFmt w:val="decimal"/>
      <w:lvlText w:val="%1.%2.%3."/>
      <w:lvlJc w:val="right"/>
      <w:pPr>
        <w:ind w:left="2160" w:hanging="360"/>
      </w:pPr>
      <w:rPr>
        <w:sz w:val="24"/>
        <w:szCs w:val="24"/>
        <w:u w:val="none"/>
      </w:rPr>
    </w:lvl>
    <w:lvl w:ilvl="3">
      <w:start w:val="1"/>
      <w:numFmt w:val="bullet"/>
      <w:lvlText w:val="●"/>
      <w:lvlJc w:val="left"/>
      <w:pPr>
        <w:ind w:left="2880" w:hanging="360"/>
      </w:pPr>
      <w:rPr>
        <w:rFonts w:ascii="Noto Sans Symbols" w:eastAsia="Noto Sans Symbols" w:hAnsi="Noto Sans Symbols" w:cs="Noto Sans Symbols"/>
      </w:rPr>
    </w:lvl>
    <w:lvl w:ilvl="4">
      <w:start w:val="1"/>
      <w:numFmt w:val="decimal"/>
      <w:lvlText w:val="%1.%2.%3.●.%5."/>
      <w:lvlJc w:val="right"/>
      <w:pPr>
        <w:ind w:left="3600" w:hanging="360"/>
      </w:pPr>
      <w:rPr>
        <w:u w:val="none"/>
      </w:rPr>
    </w:lvl>
    <w:lvl w:ilvl="5">
      <w:start w:val="1"/>
      <w:numFmt w:val="decimal"/>
      <w:lvlText w:val="%1.%2.%3.●.%5.%6."/>
      <w:lvlJc w:val="right"/>
      <w:pPr>
        <w:ind w:left="4320" w:hanging="360"/>
      </w:pPr>
      <w:rPr>
        <w:u w:val="none"/>
      </w:rPr>
    </w:lvl>
    <w:lvl w:ilvl="6">
      <w:start w:val="1"/>
      <w:numFmt w:val="decimal"/>
      <w:lvlText w:val="%1.%2.%3.●.%5.%6.%7."/>
      <w:lvlJc w:val="right"/>
      <w:pPr>
        <w:ind w:left="5040" w:hanging="360"/>
      </w:pPr>
      <w:rPr>
        <w:u w:val="none"/>
      </w:rPr>
    </w:lvl>
    <w:lvl w:ilvl="7">
      <w:start w:val="1"/>
      <w:numFmt w:val="decimal"/>
      <w:lvlText w:val="%1.%2.%3.●.%5.%6.%7.%8."/>
      <w:lvlJc w:val="right"/>
      <w:pPr>
        <w:ind w:left="5760" w:hanging="360"/>
      </w:pPr>
      <w:rPr>
        <w:u w:val="none"/>
      </w:rPr>
    </w:lvl>
    <w:lvl w:ilvl="8">
      <w:start w:val="1"/>
      <w:numFmt w:val="decimal"/>
      <w:lvlText w:val="%1.%2.%3.●.%5.%6.%7.%8.%9."/>
      <w:lvlJc w:val="right"/>
      <w:pPr>
        <w:ind w:left="6480" w:hanging="360"/>
      </w:pPr>
      <w:rPr>
        <w:u w:val="none"/>
      </w:rPr>
    </w:lvl>
  </w:abstractNum>
  <w:abstractNum w:abstractNumId="22" w15:restartNumberingAfterBreak="0">
    <w:nsid w:val="5D9F64E2"/>
    <w:multiLevelType w:val="multilevel"/>
    <w:tmpl w:val="993052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1" w15:restartNumberingAfterBreak="0">
    <w:nsid w:val="79E93B5F"/>
    <w:multiLevelType w:val="multilevel"/>
    <w:tmpl w:val="BD1A0FAE"/>
    <w:lvl w:ilvl="0">
      <w:start w:val="11"/>
      <w:numFmt w:val="decimal"/>
      <w:lvlText w:val="%1"/>
      <w:lvlJc w:val="left"/>
      <w:pPr>
        <w:ind w:left="375" w:hanging="375"/>
      </w:pPr>
      <w:rPr>
        <w:rFonts w:hint="default"/>
        <w:i/>
      </w:rPr>
    </w:lvl>
    <w:lvl w:ilvl="1">
      <w:start w:val="2"/>
      <w:numFmt w:val="decimal"/>
      <w:lvlText w:val="%1.%2"/>
      <w:lvlJc w:val="left"/>
      <w:pPr>
        <w:ind w:left="375" w:hanging="375"/>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2" w15:restartNumberingAfterBreak="0">
    <w:nsid w:val="7D5A394D"/>
    <w:multiLevelType w:val="multilevel"/>
    <w:tmpl w:val="DC843A8E"/>
    <w:lvl w:ilvl="0">
      <w:start w:val="2"/>
      <w:numFmt w:val="decimal"/>
      <w:lvlText w:val="%1"/>
      <w:lvlJc w:val="left"/>
      <w:pPr>
        <w:ind w:left="435" w:hanging="435"/>
      </w:pPr>
      <w:rPr>
        <w:rFonts w:hint="default"/>
      </w:rPr>
    </w:lvl>
    <w:lvl w:ilvl="1">
      <w:start w:val="1"/>
      <w:numFmt w:val="decimal"/>
      <w:lvlText w:val="%1.%2"/>
      <w:lvlJc w:val="left"/>
      <w:pPr>
        <w:ind w:left="576" w:hanging="435"/>
      </w:pPr>
      <w:rPr>
        <w:rFonts w:hint="default"/>
        <w:b w:val="0"/>
        <w:bCs w:val="0"/>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33" w15:restartNumberingAfterBreak="0">
    <w:nsid w:val="7EBF4C27"/>
    <w:multiLevelType w:val="multilevel"/>
    <w:tmpl w:val="6AEC5CD2"/>
    <w:lvl w:ilvl="0">
      <w:start w:val="2"/>
      <w:numFmt w:val="decimal"/>
      <w:lvlText w:val="%1"/>
      <w:lvlJc w:val="left"/>
      <w:pPr>
        <w:ind w:left="435" w:hanging="435"/>
      </w:pPr>
      <w:rPr>
        <w:rFonts w:hint="default"/>
      </w:rPr>
    </w:lvl>
    <w:lvl w:ilvl="1">
      <w:start w:val="3"/>
      <w:numFmt w:val="decimal"/>
      <w:lvlText w:val="%1.%2"/>
      <w:lvlJc w:val="left"/>
      <w:pPr>
        <w:ind w:left="576" w:hanging="435"/>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num w:numId="1" w16cid:durableId="1031496530">
    <w:abstractNumId w:val="7"/>
  </w:num>
  <w:num w:numId="2" w16cid:durableId="2084138795">
    <w:abstractNumId w:val="26"/>
  </w:num>
  <w:num w:numId="3" w16cid:durableId="647326278">
    <w:abstractNumId w:val="18"/>
  </w:num>
  <w:num w:numId="4" w16cid:durableId="1468282535">
    <w:abstractNumId w:val="24"/>
  </w:num>
  <w:num w:numId="5" w16cid:durableId="1398674782">
    <w:abstractNumId w:val="17"/>
  </w:num>
  <w:num w:numId="6" w16cid:durableId="2009287375">
    <w:abstractNumId w:val="15"/>
  </w:num>
  <w:num w:numId="7" w16cid:durableId="1639647482">
    <w:abstractNumId w:val="33"/>
  </w:num>
  <w:num w:numId="8" w16cid:durableId="1378353550">
    <w:abstractNumId w:val="32"/>
  </w:num>
  <w:num w:numId="9" w16cid:durableId="24141731">
    <w:abstractNumId w:val="0"/>
  </w:num>
  <w:num w:numId="10" w16cid:durableId="1272397316">
    <w:abstractNumId w:val="28"/>
  </w:num>
  <w:num w:numId="11" w16cid:durableId="1387223567">
    <w:abstractNumId w:val="23"/>
  </w:num>
  <w:num w:numId="12" w16cid:durableId="1651246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6653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818937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188619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8581266">
    <w:abstractNumId w:val="12"/>
  </w:num>
  <w:num w:numId="17" w16cid:durableId="994918314">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78637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9769148">
    <w:abstractNumId w:val="30"/>
  </w:num>
  <w:num w:numId="20" w16cid:durableId="538203289">
    <w:abstractNumId w:val="27"/>
  </w:num>
  <w:num w:numId="21" w16cid:durableId="5131555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11158113">
    <w:abstractNumId w:val="29"/>
  </w:num>
  <w:num w:numId="23" w16cid:durableId="722413960">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052005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80286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05764017">
    <w:abstractNumId w:val="23"/>
    <w:lvlOverride w:ilvl="0">
      <w:startOverride w:val="4"/>
    </w:lvlOverride>
    <w:lvlOverride w:ilvl="1">
      <w:startOverride w:val="1"/>
    </w:lvlOverride>
  </w:num>
  <w:num w:numId="27" w16cid:durableId="1445268884">
    <w:abstractNumId w:val="19"/>
  </w:num>
  <w:num w:numId="28" w16cid:durableId="919565404">
    <w:abstractNumId w:val="2"/>
  </w:num>
  <w:num w:numId="29" w16cid:durableId="1347825474">
    <w:abstractNumId w:val="5"/>
  </w:num>
  <w:num w:numId="30" w16cid:durableId="2146389864">
    <w:abstractNumId w:val="3"/>
  </w:num>
  <w:num w:numId="31" w16cid:durableId="1494176407">
    <w:abstractNumId w:val="14"/>
  </w:num>
  <w:num w:numId="32" w16cid:durableId="643317215">
    <w:abstractNumId w:val="10"/>
  </w:num>
  <w:num w:numId="33" w16cid:durableId="1101102173">
    <w:abstractNumId w:val="13"/>
  </w:num>
  <w:num w:numId="34" w16cid:durableId="1596397202">
    <w:abstractNumId w:val="8"/>
  </w:num>
  <w:num w:numId="35" w16cid:durableId="370157211">
    <w:abstractNumId w:val="11"/>
  </w:num>
  <w:num w:numId="36" w16cid:durableId="1910577843">
    <w:abstractNumId w:val="6"/>
  </w:num>
  <w:num w:numId="37" w16cid:durableId="14442265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33529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80020449">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1437262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5867882">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90799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9156686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12044288">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8034815">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598027124">
    <w:abstractNumId w:val="7"/>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17284264">
    <w:abstractNumId w:val="31"/>
  </w:num>
  <w:num w:numId="48" w16cid:durableId="1717194122">
    <w:abstractNumId w:val="7"/>
    <w:lvlOverride w:ilvl="0">
      <w:startOverride w:val="4"/>
    </w:lvlOverride>
    <w:lvlOverride w:ilvl="1">
      <w:startOverride w:val="1"/>
    </w:lvlOverride>
  </w:num>
  <w:num w:numId="49" w16cid:durableId="1299262570">
    <w:abstractNumId w:val="21"/>
  </w:num>
  <w:num w:numId="50" w16cid:durableId="768820667">
    <w:abstractNumId w:val="22"/>
  </w:num>
  <w:num w:numId="51" w16cid:durableId="1327779890">
    <w:abstractNumId w:val="1"/>
  </w:num>
  <w:num w:numId="52" w16cid:durableId="822819925">
    <w:abstractNumId w:val="20"/>
  </w:num>
  <w:num w:numId="53" w16cid:durableId="862089883">
    <w:abstractNumId w:val="4"/>
  </w:num>
  <w:num w:numId="54" w16cid:durableId="6300642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F28"/>
    <w:rsid w:val="000063EF"/>
    <w:rsid w:val="00017E91"/>
    <w:rsid w:val="00022B49"/>
    <w:rsid w:val="00035346"/>
    <w:rsid w:val="00046EDF"/>
    <w:rsid w:val="00065D50"/>
    <w:rsid w:val="00076B2E"/>
    <w:rsid w:val="000A16FC"/>
    <w:rsid w:val="000A7D89"/>
    <w:rsid w:val="000C68FD"/>
    <w:rsid w:val="000E1D1F"/>
    <w:rsid w:val="000E4B42"/>
    <w:rsid w:val="00107261"/>
    <w:rsid w:val="00107820"/>
    <w:rsid w:val="0011372D"/>
    <w:rsid w:val="00134B78"/>
    <w:rsid w:val="001520B8"/>
    <w:rsid w:val="001578F3"/>
    <w:rsid w:val="001612D4"/>
    <w:rsid w:val="0018280B"/>
    <w:rsid w:val="001B3E0D"/>
    <w:rsid w:val="001D258B"/>
    <w:rsid w:val="001E452B"/>
    <w:rsid w:val="001F284F"/>
    <w:rsid w:val="001F2A78"/>
    <w:rsid w:val="001F68A1"/>
    <w:rsid w:val="0020189B"/>
    <w:rsid w:val="00201D07"/>
    <w:rsid w:val="00205802"/>
    <w:rsid w:val="0022084B"/>
    <w:rsid w:val="00261600"/>
    <w:rsid w:val="002716B6"/>
    <w:rsid w:val="00280909"/>
    <w:rsid w:val="00286A9D"/>
    <w:rsid w:val="00291172"/>
    <w:rsid w:val="002A0E35"/>
    <w:rsid w:val="002C2CDC"/>
    <w:rsid w:val="00332539"/>
    <w:rsid w:val="00356579"/>
    <w:rsid w:val="00362A67"/>
    <w:rsid w:val="00391263"/>
    <w:rsid w:val="003A01C7"/>
    <w:rsid w:val="003A0F99"/>
    <w:rsid w:val="003D4CD9"/>
    <w:rsid w:val="003E1B71"/>
    <w:rsid w:val="003F2CB5"/>
    <w:rsid w:val="00402F76"/>
    <w:rsid w:val="00415383"/>
    <w:rsid w:val="00421602"/>
    <w:rsid w:val="00422A33"/>
    <w:rsid w:val="004456F6"/>
    <w:rsid w:val="0044722A"/>
    <w:rsid w:val="004574FB"/>
    <w:rsid w:val="0046698E"/>
    <w:rsid w:val="004769F6"/>
    <w:rsid w:val="004838B4"/>
    <w:rsid w:val="00496452"/>
    <w:rsid w:val="004A10CC"/>
    <w:rsid w:val="005741C6"/>
    <w:rsid w:val="00575F45"/>
    <w:rsid w:val="00594C9B"/>
    <w:rsid w:val="005A01F5"/>
    <w:rsid w:val="005B7E13"/>
    <w:rsid w:val="005D4AA4"/>
    <w:rsid w:val="005F4024"/>
    <w:rsid w:val="006023D3"/>
    <w:rsid w:val="00620B15"/>
    <w:rsid w:val="00653482"/>
    <w:rsid w:val="006630EA"/>
    <w:rsid w:val="00696695"/>
    <w:rsid w:val="006D72F5"/>
    <w:rsid w:val="006D7363"/>
    <w:rsid w:val="00714214"/>
    <w:rsid w:val="00732555"/>
    <w:rsid w:val="007630C5"/>
    <w:rsid w:val="0079027E"/>
    <w:rsid w:val="007A6543"/>
    <w:rsid w:val="007A6C25"/>
    <w:rsid w:val="007B0EB1"/>
    <w:rsid w:val="007B6DB1"/>
    <w:rsid w:val="008429CA"/>
    <w:rsid w:val="00845916"/>
    <w:rsid w:val="00845C53"/>
    <w:rsid w:val="008746D3"/>
    <w:rsid w:val="00883CB9"/>
    <w:rsid w:val="008B22A6"/>
    <w:rsid w:val="008D4E35"/>
    <w:rsid w:val="008E5DC0"/>
    <w:rsid w:val="008F1004"/>
    <w:rsid w:val="008F1143"/>
    <w:rsid w:val="00901F4F"/>
    <w:rsid w:val="0091319F"/>
    <w:rsid w:val="009146D8"/>
    <w:rsid w:val="009178AA"/>
    <w:rsid w:val="009561FD"/>
    <w:rsid w:val="00960BC6"/>
    <w:rsid w:val="009737E4"/>
    <w:rsid w:val="009A3037"/>
    <w:rsid w:val="009B3CD2"/>
    <w:rsid w:val="009F6E63"/>
    <w:rsid w:val="00A00B13"/>
    <w:rsid w:val="00A02187"/>
    <w:rsid w:val="00A05977"/>
    <w:rsid w:val="00A5248D"/>
    <w:rsid w:val="00A576F6"/>
    <w:rsid w:val="00A63A01"/>
    <w:rsid w:val="00A877A1"/>
    <w:rsid w:val="00A9030E"/>
    <w:rsid w:val="00AC0F28"/>
    <w:rsid w:val="00AF2404"/>
    <w:rsid w:val="00B21659"/>
    <w:rsid w:val="00B3299B"/>
    <w:rsid w:val="00B4270B"/>
    <w:rsid w:val="00B43B54"/>
    <w:rsid w:val="00B57060"/>
    <w:rsid w:val="00B76E5D"/>
    <w:rsid w:val="00B85D8E"/>
    <w:rsid w:val="00BA1BDC"/>
    <w:rsid w:val="00BE33FF"/>
    <w:rsid w:val="00BE74F1"/>
    <w:rsid w:val="00C1007F"/>
    <w:rsid w:val="00C32ECB"/>
    <w:rsid w:val="00C34C29"/>
    <w:rsid w:val="00C373DA"/>
    <w:rsid w:val="00C37D8B"/>
    <w:rsid w:val="00C4045E"/>
    <w:rsid w:val="00C610E7"/>
    <w:rsid w:val="00C616ED"/>
    <w:rsid w:val="00C66E84"/>
    <w:rsid w:val="00C73EF9"/>
    <w:rsid w:val="00CA53D1"/>
    <w:rsid w:val="00CC2B93"/>
    <w:rsid w:val="00CC753C"/>
    <w:rsid w:val="00CC7959"/>
    <w:rsid w:val="00CE301D"/>
    <w:rsid w:val="00D17ABE"/>
    <w:rsid w:val="00D32D65"/>
    <w:rsid w:val="00D32E0E"/>
    <w:rsid w:val="00D419A7"/>
    <w:rsid w:val="00D437D8"/>
    <w:rsid w:val="00D560E1"/>
    <w:rsid w:val="00D660A2"/>
    <w:rsid w:val="00D727C2"/>
    <w:rsid w:val="00D87D41"/>
    <w:rsid w:val="00D96269"/>
    <w:rsid w:val="00DB6031"/>
    <w:rsid w:val="00DC5045"/>
    <w:rsid w:val="00DD6EEC"/>
    <w:rsid w:val="00E00D7E"/>
    <w:rsid w:val="00E06286"/>
    <w:rsid w:val="00E22BA2"/>
    <w:rsid w:val="00E33025"/>
    <w:rsid w:val="00E57063"/>
    <w:rsid w:val="00F0273A"/>
    <w:rsid w:val="00F07BF1"/>
    <w:rsid w:val="00F12B67"/>
    <w:rsid w:val="00F171C9"/>
    <w:rsid w:val="00F340C6"/>
    <w:rsid w:val="00F521AE"/>
    <w:rsid w:val="00F52C83"/>
    <w:rsid w:val="00F774FC"/>
    <w:rsid w:val="00F97AA6"/>
    <w:rsid w:val="00FB6857"/>
    <w:rsid w:val="00FC129D"/>
    <w:rsid w:val="00FD3865"/>
    <w:rsid w:val="00FF57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9B62F"/>
  <w15:chartTrackingRefBased/>
  <w15:docId w15:val="{356C12A3-1730-42F4-A595-05C8D896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0F28"/>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AC0F2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C0F28"/>
    <w:rPr>
      <w:rFonts w:asciiTheme="majorHAnsi" w:eastAsiaTheme="majorEastAsia" w:hAnsiTheme="majorHAnsi" w:cstheme="majorBidi"/>
      <w:color w:val="2F5496" w:themeColor="accent1" w:themeShade="BF"/>
      <w:sz w:val="32"/>
      <w:szCs w:val="32"/>
      <w:lang w:eastAsia="pt-BR"/>
    </w:rPr>
  </w:style>
  <w:style w:type="paragraph" w:customStyle="1" w:styleId="PADRO">
    <w:name w:val="PADRÃO"/>
    <w:rsid w:val="00AC0F28"/>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AC0F28"/>
    <w:pPr>
      <w:ind w:left="720"/>
      <w:contextualSpacing/>
    </w:pPr>
  </w:style>
  <w:style w:type="character" w:styleId="Refdecomentrio">
    <w:name w:val="annotation reference"/>
    <w:basedOn w:val="Fontepargpadro"/>
    <w:semiHidden/>
    <w:unhideWhenUsed/>
    <w:rsid w:val="00AC0F28"/>
    <w:rPr>
      <w:sz w:val="16"/>
      <w:szCs w:val="16"/>
    </w:rPr>
  </w:style>
  <w:style w:type="paragraph" w:styleId="Textodecomentrio">
    <w:name w:val="annotation text"/>
    <w:basedOn w:val="Normal"/>
    <w:link w:val="TextodecomentrioChar"/>
    <w:unhideWhenUsed/>
    <w:rsid w:val="00AC0F28"/>
    <w:rPr>
      <w:szCs w:val="20"/>
    </w:rPr>
  </w:style>
  <w:style w:type="character" w:customStyle="1" w:styleId="TextodecomentrioChar">
    <w:name w:val="Texto de comentário Char"/>
    <w:basedOn w:val="Fontepargpadro"/>
    <w:link w:val="Textodecomentrio"/>
    <w:rsid w:val="00AC0F28"/>
    <w:rPr>
      <w:rFonts w:ascii="Arial" w:eastAsia="Times New Roman" w:hAnsi="Arial" w:cs="Tahoma"/>
      <w:sz w:val="20"/>
      <w:szCs w:val="20"/>
      <w:lang w:eastAsia="pt-BR"/>
    </w:rPr>
  </w:style>
  <w:style w:type="character" w:styleId="Hyperlink">
    <w:name w:val="Hyperlink"/>
    <w:rsid w:val="00AC0F28"/>
    <w:rPr>
      <w:color w:val="000080"/>
      <w:u w:val="single"/>
    </w:rPr>
  </w:style>
  <w:style w:type="table" w:styleId="Tabelacomgrade">
    <w:name w:val="Table Grid"/>
    <w:basedOn w:val="Tabelanormal"/>
    <w:uiPriority w:val="39"/>
    <w:rsid w:val="00AC0F28"/>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AC0F28"/>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AC0F28"/>
    <w:pPr>
      <w:numPr>
        <w:ilvl w:val="0"/>
      </w:numPr>
    </w:pPr>
    <w:rPr>
      <w:rFonts w:cs="Arial"/>
      <w:b/>
    </w:rPr>
  </w:style>
  <w:style w:type="paragraph" w:customStyle="1" w:styleId="Nivel3">
    <w:name w:val="Nivel 3"/>
    <w:basedOn w:val="Nivel2"/>
    <w:link w:val="Nivel3Char"/>
    <w:qFormat/>
    <w:rsid w:val="00AC0F28"/>
    <w:pPr>
      <w:numPr>
        <w:ilvl w:val="2"/>
      </w:numPr>
    </w:pPr>
    <w:rPr>
      <w:rFonts w:cs="Arial"/>
      <w:color w:val="000000"/>
    </w:rPr>
  </w:style>
  <w:style w:type="paragraph" w:customStyle="1" w:styleId="Nivel4">
    <w:name w:val="Nivel 4"/>
    <w:basedOn w:val="Nivel3"/>
    <w:link w:val="Nivel4Char"/>
    <w:qFormat/>
    <w:rsid w:val="00AC0F28"/>
    <w:pPr>
      <w:numPr>
        <w:ilvl w:val="3"/>
      </w:numPr>
    </w:pPr>
    <w:rPr>
      <w:color w:val="auto"/>
    </w:rPr>
  </w:style>
  <w:style w:type="paragraph" w:customStyle="1" w:styleId="Nivel5">
    <w:name w:val="Nivel 5"/>
    <w:basedOn w:val="Nivel4"/>
    <w:qFormat/>
    <w:rsid w:val="00AC0F28"/>
    <w:pPr>
      <w:numPr>
        <w:ilvl w:val="4"/>
      </w:numPr>
      <w:tabs>
        <w:tab w:val="num" w:pos="360"/>
      </w:tabs>
    </w:pPr>
  </w:style>
  <w:style w:type="character" w:customStyle="1" w:styleId="Nivel4Char">
    <w:name w:val="Nivel 4 Char"/>
    <w:basedOn w:val="Fontepargpadro"/>
    <w:link w:val="Nivel4"/>
    <w:rsid w:val="00AC0F28"/>
    <w:rPr>
      <w:rFonts w:ascii="Ecofont_Spranq_eco_Sans" w:eastAsia="Arial Unicode MS" w:hAnsi="Ecofont_Spranq_eco_Sans" w:cs="Arial"/>
      <w:sz w:val="20"/>
      <w:szCs w:val="20"/>
      <w:lang w:eastAsia="pt-BR"/>
    </w:rPr>
  </w:style>
  <w:style w:type="paragraph" w:styleId="Cabealho">
    <w:name w:val="header"/>
    <w:basedOn w:val="Normal"/>
    <w:link w:val="CabealhoChar"/>
    <w:uiPriority w:val="99"/>
    <w:unhideWhenUsed/>
    <w:rsid w:val="00AC0F28"/>
    <w:pPr>
      <w:tabs>
        <w:tab w:val="center" w:pos="4252"/>
        <w:tab w:val="right" w:pos="8504"/>
      </w:tabs>
    </w:pPr>
  </w:style>
  <w:style w:type="character" w:customStyle="1" w:styleId="CabealhoChar">
    <w:name w:val="Cabeçalho Char"/>
    <w:basedOn w:val="Fontepargpadro"/>
    <w:link w:val="Cabealho"/>
    <w:uiPriority w:val="99"/>
    <w:rsid w:val="00AC0F28"/>
    <w:rPr>
      <w:rFonts w:ascii="Arial" w:eastAsia="Times New Roman" w:hAnsi="Arial" w:cs="Tahoma"/>
      <w:sz w:val="20"/>
      <w:szCs w:val="24"/>
      <w:lang w:eastAsia="pt-BR"/>
    </w:rPr>
  </w:style>
  <w:style w:type="paragraph" w:styleId="Rodap">
    <w:name w:val="footer"/>
    <w:basedOn w:val="Normal"/>
    <w:link w:val="RodapChar"/>
    <w:uiPriority w:val="99"/>
    <w:unhideWhenUsed/>
    <w:rsid w:val="00AC0F28"/>
    <w:pPr>
      <w:tabs>
        <w:tab w:val="center" w:pos="4252"/>
        <w:tab w:val="right" w:pos="8504"/>
      </w:tabs>
    </w:pPr>
  </w:style>
  <w:style w:type="character" w:customStyle="1" w:styleId="RodapChar">
    <w:name w:val="Rodapé Char"/>
    <w:basedOn w:val="Fontepargpadro"/>
    <w:link w:val="Rodap"/>
    <w:uiPriority w:val="99"/>
    <w:rsid w:val="00AC0F28"/>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AC0F28"/>
    <w:pPr>
      <w:spacing w:line="259" w:lineRule="auto"/>
      <w:outlineLvl w:val="9"/>
    </w:pPr>
  </w:style>
  <w:style w:type="paragraph" w:styleId="Ttulo">
    <w:name w:val="Title"/>
    <w:basedOn w:val="Normal"/>
    <w:next w:val="Normal"/>
    <w:link w:val="TtuloChar"/>
    <w:qFormat/>
    <w:rsid w:val="00AC0F28"/>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C0F28"/>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AC0F28"/>
    <w:pPr>
      <w:spacing w:after="100"/>
    </w:pPr>
  </w:style>
  <w:style w:type="character" w:styleId="MenoPendente">
    <w:name w:val="Unresolved Mention"/>
    <w:basedOn w:val="Fontepargpadro"/>
    <w:uiPriority w:val="99"/>
    <w:semiHidden/>
    <w:unhideWhenUsed/>
    <w:rsid w:val="0018280B"/>
    <w:rPr>
      <w:color w:val="605E5C"/>
      <w:shd w:val="clear" w:color="auto" w:fill="E1DFDD"/>
    </w:rPr>
  </w:style>
  <w:style w:type="paragraph" w:styleId="Recuodecorpodetexto3">
    <w:name w:val="Body Text Indent 3"/>
    <w:basedOn w:val="Normal"/>
    <w:link w:val="Recuodecorpodetexto3Char"/>
    <w:uiPriority w:val="99"/>
    <w:semiHidden/>
    <w:unhideWhenUsed/>
    <w:rsid w:val="00D727C2"/>
    <w:pPr>
      <w:spacing w:after="120"/>
      <w:ind w:left="283"/>
    </w:pPr>
    <w:rPr>
      <w:rFonts w:ascii="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D727C2"/>
    <w:rPr>
      <w:rFonts w:ascii="Times New Roman" w:eastAsia="Times New Roman" w:hAnsi="Times New Roman" w:cs="Times New Roman"/>
      <w:sz w:val="16"/>
      <w:szCs w:val="16"/>
      <w:lang w:eastAsia="pt-BR"/>
    </w:rPr>
  </w:style>
  <w:style w:type="paragraph" w:customStyle="1" w:styleId="GradeColorida-nfase11">
    <w:name w:val="Grade Colorida - Ênfase 11"/>
    <w:basedOn w:val="Normal"/>
    <w:next w:val="Normal"/>
    <w:link w:val="GradeColorida-nfase1Char"/>
    <w:uiPriority w:val="29"/>
    <w:qFormat/>
    <w:rsid w:val="00C32EC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C32ECB"/>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qFormat/>
    <w:rsid w:val="00C32ECB"/>
    <w:pPr>
      <w:numPr>
        <w:numId w:val="11"/>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C32ECB"/>
    <w:rPr>
      <w:rFonts w:ascii="Arial" w:eastAsiaTheme="majorEastAsia" w:hAnsi="Arial" w:cs="Times New Roman"/>
      <w:b/>
      <w:bCs/>
      <w:color w:val="2F5496" w:themeColor="accent1" w:themeShade="BF"/>
      <w:sz w:val="20"/>
      <w:szCs w:val="20"/>
      <w:lang w:eastAsia="pt-BR"/>
    </w:rPr>
  </w:style>
  <w:style w:type="paragraph" w:customStyle="1" w:styleId="Nivel10">
    <w:name w:val="Nivel1"/>
    <w:basedOn w:val="Ttulo1"/>
    <w:next w:val="Normal"/>
    <w:link w:val="Nivel1Char"/>
    <w:qFormat/>
    <w:rsid w:val="00C32ECB"/>
    <w:pPr>
      <w:spacing w:before="480" w:after="120" w:line="276" w:lineRule="auto"/>
      <w:ind w:left="360" w:hanging="360"/>
      <w:jc w:val="both"/>
    </w:pPr>
    <w:rPr>
      <w:rFonts w:ascii="Arial" w:hAnsi="Arial" w:cs="Arial"/>
      <w:b/>
      <w:color w:val="000000"/>
      <w:lang w:eastAsia="en-US"/>
    </w:rPr>
  </w:style>
  <w:style w:type="paragraph" w:styleId="Citao">
    <w:name w:val="Quote"/>
    <w:aliases w:val="TCU,Citação AGU"/>
    <w:basedOn w:val="Normal"/>
    <w:link w:val="CitaoChar"/>
    <w:qFormat/>
    <w:rsid w:val="00C32ECB"/>
    <w:pPr>
      <w:keepNext/>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spacing w:before="120"/>
      <w:jc w:val="both"/>
    </w:pPr>
    <w:rPr>
      <w:rFonts w:ascii="Ecofont_Spranq_eco_Sans" w:eastAsia="Calibri" w:hAnsi="Ecofont_Spranq_eco_Sans"/>
      <w:i/>
      <w:iCs/>
      <w:color w:val="000000"/>
      <w:lang w:eastAsia="en-US"/>
    </w:rPr>
  </w:style>
  <w:style w:type="character" w:customStyle="1" w:styleId="CitaoChar">
    <w:name w:val="Citação Char"/>
    <w:aliases w:val="TCU Char,Citação AGU Char"/>
    <w:basedOn w:val="Fontepargpadro"/>
    <w:link w:val="Citao"/>
    <w:rsid w:val="00C32ECB"/>
    <w:rPr>
      <w:rFonts w:ascii="Ecofont_Spranq_eco_Sans" w:eastAsia="Calibri" w:hAnsi="Ecofont_Spranq_eco_Sans" w:cs="Tahoma"/>
      <w:i/>
      <w:iCs/>
      <w:color w:val="000000"/>
      <w:sz w:val="20"/>
      <w:szCs w:val="24"/>
      <w:shd w:val="clear" w:color="auto" w:fill="FFFFCC"/>
    </w:rPr>
  </w:style>
  <w:style w:type="paragraph" w:customStyle="1" w:styleId="citao2">
    <w:name w:val="citação 2"/>
    <w:basedOn w:val="Citao"/>
    <w:link w:val="citao2Char"/>
    <w:qFormat/>
    <w:rsid w:val="00C32ECB"/>
    <w:pPr>
      <w:keepNext w:val="0"/>
      <w:pBdr>
        <w:top w:val="single" w:sz="4" w:space="1" w:color="1F497D"/>
        <w:left w:val="single" w:sz="4" w:space="4" w:color="1F497D"/>
        <w:bottom w:val="single" w:sz="4" w:space="1" w:color="1F497D"/>
        <w:right w:val="single" w:sz="4" w:space="4" w:color="1F497D"/>
      </w:pBdr>
      <w:tabs>
        <w:tab w:val="clear" w:pos="708"/>
      </w:tabs>
      <w:suppressAutoHyphens w:val="0"/>
      <w:overflowPunct/>
    </w:pPr>
    <w:rPr>
      <w:rFonts w:ascii="Arial" w:hAnsi="Arial"/>
      <w:szCs w:val="20"/>
    </w:rPr>
  </w:style>
  <w:style w:type="character" w:customStyle="1" w:styleId="citao2Char">
    <w:name w:val="citação 2 Char"/>
    <w:basedOn w:val="CitaoChar"/>
    <w:link w:val="citao2"/>
    <w:rsid w:val="00C32ECB"/>
    <w:rPr>
      <w:rFonts w:ascii="Arial" w:eastAsia="Calibri" w:hAnsi="Arial" w:cs="Tahoma"/>
      <w:i/>
      <w:iCs/>
      <w:color w:val="000000"/>
      <w:sz w:val="20"/>
      <w:szCs w:val="20"/>
      <w:shd w:val="clear" w:color="auto" w:fill="FFFFCC"/>
    </w:rPr>
  </w:style>
  <w:style w:type="paragraph" w:customStyle="1" w:styleId="PargrafodaLista1">
    <w:name w:val="Parágrafo da Lista1"/>
    <w:basedOn w:val="Normal"/>
    <w:qFormat/>
    <w:rsid w:val="00C32ECB"/>
    <w:pPr>
      <w:ind w:left="720"/>
    </w:pPr>
    <w:rPr>
      <w:rFonts w:ascii="Ecofont_Spranq_eco_Sans" w:hAnsi="Ecofont_Spranq_eco_Sans" w:cs="Ecofont_Spranq_eco_Sans"/>
      <w:sz w:val="24"/>
    </w:rPr>
  </w:style>
  <w:style w:type="character" w:styleId="Forte">
    <w:name w:val="Strong"/>
    <w:basedOn w:val="Fontepargpadro"/>
    <w:uiPriority w:val="22"/>
    <w:qFormat/>
    <w:rsid w:val="00BE33FF"/>
    <w:rPr>
      <w:b/>
      <w:bCs/>
    </w:rPr>
  </w:style>
  <w:style w:type="character" w:customStyle="1" w:styleId="Nivel2Char">
    <w:name w:val="Nivel 2 Char"/>
    <w:link w:val="Nivel2"/>
    <w:locked/>
    <w:rsid w:val="00332539"/>
    <w:rPr>
      <w:rFonts w:ascii="Ecofont_Spranq_eco_Sans" w:eastAsia="Arial Unicode MS" w:hAnsi="Ecofont_Spranq_eco_Sans" w:cs="Times New Roman"/>
      <w:sz w:val="20"/>
      <w:szCs w:val="20"/>
      <w:lang w:eastAsia="pt-BR"/>
    </w:rPr>
  </w:style>
  <w:style w:type="paragraph" w:customStyle="1" w:styleId="Nivel01">
    <w:name w:val="Nivel 01"/>
    <w:basedOn w:val="Normal"/>
    <w:next w:val="Normal"/>
    <w:qFormat/>
    <w:rsid w:val="00332539"/>
    <w:pPr>
      <w:keepNext/>
      <w:keepLines/>
      <w:tabs>
        <w:tab w:val="left" w:pos="567"/>
      </w:tabs>
      <w:autoSpaceDE w:val="0"/>
      <w:autoSpaceDN w:val="0"/>
      <w:adjustRightInd w:val="0"/>
      <w:spacing w:before="240"/>
      <w:ind w:left="709" w:hanging="709"/>
      <w:jc w:val="both"/>
    </w:pPr>
    <w:rPr>
      <w:rFonts w:ascii="Ecofont_Spranq_eco_Sans" w:hAnsi="Times New Roman" w:cs="Ecofont_Spranq_eco_Sans"/>
      <w:b/>
      <w:bCs/>
      <w:color w:val="000000"/>
      <w:szCs w:val="20"/>
    </w:rPr>
  </w:style>
  <w:style w:type="paragraph" w:customStyle="1" w:styleId="Nvel2-Red">
    <w:name w:val="Nível 2 -Red"/>
    <w:basedOn w:val="Nivel2"/>
    <w:link w:val="Nvel2-RedChar"/>
    <w:qFormat/>
    <w:rsid w:val="00332539"/>
    <w:pPr>
      <w:numPr>
        <w:numId w:val="0"/>
      </w:numPr>
      <w:ind w:left="4969" w:hanging="432"/>
    </w:pPr>
    <w:rPr>
      <w:rFonts w:ascii="Arial" w:eastAsiaTheme="minorEastAsia" w:hAnsi="Arial" w:cs="Arial"/>
      <w:i/>
      <w:iCs/>
      <w:color w:val="FF0000"/>
    </w:rPr>
  </w:style>
  <w:style w:type="character" w:customStyle="1" w:styleId="Nvel2-RedChar">
    <w:name w:val="Nível 2 -Red Char"/>
    <w:link w:val="Nvel2-Red"/>
    <w:locked/>
    <w:rsid w:val="00332539"/>
    <w:rPr>
      <w:rFonts w:ascii="Arial" w:eastAsiaTheme="minorEastAsia" w:hAnsi="Arial" w:cs="Arial"/>
      <w:i/>
      <w:iCs/>
      <w:color w:val="FF0000"/>
      <w:sz w:val="20"/>
      <w:szCs w:val="20"/>
      <w:lang w:eastAsia="pt-BR"/>
    </w:rPr>
  </w:style>
  <w:style w:type="paragraph" w:customStyle="1" w:styleId="Nvel3-R">
    <w:name w:val="Nível 3-R"/>
    <w:basedOn w:val="Nivel3"/>
    <w:link w:val="Nvel3-RChar"/>
    <w:qFormat/>
    <w:rsid w:val="00332539"/>
    <w:pPr>
      <w:numPr>
        <w:numId w:val="0"/>
      </w:numPr>
      <w:ind w:left="425"/>
    </w:pPr>
    <w:rPr>
      <w:rFonts w:ascii="Arial" w:eastAsiaTheme="minorEastAsia" w:hAnsi="Arial"/>
      <w:i/>
      <w:iCs/>
      <w:color w:val="FF0000"/>
    </w:rPr>
  </w:style>
  <w:style w:type="character" w:customStyle="1" w:styleId="Nvel3-RChar">
    <w:name w:val="Nível 3-R Char"/>
    <w:link w:val="Nvel3-R"/>
    <w:locked/>
    <w:rsid w:val="00332539"/>
    <w:rPr>
      <w:rFonts w:ascii="Arial" w:eastAsiaTheme="minorEastAsia" w:hAnsi="Arial" w:cs="Arial"/>
      <w:i/>
      <w:iCs/>
      <w:color w:val="FF0000"/>
      <w:sz w:val="20"/>
      <w:szCs w:val="20"/>
      <w:lang w:eastAsia="pt-BR"/>
    </w:rPr>
  </w:style>
  <w:style w:type="paragraph" w:styleId="SemEspaamento">
    <w:name w:val="No Spacing"/>
    <w:uiPriority w:val="1"/>
    <w:qFormat/>
    <w:rsid w:val="008F1004"/>
    <w:pPr>
      <w:spacing w:after="0" w:line="240" w:lineRule="auto"/>
    </w:pPr>
  </w:style>
  <w:style w:type="character" w:styleId="HiperlinkVisitado">
    <w:name w:val="FollowedHyperlink"/>
    <w:rsid w:val="00F774FC"/>
    <w:rPr>
      <w:color w:val="800080"/>
      <w:u w:val="single"/>
    </w:rPr>
  </w:style>
  <w:style w:type="paragraph" w:styleId="NormalWeb">
    <w:name w:val="Normal (Web)"/>
    <w:basedOn w:val="Normal"/>
    <w:uiPriority w:val="99"/>
    <w:unhideWhenUsed/>
    <w:rsid w:val="00F774FC"/>
    <w:pPr>
      <w:spacing w:before="100" w:beforeAutospacing="1" w:after="100" w:afterAutospacing="1"/>
    </w:pPr>
    <w:rPr>
      <w:rFonts w:ascii="Times New Roman" w:hAnsi="Times New Roman" w:cs="Times New Roman"/>
      <w:sz w:val="24"/>
    </w:rPr>
  </w:style>
  <w:style w:type="paragraph" w:customStyle="1" w:styleId="Default">
    <w:name w:val="Default"/>
    <w:qFormat/>
    <w:rsid w:val="00C66E84"/>
    <w:pPr>
      <w:autoSpaceDE w:val="0"/>
      <w:autoSpaceDN w:val="0"/>
      <w:adjustRightInd w:val="0"/>
      <w:spacing w:after="0" w:line="240" w:lineRule="auto"/>
    </w:pPr>
    <w:rPr>
      <w:rFonts w:ascii="Calibri" w:hAnsi="Calibri" w:cs="Calibri"/>
      <w:color w:val="000000"/>
      <w:sz w:val="24"/>
      <w:szCs w:val="24"/>
    </w:rPr>
  </w:style>
  <w:style w:type="character" w:customStyle="1" w:styleId="Nivel3Char">
    <w:name w:val="Nivel 3 Char"/>
    <w:basedOn w:val="Fontepargpadro"/>
    <w:link w:val="Nivel3"/>
    <w:rsid w:val="006630EA"/>
    <w:rPr>
      <w:rFonts w:ascii="Ecofont_Spranq_eco_Sans" w:eastAsia="Arial Unicode MS" w:hAnsi="Ecofont_Spranq_eco_Sans" w:cs="Arial"/>
      <w:color w:val="000000"/>
      <w:sz w:val="20"/>
      <w:szCs w:val="20"/>
      <w:lang w:eastAsia="pt-BR"/>
    </w:rPr>
  </w:style>
  <w:style w:type="paragraph" w:styleId="Corpodetexto">
    <w:name w:val="Body Text"/>
    <w:basedOn w:val="Normal"/>
    <w:link w:val="CorpodetextoChar"/>
    <w:uiPriority w:val="99"/>
    <w:semiHidden/>
    <w:unhideWhenUsed/>
    <w:rsid w:val="00A9030E"/>
    <w:pPr>
      <w:spacing w:after="120"/>
    </w:pPr>
  </w:style>
  <w:style w:type="character" w:customStyle="1" w:styleId="CorpodetextoChar">
    <w:name w:val="Corpo de texto Char"/>
    <w:basedOn w:val="Fontepargpadro"/>
    <w:link w:val="Corpodetexto"/>
    <w:uiPriority w:val="99"/>
    <w:semiHidden/>
    <w:rsid w:val="00A9030E"/>
    <w:rPr>
      <w:rFonts w:ascii="Arial" w:eastAsia="Times New Roman" w:hAnsi="Arial" w:cs="Tahoma"/>
      <w:sz w:val="20"/>
      <w:szCs w:val="24"/>
      <w:lang w:eastAsia="pt-BR"/>
    </w:rPr>
  </w:style>
  <w:style w:type="character" w:customStyle="1" w:styleId="Nivel1Char">
    <w:name w:val="Nivel1 Char"/>
    <w:basedOn w:val="Fontepargpadro"/>
    <w:link w:val="Nivel10"/>
    <w:locked/>
    <w:rsid w:val="007630C5"/>
    <w:rPr>
      <w:rFonts w:ascii="Arial" w:eastAsiaTheme="majorEastAsia" w:hAnsi="Arial" w:cs="Arial"/>
      <w:b/>
      <w:color w:val="000000"/>
      <w:sz w:val="32"/>
      <w:szCs w:val="32"/>
    </w:rPr>
  </w:style>
  <w:style w:type="paragraph" w:customStyle="1" w:styleId="Standard">
    <w:name w:val="Standard"/>
    <w:rsid w:val="007630C5"/>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Nvel2Opcional">
    <w:name w:val="Nível 2 Opcional"/>
    <w:basedOn w:val="Normal"/>
    <w:link w:val="Nvel2OpcionalChar"/>
    <w:qFormat/>
    <w:rsid w:val="007630C5"/>
    <w:pPr>
      <w:spacing w:before="120" w:after="120" w:line="276" w:lineRule="auto"/>
      <w:ind w:left="432" w:hanging="432"/>
      <w:jc w:val="both"/>
    </w:pPr>
    <w:rPr>
      <w:rFonts w:cs="Arial"/>
      <w:i/>
      <w:color w:val="FF0000"/>
      <w:szCs w:val="20"/>
    </w:rPr>
  </w:style>
  <w:style w:type="character" w:customStyle="1" w:styleId="Nvel2OpcionalChar">
    <w:name w:val="Nível 2 Opcional Char"/>
    <w:basedOn w:val="Fontepargpadro"/>
    <w:link w:val="Nvel2Opcional"/>
    <w:locked/>
    <w:rsid w:val="007630C5"/>
    <w:rPr>
      <w:rFonts w:ascii="Arial" w:eastAsia="Times New Roman" w:hAnsi="Arial" w:cs="Arial"/>
      <w:i/>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4666">
      <w:bodyDiv w:val="1"/>
      <w:marLeft w:val="0"/>
      <w:marRight w:val="0"/>
      <w:marTop w:val="0"/>
      <w:marBottom w:val="0"/>
      <w:divBdr>
        <w:top w:val="none" w:sz="0" w:space="0" w:color="auto"/>
        <w:left w:val="none" w:sz="0" w:space="0" w:color="auto"/>
        <w:bottom w:val="none" w:sz="0" w:space="0" w:color="auto"/>
        <w:right w:val="none" w:sz="0" w:space="0" w:color="auto"/>
      </w:divBdr>
    </w:div>
    <w:div w:id="1306011437">
      <w:bodyDiv w:val="1"/>
      <w:marLeft w:val="0"/>
      <w:marRight w:val="0"/>
      <w:marTop w:val="0"/>
      <w:marBottom w:val="0"/>
      <w:divBdr>
        <w:top w:val="none" w:sz="0" w:space="0" w:color="auto"/>
        <w:left w:val="none" w:sz="0" w:space="0" w:color="auto"/>
        <w:bottom w:val="none" w:sz="0" w:space="0" w:color="auto"/>
        <w:right w:val="none" w:sz="0" w:space="0" w:color="auto"/>
      </w:divBdr>
    </w:div>
    <w:div w:id="1911967003">
      <w:bodyDiv w:val="1"/>
      <w:marLeft w:val="0"/>
      <w:marRight w:val="0"/>
      <w:marTop w:val="0"/>
      <w:marBottom w:val="0"/>
      <w:divBdr>
        <w:top w:val="none" w:sz="0" w:space="0" w:color="auto"/>
        <w:left w:val="none" w:sz="0" w:space="0" w:color="auto"/>
        <w:bottom w:val="none" w:sz="0" w:space="0" w:color="auto"/>
        <w:right w:val="none" w:sz="0" w:space="0" w:color="auto"/>
      </w:divBdr>
      <w:divsChild>
        <w:div w:id="154491683">
          <w:marLeft w:val="0"/>
          <w:marRight w:val="0"/>
          <w:marTop w:val="0"/>
          <w:marBottom w:val="0"/>
          <w:divBdr>
            <w:top w:val="none" w:sz="0" w:space="0" w:color="auto"/>
            <w:left w:val="none" w:sz="0" w:space="0" w:color="auto"/>
            <w:bottom w:val="none" w:sz="0" w:space="0" w:color="auto"/>
            <w:right w:val="none" w:sz="0" w:space="0" w:color="auto"/>
          </w:divBdr>
          <w:divsChild>
            <w:div w:id="1133521169">
              <w:marLeft w:val="0"/>
              <w:marRight w:val="0"/>
              <w:marTop w:val="0"/>
              <w:marBottom w:val="0"/>
              <w:divBdr>
                <w:top w:val="none" w:sz="0" w:space="0" w:color="auto"/>
                <w:left w:val="none" w:sz="0" w:space="0" w:color="auto"/>
                <w:bottom w:val="none" w:sz="0" w:space="0" w:color="auto"/>
                <w:right w:val="none" w:sz="0" w:space="0" w:color="auto"/>
              </w:divBdr>
              <w:divsChild>
                <w:div w:id="142942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hyperlink" Target="https://www.planalto.gov.br/ccivil_03/_ato2015-2018/2018/lei/l13709.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s://www.planalto.gov.br/ccivil_03/_ato2015-2018/2018/lei/l13709.ht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contabilidade@ourizona.pr.gov.br" TargetMode="External"/><Relationship Id="rId20"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licitacao@ourizona.pr.gov.br" TargetMode="External"/><Relationship Id="rId23" Type="http://schemas.openxmlformats.org/officeDocument/2006/relationships/header" Target="header1.xml"/><Relationship Id="rId10" Type="http://schemas.openxmlformats.org/officeDocument/2006/relationships/hyperlink" Target="http://www.planalto.gov.br/ccivil_03/LEIS/L6404consol.htm" TargetMode="External"/><Relationship Id="rId19" Type="http://schemas.openxmlformats.org/officeDocument/2006/relationships/hyperlink" Target="https://www.planalto.gov.br/ccivil_03/_ato2015-2018/2018/lei/l13709.htm" TargetMode="External"/><Relationship Id="rId4" Type="http://schemas.openxmlformats.org/officeDocument/2006/relationships/settings" Target="settings.xml"/><Relationship Id="rId9" Type="http://schemas.openxmlformats.org/officeDocument/2006/relationships/hyperlink" Target="https://www.gov.br/compras/pt-br/" TargetMode="External"/><Relationship Id="rId14" Type="http://schemas.openxmlformats.org/officeDocument/2006/relationships/image" Target="media/image1.png"/><Relationship Id="rId22" Type="http://schemas.openxmlformats.org/officeDocument/2006/relationships/hyperlink" Target="https://www.planalto.gov.br/ccivil_03/_ato2015-2018/2018/lei/l13709.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4C39-0CBD-44E0-B764-B21BE0681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10300</Words>
  <Characters>55624</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Schinaider</dc:creator>
  <cp:keywords/>
  <dc:description/>
  <cp:lastModifiedBy>Licitação Ourizona Licitação</cp:lastModifiedBy>
  <cp:revision>3</cp:revision>
  <cp:lastPrinted>2024-02-07T13:51:00Z</cp:lastPrinted>
  <dcterms:created xsi:type="dcterms:W3CDTF">2024-02-07T13:51:00Z</dcterms:created>
  <dcterms:modified xsi:type="dcterms:W3CDTF">2024-02-07T14:02:00Z</dcterms:modified>
</cp:coreProperties>
</file>