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B7544" w14:textId="02C20EEE" w:rsidR="00901F4F" w:rsidRPr="001C6CD1" w:rsidRDefault="00901F4F" w:rsidP="006928F1">
      <w:pPr>
        <w:rPr>
          <w:rFonts w:cs="Arial"/>
          <w:b/>
          <w:bCs/>
          <w:szCs w:val="20"/>
        </w:rPr>
      </w:pPr>
    </w:p>
    <w:p w14:paraId="2306EEC6" w14:textId="77777777" w:rsidR="0046698E" w:rsidRPr="001C6CD1" w:rsidRDefault="00901F4F" w:rsidP="006928F1">
      <w:pPr>
        <w:spacing w:line="360" w:lineRule="auto"/>
        <w:jc w:val="center"/>
        <w:rPr>
          <w:rFonts w:cs="Arial"/>
          <w:b/>
          <w:bCs/>
          <w:szCs w:val="20"/>
        </w:rPr>
      </w:pPr>
      <w:bookmarkStart w:id="0" w:name="_Hlk125104161"/>
      <w:r w:rsidRPr="001C6CD1">
        <w:rPr>
          <w:rFonts w:cs="Arial"/>
          <w:b/>
          <w:bCs/>
          <w:szCs w:val="20"/>
        </w:rPr>
        <w:t xml:space="preserve">AVISO </w:t>
      </w:r>
    </w:p>
    <w:p w14:paraId="30C8E043" w14:textId="2E9BDEEF" w:rsidR="00AC0F28" w:rsidRPr="001C6CD1" w:rsidRDefault="00901F4F" w:rsidP="006928F1">
      <w:pPr>
        <w:spacing w:line="360" w:lineRule="auto"/>
        <w:jc w:val="center"/>
        <w:rPr>
          <w:rFonts w:cs="Arial"/>
          <w:szCs w:val="20"/>
        </w:rPr>
      </w:pPr>
      <w:r w:rsidRPr="001C6CD1">
        <w:rPr>
          <w:rFonts w:cs="Arial"/>
          <w:b/>
          <w:bCs/>
          <w:szCs w:val="20"/>
        </w:rPr>
        <w:t>DISPENSA</w:t>
      </w:r>
      <w:r w:rsidR="0046698E" w:rsidRPr="001C6CD1">
        <w:rPr>
          <w:rFonts w:cs="Arial"/>
          <w:b/>
          <w:bCs/>
          <w:szCs w:val="20"/>
        </w:rPr>
        <w:t xml:space="preserve"> </w:t>
      </w:r>
      <w:r w:rsidRPr="001C6CD1">
        <w:rPr>
          <w:rFonts w:cs="Arial"/>
          <w:b/>
          <w:bCs/>
          <w:szCs w:val="20"/>
        </w:rPr>
        <w:t>ELETRÔNICA</w:t>
      </w:r>
      <w:r w:rsidR="0046698E" w:rsidRPr="001C6CD1">
        <w:rPr>
          <w:rFonts w:cs="Arial"/>
          <w:b/>
          <w:bCs/>
          <w:szCs w:val="20"/>
        </w:rPr>
        <w:t xml:space="preserve"> </w:t>
      </w:r>
      <w:r w:rsidR="002656B8" w:rsidRPr="001C6CD1">
        <w:rPr>
          <w:rFonts w:cs="Arial"/>
          <w:b/>
          <w:bCs/>
          <w:szCs w:val="20"/>
        </w:rPr>
        <w:t>900</w:t>
      </w:r>
      <w:r w:rsidR="003F7675">
        <w:rPr>
          <w:rFonts w:cs="Arial"/>
          <w:b/>
          <w:bCs/>
          <w:szCs w:val="20"/>
        </w:rPr>
        <w:t>2</w:t>
      </w:r>
      <w:r w:rsidR="00945079">
        <w:rPr>
          <w:rFonts w:cs="Arial"/>
          <w:b/>
          <w:bCs/>
          <w:szCs w:val="20"/>
        </w:rPr>
        <w:t>2</w:t>
      </w:r>
      <w:r w:rsidRPr="001C6CD1">
        <w:rPr>
          <w:rFonts w:cs="Arial"/>
          <w:b/>
          <w:bCs/>
          <w:szCs w:val="20"/>
        </w:rPr>
        <w:t>/202</w:t>
      </w:r>
      <w:r w:rsidR="00983994" w:rsidRPr="001C6CD1">
        <w:rPr>
          <w:rFonts w:cs="Arial"/>
          <w:b/>
          <w:bCs/>
          <w:szCs w:val="20"/>
        </w:rPr>
        <w:t>5</w:t>
      </w:r>
    </w:p>
    <w:p w14:paraId="25503F9C" w14:textId="18C8B9E1" w:rsidR="00AC0F28" w:rsidRPr="001C6CD1" w:rsidRDefault="0046698E" w:rsidP="006928F1">
      <w:pPr>
        <w:spacing w:line="360" w:lineRule="auto"/>
        <w:jc w:val="center"/>
        <w:rPr>
          <w:rFonts w:cs="Arial"/>
          <w:szCs w:val="20"/>
        </w:rPr>
      </w:pPr>
      <w:r w:rsidRPr="001C6CD1">
        <w:rPr>
          <w:rFonts w:cs="Arial"/>
          <w:iCs/>
          <w:szCs w:val="20"/>
          <w:lang w:eastAsia="en-US"/>
        </w:rPr>
        <w:t>Licitação exclusiva para microempresas, empresas de pequeno porte, microempreendedor individual e equiparados, conforme previsão no artigo 48 da lei complementar 123/2006</w:t>
      </w:r>
      <w:r w:rsidR="004769F6" w:rsidRPr="001C6CD1">
        <w:rPr>
          <w:rFonts w:cs="Arial"/>
          <w:iCs/>
          <w:szCs w:val="20"/>
          <w:lang w:eastAsia="en-US"/>
        </w:rPr>
        <w:t>.</w:t>
      </w:r>
    </w:p>
    <w:p w14:paraId="61BACFA9" w14:textId="77777777" w:rsidR="00AC0F28" w:rsidRPr="001C6CD1" w:rsidRDefault="00AC0F28" w:rsidP="006928F1">
      <w:pPr>
        <w:spacing w:line="360" w:lineRule="auto"/>
        <w:rPr>
          <w:rFonts w:cs="Arial"/>
          <w:szCs w:val="20"/>
        </w:rPr>
      </w:pPr>
    </w:p>
    <w:p w14:paraId="56BD6421" w14:textId="77777777" w:rsidR="00AC0F28" w:rsidRPr="001C6CD1" w:rsidRDefault="00AC0F28" w:rsidP="006928F1">
      <w:pPr>
        <w:spacing w:line="360" w:lineRule="auto"/>
        <w:rPr>
          <w:rFonts w:cs="Arial"/>
          <w:b/>
          <w:bCs/>
          <w:szCs w:val="20"/>
        </w:rPr>
      </w:pPr>
      <w:r w:rsidRPr="001C6CD1">
        <w:rPr>
          <w:rFonts w:cs="Arial"/>
          <w:b/>
          <w:bCs/>
          <w:szCs w:val="20"/>
        </w:rPr>
        <w:t>CONTRATANTE (UASG)</w:t>
      </w:r>
    </w:p>
    <w:p w14:paraId="67F56999" w14:textId="7D27E125" w:rsidR="00696695" w:rsidRPr="001C6CD1" w:rsidRDefault="00696695" w:rsidP="006928F1">
      <w:pPr>
        <w:pBdr>
          <w:top w:val="single" w:sz="4" w:space="1" w:color="auto"/>
          <w:left w:val="single" w:sz="4" w:space="4" w:color="auto"/>
          <w:bottom w:val="single" w:sz="4" w:space="1" w:color="auto"/>
          <w:right w:val="single" w:sz="4" w:space="4" w:color="auto"/>
        </w:pBdr>
        <w:spacing w:line="360" w:lineRule="auto"/>
        <w:outlineLvl w:val="0"/>
        <w:rPr>
          <w:rFonts w:cs="Arial"/>
          <w:szCs w:val="20"/>
        </w:rPr>
      </w:pPr>
      <w:r w:rsidRPr="001C6CD1">
        <w:rPr>
          <w:rFonts w:cs="Arial"/>
          <w:szCs w:val="20"/>
        </w:rPr>
        <w:t xml:space="preserve">PREFEITURA MUNICIPAL DE OURIZONA (UASG: 987729) </w:t>
      </w:r>
    </w:p>
    <w:p w14:paraId="3AB728BF" w14:textId="4CE0F6D6" w:rsidR="00AC0F28" w:rsidRPr="001C6CD1" w:rsidRDefault="00AC0F28" w:rsidP="006928F1">
      <w:pPr>
        <w:spacing w:line="360" w:lineRule="auto"/>
        <w:rPr>
          <w:rFonts w:cs="Arial"/>
          <w:szCs w:val="20"/>
        </w:rPr>
      </w:pPr>
    </w:p>
    <w:p w14:paraId="1FA2EA4D" w14:textId="77777777" w:rsidR="00AC0F28" w:rsidRPr="001C6CD1" w:rsidRDefault="00AC0F28" w:rsidP="006928F1">
      <w:pPr>
        <w:spacing w:line="360" w:lineRule="auto"/>
        <w:rPr>
          <w:rFonts w:cs="Arial"/>
          <w:szCs w:val="20"/>
        </w:rPr>
      </w:pPr>
    </w:p>
    <w:p w14:paraId="48034751" w14:textId="77777777" w:rsidR="00AC0F28" w:rsidRPr="001C6CD1" w:rsidRDefault="00AC0F28" w:rsidP="006928F1">
      <w:pPr>
        <w:spacing w:line="360" w:lineRule="auto"/>
        <w:rPr>
          <w:rFonts w:cs="Arial"/>
          <w:b/>
          <w:bCs/>
          <w:szCs w:val="20"/>
        </w:rPr>
      </w:pPr>
      <w:r w:rsidRPr="001C6CD1">
        <w:rPr>
          <w:rFonts w:cs="Arial"/>
          <w:b/>
          <w:bCs/>
          <w:szCs w:val="20"/>
        </w:rPr>
        <w:t>OBJETO</w:t>
      </w:r>
    </w:p>
    <w:p w14:paraId="2CA1385D" w14:textId="515B2E6B" w:rsidR="00C66E84" w:rsidRPr="001C6CD1" w:rsidRDefault="00945079" w:rsidP="006928F1">
      <w:pPr>
        <w:spacing w:line="360" w:lineRule="auto"/>
        <w:rPr>
          <w:rFonts w:cs="Arial"/>
          <w:szCs w:val="20"/>
        </w:rPr>
      </w:pPr>
      <w:r w:rsidRPr="00945079">
        <w:rPr>
          <w:rFonts w:cs="Arial"/>
          <w:szCs w:val="20"/>
        </w:rPr>
        <w:t>AQUISIÇÃO DE FRALDAS INFANTIS PARA OS ALUNOS DO CMEI</w:t>
      </w:r>
      <w:r w:rsidR="002656B8" w:rsidRPr="001C6CD1">
        <w:rPr>
          <w:rFonts w:cs="Arial"/>
          <w:szCs w:val="20"/>
        </w:rPr>
        <w:t>.</w:t>
      </w:r>
    </w:p>
    <w:p w14:paraId="24B7D849" w14:textId="77777777" w:rsidR="002656B8" w:rsidRPr="001C6CD1" w:rsidRDefault="002656B8" w:rsidP="006928F1">
      <w:pPr>
        <w:spacing w:line="360" w:lineRule="auto"/>
        <w:rPr>
          <w:rFonts w:cs="Arial"/>
          <w:b/>
          <w:bCs/>
          <w:szCs w:val="20"/>
        </w:rPr>
      </w:pPr>
    </w:p>
    <w:p w14:paraId="51E53623" w14:textId="6F322B29" w:rsidR="00AC0F28" w:rsidRPr="001C6CD1" w:rsidRDefault="00AC0F28" w:rsidP="006928F1">
      <w:pPr>
        <w:spacing w:line="360" w:lineRule="auto"/>
        <w:rPr>
          <w:rFonts w:cs="Arial"/>
          <w:b/>
          <w:bCs/>
          <w:szCs w:val="20"/>
        </w:rPr>
      </w:pPr>
      <w:r w:rsidRPr="001C6CD1">
        <w:rPr>
          <w:rFonts w:cs="Arial"/>
          <w:b/>
          <w:bCs/>
          <w:szCs w:val="20"/>
        </w:rPr>
        <w:t>VALOR TOTAL DA CONTRATAÇÃO</w:t>
      </w:r>
    </w:p>
    <w:p w14:paraId="701197A5" w14:textId="2B926BAB" w:rsidR="00AC0F28" w:rsidRPr="001C6CD1" w:rsidRDefault="00AC0F28" w:rsidP="006928F1">
      <w:pPr>
        <w:spacing w:line="360" w:lineRule="auto"/>
        <w:rPr>
          <w:rFonts w:cs="Arial"/>
          <w:szCs w:val="20"/>
        </w:rPr>
      </w:pPr>
      <w:r w:rsidRPr="001C6CD1">
        <w:rPr>
          <w:rFonts w:cs="Arial"/>
          <w:szCs w:val="20"/>
        </w:rPr>
        <w:t xml:space="preserve">R$ </w:t>
      </w:r>
      <w:r w:rsidR="00945079" w:rsidRPr="00945079">
        <w:rPr>
          <w:rFonts w:cs="Arial"/>
          <w:szCs w:val="20"/>
        </w:rPr>
        <w:t>9.084,95</w:t>
      </w:r>
      <w:r w:rsidR="00945079">
        <w:rPr>
          <w:rFonts w:cs="Arial"/>
          <w:szCs w:val="20"/>
        </w:rPr>
        <w:t xml:space="preserve"> (Nove mil oitenta e quatro reais e noventa e cinco centavos).</w:t>
      </w:r>
    </w:p>
    <w:p w14:paraId="67D55711" w14:textId="77777777" w:rsidR="00C66E84" w:rsidRPr="001C6CD1" w:rsidRDefault="00C66E84" w:rsidP="006928F1">
      <w:pPr>
        <w:spacing w:line="360" w:lineRule="auto"/>
        <w:rPr>
          <w:rFonts w:cs="Arial"/>
          <w:szCs w:val="20"/>
        </w:rPr>
      </w:pPr>
    </w:p>
    <w:p w14:paraId="6DF37AB1" w14:textId="77777777" w:rsidR="00AC0F28" w:rsidRPr="001C6CD1" w:rsidRDefault="00AC0F28" w:rsidP="006928F1">
      <w:pPr>
        <w:spacing w:line="360" w:lineRule="auto"/>
        <w:rPr>
          <w:rFonts w:cs="Arial"/>
          <w:b/>
          <w:bCs/>
          <w:szCs w:val="20"/>
        </w:rPr>
      </w:pPr>
      <w:r w:rsidRPr="001C6CD1">
        <w:rPr>
          <w:rFonts w:cs="Arial"/>
          <w:b/>
          <w:bCs/>
          <w:szCs w:val="20"/>
        </w:rPr>
        <w:t xml:space="preserve">PERÍODO DE PROPOSTAS </w:t>
      </w:r>
    </w:p>
    <w:p w14:paraId="30B6CBEB" w14:textId="26A7014D" w:rsidR="00AC0F28" w:rsidRPr="001C6CD1" w:rsidRDefault="00AC0F28" w:rsidP="006928F1">
      <w:pPr>
        <w:spacing w:line="360" w:lineRule="auto"/>
        <w:rPr>
          <w:rFonts w:cs="Arial"/>
          <w:szCs w:val="20"/>
        </w:rPr>
      </w:pPr>
      <w:r w:rsidRPr="001C6CD1">
        <w:rPr>
          <w:rFonts w:cs="Arial"/>
          <w:szCs w:val="20"/>
        </w:rPr>
        <w:t xml:space="preserve">De </w:t>
      </w:r>
      <w:r w:rsidR="0056548E">
        <w:rPr>
          <w:rFonts w:cs="Arial"/>
          <w:szCs w:val="20"/>
        </w:rPr>
        <w:t>01</w:t>
      </w:r>
      <w:r w:rsidR="00CF21A4" w:rsidRPr="001C6CD1">
        <w:rPr>
          <w:rFonts w:cs="Arial"/>
          <w:szCs w:val="20"/>
        </w:rPr>
        <w:t>/0</w:t>
      </w:r>
      <w:r w:rsidR="0056548E">
        <w:rPr>
          <w:rFonts w:cs="Arial"/>
          <w:szCs w:val="20"/>
        </w:rPr>
        <w:t>4</w:t>
      </w:r>
      <w:r w:rsidRPr="001C6CD1">
        <w:rPr>
          <w:rFonts w:cs="Arial"/>
          <w:szCs w:val="20"/>
        </w:rPr>
        <w:t>/202</w:t>
      </w:r>
      <w:r w:rsidR="00CF21A4" w:rsidRPr="001C6CD1">
        <w:rPr>
          <w:rFonts w:cs="Arial"/>
          <w:szCs w:val="20"/>
        </w:rPr>
        <w:t>5</w:t>
      </w:r>
      <w:r w:rsidRPr="001C6CD1">
        <w:rPr>
          <w:rFonts w:cs="Arial"/>
          <w:szCs w:val="20"/>
        </w:rPr>
        <w:t xml:space="preserve"> às 8h </w:t>
      </w:r>
    </w:p>
    <w:p w14:paraId="6FB9B456" w14:textId="73CAD1EC" w:rsidR="00AC0F28" w:rsidRPr="001C6CD1" w:rsidRDefault="00AC0F28" w:rsidP="006928F1">
      <w:pPr>
        <w:spacing w:line="360" w:lineRule="auto"/>
        <w:rPr>
          <w:rFonts w:cs="Arial"/>
          <w:szCs w:val="20"/>
        </w:rPr>
      </w:pPr>
      <w:r w:rsidRPr="001C6CD1">
        <w:rPr>
          <w:rFonts w:cs="Arial"/>
          <w:szCs w:val="20"/>
        </w:rPr>
        <w:t xml:space="preserve">Até </w:t>
      </w:r>
      <w:r w:rsidR="003F7675">
        <w:rPr>
          <w:rFonts w:cs="Arial"/>
          <w:szCs w:val="20"/>
        </w:rPr>
        <w:t>0</w:t>
      </w:r>
      <w:r w:rsidR="0056548E">
        <w:rPr>
          <w:rFonts w:cs="Arial"/>
          <w:szCs w:val="20"/>
        </w:rPr>
        <w:t>8</w:t>
      </w:r>
      <w:r w:rsidR="003F7675">
        <w:rPr>
          <w:rFonts w:cs="Arial"/>
          <w:szCs w:val="20"/>
        </w:rPr>
        <w:t>/</w:t>
      </w:r>
      <w:r w:rsidR="002656B8" w:rsidRPr="001C6CD1">
        <w:rPr>
          <w:rFonts w:cs="Arial"/>
          <w:szCs w:val="20"/>
        </w:rPr>
        <w:t>0</w:t>
      </w:r>
      <w:r w:rsidR="003F7675">
        <w:rPr>
          <w:rFonts w:cs="Arial"/>
          <w:szCs w:val="20"/>
        </w:rPr>
        <w:t>4</w:t>
      </w:r>
      <w:r w:rsidRPr="001C6CD1">
        <w:rPr>
          <w:rFonts w:cs="Arial"/>
          <w:szCs w:val="20"/>
        </w:rPr>
        <w:t>/202</w:t>
      </w:r>
      <w:r w:rsidR="00CF21A4" w:rsidRPr="001C6CD1">
        <w:rPr>
          <w:rFonts w:cs="Arial"/>
          <w:szCs w:val="20"/>
        </w:rPr>
        <w:t>5</w:t>
      </w:r>
      <w:r w:rsidRPr="001C6CD1">
        <w:rPr>
          <w:rFonts w:cs="Arial"/>
          <w:szCs w:val="20"/>
        </w:rPr>
        <w:t xml:space="preserve"> às </w:t>
      </w:r>
      <w:r w:rsidR="002C2CDC" w:rsidRPr="001C6CD1">
        <w:rPr>
          <w:rFonts w:cs="Arial"/>
          <w:szCs w:val="20"/>
        </w:rPr>
        <w:t>7</w:t>
      </w:r>
      <w:r w:rsidRPr="001C6CD1">
        <w:rPr>
          <w:rFonts w:cs="Arial"/>
          <w:szCs w:val="20"/>
        </w:rPr>
        <w:t>h</w:t>
      </w:r>
    </w:p>
    <w:p w14:paraId="42482966" w14:textId="77777777" w:rsidR="00AC0F28" w:rsidRPr="001C6CD1" w:rsidRDefault="00AC0F28" w:rsidP="006928F1">
      <w:pPr>
        <w:spacing w:line="360" w:lineRule="auto"/>
        <w:rPr>
          <w:rFonts w:cs="Arial"/>
          <w:szCs w:val="20"/>
        </w:rPr>
      </w:pPr>
    </w:p>
    <w:p w14:paraId="65690618" w14:textId="77777777" w:rsidR="00AC0F28" w:rsidRPr="001C6CD1" w:rsidRDefault="00AC0F28" w:rsidP="006928F1">
      <w:pPr>
        <w:spacing w:line="360" w:lineRule="auto"/>
        <w:rPr>
          <w:rFonts w:cs="Arial"/>
          <w:b/>
          <w:bCs/>
          <w:szCs w:val="20"/>
        </w:rPr>
      </w:pPr>
      <w:r w:rsidRPr="001C6CD1">
        <w:rPr>
          <w:rFonts w:cs="Arial"/>
          <w:b/>
          <w:bCs/>
          <w:szCs w:val="20"/>
        </w:rPr>
        <w:t>PERÍODO DE LANCES</w:t>
      </w:r>
    </w:p>
    <w:p w14:paraId="091BB0F9" w14:textId="40241F09" w:rsidR="00AC0F28" w:rsidRPr="001C6CD1" w:rsidRDefault="00AC0F28" w:rsidP="006928F1">
      <w:pPr>
        <w:spacing w:line="360" w:lineRule="auto"/>
        <w:rPr>
          <w:rFonts w:cs="Arial"/>
          <w:szCs w:val="20"/>
        </w:rPr>
      </w:pPr>
      <w:r w:rsidRPr="001C6CD1">
        <w:rPr>
          <w:rFonts w:cs="Arial"/>
          <w:szCs w:val="20"/>
        </w:rPr>
        <w:t xml:space="preserve">De </w:t>
      </w:r>
      <w:r w:rsidR="003F7675">
        <w:rPr>
          <w:rFonts w:cs="Arial"/>
          <w:szCs w:val="20"/>
        </w:rPr>
        <w:t>0</w:t>
      </w:r>
      <w:r w:rsidR="0056548E">
        <w:rPr>
          <w:rFonts w:cs="Arial"/>
          <w:szCs w:val="20"/>
        </w:rPr>
        <w:t>8</w:t>
      </w:r>
      <w:r w:rsidR="00D51800" w:rsidRPr="001C6CD1">
        <w:rPr>
          <w:rFonts w:cs="Arial"/>
          <w:szCs w:val="20"/>
        </w:rPr>
        <w:t>/0</w:t>
      </w:r>
      <w:r w:rsidR="003F7675">
        <w:rPr>
          <w:rFonts w:cs="Arial"/>
          <w:szCs w:val="20"/>
        </w:rPr>
        <w:t>4</w:t>
      </w:r>
      <w:r w:rsidR="00D51800" w:rsidRPr="001C6CD1">
        <w:rPr>
          <w:rFonts w:cs="Arial"/>
          <w:szCs w:val="20"/>
        </w:rPr>
        <w:t>/2025</w:t>
      </w:r>
      <w:r w:rsidR="002656B8" w:rsidRPr="001C6CD1">
        <w:rPr>
          <w:rFonts w:cs="Arial"/>
          <w:szCs w:val="20"/>
        </w:rPr>
        <w:t xml:space="preserve"> </w:t>
      </w:r>
      <w:r w:rsidRPr="001C6CD1">
        <w:rPr>
          <w:rFonts w:cs="Arial"/>
          <w:szCs w:val="20"/>
        </w:rPr>
        <w:t>às 8h</w:t>
      </w:r>
    </w:p>
    <w:p w14:paraId="0660E34D" w14:textId="34B16ED5" w:rsidR="00AC0F28" w:rsidRPr="001C6CD1" w:rsidRDefault="00AC0F28" w:rsidP="006928F1">
      <w:pPr>
        <w:spacing w:line="360" w:lineRule="auto"/>
        <w:rPr>
          <w:rFonts w:cs="Arial"/>
          <w:szCs w:val="20"/>
        </w:rPr>
      </w:pPr>
      <w:r w:rsidRPr="001C6CD1">
        <w:rPr>
          <w:rFonts w:cs="Arial"/>
          <w:szCs w:val="20"/>
        </w:rPr>
        <w:t xml:space="preserve">Até </w:t>
      </w:r>
      <w:r w:rsidR="003F7675">
        <w:rPr>
          <w:rFonts w:cs="Arial"/>
          <w:szCs w:val="20"/>
        </w:rPr>
        <w:t>0</w:t>
      </w:r>
      <w:r w:rsidR="0056548E">
        <w:rPr>
          <w:rFonts w:cs="Arial"/>
          <w:szCs w:val="20"/>
        </w:rPr>
        <w:t>8</w:t>
      </w:r>
      <w:r w:rsidR="00D51800" w:rsidRPr="001C6CD1">
        <w:rPr>
          <w:rFonts w:cs="Arial"/>
          <w:szCs w:val="20"/>
        </w:rPr>
        <w:t>/0</w:t>
      </w:r>
      <w:r w:rsidR="003F7675">
        <w:rPr>
          <w:rFonts w:cs="Arial"/>
          <w:szCs w:val="20"/>
        </w:rPr>
        <w:t>4</w:t>
      </w:r>
      <w:r w:rsidR="00D51800" w:rsidRPr="001C6CD1">
        <w:rPr>
          <w:rFonts w:cs="Arial"/>
          <w:szCs w:val="20"/>
        </w:rPr>
        <w:t>/2025</w:t>
      </w:r>
      <w:r w:rsidR="002656B8" w:rsidRPr="001C6CD1">
        <w:rPr>
          <w:rFonts w:cs="Arial"/>
          <w:szCs w:val="20"/>
        </w:rPr>
        <w:t xml:space="preserve"> </w:t>
      </w:r>
      <w:r w:rsidRPr="001C6CD1">
        <w:rPr>
          <w:rFonts w:cs="Arial"/>
          <w:szCs w:val="20"/>
        </w:rPr>
        <w:t>às 1</w:t>
      </w:r>
      <w:r w:rsidR="000A16FC" w:rsidRPr="001C6CD1">
        <w:rPr>
          <w:rFonts w:cs="Arial"/>
          <w:szCs w:val="20"/>
        </w:rPr>
        <w:t>4</w:t>
      </w:r>
      <w:r w:rsidRPr="001C6CD1">
        <w:rPr>
          <w:rFonts w:cs="Arial"/>
          <w:szCs w:val="20"/>
        </w:rPr>
        <w:t>h</w:t>
      </w:r>
    </w:p>
    <w:p w14:paraId="4DFCC635" w14:textId="77777777" w:rsidR="00AC0F28" w:rsidRPr="001C6CD1" w:rsidRDefault="00AC0F28" w:rsidP="006928F1">
      <w:pPr>
        <w:spacing w:line="360" w:lineRule="auto"/>
        <w:rPr>
          <w:rFonts w:cs="Arial"/>
          <w:szCs w:val="20"/>
        </w:rPr>
      </w:pPr>
    </w:p>
    <w:p w14:paraId="0E30A7E9" w14:textId="77777777" w:rsidR="0046698E" w:rsidRPr="001C6CD1" w:rsidRDefault="0046698E" w:rsidP="006928F1">
      <w:pPr>
        <w:jc w:val="both"/>
        <w:rPr>
          <w:rFonts w:cs="Arial"/>
          <w:szCs w:val="20"/>
        </w:rPr>
      </w:pPr>
      <w:r w:rsidRPr="001C6CD1">
        <w:rPr>
          <w:rFonts w:cs="Arial"/>
          <w:szCs w:val="20"/>
        </w:rPr>
        <w:t>Edital na íntegra poderá ser obtido junto ao Departamento de Licitação</w:t>
      </w:r>
      <w:r w:rsidRPr="001C6CD1">
        <w:rPr>
          <w:rFonts w:cs="Arial"/>
          <w:spacing w:val="-10"/>
          <w:szCs w:val="20"/>
        </w:rPr>
        <w:t xml:space="preserve">, </w:t>
      </w:r>
      <w:r w:rsidRPr="001C6CD1">
        <w:rPr>
          <w:rFonts w:cs="Arial"/>
          <w:szCs w:val="20"/>
        </w:rPr>
        <w:t xml:space="preserve">no horário normal de expediente, na Rua Bela Vista, 1014, centro e </w:t>
      </w:r>
      <w:r w:rsidRPr="001C6CD1">
        <w:rPr>
          <w:rFonts w:cs="Arial"/>
          <w:spacing w:val="-10"/>
          <w:szCs w:val="20"/>
        </w:rPr>
        <w:t xml:space="preserve">pelo site www.ourizona.pr.gov.br, ou </w:t>
      </w:r>
      <w:r w:rsidRPr="001C6CD1">
        <w:rPr>
          <w:rFonts w:cs="Arial"/>
          <w:szCs w:val="20"/>
        </w:rPr>
        <w:t>através do site: www.comprasgovernamentais.gov.br.</w:t>
      </w:r>
    </w:p>
    <w:p w14:paraId="7BA64884" w14:textId="77777777" w:rsidR="0046698E" w:rsidRPr="001C6CD1" w:rsidRDefault="0046698E" w:rsidP="006928F1">
      <w:pPr>
        <w:jc w:val="both"/>
        <w:rPr>
          <w:rFonts w:cs="Arial"/>
          <w:szCs w:val="20"/>
        </w:rPr>
      </w:pPr>
      <w:r w:rsidRPr="001C6CD1">
        <w:rPr>
          <w:rFonts w:cs="Arial"/>
          <w:szCs w:val="20"/>
        </w:rPr>
        <w:t>Informações complementares poderão ser obtidas através do telefone (44) 3278-1591.</w:t>
      </w:r>
    </w:p>
    <w:p w14:paraId="7585DA0C" w14:textId="77777777" w:rsidR="00AC0F28" w:rsidRPr="001C6CD1" w:rsidRDefault="00AC0F28" w:rsidP="006928F1">
      <w:pPr>
        <w:spacing w:line="259" w:lineRule="auto"/>
        <w:rPr>
          <w:rFonts w:cs="Arial"/>
          <w:szCs w:val="20"/>
        </w:rPr>
      </w:pPr>
    </w:p>
    <w:p w14:paraId="2B0B07C8" w14:textId="77777777" w:rsidR="00AC0F28" w:rsidRPr="001C6CD1" w:rsidRDefault="00AC0F28" w:rsidP="006928F1">
      <w:pPr>
        <w:spacing w:line="276" w:lineRule="auto"/>
        <w:jc w:val="center"/>
        <w:rPr>
          <w:rFonts w:cs="Arial"/>
          <w:szCs w:val="20"/>
        </w:rPr>
      </w:pPr>
    </w:p>
    <w:p w14:paraId="61363C3A" w14:textId="77777777" w:rsidR="00AC0F28" w:rsidRPr="001C6CD1" w:rsidRDefault="00AC0F28" w:rsidP="006928F1">
      <w:pPr>
        <w:spacing w:line="259" w:lineRule="auto"/>
        <w:rPr>
          <w:rFonts w:cs="Arial"/>
          <w:szCs w:val="20"/>
        </w:rPr>
      </w:pPr>
      <w:r w:rsidRPr="001C6CD1">
        <w:rPr>
          <w:rFonts w:cs="Arial"/>
          <w:szCs w:val="20"/>
        </w:rPr>
        <w:br w:type="page"/>
      </w:r>
    </w:p>
    <w:bookmarkEnd w:id="0" w:displacedByCustomXml="next"/>
    <w:sdt>
      <w:sdtPr>
        <w:rPr>
          <w:rFonts w:ascii="Arial" w:eastAsia="Times New Roman" w:hAnsi="Arial" w:cs="Arial"/>
          <w:color w:val="auto"/>
          <w:sz w:val="20"/>
          <w:szCs w:val="20"/>
        </w:rPr>
        <w:id w:val="-615513808"/>
        <w:docPartObj>
          <w:docPartGallery w:val="Table of Contents"/>
          <w:docPartUnique/>
        </w:docPartObj>
      </w:sdtPr>
      <w:sdtEndPr>
        <w:rPr>
          <w:b/>
          <w:bCs/>
        </w:rPr>
      </w:sdtEndPr>
      <w:sdtContent>
        <w:p w14:paraId="78B15C3A" w14:textId="77777777" w:rsidR="00AC0F28" w:rsidRPr="001C6CD1" w:rsidRDefault="00AC0F28" w:rsidP="006928F1">
          <w:pPr>
            <w:pStyle w:val="CabealhodoSumrio"/>
            <w:rPr>
              <w:rFonts w:ascii="Arial" w:hAnsi="Arial" w:cs="Arial"/>
              <w:color w:val="auto"/>
              <w:sz w:val="20"/>
              <w:szCs w:val="20"/>
            </w:rPr>
          </w:pPr>
          <w:r w:rsidRPr="001C6CD1">
            <w:rPr>
              <w:rFonts w:ascii="Arial" w:hAnsi="Arial" w:cs="Arial"/>
              <w:color w:val="auto"/>
              <w:sz w:val="20"/>
              <w:szCs w:val="20"/>
            </w:rPr>
            <w:t>Sumário</w:t>
          </w:r>
        </w:p>
        <w:p w14:paraId="472C1122" w14:textId="77777777" w:rsidR="00AC0F28" w:rsidRPr="001C6CD1" w:rsidRDefault="00AC0F28" w:rsidP="006928F1">
          <w:pPr>
            <w:rPr>
              <w:rFonts w:cs="Arial"/>
              <w:szCs w:val="20"/>
            </w:rPr>
          </w:pPr>
        </w:p>
        <w:p w14:paraId="009A2D22" w14:textId="129B5036" w:rsidR="00AC0F28" w:rsidRPr="001C6CD1" w:rsidRDefault="00AC0F28" w:rsidP="006928F1">
          <w:pPr>
            <w:pStyle w:val="Sumrio1"/>
            <w:tabs>
              <w:tab w:val="left" w:pos="440"/>
              <w:tab w:val="right" w:leader="dot" w:pos="9736"/>
            </w:tabs>
            <w:spacing w:after="0"/>
            <w:rPr>
              <w:rFonts w:eastAsiaTheme="minorEastAsia" w:cs="Arial"/>
              <w:noProof/>
              <w:szCs w:val="20"/>
            </w:rPr>
          </w:pPr>
          <w:r w:rsidRPr="001C6CD1">
            <w:rPr>
              <w:rFonts w:cs="Arial"/>
              <w:szCs w:val="20"/>
            </w:rPr>
            <w:fldChar w:fldCharType="begin"/>
          </w:r>
          <w:r w:rsidRPr="001C6CD1">
            <w:rPr>
              <w:rFonts w:cs="Arial"/>
              <w:szCs w:val="20"/>
            </w:rPr>
            <w:instrText xml:space="preserve"> TOC \o "1-3" \h \z \u </w:instrText>
          </w:r>
          <w:r w:rsidRPr="001C6CD1">
            <w:rPr>
              <w:rFonts w:cs="Arial"/>
              <w:szCs w:val="20"/>
            </w:rPr>
            <w:fldChar w:fldCharType="separate"/>
          </w:r>
          <w:hyperlink w:anchor="_Toc104906818" w:history="1">
            <w:r w:rsidRPr="001C6CD1">
              <w:rPr>
                <w:rStyle w:val="Hyperlink"/>
                <w:rFonts w:eastAsia="Calibri" w:cs="Arial"/>
                <w:b/>
                <w:noProof/>
                <w:color w:val="auto"/>
                <w:szCs w:val="20"/>
              </w:rPr>
              <w:t>1.</w:t>
            </w:r>
            <w:r w:rsidRPr="001C6CD1">
              <w:rPr>
                <w:rFonts w:eastAsiaTheme="minorEastAsia" w:cs="Arial"/>
                <w:noProof/>
                <w:szCs w:val="20"/>
              </w:rPr>
              <w:tab/>
            </w:r>
            <w:r w:rsidRPr="001C6CD1">
              <w:rPr>
                <w:rStyle w:val="Hyperlink"/>
                <w:rFonts w:eastAsia="Calibri" w:cs="Arial"/>
                <w:noProof/>
                <w:color w:val="auto"/>
                <w:szCs w:val="20"/>
              </w:rPr>
              <w:t>OBJETO DA CONTRATAÇÃO DIRETA</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_Toc104906818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3</w:t>
            </w:r>
            <w:r w:rsidRPr="001C6CD1">
              <w:rPr>
                <w:rFonts w:cs="Arial"/>
                <w:noProof/>
                <w:webHidden/>
                <w:szCs w:val="20"/>
              </w:rPr>
              <w:fldChar w:fldCharType="end"/>
            </w:r>
          </w:hyperlink>
        </w:p>
        <w:p w14:paraId="35C2146B" w14:textId="032443E6"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19" w:history="1">
            <w:r w:rsidRPr="001C6CD1">
              <w:rPr>
                <w:rStyle w:val="Hyperlink"/>
                <w:rFonts w:eastAsia="Calibri" w:cs="Arial"/>
                <w:b/>
                <w:noProof/>
                <w:color w:val="auto"/>
                <w:szCs w:val="20"/>
              </w:rPr>
              <w:t>2.</w:t>
            </w:r>
            <w:r w:rsidRPr="001C6CD1">
              <w:rPr>
                <w:rFonts w:eastAsiaTheme="minorEastAsia" w:cs="Arial"/>
                <w:noProof/>
                <w:szCs w:val="20"/>
              </w:rPr>
              <w:tab/>
            </w:r>
            <w:r w:rsidRPr="001C6CD1">
              <w:rPr>
                <w:rStyle w:val="Hyperlink"/>
                <w:rFonts w:eastAsia="Calibri" w:cs="Arial"/>
                <w:noProof/>
                <w:color w:val="auto"/>
                <w:szCs w:val="20"/>
              </w:rPr>
              <w:t>PARTICIPAÇÃO NA DISPENSA ELETRÔNICA.</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_Toc104906819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3</w:t>
            </w:r>
            <w:r w:rsidRPr="001C6CD1">
              <w:rPr>
                <w:rFonts w:cs="Arial"/>
                <w:noProof/>
                <w:webHidden/>
                <w:szCs w:val="20"/>
              </w:rPr>
              <w:fldChar w:fldCharType="end"/>
            </w:r>
          </w:hyperlink>
        </w:p>
        <w:p w14:paraId="71962702" w14:textId="36F7EDC5"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0" w:history="1">
            <w:r w:rsidRPr="001C6CD1">
              <w:rPr>
                <w:rStyle w:val="Hyperlink"/>
                <w:rFonts w:eastAsia="Calibri" w:cs="Arial"/>
                <w:b/>
                <w:noProof/>
                <w:color w:val="auto"/>
                <w:szCs w:val="20"/>
              </w:rPr>
              <w:t>3.</w:t>
            </w:r>
            <w:r w:rsidRPr="001C6CD1">
              <w:rPr>
                <w:rFonts w:eastAsiaTheme="minorEastAsia" w:cs="Arial"/>
                <w:noProof/>
                <w:szCs w:val="20"/>
              </w:rPr>
              <w:tab/>
            </w:r>
            <w:r w:rsidRPr="001C6CD1">
              <w:rPr>
                <w:rStyle w:val="Hyperlink"/>
                <w:rFonts w:eastAsia="Calibri" w:cs="Arial"/>
                <w:noProof/>
                <w:color w:val="auto"/>
                <w:szCs w:val="20"/>
              </w:rPr>
              <w:t>INGRESSO NA DISPENSA ELETRÔNICA E CADASTRAMENTO DA PROPOSTA INICIAL</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_Toc104906820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4</w:t>
            </w:r>
            <w:r w:rsidRPr="001C6CD1">
              <w:rPr>
                <w:rFonts w:cs="Arial"/>
                <w:noProof/>
                <w:webHidden/>
                <w:szCs w:val="20"/>
              </w:rPr>
              <w:fldChar w:fldCharType="end"/>
            </w:r>
          </w:hyperlink>
        </w:p>
        <w:p w14:paraId="286370BD" w14:textId="4712386A"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1" w:history="1">
            <w:r w:rsidRPr="001C6CD1">
              <w:rPr>
                <w:rStyle w:val="Hyperlink"/>
                <w:rFonts w:eastAsia="Calibri" w:cs="Arial"/>
                <w:b/>
                <w:noProof/>
                <w:color w:val="auto"/>
                <w:szCs w:val="20"/>
              </w:rPr>
              <w:t>4.</w:t>
            </w:r>
            <w:r w:rsidRPr="001C6CD1">
              <w:rPr>
                <w:rFonts w:eastAsiaTheme="minorEastAsia" w:cs="Arial"/>
                <w:noProof/>
                <w:szCs w:val="20"/>
              </w:rPr>
              <w:tab/>
            </w:r>
            <w:r w:rsidRPr="001C6CD1">
              <w:rPr>
                <w:rStyle w:val="Hyperlink"/>
                <w:rFonts w:eastAsia="Calibri" w:cs="Arial"/>
                <w:noProof/>
                <w:color w:val="auto"/>
                <w:szCs w:val="20"/>
              </w:rPr>
              <w:t>FASE DE LANCES</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_Toc104906821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5</w:t>
            </w:r>
            <w:r w:rsidRPr="001C6CD1">
              <w:rPr>
                <w:rFonts w:cs="Arial"/>
                <w:noProof/>
                <w:webHidden/>
                <w:szCs w:val="20"/>
              </w:rPr>
              <w:fldChar w:fldCharType="end"/>
            </w:r>
          </w:hyperlink>
        </w:p>
        <w:p w14:paraId="09E8C3A0" w14:textId="3F7D5E7F"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2" w:history="1">
            <w:r w:rsidRPr="001C6CD1">
              <w:rPr>
                <w:rStyle w:val="Hyperlink"/>
                <w:rFonts w:eastAsia="Calibri" w:cs="Arial"/>
                <w:b/>
                <w:noProof/>
                <w:color w:val="auto"/>
                <w:szCs w:val="20"/>
              </w:rPr>
              <w:t>5.</w:t>
            </w:r>
            <w:r w:rsidRPr="001C6CD1">
              <w:rPr>
                <w:rFonts w:eastAsiaTheme="minorEastAsia" w:cs="Arial"/>
                <w:noProof/>
                <w:szCs w:val="20"/>
              </w:rPr>
              <w:tab/>
            </w:r>
            <w:r w:rsidRPr="001C6CD1">
              <w:rPr>
                <w:rStyle w:val="Hyperlink"/>
                <w:rFonts w:eastAsia="Calibri" w:cs="Arial"/>
                <w:noProof/>
                <w:color w:val="auto"/>
                <w:szCs w:val="20"/>
              </w:rPr>
              <w:t>JULGAMENTO DAS PROPOSTAS DE PREÇO</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_Toc104906822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6</w:t>
            </w:r>
            <w:r w:rsidRPr="001C6CD1">
              <w:rPr>
                <w:rFonts w:cs="Arial"/>
                <w:noProof/>
                <w:webHidden/>
                <w:szCs w:val="20"/>
              </w:rPr>
              <w:fldChar w:fldCharType="end"/>
            </w:r>
          </w:hyperlink>
        </w:p>
        <w:p w14:paraId="41A5971C" w14:textId="3D045C58"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3" w:history="1">
            <w:r w:rsidRPr="001C6CD1">
              <w:rPr>
                <w:rStyle w:val="Hyperlink"/>
                <w:rFonts w:eastAsia="Calibri" w:cs="Arial"/>
                <w:b/>
                <w:noProof/>
                <w:color w:val="auto"/>
                <w:szCs w:val="20"/>
              </w:rPr>
              <w:t>6.</w:t>
            </w:r>
            <w:r w:rsidRPr="001C6CD1">
              <w:rPr>
                <w:rFonts w:eastAsiaTheme="minorEastAsia" w:cs="Arial"/>
                <w:noProof/>
                <w:szCs w:val="20"/>
              </w:rPr>
              <w:tab/>
            </w:r>
            <w:r w:rsidRPr="001C6CD1">
              <w:rPr>
                <w:rStyle w:val="Hyperlink"/>
                <w:rFonts w:eastAsia="Calibri" w:cs="Arial"/>
                <w:noProof/>
                <w:color w:val="auto"/>
                <w:szCs w:val="20"/>
              </w:rPr>
              <w:t>HABILITAÇÃO</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_Toc104906823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7</w:t>
            </w:r>
            <w:r w:rsidRPr="001C6CD1">
              <w:rPr>
                <w:rFonts w:cs="Arial"/>
                <w:noProof/>
                <w:webHidden/>
                <w:szCs w:val="20"/>
              </w:rPr>
              <w:fldChar w:fldCharType="end"/>
            </w:r>
          </w:hyperlink>
        </w:p>
        <w:p w14:paraId="08A2D9AD" w14:textId="13EDC7C8"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4" w:history="1">
            <w:r w:rsidRPr="001C6CD1">
              <w:rPr>
                <w:rStyle w:val="Hyperlink"/>
                <w:rFonts w:eastAsia="Calibri" w:cs="Arial"/>
                <w:b/>
                <w:noProof/>
                <w:color w:val="auto"/>
                <w:szCs w:val="20"/>
              </w:rPr>
              <w:t>7.</w:t>
            </w:r>
            <w:r w:rsidRPr="001C6CD1">
              <w:rPr>
                <w:rFonts w:eastAsiaTheme="minorEastAsia" w:cs="Arial"/>
                <w:noProof/>
                <w:szCs w:val="20"/>
              </w:rPr>
              <w:tab/>
            </w:r>
            <w:r w:rsidRPr="001C6CD1">
              <w:rPr>
                <w:rStyle w:val="Hyperlink"/>
                <w:rFonts w:eastAsia="Calibri" w:cs="Arial"/>
                <w:noProof/>
                <w:color w:val="auto"/>
                <w:szCs w:val="20"/>
              </w:rPr>
              <w:t>CONTRATAÇÃO</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_Toc104906824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8</w:t>
            </w:r>
            <w:r w:rsidRPr="001C6CD1">
              <w:rPr>
                <w:rFonts w:cs="Arial"/>
                <w:noProof/>
                <w:webHidden/>
                <w:szCs w:val="20"/>
              </w:rPr>
              <w:fldChar w:fldCharType="end"/>
            </w:r>
          </w:hyperlink>
        </w:p>
        <w:p w14:paraId="6A8586C8" w14:textId="7AE19792"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5" w:history="1">
            <w:r w:rsidRPr="001C6CD1">
              <w:rPr>
                <w:rStyle w:val="Hyperlink"/>
                <w:rFonts w:eastAsia="Calibri" w:cs="Arial"/>
                <w:b/>
                <w:noProof/>
                <w:color w:val="auto"/>
                <w:szCs w:val="20"/>
              </w:rPr>
              <w:t>8.</w:t>
            </w:r>
            <w:r w:rsidRPr="001C6CD1">
              <w:rPr>
                <w:rFonts w:eastAsiaTheme="minorEastAsia" w:cs="Arial"/>
                <w:noProof/>
                <w:szCs w:val="20"/>
              </w:rPr>
              <w:tab/>
            </w:r>
            <w:r w:rsidRPr="001C6CD1">
              <w:rPr>
                <w:rStyle w:val="Hyperlink"/>
                <w:rFonts w:eastAsia="Calibri" w:cs="Arial"/>
                <w:noProof/>
                <w:color w:val="auto"/>
                <w:szCs w:val="20"/>
              </w:rPr>
              <w:t>SANÇÕES</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_Toc104906825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8</w:t>
            </w:r>
            <w:r w:rsidRPr="001C6CD1">
              <w:rPr>
                <w:rFonts w:cs="Arial"/>
                <w:noProof/>
                <w:webHidden/>
                <w:szCs w:val="20"/>
              </w:rPr>
              <w:fldChar w:fldCharType="end"/>
            </w:r>
          </w:hyperlink>
        </w:p>
        <w:p w14:paraId="1F9084B2" w14:textId="53B4346D"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6" w:history="1">
            <w:r w:rsidRPr="001C6CD1">
              <w:rPr>
                <w:rStyle w:val="Hyperlink"/>
                <w:rFonts w:eastAsia="Calibri" w:cs="Arial"/>
                <w:b/>
                <w:noProof/>
                <w:color w:val="auto"/>
                <w:szCs w:val="20"/>
              </w:rPr>
              <w:t>9.</w:t>
            </w:r>
            <w:r w:rsidRPr="001C6CD1">
              <w:rPr>
                <w:rFonts w:eastAsiaTheme="minorEastAsia" w:cs="Arial"/>
                <w:noProof/>
                <w:szCs w:val="20"/>
              </w:rPr>
              <w:tab/>
            </w:r>
            <w:r w:rsidRPr="001C6CD1">
              <w:rPr>
                <w:rStyle w:val="Hyperlink"/>
                <w:rFonts w:eastAsia="Calibri" w:cs="Arial"/>
                <w:noProof/>
                <w:color w:val="auto"/>
                <w:szCs w:val="20"/>
              </w:rPr>
              <w:t>DAS DISPOSIÇÕES GERAIS</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_Toc104906826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10</w:t>
            </w:r>
            <w:r w:rsidRPr="001C6CD1">
              <w:rPr>
                <w:rFonts w:cs="Arial"/>
                <w:noProof/>
                <w:webHidden/>
                <w:szCs w:val="20"/>
              </w:rPr>
              <w:fldChar w:fldCharType="end"/>
            </w:r>
          </w:hyperlink>
        </w:p>
        <w:p w14:paraId="063F5292" w14:textId="77777777" w:rsidR="00AC0F28" w:rsidRPr="001C6CD1" w:rsidRDefault="00AC0F28" w:rsidP="006928F1">
          <w:pPr>
            <w:rPr>
              <w:rFonts w:cs="Arial"/>
              <w:szCs w:val="20"/>
            </w:rPr>
          </w:pPr>
          <w:r w:rsidRPr="001C6CD1">
            <w:rPr>
              <w:rFonts w:cs="Arial"/>
              <w:b/>
              <w:bCs/>
              <w:szCs w:val="20"/>
            </w:rPr>
            <w:fldChar w:fldCharType="end"/>
          </w:r>
        </w:p>
      </w:sdtContent>
    </w:sdt>
    <w:p w14:paraId="464F5D77" w14:textId="77777777" w:rsidR="00AC0F28" w:rsidRPr="001C6CD1" w:rsidRDefault="00AC0F28" w:rsidP="006928F1">
      <w:pPr>
        <w:pStyle w:val="Ttulo1"/>
        <w:rPr>
          <w:rFonts w:ascii="Arial" w:hAnsi="Arial" w:cs="Arial"/>
          <w:b/>
          <w:bCs/>
          <w:color w:val="auto"/>
          <w:sz w:val="20"/>
          <w:szCs w:val="20"/>
        </w:rPr>
      </w:pPr>
      <w:r w:rsidRPr="001C6CD1">
        <w:rPr>
          <w:rFonts w:ascii="Arial" w:hAnsi="Arial" w:cs="Arial"/>
          <w:b/>
          <w:bCs/>
          <w:color w:val="auto"/>
          <w:sz w:val="20"/>
          <w:szCs w:val="20"/>
        </w:rPr>
        <w:br w:type="page"/>
      </w:r>
    </w:p>
    <w:p w14:paraId="2030D16B" w14:textId="51C06AEB" w:rsidR="00AC0F28" w:rsidRPr="001C6CD1" w:rsidRDefault="00AC0F28" w:rsidP="006928F1">
      <w:pPr>
        <w:spacing w:line="276" w:lineRule="auto"/>
        <w:jc w:val="center"/>
        <w:rPr>
          <w:rFonts w:cs="Arial"/>
          <w:b/>
          <w:bCs/>
          <w:szCs w:val="20"/>
        </w:rPr>
      </w:pPr>
      <w:r w:rsidRPr="001C6CD1">
        <w:rPr>
          <w:rFonts w:cs="Arial"/>
          <w:b/>
          <w:bCs/>
          <w:szCs w:val="20"/>
        </w:rPr>
        <w:lastRenderedPageBreak/>
        <w:t xml:space="preserve">AVISO DE DISPENSA ELETRÔNICA Nº </w:t>
      </w:r>
      <w:r w:rsidR="003F7675">
        <w:rPr>
          <w:rFonts w:cs="Arial"/>
          <w:b/>
          <w:bCs/>
          <w:szCs w:val="20"/>
        </w:rPr>
        <w:t>2</w:t>
      </w:r>
      <w:r w:rsidR="00945079">
        <w:rPr>
          <w:rFonts w:cs="Arial"/>
          <w:b/>
          <w:bCs/>
          <w:szCs w:val="20"/>
        </w:rPr>
        <w:t>2</w:t>
      </w:r>
      <w:r w:rsidR="002A0E35" w:rsidRPr="001C6CD1">
        <w:rPr>
          <w:rFonts w:cs="Arial"/>
          <w:b/>
          <w:bCs/>
          <w:szCs w:val="20"/>
        </w:rPr>
        <w:t>/</w:t>
      </w:r>
      <w:r w:rsidRPr="001C6CD1">
        <w:rPr>
          <w:rFonts w:cs="Arial"/>
          <w:b/>
          <w:bCs/>
          <w:szCs w:val="20"/>
        </w:rPr>
        <w:t>20</w:t>
      </w:r>
      <w:r w:rsidR="00B43B54" w:rsidRPr="001C6CD1">
        <w:rPr>
          <w:rFonts w:cs="Arial"/>
          <w:b/>
          <w:bCs/>
          <w:szCs w:val="20"/>
        </w:rPr>
        <w:t>2</w:t>
      </w:r>
      <w:r w:rsidR="00983994" w:rsidRPr="001C6CD1">
        <w:rPr>
          <w:rFonts w:cs="Arial"/>
          <w:b/>
          <w:bCs/>
          <w:szCs w:val="20"/>
        </w:rPr>
        <w:t>5</w:t>
      </w:r>
    </w:p>
    <w:p w14:paraId="0BDEAD2C" w14:textId="739CC252" w:rsidR="00AC0F28" w:rsidRPr="001C6CD1" w:rsidRDefault="00AC0F28" w:rsidP="006928F1">
      <w:pPr>
        <w:spacing w:line="276" w:lineRule="auto"/>
        <w:ind w:right="-15"/>
        <w:jc w:val="center"/>
        <w:rPr>
          <w:rFonts w:cs="Arial"/>
          <w:b/>
          <w:bCs/>
          <w:szCs w:val="20"/>
        </w:rPr>
      </w:pPr>
      <w:r w:rsidRPr="001C6CD1">
        <w:rPr>
          <w:rFonts w:cs="Arial"/>
          <w:b/>
          <w:bCs/>
          <w:szCs w:val="20"/>
        </w:rPr>
        <w:t xml:space="preserve">(Processo Administrativo </w:t>
      </w:r>
      <w:r w:rsidR="00575F45" w:rsidRPr="001C6CD1">
        <w:rPr>
          <w:rFonts w:cs="Arial"/>
          <w:b/>
          <w:bCs/>
          <w:szCs w:val="20"/>
        </w:rPr>
        <w:t>n.º</w:t>
      </w:r>
      <w:r w:rsidR="00B43B54" w:rsidRPr="001C6CD1">
        <w:rPr>
          <w:rFonts w:cs="Arial"/>
          <w:b/>
          <w:bCs/>
          <w:szCs w:val="20"/>
        </w:rPr>
        <w:t xml:space="preserve"> </w:t>
      </w:r>
      <w:r w:rsidR="00461B58">
        <w:rPr>
          <w:rFonts w:cs="Arial"/>
          <w:b/>
          <w:bCs/>
          <w:szCs w:val="20"/>
        </w:rPr>
        <w:t>5</w:t>
      </w:r>
      <w:r w:rsidR="00945079">
        <w:rPr>
          <w:rFonts w:cs="Arial"/>
          <w:b/>
          <w:bCs/>
          <w:szCs w:val="20"/>
        </w:rPr>
        <w:t>5</w:t>
      </w:r>
      <w:r w:rsidR="00B43B54" w:rsidRPr="001C6CD1">
        <w:rPr>
          <w:rFonts w:cs="Arial"/>
          <w:b/>
          <w:bCs/>
          <w:szCs w:val="20"/>
        </w:rPr>
        <w:t>/202</w:t>
      </w:r>
      <w:r w:rsidR="00983994" w:rsidRPr="001C6CD1">
        <w:rPr>
          <w:rFonts w:cs="Arial"/>
          <w:b/>
          <w:bCs/>
          <w:szCs w:val="20"/>
        </w:rPr>
        <w:t>5</w:t>
      </w:r>
      <w:r w:rsidR="00D32D65" w:rsidRPr="001C6CD1">
        <w:rPr>
          <w:rFonts w:cs="Arial"/>
          <w:b/>
          <w:bCs/>
          <w:szCs w:val="20"/>
        </w:rPr>
        <w:t>)</w:t>
      </w:r>
    </w:p>
    <w:p w14:paraId="78A62668" w14:textId="77777777" w:rsidR="00AC0F28" w:rsidRPr="001C6CD1" w:rsidRDefault="00AC0F28" w:rsidP="006928F1">
      <w:pPr>
        <w:rPr>
          <w:rFonts w:cs="Arial"/>
          <w:szCs w:val="20"/>
        </w:rPr>
      </w:pPr>
    </w:p>
    <w:p w14:paraId="191C512E" w14:textId="1F4B40A9" w:rsidR="00AC0F28" w:rsidRPr="001C6CD1" w:rsidRDefault="00AC0F28" w:rsidP="006928F1">
      <w:pPr>
        <w:snapToGrid w:val="0"/>
        <w:spacing w:line="276" w:lineRule="auto"/>
        <w:ind w:right="-30" w:firstLine="540"/>
        <w:jc w:val="both"/>
        <w:rPr>
          <w:rFonts w:cs="Arial"/>
          <w:szCs w:val="20"/>
        </w:rPr>
      </w:pPr>
      <w:r w:rsidRPr="001C6CD1">
        <w:rPr>
          <w:rFonts w:cs="Arial"/>
          <w:szCs w:val="20"/>
        </w:rPr>
        <w:t>Torna-se público que o</w:t>
      </w:r>
      <w:r w:rsidR="0018280B" w:rsidRPr="001C6CD1">
        <w:rPr>
          <w:rFonts w:cs="Arial"/>
          <w:szCs w:val="20"/>
        </w:rPr>
        <w:t xml:space="preserve"> MUNICÍPIO DE OURIZONA</w:t>
      </w:r>
      <w:r w:rsidRPr="001C6CD1">
        <w:rPr>
          <w:rFonts w:cs="Arial"/>
          <w:szCs w:val="20"/>
        </w:rPr>
        <w:t>, por meio do</w:t>
      </w:r>
      <w:r w:rsidRPr="001C6CD1">
        <w:rPr>
          <w:rFonts w:eastAsia="Arial" w:cs="Arial"/>
          <w:szCs w:val="20"/>
        </w:rPr>
        <w:t xml:space="preserve"> </w:t>
      </w:r>
      <w:r w:rsidR="0018280B" w:rsidRPr="001C6CD1">
        <w:rPr>
          <w:rFonts w:eastAsia="Arial" w:cs="Arial"/>
          <w:szCs w:val="20"/>
        </w:rPr>
        <w:t>Departamento de Licitações</w:t>
      </w:r>
      <w:r w:rsidRPr="001C6CD1">
        <w:rPr>
          <w:rFonts w:cs="Arial"/>
          <w:szCs w:val="20"/>
        </w:rPr>
        <w:t xml:space="preserve">, realizará Dispensa Eletrônica, </w:t>
      </w:r>
      <w:r w:rsidRPr="001C6CD1">
        <w:rPr>
          <w:rFonts w:cs="Arial"/>
          <w:bCs/>
          <w:szCs w:val="20"/>
        </w:rPr>
        <w:t>com critério de julgamento</w:t>
      </w:r>
      <w:r w:rsidRPr="001C6CD1">
        <w:rPr>
          <w:rFonts w:cs="Arial"/>
          <w:b/>
          <w:bCs/>
          <w:szCs w:val="20"/>
        </w:rPr>
        <w:t xml:space="preserve"> </w:t>
      </w:r>
      <w:r w:rsidRPr="001C6CD1">
        <w:rPr>
          <w:rFonts w:cs="Arial"/>
          <w:szCs w:val="20"/>
        </w:rPr>
        <w:t>menor preço</w:t>
      </w:r>
      <w:r w:rsidRPr="001C6CD1">
        <w:rPr>
          <w:rFonts w:cs="Arial"/>
          <w:b/>
          <w:bCs/>
          <w:szCs w:val="20"/>
        </w:rPr>
        <w:t xml:space="preserve">, </w:t>
      </w:r>
      <w:r w:rsidRPr="001C6CD1">
        <w:rPr>
          <w:rFonts w:cs="Arial"/>
          <w:szCs w:val="20"/>
        </w:rPr>
        <w:t xml:space="preserve">na hipótese do art. 75, inciso </w:t>
      </w:r>
      <w:r w:rsidRPr="001C6CD1">
        <w:rPr>
          <w:rFonts w:cs="Arial"/>
          <w:b/>
          <w:szCs w:val="20"/>
        </w:rPr>
        <w:t>II</w:t>
      </w:r>
      <w:r w:rsidRPr="001C6CD1">
        <w:rPr>
          <w:rFonts w:cs="Arial"/>
          <w:szCs w:val="20"/>
        </w:rPr>
        <w:t xml:space="preserve">, </w:t>
      </w:r>
      <w:r w:rsidRPr="001C6CD1">
        <w:rPr>
          <w:rFonts w:cs="Arial"/>
          <w:bCs/>
          <w:szCs w:val="20"/>
        </w:rPr>
        <w:t>nos termos da Lei nº 14.133, de 1º de abril de 2021, da Instrução Normativa SEGES/ME nº 67/2021 e demais legislação aplicável</w:t>
      </w:r>
      <w:r w:rsidRPr="001C6CD1">
        <w:rPr>
          <w:rFonts w:cs="Arial"/>
          <w:szCs w:val="20"/>
        </w:rPr>
        <w:t>.</w:t>
      </w:r>
    </w:p>
    <w:p w14:paraId="68EA472D" w14:textId="77777777" w:rsidR="00AC0F28" w:rsidRPr="001C6CD1" w:rsidRDefault="00AC0F28" w:rsidP="006928F1">
      <w:pPr>
        <w:spacing w:line="276" w:lineRule="auto"/>
        <w:jc w:val="both"/>
        <w:rPr>
          <w:rFonts w:cs="Arial"/>
          <w:szCs w:val="20"/>
        </w:rPr>
      </w:pPr>
    </w:p>
    <w:p w14:paraId="7EB96CC6" w14:textId="103E77F5" w:rsidR="00AC0F28" w:rsidRPr="001C6CD1" w:rsidRDefault="00AC0F28" w:rsidP="006928F1">
      <w:pPr>
        <w:spacing w:line="276" w:lineRule="auto"/>
        <w:jc w:val="both"/>
        <w:rPr>
          <w:rFonts w:cs="Arial"/>
          <w:szCs w:val="20"/>
        </w:rPr>
      </w:pPr>
      <w:r w:rsidRPr="001C6CD1">
        <w:rPr>
          <w:rFonts w:cs="Arial"/>
          <w:szCs w:val="20"/>
        </w:rPr>
        <w:t>Data da sessão:</w:t>
      </w:r>
      <w:r w:rsidR="0018280B" w:rsidRPr="001C6CD1">
        <w:rPr>
          <w:rFonts w:cs="Arial"/>
          <w:szCs w:val="20"/>
        </w:rPr>
        <w:t xml:space="preserve"> </w:t>
      </w:r>
      <w:r w:rsidR="003F7675">
        <w:rPr>
          <w:rFonts w:cs="Arial"/>
          <w:szCs w:val="20"/>
        </w:rPr>
        <w:t>0</w:t>
      </w:r>
      <w:r w:rsidR="0056548E">
        <w:rPr>
          <w:rFonts w:cs="Arial"/>
          <w:szCs w:val="20"/>
        </w:rPr>
        <w:t>8</w:t>
      </w:r>
      <w:r w:rsidR="00D51800" w:rsidRPr="001C6CD1">
        <w:rPr>
          <w:rFonts w:cs="Arial"/>
          <w:szCs w:val="20"/>
        </w:rPr>
        <w:t>/0</w:t>
      </w:r>
      <w:r w:rsidR="003F7675">
        <w:rPr>
          <w:rFonts w:cs="Arial"/>
          <w:szCs w:val="20"/>
        </w:rPr>
        <w:t>4</w:t>
      </w:r>
      <w:r w:rsidR="00D51800" w:rsidRPr="001C6CD1">
        <w:rPr>
          <w:rFonts w:cs="Arial"/>
          <w:szCs w:val="20"/>
        </w:rPr>
        <w:t>/2025</w:t>
      </w:r>
    </w:p>
    <w:p w14:paraId="2A8EE98F" w14:textId="52CFF187" w:rsidR="00AC0F28" w:rsidRPr="001C6CD1" w:rsidRDefault="00AC0F28" w:rsidP="006928F1">
      <w:pPr>
        <w:rPr>
          <w:rFonts w:cs="Arial"/>
          <w:szCs w:val="20"/>
        </w:rPr>
      </w:pPr>
      <w:r w:rsidRPr="001C6CD1">
        <w:rPr>
          <w:rFonts w:cs="Arial"/>
          <w:szCs w:val="20"/>
        </w:rPr>
        <w:t xml:space="preserve">Link: </w:t>
      </w:r>
      <w:hyperlink r:id="rId8" w:history="1">
        <w:r w:rsidR="0018280B" w:rsidRPr="001C6CD1">
          <w:rPr>
            <w:rStyle w:val="Hyperlink"/>
            <w:rFonts w:cs="Arial"/>
            <w:color w:val="auto"/>
            <w:szCs w:val="20"/>
          </w:rPr>
          <w:t>https://www.gov.br/compras/pt-br/</w:t>
        </w:r>
      </w:hyperlink>
      <w:r w:rsidR="0018280B" w:rsidRPr="001C6CD1">
        <w:rPr>
          <w:rFonts w:cs="Arial"/>
          <w:szCs w:val="20"/>
        </w:rPr>
        <w:t xml:space="preserve"> </w:t>
      </w:r>
    </w:p>
    <w:p w14:paraId="47A2CFB7" w14:textId="1211C1C4" w:rsidR="00AC0F28" w:rsidRPr="001C6CD1" w:rsidRDefault="00AC0F28" w:rsidP="006928F1">
      <w:pPr>
        <w:rPr>
          <w:rFonts w:cs="Arial"/>
          <w:szCs w:val="20"/>
        </w:rPr>
      </w:pPr>
      <w:r w:rsidRPr="001C6CD1">
        <w:rPr>
          <w:rFonts w:cs="Arial"/>
          <w:szCs w:val="20"/>
        </w:rPr>
        <w:t xml:space="preserve">Horário da Fase de Lances: 8:00 às </w:t>
      </w:r>
      <w:r w:rsidR="0018280B" w:rsidRPr="001C6CD1">
        <w:rPr>
          <w:rFonts w:cs="Arial"/>
          <w:szCs w:val="20"/>
        </w:rPr>
        <w:t>1</w:t>
      </w:r>
      <w:r w:rsidR="00F521AE" w:rsidRPr="001C6CD1">
        <w:rPr>
          <w:rFonts w:cs="Arial"/>
          <w:szCs w:val="20"/>
        </w:rPr>
        <w:t>4</w:t>
      </w:r>
      <w:r w:rsidR="0018280B" w:rsidRPr="001C6CD1">
        <w:rPr>
          <w:rFonts w:cs="Arial"/>
          <w:szCs w:val="20"/>
        </w:rPr>
        <w:t>:00 horas</w:t>
      </w:r>
    </w:p>
    <w:p w14:paraId="578F1BE6" w14:textId="77777777" w:rsidR="00AC0F28" w:rsidRPr="001C6CD1" w:rsidRDefault="00AC0F28" w:rsidP="006928F1">
      <w:pPr>
        <w:pStyle w:val="Ttulo1"/>
        <w:numPr>
          <w:ilvl w:val="0"/>
          <w:numId w:val="1"/>
        </w:numPr>
        <w:jc w:val="both"/>
        <w:rPr>
          <w:rFonts w:ascii="Arial" w:hAnsi="Arial" w:cs="Arial"/>
          <w:color w:val="auto"/>
          <w:sz w:val="20"/>
          <w:szCs w:val="20"/>
        </w:rPr>
      </w:pPr>
      <w:bookmarkStart w:id="1" w:name="_Toc104906818"/>
      <w:r w:rsidRPr="001C6CD1">
        <w:rPr>
          <w:rFonts w:ascii="Arial" w:hAnsi="Arial" w:cs="Arial"/>
          <w:color w:val="auto"/>
          <w:sz w:val="20"/>
          <w:szCs w:val="20"/>
        </w:rPr>
        <w:t>OBJETO DA CONTRATAÇÃO DIRETA</w:t>
      </w:r>
      <w:bookmarkEnd w:id="1"/>
    </w:p>
    <w:p w14:paraId="1F3BB0A5" w14:textId="6A896D80" w:rsidR="00077C28" w:rsidRPr="001C6CD1" w:rsidRDefault="00AC0F28" w:rsidP="00077C28">
      <w:pPr>
        <w:spacing w:line="360" w:lineRule="auto"/>
        <w:jc w:val="both"/>
        <w:rPr>
          <w:rFonts w:cs="Arial"/>
          <w:szCs w:val="20"/>
        </w:rPr>
      </w:pPr>
      <w:r w:rsidRPr="001C6CD1">
        <w:rPr>
          <w:rFonts w:cs="Arial"/>
          <w:szCs w:val="20"/>
        </w:rPr>
        <w:t xml:space="preserve">O objeto da presente dispensa é a escolha da proposta mais vantajosa para a contratação por dispensa de licitação </w:t>
      </w:r>
      <w:r w:rsidR="009A3037" w:rsidRPr="001C6CD1">
        <w:rPr>
          <w:rFonts w:cs="Arial"/>
          <w:szCs w:val="20"/>
        </w:rPr>
        <w:t>para</w:t>
      </w:r>
      <w:r w:rsidR="0018280B" w:rsidRPr="001C6CD1">
        <w:rPr>
          <w:rFonts w:cs="Arial"/>
          <w:szCs w:val="20"/>
        </w:rPr>
        <w:t xml:space="preserve"> </w:t>
      </w:r>
      <w:r w:rsidR="00945079" w:rsidRPr="00945079">
        <w:rPr>
          <w:rFonts w:cs="Arial"/>
          <w:szCs w:val="20"/>
        </w:rPr>
        <w:t>AQUISIÇÃO DE FRALDAS INFANTIS PARA OS ALUNOS DO CMEI</w:t>
      </w:r>
      <w:r w:rsidR="00077C28" w:rsidRPr="001C6CD1">
        <w:rPr>
          <w:rFonts w:cs="Arial"/>
          <w:szCs w:val="20"/>
        </w:rPr>
        <w:t>.</w:t>
      </w:r>
    </w:p>
    <w:p w14:paraId="282E1CE0" w14:textId="4FF471F2" w:rsidR="00AC0F28" w:rsidRPr="001C6CD1" w:rsidRDefault="00575F45" w:rsidP="001C6CD1">
      <w:pPr>
        <w:spacing w:line="360" w:lineRule="auto"/>
        <w:jc w:val="both"/>
        <w:rPr>
          <w:rFonts w:cs="Arial"/>
          <w:szCs w:val="20"/>
        </w:rPr>
      </w:pPr>
      <w:r w:rsidRPr="001C6CD1">
        <w:rPr>
          <w:rFonts w:cs="Arial"/>
          <w:szCs w:val="20"/>
        </w:rPr>
        <w:t xml:space="preserve">, </w:t>
      </w:r>
      <w:r w:rsidR="00AC0F28" w:rsidRPr="001C6CD1">
        <w:rPr>
          <w:rFonts w:cs="Arial"/>
          <w:szCs w:val="20"/>
        </w:rPr>
        <w:t>conforme condições, quantidades e exigências estabelecidas neste Aviso de Contratação Direta e seus anexos.</w:t>
      </w:r>
    </w:p>
    <w:p w14:paraId="0C167A72" w14:textId="685E9503" w:rsidR="00AC0F28" w:rsidRDefault="00AC0F28" w:rsidP="006928F1">
      <w:pPr>
        <w:pStyle w:val="PADRO"/>
        <w:keepNext w:val="0"/>
        <w:widowControl/>
        <w:numPr>
          <w:ilvl w:val="1"/>
          <w:numId w:val="1"/>
        </w:numPr>
        <w:shd w:val="clear" w:color="auto" w:fill="auto"/>
        <w:spacing w:before="120" w:after="0"/>
        <w:rPr>
          <w:rFonts w:ascii="Arial" w:hAnsi="Arial" w:cs="Arial"/>
          <w:szCs w:val="20"/>
        </w:rPr>
      </w:pPr>
      <w:r w:rsidRPr="001C6CD1">
        <w:rPr>
          <w:rFonts w:ascii="Arial" w:hAnsi="Arial" w:cs="Arial"/>
          <w:szCs w:val="20"/>
        </w:rPr>
        <w:t>A contratação ocorrerá conforme tabela constante abaixo.</w:t>
      </w:r>
    </w:p>
    <w:p w14:paraId="555FCE4C" w14:textId="77777777" w:rsidR="00FF6E43" w:rsidRPr="001C6CD1" w:rsidRDefault="00FF6E43" w:rsidP="00FF6E43">
      <w:pPr>
        <w:pStyle w:val="PADRO"/>
        <w:keepNext w:val="0"/>
        <w:widowControl/>
        <w:shd w:val="clear" w:color="auto" w:fill="auto"/>
        <w:spacing w:before="120" w:after="0"/>
        <w:ind w:left="792" w:firstLine="0"/>
        <w:rPr>
          <w:rFonts w:ascii="Arial" w:hAnsi="Arial" w:cs="Arial"/>
          <w:szCs w:val="20"/>
        </w:rPr>
      </w:pPr>
    </w:p>
    <w:tbl>
      <w:tblPr>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536"/>
        <w:gridCol w:w="1418"/>
        <w:gridCol w:w="992"/>
        <w:gridCol w:w="1418"/>
        <w:gridCol w:w="1417"/>
      </w:tblGrid>
      <w:tr w:rsidR="000E4B42" w:rsidRPr="001C6CD1" w14:paraId="10775D27" w14:textId="77777777" w:rsidTr="000F5125">
        <w:tc>
          <w:tcPr>
            <w:tcW w:w="709" w:type="dxa"/>
          </w:tcPr>
          <w:p w14:paraId="7C9F0C0A" w14:textId="77777777" w:rsidR="000E4B42" w:rsidRPr="001C6CD1" w:rsidRDefault="000E4B42" w:rsidP="006928F1">
            <w:pPr>
              <w:widowControl w:val="0"/>
              <w:suppressAutoHyphens/>
              <w:jc w:val="center"/>
              <w:rPr>
                <w:rFonts w:cs="Arial"/>
                <w:b/>
                <w:bCs/>
                <w:szCs w:val="20"/>
              </w:rPr>
            </w:pPr>
            <w:r w:rsidRPr="001C6CD1">
              <w:rPr>
                <w:rFonts w:cs="Arial"/>
                <w:b/>
                <w:bCs/>
                <w:szCs w:val="20"/>
              </w:rPr>
              <w:t>ITEM</w:t>
            </w:r>
          </w:p>
          <w:p w14:paraId="7C9DD9CF" w14:textId="77777777" w:rsidR="000E4B42" w:rsidRPr="001C6CD1" w:rsidRDefault="000E4B42" w:rsidP="006928F1">
            <w:pPr>
              <w:widowControl w:val="0"/>
              <w:suppressAutoHyphens/>
              <w:jc w:val="center"/>
              <w:rPr>
                <w:rFonts w:cs="Arial"/>
                <w:b/>
                <w:bCs/>
                <w:szCs w:val="20"/>
              </w:rPr>
            </w:pPr>
          </w:p>
        </w:tc>
        <w:tc>
          <w:tcPr>
            <w:tcW w:w="4536" w:type="dxa"/>
          </w:tcPr>
          <w:p w14:paraId="050AD1C8" w14:textId="39D7F41D" w:rsidR="000E4B42" w:rsidRPr="001C6CD1" w:rsidRDefault="000E4B42" w:rsidP="006928F1">
            <w:pPr>
              <w:jc w:val="center"/>
              <w:rPr>
                <w:rFonts w:cs="Arial"/>
                <w:b/>
                <w:bCs/>
                <w:szCs w:val="20"/>
              </w:rPr>
            </w:pPr>
            <w:r w:rsidRPr="001C6CD1">
              <w:rPr>
                <w:rFonts w:cs="Arial"/>
                <w:b/>
                <w:bCs/>
                <w:szCs w:val="20"/>
              </w:rPr>
              <w:t>DESCRIÇÃO RESUMIDA**</w:t>
            </w:r>
          </w:p>
          <w:p w14:paraId="4A4FFAED" w14:textId="15F5780A" w:rsidR="000E4B42" w:rsidRPr="001C6CD1" w:rsidRDefault="000E4B42" w:rsidP="006928F1">
            <w:pPr>
              <w:jc w:val="center"/>
              <w:rPr>
                <w:rFonts w:cs="Arial"/>
                <w:b/>
                <w:bCs/>
                <w:szCs w:val="20"/>
              </w:rPr>
            </w:pPr>
          </w:p>
        </w:tc>
        <w:tc>
          <w:tcPr>
            <w:tcW w:w="1418" w:type="dxa"/>
          </w:tcPr>
          <w:p w14:paraId="4AE8E3ED" w14:textId="77777777" w:rsidR="000E4B42" w:rsidRPr="001C6CD1" w:rsidRDefault="000E4B42" w:rsidP="006928F1">
            <w:pPr>
              <w:widowControl w:val="0"/>
              <w:suppressAutoHyphens/>
              <w:jc w:val="center"/>
              <w:rPr>
                <w:rFonts w:cs="Arial"/>
                <w:b/>
                <w:bCs/>
                <w:szCs w:val="20"/>
              </w:rPr>
            </w:pPr>
            <w:r w:rsidRPr="001C6CD1">
              <w:rPr>
                <w:rFonts w:cs="Arial"/>
                <w:b/>
                <w:bCs/>
                <w:szCs w:val="20"/>
              </w:rPr>
              <w:t>UNIDADE DE MEDIDA</w:t>
            </w:r>
          </w:p>
        </w:tc>
        <w:tc>
          <w:tcPr>
            <w:tcW w:w="992" w:type="dxa"/>
          </w:tcPr>
          <w:p w14:paraId="637CD336" w14:textId="77777777" w:rsidR="000E4B42" w:rsidRPr="001C6CD1" w:rsidRDefault="000E4B42" w:rsidP="006928F1">
            <w:pPr>
              <w:widowControl w:val="0"/>
              <w:suppressAutoHyphens/>
              <w:jc w:val="center"/>
              <w:rPr>
                <w:rFonts w:cs="Arial"/>
                <w:b/>
                <w:bCs/>
                <w:szCs w:val="20"/>
              </w:rPr>
            </w:pPr>
            <w:r w:rsidRPr="001C6CD1">
              <w:rPr>
                <w:rFonts w:cs="Arial"/>
                <w:b/>
                <w:bCs/>
                <w:szCs w:val="20"/>
              </w:rPr>
              <w:t>QUANT.</w:t>
            </w:r>
          </w:p>
        </w:tc>
        <w:tc>
          <w:tcPr>
            <w:tcW w:w="1418" w:type="dxa"/>
          </w:tcPr>
          <w:p w14:paraId="46BFAFD5" w14:textId="0DC76BF6" w:rsidR="000E4B42" w:rsidRPr="001C6CD1" w:rsidRDefault="000E4B42" w:rsidP="006928F1">
            <w:pPr>
              <w:widowControl w:val="0"/>
              <w:suppressAutoHyphens/>
              <w:jc w:val="center"/>
              <w:rPr>
                <w:rFonts w:cs="Arial"/>
                <w:b/>
                <w:bCs/>
                <w:szCs w:val="20"/>
              </w:rPr>
            </w:pPr>
            <w:r w:rsidRPr="001C6CD1">
              <w:rPr>
                <w:rFonts w:cs="Arial"/>
                <w:b/>
                <w:bCs/>
                <w:szCs w:val="20"/>
              </w:rPr>
              <w:t>PREÇO MAX. ESTIMADO</w:t>
            </w:r>
          </w:p>
        </w:tc>
        <w:tc>
          <w:tcPr>
            <w:tcW w:w="1417" w:type="dxa"/>
          </w:tcPr>
          <w:p w14:paraId="6B84EB7E" w14:textId="147BE47A" w:rsidR="000E4B42" w:rsidRPr="001C6CD1" w:rsidRDefault="000E4B42" w:rsidP="006928F1">
            <w:pPr>
              <w:widowControl w:val="0"/>
              <w:suppressAutoHyphens/>
              <w:jc w:val="center"/>
              <w:rPr>
                <w:rFonts w:cs="Arial"/>
                <w:b/>
                <w:bCs/>
                <w:szCs w:val="20"/>
              </w:rPr>
            </w:pPr>
            <w:r w:rsidRPr="001C6CD1">
              <w:rPr>
                <w:rFonts w:cs="Arial"/>
                <w:b/>
                <w:bCs/>
                <w:szCs w:val="20"/>
              </w:rPr>
              <w:t>PREÇO MAX. ESTIMADO</w:t>
            </w:r>
          </w:p>
        </w:tc>
      </w:tr>
      <w:tr w:rsidR="000E4B42" w:rsidRPr="001C6CD1" w14:paraId="1F530FC0" w14:textId="77777777" w:rsidTr="000F5125">
        <w:tc>
          <w:tcPr>
            <w:tcW w:w="709" w:type="dxa"/>
          </w:tcPr>
          <w:p w14:paraId="21D99022" w14:textId="77777777" w:rsidR="000E4B42" w:rsidRPr="001C6CD1" w:rsidRDefault="000E4B42" w:rsidP="006928F1">
            <w:pPr>
              <w:widowControl w:val="0"/>
              <w:suppressAutoHyphens/>
              <w:spacing w:line="276" w:lineRule="auto"/>
              <w:jc w:val="center"/>
              <w:rPr>
                <w:rFonts w:cs="Arial"/>
                <w:b/>
                <w:szCs w:val="20"/>
              </w:rPr>
            </w:pPr>
            <w:r w:rsidRPr="001C6CD1">
              <w:rPr>
                <w:rFonts w:cs="Arial"/>
                <w:b/>
                <w:szCs w:val="20"/>
              </w:rPr>
              <w:t>1</w:t>
            </w:r>
          </w:p>
        </w:tc>
        <w:tc>
          <w:tcPr>
            <w:tcW w:w="4536" w:type="dxa"/>
          </w:tcPr>
          <w:p w14:paraId="327B2BDD" w14:textId="3264321E" w:rsidR="008B22A6" w:rsidRPr="001C6CD1" w:rsidRDefault="00945079" w:rsidP="006928F1">
            <w:pPr>
              <w:jc w:val="both"/>
              <w:rPr>
                <w:rFonts w:cs="Arial"/>
                <w:szCs w:val="20"/>
              </w:rPr>
            </w:pPr>
            <w:r w:rsidRPr="00945079">
              <w:rPr>
                <w:rFonts w:cs="Arial"/>
                <w:szCs w:val="20"/>
              </w:rPr>
              <w:t>FRALDA DESCARTÁVEL INFANTIL TAMANHO P – PACOTE JUMBO P COM 36 UNID. Fabricada com flocos compactos que promovem super absorção e cobertura extra seca, desenvolvida com extrato de Aloe Vera, com fitas ajustáveis na cintura e laterais elásticas com barreiras protetoras contra vazamentos, quatro camadas de proteção e absorção. Dermatologicamente testado. Para crianças até 5kg.</w:t>
            </w:r>
          </w:p>
        </w:tc>
        <w:tc>
          <w:tcPr>
            <w:tcW w:w="1418" w:type="dxa"/>
          </w:tcPr>
          <w:p w14:paraId="72116EED" w14:textId="34A9CF34" w:rsidR="000E4B42" w:rsidRPr="001C6CD1" w:rsidRDefault="00945079" w:rsidP="006928F1">
            <w:pPr>
              <w:widowControl w:val="0"/>
              <w:suppressAutoHyphens/>
              <w:spacing w:line="276" w:lineRule="auto"/>
              <w:jc w:val="center"/>
              <w:rPr>
                <w:rFonts w:cs="Arial"/>
                <w:szCs w:val="20"/>
              </w:rPr>
            </w:pPr>
            <w:r w:rsidRPr="00945079">
              <w:rPr>
                <w:rFonts w:cs="Arial"/>
                <w:szCs w:val="20"/>
              </w:rPr>
              <w:t>PCT</w:t>
            </w:r>
          </w:p>
        </w:tc>
        <w:tc>
          <w:tcPr>
            <w:tcW w:w="992" w:type="dxa"/>
          </w:tcPr>
          <w:p w14:paraId="21D97223" w14:textId="7EBBF51A" w:rsidR="000E4B42" w:rsidRPr="001C6CD1" w:rsidRDefault="00945079" w:rsidP="006928F1">
            <w:pPr>
              <w:widowControl w:val="0"/>
              <w:suppressAutoHyphens/>
              <w:spacing w:line="276" w:lineRule="auto"/>
              <w:jc w:val="center"/>
              <w:rPr>
                <w:rFonts w:cs="Arial"/>
                <w:szCs w:val="20"/>
              </w:rPr>
            </w:pPr>
            <w:r w:rsidRPr="00945079">
              <w:rPr>
                <w:rFonts w:cs="Arial"/>
                <w:szCs w:val="20"/>
              </w:rPr>
              <w:t>15</w:t>
            </w:r>
          </w:p>
        </w:tc>
        <w:tc>
          <w:tcPr>
            <w:tcW w:w="1418" w:type="dxa"/>
          </w:tcPr>
          <w:p w14:paraId="2DFC5BE4" w14:textId="1AE7A73E" w:rsidR="000E4B42" w:rsidRPr="001C6CD1" w:rsidRDefault="00945079" w:rsidP="006928F1">
            <w:pPr>
              <w:widowControl w:val="0"/>
              <w:suppressAutoHyphens/>
              <w:spacing w:line="276" w:lineRule="auto"/>
              <w:rPr>
                <w:rFonts w:cs="Arial"/>
                <w:szCs w:val="20"/>
              </w:rPr>
            </w:pPr>
            <w:r>
              <w:rPr>
                <w:rFonts w:cs="Arial"/>
                <w:szCs w:val="20"/>
              </w:rPr>
              <w:t xml:space="preserve">R$ </w:t>
            </w:r>
            <w:r w:rsidRPr="00945079">
              <w:rPr>
                <w:rFonts w:cs="Arial"/>
                <w:szCs w:val="20"/>
              </w:rPr>
              <w:t>29,32</w:t>
            </w:r>
          </w:p>
        </w:tc>
        <w:tc>
          <w:tcPr>
            <w:tcW w:w="1417" w:type="dxa"/>
          </w:tcPr>
          <w:p w14:paraId="0E3A3FEC" w14:textId="4F51F249" w:rsidR="000E4B42" w:rsidRPr="001C6CD1" w:rsidRDefault="00945079" w:rsidP="006928F1">
            <w:pPr>
              <w:widowControl w:val="0"/>
              <w:suppressAutoHyphens/>
              <w:spacing w:line="276" w:lineRule="auto"/>
              <w:rPr>
                <w:rFonts w:cs="Arial"/>
                <w:szCs w:val="20"/>
              </w:rPr>
            </w:pPr>
            <w:r>
              <w:rPr>
                <w:rFonts w:cs="Arial"/>
                <w:szCs w:val="20"/>
              </w:rPr>
              <w:t xml:space="preserve">R$ </w:t>
            </w:r>
            <w:r w:rsidRPr="00945079">
              <w:rPr>
                <w:rFonts w:cs="Arial"/>
                <w:szCs w:val="20"/>
              </w:rPr>
              <w:t>439,80</w:t>
            </w:r>
          </w:p>
        </w:tc>
      </w:tr>
      <w:tr w:rsidR="002656B8" w:rsidRPr="001C6CD1" w14:paraId="372D3374" w14:textId="77777777" w:rsidTr="000F5125">
        <w:tc>
          <w:tcPr>
            <w:tcW w:w="709" w:type="dxa"/>
          </w:tcPr>
          <w:p w14:paraId="0F1D83EA" w14:textId="5C1BB378" w:rsidR="002656B8" w:rsidRPr="001C6CD1" w:rsidRDefault="002656B8" w:rsidP="006928F1">
            <w:pPr>
              <w:widowControl w:val="0"/>
              <w:suppressAutoHyphens/>
              <w:spacing w:line="276" w:lineRule="auto"/>
              <w:jc w:val="center"/>
              <w:rPr>
                <w:rFonts w:cs="Arial"/>
                <w:b/>
                <w:szCs w:val="20"/>
              </w:rPr>
            </w:pPr>
            <w:r w:rsidRPr="001C6CD1">
              <w:rPr>
                <w:rFonts w:cs="Arial"/>
                <w:b/>
                <w:szCs w:val="20"/>
              </w:rPr>
              <w:t>2</w:t>
            </w:r>
          </w:p>
        </w:tc>
        <w:tc>
          <w:tcPr>
            <w:tcW w:w="4536" w:type="dxa"/>
          </w:tcPr>
          <w:p w14:paraId="7A5A6572" w14:textId="0DF5445E" w:rsidR="002656B8" w:rsidRPr="001C6CD1" w:rsidRDefault="00945079" w:rsidP="006928F1">
            <w:pPr>
              <w:jc w:val="both"/>
              <w:rPr>
                <w:rFonts w:cs="Arial"/>
                <w:szCs w:val="20"/>
              </w:rPr>
            </w:pPr>
            <w:r w:rsidRPr="00945079">
              <w:rPr>
                <w:rFonts w:cs="Arial"/>
                <w:szCs w:val="20"/>
              </w:rPr>
              <w:t>FRALDA DESCARTÁVEL INFANTIL TAMANHO M – PACOTE GIGA M COM 88 UNID. Fabricada com flocos compactos que promovem super absorção e cobertura extra seca, desenvolvida com extrato de Aloe Vera, com fitas ajustáveis na cintura e laterais elásticas com barreiras protetoras contra vazamentos, quatro camadas de proteção e absorção. Dermatologicamente testado. Para crianças de 5 à 9,5 kg.</w:t>
            </w:r>
          </w:p>
        </w:tc>
        <w:tc>
          <w:tcPr>
            <w:tcW w:w="1418" w:type="dxa"/>
          </w:tcPr>
          <w:p w14:paraId="78F2C484" w14:textId="4E8D9C62" w:rsidR="002656B8" w:rsidRPr="001C6CD1" w:rsidRDefault="00945079" w:rsidP="006928F1">
            <w:pPr>
              <w:widowControl w:val="0"/>
              <w:suppressAutoHyphens/>
              <w:spacing w:line="276" w:lineRule="auto"/>
              <w:jc w:val="center"/>
              <w:rPr>
                <w:rFonts w:cs="Arial"/>
                <w:szCs w:val="20"/>
              </w:rPr>
            </w:pPr>
            <w:r w:rsidRPr="00945079">
              <w:rPr>
                <w:rFonts w:cs="Arial"/>
                <w:szCs w:val="20"/>
              </w:rPr>
              <w:t>PCT</w:t>
            </w:r>
          </w:p>
        </w:tc>
        <w:tc>
          <w:tcPr>
            <w:tcW w:w="992" w:type="dxa"/>
          </w:tcPr>
          <w:p w14:paraId="1469F0C5" w14:textId="0EC85E95" w:rsidR="002656B8" w:rsidRPr="001C6CD1" w:rsidRDefault="00945079" w:rsidP="006928F1">
            <w:pPr>
              <w:widowControl w:val="0"/>
              <w:suppressAutoHyphens/>
              <w:spacing w:line="276" w:lineRule="auto"/>
              <w:jc w:val="center"/>
              <w:rPr>
                <w:rFonts w:cs="Arial"/>
                <w:szCs w:val="20"/>
              </w:rPr>
            </w:pPr>
            <w:r w:rsidRPr="00945079">
              <w:rPr>
                <w:rFonts w:cs="Arial"/>
                <w:szCs w:val="20"/>
              </w:rPr>
              <w:t>15</w:t>
            </w:r>
          </w:p>
        </w:tc>
        <w:tc>
          <w:tcPr>
            <w:tcW w:w="1418" w:type="dxa"/>
          </w:tcPr>
          <w:p w14:paraId="3F466FF0" w14:textId="47EB55E4" w:rsidR="002656B8" w:rsidRPr="001C6CD1" w:rsidRDefault="00945079" w:rsidP="006928F1">
            <w:pPr>
              <w:widowControl w:val="0"/>
              <w:suppressAutoHyphens/>
              <w:spacing w:line="276" w:lineRule="auto"/>
              <w:rPr>
                <w:rFonts w:cs="Arial"/>
                <w:szCs w:val="20"/>
              </w:rPr>
            </w:pPr>
            <w:r>
              <w:rPr>
                <w:rFonts w:cs="Arial"/>
                <w:szCs w:val="20"/>
              </w:rPr>
              <w:t xml:space="preserve">R$ </w:t>
            </w:r>
            <w:r w:rsidRPr="00945079">
              <w:rPr>
                <w:rFonts w:cs="Arial"/>
                <w:szCs w:val="20"/>
              </w:rPr>
              <w:t>75,13</w:t>
            </w:r>
          </w:p>
        </w:tc>
        <w:tc>
          <w:tcPr>
            <w:tcW w:w="1417" w:type="dxa"/>
          </w:tcPr>
          <w:p w14:paraId="0C4110C6" w14:textId="206D6994" w:rsidR="002656B8" w:rsidRPr="001C6CD1" w:rsidRDefault="00945079" w:rsidP="006928F1">
            <w:pPr>
              <w:widowControl w:val="0"/>
              <w:suppressAutoHyphens/>
              <w:spacing w:line="276" w:lineRule="auto"/>
              <w:rPr>
                <w:rFonts w:cs="Arial"/>
                <w:szCs w:val="20"/>
              </w:rPr>
            </w:pPr>
            <w:r>
              <w:rPr>
                <w:rFonts w:cs="Arial"/>
                <w:szCs w:val="20"/>
              </w:rPr>
              <w:t xml:space="preserve">R$ </w:t>
            </w:r>
            <w:r w:rsidRPr="00945079">
              <w:rPr>
                <w:rFonts w:cs="Arial"/>
                <w:szCs w:val="20"/>
              </w:rPr>
              <w:t>1.126,95</w:t>
            </w:r>
          </w:p>
        </w:tc>
      </w:tr>
      <w:tr w:rsidR="00945079" w:rsidRPr="001C6CD1" w14:paraId="1EA3D503" w14:textId="77777777" w:rsidTr="000F5125">
        <w:tc>
          <w:tcPr>
            <w:tcW w:w="709" w:type="dxa"/>
          </w:tcPr>
          <w:p w14:paraId="6EEE8637" w14:textId="25E5CA0D" w:rsidR="00945079" w:rsidRPr="001C6CD1" w:rsidRDefault="00945079" w:rsidP="006928F1">
            <w:pPr>
              <w:widowControl w:val="0"/>
              <w:suppressAutoHyphens/>
              <w:spacing w:line="276" w:lineRule="auto"/>
              <w:jc w:val="center"/>
              <w:rPr>
                <w:rFonts w:cs="Arial"/>
                <w:b/>
                <w:szCs w:val="20"/>
              </w:rPr>
            </w:pPr>
            <w:r>
              <w:rPr>
                <w:rFonts w:cs="Arial"/>
                <w:b/>
                <w:szCs w:val="20"/>
              </w:rPr>
              <w:t>3</w:t>
            </w:r>
          </w:p>
        </w:tc>
        <w:tc>
          <w:tcPr>
            <w:tcW w:w="4536" w:type="dxa"/>
          </w:tcPr>
          <w:p w14:paraId="4F9FEB48" w14:textId="2131B001" w:rsidR="00945079" w:rsidRPr="001C6CD1" w:rsidRDefault="00945079" w:rsidP="006928F1">
            <w:pPr>
              <w:jc w:val="both"/>
              <w:rPr>
                <w:rFonts w:cs="Arial"/>
                <w:szCs w:val="20"/>
              </w:rPr>
            </w:pPr>
            <w:r w:rsidRPr="00945079">
              <w:rPr>
                <w:rFonts w:cs="Arial"/>
                <w:szCs w:val="20"/>
              </w:rPr>
              <w:t>FRALDA DESCARTÁVEL INFANTIL TAMANHO G – PACOTE GIGA G COM 78 UNID. Fabricada com flocos compactos que promovem super absorção e cobertura extra seca, desenvolvida com extrato de Aloe Vera, com fitas ajustáveis na cintura e laterais elásticas com barreiras protetoras contra vazamentos, quatro camadas de proteção e absorção. Dermatologicamente Testado. Para crianças de 9 à 12,5kg.</w:t>
            </w:r>
          </w:p>
        </w:tc>
        <w:tc>
          <w:tcPr>
            <w:tcW w:w="1418" w:type="dxa"/>
          </w:tcPr>
          <w:p w14:paraId="45121A5F" w14:textId="64729DC9" w:rsidR="00945079" w:rsidRPr="001C6CD1" w:rsidRDefault="00945079" w:rsidP="006928F1">
            <w:pPr>
              <w:widowControl w:val="0"/>
              <w:suppressAutoHyphens/>
              <w:spacing w:line="276" w:lineRule="auto"/>
              <w:jc w:val="center"/>
              <w:rPr>
                <w:rFonts w:cs="Arial"/>
                <w:szCs w:val="20"/>
              </w:rPr>
            </w:pPr>
            <w:r w:rsidRPr="00945079">
              <w:rPr>
                <w:rFonts w:cs="Arial"/>
                <w:szCs w:val="20"/>
              </w:rPr>
              <w:t>PCT</w:t>
            </w:r>
          </w:p>
        </w:tc>
        <w:tc>
          <w:tcPr>
            <w:tcW w:w="992" w:type="dxa"/>
          </w:tcPr>
          <w:p w14:paraId="628A99F5" w14:textId="0D5B22F6" w:rsidR="00945079" w:rsidRDefault="00945079" w:rsidP="006928F1">
            <w:pPr>
              <w:widowControl w:val="0"/>
              <w:suppressAutoHyphens/>
              <w:spacing w:line="276" w:lineRule="auto"/>
              <w:jc w:val="center"/>
              <w:rPr>
                <w:rFonts w:cs="Arial"/>
                <w:szCs w:val="20"/>
              </w:rPr>
            </w:pPr>
            <w:r w:rsidRPr="00945079">
              <w:rPr>
                <w:rFonts w:cs="Arial"/>
                <w:szCs w:val="20"/>
              </w:rPr>
              <w:t>20</w:t>
            </w:r>
          </w:p>
        </w:tc>
        <w:tc>
          <w:tcPr>
            <w:tcW w:w="1418" w:type="dxa"/>
          </w:tcPr>
          <w:p w14:paraId="7A4137F9" w14:textId="08326115" w:rsidR="00945079" w:rsidRPr="001C6CD1" w:rsidRDefault="00945079" w:rsidP="006928F1">
            <w:pPr>
              <w:widowControl w:val="0"/>
              <w:suppressAutoHyphens/>
              <w:spacing w:line="276" w:lineRule="auto"/>
              <w:rPr>
                <w:rFonts w:cs="Arial"/>
                <w:szCs w:val="20"/>
              </w:rPr>
            </w:pPr>
            <w:r>
              <w:rPr>
                <w:rFonts w:cs="Arial"/>
                <w:szCs w:val="20"/>
              </w:rPr>
              <w:t xml:space="preserve">R$ </w:t>
            </w:r>
            <w:r w:rsidRPr="00945079">
              <w:rPr>
                <w:rFonts w:cs="Arial"/>
                <w:szCs w:val="20"/>
              </w:rPr>
              <w:t>78,19</w:t>
            </w:r>
          </w:p>
        </w:tc>
        <w:tc>
          <w:tcPr>
            <w:tcW w:w="1417" w:type="dxa"/>
          </w:tcPr>
          <w:p w14:paraId="330D41D8" w14:textId="18DE4B79" w:rsidR="00945079" w:rsidRPr="001C6CD1" w:rsidRDefault="00945079" w:rsidP="006928F1">
            <w:pPr>
              <w:widowControl w:val="0"/>
              <w:suppressAutoHyphens/>
              <w:spacing w:line="276" w:lineRule="auto"/>
              <w:rPr>
                <w:rFonts w:cs="Arial"/>
                <w:szCs w:val="20"/>
              </w:rPr>
            </w:pPr>
            <w:r>
              <w:rPr>
                <w:rFonts w:cs="Arial"/>
                <w:szCs w:val="20"/>
              </w:rPr>
              <w:t xml:space="preserve">R$ </w:t>
            </w:r>
            <w:r w:rsidRPr="00945079">
              <w:rPr>
                <w:rFonts w:cs="Arial"/>
                <w:szCs w:val="20"/>
              </w:rPr>
              <w:t>1.563,80</w:t>
            </w:r>
          </w:p>
        </w:tc>
      </w:tr>
      <w:tr w:rsidR="00945079" w:rsidRPr="001C6CD1" w14:paraId="4614718B" w14:textId="77777777" w:rsidTr="000F5125">
        <w:tc>
          <w:tcPr>
            <w:tcW w:w="709" w:type="dxa"/>
          </w:tcPr>
          <w:p w14:paraId="0E755A46" w14:textId="7B850D11" w:rsidR="00945079" w:rsidRPr="001C6CD1" w:rsidRDefault="00945079" w:rsidP="006928F1">
            <w:pPr>
              <w:widowControl w:val="0"/>
              <w:suppressAutoHyphens/>
              <w:spacing w:line="276" w:lineRule="auto"/>
              <w:jc w:val="center"/>
              <w:rPr>
                <w:rFonts w:cs="Arial"/>
                <w:b/>
                <w:szCs w:val="20"/>
              </w:rPr>
            </w:pPr>
            <w:r>
              <w:rPr>
                <w:rFonts w:cs="Arial"/>
                <w:b/>
                <w:szCs w:val="20"/>
              </w:rPr>
              <w:t>4</w:t>
            </w:r>
          </w:p>
        </w:tc>
        <w:tc>
          <w:tcPr>
            <w:tcW w:w="4536" w:type="dxa"/>
          </w:tcPr>
          <w:p w14:paraId="4714DBCA" w14:textId="6A6DCE5D" w:rsidR="00945079" w:rsidRPr="001C6CD1" w:rsidRDefault="00945079" w:rsidP="006928F1">
            <w:pPr>
              <w:jc w:val="both"/>
              <w:rPr>
                <w:rFonts w:cs="Arial"/>
                <w:szCs w:val="20"/>
              </w:rPr>
            </w:pPr>
            <w:r w:rsidRPr="00945079">
              <w:rPr>
                <w:rFonts w:cs="Arial"/>
                <w:szCs w:val="20"/>
              </w:rPr>
              <w:t xml:space="preserve">FRALDA DESCARTÁVEL INFANTIL TAMANHO XG – PACOTE GIGA XG COM 68 UNID. Fabricada com flocos compactos que promovem super absorção e cobertura extra seca, desenvolvida com extrato de Aloe Vera, com fitas ajustáveis na cintura e laterais elásticas com barreiras protetoras contra vazamentos, quatro </w:t>
            </w:r>
            <w:r w:rsidRPr="00945079">
              <w:rPr>
                <w:rFonts w:cs="Arial"/>
                <w:szCs w:val="20"/>
              </w:rPr>
              <w:lastRenderedPageBreak/>
              <w:t>camadas de proteção e absorção. Dermatologicamente Testado. Para crianças de 12 à 15kg.</w:t>
            </w:r>
          </w:p>
        </w:tc>
        <w:tc>
          <w:tcPr>
            <w:tcW w:w="1418" w:type="dxa"/>
          </w:tcPr>
          <w:p w14:paraId="06409C3E" w14:textId="20570050" w:rsidR="00945079" w:rsidRPr="001C6CD1" w:rsidRDefault="00945079" w:rsidP="006928F1">
            <w:pPr>
              <w:widowControl w:val="0"/>
              <w:suppressAutoHyphens/>
              <w:spacing w:line="276" w:lineRule="auto"/>
              <w:jc w:val="center"/>
              <w:rPr>
                <w:rFonts w:cs="Arial"/>
                <w:szCs w:val="20"/>
              </w:rPr>
            </w:pPr>
            <w:r w:rsidRPr="00945079">
              <w:rPr>
                <w:rFonts w:cs="Arial"/>
                <w:szCs w:val="20"/>
              </w:rPr>
              <w:lastRenderedPageBreak/>
              <w:t>PCT</w:t>
            </w:r>
          </w:p>
        </w:tc>
        <w:tc>
          <w:tcPr>
            <w:tcW w:w="992" w:type="dxa"/>
          </w:tcPr>
          <w:p w14:paraId="77B6B16A" w14:textId="66F3755D" w:rsidR="00945079" w:rsidRDefault="00945079" w:rsidP="006928F1">
            <w:pPr>
              <w:widowControl w:val="0"/>
              <w:suppressAutoHyphens/>
              <w:spacing w:line="276" w:lineRule="auto"/>
              <w:jc w:val="center"/>
              <w:rPr>
                <w:rFonts w:cs="Arial"/>
                <w:szCs w:val="20"/>
              </w:rPr>
            </w:pPr>
            <w:r w:rsidRPr="00945079">
              <w:rPr>
                <w:rFonts w:cs="Arial"/>
                <w:szCs w:val="20"/>
              </w:rPr>
              <w:t>20</w:t>
            </w:r>
          </w:p>
        </w:tc>
        <w:tc>
          <w:tcPr>
            <w:tcW w:w="1418" w:type="dxa"/>
          </w:tcPr>
          <w:p w14:paraId="36C126DF" w14:textId="59AEB3F3" w:rsidR="00945079" w:rsidRPr="001C6CD1" w:rsidRDefault="00945079" w:rsidP="006928F1">
            <w:pPr>
              <w:widowControl w:val="0"/>
              <w:suppressAutoHyphens/>
              <w:spacing w:line="276" w:lineRule="auto"/>
              <w:rPr>
                <w:rFonts w:cs="Arial"/>
                <w:szCs w:val="20"/>
              </w:rPr>
            </w:pPr>
            <w:r>
              <w:rPr>
                <w:rFonts w:cs="Arial"/>
                <w:szCs w:val="20"/>
              </w:rPr>
              <w:t xml:space="preserve">R$ </w:t>
            </w:r>
            <w:r w:rsidRPr="00945079">
              <w:rPr>
                <w:rFonts w:cs="Arial"/>
                <w:szCs w:val="20"/>
              </w:rPr>
              <w:t>75,28</w:t>
            </w:r>
          </w:p>
        </w:tc>
        <w:tc>
          <w:tcPr>
            <w:tcW w:w="1417" w:type="dxa"/>
          </w:tcPr>
          <w:p w14:paraId="2AFCFA20" w14:textId="39D3C001" w:rsidR="00945079" w:rsidRPr="001C6CD1" w:rsidRDefault="00945079" w:rsidP="006928F1">
            <w:pPr>
              <w:widowControl w:val="0"/>
              <w:suppressAutoHyphens/>
              <w:spacing w:line="276" w:lineRule="auto"/>
              <w:rPr>
                <w:rFonts w:cs="Arial"/>
                <w:szCs w:val="20"/>
              </w:rPr>
            </w:pPr>
            <w:r>
              <w:rPr>
                <w:rFonts w:cs="Arial"/>
                <w:szCs w:val="20"/>
              </w:rPr>
              <w:t xml:space="preserve">R$ </w:t>
            </w:r>
            <w:r w:rsidRPr="00945079">
              <w:rPr>
                <w:rFonts w:cs="Arial"/>
                <w:szCs w:val="20"/>
              </w:rPr>
              <w:t>1.505,60</w:t>
            </w:r>
            <w:r w:rsidRPr="00945079">
              <w:rPr>
                <w:rFonts w:cs="Arial"/>
                <w:szCs w:val="20"/>
              </w:rPr>
              <w:tab/>
            </w:r>
          </w:p>
        </w:tc>
      </w:tr>
      <w:tr w:rsidR="00945079" w:rsidRPr="001C6CD1" w14:paraId="344AB9A3" w14:textId="77777777" w:rsidTr="000F5125">
        <w:tc>
          <w:tcPr>
            <w:tcW w:w="709" w:type="dxa"/>
          </w:tcPr>
          <w:p w14:paraId="0B25563F" w14:textId="3A5335CB" w:rsidR="00945079" w:rsidRPr="001C6CD1" w:rsidRDefault="00945079" w:rsidP="006928F1">
            <w:pPr>
              <w:widowControl w:val="0"/>
              <w:suppressAutoHyphens/>
              <w:spacing w:line="276" w:lineRule="auto"/>
              <w:jc w:val="center"/>
              <w:rPr>
                <w:rFonts w:cs="Arial"/>
                <w:b/>
                <w:szCs w:val="20"/>
              </w:rPr>
            </w:pPr>
            <w:r>
              <w:rPr>
                <w:rFonts w:cs="Arial"/>
                <w:b/>
                <w:szCs w:val="20"/>
              </w:rPr>
              <w:t>5</w:t>
            </w:r>
          </w:p>
        </w:tc>
        <w:tc>
          <w:tcPr>
            <w:tcW w:w="4536" w:type="dxa"/>
          </w:tcPr>
          <w:p w14:paraId="326A643D" w14:textId="68BED8C3" w:rsidR="00945079" w:rsidRPr="001C6CD1" w:rsidRDefault="00945079" w:rsidP="006928F1">
            <w:pPr>
              <w:jc w:val="both"/>
              <w:rPr>
                <w:rFonts w:cs="Arial"/>
                <w:szCs w:val="20"/>
              </w:rPr>
            </w:pPr>
            <w:r w:rsidRPr="00945079">
              <w:rPr>
                <w:rFonts w:cs="Arial"/>
                <w:szCs w:val="20"/>
              </w:rPr>
              <w:t>FRALDA DESCARTÁVEL INFANTIL TAMANHO XXG – PACOTE GIGA XXG COM 58 UNID. Fabricada com flocos compactos que promovem super absorção e cobertura extra seca, desenvolvida com extrato de Aloe Vera, com fitas ajustáveis na cintura e laterais elásticas com barreiras protetoras contra vazamentos, quatro camadas de proteção e absorção. Dermatologicamente Testado. Para crianças acima de 15kg.</w:t>
            </w:r>
          </w:p>
        </w:tc>
        <w:tc>
          <w:tcPr>
            <w:tcW w:w="1418" w:type="dxa"/>
          </w:tcPr>
          <w:p w14:paraId="3694383A" w14:textId="783D9746" w:rsidR="00945079" w:rsidRPr="001C6CD1" w:rsidRDefault="00945079" w:rsidP="006928F1">
            <w:pPr>
              <w:widowControl w:val="0"/>
              <w:suppressAutoHyphens/>
              <w:spacing w:line="276" w:lineRule="auto"/>
              <w:jc w:val="center"/>
              <w:rPr>
                <w:rFonts w:cs="Arial"/>
                <w:szCs w:val="20"/>
              </w:rPr>
            </w:pPr>
            <w:r w:rsidRPr="00945079">
              <w:rPr>
                <w:rFonts w:cs="Arial"/>
                <w:szCs w:val="20"/>
              </w:rPr>
              <w:t>PCT</w:t>
            </w:r>
          </w:p>
        </w:tc>
        <w:tc>
          <w:tcPr>
            <w:tcW w:w="992" w:type="dxa"/>
          </w:tcPr>
          <w:p w14:paraId="6F3DC828" w14:textId="22704F9F" w:rsidR="00945079" w:rsidRDefault="00945079" w:rsidP="006928F1">
            <w:pPr>
              <w:widowControl w:val="0"/>
              <w:suppressAutoHyphens/>
              <w:spacing w:line="276" w:lineRule="auto"/>
              <w:jc w:val="center"/>
              <w:rPr>
                <w:rFonts w:cs="Arial"/>
                <w:szCs w:val="20"/>
              </w:rPr>
            </w:pPr>
            <w:r>
              <w:rPr>
                <w:rFonts w:cs="Arial"/>
                <w:szCs w:val="20"/>
              </w:rPr>
              <w:t>10</w:t>
            </w:r>
          </w:p>
        </w:tc>
        <w:tc>
          <w:tcPr>
            <w:tcW w:w="1418" w:type="dxa"/>
          </w:tcPr>
          <w:p w14:paraId="3034A47D" w14:textId="1DE1C72F" w:rsidR="00945079" w:rsidRPr="001C6CD1" w:rsidRDefault="00945079" w:rsidP="006928F1">
            <w:pPr>
              <w:widowControl w:val="0"/>
              <w:suppressAutoHyphens/>
              <w:spacing w:line="276" w:lineRule="auto"/>
              <w:rPr>
                <w:rFonts w:cs="Arial"/>
                <w:szCs w:val="20"/>
              </w:rPr>
            </w:pPr>
            <w:r>
              <w:rPr>
                <w:rFonts w:cs="Arial"/>
                <w:szCs w:val="20"/>
              </w:rPr>
              <w:t xml:space="preserve">R$ </w:t>
            </w:r>
            <w:r w:rsidRPr="00945079">
              <w:rPr>
                <w:rFonts w:cs="Arial"/>
                <w:szCs w:val="20"/>
              </w:rPr>
              <w:t>75,08</w:t>
            </w:r>
          </w:p>
        </w:tc>
        <w:tc>
          <w:tcPr>
            <w:tcW w:w="1417" w:type="dxa"/>
          </w:tcPr>
          <w:p w14:paraId="6E970FEC" w14:textId="62949C2E" w:rsidR="00945079" w:rsidRPr="001C6CD1" w:rsidRDefault="00945079" w:rsidP="006928F1">
            <w:pPr>
              <w:widowControl w:val="0"/>
              <w:suppressAutoHyphens/>
              <w:spacing w:line="276" w:lineRule="auto"/>
              <w:rPr>
                <w:rFonts w:cs="Arial"/>
                <w:szCs w:val="20"/>
              </w:rPr>
            </w:pPr>
            <w:r>
              <w:rPr>
                <w:rFonts w:cs="Arial"/>
                <w:szCs w:val="20"/>
              </w:rPr>
              <w:t xml:space="preserve">R$ </w:t>
            </w:r>
            <w:r w:rsidRPr="00945079">
              <w:rPr>
                <w:rFonts w:cs="Arial"/>
                <w:szCs w:val="20"/>
              </w:rPr>
              <w:t>750,80</w:t>
            </w:r>
          </w:p>
        </w:tc>
      </w:tr>
      <w:tr w:rsidR="00945079" w:rsidRPr="001C6CD1" w14:paraId="5D126627" w14:textId="77777777" w:rsidTr="000F5125">
        <w:tc>
          <w:tcPr>
            <w:tcW w:w="709" w:type="dxa"/>
          </w:tcPr>
          <w:p w14:paraId="72852DE0" w14:textId="254386E3" w:rsidR="00945079" w:rsidRPr="001C6CD1" w:rsidRDefault="00945079" w:rsidP="006928F1">
            <w:pPr>
              <w:widowControl w:val="0"/>
              <w:suppressAutoHyphens/>
              <w:spacing w:line="276" w:lineRule="auto"/>
              <w:jc w:val="center"/>
              <w:rPr>
                <w:rFonts w:cs="Arial"/>
                <w:b/>
                <w:szCs w:val="20"/>
              </w:rPr>
            </w:pPr>
            <w:r>
              <w:rPr>
                <w:rFonts w:cs="Arial"/>
                <w:b/>
                <w:szCs w:val="20"/>
              </w:rPr>
              <w:t>6</w:t>
            </w:r>
          </w:p>
        </w:tc>
        <w:tc>
          <w:tcPr>
            <w:tcW w:w="4536" w:type="dxa"/>
          </w:tcPr>
          <w:p w14:paraId="7A3DEA20" w14:textId="43963984" w:rsidR="00945079" w:rsidRPr="001C6CD1" w:rsidRDefault="00945079" w:rsidP="006928F1">
            <w:pPr>
              <w:jc w:val="both"/>
              <w:rPr>
                <w:rFonts w:cs="Arial"/>
                <w:szCs w:val="20"/>
              </w:rPr>
            </w:pPr>
            <w:r w:rsidRPr="00945079">
              <w:rPr>
                <w:rFonts w:cs="Arial"/>
                <w:szCs w:val="20"/>
              </w:rPr>
              <w:t>LUVA DESCARTÁVEL TAMANHO G – Caixa com 100 unidades, de látex de borracha 100% natural, com pó e cor natural. Punho com acabamento enrolado, ambidestra e não estéril. Com selo Inmetro e registro Anvisa.</w:t>
            </w:r>
          </w:p>
        </w:tc>
        <w:tc>
          <w:tcPr>
            <w:tcW w:w="1418" w:type="dxa"/>
          </w:tcPr>
          <w:p w14:paraId="344BC24A" w14:textId="75483E74" w:rsidR="00945079" w:rsidRPr="001C6CD1" w:rsidRDefault="00945079" w:rsidP="006928F1">
            <w:pPr>
              <w:widowControl w:val="0"/>
              <w:suppressAutoHyphens/>
              <w:spacing w:line="276" w:lineRule="auto"/>
              <w:jc w:val="center"/>
              <w:rPr>
                <w:rFonts w:cs="Arial"/>
                <w:szCs w:val="20"/>
              </w:rPr>
            </w:pPr>
            <w:r w:rsidRPr="00945079">
              <w:rPr>
                <w:rFonts w:cs="Arial"/>
                <w:szCs w:val="20"/>
              </w:rPr>
              <w:t>CX</w:t>
            </w:r>
          </w:p>
        </w:tc>
        <w:tc>
          <w:tcPr>
            <w:tcW w:w="992" w:type="dxa"/>
          </w:tcPr>
          <w:p w14:paraId="596963AD" w14:textId="6A659A27" w:rsidR="00945079" w:rsidRDefault="00945079" w:rsidP="006928F1">
            <w:pPr>
              <w:widowControl w:val="0"/>
              <w:suppressAutoHyphens/>
              <w:spacing w:line="276" w:lineRule="auto"/>
              <w:jc w:val="center"/>
              <w:rPr>
                <w:rFonts w:cs="Arial"/>
                <w:szCs w:val="20"/>
              </w:rPr>
            </w:pPr>
            <w:r>
              <w:rPr>
                <w:rFonts w:cs="Arial"/>
                <w:szCs w:val="20"/>
              </w:rPr>
              <w:t>100</w:t>
            </w:r>
          </w:p>
        </w:tc>
        <w:tc>
          <w:tcPr>
            <w:tcW w:w="1418" w:type="dxa"/>
          </w:tcPr>
          <w:p w14:paraId="3B21D909" w14:textId="29D17CA8" w:rsidR="00945079" w:rsidRPr="001C6CD1" w:rsidRDefault="00945079" w:rsidP="006928F1">
            <w:pPr>
              <w:widowControl w:val="0"/>
              <w:suppressAutoHyphens/>
              <w:spacing w:line="276" w:lineRule="auto"/>
              <w:rPr>
                <w:rFonts w:cs="Arial"/>
                <w:szCs w:val="20"/>
              </w:rPr>
            </w:pPr>
            <w:r>
              <w:rPr>
                <w:rFonts w:cs="Arial"/>
                <w:szCs w:val="20"/>
              </w:rPr>
              <w:t xml:space="preserve">R$ </w:t>
            </w:r>
            <w:r w:rsidRPr="00945079">
              <w:rPr>
                <w:rFonts w:cs="Arial"/>
                <w:szCs w:val="20"/>
              </w:rPr>
              <w:t>36,98</w:t>
            </w:r>
          </w:p>
        </w:tc>
        <w:tc>
          <w:tcPr>
            <w:tcW w:w="1417" w:type="dxa"/>
          </w:tcPr>
          <w:p w14:paraId="1C900B68" w14:textId="1C4698B9" w:rsidR="00945079" w:rsidRPr="001C6CD1" w:rsidRDefault="00945079" w:rsidP="006928F1">
            <w:pPr>
              <w:widowControl w:val="0"/>
              <w:suppressAutoHyphens/>
              <w:spacing w:line="276" w:lineRule="auto"/>
              <w:rPr>
                <w:rFonts w:cs="Arial"/>
                <w:szCs w:val="20"/>
              </w:rPr>
            </w:pPr>
            <w:r>
              <w:rPr>
                <w:rFonts w:cs="Arial"/>
                <w:szCs w:val="20"/>
              </w:rPr>
              <w:t xml:space="preserve">R$ </w:t>
            </w:r>
            <w:r w:rsidRPr="00945079">
              <w:rPr>
                <w:rFonts w:cs="Arial"/>
                <w:szCs w:val="20"/>
              </w:rPr>
              <w:t>3.698,00</w:t>
            </w:r>
          </w:p>
        </w:tc>
      </w:tr>
    </w:tbl>
    <w:p w14:paraId="722939BE" w14:textId="1FCAB39C" w:rsidR="008F1004" w:rsidRDefault="00022B49" w:rsidP="006928F1">
      <w:pPr>
        <w:pStyle w:val="PADRO"/>
        <w:keepNext w:val="0"/>
        <w:widowControl/>
        <w:shd w:val="clear" w:color="auto" w:fill="auto"/>
        <w:spacing w:before="120" w:after="0"/>
        <w:ind w:left="709" w:firstLine="0"/>
        <w:rPr>
          <w:rFonts w:ascii="Arial" w:eastAsia="Calibri" w:hAnsi="Arial" w:cs="Arial"/>
          <w:bCs/>
          <w:szCs w:val="20"/>
          <w:lang w:eastAsia="en-US"/>
        </w:rPr>
      </w:pPr>
      <w:r w:rsidRPr="001C6CD1">
        <w:rPr>
          <w:rFonts w:ascii="Arial" w:hAnsi="Arial" w:cs="Arial"/>
          <w:szCs w:val="20"/>
        </w:rPr>
        <w:t xml:space="preserve">** </w:t>
      </w:r>
      <w:r w:rsidRPr="001C6CD1">
        <w:rPr>
          <w:rFonts w:ascii="Arial" w:eastAsia="Calibri" w:hAnsi="Arial" w:cs="Arial"/>
          <w:bCs/>
          <w:szCs w:val="20"/>
          <w:lang w:eastAsia="en-US"/>
        </w:rPr>
        <w:t>Havendo divergência entre a descrição dos itens, prevalecerá a descrição deste edital sobre o COMPRASNET</w:t>
      </w:r>
    </w:p>
    <w:p w14:paraId="189FE30C" w14:textId="0A751F82" w:rsidR="00B8064B" w:rsidRPr="001C6CD1" w:rsidRDefault="00B8064B" w:rsidP="006928F1">
      <w:pPr>
        <w:pStyle w:val="PADRO"/>
        <w:keepNext w:val="0"/>
        <w:widowControl/>
        <w:shd w:val="clear" w:color="auto" w:fill="auto"/>
        <w:spacing w:before="120" w:after="0"/>
        <w:ind w:left="709" w:firstLine="0"/>
        <w:rPr>
          <w:rFonts w:ascii="Arial" w:eastAsia="Calibri" w:hAnsi="Arial" w:cs="Arial"/>
          <w:bCs/>
          <w:szCs w:val="20"/>
          <w:lang w:eastAsia="en-US"/>
        </w:rPr>
      </w:pPr>
      <w:r>
        <w:rPr>
          <w:rFonts w:ascii="Arial" w:eastAsia="Calibri" w:hAnsi="Arial" w:cs="Arial"/>
          <w:bCs/>
          <w:szCs w:val="20"/>
          <w:lang w:eastAsia="en-US"/>
        </w:rPr>
        <w:t xml:space="preserve">1.1.1 </w:t>
      </w:r>
      <w:r w:rsidRPr="00B8064B">
        <w:rPr>
          <w:rFonts w:ascii="Arial" w:eastAsia="Calibri" w:hAnsi="Arial" w:cs="Arial"/>
          <w:bCs/>
          <w:szCs w:val="20"/>
          <w:lang w:eastAsia="en-US"/>
        </w:rPr>
        <w:t xml:space="preserve">Prazo para entrega dos itens: </w:t>
      </w:r>
      <w:r w:rsidR="00461B58">
        <w:rPr>
          <w:rFonts w:ascii="Arial" w:eastAsia="Calibri" w:hAnsi="Arial" w:cs="Arial"/>
          <w:bCs/>
          <w:szCs w:val="20"/>
          <w:lang w:eastAsia="en-US"/>
        </w:rPr>
        <w:t>10 (dez</w:t>
      </w:r>
      <w:r w:rsidRPr="00B8064B">
        <w:rPr>
          <w:rFonts w:ascii="Arial" w:eastAsia="Calibri" w:hAnsi="Arial" w:cs="Arial"/>
          <w:bCs/>
          <w:szCs w:val="20"/>
          <w:lang w:eastAsia="en-US"/>
        </w:rPr>
        <w:t>) dias</w:t>
      </w:r>
      <w:r w:rsidR="00461B58">
        <w:rPr>
          <w:rFonts w:ascii="Arial" w:eastAsia="Calibri" w:hAnsi="Arial" w:cs="Arial"/>
          <w:bCs/>
          <w:szCs w:val="20"/>
          <w:lang w:eastAsia="en-US"/>
        </w:rPr>
        <w:t xml:space="preserve"> úteis</w:t>
      </w:r>
      <w:r w:rsidRPr="00B8064B">
        <w:rPr>
          <w:rFonts w:ascii="Arial" w:eastAsia="Calibri" w:hAnsi="Arial" w:cs="Arial"/>
          <w:bCs/>
          <w:szCs w:val="20"/>
          <w:lang w:eastAsia="en-US"/>
        </w:rPr>
        <w:t xml:space="preserve"> após emissão da solicitação de fornecimento.</w:t>
      </w:r>
    </w:p>
    <w:p w14:paraId="21B6B315" w14:textId="77777777" w:rsidR="00D51800" w:rsidRPr="001C6CD1" w:rsidRDefault="00AC0F28" w:rsidP="00595F35">
      <w:pPr>
        <w:pStyle w:val="PADRO"/>
        <w:keepNext w:val="0"/>
        <w:widowControl/>
        <w:numPr>
          <w:ilvl w:val="1"/>
          <w:numId w:val="1"/>
        </w:numPr>
        <w:shd w:val="clear" w:color="auto" w:fill="auto"/>
        <w:spacing w:before="120" w:after="0" w:line="360" w:lineRule="auto"/>
        <w:ind w:left="426" w:hanging="426"/>
        <w:rPr>
          <w:rFonts w:ascii="Arial" w:hAnsi="Arial" w:cs="Arial"/>
          <w:szCs w:val="20"/>
        </w:rPr>
      </w:pPr>
      <w:r w:rsidRPr="001C6CD1">
        <w:rPr>
          <w:rFonts w:ascii="Arial" w:hAnsi="Arial" w:cs="Arial"/>
          <w:szCs w:val="20"/>
        </w:rPr>
        <w:t>O critério de julgamento adotado será o menor preço, observadas as exigências contidas neste Aviso de Contratação Direta e seus Anexos quanto às especificações do objeto.</w:t>
      </w:r>
      <w:bookmarkStart w:id="2" w:name="_Toc104906819"/>
    </w:p>
    <w:p w14:paraId="603DFCE5" w14:textId="71E8775E" w:rsidR="00AD1372" w:rsidRPr="001C6CD1" w:rsidRDefault="00B90C83" w:rsidP="00595F35">
      <w:pPr>
        <w:pStyle w:val="PADRO"/>
        <w:keepNext w:val="0"/>
        <w:widowControl/>
        <w:numPr>
          <w:ilvl w:val="1"/>
          <w:numId w:val="1"/>
        </w:numPr>
        <w:shd w:val="clear" w:color="auto" w:fill="auto"/>
        <w:spacing w:before="120" w:after="0" w:line="360" w:lineRule="auto"/>
        <w:ind w:left="426" w:hanging="426"/>
        <w:rPr>
          <w:rFonts w:ascii="Arial" w:hAnsi="Arial" w:cs="Arial"/>
          <w:szCs w:val="20"/>
        </w:rPr>
      </w:pPr>
      <w:r w:rsidRPr="001C6CD1">
        <w:rPr>
          <w:rFonts w:ascii="Arial" w:hAnsi="Arial" w:cs="Arial"/>
          <w:szCs w:val="20"/>
        </w:rPr>
        <w:t>Valor total da contratação:</w:t>
      </w:r>
      <w:r w:rsidRPr="001C6CD1">
        <w:rPr>
          <w:rFonts w:ascii="Arial" w:hAnsi="Arial" w:cs="Arial"/>
          <w:b/>
          <w:bCs/>
          <w:szCs w:val="20"/>
        </w:rPr>
        <w:t xml:space="preserve"> </w:t>
      </w:r>
      <w:r w:rsidR="00D51800" w:rsidRPr="001C6CD1">
        <w:rPr>
          <w:rFonts w:ascii="Arial" w:hAnsi="Arial" w:cs="Arial"/>
          <w:szCs w:val="20"/>
        </w:rPr>
        <w:t>R$</w:t>
      </w:r>
      <w:r w:rsidR="00461B58">
        <w:rPr>
          <w:rFonts w:ascii="Arial" w:hAnsi="Arial" w:cs="Arial"/>
          <w:szCs w:val="20"/>
        </w:rPr>
        <w:t xml:space="preserve"> </w:t>
      </w:r>
      <w:r w:rsidR="00945079" w:rsidRPr="00945079">
        <w:rPr>
          <w:rFonts w:ascii="Arial" w:hAnsi="Arial" w:cs="Arial"/>
          <w:szCs w:val="20"/>
        </w:rPr>
        <w:t>9.084,95 (Nove mil oitenta e quatro reais e noventa e cinco centavos).</w:t>
      </w:r>
    </w:p>
    <w:p w14:paraId="0423139B" w14:textId="77777777" w:rsidR="00FF6E43" w:rsidRDefault="00FF6E43" w:rsidP="006928F1">
      <w:pPr>
        <w:spacing w:line="276" w:lineRule="auto"/>
        <w:jc w:val="both"/>
        <w:rPr>
          <w:rFonts w:cs="Arial"/>
          <w:szCs w:val="20"/>
        </w:rPr>
      </w:pPr>
    </w:p>
    <w:p w14:paraId="2880F9AC" w14:textId="577A267B" w:rsidR="00AC0F28" w:rsidRPr="001C6CD1" w:rsidRDefault="00DB6031" w:rsidP="006928F1">
      <w:pPr>
        <w:spacing w:line="276" w:lineRule="auto"/>
        <w:jc w:val="both"/>
        <w:rPr>
          <w:rFonts w:cs="Arial"/>
          <w:szCs w:val="20"/>
        </w:rPr>
      </w:pPr>
      <w:r w:rsidRPr="001C6CD1">
        <w:rPr>
          <w:rFonts w:cs="Arial"/>
          <w:szCs w:val="20"/>
        </w:rPr>
        <w:t xml:space="preserve">2 </w:t>
      </w:r>
      <w:r w:rsidR="00AC0F28" w:rsidRPr="001C6CD1">
        <w:rPr>
          <w:rFonts w:cs="Arial"/>
          <w:szCs w:val="20"/>
        </w:rPr>
        <w:t>PARTICIPAÇÃO NA DISPENSA ELETRÔNICA.</w:t>
      </w:r>
      <w:bookmarkEnd w:id="2"/>
    </w:p>
    <w:p w14:paraId="7EA13C41" w14:textId="77777777" w:rsidR="008746D3" w:rsidRPr="001C6CD1" w:rsidRDefault="008746D3" w:rsidP="006928F1">
      <w:pPr>
        <w:spacing w:line="276" w:lineRule="auto"/>
        <w:jc w:val="both"/>
        <w:rPr>
          <w:rFonts w:cs="Arial"/>
          <w:szCs w:val="20"/>
        </w:rPr>
      </w:pPr>
    </w:p>
    <w:p w14:paraId="0A196244" w14:textId="14D8781C" w:rsidR="00D727C2" w:rsidRPr="001C6CD1" w:rsidRDefault="00D727C2" w:rsidP="006928F1">
      <w:pPr>
        <w:pStyle w:val="Recuodecorpodetexto3"/>
        <w:tabs>
          <w:tab w:val="left" w:pos="1701"/>
        </w:tabs>
        <w:autoSpaceDE w:val="0"/>
        <w:autoSpaceDN w:val="0"/>
        <w:adjustRightInd w:val="0"/>
        <w:spacing w:after="0"/>
        <w:ind w:left="0"/>
        <w:jc w:val="both"/>
        <w:rPr>
          <w:rFonts w:ascii="Arial" w:hAnsi="Arial" w:cs="Arial"/>
          <w:sz w:val="20"/>
          <w:szCs w:val="20"/>
        </w:rPr>
      </w:pPr>
      <w:r w:rsidRPr="001C6CD1">
        <w:rPr>
          <w:rFonts w:ascii="Arial" w:hAnsi="Arial" w:cs="Arial"/>
          <w:sz w:val="20"/>
          <w:szCs w:val="20"/>
        </w:rPr>
        <w:t>2.1 QUANTO A EXCLUSIVIDADE NA PARTICIPAÇÃO PARA MICROEMPRESA, EMPRESA DE PEQUENO PORTE E EQUIPARADAS</w:t>
      </w:r>
      <w:r w:rsidR="004769F6" w:rsidRPr="001C6CD1">
        <w:rPr>
          <w:rFonts w:ascii="Arial" w:hAnsi="Arial" w:cs="Arial"/>
          <w:sz w:val="20"/>
          <w:szCs w:val="20"/>
        </w:rPr>
        <w:t>.</w:t>
      </w:r>
    </w:p>
    <w:p w14:paraId="0ADB76FD" w14:textId="77777777" w:rsidR="00D727C2" w:rsidRPr="001C6CD1" w:rsidRDefault="00D727C2" w:rsidP="006928F1">
      <w:pPr>
        <w:pStyle w:val="Recuodecorpodetexto3"/>
        <w:tabs>
          <w:tab w:val="left" w:pos="1701"/>
        </w:tabs>
        <w:spacing w:after="0"/>
        <w:ind w:left="1273"/>
        <w:rPr>
          <w:rFonts w:ascii="Arial" w:hAnsi="Arial" w:cs="Arial"/>
          <w:sz w:val="20"/>
          <w:szCs w:val="20"/>
        </w:rPr>
      </w:pPr>
    </w:p>
    <w:p w14:paraId="2B788F8A" w14:textId="77777777" w:rsidR="004769F6" w:rsidRPr="001C6CD1" w:rsidRDefault="004769F6" w:rsidP="006928F1">
      <w:pPr>
        <w:pStyle w:val="PargrafodaLista"/>
        <w:numPr>
          <w:ilvl w:val="1"/>
          <w:numId w:val="8"/>
        </w:numPr>
        <w:jc w:val="both"/>
        <w:rPr>
          <w:rFonts w:cs="Arial"/>
          <w:szCs w:val="20"/>
        </w:rPr>
      </w:pPr>
      <w:r w:rsidRPr="001C6CD1">
        <w:rPr>
          <w:rFonts w:cs="Arial"/>
          <w:szCs w:val="20"/>
        </w:rPr>
        <w:t>A participação é EXCLUSIVA a microempresas e empresas de pequeno porte e equiparadas, conforme previsão no artigo 48 da lei complementar 123/2006.</w:t>
      </w:r>
    </w:p>
    <w:p w14:paraId="0C8EBD38" w14:textId="77777777" w:rsidR="004769F6" w:rsidRPr="001C6CD1" w:rsidRDefault="004769F6" w:rsidP="006928F1">
      <w:pPr>
        <w:pStyle w:val="PargrafodaLista"/>
        <w:ind w:left="576"/>
        <w:jc w:val="both"/>
        <w:rPr>
          <w:rFonts w:cs="Arial"/>
          <w:szCs w:val="20"/>
        </w:rPr>
      </w:pPr>
    </w:p>
    <w:p w14:paraId="76F70D87" w14:textId="7347E5A8" w:rsidR="00AC0F28" w:rsidRPr="001C6CD1" w:rsidRDefault="00AC0F28" w:rsidP="006928F1">
      <w:pPr>
        <w:pStyle w:val="PargrafodaLista"/>
        <w:numPr>
          <w:ilvl w:val="1"/>
          <w:numId w:val="8"/>
        </w:numPr>
        <w:autoSpaceDE w:val="0"/>
        <w:snapToGrid w:val="0"/>
        <w:spacing w:before="120" w:line="276" w:lineRule="auto"/>
        <w:jc w:val="both"/>
        <w:rPr>
          <w:rFonts w:cs="Arial"/>
          <w:szCs w:val="20"/>
        </w:rPr>
      </w:pPr>
      <w:r w:rsidRPr="001C6CD1">
        <w:rPr>
          <w:rFonts w:cs="Arial"/>
          <w:szCs w:val="20"/>
        </w:rPr>
        <w:t xml:space="preserve">A participação na presente dispensa eletrônica se dará mediante </w:t>
      </w:r>
      <w:r w:rsidRPr="001C6CD1">
        <w:rPr>
          <w:rFonts w:cs="Arial"/>
          <w:bCs/>
          <w:szCs w:val="20"/>
        </w:rPr>
        <w:t>Sistema de Dispensa Eletrônica</w:t>
      </w:r>
      <w:r w:rsidRPr="001C6CD1">
        <w:rPr>
          <w:rFonts w:cs="Arial"/>
          <w:szCs w:val="20"/>
        </w:rPr>
        <w:t xml:space="preserve"> integrante do Sistema de Compras do Governo Federal – Comprasnet 4.0, disponível no </w:t>
      </w:r>
      <w:r w:rsidRPr="001C6CD1">
        <w:rPr>
          <w:rFonts w:cs="Arial"/>
          <w:bCs/>
          <w:szCs w:val="20"/>
        </w:rPr>
        <w:t xml:space="preserve">endereço eletrônico </w:t>
      </w:r>
      <w:hyperlink r:id="rId9" w:history="1">
        <w:r w:rsidR="0018280B" w:rsidRPr="001C6CD1">
          <w:rPr>
            <w:rStyle w:val="Hyperlink"/>
            <w:rFonts w:cs="Arial"/>
            <w:color w:val="auto"/>
            <w:szCs w:val="20"/>
          </w:rPr>
          <w:t>https://www.gov.br/compras/pt-br/</w:t>
        </w:r>
      </w:hyperlink>
      <w:r w:rsidRPr="001C6CD1">
        <w:rPr>
          <w:rFonts w:cs="Arial"/>
          <w:szCs w:val="20"/>
        </w:rPr>
        <w:t>.</w:t>
      </w:r>
    </w:p>
    <w:p w14:paraId="7ECEF045" w14:textId="77777777" w:rsidR="00AC0F28" w:rsidRPr="001C6CD1" w:rsidRDefault="00AC0F28" w:rsidP="006928F1">
      <w:pPr>
        <w:numPr>
          <w:ilvl w:val="2"/>
          <w:numId w:val="8"/>
        </w:numPr>
        <w:autoSpaceDE w:val="0"/>
        <w:snapToGrid w:val="0"/>
        <w:spacing w:before="120" w:line="276" w:lineRule="auto"/>
        <w:jc w:val="both"/>
        <w:rPr>
          <w:rFonts w:cs="Arial"/>
          <w:szCs w:val="20"/>
        </w:rPr>
      </w:pPr>
      <w:r w:rsidRPr="001C6CD1">
        <w:rPr>
          <w:rFonts w:cs="Arial"/>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1C6CD1" w:rsidRDefault="00AC0F28" w:rsidP="006928F1">
      <w:pPr>
        <w:numPr>
          <w:ilvl w:val="2"/>
          <w:numId w:val="8"/>
        </w:numPr>
        <w:autoSpaceDE w:val="0"/>
        <w:snapToGrid w:val="0"/>
        <w:spacing w:before="120" w:line="276" w:lineRule="auto"/>
        <w:jc w:val="both"/>
        <w:rPr>
          <w:rFonts w:cs="Arial"/>
          <w:szCs w:val="20"/>
        </w:rPr>
      </w:pPr>
      <w:r w:rsidRPr="001C6CD1">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1C6CD1" w:rsidRDefault="00DB6031" w:rsidP="006928F1">
      <w:pPr>
        <w:numPr>
          <w:ilvl w:val="1"/>
          <w:numId w:val="8"/>
        </w:numPr>
        <w:spacing w:before="120" w:line="276" w:lineRule="auto"/>
        <w:ind w:left="425" w:hanging="141"/>
        <w:jc w:val="both"/>
        <w:rPr>
          <w:rFonts w:cs="Arial"/>
          <w:szCs w:val="20"/>
        </w:rPr>
      </w:pPr>
      <w:r w:rsidRPr="001C6CD1">
        <w:rPr>
          <w:rFonts w:cs="Arial"/>
          <w:szCs w:val="20"/>
        </w:rPr>
        <w:t xml:space="preserve"> </w:t>
      </w:r>
      <w:r w:rsidR="00AC0F28" w:rsidRPr="001C6CD1">
        <w:rPr>
          <w:rFonts w:cs="Arial"/>
          <w:szCs w:val="20"/>
        </w:rPr>
        <w:t>Não poderão participar desta dispensa os fornecedores:</w:t>
      </w:r>
    </w:p>
    <w:p w14:paraId="70B951BC"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não atendam às condições deste Aviso de Contratação Direta e seu(s) anexo(s);</w:t>
      </w:r>
    </w:p>
    <w:p w14:paraId="108182E0"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estrangeiros que não tenham representação legal no Brasil com poderes expressos para receber citação e responder administrativa ou judicialmente;</w:t>
      </w:r>
    </w:p>
    <w:p w14:paraId="53867C4D"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se enquadrem nas seguintes vedações:</w:t>
      </w:r>
    </w:p>
    <w:p w14:paraId="60735EF6" w14:textId="77777777" w:rsidR="00AC0F28" w:rsidRPr="001C6CD1" w:rsidRDefault="00AC0F28" w:rsidP="006928F1">
      <w:pPr>
        <w:numPr>
          <w:ilvl w:val="3"/>
          <w:numId w:val="5"/>
        </w:numPr>
        <w:spacing w:before="120" w:line="276" w:lineRule="auto"/>
        <w:jc w:val="both"/>
        <w:rPr>
          <w:rFonts w:cs="Arial"/>
          <w:szCs w:val="20"/>
        </w:rPr>
      </w:pPr>
      <w:r w:rsidRPr="001C6CD1">
        <w:rPr>
          <w:rFonts w:cs="Arial"/>
          <w:szCs w:val="20"/>
        </w:rPr>
        <w:lastRenderedPageBreak/>
        <w:t>pessoa física ou jurídica que se encontre, ao tempo da contratação, impossibilitada de contratar em decorrência de sanção que lhe foi imposta;</w:t>
      </w:r>
    </w:p>
    <w:p w14:paraId="450EFA47" w14:textId="77777777" w:rsidR="00AC0F28" w:rsidRPr="001C6CD1" w:rsidRDefault="00AC0F28" w:rsidP="006928F1">
      <w:pPr>
        <w:numPr>
          <w:ilvl w:val="3"/>
          <w:numId w:val="5"/>
        </w:numPr>
        <w:spacing w:before="120" w:line="276" w:lineRule="auto"/>
        <w:jc w:val="both"/>
        <w:rPr>
          <w:rFonts w:cs="Arial"/>
          <w:szCs w:val="20"/>
        </w:rPr>
      </w:pPr>
      <w:r w:rsidRPr="001C6CD1">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1C6CD1" w:rsidRDefault="00AC0F28" w:rsidP="006928F1">
      <w:pPr>
        <w:numPr>
          <w:ilvl w:val="3"/>
          <w:numId w:val="5"/>
        </w:numPr>
        <w:spacing w:before="120" w:line="276" w:lineRule="auto"/>
        <w:jc w:val="both"/>
        <w:rPr>
          <w:rFonts w:cs="Arial"/>
          <w:szCs w:val="20"/>
        </w:rPr>
      </w:pPr>
      <w:r w:rsidRPr="001C6CD1">
        <w:rPr>
          <w:rFonts w:cs="Arial"/>
          <w:szCs w:val="20"/>
        </w:rPr>
        <w:t>empresas controladoras, controladas ou coligadas, nos termos da </w:t>
      </w:r>
      <w:hyperlink r:id="rId10" w:history="1">
        <w:r w:rsidRPr="001C6CD1">
          <w:rPr>
            <w:rStyle w:val="Hyperlink"/>
            <w:rFonts w:eastAsia="Calibri" w:cs="Arial"/>
            <w:color w:val="auto"/>
            <w:szCs w:val="20"/>
          </w:rPr>
          <w:t>Lei nº 6.404, de 15 de dezembro de 1976</w:t>
        </w:r>
      </w:hyperlink>
      <w:r w:rsidRPr="001C6CD1">
        <w:rPr>
          <w:rFonts w:cs="Arial"/>
          <w:szCs w:val="20"/>
        </w:rPr>
        <w:t>, concorrendo entre si;</w:t>
      </w:r>
    </w:p>
    <w:p w14:paraId="3E13DA11" w14:textId="77777777" w:rsidR="00AC0F28" w:rsidRPr="001C6CD1" w:rsidRDefault="00AC0F28" w:rsidP="006928F1">
      <w:pPr>
        <w:numPr>
          <w:ilvl w:val="3"/>
          <w:numId w:val="5"/>
        </w:numPr>
        <w:spacing w:before="120" w:line="276" w:lineRule="auto"/>
        <w:jc w:val="both"/>
        <w:rPr>
          <w:rFonts w:cs="Arial"/>
          <w:szCs w:val="20"/>
        </w:rPr>
      </w:pPr>
      <w:r w:rsidRPr="001C6CD1">
        <w:rPr>
          <w:rFonts w:cs="Arial"/>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1C6CD1" w:rsidRDefault="00AC0F28" w:rsidP="006928F1">
      <w:pPr>
        <w:numPr>
          <w:ilvl w:val="3"/>
          <w:numId w:val="8"/>
        </w:numPr>
        <w:spacing w:before="120" w:line="276" w:lineRule="auto"/>
        <w:ind w:hanging="859"/>
        <w:jc w:val="both"/>
        <w:rPr>
          <w:rFonts w:cs="Arial"/>
          <w:szCs w:val="20"/>
        </w:rPr>
      </w:pPr>
      <w:r w:rsidRPr="001C6CD1">
        <w:rPr>
          <w:rFonts w:cs="Arial"/>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organizações da Sociedade Civil de Interesse Público - OSCIP, atuando nessa condição (Acórdão nº 746/2014-TCU-Plenário); e</w:t>
      </w:r>
    </w:p>
    <w:p w14:paraId="42291400" w14:textId="77777777" w:rsidR="00AC0F28" w:rsidRPr="001C6CD1" w:rsidRDefault="00AC0F28" w:rsidP="006928F1">
      <w:pPr>
        <w:pStyle w:val="Ttulo1"/>
        <w:numPr>
          <w:ilvl w:val="0"/>
          <w:numId w:val="8"/>
        </w:numPr>
        <w:rPr>
          <w:rFonts w:ascii="Arial" w:hAnsi="Arial" w:cs="Arial"/>
          <w:color w:val="auto"/>
          <w:sz w:val="20"/>
          <w:szCs w:val="20"/>
        </w:rPr>
      </w:pPr>
      <w:bookmarkStart w:id="3" w:name="_Toc104906820"/>
      <w:r w:rsidRPr="001C6CD1">
        <w:rPr>
          <w:rFonts w:ascii="Arial" w:hAnsi="Arial" w:cs="Arial"/>
          <w:color w:val="auto"/>
          <w:sz w:val="20"/>
          <w:szCs w:val="20"/>
        </w:rPr>
        <w:t>INGRESSO NA DISPENSA ELETRÔNICA E CADASTRAMENTO DA PROPOSTA INICIAL</w:t>
      </w:r>
      <w:bookmarkEnd w:id="3"/>
    </w:p>
    <w:p w14:paraId="3CF12DE0" w14:textId="77777777" w:rsidR="00AC0F28" w:rsidRPr="001C6CD1" w:rsidRDefault="00AC0F28" w:rsidP="006928F1">
      <w:pPr>
        <w:numPr>
          <w:ilvl w:val="1"/>
          <w:numId w:val="8"/>
        </w:numPr>
        <w:autoSpaceDE w:val="0"/>
        <w:snapToGrid w:val="0"/>
        <w:spacing w:before="120" w:line="276" w:lineRule="auto"/>
        <w:ind w:left="857"/>
        <w:jc w:val="both"/>
        <w:rPr>
          <w:rFonts w:cs="Arial"/>
          <w:szCs w:val="20"/>
        </w:rPr>
      </w:pPr>
      <w:r w:rsidRPr="001C6CD1">
        <w:rPr>
          <w:rFonts w:cs="Arial"/>
          <w:szCs w:val="20"/>
        </w:rPr>
        <w:t>O ingresso do fornecedor na disputa da dispensa eletrônica se dará com o cadastramento de sua proposta inicial, na forma deste item.</w:t>
      </w:r>
    </w:p>
    <w:p w14:paraId="0B79B71B" w14:textId="77777777" w:rsidR="00AC0F28" w:rsidRPr="001C6CD1" w:rsidRDefault="00AC0F28" w:rsidP="006928F1">
      <w:pPr>
        <w:numPr>
          <w:ilvl w:val="1"/>
          <w:numId w:val="8"/>
        </w:numPr>
        <w:autoSpaceDE w:val="0"/>
        <w:snapToGrid w:val="0"/>
        <w:spacing w:before="120" w:line="276" w:lineRule="auto"/>
        <w:ind w:left="425" w:firstLine="0"/>
        <w:jc w:val="both"/>
        <w:rPr>
          <w:rFonts w:cs="Arial"/>
          <w:szCs w:val="20"/>
        </w:rPr>
      </w:pPr>
      <w:r w:rsidRPr="001C6CD1">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52C30E62" w:rsidR="00AC0F28" w:rsidRPr="001C6CD1" w:rsidRDefault="001578F3"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Todas as especificações do objeto contidas na proposta, em especial o preço, vinculam a Contratada.</w:t>
      </w:r>
    </w:p>
    <w:p w14:paraId="3D033531" w14:textId="28CF490C" w:rsidR="00AC0F28" w:rsidRPr="001C6CD1" w:rsidRDefault="001578F3"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1C6CD1" w:rsidRDefault="00DB6031"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Independentemente do percentual de tributo inserido na planilha, no pagamento serão retidos na fonte os percentuais estabelecidos na legislação vigente.</w:t>
      </w:r>
    </w:p>
    <w:p w14:paraId="7943095F" w14:textId="38C677F0"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1C6CD1" w:rsidRDefault="00DB6031" w:rsidP="006928F1">
      <w:pPr>
        <w:numPr>
          <w:ilvl w:val="1"/>
          <w:numId w:val="8"/>
        </w:numPr>
        <w:spacing w:before="120" w:line="276" w:lineRule="auto"/>
        <w:ind w:left="425" w:firstLine="0"/>
        <w:jc w:val="both"/>
        <w:rPr>
          <w:rFonts w:cs="Arial"/>
          <w:szCs w:val="20"/>
        </w:rPr>
      </w:pPr>
      <w:r w:rsidRPr="001C6CD1">
        <w:rPr>
          <w:rFonts w:cs="Arial"/>
          <w:szCs w:val="20"/>
        </w:rPr>
        <w:lastRenderedPageBreak/>
        <w:t xml:space="preserve"> </w:t>
      </w:r>
      <w:r w:rsidR="00AC0F28" w:rsidRPr="001C6CD1">
        <w:rPr>
          <w:rFonts w:cs="Arial"/>
          <w:szCs w:val="20"/>
        </w:rPr>
        <w:t xml:space="preserve">Uma vez enviada a proposta no sistema, os fornecedores </w:t>
      </w:r>
      <w:r w:rsidR="00AC0F28" w:rsidRPr="001C6CD1">
        <w:rPr>
          <w:rFonts w:cs="Arial"/>
          <w:b/>
          <w:bCs/>
          <w:szCs w:val="20"/>
        </w:rPr>
        <w:t>NÃO</w:t>
      </w:r>
      <w:r w:rsidR="00AC0F28" w:rsidRPr="001C6CD1">
        <w:rPr>
          <w:rFonts w:cs="Arial"/>
          <w:szCs w:val="20"/>
        </w:rPr>
        <w:t xml:space="preserve"> poderão retirá-la, substituí-la ou modificá-la;</w:t>
      </w:r>
    </w:p>
    <w:p w14:paraId="68700455" w14:textId="158DBB83"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No cadastramento da proposta inicial, o fornecedor deverá, também, assinalar “sim” ou “não” em campo próprio do sistema eletrônico, às seguintes declarações:</w:t>
      </w:r>
      <w:r w:rsidR="00AC0F28" w:rsidRPr="001C6CD1">
        <w:rPr>
          <w:rFonts w:eastAsia="Zurich BT" w:cs="Arial"/>
          <w:szCs w:val="20"/>
        </w:rPr>
        <w:t xml:space="preserve"> </w:t>
      </w:r>
    </w:p>
    <w:p w14:paraId="2C632252" w14:textId="77777777" w:rsidR="00AC0F28" w:rsidRPr="001C6CD1" w:rsidRDefault="00AC0F28" w:rsidP="006928F1">
      <w:pPr>
        <w:pStyle w:val="PargrafodaLista"/>
        <w:numPr>
          <w:ilvl w:val="0"/>
          <w:numId w:val="2"/>
        </w:numPr>
        <w:tabs>
          <w:tab w:val="left" w:pos="1440"/>
        </w:tabs>
        <w:autoSpaceDE w:val="0"/>
        <w:snapToGrid w:val="0"/>
        <w:spacing w:before="120" w:line="276" w:lineRule="auto"/>
        <w:jc w:val="both"/>
        <w:rPr>
          <w:rFonts w:cs="Arial"/>
          <w:bCs/>
          <w:vanish/>
          <w:szCs w:val="20"/>
        </w:rPr>
      </w:pPr>
    </w:p>
    <w:p w14:paraId="72287DC6" w14:textId="77777777" w:rsidR="00AC0F28" w:rsidRPr="001C6CD1" w:rsidRDefault="00AC0F28" w:rsidP="006928F1">
      <w:pPr>
        <w:pStyle w:val="PargrafodaLista"/>
        <w:numPr>
          <w:ilvl w:val="1"/>
          <w:numId w:val="2"/>
        </w:numPr>
        <w:tabs>
          <w:tab w:val="left" w:pos="1440"/>
        </w:tabs>
        <w:autoSpaceDE w:val="0"/>
        <w:snapToGrid w:val="0"/>
        <w:spacing w:before="120" w:line="276" w:lineRule="auto"/>
        <w:jc w:val="both"/>
        <w:rPr>
          <w:rFonts w:cs="Arial"/>
          <w:bCs/>
          <w:vanish/>
          <w:szCs w:val="20"/>
        </w:rPr>
      </w:pPr>
    </w:p>
    <w:p w14:paraId="166E1AE8" w14:textId="77777777" w:rsidR="00AC0F28" w:rsidRPr="001C6CD1" w:rsidRDefault="00AC0F28" w:rsidP="006928F1">
      <w:pPr>
        <w:pStyle w:val="PargrafodaLista"/>
        <w:numPr>
          <w:ilvl w:val="1"/>
          <w:numId w:val="2"/>
        </w:numPr>
        <w:tabs>
          <w:tab w:val="left" w:pos="1440"/>
        </w:tabs>
        <w:autoSpaceDE w:val="0"/>
        <w:snapToGrid w:val="0"/>
        <w:spacing w:before="120" w:line="276" w:lineRule="auto"/>
        <w:jc w:val="both"/>
        <w:rPr>
          <w:rFonts w:cs="Arial"/>
          <w:bCs/>
          <w:vanish/>
          <w:szCs w:val="20"/>
        </w:rPr>
      </w:pPr>
    </w:p>
    <w:p w14:paraId="190AE111" w14:textId="77777777" w:rsidR="00AC0F28" w:rsidRPr="001C6CD1" w:rsidRDefault="00AC0F28" w:rsidP="006928F1">
      <w:pPr>
        <w:pStyle w:val="PargrafodaLista"/>
        <w:numPr>
          <w:ilvl w:val="1"/>
          <w:numId w:val="2"/>
        </w:numPr>
        <w:tabs>
          <w:tab w:val="left" w:pos="1440"/>
        </w:tabs>
        <w:autoSpaceDE w:val="0"/>
        <w:snapToGrid w:val="0"/>
        <w:spacing w:before="120" w:line="276" w:lineRule="auto"/>
        <w:jc w:val="both"/>
        <w:rPr>
          <w:rFonts w:cs="Arial"/>
          <w:bCs/>
          <w:vanish/>
          <w:szCs w:val="20"/>
        </w:rPr>
      </w:pPr>
    </w:p>
    <w:p w14:paraId="51691826"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inexistem fatos impeditivos para sua habilitação no certame, ciente da obrigatoriedade de declarar ocorrências posteriores;</w:t>
      </w:r>
    </w:p>
    <w:p w14:paraId="47D054E1"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cumpre os requisitos estabelecidos no artigo 3° da Lei Complementar nº 123, de 2006, estando apto a usufruir do tratamento favorecido estabelecido em seus arts. 42 a 49.</w:t>
      </w:r>
    </w:p>
    <w:p w14:paraId="1E5504DF"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está ciente e concorda com as condições contidas no Aviso de Contratação Direta e seus anexos;</w:t>
      </w:r>
    </w:p>
    <w:p w14:paraId="3EA89D47"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assume a responsabilidade pelas transações que forem efetuadas no sistema, assumindo como firmes e verdadeiras;</w:t>
      </w:r>
    </w:p>
    <w:p w14:paraId="65A68475"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cumpre as exigências de reserva de cargos para pessoa com deficiência e para reabilitado da Previdência Social, de que trata o art. 93 da Lei nº 8.213/91.</w:t>
      </w:r>
    </w:p>
    <w:p w14:paraId="40346A46"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1C6CD1" w:rsidRDefault="00AC0F28" w:rsidP="006928F1">
      <w:pPr>
        <w:numPr>
          <w:ilvl w:val="1"/>
          <w:numId w:val="8"/>
        </w:numPr>
        <w:spacing w:before="120" w:line="276" w:lineRule="auto"/>
        <w:jc w:val="both"/>
        <w:rPr>
          <w:rFonts w:cs="Arial"/>
          <w:szCs w:val="20"/>
        </w:rPr>
      </w:pPr>
      <w:r w:rsidRPr="001C6CD1">
        <w:rPr>
          <w:rFonts w:cs="Arial"/>
          <w:szCs w:val="20"/>
        </w:rPr>
        <w:t>Fica facultado ao fornecedor, ao cadastrar sua proposta inicial, a parametrização de valor final mínimo, com o registro do seu lance final aceitável (menor preço).</w:t>
      </w:r>
    </w:p>
    <w:p w14:paraId="1B7D56E3"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1C6CD1" w:rsidRDefault="00AC0F28" w:rsidP="006928F1">
      <w:pPr>
        <w:numPr>
          <w:ilvl w:val="3"/>
          <w:numId w:val="8"/>
        </w:numPr>
        <w:spacing w:before="120" w:line="276" w:lineRule="auto"/>
        <w:jc w:val="both"/>
        <w:rPr>
          <w:rFonts w:cs="Arial"/>
          <w:szCs w:val="20"/>
        </w:rPr>
      </w:pPr>
      <w:r w:rsidRPr="001C6CD1">
        <w:rPr>
          <w:rFonts w:cs="Arial"/>
          <w:szCs w:val="20"/>
        </w:rPr>
        <w:t>Sem prejuízo do disposto acima, os lances poderão ser enviados manualmente, na forma da seção respectiva deste Aviso de Contratação Direta;</w:t>
      </w:r>
    </w:p>
    <w:p w14:paraId="33EBFCB2"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O valor final mínimo poderá ser alterado pelo fornecedor durante a fase de disputa, desde que não assuma valor superior a lance já registrado por ele no sistema.</w:t>
      </w:r>
    </w:p>
    <w:p w14:paraId="7F4A0995"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0A917750" w:rsidR="00AC0F28" w:rsidRPr="001C6CD1" w:rsidRDefault="00AC0F28" w:rsidP="006928F1">
      <w:pPr>
        <w:pStyle w:val="Ttulo1"/>
        <w:numPr>
          <w:ilvl w:val="0"/>
          <w:numId w:val="8"/>
        </w:numPr>
        <w:rPr>
          <w:rFonts w:ascii="Arial" w:hAnsi="Arial" w:cs="Arial"/>
          <w:b/>
          <w:bCs/>
          <w:color w:val="auto"/>
          <w:sz w:val="20"/>
          <w:szCs w:val="20"/>
        </w:rPr>
      </w:pPr>
      <w:bookmarkStart w:id="4" w:name="_Toc104906821"/>
      <w:r w:rsidRPr="001C6CD1">
        <w:rPr>
          <w:rFonts w:ascii="Arial" w:hAnsi="Arial" w:cs="Arial"/>
          <w:b/>
          <w:bCs/>
          <w:color w:val="auto"/>
          <w:sz w:val="20"/>
          <w:szCs w:val="20"/>
        </w:rPr>
        <w:t>FASE DE LANCES</w:t>
      </w:r>
      <w:bookmarkEnd w:id="4"/>
    </w:p>
    <w:p w14:paraId="099AE88B" w14:textId="77777777" w:rsidR="008746D3" w:rsidRPr="001C6CD1" w:rsidRDefault="008746D3" w:rsidP="006928F1">
      <w:pPr>
        <w:rPr>
          <w:rFonts w:cs="Arial"/>
          <w:szCs w:val="20"/>
        </w:rPr>
      </w:pPr>
    </w:p>
    <w:p w14:paraId="74F0F7DC"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 xml:space="preserve">A partir das 8:00h da data estabelecida neste Aviso de Contratação Direta, a sessão pública será automaticamente aberta pelo sistema para o envio de lances públicos e sucessivos, </w:t>
      </w:r>
      <w:r w:rsidRPr="001C6CD1">
        <w:rPr>
          <w:rFonts w:cs="Arial"/>
          <w:bCs/>
          <w:szCs w:val="20"/>
          <w:lang w:eastAsia="en-US"/>
        </w:rPr>
        <w:t>exclusivamente por meio do sistema eletrônico</w:t>
      </w:r>
      <w:r w:rsidRPr="001C6CD1">
        <w:rPr>
          <w:rFonts w:cs="Arial"/>
          <w:szCs w:val="20"/>
          <w:lang w:eastAsia="en-US"/>
        </w:rPr>
        <w:t>, sendo encerrado no horário de finalização de lances também já previsto neste aviso.</w:t>
      </w:r>
    </w:p>
    <w:p w14:paraId="5B619DFE"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02344D33" w14:textId="0DCA7F49" w:rsidR="00122AC2" w:rsidRPr="00FF6E43" w:rsidRDefault="00FF6E43" w:rsidP="00FF6E43">
      <w:pPr>
        <w:pStyle w:val="Nivel2"/>
        <w:numPr>
          <w:ilvl w:val="1"/>
          <w:numId w:val="8"/>
        </w:numPr>
        <w:spacing w:before="0" w:after="0" w:line="312" w:lineRule="auto"/>
        <w:rPr>
          <w:rFonts w:ascii="Times New Roman" w:hAnsi="Times New Roman"/>
        </w:rPr>
      </w:pPr>
      <w:r w:rsidRPr="00AC26DD">
        <w:rPr>
          <w:rFonts w:ascii="Times New Roman" w:hAnsi="Times New Roman"/>
          <w:b/>
          <w:bCs/>
        </w:rPr>
        <w:t>O lance deverá ser ofertado pelo valor total do lote, devendo a CONTRATADA, obrigatoriamente, enviar a proposta de preços com os valores dos itens que compõe o lote, conforme modelo</w:t>
      </w:r>
      <w:r w:rsidRPr="000356BE">
        <w:rPr>
          <w:rFonts w:ascii="Times New Roman" w:hAnsi="Times New Roman"/>
        </w:rPr>
        <w:t>.</w:t>
      </w:r>
    </w:p>
    <w:p w14:paraId="021B0BB5"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O fornecedor somente poderá oferecer valor inferior ou maior percentual de desconto em relação ao último lance por ele ofertado e registrado pelo sistema.</w:t>
      </w:r>
    </w:p>
    <w:p w14:paraId="629CCBEF" w14:textId="77777777" w:rsidR="00AC0F28" w:rsidRPr="001C6CD1" w:rsidRDefault="00AC0F28" w:rsidP="006928F1">
      <w:pPr>
        <w:pStyle w:val="PargrafodaLista"/>
        <w:numPr>
          <w:ilvl w:val="2"/>
          <w:numId w:val="8"/>
        </w:numPr>
        <w:spacing w:before="120" w:line="276" w:lineRule="auto"/>
        <w:jc w:val="both"/>
        <w:rPr>
          <w:rFonts w:cs="Arial"/>
          <w:szCs w:val="20"/>
          <w:lang w:eastAsia="en-US"/>
        </w:rPr>
      </w:pPr>
      <w:r w:rsidRPr="001C6CD1">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1C6CD1" w:rsidRDefault="00AC0F28" w:rsidP="006928F1">
      <w:pPr>
        <w:pStyle w:val="PargrafodaLista"/>
        <w:numPr>
          <w:ilvl w:val="2"/>
          <w:numId w:val="8"/>
        </w:numPr>
        <w:spacing w:before="120" w:line="276" w:lineRule="auto"/>
        <w:jc w:val="both"/>
        <w:rPr>
          <w:rFonts w:cs="Arial"/>
          <w:szCs w:val="20"/>
          <w:lang w:eastAsia="en-US"/>
        </w:rPr>
      </w:pPr>
      <w:r w:rsidRPr="001C6CD1">
        <w:rPr>
          <w:rFonts w:cs="Arial"/>
          <w:szCs w:val="20"/>
        </w:rPr>
        <w:t xml:space="preserve">O intervalo mínimo de diferença de valores ou percentuais entre os lances, que incidirá tanto em relação aos lances intermediários quanto em relação ao que cobrir a melhor oferta é de </w:t>
      </w:r>
      <w:r w:rsidR="00B21659" w:rsidRPr="001C6CD1">
        <w:rPr>
          <w:rFonts w:cs="Arial"/>
          <w:szCs w:val="20"/>
        </w:rPr>
        <w:t>0,01</w:t>
      </w:r>
      <w:r w:rsidRPr="001C6CD1">
        <w:rPr>
          <w:rFonts w:cs="Arial"/>
          <w:szCs w:val="20"/>
        </w:rPr>
        <w:t xml:space="preserve"> (</w:t>
      </w:r>
      <w:r w:rsidR="00B21659" w:rsidRPr="001C6CD1">
        <w:rPr>
          <w:rFonts w:cs="Arial"/>
          <w:szCs w:val="20"/>
        </w:rPr>
        <w:t>um centavo</w:t>
      </w:r>
      <w:r w:rsidRPr="001C6CD1">
        <w:rPr>
          <w:rFonts w:cs="Arial"/>
          <w:szCs w:val="20"/>
        </w:rPr>
        <w:t>).</w:t>
      </w:r>
    </w:p>
    <w:p w14:paraId="5C158462"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Havendo lances iguais ao menor já ofertado, prevalecerá aquele que for recebido e registrado primeiro no sistema.</w:t>
      </w:r>
    </w:p>
    <w:p w14:paraId="40849604"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lastRenderedPageBreak/>
        <w:t>Caso o fornecedor não apresente lances, concorrerá com o valor de sua proposta.</w:t>
      </w:r>
    </w:p>
    <w:p w14:paraId="397BFF4E"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Durante o procedimento, os fornecedores serão informados, em tempo real, do valor do menor lance registrado, vedada a identificação do fornecedor.</w:t>
      </w:r>
    </w:p>
    <w:p w14:paraId="64FE23BB"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1C6CD1" w:rsidRDefault="00AC0F28" w:rsidP="00122AC2">
      <w:pPr>
        <w:pStyle w:val="PargrafodaLista"/>
        <w:numPr>
          <w:ilvl w:val="2"/>
          <w:numId w:val="8"/>
        </w:numPr>
        <w:spacing w:before="120" w:line="276" w:lineRule="auto"/>
        <w:ind w:left="567" w:hanging="285"/>
        <w:jc w:val="both"/>
        <w:rPr>
          <w:rFonts w:cs="Arial"/>
          <w:szCs w:val="20"/>
        </w:rPr>
      </w:pPr>
      <w:r w:rsidRPr="001C6CD1">
        <w:rPr>
          <w:rFonts w:cs="Arial"/>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1C6CD1" w:rsidRDefault="00AC0F28" w:rsidP="006928F1">
      <w:pPr>
        <w:pStyle w:val="Ttulo1"/>
        <w:numPr>
          <w:ilvl w:val="0"/>
          <w:numId w:val="8"/>
        </w:numPr>
        <w:rPr>
          <w:rFonts w:ascii="Arial" w:hAnsi="Arial" w:cs="Arial"/>
          <w:b/>
          <w:bCs/>
          <w:color w:val="auto"/>
          <w:sz w:val="20"/>
          <w:szCs w:val="20"/>
        </w:rPr>
      </w:pPr>
      <w:bookmarkStart w:id="5" w:name="_Toc104906822"/>
      <w:r w:rsidRPr="001C6CD1">
        <w:rPr>
          <w:rFonts w:ascii="Arial" w:hAnsi="Arial" w:cs="Arial"/>
          <w:b/>
          <w:bCs/>
          <w:color w:val="auto"/>
          <w:sz w:val="20"/>
          <w:szCs w:val="20"/>
        </w:rPr>
        <w:t>JULGAMENTO DAS PROPOSTAS DE PREÇO</w:t>
      </w:r>
      <w:bookmarkEnd w:id="5"/>
    </w:p>
    <w:p w14:paraId="08FA4AF2" w14:textId="77777777" w:rsidR="00AC0F28" w:rsidRPr="001C6CD1" w:rsidRDefault="00AC0F28" w:rsidP="006928F1">
      <w:pPr>
        <w:pStyle w:val="PargrafodaLista"/>
        <w:numPr>
          <w:ilvl w:val="1"/>
          <w:numId w:val="8"/>
        </w:numPr>
        <w:spacing w:before="120" w:line="276" w:lineRule="auto"/>
        <w:jc w:val="both"/>
        <w:rPr>
          <w:rFonts w:cs="Arial"/>
          <w:szCs w:val="20"/>
        </w:rPr>
      </w:pPr>
      <w:r w:rsidRPr="001C6CD1">
        <w:rPr>
          <w:rFonts w:cs="Arial"/>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1C6CD1" w:rsidRDefault="00AC0F28" w:rsidP="006928F1">
      <w:pPr>
        <w:pStyle w:val="PargrafodaLista"/>
        <w:numPr>
          <w:ilvl w:val="1"/>
          <w:numId w:val="8"/>
        </w:numPr>
        <w:spacing w:before="120" w:line="276" w:lineRule="auto"/>
        <w:jc w:val="both"/>
        <w:rPr>
          <w:rFonts w:cs="Arial"/>
          <w:szCs w:val="20"/>
        </w:rPr>
      </w:pPr>
      <w:r w:rsidRPr="001C6CD1">
        <w:rPr>
          <w:rFonts w:cs="Arial"/>
          <w:szCs w:val="20"/>
        </w:rPr>
        <w:t>No caso de o preço da proposta vencedora estar acima do estimado pela Administração, poderá haver a negociação de condições mais vantajosas.</w:t>
      </w:r>
    </w:p>
    <w:p w14:paraId="4D846E2E"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Neste caso, será encaminhada contraproposta ao fornecedor que tenha apresentado o melhor preço, para que seja obtida melhor proposta com preço compatível ao estimado pela Administração.</w:t>
      </w:r>
    </w:p>
    <w:p w14:paraId="6C83A8C9"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Em qualquer caso, concluída a negociação, o resultado será registrado na ata do procedimento da dispensa eletrônica.</w:t>
      </w:r>
    </w:p>
    <w:p w14:paraId="403A9A64" w14:textId="65D856B4" w:rsidR="00AC0F28" w:rsidRPr="00D55F20" w:rsidRDefault="00AC0F28" w:rsidP="00D55F20">
      <w:pPr>
        <w:pStyle w:val="PargrafodaLista"/>
        <w:numPr>
          <w:ilvl w:val="1"/>
          <w:numId w:val="8"/>
        </w:numPr>
        <w:spacing w:before="120" w:line="276" w:lineRule="auto"/>
        <w:jc w:val="both"/>
        <w:rPr>
          <w:rFonts w:cs="Arial"/>
          <w:szCs w:val="20"/>
        </w:rPr>
      </w:pPr>
      <w:r w:rsidRPr="001C6CD1">
        <w:rPr>
          <w:rFonts w:cs="Arial"/>
          <w:szCs w:val="20"/>
        </w:rPr>
        <w:t>Estando o preço compatível, será solicitado o envio da proposta</w:t>
      </w:r>
      <w:r w:rsidR="00D55F20">
        <w:rPr>
          <w:rFonts w:cs="Arial"/>
          <w:szCs w:val="20"/>
        </w:rPr>
        <w:t xml:space="preserve"> ajustada</w:t>
      </w:r>
      <w:r w:rsidR="00D55F20" w:rsidRPr="00D55F20">
        <w:rPr>
          <w:rFonts w:cs="Arial"/>
          <w:szCs w:val="20"/>
        </w:rPr>
        <w:t xml:space="preserve"> </w:t>
      </w:r>
      <w:r w:rsidR="00D55F20">
        <w:rPr>
          <w:rFonts w:cs="Arial"/>
          <w:szCs w:val="20"/>
        </w:rPr>
        <w:t xml:space="preserve">de acordo com </w:t>
      </w:r>
      <w:r w:rsidR="00D55F20" w:rsidRPr="001C6CD1">
        <w:rPr>
          <w:rFonts w:cs="Arial"/>
          <w:szCs w:val="20"/>
        </w:rPr>
        <w:t>o último lance</w:t>
      </w:r>
      <w:r w:rsidR="00D55F20">
        <w:rPr>
          <w:rFonts w:cs="Arial"/>
          <w:szCs w:val="20"/>
        </w:rPr>
        <w:t xml:space="preserve"> conforme modelo (anexo III)</w:t>
      </w:r>
      <w:r w:rsidR="00D55F20" w:rsidRPr="001C6CD1">
        <w:rPr>
          <w:rFonts w:cs="Arial"/>
          <w:szCs w:val="20"/>
        </w:rPr>
        <w:t xml:space="preserve"> e, se necessário, de documentos complementares</w:t>
      </w:r>
      <w:r w:rsidR="00D55F20">
        <w:rPr>
          <w:rFonts w:cs="Arial"/>
          <w:szCs w:val="20"/>
        </w:rPr>
        <w:t>, no prazo de 02 (duas) horas, podendo ser prorrogado mediante solicitação justificada e anterior ao término do mesmo,</w:t>
      </w:r>
      <w:r w:rsidRPr="001C6CD1">
        <w:rPr>
          <w:rFonts w:cs="Arial"/>
          <w:szCs w:val="20"/>
        </w:rPr>
        <w:t>.</w:t>
      </w:r>
    </w:p>
    <w:p w14:paraId="2341C5C6" w14:textId="781720D3" w:rsidR="00AC0F28" w:rsidRPr="001C6CD1" w:rsidRDefault="00AC0F28" w:rsidP="006928F1">
      <w:pPr>
        <w:numPr>
          <w:ilvl w:val="1"/>
          <w:numId w:val="8"/>
        </w:numPr>
        <w:spacing w:before="120" w:line="276" w:lineRule="auto"/>
        <w:jc w:val="both"/>
        <w:rPr>
          <w:rFonts w:cs="Arial"/>
          <w:szCs w:val="20"/>
        </w:rPr>
      </w:pPr>
      <w:r w:rsidRPr="001C6CD1">
        <w:rPr>
          <w:rFonts w:cs="Arial"/>
          <w:szCs w:val="20"/>
        </w:rPr>
        <w:t xml:space="preserve">O prazo de validade da proposta não será inferior a </w:t>
      </w:r>
      <w:r w:rsidR="00B21659" w:rsidRPr="001C6CD1">
        <w:rPr>
          <w:rFonts w:cs="Arial"/>
          <w:szCs w:val="20"/>
        </w:rPr>
        <w:t>60</w:t>
      </w:r>
      <w:r w:rsidRPr="001C6CD1">
        <w:rPr>
          <w:rFonts w:cs="Arial"/>
          <w:szCs w:val="20"/>
        </w:rPr>
        <w:t xml:space="preserve"> (</w:t>
      </w:r>
      <w:r w:rsidR="00B21659" w:rsidRPr="001C6CD1">
        <w:rPr>
          <w:rFonts w:cs="Arial"/>
          <w:szCs w:val="20"/>
        </w:rPr>
        <w:t>sessenta</w:t>
      </w:r>
      <w:r w:rsidRPr="001C6CD1">
        <w:rPr>
          <w:rFonts w:cs="Arial"/>
          <w:szCs w:val="20"/>
        </w:rPr>
        <w:t>) dias</w:t>
      </w:r>
      <w:r w:rsidRPr="001C6CD1">
        <w:rPr>
          <w:rFonts w:cs="Arial"/>
          <w:b/>
          <w:bCs/>
          <w:szCs w:val="20"/>
        </w:rPr>
        <w:t>,</w:t>
      </w:r>
      <w:r w:rsidRPr="001C6CD1">
        <w:rPr>
          <w:rFonts w:cs="Arial"/>
          <w:szCs w:val="20"/>
        </w:rPr>
        <w:t xml:space="preserve"> a contar da data de sua apresentação.</w:t>
      </w:r>
    </w:p>
    <w:p w14:paraId="2D4CEF6F" w14:textId="77777777" w:rsidR="00AC0F28" w:rsidRPr="001C6CD1" w:rsidRDefault="00AC0F28" w:rsidP="006928F1">
      <w:pPr>
        <w:pStyle w:val="PargrafodaLista"/>
        <w:numPr>
          <w:ilvl w:val="1"/>
          <w:numId w:val="8"/>
        </w:numPr>
        <w:spacing w:before="120" w:line="276" w:lineRule="auto"/>
        <w:jc w:val="both"/>
        <w:rPr>
          <w:rFonts w:cs="Arial"/>
          <w:szCs w:val="20"/>
        </w:rPr>
      </w:pPr>
      <w:r w:rsidRPr="001C6CD1">
        <w:rPr>
          <w:rFonts w:cs="Arial"/>
          <w:szCs w:val="20"/>
          <w:lang w:eastAsia="en-US"/>
        </w:rPr>
        <w:t xml:space="preserve">Será desclassificada a proposta vencedora que: </w:t>
      </w:r>
    </w:p>
    <w:p w14:paraId="7B8A3922"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contiver vícios insanáveis;</w:t>
      </w:r>
    </w:p>
    <w:p w14:paraId="00BEB5F5"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não obedecer às especificações técnicas pormenorizadas neste aviso ou em seus anexos;</w:t>
      </w:r>
    </w:p>
    <w:p w14:paraId="2F571AFF"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apresentar preços inexequíveis ou permanecerem acima do preço máximo definido para a contratação;</w:t>
      </w:r>
    </w:p>
    <w:p w14:paraId="3BB37BCF"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não tiverem sua exequibilidade demonstrada, quando exigido pela Administração;</w:t>
      </w:r>
    </w:p>
    <w:p w14:paraId="6FA18B00"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apresentar desconformidade com quaisquer outras exigências deste aviso ou seus anexos, desde que insanável.</w:t>
      </w:r>
    </w:p>
    <w:p w14:paraId="235E7C95" w14:textId="77777777" w:rsidR="00AC0F28" w:rsidRPr="001C6CD1" w:rsidRDefault="00AC0F28" w:rsidP="006928F1">
      <w:pPr>
        <w:pStyle w:val="PargrafodaLista"/>
        <w:numPr>
          <w:ilvl w:val="1"/>
          <w:numId w:val="8"/>
        </w:numPr>
        <w:spacing w:before="120" w:line="276" w:lineRule="auto"/>
        <w:jc w:val="both"/>
        <w:rPr>
          <w:rFonts w:cs="Arial"/>
          <w:szCs w:val="20"/>
        </w:rPr>
      </w:pPr>
      <w:r w:rsidRPr="001C6CD1">
        <w:rPr>
          <w:rFonts w:cs="Arial"/>
          <w:szCs w:val="20"/>
          <w:lang w:eastAsia="en-US"/>
        </w:rPr>
        <w:t>Quando</w:t>
      </w:r>
      <w:r w:rsidRPr="001C6CD1">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1C6CD1" w:rsidRDefault="00AC0F28" w:rsidP="001C6CD1">
      <w:pPr>
        <w:pStyle w:val="PargrafodaLista"/>
        <w:numPr>
          <w:ilvl w:val="2"/>
          <w:numId w:val="8"/>
        </w:numPr>
        <w:spacing w:before="120" w:line="276" w:lineRule="auto"/>
        <w:ind w:left="284" w:hanging="142"/>
        <w:jc w:val="both"/>
        <w:rPr>
          <w:rFonts w:cs="Arial"/>
          <w:szCs w:val="20"/>
        </w:rPr>
      </w:pPr>
      <w:r w:rsidRPr="001C6CD1">
        <w:rPr>
          <w:rFonts w:cs="Arial"/>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1C6CD1" w:rsidRDefault="00AC0F28" w:rsidP="006928F1">
      <w:pPr>
        <w:pStyle w:val="PargrafodaLista"/>
        <w:numPr>
          <w:ilvl w:val="1"/>
          <w:numId w:val="8"/>
        </w:numPr>
        <w:spacing w:before="120" w:line="276" w:lineRule="auto"/>
        <w:ind w:right="-15"/>
        <w:jc w:val="both"/>
        <w:rPr>
          <w:rFonts w:cs="Arial"/>
          <w:szCs w:val="20"/>
          <w:lang w:eastAsia="en-US"/>
        </w:rPr>
      </w:pPr>
      <w:r w:rsidRPr="001C6CD1">
        <w:rPr>
          <w:rFonts w:cs="Arial"/>
          <w:szCs w:val="20"/>
          <w:lang w:eastAsia="en-US"/>
        </w:rPr>
        <w:t xml:space="preserve">Se houver indícios de inexequibilidade da proposta de preço, ou em caso da necessidade de esclarecimentos </w:t>
      </w:r>
      <w:r w:rsidRPr="001C6CD1">
        <w:rPr>
          <w:rFonts w:cs="Arial"/>
          <w:szCs w:val="20"/>
          <w:bdr w:val="none" w:sz="0" w:space="0" w:color="auto" w:frame="1"/>
        </w:rPr>
        <w:t>complementares</w:t>
      </w:r>
      <w:r w:rsidRPr="001C6CD1">
        <w:rPr>
          <w:rFonts w:cs="Arial"/>
          <w:szCs w:val="20"/>
          <w:lang w:eastAsia="en-US"/>
        </w:rPr>
        <w:t xml:space="preserve">, poderão ser efetuadas diligências, para que a empresa comprove a exequibilidade da proposta.  </w:t>
      </w:r>
    </w:p>
    <w:p w14:paraId="174028E9"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 xml:space="preserve">Erros no preenchimento da planilha não constituem motivo para a desclassificação da proposta. A planilha </w:t>
      </w:r>
      <w:r w:rsidRPr="001C6CD1">
        <w:rPr>
          <w:rFonts w:cs="Arial"/>
          <w:szCs w:val="20"/>
          <w:bdr w:val="none" w:sz="0" w:space="0" w:color="auto" w:frame="1"/>
        </w:rPr>
        <w:t>poderá́</w:t>
      </w:r>
      <w:r w:rsidRPr="001C6CD1">
        <w:rPr>
          <w:rFonts w:cs="Arial"/>
          <w:szCs w:val="20"/>
          <w:lang w:eastAsia="en-US"/>
        </w:rPr>
        <w:t xml:space="preserve"> ser ajustada pelo fornecedor, no prazo indicado pelo sistema, desde que não haja majoração do preço.</w:t>
      </w:r>
    </w:p>
    <w:p w14:paraId="136E2CF1" w14:textId="77777777" w:rsidR="00AC0F28" w:rsidRPr="001C6CD1" w:rsidRDefault="00AC0F28" w:rsidP="006928F1">
      <w:pPr>
        <w:pStyle w:val="PargrafodaLista"/>
        <w:numPr>
          <w:ilvl w:val="2"/>
          <w:numId w:val="8"/>
        </w:numPr>
        <w:spacing w:before="120" w:line="276" w:lineRule="auto"/>
        <w:jc w:val="both"/>
        <w:rPr>
          <w:rFonts w:cs="Arial"/>
          <w:szCs w:val="20"/>
          <w:lang w:eastAsia="en-US"/>
        </w:rPr>
      </w:pPr>
      <w:r w:rsidRPr="001C6CD1">
        <w:rPr>
          <w:rFonts w:cs="Arial"/>
          <w:szCs w:val="20"/>
          <w:lang w:eastAsia="en-US"/>
        </w:rPr>
        <w:t>O ajuste de que trata este dispositivo se limita a sanar erros ou falhas que não alterem a substância das propostas;</w:t>
      </w:r>
    </w:p>
    <w:p w14:paraId="04BED92B" w14:textId="77777777" w:rsidR="00AC0F28" w:rsidRPr="001C6CD1" w:rsidRDefault="00AC0F28" w:rsidP="006928F1">
      <w:pPr>
        <w:pStyle w:val="PargrafodaLista"/>
        <w:numPr>
          <w:ilvl w:val="2"/>
          <w:numId w:val="8"/>
        </w:numPr>
        <w:spacing w:before="120" w:line="276" w:lineRule="auto"/>
        <w:jc w:val="both"/>
        <w:rPr>
          <w:rFonts w:cs="Arial"/>
          <w:szCs w:val="20"/>
          <w:lang w:eastAsia="en-US"/>
        </w:rPr>
      </w:pPr>
      <w:r w:rsidRPr="001C6CD1">
        <w:rPr>
          <w:rFonts w:cs="Arial"/>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lastRenderedPageBreak/>
        <w:t>Para fins de análise da proposta quanto ao cumprimento das especificações do objeto, poderá ser colhida a manifestação escrita do setor requisitante do serviço ou da área especializada no objeto.</w:t>
      </w:r>
    </w:p>
    <w:p w14:paraId="50C9B4A8"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Se a proposta ou lance vencedor for desclassificado, será examinada a proposta ou lance subsequente, e, assim sucessivamente, na ordem de classificação.</w:t>
      </w:r>
    </w:p>
    <w:p w14:paraId="65247595"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Havendo necessidade, a sessão será suspensa, informando-se no “chat” a nova data e horário para a sua continuidade.</w:t>
      </w:r>
    </w:p>
    <w:p w14:paraId="42BFCC31"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Encerrada a análise quanto à aceitação da proposta, se iniciará a fase de habilitação, observado o disposto neste Aviso de Contratação Direta. </w:t>
      </w:r>
    </w:p>
    <w:p w14:paraId="24CF56F4" w14:textId="77777777" w:rsidR="00AC0F28" w:rsidRPr="001C6CD1" w:rsidRDefault="00AC0F28" w:rsidP="006928F1">
      <w:pPr>
        <w:pStyle w:val="Ttulo1"/>
        <w:numPr>
          <w:ilvl w:val="0"/>
          <w:numId w:val="8"/>
        </w:numPr>
        <w:rPr>
          <w:rFonts w:ascii="Arial" w:hAnsi="Arial" w:cs="Arial"/>
          <w:b/>
          <w:bCs/>
          <w:color w:val="auto"/>
          <w:sz w:val="20"/>
          <w:szCs w:val="20"/>
        </w:rPr>
      </w:pPr>
      <w:bookmarkStart w:id="6" w:name="_Toc104906823"/>
      <w:r w:rsidRPr="001C6CD1">
        <w:rPr>
          <w:rFonts w:ascii="Arial" w:hAnsi="Arial" w:cs="Arial"/>
          <w:b/>
          <w:bCs/>
          <w:color w:val="auto"/>
          <w:sz w:val="20"/>
          <w:szCs w:val="20"/>
        </w:rPr>
        <w:t>HABILITAÇÃO</w:t>
      </w:r>
      <w:bookmarkEnd w:id="6"/>
    </w:p>
    <w:p w14:paraId="41479586" w14:textId="77777777" w:rsidR="00AC0F28" w:rsidRPr="001C6CD1" w:rsidRDefault="00AC0F28" w:rsidP="006928F1">
      <w:pPr>
        <w:pStyle w:val="PargrafodaLista"/>
        <w:numPr>
          <w:ilvl w:val="1"/>
          <w:numId w:val="8"/>
        </w:numPr>
        <w:spacing w:before="120" w:line="276" w:lineRule="auto"/>
        <w:jc w:val="both"/>
        <w:rPr>
          <w:rFonts w:cs="Arial"/>
          <w:b/>
          <w:szCs w:val="20"/>
          <w:lang w:eastAsia="ar-SA"/>
        </w:rPr>
      </w:pPr>
      <w:r w:rsidRPr="001C6CD1">
        <w:rPr>
          <w:rFonts w:cs="Arial"/>
          <w:szCs w:val="20"/>
          <w:lang w:eastAsia="ar-SA"/>
        </w:rPr>
        <w:t xml:space="preserve">Os </w:t>
      </w:r>
      <w:r w:rsidRPr="001C6CD1">
        <w:rPr>
          <w:rFonts w:cs="Arial"/>
          <w:szCs w:val="20"/>
        </w:rPr>
        <w:t>documentos</w:t>
      </w:r>
      <w:r w:rsidRPr="001C6CD1">
        <w:rPr>
          <w:rFonts w:cs="Arial"/>
          <w:szCs w:val="20"/>
          <w:lang w:eastAsia="ar-SA"/>
        </w:rPr>
        <w:t xml:space="preserve"> a serem exigidos para fins de habilitação constam do </w:t>
      </w:r>
      <w:r w:rsidRPr="001C6CD1">
        <w:rPr>
          <w:rFonts w:cs="Arial"/>
          <w:bCs/>
          <w:szCs w:val="20"/>
          <w:lang w:eastAsia="ar-SA"/>
        </w:rPr>
        <w:t>ANEXO I – DOCUMENTAÇÃO EXIGIDA PARA HABILITAÇÃO</w:t>
      </w:r>
      <w:r w:rsidRPr="001C6CD1">
        <w:rPr>
          <w:rFonts w:cs="Arial"/>
          <w:b/>
          <w:szCs w:val="20"/>
          <w:lang w:eastAsia="ar-SA"/>
        </w:rPr>
        <w:t xml:space="preserve"> </w:t>
      </w:r>
      <w:r w:rsidRPr="001C6CD1">
        <w:rPr>
          <w:rFonts w:cs="Arial"/>
          <w:szCs w:val="20"/>
          <w:lang w:eastAsia="ar-SA"/>
        </w:rPr>
        <w:t>deste aviso e serão solicitados do fornecedor mais bem classificado da fase de lances.</w:t>
      </w:r>
    </w:p>
    <w:p w14:paraId="72400912" w14:textId="77777777" w:rsidR="00AC0F28" w:rsidRPr="001C6CD1" w:rsidRDefault="00AC0F28" w:rsidP="006928F1">
      <w:pPr>
        <w:pStyle w:val="PargrafodaLista"/>
        <w:numPr>
          <w:ilvl w:val="1"/>
          <w:numId w:val="8"/>
        </w:numPr>
        <w:spacing w:before="120" w:line="276" w:lineRule="auto"/>
        <w:ind w:hanging="574"/>
        <w:jc w:val="both"/>
        <w:rPr>
          <w:rFonts w:cs="Arial"/>
          <w:b/>
          <w:szCs w:val="20"/>
          <w:lang w:eastAsia="ar-SA"/>
        </w:rPr>
      </w:pPr>
      <w:r w:rsidRPr="001C6CD1">
        <w:rPr>
          <w:rFonts w:cs="Arial"/>
          <w:szCs w:val="20"/>
          <w:lang w:eastAsia="ar-SA"/>
        </w:rPr>
        <w:t xml:space="preserve">Como </w:t>
      </w:r>
      <w:r w:rsidRPr="001C6CD1">
        <w:rPr>
          <w:rFonts w:cs="Arial"/>
          <w:szCs w:val="20"/>
        </w:rPr>
        <w:t>condição</w:t>
      </w:r>
      <w:r w:rsidRPr="001C6CD1">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1C6CD1" w:rsidRDefault="00AC0F28" w:rsidP="006928F1">
      <w:pPr>
        <w:pStyle w:val="PargrafodaLista"/>
        <w:spacing w:before="120" w:line="276" w:lineRule="auto"/>
        <w:ind w:left="1134"/>
        <w:jc w:val="both"/>
        <w:rPr>
          <w:rFonts w:cs="Arial"/>
          <w:szCs w:val="20"/>
          <w:lang w:eastAsia="ar-SA"/>
        </w:rPr>
      </w:pPr>
      <w:r w:rsidRPr="001C6CD1">
        <w:rPr>
          <w:rFonts w:cs="Arial"/>
          <w:szCs w:val="20"/>
          <w:lang w:eastAsia="ar-SA"/>
        </w:rPr>
        <w:t xml:space="preserve">a) SICAF;  </w:t>
      </w:r>
    </w:p>
    <w:p w14:paraId="77295AB3" w14:textId="77777777" w:rsidR="00AC0F28" w:rsidRPr="001C6CD1" w:rsidRDefault="00AC0F28" w:rsidP="006928F1">
      <w:pPr>
        <w:pStyle w:val="PargrafodaLista"/>
        <w:spacing w:before="120" w:line="276" w:lineRule="auto"/>
        <w:ind w:left="1134"/>
        <w:jc w:val="both"/>
        <w:rPr>
          <w:rFonts w:cs="Arial"/>
          <w:szCs w:val="20"/>
          <w:lang w:eastAsia="ar-SA"/>
        </w:rPr>
      </w:pPr>
      <w:r w:rsidRPr="001C6CD1">
        <w:rPr>
          <w:rFonts w:cs="Arial"/>
          <w:szCs w:val="20"/>
          <w:lang w:eastAsia="ar-SA"/>
        </w:rPr>
        <w:t>b) Cadastro Nacional de Empresas Inidôneas e Suspensas - CEIS, mantido pela Controladoria-Geral da União (</w:t>
      </w:r>
      <w:hyperlink r:id="rId11" w:history="1">
        <w:r w:rsidRPr="001C6CD1">
          <w:rPr>
            <w:rStyle w:val="Hyperlink"/>
            <w:rFonts w:eastAsia="Calibri" w:cs="Arial"/>
            <w:color w:val="auto"/>
            <w:szCs w:val="20"/>
            <w:lang w:eastAsia="ar-SA"/>
          </w:rPr>
          <w:t>www.portaldatransparencia.gov.br/ceis</w:t>
        </w:r>
      </w:hyperlink>
      <w:r w:rsidRPr="001C6CD1">
        <w:rPr>
          <w:rFonts w:cs="Arial"/>
          <w:szCs w:val="20"/>
          <w:lang w:eastAsia="ar-SA"/>
        </w:rPr>
        <w:t xml:space="preserve">);  </w:t>
      </w:r>
    </w:p>
    <w:p w14:paraId="08897FC3" w14:textId="77777777" w:rsidR="00AC0F28" w:rsidRPr="001C6CD1" w:rsidRDefault="00AC0F28" w:rsidP="006928F1">
      <w:pPr>
        <w:pStyle w:val="PargrafodaLista"/>
        <w:spacing w:before="120" w:line="276" w:lineRule="auto"/>
        <w:ind w:left="1134"/>
        <w:jc w:val="both"/>
        <w:rPr>
          <w:rFonts w:cs="Arial"/>
          <w:szCs w:val="20"/>
          <w:lang w:eastAsia="ar-SA"/>
        </w:rPr>
      </w:pPr>
      <w:r w:rsidRPr="001C6CD1">
        <w:rPr>
          <w:rFonts w:cs="Arial"/>
          <w:szCs w:val="20"/>
          <w:lang w:eastAsia="ar-SA"/>
        </w:rPr>
        <w:t>c) Cadastro Nacional de Condenações Cíveis por Atos de Improbidade Administrativa, mantido pelo Conselho Nacional de Justiça (</w:t>
      </w:r>
      <w:hyperlink r:id="rId12" w:history="1">
        <w:r w:rsidRPr="001C6CD1">
          <w:rPr>
            <w:rStyle w:val="Hyperlink"/>
            <w:rFonts w:eastAsia="Calibri" w:cs="Arial"/>
            <w:color w:val="auto"/>
            <w:szCs w:val="20"/>
            <w:lang w:eastAsia="ar-SA"/>
          </w:rPr>
          <w:t>www.cnj.jus.br/improbidade_adm/consultar_requerido.php</w:t>
        </w:r>
      </w:hyperlink>
      <w:r w:rsidRPr="001C6CD1">
        <w:rPr>
          <w:rFonts w:cs="Arial"/>
          <w:szCs w:val="20"/>
          <w:lang w:eastAsia="ar-SA"/>
        </w:rPr>
        <w:t xml:space="preserve">).  </w:t>
      </w:r>
    </w:p>
    <w:p w14:paraId="1DF723B3" w14:textId="77777777" w:rsidR="00AC0F28" w:rsidRPr="001C6CD1" w:rsidRDefault="00AC0F28" w:rsidP="006928F1">
      <w:pPr>
        <w:pStyle w:val="PargrafodaLista"/>
        <w:spacing w:before="120" w:line="276" w:lineRule="auto"/>
        <w:ind w:left="1134"/>
        <w:jc w:val="both"/>
        <w:rPr>
          <w:rFonts w:cs="Arial"/>
          <w:szCs w:val="20"/>
          <w:lang w:eastAsia="ar-SA"/>
        </w:rPr>
      </w:pPr>
      <w:r w:rsidRPr="001C6CD1">
        <w:rPr>
          <w:rFonts w:cs="Arial"/>
          <w:szCs w:val="20"/>
          <w:lang w:eastAsia="ar-SA"/>
        </w:rPr>
        <w:t xml:space="preserve">d) Lista de Inidôneos mantida pelo Tribunal de Contas da União - TCU; </w:t>
      </w:r>
    </w:p>
    <w:p w14:paraId="2D2144EC" w14:textId="77777777" w:rsidR="00AC0F28" w:rsidRPr="001C6CD1" w:rsidRDefault="00AC0F28" w:rsidP="006928F1">
      <w:pPr>
        <w:pStyle w:val="PargrafodaLista"/>
        <w:numPr>
          <w:ilvl w:val="2"/>
          <w:numId w:val="8"/>
        </w:numPr>
        <w:spacing w:before="120" w:line="276" w:lineRule="auto"/>
        <w:jc w:val="both"/>
        <w:rPr>
          <w:rFonts w:cs="Arial"/>
          <w:b/>
          <w:szCs w:val="20"/>
        </w:rPr>
      </w:pPr>
      <w:r w:rsidRPr="001C6CD1">
        <w:rPr>
          <w:rFonts w:cs="Arial"/>
          <w:szCs w:val="20"/>
          <w:lang w:eastAsia="ar-SA"/>
        </w:rPr>
        <w:t xml:space="preserve">Para a consulta de </w:t>
      </w:r>
      <w:r w:rsidRPr="001C6CD1">
        <w:rPr>
          <w:rFonts w:cs="Arial"/>
          <w:szCs w:val="20"/>
        </w:rPr>
        <w:t>fornecedores</w:t>
      </w:r>
      <w:r w:rsidRPr="001C6CD1">
        <w:rPr>
          <w:rFonts w:cs="Arial"/>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 xml:space="preserve">A consulta aos </w:t>
      </w:r>
      <w:r w:rsidRPr="001C6CD1">
        <w:rPr>
          <w:rFonts w:cs="Arial"/>
          <w:szCs w:val="20"/>
          <w:lang w:eastAsia="ar-SA"/>
        </w:rPr>
        <w:t>cadastros</w:t>
      </w:r>
      <w:r w:rsidRPr="001C6CD1">
        <w:rPr>
          <w:rFonts w:cs="Arial"/>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1C6CD1" w:rsidRDefault="00AC0F28" w:rsidP="006928F1">
      <w:pPr>
        <w:pStyle w:val="PargrafodaLista"/>
        <w:numPr>
          <w:ilvl w:val="3"/>
          <w:numId w:val="8"/>
        </w:numPr>
        <w:spacing w:before="120" w:line="276" w:lineRule="auto"/>
        <w:jc w:val="both"/>
        <w:rPr>
          <w:rFonts w:cs="Arial"/>
          <w:szCs w:val="20"/>
        </w:rPr>
      </w:pPr>
      <w:r w:rsidRPr="001C6CD1">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1C6CD1" w:rsidRDefault="00AC0F28" w:rsidP="006928F1">
      <w:pPr>
        <w:pStyle w:val="PargrafodaLista"/>
        <w:numPr>
          <w:ilvl w:val="4"/>
          <w:numId w:val="8"/>
        </w:numPr>
        <w:spacing w:before="120" w:line="276" w:lineRule="auto"/>
        <w:jc w:val="both"/>
        <w:rPr>
          <w:rFonts w:cs="Arial"/>
          <w:szCs w:val="20"/>
        </w:rPr>
      </w:pPr>
      <w:r w:rsidRPr="001C6CD1">
        <w:rPr>
          <w:rFonts w:cs="Arial"/>
          <w:szCs w:val="20"/>
        </w:rPr>
        <w:t>A tentativa de burla será verificada por meio dos vínculos societários, linhas de fornecimento similares, dentre outros.</w:t>
      </w:r>
    </w:p>
    <w:p w14:paraId="7109B58B" w14:textId="77777777" w:rsidR="00AC0F28" w:rsidRPr="001C6CD1" w:rsidRDefault="00AC0F28" w:rsidP="006928F1">
      <w:pPr>
        <w:pStyle w:val="PargrafodaLista"/>
        <w:numPr>
          <w:ilvl w:val="4"/>
          <w:numId w:val="8"/>
        </w:numPr>
        <w:spacing w:before="120" w:line="276" w:lineRule="auto"/>
        <w:jc w:val="both"/>
        <w:rPr>
          <w:rFonts w:cs="Arial"/>
          <w:szCs w:val="20"/>
        </w:rPr>
      </w:pPr>
      <w:r w:rsidRPr="001C6CD1">
        <w:rPr>
          <w:rFonts w:cs="Arial"/>
          <w:szCs w:val="20"/>
        </w:rPr>
        <w:t>O fornecedor será convocado para manifestação previamente à sua desclassificação</w:t>
      </w:r>
    </w:p>
    <w:p w14:paraId="1C86812C"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Constatada a existência de sanção, o fornecedor será reputado inabilitado, por falta de condição de participação.</w:t>
      </w:r>
    </w:p>
    <w:p w14:paraId="6F162935" w14:textId="77777777" w:rsidR="00AC0F28" w:rsidRPr="001C6CD1" w:rsidRDefault="00AC0F28" w:rsidP="006928F1">
      <w:pPr>
        <w:pStyle w:val="PargrafodaLista"/>
        <w:numPr>
          <w:ilvl w:val="1"/>
          <w:numId w:val="8"/>
        </w:numPr>
        <w:spacing w:before="120" w:line="276" w:lineRule="auto"/>
        <w:ind w:hanging="574"/>
        <w:jc w:val="both"/>
        <w:rPr>
          <w:rFonts w:cs="Arial"/>
          <w:szCs w:val="20"/>
        </w:rPr>
      </w:pPr>
      <w:r w:rsidRPr="001C6CD1">
        <w:rPr>
          <w:rFonts w:cs="Arial"/>
          <w:szCs w:val="20"/>
        </w:rPr>
        <w:t>Caso atendidas as condições de participação, a habilitação dos fornecedores será verificada por meio do SICAF, nos documentos por ele abrangidos.</w:t>
      </w:r>
    </w:p>
    <w:p w14:paraId="4037C73F"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O descumprimento do subitem acima implicará a inabilitação do fornecedor, exceto se a consulta aos sítios eletrônicos oficiais emissores de certidões lograr êxito em encontrar a(s) certidão(ões) válida(s).</w:t>
      </w:r>
    </w:p>
    <w:p w14:paraId="537557EE" w14:textId="77777777" w:rsidR="00AC0F28" w:rsidRPr="001C6CD1" w:rsidRDefault="00AC0F28" w:rsidP="006928F1">
      <w:pPr>
        <w:pStyle w:val="PargrafodaLista"/>
        <w:numPr>
          <w:ilvl w:val="1"/>
          <w:numId w:val="8"/>
        </w:numPr>
        <w:spacing w:before="120" w:line="276" w:lineRule="auto"/>
        <w:ind w:hanging="574"/>
        <w:jc w:val="both"/>
        <w:rPr>
          <w:rFonts w:cs="Arial"/>
          <w:szCs w:val="20"/>
        </w:rPr>
      </w:pPr>
      <w:r w:rsidRPr="001C6CD1">
        <w:rPr>
          <w:rFonts w:cs="Arial"/>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1C6CD1" w:rsidRDefault="00AC0F28" w:rsidP="006928F1">
      <w:pPr>
        <w:pStyle w:val="PargrafodaLista"/>
        <w:numPr>
          <w:ilvl w:val="1"/>
          <w:numId w:val="8"/>
        </w:numPr>
        <w:spacing w:before="120" w:line="276" w:lineRule="auto"/>
        <w:ind w:hanging="574"/>
        <w:jc w:val="both"/>
        <w:rPr>
          <w:rFonts w:cs="Arial"/>
          <w:szCs w:val="20"/>
        </w:rPr>
      </w:pPr>
      <w:r w:rsidRPr="001C6CD1">
        <w:rPr>
          <w:rFonts w:cs="Arial"/>
          <w:szCs w:val="20"/>
        </w:rPr>
        <w:t>Somente haverá a necessidade de comprovação do preenchimento de requisitos mediante apresentação dos documentos originais não-digitais quando houver dúvida em relação à integridade do documento digital.</w:t>
      </w:r>
    </w:p>
    <w:p w14:paraId="44C8AF50" w14:textId="77777777" w:rsidR="00AC0F28" w:rsidRPr="001C6CD1" w:rsidRDefault="00AC0F28" w:rsidP="006928F1">
      <w:pPr>
        <w:pStyle w:val="PargrafodaLista"/>
        <w:numPr>
          <w:ilvl w:val="1"/>
          <w:numId w:val="8"/>
        </w:numPr>
        <w:spacing w:before="120" w:line="276" w:lineRule="auto"/>
        <w:ind w:hanging="574"/>
        <w:jc w:val="both"/>
        <w:rPr>
          <w:rFonts w:cs="Arial"/>
          <w:b/>
          <w:bCs/>
          <w:szCs w:val="20"/>
        </w:rPr>
      </w:pPr>
      <w:r w:rsidRPr="001C6CD1">
        <w:rPr>
          <w:rFonts w:cs="Arial"/>
          <w:bCs/>
          <w:szCs w:val="20"/>
        </w:rPr>
        <w:t xml:space="preserve">O fornecedor enquadrado como microempreendedor individual que pretenda auferir os benefícios do tratamento diferenciado previstos na Lei Complementar n. 123, de 2006, estará dispensado (a) da prova de </w:t>
      </w:r>
      <w:r w:rsidRPr="001C6CD1">
        <w:rPr>
          <w:rFonts w:cs="Arial"/>
          <w:bCs/>
          <w:szCs w:val="20"/>
        </w:rPr>
        <w:lastRenderedPageBreak/>
        <w:t>inscrição nos cadastros de contribuintes estadual e municipal e (b) da apresentação do balanço patrimonial e das demonstrações contábeis do último exercício.</w:t>
      </w:r>
    </w:p>
    <w:p w14:paraId="4BC4C09D" w14:textId="77777777" w:rsidR="00AC0F28" w:rsidRPr="001C6CD1" w:rsidRDefault="00AC0F28" w:rsidP="006928F1">
      <w:pPr>
        <w:pStyle w:val="PargrafodaLista"/>
        <w:numPr>
          <w:ilvl w:val="1"/>
          <w:numId w:val="8"/>
        </w:numPr>
        <w:spacing w:before="120" w:line="276" w:lineRule="auto"/>
        <w:ind w:hanging="574"/>
        <w:jc w:val="both"/>
        <w:rPr>
          <w:rFonts w:cs="Arial"/>
          <w:bCs/>
          <w:szCs w:val="20"/>
        </w:rPr>
      </w:pPr>
      <w:r w:rsidRPr="001C6CD1">
        <w:rPr>
          <w:rFonts w:cs="Arial"/>
          <w:bCs/>
          <w:szCs w:val="20"/>
        </w:rPr>
        <w:t xml:space="preserve">Havendo </w:t>
      </w:r>
      <w:r w:rsidRPr="001C6CD1">
        <w:rPr>
          <w:rFonts w:cs="Arial"/>
          <w:szCs w:val="20"/>
          <w:lang w:eastAsia="en-US"/>
        </w:rPr>
        <w:t>necessidade</w:t>
      </w:r>
      <w:r w:rsidRPr="001C6CD1">
        <w:rPr>
          <w:rFonts w:cs="Arial"/>
          <w:bCs/>
          <w:szCs w:val="20"/>
        </w:rPr>
        <w:t xml:space="preserve"> de analisar minuciosamente os documentos exigidos, a sessão será suspensa, sendo informada a nova data e horário para a sua continuidade.</w:t>
      </w:r>
    </w:p>
    <w:p w14:paraId="561E230C" w14:textId="77777777" w:rsidR="00AC0F28" w:rsidRPr="001C6CD1" w:rsidRDefault="00AC0F28" w:rsidP="006928F1">
      <w:pPr>
        <w:pStyle w:val="PargrafodaLista"/>
        <w:numPr>
          <w:ilvl w:val="1"/>
          <w:numId w:val="8"/>
        </w:numPr>
        <w:spacing w:before="120" w:line="276" w:lineRule="auto"/>
        <w:ind w:hanging="574"/>
        <w:jc w:val="both"/>
        <w:rPr>
          <w:rFonts w:cs="Arial"/>
          <w:szCs w:val="20"/>
        </w:rPr>
      </w:pPr>
      <w:r w:rsidRPr="001C6CD1">
        <w:rPr>
          <w:rFonts w:cs="Arial"/>
          <w:szCs w:val="20"/>
        </w:rPr>
        <w:t xml:space="preserve">Será inabilitado o fornecedor que não comprovar sua habilitação, seja por não apresentar </w:t>
      </w:r>
      <w:r w:rsidRPr="001C6CD1">
        <w:rPr>
          <w:rFonts w:cs="Arial"/>
          <w:szCs w:val="20"/>
          <w:lang w:eastAsia="en-US"/>
        </w:rPr>
        <w:t>quaisquer</w:t>
      </w:r>
      <w:r w:rsidRPr="001C6CD1">
        <w:rPr>
          <w:rFonts w:cs="Arial"/>
          <w:szCs w:val="20"/>
        </w:rPr>
        <w:t xml:space="preserve"> dos </w:t>
      </w:r>
      <w:r w:rsidRPr="001C6CD1">
        <w:rPr>
          <w:rFonts w:cs="Arial"/>
          <w:bCs/>
          <w:szCs w:val="20"/>
        </w:rPr>
        <w:t>documentos</w:t>
      </w:r>
      <w:r w:rsidRPr="001C6CD1">
        <w:rPr>
          <w:rFonts w:cs="Arial"/>
          <w:szCs w:val="20"/>
        </w:rPr>
        <w:t xml:space="preserve"> exigidos, ou apresentá-los em desacordo com o estabelecido neste Aviso de Contratação Direta.</w:t>
      </w:r>
    </w:p>
    <w:p w14:paraId="5D335F4C"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1C6CD1" w:rsidRDefault="00AC0F28" w:rsidP="006928F1">
      <w:pPr>
        <w:pStyle w:val="PargrafodaLista"/>
        <w:numPr>
          <w:ilvl w:val="1"/>
          <w:numId w:val="8"/>
        </w:numPr>
        <w:spacing w:before="120" w:line="276" w:lineRule="auto"/>
        <w:ind w:hanging="574"/>
        <w:jc w:val="both"/>
        <w:rPr>
          <w:rFonts w:cs="Arial"/>
          <w:szCs w:val="20"/>
          <w:lang w:eastAsia="en-US"/>
        </w:rPr>
      </w:pPr>
      <w:r w:rsidRPr="001C6CD1">
        <w:rPr>
          <w:rFonts w:cs="Arial"/>
          <w:szCs w:val="20"/>
          <w:lang w:eastAsia="en-US"/>
        </w:rPr>
        <w:t>Constatado o atendimento às exigências de habilitação, o fornecedor será habilitado</w:t>
      </w:r>
    </w:p>
    <w:p w14:paraId="5A5FAB46" w14:textId="77777777" w:rsidR="00AC0F28" w:rsidRPr="001C6CD1" w:rsidRDefault="00AC0F28" w:rsidP="006928F1">
      <w:pPr>
        <w:pStyle w:val="Ttulo1"/>
        <w:numPr>
          <w:ilvl w:val="0"/>
          <w:numId w:val="8"/>
        </w:numPr>
        <w:rPr>
          <w:rFonts w:ascii="Arial" w:hAnsi="Arial" w:cs="Arial"/>
          <w:b/>
          <w:bCs/>
          <w:color w:val="auto"/>
          <w:sz w:val="20"/>
          <w:szCs w:val="20"/>
        </w:rPr>
      </w:pPr>
      <w:bookmarkStart w:id="7" w:name="_Toc104906824"/>
      <w:r w:rsidRPr="001C6CD1">
        <w:rPr>
          <w:rFonts w:ascii="Arial" w:hAnsi="Arial" w:cs="Arial"/>
          <w:b/>
          <w:bCs/>
          <w:color w:val="auto"/>
          <w:sz w:val="20"/>
          <w:szCs w:val="20"/>
        </w:rPr>
        <w:t>CONTRATAÇÃO</w:t>
      </w:r>
      <w:bookmarkEnd w:id="7"/>
    </w:p>
    <w:p w14:paraId="233A78AB" w14:textId="77777777" w:rsidR="00AC0F28" w:rsidRPr="001C6CD1" w:rsidRDefault="00AC0F28" w:rsidP="006928F1">
      <w:pPr>
        <w:numPr>
          <w:ilvl w:val="1"/>
          <w:numId w:val="8"/>
        </w:numPr>
        <w:spacing w:before="120" w:line="276" w:lineRule="auto"/>
        <w:ind w:left="857"/>
        <w:jc w:val="both"/>
        <w:rPr>
          <w:rFonts w:eastAsia="Arial" w:cs="Arial"/>
          <w:szCs w:val="20"/>
        </w:rPr>
      </w:pPr>
      <w:r w:rsidRPr="001C6CD1">
        <w:rPr>
          <w:rFonts w:eastAsia="Arial" w:cs="Arial"/>
          <w:szCs w:val="20"/>
        </w:rPr>
        <w:t>Após a homologação e adjudicação, caso se conclua pela contratação, será firmado Termo de Contrato ou emitido instrumento equivalente.</w:t>
      </w:r>
    </w:p>
    <w:p w14:paraId="1534029A" w14:textId="50B3C965" w:rsidR="00AC0F28" w:rsidRPr="001C6CD1" w:rsidRDefault="00FF6E43" w:rsidP="006928F1">
      <w:pPr>
        <w:numPr>
          <w:ilvl w:val="1"/>
          <w:numId w:val="8"/>
        </w:numPr>
        <w:spacing w:before="120" w:line="276" w:lineRule="auto"/>
        <w:ind w:left="425" w:firstLine="0"/>
        <w:jc w:val="both"/>
        <w:rPr>
          <w:rFonts w:eastAsia="Arial" w:cs="Arial"/>
          <w:szCs w:val="20"/>
        </w:rPr>
      </w:pPr>
      <w:r>
        <w:rPr>
          <w:rFonts w:eastAsia="Arial" w:cs="Arial"/>
          <w:szCs w:val="20"/>
        </w:rPr>
        <w:t xml:space="preserve"> </w:t>
      </w:r>
      <w:r w:rsidR="00AC0F28" w:rsidRPr="001C6CD1">
        <w:rPr>
          <w:rFonts w:eastAsia="Arial" w:cs="Arial"/>
          <w:szCs w:val="20"/>
        </w:rPr>
        <w:t xml:space="preserve">O adjudicatário terá o prazo de </w:t>
      </w:r>
      <w:r w:rsidR="00415383" w:rsidRPr="001C6CD1">
        <w:rPr>
          <w:rFonts w:eastAsia="Arial" w:cs="Arial"/>
          <w:szCs w:val="20"/>
        </w:rPr>
        <w:t xml:space="preserve">02 </w:t>
      </w:r>
      <w:r w:rsidR="00AC0F28" w:rsidRPr="001C6CD1">
        <w:rPr>
          <w:rFonts w:eastAsia="Arial" w:cs="Arial"/>
          <w:szCs w:val="20"/>
        </w:rPr>
        <w:t>(</w:t>
      </w:r>
      <w:r w:rsidR="00415383" w:rsidRPr="001C6CD1">
        <w:rPr>
          <w:rFonts w:eastAsia="Arial" w:cs="Arial"/>
          <w:szCs w:val="20"/>
        </w:rPr>
        <w:t>dois</w:t>
      </w:r>
      <w:r w:rsidR="00AC0F28" w:rsidRPr="001C6CD1">
        <w:rPr>
          <w:rFonts w:eastAsia="Arial" w:cs="Arial"/>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1C6CD1">
        <w:rPr>
          <w:rFonts w:eastAsia="Arial" w:cs="Arial"/>
          <w:szCs w:val="20"/>
        </w:rPr>
        <w:t>02</w:t>
      </w:r>
      <w:r w:rsidRPr="001C6CD1">
        <w:rPr>
          <w:rFonts w:eastAsia="Arial" w:cs="Arial"/>
          <w:szCs w:val="20"/>
        </w:rPr>
        <w:t xml:space="preserve"> (</w:t>
      </w:r>
      <w:r w:rsidR="00FB6857" w:rsidRPr="001C6CD1">
        <w:rPr>
          <w:rFonts w:eastAsia="Arial" w:cs="Arial"/>
          <w:szCs w:val="20"/>
        </w:rPr>
        <w:t>dois</w:t>
      </w:r>
      <w:r w:rsidRPr="001C6CD1">
        <w:rPr>
          <w:rFonts w:eastAsia="Arial" w:cs="Arial"/>
          <w:szCs w:val="20"/>
        </w:rPr>
        <w:t xml:space="preserve">) dias, a contar da data de seu recebimento. </w:t>
      </w:r>
    </w:p>
    <w:p w14:paraId="5320796F" w14:textId="77777777"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 xml:space="preserve">O prazo previsto para assinatura do contrato ou aceitação da nota de empenho ou instrumento equivalente poderá ser prorrogado </w:t>
      </w:r>
      <w:r w:rsidRPr="001C6CD1">
        <w:rPr>
          <w:rFonts w:cs="Arial"/>
          <w:bCs/>
          <w:szCs w:val="20"/>
        </w:rPr>
        <w:t>1 (uma) vez</w:t>
      </w:r>
      <w:r w:rsidRPr="001C6CD1">
        <w:rPr>
          <w:rFonts w:eastAsia="Arial" w:cs="Arial"/>
          <w:szCs w:val="20"/>
        </w:rPr>
        <w:t>, por igual período, por solicitação justificada do adjudicatário e aceita pela Administração.</w:t>
      </w:r>
    </w:p>
    <w:p w14:paraId="1FDF8BD7" w14:textId="77777777" w:rsidR="00AC0F28" w:rsidRPr="001C6CD1" w:rsidRDefault="00AC0F28" w:rsidP="006928F1">
      <w:pPr>
        <w:numPr>
          <w:ilvl w:val="1"/>
          <w:numId w:val="8"/>
        </w:numPr>
        <w:spacing w:before="120" w:line="276" w:lineRule="auto"/>
        <w:ind w:left="425" w:firstLine="0"/>
        <w:jc w:val="both"/>
        <w:rPr>
          <w:rFonts w:eastAsia="Arial" w:cs="Arial"/>
          <w:szCs w:val="20"/>
        </w:rPr>
      </w:pPr>
      <w:r w:rsidRPr="001C6CD1">
        <w:rPr>
          <w:rFonts w:eastAsia="Arial" w:cs="Arial"/>
          <w:szCs w:val="20"/>
        </w:rPr>
        <w:t>O Aceite da Nota de Empenho ou do instrumento equivalente, emitida à empresa adjudicada, implica no reconhecimento de que:</w:t>
      </w:r>
    </w:p>
    <w:p w14:paraId="5E047BE3" w14:textId="77777777"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referida Nota está substituindo o contrato, aplicando-se à relação de negócios ali estabelecida as disposições da Lei nº 14.133, de 2021;</w:t>
      </w:r>
    </w:p>
    <w:p w14:paraId="6D11A9ED" w14:textId="77777777"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a contratada se vincula à sua proposta e às previsões contidas no Aviso de Contratação Direta e seus anexos;</w:t>
      </w:r>
    </w:p>
    <w:p w14:paraId="59B0C99B" w14:textId="77777777"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a contratada reconhece que as hipóteses de rescisão são aquelas previstas nos artigos 137 e 138 da Lei nº 14.133/21 e reconhece os direitos da Administração previstos nos artigos 137 a 139 da mesma Lei.</w:t>
      </w:r>
    </w:p>
    <w:p w14:paraId="6E331759" w14:textId="751A66C3" w:rsidR="00AC0F28" w:rsidRPr="001C6CD1" w:rsidRDefault="00714214" w:rsidP="006928F1">
      <w:pPr>
        <w:numPr>
          <w:ilvl w:val="1"/>
          <w:numId w:val="8"/>
        </w:numPr>
        <w:spacing w:before="120" w:line="276" w:lineRule="auto"/>
        <w:ind w:left="425" w:firstLine="0"/>
        <w:jc w:val="both"/>
        <w:rPr>
          <w:rFonts w:eastAsia="Arial" w:cs="Arial"/>
          <w:szCs w:val="20"/>
        </w:rPr>
      </w:pPr>
      <w:r w:rsidRPr="001C6CD1">
        <w:rPr>
          <w:rFonts w:eastAsia="Arial" w:cs="Arial"/>
          <w:szCs w:val="20"/>
        </w:rPr>
        <w:t xml:space="preserve"> </w:t>
      </w:r>
      <w:r w:rsidR="00AC0F28" w:rsidRPr="001C6CD1">
        <w:rPr>
          <w:rFonts w:eastAsia="Arial" w:cs="Arial"/>
          <w:szCs w:val="20"/>
        </w:rPr>
        <w:t xml:space="preserve">O prazo de vigência da contratação é </w:t>
      </w:r>
      <w:r w:rsidR="00122AC2" w:rsidRPr="001C6CD1">
        <w:rPr>
          <w:rFonts w:eastAsia="Arial" w:cs="Arial"/>
          <w:szCs w:val="20"/>
        </w:rPr>
        <w:t>até 31/12/2025, improrrogável.</w:t>
      </w:r>
      <w:r w:rsidR="00AC0F28" w:rsidRPr="001C6CD1">
        <w:rPr>
          <w:rFonts w:eastAsia="Arial" w:cs="Arial"/>
          <w:szCs w:val="20"/>
        </w:rPr>
        <w:t xml:space="preserve"> </w:t>
      </w:r>
    </w:p>
    <w:p w14:paraId="39139B95" w14:textId="1104FCF5" w:rsidR="00AC0F28" w:rsidRPr="001C6CD1" w:rsidRDefault="00714214" w:rsidP="006928F1">
      <w:pPr>
        <w:numPr>
          <w:ilvl w:val="1"/>
          <w:numId w:val="8"/>
        </w:numPr>
        <w:spacing w:before="120" w:line="276" w:lineRule="auto"/>
        <w:ind w:left="425" w:firstLine="0"/>
        <w:jc w:val="both"/>
        <w:rPr>
          <w:rFonts w:eastAsia="Arial" w:cs="Arial"/>
          <w:szCs w:val="20"/>
        </w:rPr>
      </w:pPr>
      <w:r w:rsidRPr="001C6CD1">
        <w:rPr>
          <w:rFonts w:cs="Arial"/>
          <w:szCs w:val="20"/>
        </w:rPr>
        <w:t xml:space="preserve"> </w:t>
      </w:r>
      <w:r w:rsidR="00AC0F28" w:rsidRPr="001C6CD1">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1C6CD1" w:rsidRDefault="00AC0F28" w:rsidP="006928F1">
      <w:pPr>
        <w:pStyle w:val="Ttulo1"/>
        <w:numPr>
          <w:ilvl w:val="0"/>
          <w:numId w:val="8"/>
        </w:numPr>
        <w:rPr>
          <w:rFonts w:ascii="Arial" w:hAnsi="Arial" w:cs="Arial"/>
          <w:b/>
          <w:bCs/>
          <w:color w:val="auto"/>
          <w:sz w:val="20"/>
          <w:szCs w:val="20"/>
        </w:rPr>
      </w:pPr>
      <w:bookmarkStart w:id="8" w:name="_Toc104906825"/>
      <w:r w:rsidRPr="001C6CD1">
        <w:rPr>
          <w:rFonts w:ascii="Arial" w:hAnsi="Arial" w:cs="Arial"/>
          <w:b/>
          <w:bCs/>
          <w:color w:val="auto"/>
          <w:sz w:val="20"/>
          <w:szCs w:val="20"/>
        </w:rPr>
        <w:t>SANÇÕES</w:t>
      </w:r>
      <w:bookmarkEnd w:id="8"/>
    </w:p>
    <w:p w14:paraId="2C62C3A6" w14:textId="77777777" w:rsidR="00AC0F28" w:rsidRPr="001C6CD1" w:rsidRDefault="00AC0F28" w:rsidP="006928F1">
      <w:pPr>
        <w:numPr>
          <w:ilvl w:val="1"/>
          <w:numId w:val="8"/>
        </w:numPr>
        <w:spacing w:before="120" w:line="276" w:lineRule="auto"/>
        <w:ind w:left="857"/>
        <w:jc w:val="both"/>
        <w:rPr>
          <w:rFonts w:cs="Arial"/>
          <w:b/>
          <w:szCs w:val="20"/>
        </w:rPr>
      </w:pPr>
      <w:r w:rsidRPr="001C6CD1">
        <w:rPr>
          <w:rFonts w:cs="Arial"/>
          <w:szCs w:val="20"/>
        </w:rPr>
        <w:t xml:space="preserve">Comete infração administrativa o fornecedor que cometer quaisquer das infrações previstas no art. 155 da Lei nº 14.133, de 2021, quais sejam: </w:t>
      </w:r>
    </w:p>
    <w:p w14:paraId="63F87FD5"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dar causa à inexecução parcial do contrato;</w:t>
      </w:r>
    </w:p>
    <w:p w14:paraId="4F4D07FD"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dar causa à inexecução parcial do contrato que cause grave dano à Administração, ao funcionamento dos serviços públicos ou ao interesse coletivo;</w:t>
      </w:r>
    </w:p>
    <w:p w14:paraId="5938472E"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dar causa à inexecução total do contrato;</w:t>
      </w:r>
    </w:p>
    <w:p w14:paraId="5F0F9A7B"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lastRenderedPageBreak/>
        <w:t>deixar de entregar a documentação exigida para o certame;</w:t>
      </w:r>
    </w:p>
    <w:p w14:paraId="74A65AAA"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não manter a proposta, salvo em decorrência de fato superveniente devidamente justificado;</w:t>
      </w:r>
    </w:p>
    <w:p w14:paraId="2CF120DF"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não celebrar o contrato ou não entregar a documentação exigida para a contratação, quando convocado dentro do prazo de validade de sua proposta;</w:t>
      </w:r>
    </w:p>
    <w:p w14:paraId="3986E141"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 ensejar o retardamento da execução ou da entrega do objeto da licitação sem motivo justificado;</w:t>
      </w:r>
    </w:p>
    <w:p w14:paraId="067C5714"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apresentar declaração ou documentação falsa exigida para o certame ou prestar declaração falsa durante a dispensa eletrônica ou a execução do contrato;</w:t>
      </w:r>
    </w:p>
    <w:p w14:paraId="6B255349"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fraudar a dispensa eletrônica ou praticar ato fraudulento na execução do contrato;</w:t>
      </w:r>
    </w:p>
    <w:p w14:paraId="11F8FA21"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 comportar-se de modo inidôneo ou cometer fraude de qualquer natureza;</w:t>
      </w:r>
    </w:p>
    <w:p w14:paraId="17A078F7" w14:textId="77777777" w:rsidR="00AC0F28" w:rsidRPr="001C6CD1" w:rsidRDefault="00AC0F28" w:rsidP="006928F1">
      <w:pPr>
        <w:pStyle w:val="PargrafodaLista"/>
        <w:numPr>
          <w:ilvl w:val="3"/>
          <w:numId w:val="8"/>
        </w:numPr>
        <w:spacing w:before="120" w:line="276" w:lineRule="auto"/>
        <w:jc w:val="both"/>
        <w:rPr>
          <w:rFonts w:cs="Arial"/>
          <w:szCs w:val="20"/>
        </w:rPr>
      </w:pPr>
      <w:r w:rsidRPr="001C6CD1">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 praticar atos ilícitos com vistas a frustrar os objetivos deste certame.</w:t>
      </w:r>
    </w:p>
    <w:p w14:paraId="6D4E7A1E"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praticar ato lesivo previsto no </w:t>
      </w:r>
      <w:hyperlink r:id="rId13" w:anchor="art5" w:history="1">
        <w:r w:rsidRPr="001C6CD1">
          <w:rPr>
            <w:rFonts w:cs="Arial"/>
            <w:szCs w:val="20"/>
          </w:rPr>
          <w:t>art. 5º da Lei nº 12.846, de 1º de agosto de 2013.</w:t>
        </w:r>
      </w:hyperlink>
    </w:p>
    <w:p w14:paraId="76AFCCFB" w14:textId="765CFFA8" w:rsidR="00AC0F28" w:rsidRPr="001C6CD1" w:rsidRDefault="00422A33" w:rsidP="006928F1">
      <w:pPr>
        <w:numPr>
          <w:ilvl w:val="1"/>
          <w:numId w:val="8"/>
        </w:numPr>
        <w:spacing w:before="120" w:line="276" w:lineRule="auto"/>
        <w:ind w:left="425" w:firstLine="0"/>
        <w:jc w:val="both"/>
        <w:rPr>
          <w:rFonts w:cs="Arial"/>
          <w:b/>
          <w:szCs w:val="20"/>
        </w:rPr>
      </w:pPr>
      <w:r w:rsidRPr="001C6CD1">
        <w:rPr>
          <w:rFonts w:cs="Arial"/>
          <w:szCs w:val="20"/>
        </w:rPr>
        <w:t xml:space="preserve"> </w:t>
      </w:r>
      <w:r w:rsidR="00AC0F28" w:rsidRPr="001C6CD1">
        <w:rPr>
          <w:rFonts w:cs="Arial"/>
          <w:szCs w:val="20"/>
        </w:rPr>
        <w:t>O fornecedor que cometer qualquer das infrações discriminadas nos subitens anteriores ficará sujeito, sem prejuízo da responsabilidade civil e criminal, às seguintes sanções:</w:t>
      </w:r>
    </w:p>
    <w:p w14:paraId="5157A24F" w14:textId="77777777" w:rsidR="00AC0F28" w:rsidRPr="001C6CD1" w:rsidRDefault="00AC0F28" w:rsidP="006928F1">
      <w:pPr>
        <w:numPr>
          <w:ilvl w:val="2"/>
          <w:numId w:val="6"/>
        </w:numPr>
        <w:spacing w:before="120" w:line="276" w:lineRule="auto"/>
        <w:jc w:val="both"/>
        <w:rPr>
          <w:rFonts w:cs="Arial"/>
          <w:szCs w:val="20"/>
        </w:rPr>
      </w:pPr>
      <w:r w:rsidRPr="001C6CD1">
        <w:rPr>
          <w:rFonts w:cs="Arial"/>
          <w:szCs w:val="20"/>
        </w:rPr>
        <w:t>Advertência pela falta do subitem 8.1.1 deste Aviso de Contratação Direta, quando não se justificar a imposição de penalidade mais grave;</w:t>
      </w:r>
    </w:p>
    <w:p w14:paraId="29FA848C" w14:textId="18E02ED7" w:rsidR="00AC0F28" w:rsidRPr="001C6CD1" w:rsidRDefault="00AC0F28" w:rsidP="006928F1">
      <w:pPr>
        <w:numPr>
          <w:ilvl w:val="2"/>
          <w:numId w:val="6"/>
        </w:numPr>
        <w:spacing w:before="120" w:line="276" w:lineRule="auto"/>
        <w:jc w:val="both"/>
        <w:rPr>
          <w:rFonts w:cs="Arial"/>
          <w:szCs w:val="20"/>
        </w:rPr>
      </w:pPr>
      <w:r w:rsidRPr="001C6CD1">
        <w:rPr>
          <w:rFonts w:cs="Arial"/>
          <w:szCs w:val="20"/>
        </w:rPr>
        <w:t xml:space="preserve">Multa de </w:t>
      </w:r>
      <w:r w:rsidR="00415383" w:rsidRPr="001C6CD1">
        <w:rPr>
          <w:rFonts w:cs="Arial"/>
          <w:szCs w:val="20"/>
        </w:rPr>
        <w:t>5</w:t>
      </w:r>
      <w:r w:rsidRPr="001C6CD1">
        <w:rPr>
          <w:rFonts w:cs="Arial"/>
          <w:szCs w:val="20"/>
        </w:rPr>
        <w:t>% (</w:t>
      </w:r>
      <w:r w:rsidR="00415383" w:rsidRPr="001C6CD1">
        <w:rPr>
          <w:rFonts w:cs="Arial"/>
          <w:szCs w:val="20"/>
        </w:rPr>
        <w:t>cinco</w:t>
      </w:r>
      <w:r w:rsidRPr="001C6CD1">
        <w:rPr>
          <w:rFonts w:cs="Arial"/>
          <w:szCs w:val="20"/>
        </w:rPr>
        <w:t xml:space="preserve"> por cento) sobre o valor estimado do(s) item(s) prejudicado(s) pela conduta do fornecedor, por qualquer das infrações dos subitens 8.1.1 a 8.1.12;</w:t>
      </w:r>
    </w:p>
    <w:p w14:paraId="0ABBAC28" w14:textId="77777777" w:rsidR="00AC0F28" w:rsidRPr="001C6CD1" w:rsidRDefault="00AC0F28" w:rsidP="006928F1">
      <w:pPr>
        <w:numPr>
          <w:ilvl w:val="2"/>
          <w:numId w:val="6"/>
        </w:numPr>
        <w:spacing w:before="120" w:line="276" w:lineRule="auto"/>
        <w:jc w:val="both"/>
        <w:rPr>
          <w:rFonts w:cs="Arial"/>
          <w:szCs w:val="20"/>
        </w:rPr>
      </w:pPr>
      <w:r w:rsidRPr="001C6CD1">
        <w:rPr>
          <w:rFonts w:cs="Arial"/>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1C6CD1" w:rsidRDefault="00AC0F28" w:rsidP="006928F1">
      <w:pPr>
        <w:numPr>
          <w:ilvl w:val="2"/>
          <w:numId w:val="6"/>
        </w:numPr>
        <w:spacing w:before="120" w:line="276" w:lineRule="auto"/>
        <w:jc w:val="both"/>
        <w:rPr>
          <w:rFonts w:cs="Arial"/>
          <w:szCs w:val="20"/>
        </w:rPr>
      </w:pPr>
      <w:r w:rsidRPr="001C6CD1">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1C6CD1" w:rsidRDefault="00AC0F28" w:rsidP="006928F1">
      <w:pPr>
        <w:numPr>
          <w:ilvl w:val="1"/>
          <w:numId w:val="8"/>
        </w:numPr>
        <w:spacing w:before="120" w:line="276" w:lineRule="auto"/>
        <w:jc w:val="both"/>
        <w:rPr>
          <w:rFonts w:cs="Arial"/>
          <w:bCs/>
          <w:szCs w:val="20"/>
        </w:rPr>
      </w:pPr>
      <w:r w:rsidRPr="001C6CD1">
        <w:rPr>
          <w:rFonts w:cs="Arial"/>
          <w:bCs/>
          <w:szCs w:val="20"/>
        </w:rPr>
        <w:t>Na aplicação das sanções serão considerados:</w:t>
      </w:r>
    </w:p>
    <w:p w14:paraId="2799A1D8"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a natureza e a gravidade da infração cometida;</w:t>
      </w:r>
    </w:p>
    <w:p w14:paraId="4BE2A63F"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as peculiaridades do caso concreto;</w:t>
      </w:r>
    </w:p>
    <w:p w14:paraId="5110A35D"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as circunstâncias agravantes ou atenuantes;</w:t>
      </w:r>
    </w:p>
    <w:p w14:paraId="065816E2"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os danos que dela provierem para a Administração Pública;</w:t>
      </w:r>
    </w:p>
    <w:p w14:paraId="7C728562"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a implantação ou o aperfeiçoamento de programa de integridade, conforme normas e orientações dos órgãos de controle.</w:t>
      </w:r>
    </w:p>
    <w:p w14:paraId="50740406" w14:textId="4F226479" w:rsidR="00AC0F28" w:rsidRPr="001C6CD1" w:rsidRDefault="00714214" w:rsidP="006928F1">
      <w:pPr>
        <w:numPr>
          <w:ilvl w:val="1"/>
          <w:numId w:val="8"/>
        </w:numPr>
        <w:spacing w:before="120" w:line="276" w:lineRule="auto"/>
        <w:ind w:left="425" w:firstLine="0"/>
        <w:jc w:val="both"/>
        <w:rPr>
          <w:rFonts w:cs="Arial"/>
          <w:szCs w:val="20"/>
        </w:rPr>
      </w:pPr>
      <w:bookmarkStart w:id="9" w:name="art156§6"/>
      <w:bookmarkStart w:id="10" w:name="art156§7"/>
      <w:bookmarkStart w:id="11" w:name="art156§8"/>
      <w:bookmarkEnd w:id="9"/>
      <w:bookmarkEnd w:id="10"/>
      <w:bookmarkEnd w:id="11"/>
      <w:r w:rsidRPr="001C6CD1">
        <w:rPr>
          <w:rFonts w:cs="Arial"/>
          <w:szCs w:val="20"/>
        </w:rPr>
        <w:t xml:space="preserve"> </w:t>
      </w:r>
      <w:r w:rsidR="00AC0F28" w:rsidRPr="001C6CD1">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1C6CD1" w:rsidRDefault="00714214" w:rsidP="006928F1">
      <w:pPr>
        <w:numPr>
          <w:ilvl w:val="1"/>
          <w:numId w:val="8"/>
        </w:numPr>
        <w:spacing w:before="120" w:line="276" w:lineRule="auto"/>
        <w:ind w:left="425" w:firstLine="0"/>
        <w:jc w:val="both"/>
        <w:rPr>
          <w:rFonts w:cs="Arial"/>
          <w:szCs w:val="20"/>
        </w:rPr>
      </w:pPr>
      <w:bookmarkStart w:id="12" w:name="art156§9"/>
      <w:bookmarkEnd w:id="12"/>
      <w:r w:rsidRPr="001C6CD1">
        <w:rPr>
          <w:rFonts w:cs="Arial"/>
          <w:szCs w:val="20"/>
        </w:rPr>
        <w:t xml:space="preserve"> </w:t>
      </w:r>
      <w:r w:rsidR="00AC0F28" w:rsidRPr="001C6CD1">
        <w:rPr>
          <w:rFonts w:cs="Arial"/>
          <w:szCs w:val="20"/>
        </w:rPr>
        <w:t>A aplicação das sanções previstas neste Aviso de Contratação Direta, em hipótese alguma, a obrigação de reparação integral do dano causado à Administração Pública.</w:t>
      </w:r>
    </w:p>
    <w:p w14:paraId="4B0CCDA8" w14:textId="30077C58"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A penalidade de multa pode ser aplicada cumulativamente com as demais sanções.</w:t>
      </w:r>
    </w:p>
    <w:p w14:paraId="453A7C20" w14:textId="795F548C"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lastRenderedPageBreak/>
        <w:t xml:space="preserve"> </w:t>
      </w:r>
      <w:r w:rsidR="00AC0F28" w:rsidRPr="001C6CD1">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As sanções por atos praticados no decorrer da contratação estão previstas nos anexos a este Aviso.</w:t>
      </w:r>
    </w:p>
    <w:p w14:paraId="12887D82" w14:textId="77777777" w:rsidR="00AC0F28" w:rsidRPr="001C6CD1" w:rsidRDefault="00AC0F28" w:rsidP="006928F1">
      <w:pPr>
        <w:pStyle w:val="Ttulo1"/>
        <w:numPr>
          <w:ilvl w:val="0"/>
          <w:numId w:val="8"/>
        </w:numPr>
        <w:rPr>
          <w:rFonts w:ascii="Arial" w:hAnsi="Arial" w:cs="Arial"/>
          <w:b/>
          <w:bCs/>
          <w:color w:val="auto"/>
          <w:sz w:val="20"/>
          <w:szCs w:val="20"/>
        </w:rPr>
      </w:pPr>
      <w:bookmarkStart w:id="13" w:name="_Toc104906826"/>
      <w:r w:rsidRPr="001C6CD1">
        <w:rPr>
          <w:rFonts w:ascii="Arial" w:hAnsi="Arial" w:cs="Arial"/>
          <w:b/>
          <w:bCs/>
          <w:color w:val="auto"/>
          <w:sz w:val="20"/>
          <w:szCs w:val="20"/>
        </w:rPr>
        <w:t>DAS DISPOSIÇÕES GERAIS</w:t>
      </w:r>
      <w:bookmarkEnd w:id="13"/>
    </w:p>
    <w:p w14:paraId="19438CEA" w14:textId="77777777" w:rsidR="00AC0F28" w:rsidRPr="001C6CD1" w:rsidRDefault="00AC0F28" w:rsidP="006928F1">
      <w:pPr>
        <w:numPr>
          <w:ilvl w:val="1"/>
          <w:numId w:val="8"/>
        </w:numPr>
        <w:autoSpaceDE w:val="0"/>
        <w:snapToGrid w:val="0"/>
        <w:spacing w:before="120" w:line="276" w:lineRule="auto"/>
        <w:ind w:left="857"/>
        <w:jc w:val="both"/>
        <w:rPr>
          <w:rFonts w:cs="Arial"/>
          <w:szCs w:val="20"/>
        </w:rPr>
      </w:pPr>
      <w:r w:rsidRPr="001C6CD1">
        <w:rPr>
          <w:rFonts w:cs="Arial"/>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4F81B8AF" w14:textId="5DD48448"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No caso de todos os fornecedores restarem desclassificados ou inabilitados (procedimento fracassado), a Administração poderá:</w:t>
      </w:r>
    </w:p>
    <w:p w14:paraId="3E96FCF2"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republicar o presente aviso com uma nova data;</w:t>
      </w:r>
    </w:p>
    <w:p w14:paraId="4172B4EB"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1C6CD1" w:rsidRDefault="00AC0F28" w:rsidP="006928F1">
      <w:pPr>
        <w:numPr>
          <w:ilvl w:val="3"/>
          <w:numId w:val="8"/>
        </w:numPr>
        <w:spacing w:before="120" w:line="276" w:lineRule="auto"/>
        <w:jc w:val="both"/>
        <w:rPr>
          <w:rFonts w:cs="Arial"/>
          <w:szCs w:val="20"/>
        </w:rPr>
      </w:pPr>
      <w:r w:rsidRPr="001C6CD1">
        <w:rPr>
          <w:rFonts w:cs="Arial"/>
          <w:szCs w:val="20"/>
        </w:rPr>
        <w:t>No caso do subitem anterior, a contratação será operacionalizada fora deste procedimento.</w:t>
      </w:r>
    </w:p>
    <w:p w14:paraId="7B29F41D"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fixar prazo para que possa haver adequação das propostas ou da documentação de habilitação, conforme o caso.</w:t>
      </w:r>
    </w:p>
    <w:p w14:paraId="13870296" w14:textId="2A3A06D3"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As providências dos subitens 9.2.1 e 9.2.2 acima poderão ser utilizadas se não houver o comparecimento de quaisquer fornecedores interessados (procedimento deserto)</w:t>
      </w:r>
    </w:p>
    <w:p w14:paraId="3D7AE652" w14:textId="0F2491BD"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 xml:space="preserve">No julgamento das propostas e da habilitação, a Administração poderá sanar erros ou falhas que não alterem a substância das propostas, dos documentos e sua validade jurídica, mediante despacho </w:t>
      </w:r>
      <w:r w:rsidR="00AC0F28" w:rsidRPr="001C6CD1">
        <w:rPr>
          <w:rFonts w:cs="Arial"/>
          <w:szCs w:val="20"/>
        </w:rPr>
        <w:lastRenderedPageBreak/>
        <w:t>fundamentado, registrado em ata e acessível a todos, atribuindo-lhes validade e eficácia para fins de habilitação e classificação.</w:t>
      </w:r>
    </w:p>
    <w:p w14:paraId="744515A7" w14:textId="1D8C3A92"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67FE30DE" w14:textId="77777777" w:rsidR="00627939" w:rsidRDefault="00AC0F28" w:rsidP="00627939">
      <w:pPr>
        <w:numPr>
          <w:ilvl w:val="1"/>
          <w:numId w:val="8"/>
        </w:numPr>
        <w:spacing w:before="120" w:line="276" w:lineRule="auto"/>
        <w:ind w:left="425" w:firstLine="0"/>
        <w:jc w:val="both"/>
        <w:rPr>
          <w:rFonts w:cs="Arial"/>
          <w:szCs w:val="20"/>
        </w:rPr>
      </w:pPr>
      <w:r w:rsidRPr="001C6CD1">
        <w:rPr>
          <w:rFonts w:cs="Arial"/>
          <w:szCs w:val="20"/>
        </w:rPr>
        <w:t>Em caso de divergência entre disposições deste Aviso de Contratação Direta e de seus anexos ou demais peças que compõem o processo, prevalecerá as deste Aviso.</w:t>
      </w:r>
    </w:p>
    <w:p w14:paraId="10FCBBF5" w14:textId="77777777" w:rsidR="00627939" w:rsidRPr="00627939" w:rsidRDefault="00AC0F28" w:rsidP="00627939">
      <w:pPr>
        <w:numPr>
          <w:ilvl w:val="1"/>
          <w:numId w:val="8"/>
        </w:numPr>
        <w:spacing w:before="120" w:line="276" w:lineRule="auto"/>
        <w:ind w:left="425" w:firstLine="0"/>
        <w:jc w:val="both"/>
        <w:rPr>
          <w:rFonts w:cs="Arial"/>
          <w:szCs w:val="20"/>
        </w:rPr>
      </w:pPr>
      <w:r w:rsidRPr="00627939">
        <w:rPr>
          <w:rFonts w:cs="Arial"/>
          <w:szCs w:val="20"/>
        </w:rPr>
        <w:t>Da sessão pública será divulgada Ata no sistema eletrônico.</w:t>
      </w:r>
    </w:p>
    <w:p w14:paraId="3FCA71FF" w14:textId="7A350387" w:rsidR="00627939" w:rsidRPr="00627939" w:rsidRDefault="00627939" w:rsidP="00627939">
      <w:pPr>
        <w:numPr>
          <w:ilvl w:val="1"/>
          <w:numId w:val="8"/>
        </w:numPr>
        <w:spacing w:before="120" w:line="276" w:lineRule="auto"/>
        <w:ind w:left="425" w:firstLine="0"/>
        <w:jc w:val="both"/>
        <w:rPr>
          <w:rFonts w:cs="Arial"/>
          <w:szCs w:val="20"/>
        </w:rPr>
      </w:pPr>
      <w:r w:rsidRPr="00627939">
        <w:rPr>
          <w:rFonts w:cs="Arial"/>
          <w:szCs w:val="20"/>
        </w:rPr>
        <w:t xml:space="preserve">Em que pese o portal comprasgov não prever intervalo para intenção de recurso nas dispensas de licitação, esta referente ao julgamento das propostas, à habilitação ou inabilitação de licitantes, à anulação ou revogação da licitação, observará o disposto no </w:t>
      </w:r>
      <w:hyperlink r:id="rId14" w:anchor="art165" w:history="1">
        <w:r w:rsidRPr="00627939">
          <w:rPr>
            <w:rStyle w:val="Hyperlink"/>
            <w:rFonts w:cs="Arial"/>
            <w:color w:val="000000"/>
            <w:szCs w:val="20"/>
            <w:u w:val="none"/>
          </w:rPr>
          <w:t>art. 165 da Lei nº 14.133, de 2021</w:t>
        </w:r>
      </w:hyperlink>
      <w:r w:rsidRPr="00627939">
        <w:rPr>
          <w:rStyle w:val="Hyperlink"/>
          <w:rFonts w:cs="Arial"/>
          <w:color w:val="000000"/>
          <w:szCs w:val="20"/>
          <w:u w:val="none"/>
        </w:rPr>
        <w:t>, devendo a intenção ser registrada no chat, antes da finalização do processo, e o recurso ser enviado através do e-mail licitacao@ourizona.pr.gov.br</w:t>
      </w:r>
      <w:r>
        <w:rPr>
          <w:rStyle w:val="Hyperlink"/>
          <w:rFonts w:cs="Arial"/>
          <w:color w:val="000000"/>
          <w:szCs w:val="20"/>
          <w:u w:val="none"/>
        </w:rPr>
        <w:t>.</w:t>
      </w:r>
    </w:p>
    <w:p w14:paraId="2FE7B034" w14:textId="77777777" w:rsidR="00AC0F28" w:rsidRPr="00627939" w:rsidRDefault="00AC0F28" w:rsidP="006928F1">
      <w:pPr>
        <w:numPr>
          <w:ilvl w:val="1"/>
          <w:numId w:val="8"/>
        </w:numPr>
        <w:spacing w:before="120" w:line="276" w:lineRule="auto"/>
        <w:ind w:left="425" w:firstLine="0"/>
        <w:jc w:val="both"/>
        <w:rPr>
          <w:rFonts w:cs="Arial"/>
          <w:szCs w:val="20"/>
        </w:rPr>
      </w:pPr>
      <w:r w:rsidRPr="00627939">
        <w:rPr>
          <w:rFonts w:cs="Arial"/>
          <w:szCs w:val="20"/>
        </w:rPr>
        <w:t>Integram este Aviso de Contratação Direta, para todos os fins e efeitos, os seguintes anexos:</w:t>
      </w:r>
    </w:p>
    <w:p w14:paraId="665F819F"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ANEXO I – Documentação exigida para Habilitação</w:t>
      </w:r>
    </w:p>
    <w:p w14:paraId="78FC9C95" w14:textId="72793021" w:rsidR="00AC0F28" w:rsidRPr="001C6CD1" w:rsidRDefault="00AC0F28" w:rsidP="006928F1">
      <w:pPr>
        <w:numPr>
          <w:ilvl w:val="2"/>
          <w:numId w:val="8"/>
        </w:numPr>
        <w:spacing w:before="120" w:line="276" w:lineRule="auto"/>
        <w:jc w:val="both"/>
        <w:rPr>
          <w:rFonts w:cs="Arial"/>
          <w:szCs w:val="20"/>
        </w:rPr>
      </w:pPr>
      <w:r w:rsidRPr="001C6CD1">
        <w:rPr>
          <w:rFonts w:cs="Arial"/>
          <w:szCs w:val="20"/>
        </w:rPr>
        <w:t xml:space="preserve">ANEXO II - </w:t>
      </w:r>
      <w:r w:rsidR="00C32ECB" w:rsidRPr="001C6CD1">
        <w:rPr>
          <w:rFonts w:cs="Arial"/>
          <w:szCs w:val="20"/>
        </w:rPr>
        <w:t>Minuta de Termo de Contrato</w:t>
      </w:r>
    </w:p>
    <w:p w14:paraId="549085C5" w14:textId="24E39A43" w:rsidR="003D6B18" w:rsidRDefault="003D6B18" w:rsidP="003D6B18">
      <w:pPr>
        <w:numPr>
          <w:ilvl w:val="2"/>
          <w:numId w:val="8"/>
        </w:numPr>
        <w:spacing w:before="120" w:line="276" w:lineRule="auto"/>
        <w:jc w:val="both"/>
        <w:rPr>
          <w:rFonts w:cs="Arial"/>
          <w:szCs w:val="20"/>
        </w:rPr>
      </w:pPr>
      <w:r>
        <w:rPr>
          <w:rFonts w:cs="Arial"/>
          <w:szCs w:val="20"/>
        </w:rPr>
        <w:t>ANEXO III – Modelo de proposta de preços</w:t>
      </w:r>
    </w:p>
    <w:p w14:paraId="135A57B3" w14:textId="7BA53095" w:rsidR="00AC0F28" w:rsidRPr="001C6CD1" w:rsidRDefault="00AC0F28" w:rsidP="006928F1">
      <w:pPr>
        <w:numPr>
          <w:ilvl w:val="2"/>
          <w:numId w:val="8"/>
        </w:numPr>
        <w:spacing w:before="120" w:line="276" w:lineRule="auto"/>
        <w:jc w:val="both"/>
        <w:rPr>
          <w:rFonts w:cs="Arial"/>
          <w:szCs w:val="20"/>
        </w:rPr>
      </w:pPr>
      <w:r w:rsidRPr="001C6CD1">
        <w:rPr>
          <w:rFonts w:cs="Arial"/>
          <w:szCs w:val="20"/>
        </w:rPr>
        <w:t xml:space="preserve">ANEXO </w:t>
      </w:r>
      <w:r w:rsidR="003D6B18">
        <w:rPr>
          <w:rFonts w:cs="Arial"/>
          <w:szCs w:val="20"/>
        </w:rPr>
        <w:t>IV</w:t>
      </w:r>
      <w:r w:rsidR="00C32ECB" w:rsidRPr="001C6CD1">
        <w:rPr>
          <w:rFonts w:cs="Arial"/>
          <w:szCs w:val="20"/>
        </w:rPr>
        <w:t xml:space="preserve"> Estudo Técnico Preliminar</w:t>
      </w:r>
    </w:p>
    <w:p w14:paraId="0BE33104" w14:textId="0B45B5F3" w:rsidR="00AC0F28" w:rsidRDefault="00AC0F28" w:rsidP="006928F1">
      <w:pPr>
        <w:numPr>
          <w:ilvl w:val="2"/>
          <w:numId w:val="8"/>
        </w:numPr>
        <w:spacing w:before="120" w:line="276" w:lineRule="auto"/>
        <w:jc w:val="both"/>
        <w:rPr>
          <w:rFonts w:cs="Arial"/>
          <w:szCs w:val="20"/>
        </w:rPr>
      </w:pPr>
      <w:r w:rsidRPr="001C6CD1">
        <w:rPr>
          <w:rFonts w:cs="Arial"/>
          <w:szCs w:val="20"/>
        </w:rPr>
        <w:t xml:space="preserve">ANEXO </w:t>
      </w:r>
      <w:r w:rsidR="00C32ECB" w:rsidRPr="001C6CD1">
        <w:rPr>
          <w:rFonts w:cs="Arial"/>
          <w:szCs w:val="20"/>
        </w:rPr>
        <w:t>V</w:t>
      </w:r>
      <w:r w:rsidRPr="001C6CD1">
        <w:rPr>
          <w:rFonts w:cs="Arial"/>
          <w:szCs w:val="20"/>
        </w:rPr>
        <w:t xml:space="preserve"> </w:t>
      </w:r>
      <w:r w:rsidR="009561FD" w:rsidRPr="001C6CD1">
        <w:rPr>
          <w:rFonts w:cs="Arial"/>
          <w:szCs w:val="20"/>
        </w:rPr>
        <w:t>– Termo de Referência;</w:t>
      </w:r>
    </w:p>
    <w:p w14:paraId="42A7D49C" w14:textId="3998A038" w:rsidR="00FF6E43" w:rsidRDefault="00FF6E43" w:rsidP="006928F1">
      <w:pPr>
        <w:numPr>
          <w:ilvl w:val="2"/>
          <w:numId w:val="8"/>
        </w:numPr>
        <w:spacing w:before="120" w:line="276" w:lineRule="auto"/>
        <w:jc w:val="both"/>
        <w:rPr>
          <w:rFonts w:cs="Arial"/>
          <w:szCs w:val="20"/>
        </w:rPr>
      </w:pPr>
      <w:r>
        <w:rPr>
          <w:rFonts w:cs="Arial"/>
          <w:szCs w:val="20"/>
        </w:rPr>
        <w:t>ANEXO VI – Modelo de planilha de custos</w:t>
      </w:r>
    </w:p>
    <w:p w14:paraId="6610F777" w14:textId="6E672267" w:rsidR="003D6B18" w:rsidRPr="001C6CD1" w:rsidRDefault="003D6B18" w:rsidP="003D6B18">
      <w:pPr>
        <w:spacing w:before="120" w:line="276" w:lineRule="auto"/>
        <w:ind w:left="282"/>
        <w:jc w:val="both"/>
        <w:rPr>
          <w:rFonts w:cs="Arial"/>
          <w:szCs w:val="20"/>
        </w:rPr>
      </w:pPr>
    </w:p>
    <w:p w14:paraId="0A14B788" w14:textId="77777777" w:rsidR="00AC0F28" w:rsidRPr="001C6CD1" w:rsidRDefault="00AC0F28" w:rsidP="006928F1">
      <w:pPr>
        <w:spacing w:line="276" w:lineRule="auto"/>
        <w:ind w:left="360" w:right="-15"/>
        <w:jc w:val="center"/>
        <w:rPr>
          <w:rFonts w:cs="Arial"/>
          <w:szCs w:val="20"/>
        </w:rPr>
      </w:pPr>
    </w:p>
    <w:p w14:paraId="73B6EFEE" w14:textId="77777777" w:rsidR="00983994" w:rsidRPr="001C6CD1" w:rsidRDefault="00983994" w:rsidP="006928F1">
      <w:pPr>
        <w:spacing w:line="276" w:lineRule="auto"/>
        <w:ind w:left="360" w:right="-15"/>
        <w:jc w:val="center"/>
        <w:rPr>
          <w:rFonts w:cs="Arial"/>
          <w:szCs w:val="20"/>
        </w:rPr>
      </w:pPr>
    </w:p>
    <w:p w14:paraId="57D18517" w14:textId="714BA705" w:rsidR="00AC0F28" w:rsidRPr="001C6CD1" w:rsidRDefault="00B43B54" w:rsidP="006928F1">
      <w:pPr>
        <w:spacing w:line="276" w:lineRule="auto"/>
        <w:ind w:left="360" w:right="-15"/>
        <w:jc w:val="center"/>
        <w:rPr>
          <w:rFonts w:cs="Arial"/>
          <w:szCs w:val="20"/>
        </w:rPr>
      </w:pPr>
      <w:bookmarkStart w:id="14" w:name="_Hlk125104432"/>
      <w:r w:rsidRPr="001C6CD1">
        <w:rPr>
          <w:rFonts w:cs="Arial"/>
          <w:szCs w:val="20"/>
        </w:rPr>
        <w:t>Ourizona</w:t>
      </w:r>
      <w:r w:rsidR="00AC0F28" w:rsidRPr="001C6CD1">
        <w:rPr>
          <w:rFonts w:cs="Arial"/>
          <w:szCs w:val="20"/>
        </w:rPr>
        <w:t>,</w:t>
      </w:r>
      <w:r w:rsidR="00076B2E" w:rsidRPr="001C6CD1">
        <w:rPr>
          <w:rFonts w:cs="Arial"/>
          <w:szCs w:val="20"/>
        </w:rPr>
        <w:t xml:space="preserve"> </w:t>
      </w:r>
      <w:r w:rsidR="00461B58">
        <w:rPr>
          <w:rFonts w:cs="Arial"/>
          <w:szCs w:val="20"/>
        </w:rPr>
        <w:t>24</w:t>
      </w:r>
      <w:r w:rsidR="000F5125">
        <w:rPr>
          <w:rFonts w:cs="Arial"/>
          <w:szCs w:val="20"/>
        </w:rPr>
        <w:t xml:space="preserve"> de março</w:t>
      </w:r>
      <w:r w:rsidR="00076B2E" w:rsidRPr="001C6CD1">
        <w:rPr>
          <w:rFonts w:cs="Arial"/>
          <w:szCs w:val="20"/>
        </w:rPr>
        <w:t xml:space="preserve"> de 202</w:t>
      </w:r>
      <w:r w:rsidR="00983994" w:rsidRPr="001C6CD1">
        <w:rPr>
          <w:rFonts w:cs="Arial"/>
          <w:szCs w:val="20"/>
        </w:rPr>
        <w:t>5</w:t>
      </w:r>
      <w:r w:rsidR="00076B2E" w:rsidRPr="001C6CD1">
        <w:rPr>
          <w:rFonts w:cs="Arial"/>
          <w:szCs w:val="20"/>
        </w:rPr>
        <w:t>.</w:t>
      </w:r>
    </w:p>
    <w:p w14:paraId="1BEBB566" w14:textId="268A27F5" w:rsidR="00AC0F28" w:rsidRPr="001C6CD1" w:rsidRDefault="00AC0F28" w:rsidP="006928F1">
      <w:pPr>
        <w:spacing w:line="276" w:lineRule="auto"/>
        <w:jc w:val="center"/>
        <w:rPr>
          <w:rFonts w:cs="Arial"/>
          <w:b/>
          <w:bCs/>
          <w:szCs w:val="20"/>
        </w:rPr>
      </w:pPr>
    </w:p>
    <w:p w14:paraId="1D2B97E1" w14:textId="2C6E5D38" w:rsidR="00286A9D" w:rsidRPr="001C6CD1" w:rsidRDefault="00286A9D" w:rsidP="006928F1">
      <w:pPr>
        <w:spacing w:line="276" w:lineRule="auto"/>
        <w:jc w:val="center"/>
        <w:rPr>
          <w:rFonts w:cs="Arial"/>
          <w:b/>
          <w:bCs/>
          <w:szCs w:val="20"/>
        </w:rPr>
      </w:pPr>
    </w:p>
    <w:p w14:paraId="48455C47" w14:textId="77777777" w:rsidR="00983994" w:rsidRPr="001C6CD1" w:rsidRDefault="00983994" w:rsidP="006928F1">
      <w:pPr>
        <w:spacing w:line="276" w:lineRule="auto"/>
        <w:jc w:val="center"/>
        <w:rPr>
          <w:rFonts w:cs="Arial"/>
          <w:b/>
          <w:bCs/>
          <w:szCs w:val="20"/>
        </w:rPr>
      </w:pPr>
    </w:p>
    <w:p w14:paraId="20FAF5F4" w14:textId="77777777" w:rsidR="00286A9D" w:rsidRPr="001C6CD1" w:rsidRDefault="00286A9D" w:rsidP="006928F1">
      <w:pPr>
        <w:spacing w:line="276" w:lineRule="auto"/>
        <w:jc w:val="center"/>
        <w:rPr>
          <w:rFonts w:cs="Arial"/>
          <w:b/>
          <w:bCs/>
          <w:szCs w:val="20"/>
        </w:rPr>
      </w:pPr>
    </w:p>
    <w:bookmarkEnd w:id="14"/>
    <w:p w14:paraId="057996EC" w14:textId="77777777" w:rsidR="00983994" w:rsidRPr="001C6CD1" w:rsidRDefault="00983994" w:rsidP="006928F1">
      <w:pPr>
        <w:spacing w:line="259" w:lineRule="auto"/>
        <w:jc w:val="center"/>
        <w:rPr>
          <w:rFonts w:cs="Arial"/>
          <w:noProof/>
          <w:szCs w:val="20"/>
        </w:rPr>
      </w:pPr>
      <w:r w:rsidRPr="001C6CD1">
        <w:rPr>
          <w:rFonts w:cs="Arial"/>
          <w:noProof/>
          <w:szCs w:val="20"/>
        </w:rPr>
        <w:t>JANILSON MARCOS DONASAN</w:t>
      </w:r>
    </w:p>
    <w:p w14:paraId="20EF9F14" w14:textId="0CC24D5B" w:rsidR="00AC0F28" w:rsidRPr="001C6CD1" w:rsidRDefault="00983994" w:rsidP="006928F1">
      <w:pPr>
        <w:spacing w:line="259" w:lineRule="auto"/>
        <w:jc w:val="center"/>
        <w:rPr>
          <w:rFonts w:cs="Arial"/>
          <w:szCs w:val="20"/>
        </w:rPr>
      </w:pPr>
      <w:r w:rsidRPr="001C6CD1">
        <w:rPr>
          <w:rFonts w:cs="Arial"/>
          <w:noProof/>
          <w:szCs w:val="20"/>
        </w:rPr>
        <w:t>PREFEITO</w:t>
      </w:r>
      <w:r w:rsidR="00AC0F28" w:rsidRPr="001C6CD1">
        <w:rPr>
          <w:rFonts w:cs="Arial"/>
          <w:b/>
          <w:bCs/>
          <w:szCs w:val="20"/>
        </w:rPr>
        <w:br w:type="page"/>
      </w:r>
      <w:r w:rsidR="00AC0F28" w:rsidRPr="001C6CD1">
        <w:rPr>
          <w:rFonts w:cs="Arial"/>
          <w:szCs w:val="20"/>
        </w:rPr>
        <w:lastRenderedPageBreak/>
        <w:t>ANEXO I – DOCUMENTAÇÃO EXIGIDA PARA HABILITAÇÃO</w:t>
      </w:r>
    </w:p>
    <w:p w14:paraId="23B67405" w14:textId="77777777" w:rsidR="00AC0F28" w:rsidRPr="001C6CD1" w:rsidRDefault="00AC0F28" w:rsidP="006928F1">
      <w:pPr>
        <w:rPr>
          <w:rFonts w:cs="Arial"/>
          <w:szCs w:val="20"/>
          <w:lang w:eastAsia="en-US"/>
        </w:rPr>
      </w:pPr>
    </w:p>
    <w:p w14:paraId="298DAEAC" w14:textId="77777777" w:rsidR="00AC0F28" w:rsidRPr="001C6CD1" w:rsidRDefault="00AC0F28" w:rsidP="006928F1">
      <w:pPr>
        <w:rPr>
          <w:rFonts w:cs="Arial"/>
          <w:szCs w:val="20"/>
          <w:lang w:eastAsia="en-US"/>
        </w:rPr>
      </w:pPr>
    </w:p>
    <w:p w14:paraId="3B72C192" w14:textId="77777777" w:rsidR="00AC0F28" w:rsidRPr="001C6CD1" w:rsidRDefault="00AC0F28" w:rsidP="006928F1">
      <w:pPr>
        <w:pStyle w:val="PADRO"/>
        <w:keepNext w:val="0"/>
        <w:widowControl/>
        <w:numPr>
          <w:ilvl w:val="0"/>
          <w:numId w:val="4"/>
        </w:numPr>
        <w:spacing w:before="120" w:after="0"/>
        <w:rPr>
          <w:rFonts w:ascii="Arial" w:hAnsi="Arial" w:cs="Arial"/>
          <w:szCs w:val="20"/>
        </w:rPr>
      </w:pPr>
      <w:r w:rsidRPr="001C6CD1">
        <w:rPr>
          <w:rFonts w:ascii="Arial" w:hAnsi="Arial" w:cs="Arial"/>
          <w:b/>
          <w:bCs/>
          <w:szCs w:val="20"/>
        </w:rPr>
        <w:t xml:space="preserve">Habilitação jurídica: </w:t>
      </w:r>
    </w:p>
    <w:p w14:paraId="3C78C3A6"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no caso de empresário individual, inscrição no Registro Público de Empresas Mercantis, a cargo da Junta Comercial da respectiva sede;</w:t>
      </w:r>
    </w:p>
    <w:p w14:paraId="7FF68753" w14:textId="77777777" w:rsidR="00AC0F28" w:rsidRPr="001C6CD1" w:rsidRDefault="00AC0F28" w:rsidP="006928F1">
      <w:pPr>
        <w:pStyle w:val="PargrafodaLista"/>
        <w:numPr>
          <w:ilvl w:val="1"/>
          <w:numId w:val="4"/>
        </w:numPr>
        <w:tabs>
          <w:tab w:val="left" w:pos="1440"/>
        </w:tabs>
        <w:autoSpaceDE w:val="0"/>
        <w:snapToGrid w:val="0"/>
        <w:spacing w:before="120" w:line="276" w:lineRule="auto"/>
        <w:jc w:val="both"/>
        <w:rPr>
          <w:rFonts w:cs="Arial"/>
          <w:szCs w:val="20"/>
        </w:rPr>
      </w:pPr>
      <w:r w:rsidRPr="001C6CD1">
        <w:rPr>
          <w:rFonts w:cs="Arial"/>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inscrição no Registro Público de Empresas Mercantis onde opera, com averbação no Registro onde tem sede a matriz, no caso de ser o participante sucursal, filial ou agência;</w:t>
      </w:r>
    </w:p>
    <w:p w14:paraId="24D7CEA2"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No caso de sociedade simples: inscrição do ato constitutivo no Registro Civil das Pessoas Jurídicas do local de sua sede, acompanhada de prova da indicação dos seus administradores;</w:t>
      </w:r>
    </w:p>
    <w:p w14:paraId="061EE59C"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decreto de autorização, em se tratando de sociedade empresária estrangeira em funcionamento no País;</w:t>
      </w:r>
    </w:p>
    <w:p w14:paraId="04C2CC78" w14:textId="77777777" w:rsidR="00AC0F28" w:rsidRPr="001C6CD1" w:rsidRDefault="00AC0F28" w:rsidP="006928F1">
      <w:pPr>
        <w:pStyle w:val="PargrafodaLista"/>
        <w:numPr>
          <w:ilvl w:val="1"/>
          <w:numId w:val="4"/>
        </w:numPr>
        <w:spacing w:before="120" w:line="276" w:lineRule="auto"/>
        <w:jc w:val="both"/>
        <w:rPr>
          <w:rFonts w:cs="Arial"/>
          <w:bCs/>
          <w:szCs w:val="20"/>
        </w:rPr>
      </w:pPr>
      <w:r w:rsidRPr="001C6CD1">
        <w:rPr>
          <w:rFonts w:cs="Arial"/>
          <w:bCs/>
          <w:szCs w:val="20"/>
        </w:rPr>
        <w:t>Os documentos acima deverão estar acompanhados de todas as alterações ou da consolidação respectiva.</w:t>
      </w:r>
    </w:p>
    <w:p w14:paraId="402AC633" w14:textId="77777777" w:rsidR="00AC0F28" w:rsidRPr="001C6CD1" w:rsidRDefault="00AC0F28" w:rsidP="006928F1">
      <w:pPr>
        <w:pStyle w:val="PargrafodaLista"/>
        <w:spacing w:before="120" w:line="276" w:lineRule="auto"/>
        <w:ind w:left="1134"/>
        <w:jc w:val="both"/>
        <w:rPr>
          <w:rFonts w:cs="Arial"/>
          <w:bCs/>
          <w:szCs w:val="20"/>
        </w:rPr>
      </w:pPr>
    </w:p>
    <w:p w14:paraId="44026B9E" w14:textId="77777777" w:rsidR="00AC0F28" w:rsidRPr="001C6CD1" w:rsidRDefault="00AC0F28" w:rsidP="006928F1">
      <w:pPr>
        <w:pStyle w:val="PADRO"/>
        <w:keepNext w:val="0"/>
        <w:widowControl/>
        <w:numPr>
          <w:ilvl w:val="0"/>
          <w:numId w:val="4"/>
        </w:numPr>
        <w:spacing w:before="120" w:after="0"/>
        <w:rPr>
          <w:rFonts w:ascii="Arial" w:hAnsi="Arial" w:cs="Arial"/>
          <w:szCs w:val="20"/>
        </w:rPr>
      </w:pPr>
      <w:r w:rsidRPr="001C6CD1">
        <w:rPr>
          <w:rFonts w:ascii="Arial" w:hAnsi="Arial" w:cs="Arial"/>
          <w:b/>
          <w:bCs/>
          <w:szCs w:val="20"/>
        </w:rPr>
        <w:t xml:space="preserve"> Regularidade fiscal, social e trabalhista:</w:t>
      </w:r>
    </w:p>
    <w:p w14:paraId="2BE7651D" w14:textId="1AA3F3BF"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lang w:eastAsia="en-US"/>
        </w:rPr>
        <w:t>prova de inscrição no Cadastro Nacional de Pessoas Jurídicas, conforme o caso;</w:t>
      </w:r>
    </w:p>
    <w:p w14:paraId="671EE5C5"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lang w:eastAsia="en-US"/>
        </w:rPr>
        <w:t>prova de regularidade com o Fundo de Garantia do Tempo de Serviço (FGTS);</w:t>
      </w:r>
    </w:p>
    <w:p w14:paraId="68602FBF"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1C6CD1" w:rsidRDefault="00AC0F28" w:rsidP="006928F1">
      <w:pPr>
        <w:numPr>
          <w:ilvl w:val="1"/>
          <w:numId w:val="4"/>
        </w:numPr>
        <w:tabs>
          <w:tab w:val="left" w:pos="1440"/>
        </w:tabs>
        <w:autoSpaceDE w:val="0"/>
        <w:snapToGrid w:val="0"/>
        <w:spacing w:before="120" w:line="276" w:lineRule="auto"/>
        <w:jc w:val="both"/>
        <w:rPr>
          <w:rFonts w:cs="Arial"/>
          <w:bCs/>
          <w:szCs w:val="20"/>
        </w:rPr>
      </w:pPr>
      <w:r w:rsidRPr="001C6CD1">
        <w:rPr>
          <w:rFonts w:cs="Arial"/>
          <w:bCs/>
          <w:szCs w:val="20"/>
        </w:rPr>
        <w:t xml:space="preserve">prova de </w:t>
      </w:r>
      <w:r w:rsidRPr="001C6CD1">
        <w:rPr>
          <w:rFonts w:cs="Arial"/>
          <w:szCs w:val="20"/>
        </w:rPr>
        <w:t>inscrição no cadastro de contribuintes estadual, relativo ao domicílio ou sede do fornecedor, pertinente ao seu ramo de atividade e compatível com o objeto contratual</w:t>
      </w:r>
      <w:r w:rsidRPr="001C6CD1">
        <w:rPr>
          <w:rFonts w:cs="Arial"/>
          <w:bCs/>
          <w:szCs w:val="20"/>
        </w:rPr>
        <w:t xml:space="preserve">; </w:t>
      </w:r>
    </w:p>
    <w:p w14:paraId="2E227BE2" w14:textId="60FB7CBC" w:rsidR="00AC0F28" w:rsidRPr="001C6CD1" w:rsidRDefault="00AC0F28" w:rsidP="006928F1">
      <w:pPr>
        <w:numPr>
          <w:ilvl w:val="1"/>
          <w:numId w:val="4"/>
        </w:numPr>
        <w:tabs>
          <w:tab w:val="left" w:pos="1440"/>
        </w:tabs>
        <w:autoSpaceDE w:val="0"/>
        <w:snapToGrid w:val="0"/>
        <w:spacing w:before="120" w:line="276" w:lineRule="auto"/>
        <w:jc w:val="both"/>
        <w:rPr>
          <w:rFonts w:cs="Arial"/>
          <w:b/>
          <w:szCs w:val="20"/>
        </w:rPr>
      </w:pPr>
      <w:r w:rsidRPr="001C6CD1">
        <w:rPr>
          <w:rFonts w:cs="Arial"/>
          <w:szCs w:val="20"/>
        </w:rPr>
        <w:t xml:space="preserve">prova de regularidade com a Fazenda Municipal do domicílio ou sede do fornecedor, relativa à atividade em cujo exercício contrata ou concorre; </w:t>
      </w:r>
    </w:p>
    <w:p w14:paraId="7BF751E2" w14:textId="1A8AE6B8" w:rsidR="00AC0F28" w:rsidRPr="001C6CD1" w:rsidRDefault="00AC0F28" w:rsidP="006928F1">
      <w:pPr>
        <w:numPr>
          <w:ilvl w:val="1"/>
          <w:numId w:val="4"/>
        </w:numPr>
        <w:tabs>
          <w:tab w:val="left" w:pos="1440"/>
        </w:tabs>
        <w:autoSpaceDE w:val="0"/>
        <w:snapToGrid w:val="0"/>
        <w:spacing w:before="120" w:line="276" w:lineRule="auto"/>
        <w:jc w:val="both"/>
        <w:rPr>
          <w:rFonts w:cs="Arial"/>
          <w:b/>
          <w:szCs w:val="20"/>
        </w:rPr>
      </w:pPr>
      <w:r w:rsidRPr="001C6CD1">
        <w:rPr>
          <w:rFonts w:cs="Arial"/>
          <w:szCs w:val="20"/>
        </w:rPr>
        <w:t xml:space="preserve">caso o fornecedor seja considerado isento dos tributos estaduais </w:t>
      </w:r>
      <w:r w:rsidRPr="001C6CD1">
        <w:rPr>
          <w:rFonts w:cs="Arial"/>
          <w:b/>
          <w:szCs w:val="20"/>
          <w:u w:val="single"/>
        </w:rPr>
        <w:t>ou</w:t>
      </w:r>
      <w:r w:rsidRPr="001C6CD1">
        <w:rPr>
          <w:rFonts w:cs="Arial"/>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20D622A9" w:rsidR="00B43B54" w:rsidRPr="00FF6E43" w:rsidRDefault="00B43B54" w:rsidP="006928F1">
      <w:pPr>
        <w:numPr>
          <w:ilvl w:val="1"/>
          <w:numId w:val="4"/>
        </w:numPr>
        <w:tabs>
          <w:tab w:val="left" w:pos="1440"/>
        </w:tabs>
        <w:autoSpaceDE w:val="0"/>
        <w:snapToGrid w:val="0"/>
        <w:spacing w:before="120" w:line="276" w:lineRule="auto"/>
        <w:jc w:val="both"/>
        <w:rPr>
          <w:rFonts w:cs="Arial"/>
          <w:b/>
          <w:szCs w:val="20"/>
        </w:rPr>
      </w:pPr>
      <w:r w:rsidRPr="001C6CD1">
        <w:rPr>
          <w:rFonts w:cs="Arial"/>
          <w:szCs w:val="20"/>
        </w:rPr>
        <w:t>Certidão Negativa de Licitantes Inidôneos expedida pelo Tribunal de Constas da União.</w:t>
      </w:r>
    </w:p>
    <w:p w14:paraId="0B5D1532" w14:textId="77777777" w:rsidR="00FF6E43" w:rsidRPr="001C6CD1" w:rsidRDefault="00FF6E43" w:rsidP="00FF6E43">
      <w:pPr>
        <w:tabs>
          <w:tab w:val="left" w:pos="1440"/>
        </w:tabs>
        <w:autoSpaceDE w:val="0"/>
        <w:snapToGrid w:val="0"/>
        <w:spacing w:before="120" w:line="276" w:lineRule="auto"/>
        <w:ind w:left="927"/>
        <w:jc w:val="both"/>
        <w:rPr>
          <w:rFonts w:cs="Arial"/>
          <w:b/>
          <w:szCs w:val="20"/>
        </w:rPr>
      </w:pPr>
    </w:p>
    <w:p w14:paraId="1AC1A9AA" w14:textId="73ECE4F9" w:rsidR="009737E4" w:rsidRPr="00FF6E43" w:rsidRDefault="00AC0F28" w:rsidP="00FF6E43">
      <w:pPr>
        <w:pStyle w:val="PADRO"/>
        <w:keepNext w:val="0"/>
        <w:widowControl/>
        <w:numPr>
          <w:ilvl w:val="0"/>
          <w:numId w:val="4"/>
        </w:numPr>
        <w:tabs>
          <w:tab w:val="left" w:pos="1440"/>
        </w:tabs>
        <w:autoSpaceDE w:val="0"/>
        <w:snapToGrid w:val="0"/>
        <w:spacing w:before="120" w:after="0"/>
        <w:rPr>
          <w:rFonts w:ascii="Arial" w:hAnsi="Arial" w:cs="Arial"/>
          <w:szCs w:val="20"/>
        </w:rPr>
      </w:pPr>
      <w:r w:rsidRPr="00FF6E43">
        <w:rPr>
          <w:rFonts w:ascii="Arial" w:hAnsi="Arial" w:cs="Arial"/>
          <w:b/>
          <w:szCs w:val="20"/>
        </w:rPr>
        <w:t>Qualificação Econômico-Financeira:</w:t>
      </w:r>
      <w:r w:rsidRPr="00FF6E43">
        <w:rPr>
          <w:rFonts w:ascii="Arial" w:hAnsi="Arial" w:cs="Arial"/>
          <w:b/>
          <w:bCs/>
          <w:szCs w:val="20"/>
        </w:rPr>
        <w:t xml:space="preserve"> </w:t>
      </w:r>
    </w:p>
    <w:p w14:paraId="4A034225" w14:textId="6AA5632C" w:rsidR="009737E4" w:rsidRDefault="009737E4" w:rsidP="006928F1">
      <w:pPr>
        <w:pStyle w:val="PargrafodaLista"/>
        <w:numPr>
          <w:ilvl w:val="1"/>
          <w:numId w:val="4"/>
        </w:numPr>
        <w:tabs>
          <w:tab w:val="left" w:pos="1440"/>
        </w:tabs>
        <w:autoSpaceDE w:val="0"/>
        <w:snapToGrid w:val="0"/>
        <w:spacing w:before="120" w:line="276" w:lineRule="auto"/>
        <w:jc w:val="both"/>
        <w:rPr>
          <w:rFonts w:cs="Arial"/>
          <w:szCs w:val="20"/>
        </w:rPr>
      </w:pPr>
      <w:r w:rsidRPr="001C6CD1">
        <w:rPr>
          <w:rFonts w:cs="Arial"/>
          <w:szCs w:val="20"/>
        </w:rPr>
        <w:lastRenderedPageBreak/>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3C5A6D97" w14:textId="77777777" w:rsidR="00461B58" w:rsidRPr="00C35E21" w:rsidRDefault="00461B58" w:rsidP="00461B58">
      <w:pPr>
        <w:pStyle w:val="PargrafodaLista"/>
        <w:tabs>
          <w:tab w:val="left" w:pos="1440"/>
        </w:tabs>
        <w:autoSpaceDE w:val="0"/>
        <w:snapToGrid w:val="0"/>
        <w:spacing w:before="120" w:line="276" w:lineRule="auto"/>
        <w:ind w:left="360"/>
        <w:jc w:val="both"/>
        <w:rPr>
          <w:rFonts w:cs="Arial"/>
          <w:b/>
          <w:bCs/>
          <w:szCs w:val="20"/>
        </w:rPr>
      </w:pPr>
    </w:p>
    <w:p w14:paraId="7E39B0C8" w14:textId="063FF72C"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EFA190A" w14:textId="3B9F8E78"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73295267" w14:textId="134B3E32"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89DB28B" w14:textId="64D7690B"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36E5B013" w14:textId="24A0A40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1C1027F" w14:textId="2489A232"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F202CC2" w14:textId="2061EB17"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6784984F" w14:textId="64D40F6D"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3660A4AF" w14:textId="349AB07B"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2D712F88" w14:textId="6A394DDE"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336D3935" w14:textId="00386DE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FDC69D2" w14:textId="15D4544A"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DB2692B" w14:textId="10794AD5"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1838797F" w14:textId="4999B7F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29324411" w14:textId="086A0FFA"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67F3AE74" w14:textId="0A7880AB"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BECE282" w14:textId="59BA6C8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FE1F53E" w14:textId="7A8A3DF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2477080A" w14:textId="057C382F"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98420AB" w14:textId="2CE5FF7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E8531D3" w14:textId="26D51FBB"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92F05A0" w14:textId="7BF7A9E8"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673E20DD" w14:textId="557FBA97"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202619CF" w14:textId="70B8E3B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0045180" w14:textId="40B75E9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5B38398" w14:textId="62CC3848"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F9808BC" w14:textId="1693E153"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237FC80" w14:textId="78DEA20C"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FFBA79D" w14:textId="4459F24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9AF4E47" w14:textId="655AC92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66E351A1" w14:textId="39BF6861"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7F141160" w14:textId="3FEB7C4C"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80C4327" w14:textId="19791D51"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666605A" w14:textId="308B31D1"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7B875114" w14:textId="77777777" w:rsidR="00CC2B93" w:rsidRPr="001C6CD1" w:rsidRDefault="00CC2B93" w:rsidP="006928F1">
      <w:pPr>
        <w:pStyle w:val="PargrafodaLista"/>
        <w:tabs>
          <w:tab w:val="left" w:pos="1440"/>
        </w:tabs>
        <w:autoSpaceDE w:val="0"/>
        <w:snapToGrid w:val="0"/>
        <w:spacing w:before="120" w:line="276" w:lineRule="auto"/>
        <w:ind w:left="927"/>
        <w:jc w:val="both"/>
        <w:rPr>
          <w:rFonts w:cs="Arial"/>
          <w:szCs w:val="20"/>
        </w:rPr>
      </w:pPr>
    </w:p>
    <w:p w14:paraId="234FA3DB" w14:textId="77777777" w:rsidR="00CC2B93" w:rsidRPr="001C6CD1" w:rsidRDefault="00CC2B93" w:rsidP="006928F1">
      <w:pPr>
        <w:pStyle w:val="PargrafodaLista"/>
        <w:tabs>
          <w:tab w:val="left" w:pos="1440"/>
        </w:tabs>
        <w:autoSpaceDE w:val="0"/>
        <w:snapToGrid w:val="0"/>
        <w:spacing w:before="120" w:line="276" w:lineRule="auto"/>
        <w:ind w:left="927"/>
        <w:jc w:val="both"/>
        <w:rPr>
          <w:rFonts w:cs="Arial"/>
          <w:szCs w:val="20"/>
        </w:rPr>
      </w:pPr>
    </w:p>
    <w:p w14:paraId="62696671" w14:textId="77777777" w:rsidR="00CC2B93" w:rsidRPr="001C6CD1" w:rsidRDefault="00CC2B93" w:rsidP="006928F1">
      <w:pPr>
        <w:pStyle w:val="PargrafodaLista"/>
        <w:tabs>
          <w:tab w:val="left" w:pos="1440"/>
        </w:tabs>
        <w:autoSpaceDE w:val="0"/>
        <w:snapToGrid w:val="0"/>
        <w:spacing w:before="120" w:line="276" w:lineRule="auto"/>
        <w:ind w:left="927"/>
        <w:jc w:val="both"/>
        <w:rPr>
          <w:rFonts w:cs="Arial"/>
          <w:szCs w:val="20"/>
        </w:rPr>
      </w:pPr>
    </w:p>
    <w:p w14:paraId="590F789A" w14:textId="77777777" w:rsidR="006928F1" w:rsidRDefault="006928F1" w:rsidP="006928F1">
      <w:pPr>
        <w:pStyle w:val="PargrafodaLista"/>
        <w:tabs>
          <w:tab w:val="left" w:pos="1440"/>
        </w:tabs>
        <w:autoSpaceDE w:val="0"/>
        <w:snapToGrid w:val="0"/>
        <w:spacing w:before="120" w:line="276" w:lineRule="auto"/>
        <w:ind w:left="927"/>
        <w:jc w:val="both"/>
        <w:rPr>
          <w:rFonts w:cs="Arial"/>
          <w:szCs w:val="20"/>
        </w:rPr>
      </w:pPr>
    </w:p>
    <w:p w14:paraId="4E543948" w14:textId="77777777" w:rsidR="000F5125" w:rsidRDefault="000F5125" w:rsidP="006928F1">
      <w:pPr>
        <w:pStyle w:val="PargrafodaLista"/>
        <w:tabs>
          <w:tab w:val="left" w:pos="1440"/>
        </w:tabs>
        <w:autoSpaceDE w:val="0"/>
        <w:snapToGrid w:val="0"/>
        <w:spacing w:before="120" w:line="276" w:lineRule="auto"/>
        <w:ind w:left="927"/>
        <w:jc w:val="both"/>
        <w:rPr>
          <w:rFonts w:cs="Arial"/>
          <w:szCs w:val="20"/>
        </w:rPr>
      </w:pPr>
    </w:p>
    <w:p w14:paraId="2B6A5237" w14:textId="77777777" w:rsidR="000F5125" w:rsidRDefault="000F5125" w:rsidP="006928F1">
      <w:pPr>
        <w:pStyle w:val="PargrafodaLista"/>
        <w:tabs>
          <w:tab w:val="left" w:pos="1440"/>
        </w:tabs>
        <w:autoSpaceDE w:val="0"/>
        <w:snapToGrid w:val="0"/>
        <w:spacing w:before="120" w:line="276" w:lineRule="auto"/>
        <w:ind w:left="927"/>
        <w:jc w:val="both"/>
        <w:rPr>
          <w:rFonts w:cs="Arial"/>
          <w:szCs w:val="20"/>
        </w:rPr>
      </w:pPr>
    </w:p>
    <w:p w14:paraId="3B32C75E" w14:textId="77777777" w:rsidR="00473732" w:rsidRDefault="00473732" w:rsidP="006928F1">
      <w:pPr>
        <w:pStyle w:val="PargrafodaLista"/>
        <w:tabs>
          <w:tab w:val="left" w:pos="1440"/>
        </w:tabs>
        <w:autoSpaceDE w:val="0"/>
        <w:snapToGrid w:val="0"/>
        <w:spacing w:before="120" w:line="276" w:lineRule="auto"/>
        <w:ind w:left="927"/>
        <w:jc w:val="both"/>
        <w:rPr>
          <w:rFonts w:cs="Arial"/>
          <w:szCs w:val="20"/>
        </w:rPr>
      </w:pPr>
    </w:p>
    <w:p w14:paraId="63925557" w14:textId="77777777" w:rsidR="00473732" w:rsidRDefault="00473732" w:rsidP="006928F1">
      <w:pPr>
        <w:pStyle w:val="PargrafodaLista"/>
        <w:tabs>
          <w:tab w:val="left" w:pos="1440"/>
        </w:tabs>
        <w:autoSpaceDE w:val="0"/>
        <w:snapToGrid w:val="0"/>
        <w:spacing w:before="120" w:line="276" w:lineRule="auto"/>
        <w:ind w:left="927"/>
        <w:jc w:val="both"/>
        <w:rPr>
          <w:rFonts w:cs="Arial"/>
          <w:szCs w:val="20"/>
        </w:rPr>
      </w:pPr>
    </w:p>
    <w:p w14:paraId="6F5B3E5F" w14:textId="77777777" w:rsidR="00473732" w:rsidRDefault="00473732" w:rsidP="006928F1">
      <w:pPr>
        <w:pStyle w:val="PargrafodaLista"/>
        <w:tabs>
          <w:tab w:val="left" w:pos="1440"/>
        </w:tabs>
        <w:autoSpaceDE w:val="0"/>
        <w:snapToGrid w:val="0"/>
        <w:spacing w:before="120" w:line="276" w:lineRule="auto"/>
        <w:ind w:left="927"/>
        <w:jc w:val="both"/>
        <w:rPr>
          <w:rFonts w:cs="Arial"/>
          <w:szCs w:val="20"/>
        </w:rPr>
      </w:pPr>
    </w:p>
    <w:p w14:paraId="0D2DAEEB" w14:textId="77777777" w:rsidR="00473732" w:rsidRDefault="00473732" w:rsidP="006928F1">
      <w:pPr>
        <w:pStyle w:val="PargrafodaLista"/>
        <w:tabs>
          <w:tab w:val="left" w:pos="1440"/>
        </w:tabs>
        <w:autoSpaceDE w:val="0"/>
        <w:snapToGrid w:val="0"/>
        <w:spacing w:before="120" w:line="276" w:lineRule="auto"/>
        <w:ind w:left="927"/>
        <w:jc w:val="both"/>
        <w:rPr>
          <w:rFonts w:cs="Arial"/>
          <w:szCs w:val="20"/>
        </w:rPr>
      </w:pPr>
    </w:p>
    <w:p w14:paraId="7F25F9A9" w14:textId="77777777" w:rsidR="00473732" w:rsidRDefault="00473732" w:rsidP="006928F1">
      <w:pPr>
        <w:pStyle w:val="PargrafodaLista"/>
        <w:tabs>
          <w:tab w:val="left" w:pos="1440"/>
        </w:tabs>
        <w:autoSpaceDE w:val="0"/>
        <w:snapToGrid w:val="0"/>
        <w:spacing w:before="120" w:line="276" w:lineRule="auto"/>
        <w:ind w:left="927"/>
        <w:jc w:val="both"/>
        <w:rPr>
          <w:rFonts w:cs="Arial"/>
          <w:szCs w:val="20"/>
        </w:rPr>
      </w:pPr>
    </w:p>
    <w:p w14:paraId="31BAECCC" w14:textId="77777777" w:rsidR="006928F1" w:rsidRPr="001C6CD1" w:rsidRDefault="006928F1" w:rsidP="00C35E21">
      <w:pPr>
        <w:pStyle w:val="Nivel1"/>
        <w:numPr>
          <w:ilvl w:val="0"/>
          <w:numId w:val="0"/>
        </w:numPr>
        <w:rPr>
          <w:rFonts w:ascii="Arial" w:hAnsi="Arial"/>
        </w:rPr>
      </w:pPr>
    </w:p>
    <w:p w14:paraId="13CD6BD1" w14:textId="77777777" w:rsidR="00CC2B93" w:rsidRPr="001C6CD1" w:rsidRDefault="00CC2B93" w:rsidP="006928F1">
      <w:pPr>
        <w:pStyle w:val="PargrafodaLista"/>
        <w:tabs>
          <w:tab w:val="left" w:pos="1440"/>
        </w:tabs>
        <w:autoSpaceDE w:val="0"/>
        <w:snapToGrid w:val="0"/>
        <w:spacing w:before="120" w:line="276" w:lineRule="auto"/>
        <w:ind w:left="927"/>
        <w:jc w:val="both"/>
        <w:rPr>
          <w:rFonts w:cs="Arial"/>
          <w:szCs w:val="20"/>
        </w:rPr>
      </w:pPr>
    </w:p>
    <w:p w14:paraId="56F9D6BF" w14:textId="77777777" w:rsidR="000A7D89" w:rsidRPr="001C6CD1" w:rsidRDefault="00C32ECB" w:rsidP="006928F1">
      <w:pPr>
        <w:jc w:val="center"/>
        <w:rPr>
          <w:rFonts w:cs="Arial"/>
          <w:szCs w:val="20"/>
          <w:lang w:eastAsia="en-US"/>
        </w:rPr>
      </w:pPr>
      <w:r w:rsidRPr="001C6CD1">
        <w:rPr>
          <w:rFonts w:cs="Arial"/>
          <w:szCs w:val="20"/>
          <w:lang w:eastAsia="en-US"/>
        </w:rPr>
        <w:lastRenderedPageBreak/>
        <w:t xml:space="preserve">ANEXO II </w:t>
      </w:r>
    </w:p>
    <w:p w14:paraId="203239DB" w14:textId="07CDA30C" w:rsidR="00C32ECB" w:rsidRPr="001C6CD1" w:rsidRDefault="00C32ECB" w:rsidP="006928F1">
      <w:pPr>
        <w:jc w:val="center"/>
        <w:rPr>
          <w:rFonts w:cs="Arial"/>
          <w:szCs w:val="20"/>
          <w:lang w:eastAsia="en-US"/>
        </w:rPr>
      </w:pPr>
      <w:r w:rsidRPr="001C6CD1">
        <w:rPr>
          <w:rFonts w:cs="Arial"/>
          <w:szCs w:val="20"/>
          <w:lang w:eastAsia="en-US"/>
        </w:rPr>
        <w:t>MINUTA DO TERMO DE CONTRATO</w:t>
      </w:r>
    </w:p>
    <w:p w14:paraId="2391C02D" w14:textId="2986503F" w:rsidR="00C32ECB" w:rsidRPr="001C6CD1" w:rsidRDefault="00C32ECB" w:rsidP="006928F1">
      <w:pPr>
        <w:rPr>
          <w:rFonts w:cs="Arial"/>
          <w:szCs w:val="20"/>
          <w:lang w:eastAsia="en-US"/>
        </w:rPr>
      </w:pPr>
    </w:p>
    <w:p w14:paraId="73E470C5" w14:textId="77777777" w:rsidR="00C32ECB" w:rsidRPr="001C6CD1" w:rsidRDefault="00C32ECB" w:rsidP="006928F1">
      <w:pPr>
        <w:jc w:val="center"/>
        <w:rPr>
          <w:rFonts w:cs="Arial"/>
          <w:b/>
          <w:bCs/>
          <w:szCs w:val="20"/>
        </w:rPr>
      </w:pPr>
      <w:r w:rsidRPr="001C6CD1">
        <w:rPr>
          <w:rFonts w:cs="Arial"/>
          <w:b/>
          <w:bCs/>
          <w:szCs w:val="20"/>
        </w:rPr>
        <w:t>TERMO DE CONTRATO – CONTRATAÇÃO DIRETA (LEI Nº 14.133/21)</w:t>
      </w:r>
    </w:p>
    <w:p w14:paraId="7BF1148F" w14:textId="77777777" w:rsidR="00C32ECB" w:rsidRPr="001C6CD1" w:rsidRDefault="00C32ECB" w:rsidP="006928F1">
      <w:pPr>
        <w:spacing w:line="276" w:lineRule="auto"/>
        <w:jc w:val="center"/>
        <w:rPr>
          <w:rFonts w:cs="Arial"/>
          <w:b/>
          <w:bCs/>
          <w:szCs w:val="20"/>
        </w:rPr>
      </w:pPr>
    </w:p>
    <w:p w14:paraId="7F2D64A7" w14:textId="77777777" w:rsidR="00C32ECB" w:rsidRPr="001C6CD1" w:rsidRDefault="00C32ECB" w:rsidP="006928F1">
      <w:pPr>
        <w:rPr>
          <w:rFonts w:cs="Arial"/>
          <w:szCs w:val="20"/>
        </w:rPr>
      </w:pPr>
    </w:p>
    <w:p w14:paraId="0B7B6597" w14:textId="35C69947" w:rsidR="00C32ECB" w:rsidRPr="001C6CD1" w:rsidRDefault="00C32ECB" w:rsidP="006928F1">
      <w:pPr>
        <w:spacing w:line="360" w:lineRule="auto"/>
        <w:ind w:left="4253" w:right="-15"/>
        <w:jc w:val="both"/>
        <w:rPr>
          <w:rFonts w:cs="Arial"/>
          <w:b/>
          <w:szCs w:val="20"/>
        </w:rPr>
      </w:pPr>
      <w:r w:rsidRPr="001C6CD1">
        <w:rPr>
          <w:rFonts w:cs="Arial"/>
          <w:b/>
          <w:szCs w:val="20"/>
        </w:rPr>
        <w:t xml:space="preserve">CONTRATO ADMINISTRATIVO Nº ......../...., QUE FAZEM ENTRE O MUNICÍPIO DE OURIZONA E A EMPRESA .............................................................  </w:t>
      </w:r>
    </w:p>
    <w:p w14:paraId="17F4FC58" w14:textId="2BA15C5D" w:rsidR="00C32ECB" w:rsidRPr="001C6CD1" w:rsidRDefault="00C32ECB" w:rsidP="006928F1">
      <w:pPr>
        <w:spacing w:before="120" w:line="276" w:lineRule="auto"/>
        <w:jc w:val="both"/>
        <w:rPr>
          <w:rFonts w:cs="Arial"/>
          <w:szCs w:val="20"/>
        </w:rPr>
      </w:pPr>
      <w:r w:rsidRPr="001C6CD1">
        <w:rPr>
          <w:rFonts w:cs="Arial"/>
          <w:szCs w:val="20"/>
        </w:rPr>
        <w:t xml:space="preserve">O </w:t>
      </w:r>
      <w:r w:rsidRPr="001C6CD1">
        <w:rPr>
          <w:rFonts w:cs="Arial"/>
          <w:b/>
          <w:szCs w:val="20"/>
        </w:rPr>
        <w:t>MUNICÍPIO DE OURIZONA</w:t>
      </w:r>
      <w:r w:rsidRPr="001C6CD1">
        <w:rPr>
          <w:rFonts w:cs="Arial"/>
          <w:szCs w:val="20"/>
        </w:rPr>
        <w:t xml:space="preserve">, pessoa jurídica de direito público interno, sediado na Rua Bela Vista, nº 1014, em Ourizona, Estado do Paraná, inscrito no CNPJ sob o n° 76.282.672/0001-07, a seguir denominado simplesmente </w:t>
      </w:r>
      <w:r w:rsidRPr="001C6CD1">
        <w:rPr>
          <w:rFonts w:cs="Arial"/>
          <w:b/>
          <w:szCs w:val="20"/>
        </w:rPr>
        <w:t>CONTRATANTE</w:t>
      </w:r>
      <w:r w:rsidRPr="001C6CD1">
        <w:rPr>
          <w:rFonts w:cs="Arial"/>
          <w:szCs w:val="20"/>
        </w:rPr>
        <w:t xml:space="preserve">, neste ato representado pelo Excelentíssimo Prefeito Municipal, Sr. Manoel Rodrigo Amado, doravante denominado CONTRATANTE, e o(a) .............................. inscrito(a) no CNPJ/MF sob o nº ............................, sediado(a) na ..................................., em ............................. doravante designado CONTRATADO, neste ato representada por .................................. (nome e função no contratado), conforme atos constitutivos da empresa </w:t>
      </w:r>
      <w:r w:rsidRPr="001C6CD1">
        <w:rPr>
          <w:rFonts w:cs="Arial"/>
          <w:b/>
          <w:szCs w:val="20"/>
        </w:rPr>
        <w:t>OU</w:t>
      </w:r>
      <w:r w:rsidRPr="001C6CD1">
        <w:rPr>
          <w:rFonts w:cs="Arial"/>
          <w:szCs w:val="20"/>
        </w:rPr>
        <w:t xml:space="preserve"> procuração apresentada nos autos, tendo em vista o que consta no Processo nº </w:t>
      </w:r>
      <w:r w:rsidR="00C35E21">
        <w:rPr>
          <w:rFonts w:cs="Arial"/>
          <w:szCs w:val="20"/>
        </w:rPr>
        <w:t>5</w:t>
      </w:r>
      <w:r w:rsidR="00473732">
        <w:rPr>
          <w:rFonts w:cs="Arial"/>
          <w:szCs w:val="20"/>
        </w:rPr>
        <w:t>5</w:t>
      </w:r>
      <w:r w:rsidR="004C5A21" w:rsidRPr="001C6CD1">
        <w:rPr>
          <w:rFonts w:cs="Arial"/>
          <w:szCs w:val="20"/>
        </w:rPr>
        <w:t>/202</w:t>
      </w:r>
      <w:r w:rsidR="00983994" w:rsidRPr="001C6CD1">
        <w:rPr>
          <w:rFonts w:cs="Arial"/>
          <w:szCs w:val="20"/>
        </w:rPr>
        <w:t>5</w:t>
      </w:r>
      <w:r w:rsidRPr="001C6CD1">
        <w:rPr>
          <w:rFonts w:cs="Arial"/>
          <w:szCs w:val="20"/>
        </w:rPr>
        <w:t xml:space="preserve"> e em observância às disposições da Lei nº 14.133, de 2021 e da Instrução Normativa SEGES/ME nº 75, de 2021, resolvem celebrar o presente Termo de Contrato, decorrente da Dispensa de Licitação</w:t>
      </w:r>
      <w:r w:rsidR="00D437D8" w:rsidRPr="001C6CD1">
        <w:rPr>
          <w:rFonts w:cs="Arial"/>
          <w:szCs w:val="20"/>
        </w:rPr>
        <w:t xml:space="preserve"> </w:t>
      </w:r>
      <w:r w:rsidRPr="001C6CD1">
        <w:rPr>
          <w:rFonts w:cs="Arial"/>
          <w:szCs w:val="20"/>
        </w:rPr>
        <w:t xml:space="preserve">nº </w:t>
      </w:r>
      <w:r w:rsidR="000F5125">
        <w:rPr>
          <w:rFonts w:cs="Arial"/>
          <w:szCs w:val="20"/>
        </w:rPr>
        <w:t>2</w:t>
      </w:r>
      <w:r w:rsidR="00473732">
        <w:rPr>
          <w:rFonts w:cs="Arial"/>
          <w:szCs w:val="20"/>
        </w:rPr>
        <w:t>2</w:t>
      </w:r>
      <w:r w:rsidR="003A0F99" w:rsidRPr="001C6CD1">
        <w:rPr>
          <w:rFonts w:cs="Arial"/>
          <w:szCs w:val="20"/>
        </w:rPr>
        <w:t>/202</w:t>
      </w:r>
      <w:r w:rsidR="00983994" w:rsidRPr="001C6CD1">
        <w:rPr>
          <w:rFonts w:cs="Arial"/>
          <w:szCs w:val="20"/>
        </w:rPr>
        <w:t>5</w:t>
      </w:r>
      <w:r w:rsidRPr="001C6CD1">
        <w:rPr>
          <w:rFonts w:cs="Arial"/>
          <w:szCs w:val="20"/>
        </w:rPr>
        <w:t>, mediante as cláusulas e condições a seguir enunciadas.</w:t>
      </w:r>
    </w:p>
    <w:p w14:paraId="2C816F12" w14:textId="77777777" w:rsidR="00C32ECB" w:rsidRPr="001C6CD1" w:rsidRDefault="00C32ECB" w:rsidP="006928F1">
      <w:pPr>
        <w:pStyle w:val="Nivel01Titulo"/>
        <w:rPr>
          <w:rFonts w:cs="Arial"/>
          <w:color w:val="auto"/>
        </w:rPr>
      </w:pPr>
      <w:r w:rsidRPr="001C6CD1">
        <w:rPr>
          <w:rFonts w:cs="Arial"/>
          <w:color w:val="auto"/>
        </w:rPr>
        <w:t>CLÁUSULA PRIMEIRA – OBJETO (art. 92, I e II)</w:t>
      </w:r>
    </w:p>
    <w:p w14:paraId="7C8EDABB" w14:textId="4017EB46" w:rsidR="00C32ECB" w:rsidRPr="001C6CD1" w:rsidRDefault="00C32ECB" w:rsidP="00077C28">
      <w:pPr>
        <w:spacing w:line="360" w:lineRule="auto"/>
        <w:jc w:val="both"/>
        <w:rPr>
          <w:rFonts w:cs="Arial"/>
          <w:szCs w:val="20"/>
        </w:rPr>
      </w:pPr>
      <w:r w:rsidRPr="001C6CD1">
        <w:rPr>
          <w:rFonts w:cs="Arial"/>
          <w:szCs w:val="20"/>
        </w:rPr>
        <w:t xml:space="preserve">O objeto do presente instrumento é a </w:t>
      </w:r>
      <w:r w:rsidR="00473732" w:rsidRPr="00473732">
        <w:rPr>
          <w:rFonts w:cs="Arial"/>
          <w:szCs w:val="20"/>
        </w:rPr>
        <w:t>AQUISIÇÃO DE FRALDAS INFANTIS PARA OS ALUNOS DO CMEI</w:t>
      </w:r>
      <w:r w:rsidR="004C5A21" w:rsidRPr="001C6CD1">
        <w:rPr>
          <w:rFonts w:cs="Arial"/>
          <w:szCs w:val="20"/>
        </w:rPr>
        <w:t xml:space="preserve">, </w:t>
      </w:r>
      <w:r w:rsidRPr="001C6CD1">
        <w:rPr>
          <w:rFonts w:cs="Arial"/>
          <w:szCs w:val="20"/>
        </w:rPr>
        <w:t>nas condições estabelecidas no Termo de Referência.</w:t>
      </w:r>
    </w:p>
    <w:p w14:paraId="0F6A25EE" w14:textId="77777777" w:rsidR="00C32ECB" w:rsidRPr="001C6CD1" w:rsidRDefault="00C32ECB" w:rsidP="006928F1">
      <w:pPr>
        <w:numPr>
          <w:ilvl w:val="1"/>
          <w:numId w:val="11"/>
        </w:numPr>
        <w:spacing w:before="120" w:line="276" w:lineRule="auto"/>
        <w:ind w:left="425"/>
        <w:jc w:val="both"/>
        <w:rPr>
          <w:rFonts w:cs="Arial"/>
          <w:szCs w:val="20"/>
        </w:rPr>
      </w:pPr>
      <w:r w:rsidRPr="001C6CD1">
        <w:rPr>
          <w:rFonts w:cs="Arial"/>
          <w:szCs w:val="20"/>
        </w:rPr>
        <w:t>Objeto da contratação: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828"/>
        <w:gridCol w:w="1275"/>
        <w:gridCol w:w="1134"/>
        <w:gridCol w:w="993"/>
        <w:gridCol w:w="1417"/>
        <w:gridCol w:w="1276"/>
      </w:tblGrid>
      <w:tr w:rsidR="00FF6E43" w:rsidRPr="001C6CD1" w14:paraId="6F266009" w14:textId="77777777" w:rsidTr="00641FF3">
        <w:tc>
          <w:tcPr>
            <w:tcW w:w="709" w:type="dxa"/>
          </w:tcPr>
          <w:p w14:paraId="45B1808C" w14:textId="77777777" w:rsidR="00FF6E43" w:rsidRPr="001C6CD1" w:rsidRDefault="00FF6E43" w:rsidP="00641FF3">
            <w:pPr>
              <w:widowControl w:val="0"/>
              <w:suppressAutoHyphens/>
              <w:jc w:val="center"/>
              <w:rPr>
                <w:rFonts w:cs="Arial"/>
                <w:b/>
                <w:bCs/>
                <w:szCs w:val="20"/>
              </w:rPr>
            </w:pPr>
            <w:r w:rsidRPr="001C6CD1">
              <w:rPr>
                <w:rFonts w:cs="Arial"/>
                <w:b/>
                <w:bCs/>
                <w:szCs w:val="20"/>
              </w:rPr>
              <w:t>ITEM</w:t>
            </w:r>
          </w:p>
          <w:p w14:paraId="459D41BE" w14:textId="77777777" w:rsidR="00FF6E43" w:rsidRPr="001C6CD1" w:rsidRDefault="00FF6E43" w:rsidP="00641FF3">
            <w:pPr>
              <w:widowControl w:val="0"/>
              <w:suppressAutoHyphens/>
              <w:jc w:val="center"/>
              <w:rPr>
                <w:rFonts w:cs="Arial"/>
                <w:b/>
                <w:bCs/>
                <w:szCs w:val="20"/>
              </w:rPr>
            </w:pPr>
          </w:p>
        </w:tc>
        <w:tc>
          <w:tcPr>
            <w:tcW w:w="3828" w:type="dxa"/>
          </w:tcPr>
          <w:p w14:paraId="3CEFE96B" w14:textId="77777777" w:rsidR="00FF6E43" w:rsidRPr="001C6CD1" w:rsidRDefault="00FF6E43" w:rsidP="00641FF3">
            <w:pPr>
              <w:jc w:val="center"/>
              <w:rPr>
                <w:rFonts w:cs="Arial"/>
                <w:b/>
                <w:bCs/>
                <w:szCs w:val="20"/>
              </w:rPr>
            </w:pPr>
            <w:r w:rsidRPr="001C6CD1">
              <w:rPr>
                <w:rFonts w:cs="Arial"/>
                <w:b/>
                <w:bCs/>
                <w:szCs w:val="20"/>
              </w:rPr>
              <w:t>DESCRIÇÃO RESUMIDA**</w:t>
            </w:r>
          </w:p>
          <w:p w14:paraId="5ADA8E14" w14:textId="77777777" w:rsidR="00FF6E43" w:rsidRPr="001C6CD1" w:rsidRDefault="00FF6E43" w:rsidP="00641FF3">
            <w:pPr>
              <w:jc w:val="center"/>
              <w:rPr>
                <w:rFonts w:cs="Arial"/>
                <w:b/>
                <w:bCs/>
                <w:szCs w:val="20"/>
              </w:rPr>
            </w:pPr>
          </w:p>
        </w:tc>
        <w:tc>
          <w:tcPr>
            <w:tcW w:w="1275" w:type="dxa"/>
          </w:tcPr>
          <w:p w14:paraId="0D8977CD" w14:textId="77777777" w:rsidR="00FF6E43" w:rsidRPr="001C6CD1" w:rsidRDefault="00FF6E43" w:rsidP="00641FF3">
            <w:pPr>
              <w:widowControl w:val="0"/>
              <w:suppressAutoHyphens/>
              <w:jc w:val="center"/>
              <w:rPr>
                <w:rFonts w:cs="Arial"/>
                <w:b/>
                <w:bCs/>
                <w:szCs w:val="20"/>
              </w:rPr>
            </w:pPr>
            <w:r w:rsidRPr="001C6CD1">
              <w:rPr>
                <w:rFonts w:cs="Arial"/>
                <w:b/>
                <w:bCs/>
                <w:szCs w:val="20"/>
              </w:rPr>
              <w:t>UNIDADE DE MEDIDA</w:t>
            </w:r>
          </w:p>
        </w:tc>
        <w:tc>
          <w:tcPr>
            <w:tcW w:w="1134" w:type="dxa"/>
          </w:tcPr>
          <w:p w14:paraId="6DC5A17A" w14:textId="77777777" w:rsidR="00FF6E43" w:rsidRPr="001C6CD1" w:rsidRDefault="00FF6E43" w:rsidP="00641FF3">
            <w:pPr>
              <w:widowControl w:val="0"/>
              <w:suppressAutoHyphens/>
              <w:jc w:val="center"/>
              <w:rPr>
                <w:rFonts w:cs="Arial"/>
                <w:b/>
                <w:bCs/>
                <w:szCs w:val="20"/>
              </w:rPr>
            </w:pPr>
            <w:r w:rsidRPr="001C6CD1">
              <w:rPr>
                <w:rFonts w:cs="Arial"/>
                <w:b/>
                <w:bCs/>
                <w:szCs w:val="20"/>
              </w:rPr>
              <w:t>QUANT.</w:t>
            </w:r>
          </w:p>
        </w:tc>
        <w:tc>
          <w:tcPr>
            <w:tcW w:w="993" w:type="dxa"/>
          </w:tcPr>
          <w:p w14:paraId="51D0B364" w14:textId="77777777" w:rsidR="00FF6E43" w:rsidRPr="001C6CD1" w:rsidRDefault="00FF6E43" w:rsidP="00641FF3">
            <w:pPr>
              <w:widowControl w:val="0"/>
              <w:suppressAutoHyphens/>
              <w:jc w:val="center"/>
              <w:rPr>
                <w:rFonts w:cs="Arial"/>
                <w:b/>
                <w:bCs/>
                <w:szCs w:val="20"/>
              </w:rPr>
            </w:pPr>
            <w:r>
              <w:rPr>
                <w:rFonts w:cs="Arial"/>
                <w:b/>
                <w:bCs/>
                <w:szCs w:val="20"/>
              </w:rPr>
              <w:t>MARCA</w:t>
            </w:r>
          </w:p>
        </w:tc>
        <w:tc>
          <w:tcPr>
            <w:tcW w:w="1417" w:type="dxa"/>
          </w:tcPr>
          <w:p w14:paraId="4E7ED6B9" w14:textId="77777777" w:rsidR="00FF6E43" w:rsidRPr="001C6CD1" w:rsidRDefault="00FF6E43" w:rsidP="00641FF3">
            <w:pPr>
              <w:widowControl w:val="0"/>
              <w:suppressAutoHyphens/>
              <w:jc w:val="center"/>
              <w:rPr>
                <w:rFonts w:cs="Arial"/>
                <w:b/>
                <w:bCs/>
                <w:szCs w:val="20"/>
              </w:rPr>
            </w:pPr>
            <w:r w:rsidRPr="001C6CD1">
              <w:rPr>
                <w:rFonts w:cs="Arial"/>
                <w:b/>
                <w:bCs/>
                <w:szCs w:val="20"/>
              </w:rPr>
              <w:t>PREÇO MAX. ESTIMADO</w:t>
            </w:r>
          </w:p>
        </w:tc>
        <w:tc>
          <w:tcPr>
            <w:tcW w:w="1276" w:type="dxa"/>
          </w:tcPr>
          <w:p w14:paraId="7300576A" w14:textId="77777777" w:rsidR="00FF6E43" w:rsidRPr="001C6CD1" w:rsidRDefault="00FF6E43" w:rsidP="00641FF3">
            <w:pPr>
              <w:widowControl w:val="0"/>
              <w:suppressAutoHyphens/>
              <w:jc w:val="center"/>
              <w:rPr>
                <w:rFonts w:cs="Arial"/>
                <w:b/>
                <w:bCs/>
                <w:szCs w:val="20"/>
              </w:rPr>
            </w:pPr>
            <w:r w:rsidRPr="001C6CD1">
              <w:rPr>
                <w:rFonts w:cs="Arial"/>
                <w:b/>
                <w:bCs/>
                <w:szCs w:val="20"/>
              </w:rPr>
              <w:t>PREÇO MAX. ESTIMADO</w:t>
            </w:r>
          </w:p>
        </w:tc>
      </w:tr>
      <w:tr w:rsidR="00473732" w:rsidRPr="001C6CD1" w14:paraId="408BD506" w14:textId="77777777" w:rsidTr="00641FF3">
        <w:tc>
          <w:tcPr>
            <w:tcW w:w="709" w:type="dxa"/>
          </w:tcPr>
          <w:p w14:paraId="3BC1A71E" w14:textId="79550307" w:rsidR="00473732" w:rsidRPr="001C6CD1" w:rsidRDefault="00473732" w:rsidP="00473732">
            <w:pPr>
              <w:widowControl w:val="0"/>
              <w:suppressAutoHyphens/>
              <w:spacing w:line="276" w:lineRule="auto"/>
              <w:jc w:val="center"/>
              <w:rPr>
                <w:rFonts w:cs="Arial"/>
                <w:b/>
                <w:szCs w:val="20"/>
              </w:rPr>
            </w:pPr>
            <w:r w:rsidRPr="001C6CD1">
              <w:rPr>
                <w:rFonts w:cs="Arial"/>
                <w:b/>
                <w:szCs w:val="20"/>
              </w:rPr>
              <w:t>1</w:t>
            </w:r>
          </w:p>
        </w:tc>
        <w:tc>
          <w:tcPr>
            <w:tcW w:w="3828" w:type="dxa"/>
          </w:tcPr>
          <w:p w14:paraId="0F350C22" w14:textId="4D622445" w:rsidR="00473732" w:rsidRPr="001C6CD1" w:rsidRDefault="00473732" w:rsidP="00473732">
            <w:pPr>
              <w:jc w:val="both"/>
              <w:rPr>
                <w:rFonts w:cs="Arial"/>
                <w:szCs w:val="20"/>
              </w:rPr>
            </w:pPr>
            <w:r w:rsidRPr="00945079">
              <w:rPr>
                <w:rFonts w:cs="Arial"/>
                <w:szCs w:val="20"/>
              </w:rPr>
              <w:t>FRALDA DESCARTÁVEL INFANTIL TAMANHO P – PACOTE JUMBO P COM 36 UNID. Fabricada com flocos compactos que promovem super absorção e cobertura extra seca, desenvolvida com extrato de Aloe Vera, com fitas ajustáveis na cintura e laterais elásticas com barreiras protetoras contra vazamentos, quatro camadas de proteção e absorção. Dermatologicamente testado. Para crianças até 5kg.</w:t>
            </w:r>
          </w:p>
        </w:tc>
        <w:tc>
          <w:tcPr>
            <w:tcW w:w="1275" w:type="dxa"/>
          </w:tcPr>
          <w:p w14:paraId="011F2CDA" w14:textId="4916474E" w:rsidR="00473732" w:rsidRPr="001C6CD1" w:rsidRDefault="00473732" w:rsidP="00473732">
            <w:pPr>
              <w:widowControl w:val="0"/>
              <w:suppressAutoHyphens/>
              <w:spacing w:line="276" w:lineRule="auto"/>
              <w:jc w:val="center"/>
              <w:rPr>
                <w:rFonts w:cs="Arial"/>
                <w:szCs w:val="20"/>
              </w:rPr>
            </w:pPr>
            <w:r w:rsidRPr="00945079">
              <w:rPr>
                <w:rFonts w:cs="Arial"/>
                <w:szCs w:val="20"/>
              </w:rPr>
              <w:t>PCT</w:t>
            </w:r>
          </w:p>
        </w:tc>
        <w:tc>
          <w:tcPr>
            <w:tcW w:w="1134" w:type="dxa"/>
          </w:tcPr>
          <w:p w14:paraId="24085906" w14:textId="76BA45D0" w:rsidR="00473732" w:rsidRPr="001C6CD1" w:rsidRDefault="00473732" w:rsidP="00473732">
            <w:pPr>
              <w:widowControl w:val="0"/>
              <w:suppressAutoHyphens/>
              <w:spacing w:line="276" w:lineRule="auto"/>
              <w:jc w:val="center"/>
              <w:rPr>
                <w:rFonts w:cs="Arial"/>
                <w:szCs w:val="20"/>
              </w:rPr>
            </w:pPr>
            <w:r w:rsidRPr="00945079">
              <w:rPr>
                <w:rFonts w:cs="Arial"/>
                <w:szCs w:val="20"/>
              </w:rPr>
              <w:t>15</w:t>
            </w:r>
          </w:p>
        </w:tc>
        <w:tc>
          <w:tcPr>
            <w:tcW w:w="993" w:type="dxa"/>
          </w:tcPr>
          <w:p w14:paraId="6F4C0D00" w14:textId="77777777" w:rsidR="00473732" w:rsidRPr="001C6CD1" w:rsidRDefault="00473732" w:rsidP="00473732">
            <w:pPr>
              <w:widowControl w:val="0"/>
              <w:suppressAutoHyphens/>
              <w:spacing w:line="276" w:lineRule="auto"/>
              <w:rPr>
                <w:rFonts w:cs="Arial"/>
                <w:szCs w:val="20"/>
              </w:rPr>
            </w:pPr>
          </w:p>
        </w:tc>
        <w:tc>
          <w:tcPr>
            <w:tcW w:w="1417" w:type="dxa"/>
          </w:tcPr>
          <w:p w14:paraId="539BABD4" w14:textId="77777777" w:rsidR="00473732" w:rsidRPr="001C6CD1" w:rsidRDefault="00473732" w:rsidP="00473732">
            <w:pPr>
              <w:widowControl w:val="0"/>
              <w:suppressAutoHyphens/>
              <w:spacing w:line="276" w:lineRule="auto"/>
              <w:rPr>
                <w:rFonts w:cs="Arial"/>
                <w:szCs w:val="20"/>
              </w:rPr>
            </w:pPr>
          </w:p>
        </w:tc>
        <w:tc>
          <w:tcPr>
            <w:tcW w:w="1276" w:type="dxa"/>
          </w:tcPr>
          <w:p w14:paraId="161BB8C3" w14:textId="77777777" w:rsidR="00473732" w:rsidRPr="001C6CD1" w:rsidRDefault="00473732" w:rsidP="00473732">
            <w:pPr>
              <w:widowControl w:val="0"/>
              <w:suppressAutoHyphens/>
              <w:spacing w:line="276" w:lineRule="auto"/>
              <w:rPr>
                <w:rFonts w:cs="Arial"/>
                <w:szCs w:val="20"/>
              </w:rPr>
            </w:pPr>
          </w:p>
        </w:tc>
      </w:tr>
      <w:tr w:rsidR="00473732" w:rsidRPr="001C6CD1" w14:paraId="3BAAC048" w14:textId="77777777" w:rsidTr="00641FF3">
        <w:tc>
          <w:tcPr>
            <w:tcW w:w="709" w:type="dxa"/>
          </w:tcPr>
          <w:p w14:paraId="4F782C42" w14:textId="3E33DAB2" w:rsidR="00473732" w:rsidRPr="001C6CD1" w:rsidRDefault="00473732" w:rsidP="00473732">
            <w:pPr>
              <w:widowControl w:val="0"/>
              <w:suppressAutoHyphens/>
              <w:spacing w:line="276" w:lineRule="auto"/>
              <w:jc w:val="center"/>
              <w:rPr>
                <w:rFonts w:cs="Arial"/>
                <w:b/>
                <w:szCs w:val="20"/>
              </w:rPr>
            </w:pPr>
            <w:r w:rsidRPr="001C6CD1">
              <w:rPr>
                <w:rFonts w:cs="Arial"/>
                <w:b/>
                <w:szCs w:val="20"/>
              </w:rPr>
              <w:t>2</w:t>
            </w:r>
          </w:p>
        </w:tc>
        <w:tc>
          <w:tcPr>
            <w:tcW w:w="3828" w:type="dxa"/>
          </w:tcPr>
          <w:p w14:paraId="5046BB17" w14:textId="6659B3C8" w:rsidR="00473732" w:rsidRPr="001C6CD1" w:rsidRDefault="00473732" w:rsidP="00473732">
            <w:pPr>
              <w:jc w:val="both"/>
              <w:rPr>
                <w:rFonts w:cs="Arial"/>
                <w:szCs w:val="20"/>
              </w:rPr>
            </w:pPr>
            <w:r w:rsidRPr="00945079">
              <w:rPr>
                <w:rFonts w:cs="Arial"/>
                <w:szCs w:val="20"/>
              </w:rPr>
              <w:t>FRALDA DESCARTÁVEL INFANTIL TAMANHO M – PACOTE GIGA M COM 88 UNID. Fabricada com flocos compactos que promovem super absorção e cobertura extra seca, desenvolvida com extrato de Aloe Vera, com fitas ajustáveis na cintura e laterais elásticas com barreiras protetoras contra vazamentos, quatro camadas de proteção e absorção. Dermatologicamente testado. Para crianças de 5 à 9,5 kg.</w:t>
            </w:r>
          </w:p>
        </w:tc>
        <w:tc>
          <w:tcPr>
            <w:tcW w:w="1275" w:type="dxa"/>
          </w:tcPr>
          <w:p w14:paraId="44843666" w14:textId="1A52E6AF" w:rsidR="00473732" w:rsidRPr="001C6CD1" w:rsidRDefault="00473732" w:rsidP="00473732">
            <w:pPr>
              <w:widowControl w:val="0"/>
              <w:suppressAutoHyphens/>
              <w:spacing w:line="276" w:lineRule="auto"/>
              <w:jc w:val="center"/>
              <w:rPr>
                <w:rFonts w:cs="Arial"/>
                <w:szCs w:val="20"/>
              </w:rPr>
            </w:pPr>
            <w:r w:rsidRPr="00945079">
              <w:rPr>
                <w:rFonts w:cs="Arial"/>
                <w:szCs w:val="20"/>
              </w:rPr>
              <w:t>PCT</w:t>
            </w:r>
          </w:p>
        </w:tc>
        <w:tc>
          <w:tcPr>
            <w:tcW w:w="1134" w:type="dxa"/>
          </w:tcPr>
          <w:p w14:paraId="1F27C71D" w14:textId="7968980B" w:rsidR="00473732" w:rsidRPr="001C6CD1" w:rsidRDefault="00473732" w:rsidP="00473732">
            <w:pPr>
              <w:widowControl w:val="0"/>
              <w:suppressAutoHyphens/>
              <w:spacing w:line="276" w:lineRule="auto"/>
              <w:jc w:val="center"/>
              <w:rPr>
                <w:rFonts w:cs="Arial"/>
                <w:szCs w:val="20"/>
              </w:rPr>
            </w:pPr>
            <w:r w:rsidRPr="00945079">
              <w:rPr>
                <w:rFonts w:cs="Arial"/>
                <w:szCs w:val="20"/>
              </w:rPr>
              <w:t>15</w:t>
            </w:r>
          </w:p>
        </w:tc>
        <w:tc>
          <w:tcPr>
            <w:tcW w:w="993" w:type="dxa"/>
          </w:tcPr>
          <w:p w14:paraId="540E7821" w14:textId="77777777" w:rsidR="00473732" w:rsidRPr="001C6CD1" w:rsidRDefault="00473732" w:rsidP="00473732">
            <w:pPr>
              <w:widowControl w:val="0"/>
              <w:suppressAutoHyphens/>
              <w:spacing w:line="276" w:lineRule="auto"/>
              <w:rPr>
                <w:rFonts w:cs="Arial"/>
                <w:szCs w:val="20"/>
              </w:rPr>
            </w:pPr>
          </w:p>
        </w:tc>
        <w:tc>
          <w:tcPr>
            <w:tcW w:w="1417" w:type="dxa"/>
          </w:tcPr>
          <w:p w14:paraId="4A236699" w14:textId="77777777" w:rsidR="00473732" w:rsidRPr="001C6CD1" w:rsidRDefault="00473732" w:rsidP="00473732">
            <w:pPr>
              <w:widowControl w:val="0"/>
              <w:suppressAutoHyphens/>
              <w:spacing w:line="276" w:lineRule="auto"/>
              <w:rPr>
                <w:rFonts w:cs="Arial"/>
                <w:szCs w:val="20"/>
              </w:rPr>
            </w:pPr>
          </w:p>
        </w:tc>
        <w:tc>
          <w:tcPr>
            <w:tcW w:w="1276" w:type="dxa"/>
          </w:tcPr>
          <w:p w14:paraId="4B23E8E7" w14:textId="77777777" w:rsidR="00473732" w:rsidRPr="001C6CD1" w:rsidRDefault="00473732" w:rsidP="00473732">
            <w:pPr>
              <w:widowControl w:val="0"/>
              <w:suppressAutoHyphens/>
              <w:spacing w:line="276" w:lineRule="auto"/>
              <w:rPr>
                <w:rFonts w:cs="Arial"/>
                <w:szCs w:val="20"/>
              </w:rPr>
            </w:pPr>
          </w:p>
        </w:tc>
      </w:tr>
      <w:tr w:rsidR="00473732" w:rsidRPr="001C6CD1" w14:paraId="6AC63017" w14:textId="77777777" w:rsidTr="00641FF3">
        <w:tc>
          <w:tcPr>
            <w:tcW w:w="709" w:type="dxa"/>
          </w:tcPr>
          <w:p w14:paraId="77E26E2F" w14:textId="3C9DE159" w:rsidR="00473732" w:rsidRPr="001C6CD1" w:rsidRDefault="00473732" w:rsidP="00473732">
            <w:pPr>
              <w:widowControl w:val="0"/>
              <w:suppressAutoHyphens/>
              <w:spacing w:line="276" w:lineRule="auto"/>
              <w:jc w:val="center"/>
              <w:rPr>
                <w:rFonts w:cs="Arial"/>
                <w:b/>
                <w:szCs w:val="20"/>
              </w:rPr>
            </w:pPr>
            <w:r>
              <w:rPr>
                <w:rFonts w:cs="Arial"/>
                <w:b/>
                <w:szCs w:val="20"/>
              </w:rPr>
              <w:t>3</w:t>
            </w:r>
          </w:p>
        </w:tc>
        <w:tc>
          <w:tcPr>
            <w:tcW w:w="3828" w:type="dxa"/>
          </w:tcPr>
          <w:p w14:paraId="44AA0B78" w14:textId="0FDAD6D8" w:rsidR="00473732" w:rsidRPr="001C6CD1" w:rsidRDefault="00473732" w:rsidP="00473732">
            <w:pPr>
              <w:jc w:val="both"/>
              <w:rPr>
                <w:rFonts w:cs="Arial"/>
                <w:szCs w:val="20"/>
              </w:rPr>
            </w:pPr>
            <w:r w:rsidRPr="00945079">
              <w:rPr>
                <w:rFonts w:cs="Arial"/>
                <w:szCs w:val="20"/>
              </w:rPr>
              <w:t xml:space="preserve">FRALDA DESCARTÁVEL INFANTIL TAMANHO G – PACOTE GIGA G COM 78 UNID. Fabricada com flocos </w:t>
            </w:r>
            <w:r w:rsidRPr="00945079">
              <w:rPr>
                <w:rFonts w:cs="Arial"/>
                <w:szCs w:val="20"/>
              </w:rPr>
              <w:lastRenderedPageBreak/>
              <w:t>compactos que promovem super absorção e cobertura extra seca, desenvolvida com extrato de Aloe Vera, com fitas ajustáveis na cintura e laterais elásticas com barreiras protetoras contra vazamentos, quatro camadas de proteção e absorção. Dermatologicamente Testado. Para crianças de 9 à 12,5kg.</w:t>
            </w:r>
          </w:p>
        </w:tc>
        <w:tc>
          <w:tcPr>
            <w:tcW w:w="1275" w:type="dxa"/>
          </w:tcPr>
          <w:p w14:paraId="4A86C0F3" w14:textId="5970E932" w:rsidR="00473732" w:rsidRPr="001C6CD1" w:rsidRDefault="00473732" w:rsidP="00473732">
            <w:pPr>
              <w:widowControl w:val="0"/>
              <w:suppressAutoHyphens/>
              <w:spacing w:line="276" w:lineRule="auto"/>
              <w:jc w:val="center"/>
              <w:rPr>
                <w:rFonts w:cs="Arial"/>
                <w:szCs w:val="20"/>
              </w:rPr>
            </w:pPr>
            <w:r w:rsidRPr="00945079">
              <w:rPr>
                <w:rFonts w:cs="Arial"/>
                <w:szCs w:val="20"/>
              </w:rPr>
              <w:lastRenderedPageBreak/>
              <w:t>PCT</w:t>
            </w:r>
          </w:p>
        </w:tc>
        <w:tc>
          <w:tcPr>
            <w:tcW w:w="1134" w:type="dxa"/>
          </w:tcPr>
          <w:p w14:paraId="2EA5199F" w14:textId="5BAEFD00" w:rsidR="00473732" w:rsidRPr="001C6CD1" w:rsidRDefault="00473732" w:rsidP="00473732">
            <w:pPr>
              <w:widowControl w:val="0"/>
              <w:suppressAutoHyphens/>
              <w:spacing w:line="276" w:lineRule="auto"/>
              <w:jc w:val="center"/>
              <w:rPr>
                <w:rFonts w:cs="Arial"/>
                <w:szCs w:val="20"/>
              </w:rPr>
            </w:pPr>
            <w:r w:rsidRPr="00945079">
              <w:rPr>
                <w:rFonts w:cs="Arial"/>
                <w:szCs w:val="20"/>
              </w:rPr>
              <w:t>20</w:t>
            </w:r>
          </w:p>
        </w:tc>
        <w:tc>
          <w:tcPr>
            <w:tcW w:w="993" w:type="dxa"/>
          </w:tcPr>
          <w:p w14:paraId="0ED4BF75" w14:textId="77777777" w:rsidR="00473732" w:rsidRPr="001C6CD1" w:rsidRDefault="00473732" w:rsidP="00473732">
            <w:pPr>
              <w:widowControl w:val="0"/>
              <w:suppressAutoHyphens/>
              <w:spacing w:line="276" w:lineRule="auto"/>
              <w:rPr>
                <w:rFonts w:cs="Arial"/>
                <w:szCs w:val="20"/>
              </w:rPr>
            </w:pPr>
          </w:p>
        </w:tc>
        <w:tc>
          <w:tcPr>
            <w:tcW w:w="1417" w:type="dxa"/>
          </w:tcPr>
          <w:p w14:paraId="12C1A50D" w14:textId="77777777" w:rsidR="00473732" w:rsidRPr="001C6CD1" w:rsidRDefault="00473732" w:rsidP="00473732">
            <w:pPr>
              <w:widowControl w:val="0"/>
              <w:suppressAutoHyphens/>
              <w:spacing w:line="276" w:lineRule="auto"/>
              <w:rPr>
                <w:rFonts w:cs="Arial"/>
                <w:szCs w:val="20"/>
              </w:rPr>
            </w:pPr>
          </w:p>
        </w:tc>
        <w:tc>
          <w:tcPr>
            <w:tcW w:w="1276" w:type="dxa"/>
          </w:tcPr>
          <w:p w14:paraId="29E5AA62" w14:textId="77777777" w:rsidR="00473732" w:rsidRPr="001C6CD1" w:rsidRDefault="00473732" w:rsidP="00473732">
            <w:pPr>
              <w:widowControl w:val="0"/>
              <w:suppressAutoHyphens/>
              <w:spacing w:line="276" w:lineRule="auto"/>
              <w:rPr>
                <w:rFonts w:cs="Arial"/>
                <w:szCs w:val="20"/>
              </w:rPr>
            </w:pPr>
          </w:p>
        </w:tc>
      </w:tr>
      <w:tr w:rsidR="00473732" w:rsidRPr="001C6CD1" w14:paraId="1D353706" w14:textId="77777777" w:rsidTr="00641FF3">
        <w:tc>
          <w:tcPr>
            <w:tcW w:w="709" w:type="dxa"/>
          </w:tcPr>
          <w:p w14:paraId="0C51AA71" w14:textId="632CE109" w:rsidR="00473732" w:rsidRPr="001C6CD1" w:rsidRDefault="00473732" w:rsidP="00473732">
            <w:pPr>
              <w:widowControl w:val="0"/>
              <w:suppressAutoHyphens/>
              <w:spacing w:line="276" w:lineRule="auto"/>
              <w:jc w:val="center"/>
              <w:rPr>
                <w:rFonts w:cs="Arial"/>
                <w:b/>
                <w:szCs w:val="20"/>
              </w:rPr>
            </w:pPr>
            <w:r>
              <w:rPr>
                <w:rFonts w:cs="Arial"/>
                <w:b/>
                <w:szCs w:val="20"/>
              </w:rPr>
              <w:t>4</w:t>
            </w:r>
          </w:p>
        </w:tc>
        <w:tc>
          <w:tcPr>
            <w:tcW w:w="3828" w:type="dxa"/>
          </w:tcPr>
          <w:p w14:paraId="34046640" w14:textId="4BC1EFA9" w:rsidR="00473732" w:rsidRPr="001C6CD1" w:rsidRDefault="00473732" w:rsidP="00473732">
            <w:pPr>
              <w:jc w:val="both"/>
              <w:rPr>
                <w:rFonts w:cs="Arial"/>
                <w:szCs w:val="20"/>
              </w:rPr>
            </w:pPr>
            <w:r w:rsidRPr="00945079">
              <w:rPr>
                <w:rFonts w:cs="Arial"/>
                <w:szCs w:val="20"/>
              </w:rPr>
              <w:t>FRALDA DESCARTÁVEL INFANTIL TAMANHO XG – PACOTE GIGA XG COM 68 UNID. Fabricada com flocos compactos que promovem super absorção e cobertura extra seca, desenvolvida com extrato de Aloe Vera, com fitas ajustáveis na cintura e laterais elásticas com barreiras protetoras contra vazamentos, quatro camadas de proteção e absorção. Dermatologicamente Testado. Para crianças de 12 à 15kg.</w:t>
            </w:r>
          </w:p>
        </w:tc>
        <w:tc>
          <w:tcPr>
            <w:tcW w:w="1275" w:type="dxa"/>
          </w:tcPr>
          <w:p w14:paraId="27D37DBE" w14:textId="6A13F49E" w:rsidR="00473732" w:rsidRPr="001C6CD1" w:rsidRDefault="00473732" w:rsidP="00473732">
            <w:pPr>
              <w:widowControl w:val="0"/>
              <w:suppressAutoHyphens/>
              <w:spacing w:line="276" w:lineRule="auto"/>
              <w:jc w:val="center"/>
              <w:rPr>
                <w:rFonts w:cs="Arial"/>
                <w:szCs w:val="20"/>
              </w:rPr>
            </w:pPr>
            <w:r w:rsidRPr="00945079">
              <w:rPr>
                <w:rFonts w:cs="Arial"/>
                <w:szCs w:val="20"/>
              </w:rPr>
              <w:t>PCT</w:t>
            </w:r>
          </w:p>
        </w:tc>
        <w:tc>
          <w:tcPr>
            <w:tcW w:w="1134" w:type="dxa"/>
          </w:tcPr>
          <w:p w14:paraId="778BA95A" w14:textId="1A9C4384" w:rsidR="00473732" w:rsidRPr="001C6CD1" w:rsidRDefault="00473732" w:rsidP="00473732">
            <w:pPr>
              <w:widowControl w:val="0"/>
              <w:suppressAutoHyphens/>
              <w:spacing w:line="276" w:lineRule="auto"/>
              <w:jc w:val="center"/>
              <w:rPr>
                <w:rFonts w:cs="Arial"/>
                <w:szCs w:val="20"/>
              </w:rPr>
            </w:pPr>
            <w:r w:rsidRPr="00945079">
              <w:rPr>
                <w:rFonts w:cs="Arial"/>
                <w:szCs w:val="20"/>
              </w:rPr>
              <w:t>20</w:t>
            </w:r>
          </w:p>
        </w:tc>
        <w:tc>
          <w:tcPr>
            <w:tcW w:w="993" w:type="dxa"/>
          </w:tcPr>
          <w:p w14:paraId="43ECDEE7" w14:textId="77777777" w:rsidR="00473732" w:rsidRPr="001C6CD1" w:rsidRDefault="00473732" w:rsidP="00473732">
            <w:pPr>
              <w:widowControl w:val="0"/>
              <w:suppressAutoHyphens/>
              <w:spacing w:line="276" w:lineRule="auto"/>
              <w:rPr>
                <w:rFonts w:cs="Arial"/>
                <w:szCs w:val="20"/>
              </w:rPr>
            </w:pPr>
          </w:p>
        </w:tc>
        <w:tc>
          <w:tcPr>
            <w:tcW w:w="1417" w:type="dxa"/>
          </w:tcPr>
          <w:p w14:paraId="71300B79" w14:textId="77777777" w:rsidR="00473732" w:rsidRPr="001C6CD1" w:rsidRDefault="00473732" w:rsidP="00473732">
            <w:pPr>
              <w:widowControl w:val="0"/>
              <w:suppressAutoHyphens/>
              <w:spacing w:line="276" w:lineRule="auto"/>
              <w:rPr>
                <w:rFonts w:cs="Arial"/>
                <w:szCs w:val="20"/>
              </w:rPr>
            </w:pPr>
          </w:p>
        </w:tc>
        <w:tc>
          <w:tcPr>
            <w:tcW w:w="1276" w:type="dxa"/>
          </w:tcPr>
          <w:p w14:paraId="5B350CB4" w14:textId="77777777" w:rsidR="00473732" w:rsidRPr="001C6CD1" w:rsidRDefault="00473732" w:rsidP="00473732">
            <w:pPr>
              <w:widowControl w:val="0"/>
              <w:suppressAutoHyphens/>
              <w:spacing w:line="276" w:lineRule="auto"/>
              <w:rPr>
                <w:rFonts w:cs="Arial"/>
                <w:szCs w:val="20"/>
              </w:rPr>
            </w:pPr>
          </w:p>
        </w:tc>
      </w:tr>
      <w:tr w:rsidR="00473732" w:rsidRPr="001C6CD1" w14:paraId="706DA78A" w14:textId="77777777" w:rsidTr="00641FF3">
        <w:tc>
          <w:tcPr>
            <w:tcW w:w="709" w:type="dxa"/>
          </w:tcPr>
          <w:p w14:paraId="25E9AB73" w14:textId="77D6EAED" w:rsidR="00473732" w:rsidRPr="001C6CD1" w:rsidRDefault="00473732" w:rsidP="00473732">
            <w:pPr>
              <w:widowControl w:val="0"/>
              <w:suppressAutoHyphens/>
              <w:spacing w:line="276" w:lineRule="auto"/>
              <w:jc w:val="center"/>
              <w:rPr>
                <w:rFonts w:cs="Arial"/>
                <w:b/>
                <w:szCs w:val="20"/>
              </w:rPr>
            </w:pPr>
            <w:r>
              <w:rPr>
                <w:rFonts w:cs="Arial"/>
                <w:b/>
                <w:szCs w:val="20"/>
              </w:rPr>
              <w:t>5</w:t>
            </w:r>
          </w:p>
        </w:tc>
        <w:tc>
          <w:tcPr>
            <w:tcW w:w="3828" w:type="dxa"/>
          </w:tcPr>
          <w:p w14:paraId="10632915" w14:textId="0AFF8D59" w:rsidR="00473732" w:rsidRPr="001C6CD1" w:rsidRDefault="00473732" w:rsidP="00473732">
            <w:pPr>
              <w:jc w:val="both"/>
              <w:rPr>
                <w:rFonts w:cs="Arial"/>
                <w:szCs w:val="20"/>
              </w:rPr>
            </w:pPr>
            <w:r w:rsidRPr="00945079">
              <w:rPr>
                <w:rFonts w:cs="Arial"/>
                <w:szCs w:val="20"/>
              </w:rPr>
              <w:t>FRALDA DESCARTÁVEL INFANTIL TAMANHO XXG – PACOTE GIGA XXG COM 58 UNID. Fabricada com flocos compactos que promovem super absorção e cobertura extra seca, desenvolvida com extrato de Aloe Vera, com fitas ajustáveis na cintura e laterais elásticas com barreiras protetoras contra vazamentos, quatro camadas de proteção e absorção. Dermatologicamente Testado. Para crianças acima de 15kg.</w:t>
            </w:r>
          </w:p>
        </w:tc>
        <w:tc>
          <w:tcPr>
            <w:tcW w:w="1275" w:type="dxa"/>
          </w:tcPr>
          <w:p w14:paraId="472BB6FD" w14:textId="08DE3D91" w:rsidR="00473732" w:rsidRPr="001C6CD1" w:rsidRDefault="00473732" w:rsidP="00473732">
            <w:pPr>
              <w:widowControl w:val="0"/>
              <w:suppressAutoHyphens/>
              <w:spacing w:line="276" w:lineRule="auto"/>
              <w:jc w:val="center"/>
              <w:rPr>
                <w:rFonts w:cs="Arial"/>
                <w:szCs w:val="20"/>
              </w:rPr>
            </w:pPr>
            <w:r w:rsidRPr="00945079">
              <w:rPr>
                <w:rFonts w:cs="Arial"/>
                <w:szCs w:val="20"/>
              </w:rPr>
              <w:t>PCT</w:t>
            </w:r>
          </w:p>
        </w:tc>
        <w:tc>
          <w:tcPr>
            <w:tcW w:w="1134" w:type="dxa"/>
          </w:tcPr>
          <w:p w14:paraId="7317CFC3" w14:textId="50EC99EC" w:rsidR="00473732" w:rsidRPr="001C6CD1" w:rsidRDefault="00473732" w:rsidP="00473732">
            <w:pPr>
              <w:widowControl w:val="0"/>
              <w:suppressAutoHyphens/>
              <w:spacing w:line="276" w:lineRule="auto"/>
              <w:jc w:val="center"/>
              <w:rPr>
                <w:rFonts w:cs="Arial"/>
                <w:szCs w:val="20"/>
              </w:rPr>
            </w:pPr>
            <w:r>
              <w:rPr>
                <w:rFonts w:cs="Arial"/>
                <w:szCs w:val="20"/>
              </w:rPr>
              <w:t>10</w:t>
            </w:r>
          </w:p>
        </w:tc>
        <w:tc>
          <w:tcPr>
            <w:tcW w:w="993" w:type="dxa"/>
          </w:tcPr>
          <w:p w14:paraId="738A7375" w14:textId="77777777" w:rsidR="00473732" w:rsidRPr="001C6CD1" w:rsidRDefault="00473732" w:rsidP="00473732">
            <w:pPr>
              <w:widowControl w:val="0"/>
              <w:suppressAutoHyphens/>
              <w:spacing w:line="276" w:lineRule="auto"/>
              <w:rPr>
                <w:rFonts w:cs="Arial"/>
                <w:szCs w:val="20"/>
              </w:rPr>
            </w:pPr>
          </w:p>
        </w:tc>
        <w:tc>
          <w:tcPr>
            <w:tcW w:w="1417" w:type="dxa"/>
          </w:tcPr>
          <w:p w14:paraId="217C4704" w14:textId="77777777" w:rsidR="00473732" w:rsidRPr="001C6CD1" w:rsidRDefault="00473732" w:rsidP="00473732">
            <w:pPr>
              <w:widowControl w:val="0"/>
              <w:suppressAutoHyphens/>
              <w:spacing w:line="276" w:lineRule="auto"/>
              <w:rPr>
                <w:rFonts w:cs="Arial"/>
                <w:szCs w:val="20"/>
              </w:rPr>
            </w:pPr>
          </w:p>
        </w:tc>
        <w:tc>
          <w:tcPr>
            <w:tcW w:w="1276" w:type="dxa"/>
          </w:tcPr>
          <w:p w14:paraId="37BD3381" w14:textId="77777777" w:rsidR="00473732" w:rsidRPr="001C6CD1" w:rsidRDefault="00473732" w:rsidP="00473732">
            <w:pPr>
              <w:widowControl w:val="0"/>
              <w:suppressAutoHyphens/>
              <w:spacing w:line="276" w:lineRule="auto"/>
              <w:rPr>
                <w:rFonts w:cs="Arial"/>
                <w:szCs w:val="20"/>
              </w:rPr>
            </w:pPr>
          </w:p>
        </w:tc>
      </w:tr>
      <w:tr w:rsidR="00473732" w:rsidRPr="001C6CD1" w14:paraId="07A296E4" w14:textId="77777777" w:rsidTr="00641FF3">
        <w:tc>
          <w:tcPr>
            <w:tcW w:w="709" w:type="dxa"/>
          </w:tcPr>
          <w:p w14:paraId="5B141E3D" w14:textId="1FD9E00F" w:rsidR="00473732" w:rsidRPr="001C6CD1" w:rsidRDefault="00473732" w:rsidP="00473732">
            <w:pPr>
              <w:widowControl w:val="0"/>
              <w:suppressAutoHyphens/>
              <w:spacing w:line="276" w:lineRule="auto"/>
              <w:jc w:val="center"/>
              <w:rPr>
                <w:rFonts w:cs="Arial"/>
                <w:b/>
                <w:szCs w:val="20"/>
              </w:rPr>
            </w:pPr>
            <w:r>
              <w:rPr>
                <w:rFonts w:cs="Arial"/>
                <w:b/>
                <w:szCs w:val="20"/>
              </w:rPr>
              <w:t>6</w:t>
            </w:r>
          </w:p>
        </w:tc>
        <w:tc>
          <w:tcPr>
            <w:tcW w:w="3828" w:type="dxa"/>
          </w:tcPr>
          <w:p w14:paraId="2DD8E14E" w14:textId="04755374" w:rsidR="00473732" w:rsidRPr="001C6CD1" w:rsidRDefault="00473732" w:rsidP="00473732">
            <w:pPr>
              <w:jc w:val="both"/>
              <w:rPr>
                <w:rFonts w:cs="Arial"/>
                <w:szCs w:val="20"/>
              </w:rPr>
            </w:pPr>
            <w:r w:rsidRPr="00945079">
              <w:rPr>
                <w:rFonts w:cs="Arial"/>
                <w:szCs w:val="20"/>
              </w:rPr>
              <w:t>LUVA DESCARTÁVEL TAMANHO G – Caixa com 100 unidades, de látex de borracha 100% natural, com pó e cor natural. Punho com acabamento enrolado, ambidestra e não estéril. Com selo Inmetro e registro Anvisa.</w:t>
            </w:r>
          </w:p>
        </w:tc>
        <w:tc>
          <w:tcPr>
            <w:tcW w:w="1275" w:type="dxa"/>
          </w:tcPr>
          <w:p w14:paraId="74482A53" w14:textId="240F3EDE" w:rsidR="00473732" w:rsidRPr="001C6CD1" w:rsidRDefault="00473732" w:rsidP="00473732">
            <w:pPr>
              <w:widowControl w:val="0"/>
              <w:suppressAutoHyphens/>
              <w:spacing w:line="276" w:lineRule="auto"/>
              <w:jc w:val="center"/>
              <w:rPr>
                <w:rFonts w:cs="Arial"/>
                <w:szCs w:val="20"/>
              </w:rPr>
            </w:pPr>
            <w:r w:rsidRPr="00945079">
              <w:rPr>
                <w:rFonts w:cs="Arial"/>
                <w:szCs w:val="20"/>
              </w:rPr>
              <w:t>CX</w:t>
            </w:r>
          </w:p>
        </w:tc>
        <w:tc>
          <w:tcPr>
            <w:tcW w:w="1134" w:type="dxa"/>
          </w:tcPr>
          <w:p w14:paraId="0F8CACD0" w14:textId="77EB8730" w:rsidR="00473732" w:rsidRPr="001C6CD1" w:rsidRDefault="00473732" w:rsidP="00473732">
            <w:pPr>
              <w:widowControl w:val="0"/>
              <w:suppressAutoHyphens/>
              <w:spacing w:line="276" w:lineRule="auto"/>
              <w:jc w:val="center"/>
              <w:rPr>
                <w:rFonts w:cs="Arial"/>
                <w:szCs w:val="20"/>
              </w:rPr>
            </w:pPr>
            <w:r>
              <w:rPr>
                <w:rFonts w:cs="Arial"/>
                <w:szCs w:val="20"/>
              </w:rPr>
              <w:t>100</w:t>
            </w:r>
          </w:p>
        </w:tc>
        <w:tc>
          <w:tcPr>
            <w:tcW w:w="993" w:type="dxa"/>
          </w:tcPr>
          <w:p w14:paraId="22CE6861" w14:textId="77777777" w:rsidR="00473732" w:rsidRPr="001C6CD1" w:rsidRDefault="00473732" w:rsidP="00473732">
            <w:pPr>
              <w:widowControl w:val="0"/>
              <w:suppressAutoHyphens/>
              <w:spacing w:line="276" w:lineRule="auto"/>
              <w:rPr>
                <w:rFonts w:cs="Arial"/>
                <w:szCs w:val="20"/>
              </w:rPr>
            </w:pPr>
          </w:p>
        </w:tc>
        <w:tc>
          <w:tcPr>
            <w:tcW w:w="1417" w:type="dxa"/>
          </w:tcPr>
          <w:p w14:paraId="63870948" w14:textId="77777777" w:rsidR="00473732" w:rsidRPr="001C6CD1" w:rsidRDefault="00473732" w:rsidP="00473732">
            <w:pPr>
              <w:widowControl w:val="0"/>
              <w:suppressAutoHyphens/>
              <w:spacing w:line="276" w:lineRule="auto"/>
              <w:rPr>
                <w:rFonts w:cs="Arial"/>
                <w:szCs w:val="20"/>
              </w:rPr>
            </w:pPr>
          </w:p>
        </w:tc>
        <w:tc>
          <w:tcPr>
            <w:tcW w:w="1276" w:type="dxa"/>
          </w:tcPr>
          <w:p w14:paraId="4E7C0A43" w14:textId="77777777" w:rsidR="00473732" w:rsidRPr="001C6CD1" w:rsidRDefault="00473732" w:rsidP="00473732">
            <w:pPr>
              <w:widowControl w:val="0"/>
              <w:suppressAutoHyphens/>
              <w:spacing w:line="276" w:lineRule="auto"/>
              <w:rPr>
                <w:rFonts w:cs="Arial"/>
                <w:szCs w:val="20"/>
              </w:rPr>
            </w:pPr>
          </w:p>
        </w:tc>
      </w:tr>
      <w:tr w:rsidR="00473732" w:rsidRPr="001C6CD1" w14:paraId="46743A49" w14:textId="77777777" w:rsidTr="00641FF3">
        <w:tc>
          <w:tcPr>
            <w:tcW w:w="9356" w:type="dxa"/>
            <w:gridSpan w:val="6"/>
          </w:tcPr>
          <w:p w14:paraId="63FEF554" w14:textId="77777777" w:rsidR="00473732" w:rsidRPr="001C6CD1" w:rsidRDefault="00473732" w:rsidP="00473732">
            <w:pPr>
              <w:widowControl w:val="0"/>
              <w:suppressAutoHyphens/>
              <w:spacing w:line="276" w:lineRule="auto"/>
              <w:jc w:val="right"/>
              <w:rPr>
                <w:rFonts w:cs="Arial"/>
                <w:szCs w:val="20"/>
              </w:rPr>
            </w:pPr>
            <w:r>
              <w:rPr>
                <w:rFonts w:cs="Arial"/>
                <w:szCs w:val="20"/>
              </w:rPr>
              <w:t>TOTAL</w:t>
            </w:r>
          </w:p>
        </w:tc>
        <w:tc>
          <w:tcPr>
            <w:tcW w:w="1276" w:type="dxa"/>
          </w:tcPr>
          <w:p w14:paraId="47168835" w14:textId="77777777" w:rsidR="00473732" w:rsidRPr="001C6CD1" w:rsidRDefault="00473732" w:rsidP="00473732">
            <w:pPr>
              <w:widowControl w:val="0"/>
              <w:suppressAutoHyphens/>
              <w:spacing w:line="276" w:lineRule="auto"/>
              <w:rPr>
                <w:rFonts w:cs="Arial"/>
                <w:szCs w:val="20"/>
              </w:rPr>
            </w:pPr>
          </w:p>
        </w:tc>
      </w:tr>
    </w:tbl>
    <w:p w14:paraId="47B32F5A" w14:textId="77777777" w:rsidR="00B76E5D" w:rsidRPr="001C6CD1" w:rsidRDefault="00B76E5D" w:rsidP="006928F1">
      <w:pPr>
        <w:pStyle w:val="PargrafodaLista"/>
        <w:spacing w:line="276" w:lineRule="auto"/>
        <w:ind w:left="792"/>
        <w:jc w:val="both"/>
        <w:rPr>
          <w:rFonts w:cs="Arial"/>
          <w:i/>
          <w:szCs w:val="20"/>
        </w:rPr>
      </w:pPr>
    </w:p>
    <w:p w14:paraId="128B9A13" w14:textId="1CF10A3E" w:rsidR="00C32ECB" w:rsidRPr="001C6CD1" w:rsidRDefault="00C32ECB" w:rsidP="006928F1">
      <w:pPr>
        <w:numPr>
          <w:ilvl w:val="1"/>
          <w:numId w:val="28"/>
        </w:numPr>
        <w:spacing w:before="120" w:line="276" w:lineRule="auto"/>
        <w:ind w:left="425"/>
        <w:jc w:val="both"/>
        <w:rPr>
          <w:rFonts w:cs="Arial"/>
          <w:szCs w:val="20"/>
          <w:lang w:val="x-none"/>
        </w:rPr>
      </w:pPr>
      <w:r w:rsidRPr="001C6CD1">
        <w:rPr>
          <w:rFonts w:cs="Arial"/>
          <w:szCs w:val="20"/>
        </w:rPr>
        <w:t>São anexos a este instrumento e vinculam esta contratação, independentemente de transcrição:</w:t>
      </w:r>
    </w:p>
    <w:p w14:paraId="10A284E6" w14:textId="77777777" w:rsidR="00C32ECB" w:rsidRPr="001C6CD1" w:rsidRDefault="00C32ECB" w:rsidP="006928F1">
      <w:pPr>
        <w:numPr>
          <w:ilvl w:val="2"/>
          <w:numId w:val="28"/>
        </w:numPr>
        <w:spacing w:before="120" w:line="276" w:lineRule="auto"/>
        <w:jc w:val="both"/>
        <w:rPr>
          <w:rFonts w:cs="Arial"/>
          <w:szCs w:val="20"/>
          <w:lang w:val="x-none"/>
        </w:rPr>
      </w:pPr>
      <w:r w:rsidRPr="001C6CD1">
        <w:rPr>
          <w:rFonts w:cs="Arial"/>
          <w:szCs w:val="20"/>
        </w:rPr>
        <w:t>O Termo de Referência que embasou a contratação;</w:t>
      </w:r>
    </w:p>
    <w:p w14:paraId="45D135A9" w14:textId="77777777" w:rsidR="00C32ECB" w:rsidRPr="001C6CD1" w:rsidRDefault="00C32ECB" w:rsidP="006928F1">
      <w:pPr>
        <w:numPr>
          <w:ilvl w:val="2"/>
          <w:numId w:val="28"/>
        </w:numPr>
        <w:spacing w:before="120" w:line="276" w:lineRule="auto"/>
        <w:jc w:val="both"/>
        <w:rPr>
          <w:rFonts w:cs="Arial"/>
          <w:szCs w:val="20"/>
          <w:lang w:val="x-none"/>
        </w:rPr>
      </w:pPr>
      <w:r w:rsidRPr="001C6CD1">
        <w:rPr>
          <w:rFonts w:cs="Arial"/>
          <w:szCs w:val="20"/>
        </w:rPr>
        <w:t>O Edital de Licitação, a Autorização de Contratação Direta e/ou o Aviso de Dispensa Eletrônica, caso existentes;</w:t>
      </w:r>
    </w:p>
    <w:p w14:paraId="06046087" w14:textId="08650276" w:rsidR="00C32ECB" w:rsidRPr="001C6CD1" w:rsidRDefault="00C32ECB" w:rsidP="006928F1">
      <w:pPr>
        <w:numPr>
          <w:ilvl w:val="2"/>
          <w:numId w:val="28"/>
        </w:numPr>
        <w:spacing w:before="120" w:line="276" w:lineRule="auto"/>
        <w:jc w:val="both"/>
        <w:rPr>
          <w:rFonts w:cs="Arial"/>
          <w:szCs w:val="20"/>
          <w:lang w:val="x-none"/>
        </w:rPr>
      </w:pPr>
      <w:r w:rsidRPr="001C6CD1">
        <w:rPr>
          <w:rFonts w:cs="Arial"/>
          <w:szCs w:val="20"/>
        </w:rPr>
        <w:t>A Proposta do Contratado;</w:t>
      </w:r>
    </w:p>
    <w:p w14:paraId="70F7BD22" w14:textId="77777777" w:rsidR="00C32ECB" w:rsidRPr="001C6CD1" w:rsidRDefault="00C32ECB" w:rsidP="006928F1">
      <w:pPr>
        <w:numPr>
          <w:ilvl w:val="2"/>
          <w:numId w:val="28"/>
        </w:numPr>
        <w:spacing w:before="120" w:line="276" w:lineRule="auto"/>
        <w:jc w:val="both"/>
        <w:rPr>
          <w:rFonts w:cs="Arial"/>
          <w:szCs w:val="20"/>
          <w:lang w:val="x-none"/>
        </w:rPr>
      </w:pPr>
      <w:r w:rsidRPr="001C6CD1">
        <w:rPr>
          <w:rFonts w:cs="Arial"/>
          <w:szCs w:val="20"/>
        </w:rPr>
        <w:t>Eventuais anexos dos documentos supracitados.</w:t>
      </w:r>
    </w:p>
    <w:p w14:paraId="1AD83CFA" w14:textId="63BEC56B" w:rsidR="00C32ECB" w:rsidRPr="001C6CD1" w:rsidRDefault="00C32ECB" w:rsidP="006928F1">
      <w:pPr>
        <w:numPr>
          <w:ilvl w:val="1"/>
          <w:numId w:val="28"/>
        </w:numPr>
        <w:spacing w:before="120" w:line="276" w:lineRule="auto"/>
        <w:ind w:left="425"/>
        <w:jc w:val="both"/>
        <w:rPr>
          <w:rFonts w:cs="Arial"/>
          <w:bCs/>
          <w:szCs w:val="20"/>
        </w:rPr>
      </w:pPr>
      <w:r w:rsidRPr="001C6CD1">
        <w:rPr>
          <w:rFonts w:cs="Arial"/>
          <w:bCs/>
          <w:szCs w:val="20"/>
        </w:rPr>
        <w:t xml:space="preserve">O prazo de vigência da contratação é </w:t>
      </w:r>
      <w:r w:rsidR="00960BC6" w:rsidRPr="001C6CD1">
        <w:rPr>
          <w:rFonts w:cs="Arial"/>
          <w:bCs/>
          <w:szCs w:val="20"/>
        </w:rPr>
        <w:t>até 31/12/202</w:t>
      </w:r>
      <w:r w:rsidR="00983994" w:rsidRPr="001C6CD1">
        <w:rPr>
          <w:rFonts w:cs="Arial"/>
          <w:bCs/>
          <w:szCs w:val="20"/>
        </w:rPr>
        <w:t>5</w:t>
      </w:r>
      <w:r w:rsidR="00960BC6" w:rsidRPr="001C6CD1">
        <w:rPr>
          <w:rFonts w:cs="Arial"/>
          <w:bCs/>
          <w:szCs w:val="20"/>
        </w:rPr>
        <w:t>, im</w:t>
      </w:r>
      <w:r w:rsidR="00391263" w:rsidRPr="001C6CD1">
        <w:rPr>
          <w:rFonts w:cs="Arial"/>
          <w:bCs/>
          <w:szCs w:val="20"/>
        </w:rPr>
        <w:t>prorrogável</w:t>
      </w:r>
      <w:r w:rsidRPr="001C6CD1">
        <w:rPr>
          <w:rFonts w:cs="Arial"/>
          <w:bCs/>
          <w:szCs w:val="20"/>
        </w:rPr>
        <w:t xml:space="preserve"> na forma do artigo 105 da Lei n° 14.133/2021</w:t>
      </w:r>
      <w:r w:rsidR="00391263" w:rsidRPr="001C6CD1">
        <w:rPr>
          <w:rFonts w:cs="Arial"/>
          <w:bCs/>
          <w:szCs w:val="20"/>
        </w:rPr>
        <w:t>.</w:t>
      </w:r>
    </w:p>
    <w:p w14:paraId="4D19DE5D" w14:textId="73FA05F7" w:rsidR="00C32ECB" w:rsidRPr="001C6CD1" w:rsidRDefault="00C32ECB" w:rsidP="006928F1">
      <w:pPr>
        <w:pStyle w:val="Nivel01Titulo"/>
        <w:numPr>
          <w:ilvl w:val="0"/>
          <w:numId w:val="28"/>
        </w:numPr>
        <w:rPr>
          <w:rFonts w:cs="Arial"/>
          <w:color w:val="auto"/>
        </w:rPr>
      </w:pPr>
      <w:r w:rsidRPr="001C6CD1">
        <w:rPr>
          <w:rFonts w:cs="Arial"/>
          <w:color w:val="auto"/>
        </w:rPr>
        <w:t>CLÁUSULA TERCEIRA – MODELOS DE EXECUÇÃO E GESTÃO CONTRATUAIS (art. 92, IV, VII e XVIII</w:t>
      </w:r>
    </w:p>
    <w:p w14:paraId="44BEF555" w14:textId="77777777" w:rsidR="00AD1372" w:rsidRPr="001C6CD1" w:rsidRDefault="00AD1372" w:rsidP="006928F1">
      <w:pPr>
        <w:rPr>
          <w:rFonts w:cs="Arial"/>
          <w:szCs w:val="20"/>
        </w:rPr>
      </w:pPr>
    </w:p>
    <w:p w14:paraId="52D9549B" w14:textId="40BEDEE0" w:rsidR="00AD1372" w:rsidRPr="001C6CD1" w:rsidRDefault="00AD1372" w:rsidP="00983994">
      <w:pPr>
        <w:pStyle w:val="PargrafodaLista"/>
        <w:numPr>
          <w:ilvl w:val="1"/>
          <w:numId w:val="37"/>
        </w:numPr>
        <w:jc w:val="both"/>
        <w:rPr>
          <w:rFonts w:cs="Arial"/>
          <w:iCs/>
          <w:szCs w:val="20"/>
        </w:rPr>
      </w:pPr>
      <w:r w:rsidRPr="001C6CD1">
        <w:rPr>
          <w:rFonts w:cs="Arial"/>
          <w:iCs/>
          <w:szCs w:val="20"/>
        </w:rPr>
        <w:t xml:space="preserve">Prazo para entrega dos itens: </w:t>
      </w:r>
      <w:r w:rsidR="000F5125">
        <w:rPr>
          <w:rFonts w:cs="Arial"/>
          <w:iCs/>
          <w:szCs w:val="20"/>
        </w:rPr>
        <w:t>15 (quinze)</w:t>
      </w:r>
      <w:r w:rsidRPr="001C6CD1">
        <w:rPr>
          <w:rFonts w:cs="Arial"/>
          <w:iCs/>
          <w:szCs w:val="20"/>
        </w:rPr>
        <w:t xml:space="preserve"> dias após emissão da solicitação de fornecimento.</w:t>
      </w:r>
    </w:p>
    <w:p w14:paraId="7D961DEE" w14:textId="51C6B057" w:rsidR="00AD1372" w:rsidRPr="001C6CD1" w:rsidRDefault="00AD1372" w:rsidP="000E36DE">
      <w:pPr>
        <w:pStyle w:val="PargrafodaLista"/>
        <w:numPr>
          <w:ilvl w:val="1"/>
          <w:numId w:val="37"/>
        </w:numPr>
        <w:ind w:left="0" w:firstLine="0"/>
        <w:jc w:val="both"/>
        <w:rPr>
          <w:rFonts w:cs="Arial"/>
          <w:iCs/>
          <w:szCs w:val="20"/>
        </w:rPr>
      </w:pPr>
      <w:r w:rsidRPr="001C6CD1">
        <w:rPr>
          <w:rFonts w:cs="Arial"/>
          <w:iCs/>
          <w:szCs w:val="20"/>
        </w:rPr>
        <w:lastRenderedPageBreak/>
        <w:t>Local de entrega: as entregas dos produtos deverão ser feitas em diretamente no local especificado nas</w:t>
      </w:r>
      <w:r w:rsidR="00983994" w:rsidRPr="001C6CD1">
        <w:rPr>
          <w:rFonts w:cs="Arial"/>
          <w:iCs/>
          <w:szCs w:val="20"/>
        </w:rPr>
        <w:t xml:space="preserve"> </w:t>
      </w:r>
      <w:r w:rsidRPr="001C6CD1">
        <w:rPr>
          <w:rFonts w:cs="Arial"/>
          <w:iCs/>
          <w:szCs w:val="20"/>
        </w:rPr>
        <w:t>autorizações de fornecimento que serão emitidas pelo setor de compras deste município, no horário de 08:00h às 11:00h e 13:00 às 16:00h, conforme necessidade do município.</w:t>
      </w:r>
    </w:p>
    <w:p w14:paraId="4683D06F" w14:textId="6395774D" w:rsidR="00AD1372" w:rsidRPr="001C6CD1" w:rsidRDefault="00AD1372" w:rsidP="000B7108">
      <w:pPr>
        <w:pStyle w:val="PargrafodaLista"/>
        <w:numPr>
          <w:ilvl w:val="1"/>
          <w:numId w:val="37"/>
        </w:numPr>
        <w:jc w:val="both"/>
        <w:rPr>
          <w:rFonts w:cs="Arial"/>
          <w:bCs/>
          <w:iCs/>
          <w:szCs w:val="20"/>
        </w:rPr>
      </w:pPr>
      <w:r w:rsidRPr="001C6CD1">
        <w:rPr>
          <w:rFonts w:cs="Arial"/>
          <w:bCs/>
          <w:iCs/>
          <w:szCs w:val="20"/>
        </w:rPr>
        <w:t>Os vasilhames serão fornecidos em perfeito estado de conservação e segurança, não sendo</w:t>
      </w:r>
      <w:r w:rsidR="00983994" w:rsidRPr="001C6CD1">
        <w:rPr>
          <w:rFonts w:cs="Arial"/>
          <w:bCs/>
          <w:iCs/>
          <w:szCs w:val="20"/>
        </w:rPr>
        <w:t xml:space="preserve"> </w:t>
      </w:r>
      <w:r w:rsidRPr="001C6CD1">
        <w:rPr>
          <w:rFonts w:cs="Arial"/>
          <w:bCs/>
          <w:iCs/>
          <w:szCs w:val="20"/>
        </w:rPr>
        <w:t>recebidos vasilhames amassados, enferrujados, com lacre violado, ou que apresente vazamento do produto. Caso seja necessária a substituição, essa deverá ser atendida no prazo máximo de 6 (seis) horas, contado a partir da solicitação.</w:t>
      </w:r>
    </w:p>
    <w:p w14:paraId="2A0B20E4" w14:textId="1238E6D1" w:rsidR="00AD1372" w:rsidRPr="001C6CD1" w:rsidRDefault="00AD1372" w:rsidP="006928F1">
      <w:pPr>
        <w:pStyle w:val="PargrafodaLista"/>
        <w:numPr>
          <w:ilvl w:val="1"/>
          <w:numId w:val="37"/>
        </w:numPr>
        <w:ind w:left="0" w:firstLine="0"/>
        <w:jc w:val="both"/>
        <w:rPr>
          <w:rFonts w:cs="Arial"/>
          <w:bCs/>
          <w:iCs/>
          <w:szCs w:val="20"/>
        </w:rPr>
      </w:pPr>
      <w:r w:rsidRPr="001C6CD1">
        <w:rPr>
          <w:rFonts w:cs="Arial"/>
          <w:bCs/>
          <w:iCs/>
          <w:szCs w:val="20"/>
        </w:rPr>
        <w:t>As entregas deverão ser efetuadas nos quantitativos solicitados, conforme necessidade da Secretaria, não devendo haver exigência por parte da Contratada de quantitativos mínimos a serem solicitados para efetivação da entrega.</w:t>
      </w:r>
    </w:p>
    <w:p w14:paraId="747478FD" w14:textId="38CB8D57" w:rsidR="00C32ECB" w:rsidRPr="001C6CD1" w:rsidRDefault="00AD1372" w:rsidP="006928F1">
      <w:pPr>
        <w:pStyle w:val="PargrafodaLista"/>
        <w:numPr>
          <w:ilvl w:val="1"/>
          <w:numId w:val="37"/>
        </w:numPr>
        <w:jc w:val="both"/>
        <w:rPr>
          <w:rFonts w:cs="Arial"/>
          <w:bCs/>
          <w:iCs/>
          <w:szCs w:val="20"/>
        </w:rPr>
      </w:pPr>
      <w:r w:rsidRPr="001C6CD1">
        <w:rPr>
          <w:rFonts w:cs="Arial"/>
          <w:bCs/>
          <w:iCs/>
          <w:szCs w:val="20"/>
        </w:rPr>
        <w:t>Os pedidos serão feitos conforme a necessidade de cada secretaria.</w:t>
      </w:r>
    </w:p>
    <w:p w14:paraId="33526EA2" w14:textId="77777777" w:rsidR="00C32ECB" w:rsidRPr="001C6CD1" w:rsidRDefault="00C32ECB" w:rsidP="006928F1">
      <w:pPr>
        <w:pStyle w:val="Nivel01Titulo"/>
        <w:numPr>
          <w:ilvl w:val="0"/>
          <w:numId w:val="37"/>
        </w:numPr>
        <w:rPr>
          <w:rFonts w:cs="Arial"/>
          <w:color w:val="auto"/>
        </w:rPr>
      </w:pPr>
      <w:r w:rsidRPr="001C6CD1">
        <w:rPr>
          <w:rFonts w:cs="Arial"/>
          <w:color w:val="auto"/>
        </w:rPr>
        <w:t xml:space="preserve">CLÁUSULA QUARTA - SUBCONTRATAÇÃO </w:t>
      </w:r>
    </w:p>
    <w:p w14:paraId="7C6B05E7" w14:textId="4E7DA4D3" w:rsidR="00C32ECB" w:rsidRPr="001C6CD1" w:rsidRDefault="00C32ECB" w:rsidP="006928F1">
      <w:pPr>
        <w:numPr>
          <w:ilvl w:val="1"/>
          <w:numId w:val="37"/>
        </w:numPr>
        <w:spacing w:before="120" w:line="276" w:lineRule="auto"/>
        <w:jc w:val="both"/>
        <w:rPr>
          <w:rFonts w:cs="Arial"/>
          <w:szCs w:val="20"/>
        </w:rPr>
      </w:pPr>
      <w:r w:rsidRPr="001C6CD1">
        <w:rPr>
          <w:rFonts w:cs="Arial"/>
          <w:szCs w:val="20"/>
        </w:rPr>
        <w:t>Não será admitida a subcontratação do objeto contratual.</w:t>
      </w:r>
    </w:p>
    <w:p w14:paraId="70B06C87"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QUINTA - PAGAMENTO (art. 92, V e VI)</w:t>
      </w:r>
    </w:p>
    <w:p w14:paraId="3B406497" w14:textId="77777777" w:rsidR="00C32ECB" w:rsidRPr="001C6CD1" w:rsidRDefault="00C32ECB" w:rsidP="006928F1">
      <w:pPr>
        <w:numPr>
          <w:ilvl w:val="1"/>
          <w:numId w:val="37"/>
        </w:numPr>
        <w:spacing w:before="120" w:line="276" w:lineRule="auto"/>
        <w:jc w:val="both"/>
        <w:rPr>
          <w:rFonts w:cs="Arial"/>
          <w:b/>
          <w:szCs w:val="20"/>
        </w:rPr>
      </w:pPr>
      <w:r w:rsidRPr="001C6CD1">
        <w:rPr>
          <w:rFonts w:cs="Arial"/>
          <w:b/>
          <w:szCs w:val="20"/>
        </w:rPr>
        <w:t>PREÇO</w:t>
      </w:r>
    </w:p>
    <w:p w14:paraId="3FD89920" w14:textId="09889652" w:rsidR="00C32ECB" w:rsidRPr="001C6CD1" w:rsidRDefault="00C32ECB" w:rsidP="006928F1">
      <w:pPr>
        <w:pStyle w:val="PargrafodaLista"/>
        <w:numPr>
          <w:ilvl w:val="2"/>
          <w:numId w:val="37"/>
        </w:numPr>
        <w:spacing w:before="120" w:line="276" w:lineRule="auto"/>
        <w:jc w:val="both"/>
        <w:rPr>
          <w:rFonts w:cs="Arial"/>
          <w:bCs/>
          <w:szCs w:val="20"/>
        </w:rPr>
      </w:pPr>
      <w:r w:rsidRPr="001C6CD1">
        <w:rPr>
          <w:rFonts w:cs="Arial"/>
          <w:bCs/>
          <w:szCs w:val="20"/>
        </w:rPr>
        <w:t>O valor total da contratação é de R$.......... (.....)</w:t>
      </w:r>
    </w:p>
    <w:p w14:paraId="3D39395D" w14:textId="7FB365BD" w:rsidR="00C32ECB" w:rsidRPr="001C6CD1" w:rsidRDefault="00C32ECB" w:rsidP="006928F1">
      <w:pPr>
        <w:pStyle w:val="PargrafodaLista"/>
        <w:numPr>
          <w:ilvl w:val="2"/>
          <w:numId w:val="37"/>
        </w:numPr>
        <w:spacing w:before="120" w:line="276" w:lineRule="auto"/>
        <w:jc w:val="both"/>
        <w:rPr>
          <w:rFonts w:cs="Arial"/>
          <w:szCs w:val="20"/>
        </w:rPr>
      </w:pPr>
      <w:r w:rsidRPr="001C6CD1">
        <w:rPr>
          <w:rFonts w:cs="Arial"/>
          <w:szCs w:val="20"/>
        </w:rPr>
        <w:t xml:space="preserve">No valor acima estão incluídas todas as despesas ordinárias diretas e indiretas decorrentes da </w:t>
      </w:r>
      <w:r w:rsidR="00FF571E" w:rsidRPr="001C6CD1">
        <w:rPr>
          <w:rFonts w:cs="Arial"/>
          <w:szCs w:val="20"/>
        </w:rPr>
        <w:t>entrega</w:t>
      </w:r>
      <w:r w:rsidRPr="001C6CD1">
        <w:rPr>
          <w:rFonts w:cs="Arial"/>
          <w:szCs w:val="20"/>
        </w:rPr>
        <w:t xml:space="preserve">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1C6CD1" w:rsidRDefault="00496452" w:rsidP="006928F1">
      <w:pPr>
        <w:pStyle w:val="PargrafodaLista"/>
        <w:spacing w:before="120" w:line="276" w:lineRule="auto"/>
        <w:ind w:left="1854"/>
        <w:jc w:val="both"/>
        <w:rPr>
          <w:rFonts w:cs="Arial"/>
          <w:szCs w:val="20"/>
        </w:rPr>
      </w:pPr>
    </w:p>
    <w:p w14:paraId="7E242B1F" w14:textId="71B61BE5" w:rsidR="00C32ECB" w:rsidRPr="001C6CD1" w:rsidRDefault="00C32ECB" w:rsidP="006928F1">
      <w:pPr>
        <w:pStyle w:val="PargrafodaLista"/>
        <w:numPr>
          <w:ilvl w:val="1"/>
          <w:numId w:val="37"/>
        </w:numPr>
        <w:spacing w:before="120" w:line="276" w:lineRule="auto"/>
        <w:jc w:val="both"/>
        <w:rPr>
          <w:rFonts w:cs="Arial"/>
          <w:b/>
          <w:szCs w:val="20"/>
        </w:rPr>
      </w:pPr>
      <w:r w:rsidRPr="001C6CD1">
        <w:rPr>
          <w:rFonts w:cs="Arial"/>
          <w:b/>
          <w:szCs w:val="20"/>
        </w:rPr>
        <w:t>FORMA DE PAGAMENTO</w:t>
      </w:r>
    </w:p>
    <w:p w14:paraId="7922C250" w14:textId="07E45B3A" w:rsidR="00C32ECB" w:rsidRPr="001C6CD1" w:rsidRDefault="00C32ECB" w:rsidP="006928F1">
      <w:pPr>
        <w:pStyle w:val="PargrafodaLista"/>
        <w:numPr>
          <w:ilvl w:val="2"/>
          <w:numId w:val="37"/>
        </w:numPr>
        <w:spacing w:before="120" w:line="276" w:lineRule="auto"/>
        <w:jc w:val="both"/>
        <w:rPr>
          <w:rFonts w:cs="Arial"/>
          <w:szCs w:val="20"/>
        </w:rPr>
      </w:pPr>
      <w:r w:rsidRPr="001C6CD1">
        <w:rPr>
          <w:rFonts w:cs="Arial"/>
          <w:szCs w:val="20"/>
        </w:rPr>
        <w:t>O pagamento será realizado através de ordem bancária, para crédito em banco, agência e conta corrente indicados pelo contratado.</w:t>
      </w:r>
    </w:p>
    <w:p w14:paraId="458560DC" w14:textId="4521839E" w:rsidR="00C32ECB" w:rsidRPr="001C6CD1" w:rsidRDefault="00C32ECB" w:rsidP="006928F1">
      <w:pPr>
        <w:pStyle w:val="PargrafodaLista"/>
        <w:numPr>
          <w:ilvl w:val="2"/>
          <w:numId w:val="37"/>
        </w:numPr>
        <w:spacing w:before="120" w:line="276" w:lineRule="auto"/>
        <w:jc w:val="both"/>
        <w:rPr>
          <w:rFonts w:cs="Arial"/>
          <w:szCs w:val="20"/>
        </w:rPr>
      </w:pPr>
      <w:r w:rsidRPr="001C6CD1">
        <w:rPr>
          <w:rFonts w:cs="Arial"/>
          <w:szCs w:val="20"/>
        </w:rPr>
        <w:t>Será considerada data do pagamento o dia em que constar como emitida a ordem bancária para pagamento.</w:t>
      </w:r>
    </w:p>
    <w:p w14:paraId="31C31DF0" w14:textId="77777777" w:rsidR="00496452" w:rsidRPr="001C6CD1" w:rsidRDefault="00496452" w:rsidP="006928F1">
      <w:pPr>
        <w:pStyle w:val="PargrafodaLista"/>
        <w:spacing w:before="120" w:line="276" w:lineRule="auto"/>
        <w:ind w:left="1854"/>
        <w:jc w:val="both"/>
        <w:rPr>
          <w:rFonts w:cs="Arial"/>
          <w:szCs w:val="20"/>
        </w:rPr>
      </w:pPr>
    </w:p>
    <w:p w14:paraId="28E1C40C" w14:textId="77777777" w:rsidR="00C32ECB" w:rsidRPr="001C6CD1" w:rsidRDefault="00C32ECB" w:rsidP="006928F1">
      <w:pPr>
        <w:numPr>
          <w:ilvl w:val="1"/>
          <w:numId w:val="37"/>
        </w:numPr>
        <w:spacing w:before="120" w:line="276" w:lineRule="auto"/>
        <w:jc w:val="both"/>
        <w:rPr>
          <w:rFonts w:cs="Arial"/>
          <w:b/>
          <w:szCs w:val="20"/>
        </w:rPr>
      </w:pPr>
      <w:r w:rsidRPr="001C6CD1">
        <w:rPr>
          <w:rFonts w:cs="Arial"/>
          <w:b/>
          <w:szCs w:val="20"/>
        </w:rPr>
        <w:t>PRAZO DE PAGAMENTO</w:t>
      </w:r>
    </w:p>
    <w:p w14:paraId="782AB7F4" w14:textId="24D1E7C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O pagamento será efetuado no prazo máximo de</w:t>
      </w:r>
      <w:r w:rsidRPr="001C6CD1">
        <w:rPr>
          <w:rFonts w:eastAsia="Arial" w:cs="Arial"/>
          <w:szCs w:val="20"/>
        </w:rPr>
        <w:t xml:space="preserve"> até </w:t>
      </w:r>
      <w:r w:rsidR="00960BC6" w:rsidRPr="001C6CD1">
        <w:rPr>
          <w:rFonts w:eastAsia="Arial" w:cs="Arial"/>
          <w:szCs w:val="20"/>
        </w:rPr>
        <w:t>3</w:t>
      </w:r>
      <w:r w:rsidR="004838B4" w:rsidRPr="001C6CD1">
        <w:rPr>
          <w:rFonts w:eastAsia="Arial" w:cs="Arial"/>
          <w:szCs w:val="20"/>
        </w:rPr>
        <w:t>0</w:t>
      </w:r>
      <w:r w:rsidRPr="001C6CD1">
        <w:rPr>
          <w:rFonts w:eastAsia="Arial" w:cs="Arial"/>
          <w:szCs w:val="20"/>
        </w:rPr>
        <w:t xml:space="preserve"> (</w:t>
      </w:r>
      <w:r w:rsidR="00960BC6" w:rsidRPr="001C6CD1">
        <w:rPr>
          <w:rFonts w:eastAsia="Arial" w:cs="Arial"/>
          <w:szCs w:val="20"/>
        </w:rPr>
        <w:t>trinta</w:t>
      </w:r>
      <w:r w:rsidRPr="001C6CD1">
        <w:rPr>
          <w:rFonts w:eastAsia="Arial" w:cs="Arial"/>
          <w:szCs w:val="20"/>
        </w:rPr>
        <w:t xml:space="preserve">) </w:t>
      </w:r>
      <w:r w:rsidRPr="001C6CD1">
        <w:rPr>
          <w:rFonts w:cs="Arial"/>
          <w:szCs w:val="20"/>
        </w:rPr>
        <w:t>dias, contados do recebimento da Nota Fiscal/Fatura.</w:t>
      </w:r>
    </w:p>
    <w:p w14:paraId="0860AF04"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Considera-se ocorrido o recebimento da nota fiscal ou fatura quando o órgão contratante atestar a execução do objeto do contrato.</w:t>
      </w:r>
    </w:p>
    <w:p w14:paraId="0026D9F0" w14:textId="20E76D55"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1C6CD1">
        <w:rPr>
          <w:rFonts w:cs="Arial"/>
          <w:szCs w:val="20"/>
        </w:rPr>
        <w:t>I</w:t>
      </w:r>
      <w:r w:rsidR="00332539" w:rsidRPr="001C6CD1">
        <w:rPr>
          <w:rFonts w:cs="Arial"/>
          <w:szCs w:val="20"/>
        </w:rPr>
        <w:t>NPC</w:t>
      </w:r>
      <w:r w:rsidR="004838B4" w:rsidRPr="001C6CD1">
        <w:rPr>
          <w:rFonts w:cs="Arial"/>
          <w:szCs w:val="20"/>
        </w:rPr>
        <w:t xml:space="preserve"> </w:t>
      </w:r>
      <w:r w:rsidRPr="001C6CD1">
        <w:rPr>
          <w:rFonts w:cs="Arial"/>
          <w:szCs w:val="20"/>
        </w:rPr>
        <w:t>de correção monetária.</w:t>
      </w:r>
    </w:p>
    <w:p w14:paraId="4DA03EC7" w14:textId="77777777" w:rsidR="001578F3" w:rsidRPr="001C6CD1" w:rsidRDefault="001578F3" w:rsidP="006928F1">
      <w:pPr>
        <w:spacing w:before="120" w:line="276" w:lineRule="auto"/>
        <w:ind w:left="284"/>
        <w:jc w:val="both"/>
        <w:rPr>
          <w:rFonts w:cs="Arial"/>
          <w:szCs w:val="20"/>
        </w:rPr>
      </w:pPr>
    </w:p>
    <w:p w14:paraId="6A3DFD7D" w14:textId="77777777" w:rsidR="00C32ECB" w:rsidRPr="001C6CD1" w:rsidRDefault="00C32ECB" w:rsidP="006928F1">
      <w:pPr>
        <w:numPr>
          <w:ilvl w:val="1"/>
          <w:numId w:val="37"/>
        </w:numPr>
        <w:spacing w:before="120" w:line="276" w:lineRule="auto"/>
        <w:jc w:val="both"/>
        <w:rPr>
          <w:rFonts w:cs="Arial"/>
          <w:b/>
          <w:szCs w:val="20"/>
        </w:rPr>
      </w:pPr>
      <w:r w:rsidRPr="001C6CD1">
        <w:rPr>
          <w:rFonts w:cs="Arial"/>
          <w:b/>
          <w:szCs w:val="20"/>
        </w:rPr>
        <w:t>CONDIÇÕES DE PAGAMENTO</w:t>
      </w:r>
    </w:p>
    <w:p w14:paraId="6732897D" w14:textId="244252A0"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A emissão da Nota Fiscal/Fatura será precedida do recebimento definitivo do objeto da contratação, conforme disposto neste instrumento e/ou no Termo de Referência.</w:t>
      </w:r>
    </w:p>
    <w:p w14:paraId="1F6880AB" w14:textId="071CF0F9" w:rsidR="00D17ABE" w:rsidRPr="001C6CD1" w:rsidRDefault="00D17ABE" w:rsidP="006928F1">
      <w:pPr>
        <w:numPr>
          <w:ilvl w:val="2"/>
          <w:numId w:val="37"/>
        </w:numPr>
        <w:spacing w:before="120" w:line="276" w:lineRule="auto"/>
        <w:ind w:left="284" w:hanging="284"/>
        <w:jc w:val="both"/>
        <w:rPr>
          <w:rFonts w:cs="Arial"/>
          <w:szCs w:val="20"/>
        </w:rPr>
      </w:pPr>
      <w:r w:rsidRPr="001C6CD1">
        <w:rPr>
          <w:rFonts w:cs="Arial"/>
          <w:spacing w:val="-10"/>
          <w:szCs w:val="20"/>
        </w:rPr>
        <w:t xml:space="preserve">As notas fiscais deverão </w:t>
      </w:r>
      <w:r w:rsidRPr="001C6CD1">
        <w:rPr>
          <w:rFonts w:cs="Arial"/>
          <w:b/>
          <w:spacing w:val="-10"/>
          <w:szCs w:val="20"/>
          <w:u w:val="single"/>
        </w:rPr>
        <w:t>OBRIGATORIAMENTE</w:t>
      </w:r>
      <w:r w:rsidRPr="001C6CD1">
        <w:rPr>
          <w:rFonts w:cs="Arial"/>
          <w:spacing w:val="-10"/>
          <w:szCs w:val="20"/>
        </w:rPr>
        <w:t xml:space="preserve">, após a sua emissão, serem encaminhadas ao Departamento de Licitação e Contabilidade através dos endereços eletrônicos: </w:t>
      </w:r>
      <w:hyperlink r:id="rId15" w:history="1">
        <w:r w:rsidRPr="001C6CD1">
          <w:rPr>
            <w:rStyle w:val="Hyperlink"/>
            <w:rFonts w:cs="Arial"/>
            <w:color w:val="auto"/>
            <w:spacing w:val="-10"/>
            <w:szCs w:val="20"/>
          </w:rPr>
          <w:t>licitacao@ourizona.pr.gov.br</w:t>
        </w:r>
      </w:hyperlink>
      <w:r w:rsidRPr="001C6CD1">
        <w:rPr>
          <w:rFonts w:cs="Arial"/>
          <w:spacing w:val="-10"/>
          <w:szCs w:val="20"/>
        </w:rPr>
        <w:t xml:space="preserve"> e </w:t>
      </w:r>
      <w:hyperlink r:id="rId16" w:history="1">
        <w:r w:rsidRPr="001C6CD1">
          <w:rPr>
            <w:rStyle w:val="Hyperlink"/>
            <w:rFonts w:cs="Arial"/>
            <w:color w:val="auto"/>
            <w:spacing w:val="-10"/>
            <w:szCs w:val="20"/>
          </w:rPr>
          <w:t>contabilidade@ourizona.pr.gov.br</w:t>
        </w:r>
      </w:hyperlink>
      <w:r w:rsidRPr="001C6CD1">
        <w:rPr>
          <w:rFonts w:cs="Arial"/>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 Quando houver glosa parcial do objeto, o contratante deverá comunicar a empresa para que emita a nota fiscal ou fatura com o valor exato dimensionado.</w:t>
      </w:r>
    </w:p>
    <w:p w14:paraId="32B0F8B9"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lastRenderedPageBreak/>
        <w:t xml:space="preserve">o prazo de validade; </w:t>
      </w:r>
    </w:p>
    <w:p w14:paraId="7B97524B"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 xml:space="preserve">a data da emissão; </w:t>
      </w:r>
    </w:p>
    <w:p w14:paraId="773D0A38"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 xml:space="preserve">os dados do contrato e do órgão contratante; </w:t>
      </w:r>
    </w:p>
    <w:p w14:paraId="7BBDF3A9"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 xml:space="preserve">o período respectivo de execução do contrato; </w:t>
      </w:r>
    </w:p>
    <w:p w14:paraId="41399B32"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 xml:space="preserve">o valor a pagar; e </w:t>
      </w:r>
    </w:p>
    <w:p w14:paraId="5A03B04B"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eventual destaque do valor de retenções tributárias cabíveis.</w:t>
      </w:r>
    </w:p>
    <w:p w14:paraId="5A8F12FF"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Quando do pagamento, será efetuada a retenção tributária prevista na legislação aplicável.</w:t>
      </w:r>
    </w:p>
    <w:p w14:paraId="5251831D" w14:textId="77777777" w:rsidR="00C32ECB" w:rsidRPr="001C6CD1" w:rsidRDefault="00C32ECB" w:rsidP="006928F1">
      <w:pPr>
        <w:numPr>
          <w:ilvl w:val="3"/>
          <w:numId w:val="37"/>
        </w:numPr>
        <w:spacing w:before="120" w:line="276" w:lineRule="auto"/>
        <w:ind w:hanging="284"/>
        <w:jc w:val="both"/>
        <w:rPr>
          <w:rFonts w:cs="Arial"/>
          <w:szCs w:val="20"/>
        </w:rPr>
      </w:pPr>
      <w:r w:rsidRPr="001C6CD1">
        <w:rPr>
          <w:rFonts w:cs="Arial"/>
          <w:szCs w:val="20"/>
        </w:rPr>
        <w:t>Independentemente do percentual de tributo inserido na planilha, no pagamento serão retidos na fonte os percentuais estabelecidos na legislação vigente.</w:t>
      </w:r>
    </w:p>
    <w:p w14:paraId="0CFB5CD7"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1C6CD1" w:rsidRDefault="00C32ECB" w:rsidP="006928F1">
      <w:pPr>
        <w:pStyle w:val="Nivel01Titulo"/>
        <w:numPr>
          <w:ilvl w:val="0"/>
          <w:numId w:val="37"/>
        </w:numPr>
        <w:rPr>
          <w:rFonts w:cs="Arial"/>
          <w:bCs w:val="0"/>
          <w:color w:val="auto"/>
        </w:rPr>
      </w:pPr>
      <w:r w:rsidRPr="001C6CD1">
        <w:rPr>
          <w:rFonts w:cs="Arial"/>
          <w:color w:val="auto"/>
        </w:rPr>
        <w:t>CLÁUSULA SEXTA - REAJUSTE (art. 92, V)</w:t>
      </w:r>
    </w:p>
    <w:p w14:paraId="362D9390" w14:textId="77777777" w:rsidR="00332539" w:rsidRPr="001C6CD1" w:rsidRDefault="00332539" w:rsidP="006928F1">
      <w:pPr>
        <w:pStyle w:val="Nivel2"/>
        <w:numPr>
          <w:ilvl w:val="1"/>
          <w:numId w:val="37"/>
        </w:numPr>
        <w:spacing w:after="0" w:line="312" w:lineRule="auto"/>
        <w:rPr>
          <w:rFonts w:ascii="Arial" w:hAnsi="Arial" w:cs="Arial"/>
        </w:rPr>
      </w:pPr>
      <w:r w:rsidRPr="001C6CD1">
        <w:rPr>
          <w:rFonts w:ascii="Arial" w:hAnsi="Arial" w:cs="Arial"/>
        </w:rPr>
        <w:t xml:space="preserve">Os preços inicialmente contratados são fixos e irreajustáveis no prazo de um ano contado da data do orçamento estimado, em </w:t>
      </w:r>
      <w:r w:rsidRPr="001C6CD1">
        <w:rPr>
          <w:rFonts w:ascii="Arial" w:hAnsi="Arial" w:cs="Arial"/>
          <w:i/>
          <w:iCs/>
        </w:rPr>
        <w:t>__/__/__ (DD/MM/AAAA)</w:t>
      </w:r>
      <w:r w:rsidRPr="001C6CD1">
        <w:rPr>
          <w:rFonts w:ascii="Arial" w:hAnsi="Arial" w:cs="Arial"/>
        </w:rPr>
        <w:t>.</w:t>
      </w:r>
    </w:p>
    <w:p w14:paraId="61870F24" w14:textId="77777777" w:rsidR="00332539" w:rsidRPr="001C6CD1" w:rsidRDefault="00332539" w:rsidP="006928F1">
      <w:pPr>
        <w:pStyle w:val="Nivel2"/>
        <w:numPr>
          <w:ilvl w:val="1"/>
          <w:numId w:val="37"/>
        </w:numPr>
        <w:spacing w:after="0" w:line="312" w:lineRule="auto"/>
        <w:rPr>
          <w:rFonts w:ascii="Arial" w:hAnsi="Arial" w:cs="Arial"/>
        </w:rPr>
      </w:pPr>
      <w:r w:rsidRPr="001C6CD1">
        <w:rPr>
          <w:rFonts w:ascii="Arial" w:hAnsi="Arial" w:cs="Arial"/>
        </w:rPr>
        <w:t>Após o interregno de um ano, e independentemente de pedido do contratado, os preços iniciais serão reajustados, mediante a aplicação, pelo contratante, do índice INPC (Índice Nacional de Preços ao Consumidor)</w:t>
      </w:r>
      <w:r w:rsidRPr="001C6CD1">
        <w:rPr>
          <w:rFonts w:ascii="Arial" w:hAnsi="Arial" w:cs="Arial"/>
          <w:i/>
          <w:iCs/>
        </w:rPr>
        <w:t>,</w:t>
      </w:r>
      <w:r w:rsidRPr="001C6CD1">
        <w:rPr>
          <w:rFonts w:ascii="Arial" w:hAnsi="Arial" w:cs="Arial"/>
        </w:rPr>
        <w:t xml:space="preserve"> exclusivamente para as obrigações iniciadas e concluídas após a ocorrência da anualidade.</w:t>
      </w:r>
    </w:p>
    <w:p w14:paraId="200A3357" w14:textId="5176703E" w:rsidR="00C32ECB" w:rsidRPr="001C6CD1" w:rsidRDefault="00332539" w:rsidP="006928F1">
      <w:pPr>
        <w:pStyle w:val="Nivel2"/>
        <w:numPr>
          <w:ilvl w:val="1"/>
          <w:numId w:val="37"/>
        </w:numPr>
        <w:spacing w:after="0" w:line="312" w:lineRule="auto"/>
        <w:rPr>
          <w:rFonts w:ascii="Arial" w:hAnsi="Arial" w:cs="Arial"/>
        </w:rPr>
      </w:pPr>
      <w:r w:rsidRPr="001C6CD1">
        <w:rPr>
          <w:rFonts w:ascii="Arial" w:hAnsi="Arial" w:cs="Arial"/>
        </w:rPr>
        <w:t>O reajuste será realizado por apostilamento.</w:t>
      </w:r>
    </w:p>
    <w:p w14:paraId="42606127" w14:textId="77777777" w:rsidR="00C32ECB" w:rsidRPr="001C6CD1" w:rsidRDefault="00C32ECB" w:rsidP="006928F1">
      <w:pPr>
        <w:pStyle w:val="Nivel01Titulo"/>
        <w:numPr>
          <w:ilvl w:val="0"/>
          <w:numId w:val="37"/>
        </w:numPr>
        <w:rPr>
          <w:rFonts w:cs="Arial"/>
          <w:color w:val="auto"/>
        </w:rPr>
      </w:pPr>
      <w:r w:rsidRPr="001C6CD1">
        <w:rPr>
          <w:rFonts w:cs="Arial"/>
          <w:color w:val="auto"/>
        </w:rPr>
        <w:lastRenderedPageBreak/>
        <w:t>CLÁUSULA SÉTIMA - OBRIGAÇÕES DO CONTRATANTE (art. 92, X, XI e XIV)</w:t>
      </w:r>
    </w:p>
    <w:p w14:paraId="067BF920" w14:textId="77777777" w:rsidR="00C32ECB" w:rsidRPr="001C6CD1" w:rsidRDefault="00C32ECB" w:rsidP="006928F1">
      <w:pPr>
        <w:numPr>
          <w:ilvl w:val="1"/>
          <w:numId w:val="37"/>
        </w:numPr>
        <w:spacing w:before="120" w:line="276" w:lineRule="auto"/>
        <w:ind w:left="425"/>
        <w:jc w:val="both"/>
        <w:rPr>
          <w:rFonts w:cs="Arial"/>
          <w:b/>
          <w:szCs w:val="20"/>
        </w:rPr>
      </w:pPr>
      <w:r w:rsidRPr="001C6CD1">
        <w:rPr>
          <w:rFonts w:cs="Arial"/>
          <w:szCs w:val="20"/>
        </w:rPr>
        <w:t>São obrigações do Contratante:</w:t>
      </w:r>
    </w:p>
    <w:p w14:paraId="5D10FFF0" w14:textId="77777777" w:rsidR="00C32ECB" w:rsidRPr="001C6CD1" w:rsidRDefault="00C32ECB" w:rsidP="006928F1">
      <w:pPr>
        <w:numPr>
          <w:ilvl w:val="2"/>
          <w:numId w:val="37"/>
        </w:numPr>
        <w:spacing w:before="120" w:line="276" w:lineRule="auto"/>
        <w:jc w:val="both"/>
        <w:rPr>
          <w:rFonts w:cs="Arial"/>
          <w:b/>
          <w:szCs w:val="20"/>
        </w:rPr>
      </w:pPr>
      <w:r w:rsidRPr="001C6CD1">
        <w:rPr>
          <w:rFonts w:cs="Arial"/>
          <w:szCs w:val="20"/>
        </w:rPr>
        <w:t>Exigir o cumprimento de todas as obrigações assumidas pelo Contratado, de acordo com o contrato e seus anexos;</w:t>
      </w:r>
    </w:p>
    <w:p w14:paraId="703786AE"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szCs w:val="20"/>
        </w:rPr>
        <w:t>Receber o objeto no prazo e condições estabelecidas no Termo de Referência;</w:t>
      </w:r>
    </w:p>
    <w:p w14:paraId="1D36C204"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szCs w:val="20"/>
        </w:rPr>
        <w:t>Acompanhar e fiscalizar a execução do contrato e o cumprimento das obrigações pelo Contratado;</w:t>
      </w:r>
    </w:p>
    <w:p w14:paraId="04E9DA1A"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szCs w:val="20"/>
        </w:rPr>
        <w:t>Efetuar o pagamento ao Contratado</w:t>
      </w:r>
      <w:r w:rsidRPr="001C6CD1">
        <w:rPr>
          <w:rFonts w:cs="Arial"/>
          <w:b/>
          <w:szCs w:val="20"/>
        </w:rPr>
        <w:t xml:space="preserve"> </w:t>
      </w:r>
      <w:r w:rsidRPr="001C6CD1">
        <w:rPr>
          <w:rFonts w:cs="Arial"/>
          <w:szCs w:val="20"/>
        </w:rPr>
        <w:t>do valor correspondente ao fornecimento do objeto, no prazo, forma e condições estabelecidos no presente Contrato;</w:t>
      </w:r>
    </w:p>
    <w:p w14:paraId="1A60BE30"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bCs/>
          <w:szCs w:val="20"/>
        </w:rPr>
        <w:t>Aplicar ao Contratado sanções motivadas pela inexecução total ou parcial do Contrato;</w:t>
      </w:r>
    </w:p>
    <w:p w14:paraId="0C6CE765" w14:textId="77777777" w:rsidR="00C32ECB" w:rsidRPr="001C6CD1" w:rsidRDefault="00C32ECB" w:rsidP="006928F1">
      <w:pPr>
        <w:numPr>
          <w:ilvl w:val="2"/>
          <w:numId w:val="37"/>
        </w:numPr>
        <w:spacing w:before="120" w:line="276" w:lineRule="auto"/>
        <w:ind w:left="0" w:firstLine="0"/>
        <w:jc w:val="both"/>
        <w:rPr>
          <w:rFonts w:cs="Arial"/>
          <w:szCs w:val="20"/>
        </w:rPr>
      </w:pPr>
      <w:r w:rsidRPr="001C6CD1">
        <w:rPr>
          <w:rFonts w:cs="Arial"/>
          <w:szCs w:val="20"/>
        </w:rPr>
        <w:t xml:space="preserve">Cientificar o </w:t>
      </w:r>
      <w:r w:rsidRPr="001C6CD1">
        <w:rPr>
          <w:rFonts w:cs="Arial"/>
          <w:bCs/>
          <w:szCs w:val="20"/>
        </w:rPr>
        <w:t>órgão</w:t>
      </w:r>
      <w:r w:rsidRPr="001C6CD1">
        <w:rPr>
          <w:rFonts w:cs="Arial"/>
          <w:szCs w:val="20"/>
        </w:rPr>
        <w:t xml:space="preserve"> de representação judicial da Advocacia-Geral da União para adoção das medidas cabíveis quando do descumprimento de obrigações pelo Contratado;</w:t>
      </w:r>
    </w:p>
    <w:p w14:paraId="48F5CAC2" w14:textId="77777777" w:rsidR="00C32ECB" w:rsidRPr="001C6CD1" w:rsidRDefault="00C32ECB" w:rsidP="006928F1">
      <w:pPr>
        <w:numPr>
          <w:ilvl w:val="2"/>
          <w:numId w:val="37"/>
        </w:numPr>
        <w:spacing w:before="120" w:line="276" w:lineRule="auto"/>
        <w:ind w:left="0" w:firstLine="0"/>
        <w:jc w:val="both"/>
        <w:rPr>
          <w:rFonts w:cs="Arial"/>
          <w:bCs/>
          <w:szCs w:val="20"/>
        </w:rPr>
      </w:pPr>
      <w:r w:rsidRPr="001C6CD1">
        <w:rPr>
          <w:rFonts w:cs="Arial"/>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1C6CD1" w:rsidRDefault="00C32ECB" w:rsidP="006928F1">
      <w:pPr>
        <w:numPr>
          <w:ilvl w:val="3"/>
          <w:numId w:val="37"/>
        </w:numPr>
        <w:spacing w:before="120" w:line="276" w:lineRule="auto"/>
        <w:ind w:left="0" w:firstLine="0"/>
        <w:jc w:val="both"/>
        <w:rPr>
          <w:rFonts w:cs="Arial"/>
          <w:b/>
          <w:szCs w:val="20"/>
        </w:rPr>
      </w:pPr>
      <w:r w:rsidRPr="001C6CD1">
        <w:rPr>
          <w:rFonts w:cs="Arial"/>
          <w:bCs/>
          <w:szCs w:val="20"/>
        </w:rPr>
        <w:t xml:space="preserve">Concluída a instrução do requerimento, a Administração terá o prazo de </w:t>
      </w:r>
      <w:r w:rsidR="003E1B71" w:rsidRPr="001C6CD1">
        <w:rPr>
          <w:rFonts w:cs="Arial"/>
          <w:bCs/>
          <w:szCs w:val="20"/>
        </w:rPr>
        <w:t xml:space="preserve">02 (dois) </w:t>
      </w:r>
      <w:r w:rsidRPr="001C6CD1">
        <w:rPr>
          <w:rFonts w:cs="Arial"/>
          <w:bCs/>
          <w:szCs w:val="20"/>
        </w:rPr>
        <w:t>para decidir, admitida a prorrogação motivada por igual período.</w:t>
      </w:r>
    </w:p>
    <w:p w14:paraId="24FAFF09" w14:textId="3D935EC4" w:rsidR="00C32ECB" w:rsidRPr="001C6CD1" w:rsidRDefault="00C32ECB" w:rsidP="006928F1">
      <w:pPr>
        <w:numPr>
          <w:ilvl w:val="2"/>
          <w:numId w:val="37"/>
        </w:numPr>
        <w:spacing w:before="120" w:line="276" w:lineRule="auto"/>
        <w:ind w:left="0" w:firstLine="0"/>
        <w:jc w:val="both"/>
        <w:rPr>
          <w:rFonts w:cs="Arial"/>
          <w:bCs/>
          <w:szCs w:val="20"/>
        </w:rPr>
      </w:pPr>
      <w:r w:rsidRPr="001C6CD1">
        <w:rPr>
          <w:rFonts w:cs="Arial"/>
          <w:bCs/>
          <w:szCs w:val="20"/>
        </w:rPr>
        <w:t>Notificar os emitentes das garantias quanto ao início de processo administrativo para apuração de descumprimento de cláusulas contratuais.</w:t>
      </w:r>
    </w:p>
    <w:p w14:paraId="4C16D1D6"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OITAVA - OBRIGAÇÕES DO CONTRATADO (art. 92, XIV, XVI e XVII)</w:t>
      </w:r>
    </w:p>
    <w:p w14:paraId="2D0BC118" w14:textId="77777777" w:rsidR="00C32ECB" w:rsidRPr="001C6CD1" w:rsidRDefault="00C32ECB" w:rsidP="006928F1">
      <w:pPr>
        <w:rPr>
          <w:rFonts w:cs="Arial"/>
          <w:szCs w:val="20"/>
        </w:rPr>
      </w:pPr>
    </w:p>
    <w:p w14:paraId="6710CF8F"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1C6CD1" w:rsidRDefault="001520B8" w:rsidP="006928F1">
      <w:pPr>
        <w:numPr>
          <w:ilvl w:val="1"/>
          <w:numId w:val="37"/>
        </w:numPr>
        <w:spacing w:before="120" w:line="276" w:lineRule="auto"/>
        <w:ind w:left="425"/>
        <w:jc w:val="both"/>
        <w:rPr>
          <w:rFonts w:cs="Arial"/>
          <w:szCs w:val="20"/>
        </w:rPr>
      </w:pPr>
      <w:r w:rsidRPr="001C6CD1">
        <w:rPr>
          <w:rFonts w:cs="Arial"/>
          <w:szCs w:val="20"/>
        </w:rPr>
        <w:t>R</w:t>
      </w:r>
      <w:r w:rsidR="00C32ECB" w:rsidRPr="001C6CD1">
        <w:rPr>
          <w:rFonts w:cs="Arial"/>
          <w:szCs w:val="20"/>
        </w:rPr>
        <w:t>esponsabilizar-se pelos vícios e danos decorrentes do objeto, de acordo com os artigos 12, 13 e 17 a 27, do Código de Defesa do Consumidor (Lei nº 8.078, de 1990)</w:t>
      </w:r>
      <w:r w:rsidR="009B3CD2" w:rsidRPr="001C6CD1">
        <w:rPr>
          <w:rFonts w:cs="Arial"/>
          <w:szCs w:val="20"/>
        </w:rPr>
        <w:t>.</w:t>
      </w:r>
    </w:p>
    <w:p w14:paraId="79ADEEB5"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Atender às determinações regulares emitidas pelo fiscal ou gestor do contrato ou autoridade superior (art. 137, II) e prestar todo esclarecimento ou informação por eles solicitados;</w:t>
      </w:r>
    </w:p>
    <w:p w14:paraId="320D16C4"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1C6CD1">
        <w:rPr>
          <w:rFonts w:cs="Arial"/>
          <w:szCs w:val="20"/>
        </w:rPr>
        <w:t>.</w:t>
      </w:r>
    </w:p>
    <w:p w14:paraId="20C9A747"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Quando não for possível a verificação da regularidade no Sistema de Cadastro de Fornecedores – SICAF, a empresa contratada deverá entregar ao setor responsável pela fiscalização do contrato, junto com a Nota Fiscal </w:t>
      </w:r>
      <w:r w:rsidRPr="001C6CD1">
        <w:rPr>
          <w:rFonts w:cs="Arial"/>
          <w:szCs w:val="20"/>
        </w:rPr>
        <w:lastRenderedPageBreak/>
        <w:t xml:space="preserve">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40BED9"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Comunicar ao Fiscal do contrato, no prazo de 24 (vinte e quatro) horas, qualquer ocorrência anormal ou acidente que se verifique no local da execução do objeto contratual</w:t>
      </w:r>
      <w:r w:rsidR="009B3CD2" w:rsidRPr="001C6CD1">
        <w:rPr>
          <w:rFonts w:cs="Arial"/>
          <w:szCs w:val="20"/>
        </w:rPr>
        <w:t>.</w:t>
      </w:r>
    </w:p>
    <w:p w14:paraId="5398560A"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Paralisar, por determinação do Contratante, qualquer atividade que não esteja sendo executada de acordo com a boa técnica ou que ponha em risco a segurança de pessoas ou bens de terceiros.</w:t>
      </w:r>
    </w:p>
    <w:p w14:paraId="2278E32F"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Comprovar a reserva de cargos a que se refere a cláusula acima, no prazo fixado pelo fiscal do contrato, com a indicação dos empregados que preencheram as referidas vagas (art. 116, parágrafo único);</w:t>
      </w:r>
    </w:p>
    <w:p w14:paraId="693C223E"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Guardar sigilo sobre todas as informações obtidas em decorrência do cumprimento do contrato; </w:t>
      </w:r>
    </w:p>
    <w:p w14:paraId="765F791F"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Cumprir, além dos postulados legais vigentes de âmbito federal, estadual ou municipal, as normas de segurança do Contratante;</w:t>
      </w:r>
    </w:p>
    <w:p w14:paraId="552D46F7"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Submeter previamente, por escrito, ao Contratante, para análise e aprovação, quaisquer mudanças nos métodos executivos que fujam às especificações do memorial descritivo ou instrumento congênere.</w:t>
      </w:r>
    </w:p>
    <w:p w14:paraId="574A4C4D" w14:textId="30517ABF"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NONA – GARANTIA DE EXECUÇÃO (art. 92, XII e XIII)</w:t>
      </w:r>
    </w:p>
    <w:p w14:paraId="69A220DB"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Não haverá exigência de garantia contratual da execução.</w:t>
      </w:r>
    </w:p>
    <w:p w14:paraId="6DEF5FF1"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DÉCIMA – INFRAÇÕES E SANÇÕES ADMINISTRATIVAS (art. 92, XIV)</w:t>
      </w:r>
    </w:p>
    <w:p w14:paraId="1340A481"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Comete infração administrativa, nos termos da Lei nº 14.133, de 2021, o Contratado que:</w:t>
      </w:r>
    </w:p>
    <w:p w14:paraId="31F39765"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der causa à inexecução parcial do contrato;</w:t>
      </w:r>
    </w:p>
    <w:p w14:paraId="6903CFD0"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der causa à inexecução parcial do contrato que cause grave dano à Administração ou ao funcionamento dos serviços públicos ou ao interesse coletivo;</w:t>
      </w:r>
    </w:p>
    <w:p w14:paraId="52483B66"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der causa à inexecução total do contrato;</w:t>
      </w:r>
    </w:p>
    <w:p w14:paraId="381B93EB"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lastRenderedPageBreak/>
        <w:t>deixar de entregar a documentação exigida para o certame;</w:t>
      </w:r>
    </w:p>
    <w:p w14:paraId="15066C60"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não mantiver a proposta, salvo em decorrência de fato superveniente devidamente justificado;</w:t>
      </w:r>
    </w:p>
    <w:p w14:paraId="327855B9"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não celebrar o contrato ou não entregar a documentação exigida para a contratação, quando convocado dentro do prazo de validade de sua proposta;</w:t>
      </w:r>
    </w:p>
    <w:p w14:paraId="4D7D728C"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ensejar o retardamento da execução ou da entrega do objeto da contratação sem motivo justificado;</w:t>
      </w:r>
    </w:p>
    <w:p w14:paraId="60A0449E"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apresentar declaração ou documentação falsa exigida para o certame ou prestar declaração falsa durante a dispensa eletrônica ou execução do contrato;</w:t>
      </w:r>
    </w:p>
    <w:p w14:paraId="7F75407B"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fraudar a contratação ou praticar ato fraudulento na execução do contrato;</w:t>
      </w:r>
    </w:p>
    <w:p w14:paraId="50379BC7"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comportar-se de modo inidôneo ou cometer fraude de qualquer natureza;</w:t>
      </w:r>
    </w:p>
    <w:p w14:paraId="00600D1E"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praticar atos ilícitos com vistas a frustrar os objetivos do certame;</w:t>
      </w:r>
    </w:p>
    <w:p w14:paraId="7FE3F9FB"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praticar ato lesivo previsto no art. 5º da Lei nº 12.846, de 1º de agosto de 2013.</w:t>
      </w:r>
    </w:p>
    <w:p w14:paraId="67FA1A54"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Serão aplicadas ao responsável pelas infrações administrativas acima descritas as seguintes sanções:</w:t>
      </w:r>
    </w:p>
    <w:p w14:paraId="00D0F265" w14:textId="77777777" w:rsidR="00C32ECB" w:rsidRPr="001C6CD1" w:rsidRDefault="00C32ECB" w:rsidP="006928F1">
      <w:pPr>
        <w:numPr>
          <w:ilvl w:val="2"/>
          <w:numId w:val="18"/>
        </w:numPr>
        <w:spacing w:before="120" w:line="276" w:lineRule="auto"/>
        <w:jc w:val="both"/>
        <w:rPr>
          <w:rFonts w:cs="Arial"/>
          <w:szCs w:val="20"/>
        </w:rPr>
      </w:pPr>
      <w:r w:rsidRPr="001C6CD1">
        <w:rPr>
          <w:rFonts w:cs="Arial"/>
          <w:b/>
          <w:bCs/>
          <w:szCs w:val="20"/>
        </w:rPr>
        <w:t>Advertência</w:t>
      </w:r>
      <w:r w:rsidRPr="001C6CD1">
        <w:rPr>
          <w:rFonts w:cs="Arial"/>
          <w:szCs w:val="20"/>
        </w:rPr>
        <w:t>, quando o Contratado der causa à inexecução parcial do contrato, sempre que não se justificar a imposição de penalidade mais grave (art. 156, §2º, da Lei);</w:t>
      </w:r>
    </w:p>
    <w:p w14:paraId="6AEFB30D" w14:textId="77777777" w:rsidR="00C32ECB" w:rsidRPr="001C6CD1" w:rsidRDefault="00C32ECB" w:rsidP="006928F1">
      <w:pPr>
        <w:numPr>
          <w:ilvl w:val="2"/>
          <w:numId w:val="18"/>
        </w:numPr>
        <w:spacing w:before="120" w:line="276" w:lineRule="auto"/>
        <w:jc w:val="both"/>
        <w:rPr>
          <w:rFonts w:cs="Arial"/>
          <w:szCs w:val="20"/>
        </w:rPr>
      </w:pPr>
      <w:r w:rsidRPr="001C6CD1">
        <w:rPr>
          <w:rFonts w:cs="Arial"/>
          <w:b/>
          <w:bCs/>
          <w:szCs w:val="20"/>
        </w:rPr>
        <w:t>Impedimento de licitar e contratar</w:t>
      </w:r>
      <w:r w:rsidRPr="001C6CD1">
        <w:rPr>
          <w:rFonts w:cs="Arial"/>
          <w:szCs w:val="20"/>
        </w:rPr>
        <w:t>, quando praticadas as condutas descritas nas alíneas b, c, d, e, f e g do subitem acima deste Contrato, sempre que não se justificar a imposição de penalidade mais grave (art. 156, §4º, da Lei);</w:t>
      </w:r>
    </w:p>
    <w:p w14:paraId="08B4F9EE" w14:textId="77777777" w:rsidR="00C32ECB" w:rsidRPr="001C6CD1" w:rsidRDefault="00C32ECB" w:rsidP="006928F1">
      <w:pPr>
        <w:numPr>
          <w:ilvl w:val="2"/>
          <w:numId w:val="18"/>
        </w:numPr>
        <w:spacing w:before="120" w:line="276" w:lineRule="auto"/>
        <w:jc w:val="both"/>
        <w:rPr>
          <w:rFonts w:cs="Arial"/>
          <w:szCs w:val="20"/>
        </w:rPr>
      </w:pPr>
      <w:r w:rsidRPr="001C6CD1">
        <w:rPr>
          <w:rFonts w:cs="Arial"/>
          <w:b/>
          <w:bCs/>
          <w:szCs w:val="20"/>
        </w:rPr>
        <w:t>Declaração de inidoneidade para licitar e contratar</w:t>
      </w:r>
      <w:r w:rsidRPr="001C6CD1">
        <w:rPr>
          <w:rFonts w:cs="Arial"/>
          <w:szCs w:val="20"/>
        </w:rPr>
        <w:t>,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1C6CD1" w:rsidRDefault="00C32ECB" w:rsidP="006928F1">
      <w:pPr>
        <w:numPr>
          <w:ilvl w:val="2"/>
          <w:numId w:val="18"/>
        </w:numPr>
        <w:spacing w:before="120" w:line="276" w:lineRule="auto"/>
        <w:jc w:val="both"/>
        <w:rPr>
          <w:rFonts w:cs="Arial"/>
          <w:szCs w:val="20"/>
        </w:rPr>
      </w:pPr>
      <w:r w:rsidRPr="001C6CD1">
        <w:rPr>
          <w:rFonts w:cs="Arial"/>
          <w:b/>
          <w:bCs/>
          <w:szCs w:val="20"/>
        </w:rPr>
        <w:t>Multa:</w:t>
      </w:r>
    </w:p>
    <w:p w14:paraId="63014CE9" w14:textId="34550045" w:rsidR="00C32ECB" w:rsidRPr="001C6CD1" w:rsidRDefault="00C32ECB" w:rsidP="006928F1">
      <w:pPr>
        <w:numPr>
          <w:ilvl w:val="3"/>
          <w:numId w:val="18"/>
        </w:numPr>
        <w:spacing w:before="120" w:line="276" w:lineRule="auto"/>
        <w:jc w:val="both"/>
        <w:rPr>
          <w:rFonts w:cs="Arial"/>
          <w:szCs w:val="20"/>
        </w:rPr>
      </w:pPr>
      <w:r w:rsidRPr="001C6CD1">
        <w:rPr>
          <w:rFonts w:cs="Arial"/>
          <w:szCs w:val="20"/>
        </w:rPr>
        <w:t xml:space="preserve">moratória de </w:t>
      </w:r>
      <w:r w:rsidR="001520B8" w:rsidRPr="001C6CD1">
        <w:rPr>
          <w:rFonts w:cs="Arial"/>
          <w:szCs w:val="20"/>
        </w:rPr>
        <w:t>5</w:t>
      </w:r>
      <w:r w:rsidRPr="001C6CD1">
        <w:rPr>
          <w:rFonts w:cs="Arial"/>
          <w:szCs w:val="20"/>
        </w:rPr>
        <w:t>% (</w:t>
      </w:r>
      <w:r w:rsidR="001520B8" w:rsidRPr="001C6CD1">
        <w:rPr>
          <w:rFonts w:cs="Arial"/>
          <w:szCs w:val="20"/>
        </w:rPr>
        <w:t>cinco</w:t>
      </w:r>
      <w:r w:rsidRPr="001C6CD1">
        <w:rPr>
          <w:rFonts w:cs="Arial"/>
          <w:szCs w:val="20"/>
        </w:rPr>
        <w:t xml:space="preserve"> por cento) por dia de atraso injustificado sobre o valor da parcela inadimplida, até o limite de </w:t>
      </w:r>
      <w:r w:rsidR="001520B8" w:rsidRPr="001C6CD1">
        <w:rPr>
          <w:rFonts w:cs="Arial"/>
          <w:szCs w:val="20"/>
        </w:rPr>
        <w:t>10</w:t>
      </w:r>
      <w:r w:rsidRPr="001C6CD1">
        <w:rPr>
          <w:rFonts w:cs="Arial"/>
          <w:szCs w:val="20"/>
        </w:rPr>
        <w:t xml:space="preserve"> (</w:t>
      </w:r>
      <w:r w:rsidR="001520B8" w:rsidRPr="001C6CD1">
        <w:rPr>
          <w:rFonts w:cs="Arial"/>
          <w:szCs w:val="20"/>
        </w:rPr>
        <w:t>dez</w:t>
      </w:r>
      <w:r w:rsidRPr="001C6CD1">
        <w:rPr>
          <w:rFonts w:cs="Arial"/>
          <w:szCs w:val="20"/>
        </w:rPr>
        <w:t>) dias;</w:t>
      </w:r>
    </w:p>
    <w:p w14:paraId="77F7439D" w14:textId="147E5BA6" w:rsidR="00C32ECB" w:rsidRPr="001C6CD1" w:rsidRDefault="00C32ECB" w:rsidP="006928F1">
      <w:pPr>
        <w:numPr>
          <w:ilvl w:val="4"/>
          <w:numId w:val="18"/>
        </w:numPr>
        <w:spacing w:before="120" w:line="276" w:lineRule="auto"/>
        <w:jc w:val="both"/>
        <w:rPr>
          <w:rFonts w:cs="Arial"/>
          <w:szCs w:val="20"/>
        </w:rPr>
      </w:pPr>
      <w:r w:rsidRPr="001C6CD1">
        <w:rPr>
          <w:rFonts w:cs="Arial"/>
          <w:szCs w:val="20"/>
        </w:rPr>
        <w:t xml:space="preserve">O atraso superior a </w:t>
      </w:r>
      <w:r w:rsidR="001520B8" w:rsidRPr="001C6CD1">
        <w:rPr>
          <w:rFonts w:cs="Arial"/>
          <w:szCs w:val="20"/>
        </w:rPr>
        <w:t>10 (dez)</w:t>
      </w:r>
      <w:r w:rsidRPr="001C6CD1">
        <w:rPr>
          <w:rFonts w:cs="Arial"/>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1C6CD1" w:rsidRDefault="00C32ECB" w:rsidP="006928F1">
      <w:pPr>
        <w:numPr>
          <w:ilvl w:val="3"/>
          <w:numId w:val="18"/>
        </w:numPr>
        <w:spacing w:before="120" w:line="276" w:lineRule="auto"/>
        <w:jc w:val="both"/>
        <w:rPr>
          <w:rFonts w:cs="Arial"/>
          <w:szCs w:val="20"/>
        </w:rPr>
      </w:pPr>
      <w:r w:rsidRPr="001C6CD1">
        <w:rPr>
          <w:rFonts w:cs="Arial"/>
          <w:szCs w:val="20"/>
        </w:rPr>
        <w:t xml:space="preserve">compensatória de </w:t>
      </w:r>
      <w:r w:rsidR="001520B8" w:rsidRPr="001C6CD1">
        <w:rPr>
          <w:rFonts w:cs="Arial"/>
          <w:szCs w:val="20"/>
        </w:rPr>
        <w:t>20</w:t>
      </w:r>
      <w:r w:rsidRPr="001C6CD1">
        <w:rPr>
          <w:rFonts w:cs="Arial"/>
          <w:szCs w:val="20"/>
        </w:rPr>
        <w:t>% (</w:t>
      </w:r>
      <w:r w:rsidR="001520B8" w:rsidRPr="001C6CD1">
        <w:rPr>
          <w:rFonts w:cs="Arial"/>
          <w:szCs w:val="20"/>
        </w:rPr>
        <w:t>vinte</w:t>
      </w:r>
      <w:r w:rsidRPr="001C6CD1">
        <w:rPr>
          <w:rFonts w:cs="Arial"/>
          <w:szCs w:val="20"/>
        </w:rPr>
        <w:t xml:space="preserve"> por cento) sobre o valor total do contrato, no caso de inexecução total do objeto;</w:t>
      </w:r>
    </w:p>
    <w:p w14:paraId="1A5B8844" w14:textId="77777777" w:rsidR="00C32ECB" w:rsidRPr="001C6CD1" w:rsidRDefault="00C32ECB" w:rsidP="006928F1">
      <w:pPr>
        <w:numPr>
          <w:ilvl w:val="1"/>
          <w:numId w:val="37"/>
        </w:numPr>
        <w:spacing w:before="120" w:line="276" w:lineRule="auto"/>
        <w:ind w:left="425"/>
        <w:jc w:val="both"/>
        <w:rPr>
          <w:rFonts w:cs="Arial"/>
          <w:szCs w:val="20"/>
        </w:rPr>
      </w:pPr>
      <w:bookmarkStart w:id="15" w:name="_Hlk78351618"/>
      <w:r w:rsidRPr="001C6CD1">
        <w:rPr>
          <w:rFonts w:cs="Arial"/>
          <w:szCs w:val="20"/>
        </w:rPr>
        <w:t>A aplicação das sanções previstas neste Contrato não exclui, em hipótese alguma, a obrigação de reparação integral do dano causado ao Contratante (art. 156, §9º)</w:t>
      </w:r>
    </w:p>
    <w:p w14:paraId="4487691A"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Todas as sanções previstas neste Contrato poderão ser aplicadas cumulativamente com a multa (art. 156, §7º).</w:t>
      </w:r>
    </w:p>
    <w:p w14:paraId="19D7E077" w14:textId="77777777" w:rsidR="00C32ECB" w:rsidRPr="001C6CD1" w:rsidRDefault="00C32ECB" w:rsidP="006928F1">
      <w:pPr>
        <w:numPr>
          <w:ilvl w:val="2"/>
          <w:numId w:val="37"/>
        </w:numPr>
        <w:spacing w:before="120" w:line="276" w:lineRule="auto"/>
        <w:jc w:val="both"/>
        <w:rPr>
          <w:rFonts w:cs="Arial"/>
          <w:szCs w:val="20"/>
        </w:rPr>
      </w:pPr>
      <w:r w:rsidRPr="001C6CD1">
        <w:rPr>
          <w:rFonts w:cs="Arial"/>
          <w:szCs w:val="20"/>
        </w:rPr>
        <w:t>Antes da aplicação da multa será facultada a defesa do interessado no prazo de 15 (quinze) dias úteis, contado da data de sua intimação (art. 157)</w:t>
      </w:r>
    </w:p>
    <w:p w14:paraId="09CAFCCA" w14:textId="77777777" w:rsidR="00C32ECB" w:rsidRPr="001C6CD1" w:rsidRDefault="00C32ECB" w:rsidP="006928F1">
      <w:pPr>
        <w:numPr>
          <w:ilvl w:val="2"/>
          <w:numId w:val="37"/>
        </w:numPr>
        <w:spacing w:before="120" w:line="276" w:lineRule="auto"/>
        <w:jc w:val="both"/>
        <w:rPr>
          <w:rFonts w:cs="Arial"/>
          <w:szCs w:val="20"/>
        </w:rPr>
      </w:pPr>
      <w:r w:rsidRPr="001C6CD1">
        <w:rPr>
          <w:rFonts w:cs="Arial"/>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1C6CD1" w:rsidRDefault="00C32ECB" w:rsidP="006928F1">
      <w:pPr>
        <w:numPr>
          <w:ilvl w:val="2"/>
          <w:numId w:val="37"/>
        </w:numPr>
        <w:spacing w:before="120" w:line="276" w:lineRule="auto"/>
        <w:jc w:val="both"/>
        <w:rPr>
          <w:rFonts w:cs="Arial"/>
          <w:szCs w:val="20"/>
        </w:rPr>
      </w:pPr>
      <w:r w:rsidRPr="001C6CD1">
        <w:rPr>
          <w:rFonts w:cs="Arial"/>
          <w:szCs w:val="20"/>
        </w:rPr>
        <w:t xml:space="preserve">Previamente ao encaminhamento à cobrança judicial, a multa poderá ser recolhida administrativamente no prazo máximo de </w:t>
      </w:r>
      <w:r w:rsidR="001520B8" w:rsidRPr="001C6CD1">
        <w:rPr>
          <w:rFonts w:cs="Arial"/>
          <w:szCs w:val="20"/>
        </w:rPr>
        <w:t xml:space="preserve">05 </w:t>
      </w:r>
      <w:r w:rsidRPr="001C6CD1">
        <w:rPr>
          <w:rFonts w:cs="Arial"/>
          <w:szCs w:val="20"/>
        </w:rPr>
        <w:t>(</w:t>
      </w:r>
      <w:r w:rsidR="001520B8" w:rsidRPr="001C6CD1">
        <w:rPr>
          <w:rFonts w:cs="Arial"/>
          <w:szCs w:val="20"/>
        </w:rPr>
        <w:t>cinco</w:t>
      </w:r>
      <w:r w:rsidRPr="001C6CD1">
        <w:rPr>
          <w:rFonts w:cs="Arial"/>
          <w:szCs w:val="20"/>
        </w:rPr>
        <w:t>) dias, a contar da data do recebimento da comunicação enviada pela autoridade competente.</w:t>
      </w:r>
    </w:p>
    <w:bookmarkEnd w:id="15"/>
    <w:p w14:paraId="6DB4BEAF"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A aplicação das sanções realizar-se-á em processo administrativo que assegure o contraditório e a ampla defesa ao Contratado, observando-se o procedimento previsto no </w:t>
      </w:r>
      <w:r w:rsidRPr="001C6CD1">
        <w:rPr>
          <w:rFonts w:cs="Arial"/>
          <w:b/>
          <w:bCs/>
          <w:szCs w:val="20"/>
        </w:rPr>
        <w:t xml:space="preserve">caput </w:t>
      </w:r>
      <w:r w:rsidRPr="001C6CD1">
        <w:rPr>
          <w:rFonts w:cs="Arial"/>
          <w:szCs w:val="20"/>
        </w:rPr>
        <w:t xml:space="preserve">e parágrafos do art. 158 da Lei nº </w:t>
      </w:r>
      <w:r w:rsidRPr="001C6CD1">
        <w:rPr>
          <w:rFonts w:cs="Arial"/>
          <w:szCs w:val="20"/>
        </w:rPr>
        <w:lastRenderedPageBreak/>
        <w:t>14.133, de 2021, para as penalidades de impedimento de licitar e contratar e de declaração de inidoneidade para licitar ou contratar.</w:t>
      </w:r>
    </w:p>
    <w:p w14:paraId="4A04257A" w14:textId="695A15A4"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Na aplicação das sanções serão considerados (art. 156, §1º):</w:t>
      </w:r>
    </w:p>
    <w:p w14:paraId="1C1E945C"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t>a natureza e a gravidade da infração cometida;</w:t>
      </w:r>
    </w:p>
    <w:p w14:paraId="5C2E5B7F"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t>as peculiaridades do caso concreto;</w:t>
      </w:r>
    </w:p>
    <w:p w14:paraId="7978FB50"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t>as circunstâncias agravantes ou atenuantes;</w:t>
      </w:r>
    </w:p>
    <w:p w14:paraId="314E26A5"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t>os danos que dela provierem para o Contratante;</w:t>
      </w:r>
    </w:p>
    <w:p w14:paraId="1E2D6814"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t>a implantação ou o aperfeiçoamento de programa de integridade, conforme normas e orientações dos órgãos de controle.</w:t>
      </w:r>
    </w:p>
    <w:p w14:paraId="4EFE7C77"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F7F45FA" w14:textId="3C21D905"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As sanções de impedimento de licitar e contratar e declaração de inidoneidade para licitar ou contratar são passíveis de reabilitação na forma do art. 163 da Lei nº 14.133/21.</w:t>
      </w:r>
    </w:p>
    <w:p w14:paraId="4DFB8B11" w14:textId="77777777" w:rsidR="00A576F6" w:rsidRPr="001C6CD1" w:rsidRDefault="00A576F6" w:rsidP="006928F1">
      <w:pPr>
        <w:spacing w:before="120" w:line="276" w:lineRule="auto"/>
        <w:ind w:left="425"/>
        <w:jc w:val="both"/>
        <w:rPr>
          <w:rFonts w:cs="Arial"/>
          <w:szCs w:val="20"/>
        </w:rPr>
      </w:pPr>
    </w:p>
    <w:p w14:paraId="5A5164F0" w14:textId="77777777" w:rsidR="00332539" w:rsidRPr="001C6CD1" w:rsidRDefault="00332539" w:rsidP="006928F1">
      <w:pPr>
        <w:pStyle w:val="Nivel01"/>
        <w:numPr>
          <w:ilvl w:val="0"/>
          <w:numId w:val="37"/>
        </w:numPr>
        <w:autoSpaceDE/>
        <w:autoSpaceDN/>
        <w:adjustRightInd/>
        <w:spacing w:before="120" w:line="312" w:lineRule="auto"/>
        <w:outlineLvl w:val="0"/>
        <w:rPr>
          <w:rFonts w:ascii="Arial" w:hAnsi="Arial" w:cs="Arial"/>
          <w:color w:val="auto"/>
        </w:rPr>
      </w:pPr>
      <w:r w:rsidRPr="001C6CD1">
        <w:rPr>
          <w:rFonts w:ascii="Arial" w:hAnsi="Arial" w:cs="Arial"/>
          <w:color w:val="auto"/>
        </w:rPr>
        <w:t>CLÁUSULA DÉCIMA- OBRIGAÇÕES PERTINENTES À LGPD</w:t>
      </w:r>
    </w:p>
    <w:p w14:paraId="5928DD34"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As partes deverão cumprir a</w:t>
      </w:r>
      <w:r w:rsidRPr="001C6CD1">
        <w:rPr>
          <w:i w:val="0"/>
          <w:iCs w:val="0"/>
        </w:rPr>
        <w:t xml:space="preserve"> </w:t>
      </w:r>
      <w:hyperlink r:id="rId17" w:history="1">
        <w:r w:rsidRPr="001C6CD1">
          <w:rPr>
            <w:rStyle w:val="Hyperlink"/>
            <w:i w:val="0"/>
            <w:iCs w:val="0"/>
          </w:rPr>
          <w:t>Lei nº 13.709, de 14 de agosto de 2018 (LGPD)</w:t>
        </w:r>
      </w:hyperlink>
      <w:r w:rsidRPr="001C6CD1">
        <w:rPr>
          <w:i w:val="0"/>
          <w:iCs w:val="0"/>
        </w:rPr>
        <w:t xml:space="preserve">, </w:t>
      </w:r>
      <w:r w:rsidRPr="001C6CD1">
        <w:rPr>
          <w:i w:val="0"/>
          <w:iCs w:val="0"/>
          <w:color w:val="auto"/>
        </w:rPr>
        <w:t xml:space="preserve">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1C6CD1" w:rsidRDefault="00332539" w:rsidP="006928F1">
      <w:pPr>
        <w:pStyle w:val="Nvel2-Red"/>
        <w:numPr>
          <w:ilvl w:val="1"/>
          <w:numId w:val="37"/>
        </w:numPr>
        <w:spacing w:after="0" w:line="312" w:lineRule="auto"/>
        <w:rPr>
          <w:i w:val="0"/>
          <w:iCs w:val="0"/>
        </w:rPr>
      </w:pPr>
      <w:r w:rsidRPr="001C6CD1">
        <w:rPr>
          <w:i w:val="0"/>
          <w:iCs w:val="0"/>
          <w:color w:val="auto"/>
        </w:rPr>
        <w:t>Os dados obtidos somente poderão ser utilizados para as finalidades que justificaram seu acesso e de acordo com a boa-fé e com os princípios do</w:t>
      </w:r>
      <w:r w:rsidRPr="001C6CD1">
        <w:rPr>
          <w:i w:val="0"/>
          <w:iCs w:val="0"/>
        </w:rPr>
        <w:t xml:space="preserve"> </w:t>
      </w:r>
      <w:hyperlink r:id="rId18" w:anchor="art6" w:history="1">
        <w:r w:rsidRPr="001C6CD1">
          <w:rPr>
            <w:rStyle w:val="Hyperlink"/>
            <w:i w:val="0"/>
            <w:iCs w:val="0"/>
          </w:rPr>
          <w:t>art. 6º da LGPD</w:t>
        </w:r>
      </w:hyperlink>
      <w:r w:rsidRPr="001C6CD1">
        <w:rPr>
          <w:i w:val="0"/>
          <w:iCs w:val="0"/>
        </w:rPr>
        <w:t xml:space="preserve">. </w:t>
      </w:r>
    </w:p>
    <w:p w14:paraId="64940356"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É vedado o compartilhamento com terceiros dos dados obtidos fora das hipóteses permitidas em Lei.</w:t>
      </w:r>
    </w:p>
    <w:p w14:paraId="1D50E8C4"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 xml:space="preserve">A Administração deverá ser informada no prazo de 5 (cinco) dias úteis sobre todos os contratos de suboperação firmados ou que venham a ser celebrados pelo Contratado. </w:t>
      </w:r>
    </w:p>
    <w:p w14:paraId="43FE579B"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Terminado o tratamento dos dados nos termos do</w:t>
      </w:r>
      <w:r w:rsidRPr="001C6CD1">
        <w:rPr>
          <w:i w:val="0"/>
          <w:iCs w:val="0"/>
        </w:rPr>
        <w:t xml:space="preserve"> </w:t>
      </w:r>
      <w:hyperlink r:id="rId19" w:anchor="art15" w:history="1">
        <w:r w:rsidRPr="001C6CD1">
          <w:rPr>
            <w:rStyle w:val="Hyperlink"/>
            <w:i w:val="0"/>
            <w:iCs w:val="0"/>
          </w:rPr>
          <w:t>art. 15 da LGPD</w:t>
        </w:r>
      </w:hyperlink>
      <w:r w:rsidRPr="001C6CD1">
        <w:rPr>
          <w:i w:val="0"/>
          <w:iCs w:val="0"/>
          <w:color w:val="auto"/>
        </w:rPr>
        <w:t>, é dever do contratado eliminá-los, com exceção das hipóteses do</w:t>
      </w:r>
      <w:r w:rsidRPr="001C6CD1">
        <w:rPr>
          <w:i w:val="0"/>
          <w:iCs w:val="0"/>
        </w:rPr>
        <w:t xml:space="preserve"> </w:t>
      </w:r>
      <w:hyperlink r:id="rId20" w:anchor="art16" w:history="1">
        <w:r w:rsidRPr="001C6CD1">
          <w:rPr>
            <w:rStyle w:val="Hyperlink"/>
            <w:i w:val="0"/>
            <w:iCs w:val="0"/>
          </w:rPr>
          <w:t>art. 16 da LGPD</w:t>
        </w:r>
      </w:hyperlink>
      <w:r w:rsidRPr="001C6CD1">
        <w:rPr>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 xml:space="preserve">É dever do contratado orientar e treinar seus empregados sobre os deveres, requisitos e responsabilidades decorrentes da LGPD. </w:t>
      </w:r>
    </w:p>
    <w:p w14:paraId="66073FF9"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lastRenderedPageBreak/>
        <w:t>O Contratado deverá exigir de suboperadores e subcontratados o cumprimento dos deveres da presente cláusula, permanecendo integralmente responsável por garantir sua observância.</w:t>
      </w:r>
    </w:p>
    <w:p w14:paraId="3F2E18AF"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21" w:history="1">
        <w:r w:rsidRPr="001C6CD1">
          <w:rPr>
            <w:rStyle w:val="Hyperlink"/>
            <w:i w:val="0"/>
            <w:iCs w:val="0"/>
          </w:rPr>
          <w:t>LGPD, art. 37</w:t>
        </w:r>
      </w:hyperlink>
      <w:r w:rsidRPr="001C6CD1">
        <w:rPr>
          <w:i w:val="0"/>
          <w:iCs w:val="0"/>
          <w:color w:val="auto"/>
        </w:rPr>
        <w:t>), com cada acesso, data, horário e registro da</w:t>
      </w:r>
      <w:r w:rsidRPr="001C6CD1">
        <w:rPr>
          <w:i w:val="0"/>
          <w:iCs w:val="0"/>
        </w:rPr>
        <w:t xml:space="preserve"> </w:t>
      </w:r>
      <w:r w:rsidRPr="001C6CD1">
        <w:rPr>
          <w:i w:val="0"/>
          <w:iCs w:val="0"/>
          <w:color w:val="auto"/>
        </w:rPr>
        <w:t>finalidade, para efeito de responsabilização, em caso de eventuais omissões, desvios ou abusos.</w:t>
      </w:r>
    </w:p>
    <w:p w14:paraId="076A7CE9" w14:textId="77777777" w:rsidR="00332539" w:rsidRPr="001C6CD1" w:rsidRDefault="00332539" w:rsidP="006928F1">
      <w:pPr>
        <w:pStyle w:val="Nvel3-R"/>
        <w:numPr>
          <w:ilvl w:val="2"/>
          <w:numId w:val="37"/>
        </w:numPr>
        <w:spacing w:after="0" w:line="312" w:lineRule="auto"/>
        <w:rPr>
          <w:i w:val="0"/>
          <w:iCs w:val="0"/>
          <w:color w:val="auto"/>
        </w:rPr>
      </w:pPr>
      <w:r w:rsidRPr="001C6CD1">
        <w:rPr>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Os contratos e convênios de que trata o</w:t>
      </w:r>
      <w:r w:rsidRPr="001C6CD1">
        <w:rPr>
          <w:i w:val="0"/>
          <w:iCs w:val="0"/>
        </w:rPr>
        <w:t xml:space="preserve"> </w:t>
      </w:r>
      <w:hyperlink r:id="rId22" w:anchor="art26§1" w:history="1">
        <w:r w:rsidRPr="001C6CD1">
          <w:rPr>
            <w:rStyle w:val="Hyperlink"/>
            <w:i w:val="0"/>
            <w:iCs w:val="0"/>
          </w:rPr>
          <w:t>§ 1º do art. 26 da LGPD</w:t>
        </w:r>
      </w:hyperlink>
      <w:r w:rsidRPr="001C6CD1">
        <w:rPr>
          <w:i w:val="0"/>
          <w:iCs w:val="0"/>
        </w:rPr>
        <w:t xml:space="preserve"> </w:t>
      </w:r>
      <w:r w:rsidRPr="001C6CD1">
        <w:rPr>
          <w:i w:val="0"/>
          <w:iCs w:val="0"/>
          <w:color w:val="auto"/>
        </w:rPr>
        <w:t>deverão ser comunicados à autoridade nacional.</w:t>
      </w:r>
    </w:p>
    <w:p w14:paraId="20AC4F61" w14:textId="31097285" w:rsidR="00C32ECB" w:rsidRPr="001C6CD1" w:rsidRDefault="00C32ECB" w:rsidP="006928F1">
      <w:pPr>
        <w:pStyle w:val="Nivel01Titulo"/>
        <w:numPr>
          <w:ilvl w:val="0"/>
          <w:numId w:val="37"/>
        </w:numPr>
        <w:rPr>
          <w:rFonts w:cs="Arial"/>
          <w:color w:val="auto"/>
        </w:rPr>
      </w:pPr>
      <w:r w:rsidRPr="001C6CD1">
        <w:rPr>
          <w:rFonts w:cs="Arial"/>
          <w:color w:val="auto"/>
        </w:rPr>
        <w:t>CLÁUSULA DÉCIMA PRIMEIRA– DA EXTINÇÃO CONTRATUAL (art. 92, XIX)</w:t>
      </w:r>
    </w:p>
    <w:p w14:paraId="0D6E01A0" w14:textId="77777777" w:rsidR="00C32ECB" w:rsidRPr="001C6CD1" w:rsidRDefault="00C32ECB" w:rsidP="006928F1">
      <w:pPr>
        <w:rPr>
          <w:rFonts w:cs="Arial"/>
          <w:szCs w:val="20"/>
        </w:rPr>
      </w:pPr>
    </w:p>
    <w:p w14:paraId="6B65BA6C"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O contrato se extingue quando cumpridas as obrigações de ambas as partes, ainda que isso ocorra antes do prazo estipulado para tanto.</w:t>
      </w:r>
    </w:p>
    <w:p w14:paraId="38ADC2A3"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1C6CD1" w:rsidRDefault="00C32ECB" w:rsidP="006928F1">
      <w:pPr>
        <w:numPr>
          <w:ilvl w:val="2"/>
          <w:numId w:val="37"/>
        </w:numPr>
        <w:spacing w:before="120" w:line="276" w:lineRule="auto"/>
        <w:jc w:val="both"/>
        <w:rPr>
          <w:rFonts w:cs="Arial"/>
          <w:szCs w:val="20"/>
        </w:rPr>
      </w:pPr>
      <w:r w:rsidRPr="001C6CD1">
        <w:rPr>
          <w:rFonts w:cs="Arial"/>
          <w:szCs w:val="20"/>
        </w:rPr>
        <w:t>Quando a não conclusão do contrato referida no item anterior decorrer de culpa do contratado:</w:t>
      </w:r>
    </w:p>
    <w:p w14:paraId="050A9BF0" w14:textId="77777777" w:rsidR="00C32ECB" w:rsidRPr="001C6CD1" w:rsidRDefault="00C32ECB" w:rsidP="006928F1">
      <w:pPr>
        <w:pStyle w:val="PargrafodaLista"/>
        <w:numPr>
          <w:ilvl w:val="0"/>
          <w:numId w:val="20"/>
        </w:numPr>
        <w:ind w:left="1985"/>
        <w:jc w:val="both"/>
        <w:rPr>
          <w:rFonts w:cs="Arial"/>
          <w:szCs w:val="20"/>
        </w:rPr>
      </w:pPr>
      <w:r w:rsidRPr="001C6CD1">
        <w:rPr>
          <w:rFonts w:cs="Arial"/>
          <w:szCs w:val="20"/>
        </w:rPr>
        <w:t xml:space="preserve">ficará ele constituído em mora, sendo-lhe aplicáveis as respectivas sanções administrativas; e  </w:t>
      </w:r>
    </w:p>
    <w:p w14:paraId="030CF014" w14:textId="77777777" w:rsidR="00C32ECB" w:rsidRPr="001C6CD1" w:rsidRDefault="00C32ECB" w:rsidP="006928F1">
      <w:pPr>
        <w:pStyle w:val="PargrafodaLista"/>
        <w:numPr>
          <w:ilvl w:val="0"/>
          <w:numId w:val="20"/>
        </w:numPr>
        <w:ind w:left="1985"/>
        <w:jc w:val="both"/>
        <w:rPr>
          <w:rFonts w:cs="Arial"/>
          <w:szCs w:val="20"/>
        </w:rPr>
      </w:pPr>
      <w:r w:rsidRPr="001C6CD1">
        <w:rPr>
          <w:rFonts w:cs="Arial"/>
          <w:szCs w:val="20"/>
        </w:rPr>
        <w:t>poderá a Administração optar pela extinção do contrato e, nesse caso, adotará as medidas admitidas em lei para a continuidade da execução contratual.</w:t>
      </w:r>
    </w:p>
    <w:p w14:paraId="347F2CB1" w14:textId="77567C46" w:rsidR="00C32ECB" w:rsidRPr="001C6CD1" w:rsidRDefault="009B3CD2" w:rsidP="006928F1">
      <w:pPr>
        <w:spacing w:before="120" w:line="276" w:lineRule="auto"/>
        <w:ind w:left="426"/>
        <w:jc w:val="both"/>
        <w:rPr>
          <w:rFonts w:cs="Arial"/>
          <w:szCs w:val="20"/>
        </w:rPr>
      </w:pPr>
      <w:r w:rsidRPr="001C6CD1">
        <w:rPr>
          <w:rFonts w:cs="Arial"/>
          <w:szCs w:val="20"/>
        </w:rPr>
        <w:t xml:space="preserve">8.4 </w:t>
      </w:r>
      <w:r w:rsidR="00C32ECB" w:rsidRPr="001C6CD1">
        <w:rPr>
          <w:rFonts w:cs="Arial"/>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1C6CD1" w:rsidRDefault="00C32ECB" w:rsidP="006928F1">
      <w:pPr>
        <w:numPr>
          <w:ilvl w:val="2"/>
          <w:numId w:val="21"/>
        </w:numPr>
        <w:spacing w:before="120" w:line="276" w:lineRule="auto"/>
        <w:jc w:val="both"/>
        <w:rPr>
          <w:rFonts w:cs="Arial"/>
          <w:szCs w:val="20"/>
        </w:rPr>
      </w:pPr>
      <w:r w:rsidRPr="001C6CD1">
        <w:rPr>
          <w:rFonts w:cs="Arial"/>
          <w:szCs w:val="20"/>
        </w:rPr>
        <w:t>Nesta hipótese, aplicam-se também os artigos 138 e 139 da mesma Lei.</w:t>
      </w:r>
    </w:p>
    <w:p w14:paraId="3C15EF5E" w14:textId="77777777" w:rsidR="00C32ECB" w:rsidRPr="001C6CD1" w:rsidRDefault="00C32ECB" w:rsidP="006928F1">
      <w:pPr>
        <w:numPr>
          <w:ilvl w:val="2"/>
          <w:numId w:val="21"/>
        </w:numPr>
        <w:spacing w:before="120" w:line="276" w:lineRule="auto"/>
        <w:jc w:val="both"/>
        <w:rPr>
          <w:rFonts w:cs="Arial"/>
          <w:szCs w:val="20"/>
        </w:rPr>
      </w:pPr>
      <w:r w:rsidRPr="001C6CD1">
        <w:rPr>
          <w:rFonts w:cs="Arial"/>
          <w:szCs w:val="20"/>
        </w:rPr>
        <w:t>A alteração social ou a modificação da finalidade ou da estrutura da empresa não ensejará a rescisão se não restringir sua capacidade de concluir o contrato.</w:t>
      </w:r>
    </w:p>
    <w:p w14:paraId="308CC4DD" w14:textId="77777777" w:rsidR="00C32ECB" w:rsidRPr="001C6CD1" w:rsidRDefault="00C32ECB" w:rsidP="006928F1">
      <w:pPr>
        <w:numPr>
          <w:ilvl w:val="3"/>
          <w:numId w:val="21"/>
        </w:numPr>
        <w:spacing w:before="120" w:line="276" w:lineRule="auto"/>
        <w:jc w:val="both"/>
        <w:rPr>
          <w:rFonts w:cs="Arial"/>
          <w:szCs w:val="20"/>
        </w:rPr>
      </w:pPr>
      <w:r w:rsidRPr="001C6CD1">
        <w:rPr>
          <w:rFonts w:cs="Arial"/>
          <w:szCs w:val="20"/>
        </w:rPr>
        <w:t>Se a operação implicar mudança da pessoa jurídica contratada, deverá ser formalizado termo aditivo para alteração subjetiva.</w:t>
      </w:r>
    </w:p>
    <w:p w14:paraId="2369125A" w14:textId="0298E75F" w:rsidR="00C32ECB" w:rsidRPr="001C6CD1" w:rsidRDefault="00C32ECB" w:rsidP="006928F1">
      <w:pPr>
        <w:pStyle w:val="PargrafodaLista"/>
        <w:numPr>
          <w:ilvl w:val="1"/>
          <w:numId w:val="33"/>
        </w:numPr>
        <w:spacing w:before="120" w:line="276" w:lineRule="auto"/>
        <w:jc w:val="both"/>
        <w:rPr>
          <w:rFonts w:cs="Arial"/>
          <w:szCs w:val="20"/>
        </w:rPr>
      </w:pPr>
      <w:r w:rsidRPr="001C6CD1">
        <w:rPr>
          <w:rFonts w:cs="Arial"/>
          <w:szCs w:val="20"/>
        </w:rPr>
        <w:t>O termo de rescisão, sempre que possível, será precedido:</w:t>
      </w:r>
    </w:p>
    <w:p w14:paraId="10F1C5CA" w14:textId="77777777" w:rsidR="00C32ECB" w:rsidRPr="001C6CD1" w:rsidRDefault="00C32ECB" w:rsidP="006928F1">
      <w:pPr>
        <w:numPr>
          <w:ilvl w:val="2"/>
          <w:numId w:val="33"/>
        </w:numPr>
        <w:spacing w:before="120" w:line="276" w:lineRule="auto"/>
        <w:jc w:val="both"/>
        <w:rPr>
          <w:rFonts w:cs="Arial"/>
          <w:szCs w:val="20"/>
        </w:rPr>
      </w:pPr>
      <w:r w:rsidRPr="001C6CD1">
        <w:rPr>
          <w:rFonts w:cs="Arial"/>
          <w:szCs w:val="20"/>
        </w:rPr>
        <w:t>Balanço dos eventos contratuais já cumpridos ou parcialmente cumpridos;</w:t>
      </w:r>
    </w:p>
    <w:p w14:paraId="263D879D" w14:textId="77777777" w:rsidR="00C32ECB" w:rsidRPr="001C6CD1" w:rsidRDefault="00C32ECB" w:rsidP="006928F1">
      <w:pPr>
        <w:numPr>
          <w:ilvl w:val="2"/>
          <w:numId w:val="33"/>
        </w:numPr>
        <w:spacing w:before="120" w:line="276" w:lineRule="auto"/>
        <w:jc w:val="both"/>
        <w:rPr>
          <w:rFonts w:cs="Arial"/>
          <w:szCs w:val="20"/>
        </w:rPr>
      </w:pPr>
      <w:r w:rsidRPr="001C6CD1">
        <w:rPr>
          <w:rFonts w:cs="Arial"/>
          <w:szCs w:val="20"/>
        </w:rPr>
        <w:t>Relação dos pagamentos já efetuados e ainda devidos;</w:t>
      </w:r>
    </w:p>
    <w:p w14:paraId="2188527A" w14:textId="77777777" w:rsidR="00C32ECB" w:rsidRPr="001C6CD1" w:rsidRDefault="00C32ECB" w:rsidP="006928F1">
      <w:pPr>
        <w:numPr>
          <w:ilvl w:val="2"/>
          <w:numId w:val="33"/>
        </w:numPr>
        <w:spacing w:before="120" w:line="276" w:lineRule="auto"/>
        <w:jc w:val="both"/>
        <w:rPr>
          <w:rFonts w:cs="Arial"/>
          <w:szCs w:val="20"/>
        </w:rPr>
      </w:pPr>
      <w:r w:rsidRPr="001C6CD1">
        <w:rPr>
          <w:rFonts w:cs="Arial"/>
          <w:szCs w:val="20"/>
        </w:rPr>
        <w:t>Indenizações e multas.</w:t>
      </w:r>
    </w:p>
    <w:p w14:paraId="05D0CDE4" w14:textId="77777777" w:rsidR="00C32ECB" w:rsidRPr="001C6CD1" w:rsidRDefault="00C32ECB" w:rsidP="006928F1">
      <w:pPr>
        <w:pStyle w:val="Nivel01Titulo"/>
        <w:numPr>
          <w:ilvl w:val="0"/>
          <w:numId w:val="33"/>
        </w:numPr>
        <w:rPr>
          <w:rFonts w:cs="Arial"/>
          <w:color w:val="auto"/>
        </w:rPr>
      </w:pPr>
      <w:r w:rsidRPr="001C6CD1">
        <w:rPr>
          <w:rFonts w:cs="Arial"/>
          <w:color w:val="auto"/>
        </w:rPr>
        <w:lastRenderedPageBreak/>
        <w:t>CLÁUSULA DÉCIMA SEGUNDA – DOTAÇÃO ORÇAMENTÁRIA (art. 92, VIII)</w:t>
      </w:r>
    </w:p>
    <w:p w14:paraId="367766D1" w14:textId="77777777" w:rsidR="00C32ECB" w:rsidRPr="001C6CD1" w:rsidRDefault="00C32ECB" w:rsidP="006928F1">
      <w:pPr>
        <w:numPr>
          <w:ilvl w:val="1"/>
          <w:numId w:val="33"/>
        </w:numPr>
        <w:spacing w:before="120" w:line="276" w:lineRule="auto"/>
        <w:jc w:val="both"/>
        <w:rPr>
          <w:rFonts w:cs="Arial"/>
          <w:szCs w:val="20"/>
        </w:rPr>
      </w:pPr>
      <w:r w:rsidRPr="001C6CD1">
        <w:rPr>
          <w:rFonts w:cs="Arial"/>
          <w:szCs w:val="20"/>
        </w:rPr>
        <w:t>As despesas decorrentes da presente contratação correrão à conta de recursos específicos consignados no Orçamento Geral da União deste exercício, na dotação abaixo discriminada:</w:t>
      </w:r>
    </w:p>
    <w:p w14:paraId="1DB0223D"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 xml:space="preserve">Gestão/Unidade: </w:t>
      </w:r>
    </w:p>
    <w:p w14:paraId="091E4E7D"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 xml:space="preserve">Fonte de Recursos:  </w:t>
      </w:r>
    </w:p>
    <w:p w14:paraId="6AB5BA18"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 xml:space="preserve">Programa de Trabalho: </w:t>
      </w:r>
    </w:p>
    <w:p w14:paraId="58B11CC2"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 xml:space="preserve">Elemento de Despesa: </w:t>
      </w:r>
    </w:p>
    <w:p w14:paraId="1DA929DA"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 xml:space="preserve">Plano Interno: </w:t>
      </w:r>
    </w:p>
    <w:p w14:paraId="7DB74ED5"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Nota de Empenho:</w:t>
      </w:r>
    </w:p>
    <w:p w14:paraId="7C583BE2" w14:textId="77777777" w:rsidR="00C32ECB" w:rsidRPr="001C6CD1" w:rsidRDefault="00C32ECB" w:rsidP="006928F1">
      <w:pPr>
        <w:numPr>
          <w:ilvl w:val="1"/>
          <w:numId w:val="33"/>
        </w:numPr>
        <w:spacing w:before="120" w:line="276" w:lineRule="auto"/>
        <w:jc w:val="both"/>
        <w:rPr>
          <w:rFonts w:cs="Arial"/>
          <w:bCs/>
          <w:szCs w:val="20"/>
        </w:rPr>
      </w:pPr>
      <w:r w:rsidRPr="001C6CD1">
        <w:rPr>
          <w:rFonts w:cs="Arial"/>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TERCEIRA – DOS CASOS OMISSOS (art. 92, III)</w:t>
      </w:r>
    </w:p>
    <w:p w14:paraId="349365DD"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QUARTA – ALTERAÇÕES</w:t>
      </w:r>
    </w:p>
    <w:p w14:paraId="6BBE3688"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Eventuais alterações contratuais reger-se-ão pela disciplina dos arts. 124 e seguintes da Lei nº 14.133, de 2021.</w:t>
      </w:r>
    </w:p>
    <w:p w14:paraId="7B3EEF92"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Registros que não caracterizam alteração do contrato podem ser realizados por simples apostila, dispensada a celebração de termo aditivo, na forma do art. 136 da Lei nº 14.133, de 2021.</w:t>
      </w:r>
    </w:p>
    <w:p w14:paraId="2F8BC5B4"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QUINTA – PUBLICAÇÃO</w:t>
      </w:r>
    </w:p>
    <w:p w14:paraId="202C5805"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Incumbirá ao Contratante providenciar a publicação deste instrumento nos termos e condições previstas na Lei nº 14.133/21.</w:t>
      </w:r>
    </w:p>
    <w:p w14:paraId="6039722F"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SEXTA – FORO (art. 92, §1º)</w:t>
      </w:r>
    </w:p>
    <w:p w14:paraId="355CBEB8" w14:textId="2E0484D8" w:rsidR="00C32ECB" w:rsidRPr="001C6CD1" w:rsidRDefault="0046698E" w:rsidP="006928F1">
      <w:pPr>
        <w:numPr>
          <w:ilvl w:val="1"/>
          <w:numId w:val="33"/>
        </w:numPr>
        <w:spacing w:before="120" w:line="360" w:lineRule="auto"/>
        <w:ind w:left="425" w:right="-15" w:firstLine="540"/>
        <w:jc w:val="both"/>
        <w:rPr>
          <w:rFonts w:cs="Arial"/>
          <w:szCs w:val="20"/>
        </w:rPr>
      </w:pPr>
      <w:r w:rsidRPr="001C6CD1">
        <w:rPr>
          <w:rFonts w:cs="Arial"/>
          <w:szCs w:val="20"/>
        </w:rPr>
        <w:t>As partes elegem o foro da Comarca de Mandaguaçu, Estado do Paraná, para dirimir toda e qualquer questão pertinente ao presente contrato,</w:t>
      </w:r>
      <w:r w:rsidR="00C32ECB" w:rsidRPr="001C6CD1">
        <w:rPr>
          <w:rFonts w:cs="Arial"/>
          <w:szCs w:val="20"/>
        </w:rPr>
        <w:t xml:space="preserve"> que não possam ser compostos pela conciliação, conforme art. 92, §1º da Lei nº 14.133/21. </w:t>
      </w:r>
    </w:p>
    <w:p w14:paraId="420D79E0" w14:textId="573F9F06" w:rsidR="00C32ECB" w:rsidRPr="001C6CD1" w:rsidRDefault="00C32ECB" w:rsidP="006928F1">
      <w:pPr>
        <w:spacing w:line="360" w:lineRule="auto"/>
        <w:ind w:right="-15"/>
        <w:jc w:val="both"/>
        <w:rPr>
          <w:rFonts w:cs="Arial"/>
          <w:szCs w:val="20"/>
        </w:rPr>
      </w:pPr>
      <w:r w:rsidRPr="001C6CD1">
        <w:rPr>
          <w:rFonts w:cs="Arial"/>
          <w:szCs w:val="20"/>
        </w:rPr>
        <w:t>...........................................,  .......... de.......................................... de 20.....</w:t>
      </w:r>
    </w:p>
    <w:p w14:paraId="760780C7" w14:textId="77777777" w:rsidR="00C32ECB" w:rsidRPr="001C6CD1" w:rsidRDefault="00C32ECB" w:rsidP="006928F1">
      <w:pPr>
        <w:jc w:val="center"/>
        <w:rPr>
          <w:rFonts w:cs="Arial"/>
          <w:bCs/>
          <w:szCs w:val="20"/>
        </w:rPr>
      </w:pPr>
      <w:r w:rsidRPr="001C6CD1">
        <w:rPr>
          <w:rFonts w:cs="Arial"/>
          <w:bCs/>
          <w:szCs w:val="20"/>
        </w:rPr>
        <w:t>_________________________</w:t>
      </w:r>
    </w:p>
    <w:p w14:paraId="18E4447D" w14:textId="456B4D8B" w:rsidR="00C32ECB" w:rsidRPr="001C6CD1" w:rsidRDefault="00C32ECB" w:rsidP="006928F1">
      <w:pPr>
        <w:jc w:val="center"/>
        <w:rPr>
          <w:rFonts w:cs="Arial"/>
          <w:bCs/>
          <w:szCs w:val="20"/>
        </w:rPr>
      </w:pPr>
      <w:r w:rsidRPr="001C6CD1">
        <w:rPr>
          <w:rFonts w:cs="Arial"/>
          <w:bCs/>
          <w:szCs w:val="20"/>
        </w:rPr>
        <w:t>Representante legal do CONTRATANTE</w:t>
      </w:r>
    </w:p>
    <w:p w14:paraId="18D579B3" w14:textId="77777777" w:rsidR="0046698E" w:rsidRPr="001C6CD1" w:rsidRDefault="0046698E" w:rsidP="006928F1">
      <w:pPr>
        <w:jc w:val="center"/>
        <w:rPr>
          <w:rFonts w:cs="Arial"/>
          <w:bCs/>
          <w:szCs w:val="20"/>
        </w:rPr>
      </w:pPr>
    </w:p>
    <w:p w14:paraId="08241BFF" w14:textId="77777777" w:rsidR="00C32ECB" w:rsidRPr="001C6CD1" w:rsidRDefault="00C32ECB" w:rsidP="006928F1">
      <w:pPr>
        <w:jc w:val="center"/>
        <w:rPr>
          <w:rFonts w:cs="Arial"/>
          <w:szCs w:val="20"/>
        </w:rPr>
      </w:pPr>
      <w:r w:rsidRPr="001C6CD1">
        <w:rPr>
          <w:rFonts w:cs="Arial"/>
          <w:szCs w:val="20"/>
        </w:rPr>
        <w:t>_________________________</w:t>
      </w:r>
    </w:p>
    <w:p w14:paraId="6C52BC08" w14:textId="77777777" w:rsidR="00C32ECB" w:rsidRPr="001C6CD1" w:rsidRDefault="00C32ECB" w:rsidP="006928F1">
      <w:pPr>
        <w:jc w:val="center"/>
        <w:rPr>
          <w:rFonts w:cs="Arial"/>
          <w:szCs w:val="20"/>
        </w:rPr>
      </w:pPr>
      <w:r w:rsidRPr="001C6CD1">
        <w:rPr>
          <w:rFonts w:cs="Arial"/>
          <w:bCs/>
          <w:szCs w:val="20"/>
        </w:rPr>
        <w:t>Representante</w:t>
      </w:r>
      <w:r w:rsidRPr="001C6CD1">
        <w:rPr>
          <w:rFonts w:cs="Arial"/>
          <w:szCs w:val="20"/>
        </w:rPr>
        <w:t xml:space="preserve"> legal do CONTRATADO</w:t>
      </w:r>
    </w:p>
    <w:p w14:paraId="3D047A2A" w14:textId="77777777" w:rsidR="00C32ECB" w:rsidRDefault="00C32ECB" w:rsidP="006928F1">
      <w:pPr>
        <w:jc w:val="both"/>
        <w:rPr>
          <w:rFonts w:cs="Arial"/>
          <w:szCs w:val="20"/>
        </w:rPr>
      </w:pPr>
      <w:r w:rsidRPr="001C6CD1">
        <w:rPr>
          <w:rFonts w:cs="Arial"/>
          <w:szCs w:val="20"/>
        </w:rPr>
        <w:t>TESTEMUNHAS:</w:t>
      </w:r>
    </w:p>
    <w:p w14:paraId="3AC9F173" w14:textId="77777777" w:rsidR="003D6B18" w:rsidRDefault="003D6B18" w:rsidP="006928F1">
      <w:pPr>
        <w:jc w:val="both"/>
        <w:rPr>
          <w:rFonts w:cs="Arial"/>
          <w:szCs w:val="20"/>
        </w:rPr>
      </w:pPr>
    </w:p>
    <w:p w14:paraId="7A9CF9B7" w14:textId="77777777" w:rsidR="003D6B18" w:rsidRDefault="003D6B18" w:rsidP="006928F1">
      <w:pPr>
        <w:jc w:val="both"/>
        <w:rPr>
          <w:rFonts w:cs="Arial"/>
          <w:szCs w:val="20"/>
        </w:rPr>
      </w:pPr>
    </w:p>
    <w:p w14:paraId="663B279E" w14:textId="77777777" w:rsidR="003D6B18" w:rsidRDefault="003D6B18" w:rsidP="006928F1">
      <w:pPr>
        <w:jc w:val="both"/>
        <w:rPr>
          <w:rFonts w:cs="Arial"/>
          <w:szCs w:val="20"/>
        </w:rPr>
      </w:pPr>
    </w:p>
    <w:p w14:paraId="6D98D4B5" w14:textId="77777777" w:rsidR="003D6B18" w:rsidRDefault="003D6B18" w:rsidP="006928F1">
      <w:pPr>
        <w:jc w:val="both"/>
        <w:rPr>
          <w:rFonts w:cs="Arial"/>
          <w:szCs w:val="20"/>
        </w:rPr>
      </w:pPr>
    </w:p>
    <w:p w14:paraId="7971504D" w14:textId="77777777" w:rsidR="003D6B18" w:rsidRDefault="003D6B18" w:rsidP="006928F1">
      <w:pPr>
        <w:jc w:val="both"/>
        <w:rPr>
          <w:rFonts w:cs="Arial"/>
          <w:szCs w:val="20"/>
        </w:rPr>
      </w:pPr>
    </w:p>
    <w:p w14:paraId="2AF88890" w14:textId="77777777" w:rsidR="00C35E21" w:rsidRDefault="00C35E21" w:rsidP="006928F1">
      <w:pPr>
        <w:jc w:val="both"/>
        <w:rPr>
          <w:rFonts w:cs="Arial"/>
          <w:szCs w:val="20"/>
        </w:rPr>
      </w:pPr>
    </w:p>
    <w:p w14:paraId="41572BAA" w14:textId="77777777" w:rsidR="00C35E21" w:rsidRDefault="00C35E21" w:rsidP="006928F1">
      <w:pPr>
        <w:jc w:val="both"/>
        <w:rPr>
          <w:rFonts w:cs="Arial"/>
          <w:szCs w:val="20"/>
        </w:rPr>
      </w:pPr>
    </w:p>
    <w:p w14:paraId="7CC17606" w14:textId="77777777" w:rsidR="00C35E21" w:rsidRDefault="00C35E21" w:rsidP="006928F1">
      <w:pPr>
        <w:jc w:val="both"/>
        <w:rPr>
          <w:rFonts w:cs="Arial"/>
          <w:szCs w:val="20"/>
        </w:rPr>
      </w:pPr>
    </w:p>
    <w:p w14:paraId="3CE15927" w14:textId="77777777" w:rsidR="003D6B18" w:rsidRDefault="003D6B18" w:rsidP="003D6B18">
      <w:pPr>
        <w:ind w:left="-709"/>
        <w:jc w:val="center"/>
        <w:rPr>
          <w:rFonts w:ascii="Times New Roman" w:hAnsi="Times New Roman" w:cs="Times New Roman"/>
          <w:b/>
          <w:caps/>
          <w:szCs w:val="20"/>
        </w:rPr>
      </w:pPr>
    </w:p>
    <w:p w14:paraId="54006EAC" w14:textId="77777777" w:rsidR="003D6B18" w:rsidRDefault="003D6B18" w:rsidP="003D6B18">
      <w:pPr>
        <w:ind w:left="-709"/>
        <w:jc w:val="center"/>
        <w:rPr>
          <w:rFonts w:ascii="Times New Roman" w:hAnsi="Times New Roman" w:cs="Times New Roman"/>
          <w:b/>
          <w:caps/>
          <w:szCs w:val="20"/>
        </w:rPr>
      </w:pPr>
      <w:r>
        <w:rPr>
          <w:rFonts w:ascii="Times New Roman" w:hAnsi="Times New Roman" w:cs="Times New Roman"/>
          <w:b/>
          <w:caps/>
          <w:szCs w:val="20"/>
        </w:rPr>
        <w:t>ANEXO III</w:t>
      </w:r>
    </w:p>
    <w:p w14:paraId="683D0C59" w14:textId="486E8C12" w:rsidR="003D6B18" w:rsidRPr="007630C5" w:rsidRDefault="003D6B18" w:rsidP="003D6B18">
      <w:pPr>
        <w:ind w:left="-709"/>
        <w:jc w:val="center"/>
        <w:rPr>
          <w:rFonts w:ascii="Times New Roman" w:hAnsi="Times New Roman" w:cs="Times New Roman"/>
          <w:b/>
          <w:caps/>
          <w:szCs w:val="20"/>
        </w:rPr>
      </w:pPr>
      <w:r w:rsidRPr="007630C5">
        <w:rPr>
          <w:rFonts w:ascii="Times New Roman" w:hAnsi="Times New Roman" w:cs="Times New Roman"/>
          <w:b/>
          <w:caps/>
          <w:szCs w:val="20"/>
        </w:rPr>
        <w:t>Modelo padrão de proposta comercial</w:t>
      </w:r>
    </w:p>
    <w:p w14:paraId="090F91DF" w14:textId="77777777" w:rsidR="003D6B18" w:rsidRPr="007630C5" w:rsidRDefault="003D6B18" w:rsidP="003D6B18">
      <w:pPr>
        <w:ind w:left="-709"/>
        <w:jc w:val="center"/>
        <w:rPr>
          <w:rFonts w:ascii="Times New Roman" w:hAnsi="Times New Roman" w:cs="Times New Roman"/>
          <w:b/>
          <w:caps/>
          <w:szCs w:val="20"/>
        </w:rPr>
      </w:pPr>
      <w:r w:rsidRPr="007630C5">
        <w:rPr>
          <w:rFonts w:ascii="Times New Roman" w:hAnsi="Times New Roman" w:cs="Times New Roman"/>
          <w:b/>
          <w:szCs w:val="20"/>
        </w:rPr>
        <w:t>(uso obrigatório por todas as licitantes)</w:t>
      </w:r>
    </w:p>
    <w:p w14:paraId="355BBBD4" w14:textId="77777777" w:rsidR="003D6B18" w:rsidRPr="007630C5" w:rsidRDefault="003D6B18" w:rsidP="003D6B18">
      <w:pPr>
        <w:pStyle w:val="Ttulo1"/>
        <w:spacing w:before="0"/>
        <w:ind w:left="-709"/>
        <w:jc w:val="center"/>
        <w:rPr>
          <w:rFonts w:ascii="Times New Roman" w:eastAsia="Times New Roman" w:hAnsi="Times New Roman" w:cs="Times New Roman"/>
          <w:color w:val="auto"/>
          <w:sz w:val="20"/>
          <w:szCs w:val="20"/>
        </w:rPr>
      </w:pPr>
      <w:r w:rsidRPr="007630C5">
        <w:rPr>
          <w:rFonts w:ascii="Times New Roman" w:hAnsi="Times New Roman" w:cs="Times New Roman"/>
          <w:color w:val="auto"/>
          <w:sz w:val="20"/>
          <w:szCs w:val="20"/>
        </w:rPr>
        <w:t>(papel timbrado da licitante)</w:t>
      </w:r>
    </w:p>
    <w:p w14:paraId="1B41871D" w14:textId="77777777" w:rsidR="003D6B18" w:rsidRPr="007630C5" w:rsidRDefault="003D6B18" w:rsidP="003D6B18">
      <w:pPr>
        <w:ind w:left="-709"/>
        <w:jc w:val="center"/>
        <w:rPr>
          <w:rFonts w:ascii="Times New Roman" w:hAnsi="Times New Roman" w:cs="Times New Roman"/>
          <w:szCs w:val="20"/>
        </w:rPr>
      </w:pPr>
    </w:p>
    <w:p w14:paraId="3BE927DF" w14:textId="77777777" w:rsidR="003D6B18" w:rsidRPr="007630C5" w:rsidRDefault="003D6B18" w:rsidP="003D6B18">
      <w:pPr>
        <w:ind w:left="-709"/>
        <w:rPr>
          <w:rFonts w:ascii="Times New Roman" w:hAnsi="Times New Roman" w:cs="Times New Roman"/>
          <w:b/>
          <w:szCs w:val="20"/>
        </w:rPr>
      </w:pPr>
    </w:p>
    <w:p w14:paraId="7AAB62A9" w14:textId="45F9D4DE"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7630C5">
        <w:rPr>
          <w:rFonts w:ascii="Times New Roman" w:hAnsi="Times New Roman" w:cs="Times New Roman"/>
          <w:szCs w:val="20"/>
          <w:u w:val="single"/>
        </w:rPr>
        <w:t>cargo</w:t>
      </w:r>
      <w:r w:rsidRPr="007630C5">
        <w:rPr>
          <w:rFonts w:ascii="Times New Roman" w:hAnsi="Times New Roman" w:cs="Times New Roman"/>
          <w:szCs w:val="20"/>
        </w:rPr>
        <w:t xml:space="preserve">, RG.................., CPF.................., </w:t>
      </w:r>
      <w:r w:rsidRPr="007630C5">
        <w:rPr>
          <w:rFonts w:ascii="Times New Roman" w:hAnsi="Times New Roman" w:cs="Times New Roman"/>
          <w:szCs w:val="20"/>
          <w:u w:val="single"/>
        </w:rPr>
        <w:t>(endereço)</w:t>
      </w:r>
      <w:r w:rsidRPr="007630C5">
        <w:rPr>
          <w:rFonts w:ascii="Times New Roman" w:hAnsi="Times New Roman" w:cs="Times New Roman"/>
          <w:szCs w:val="20"/>
        </w:rPr>
        <w:t xml:space="preserve">, propõe fornecer à Prefeitura Municipal de Ourizona, em estrito cumprimento ao previsto no Edital de Dispensa Eletrônica nº </w:t>
      </w:r>
      <w:r w:rsidR="000F5125">
        <w:rPr>
          <w:rFonts w:ascii="Times New Roman" w:hAnsi="Times New Roman" w:cs="Times New Roman"/>
          <w:szCs w:val="20"/>
        </w:rPr>
        <w:t>2</w:t>
      </w:r>
      <w:r w:rsidR="00473732">
        <w:rPr>
          <w:rFonts w:ascii="Times New Roman" w:hAnsi="Times New Roman" w:cs="Times New Roman"/>
          <w:szCs w:val="20"/>
        </w:rPr>
        <w:t>2</w:t>
      </w:r>
      <w:r w:rsidRPr="007630C5">
        <w:rPr>
          <w:rFonts w:ascii="Times New Roman" w:hAnsi="Times New Roman" w:cs="Times New Roman"/>
          <w:bCs/>
          <w:szCs w:val="20"/>
        </w:rPr>
        <w:t>/202</w:t>
      </w:r>
      <w:r w:rsidR="000F5125">
        <w:rPr>
          <w:rFonts w:ascii="Times New Roman" w:hAnsi="Times New Roman" w:cs="Times New Roman"/>
          <w:bCs/>
          <w:szCs w:val="20"/>
        </w:rPr>
        <w:t>5</w:t>
      </w:r>
      <w:r w:rsidRPr="007630C5">
        <w:rPr>
          <w:rFonts w:ascii="Times New Roman" w:hAnsi="Times New Roman" w:cs="Times New Roman"/>
          <w:bCs/>
          <w:szCs w:val="20"/>
        </w:rPr>
        <w:t xml:space="preserve">, </w:t>
      </w:r>
      <w:r w:rsidRPr="007630C5">
        <w:rPr>
          <w:rFonts w:ascii="Times New Roman" w:hAnsi="Times New Roman" w:cs="Times New Roman"/>
          <w:szCs w:val="20"/>
        </w:rPr>
        <w:t>conforme abaixo discriminado:</w:t>
      </w:r>
    </w:p>
    <w:p w14:paraId="1BF4E6A2" w14:textId="77777777" w:rsidR="003D6B18" w:rsidRDefault="003D6B18" w:rsidP="003D6B18">
      <w:pPr>
        <w:spacing w:line="276" w:lineRule="auto"/>
        <w:jc w:val="both"/>
        <w:rPr>
          <w:rFonts w:ascii="Times New Roman" w:hAnsi="Times New Roman" w:cs="Times New Roman"/>
          <w:b/>
          <w:szCs w:val="20"/>
        </w:rPr>
      </w:pP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828"/>
        <w:gridCol w:w="1275"/>
        <w:gridCol w:w="1134"/>
        <w:gridCol w:w="993"/>
        <w:gridCol w:w="1417"/>
        <w:gridCol w:w="1276"/>
      </w:tblGrid>
      <w:tr w:rsidR="003D6B18" w:rsidRPr="001C6CD1" w14:paraId="76893606" w14:textId="77777777" w:rsidTr="003D6B18">
        <w:tc>
          <w:tcPr>
            <w:tcW w:w="709" w:type="dxa"/>
          </w:tcPr>
          <w:p w14:paraId="768F6649" w14:textId="77777777" w:rsidR="003D6B18" w:rsidRPr="001C6CD1" w:rsidRDefault="003D6B18" w:rsidP="0087358B">
            <w:pPr>
              <w:widowControl w:val="0"/>
              <w:suppressAutoHyphens/>
              <w:jc w:val="center"/>
              <w:rPr>
                <w:rFonts w:cs="Arial"/>
                <w:b/>
                <w:bCs/>
                <w:szCs w:val="20"/>
              </w:rPr>
            </w:pPr>
            <w:r w:rsidRPr="001C6CD1">
              <w:rPr>
                <w:rFonts w:cs="Arial"/>
                <w:b/>
                <w:bCs/>
                <w:szCs w:val="20"/>
              </w:rPr>
              <w:t>ITEM</w:t>
            </w:r>
          </w:p>
          <w:p w14:paraId="7653F8A6" w14:textId="77777777" w:rsidR="003D6B18" w:rsidRPr="001C6CD1" w:rsidRDefault="003D6B18" w:rsidP="0087358B">
            <w:pPr>
              <w:widowControl w:val="0"/>
              <w:suppressAutoHyphens/>
              <w:jc w:val="center"/>
              <w:rPr>
                <w:rFonts w:cs="Arial"/>
                <w:b/>
                <w:bCs/>
                <w:szCs w:val="20"/>
              </w:rPr>
            </w:pPr>
          </w:p>
        </w:tc>
        <w:tc>
          <w:tcPr>
            <w:tcW w:w="3828" w:type="dxa"/>
          </w:tcPr>
          <w:p w14:paraId="0E76FB82" w14:textId="77777777" w:rsidR="003D6B18" w:rsidRPr="001C6CD1" w:rsidRDefault="003D6B18" w:rsidP="0087358B">
            <w:pPr>
              <w:jc w:val="center"/>
              <w:rPr>
                <w:rFonts w:cs="Arial"/>
                <w:b/>
                <w:bCs/>
                <w:szCs w:val="20"/>
              </w:rPr>
            </w:pPr>
            <w:r w:rsidRPr="001C6CD1">
              <w:rPr>
                <w:rFonts w:cs="Arial"/>
                <w:b/>
                <w:bCs/>
                <w:szCs w:val="20"/>
              </w:rPr>
              <w:t>DESCRIÇÃO RESUMIDA**</w:t>
            </w:r>
          </w:p>
          <w:p w14:paraId="059B5FCE" w14:textId="77777777" w:rsidR="003D6B18" w:rsidRPr="001C6CD1" w:rsidRDefault="003D6B18" w:rsidP="0087358B">
            <w:pPr>
              <w:jc w:val="center"/>
              <w:rPr>
                <w:rFonts w:cs="Arial"/>
                <w:b/>
                <w:bCs/>
                <w:szCs w:val="20"/>
              </w:rPr>
            </w:pPr>
          </w:p>
        </w:tc>
        <w:tc>
          <w:tcPr>
            <w:tcW w:w="1275" w:type="dxa"/>
          </w:tcPr>
          <w:p w14:paraId="34B71071" w14:textId="77777777" w:rsidR="003D6B18" w:rsidRPr="001C6CD1" w:rsidRDefault="003D6B18" w:rsidP="0087358B">
            <w:pPr>
              <w:widowControl w:val="0"/>
              <w:suppressAutoHyphens/>
              <w:jc w:val="center"/>
              <w:rPr>
                <w:rFonts w:cs="Arial"/>
                <w:b/>
                <w:bCs/>
                <w:szCs w:val="20"/>
              </w:rPr>
            </w:pPr>
            <w:r w:rsidRPr="001C6CD1">
              <w:rPr>
                <w:rFonts w:cs="Arial"/>
                <w:b/>
                <w:bCs/>
                <w:szCs w:val="20"/>
              </w:rPr>
              <w:t>UNIDADE DE MEDIDA</w:t>
            </w:r>
          </w:p>
        </w:tc>
        <w:tc>
          <w:tcPr>
            <w:tcW w:w="1134" w:type="dxa"/>
          </w:tcPr>
          <w:p w14:paraId="6DFE9823" w14:textId="77777777" w:rsidR="003D6B18" w:rsidRPr="001C6CD1" w:rsidRDefault="003D6B18" w:rsidP="0087358B">
            <w:pPr>
              <w:widowControl w:val="0"/>
              <w:suppressAutoHyphens/>
              <w:jc w:val="center"/>
              <w:rPr>
                <w:rFonts w:cs="Arial"/>
                <w:b/>
                <w:bCs/>
                <w:szCs w:val="20"/>
              </w:rPr>
            </w:pPr>
            <w:r w:rsidRPr="001C6CD1">
              <w:rPr>
                <w:rFonts w:cs="Arial"/>
                <w:b/>
                <w:bCs/>
                <w:szCs w:val="20"/>
              </w:rPr>
              <w:t>QUANT.</w:t>
            </w:r>
          </w:p>
        </w:tc>
        <w:tc>
          <w:tcPr>
            <w:tcW w:w="993" w:type="dxa"/>
          </w:tcPr>
          <w:p w14:paraId="0218413B" w14:textId="02F5624A" w:rsidR="003D6B18" w:rsidRPr="001C6CD1" w:rsidRDefault="003D6B18" w:rsidP="0087358B">
            <w:pPr>
              <w:widowControl w:val="0"/>
              <w:suppressAutoHyphens/>
              <w:jc w:val="center"/>
              <w:rPr>
                <w:rFonts w:cs="Arial"/>
                <w:b/>
                <w:bCs/>
                <w:szCs w:val="20"/>
              </w:rPr>
            </w:pPr>
            <w:r>
              <w:rPr>
                <w:rFonts w:cs="Arial"/>
                <w:b/>
                <w:bCs/>
                <w:szCs w:val="20"/>
              </w:rPr>
              <w:t>MARCA</w:t>
            </w:r>
          </w:p>
        </w:tc>
        <w:tc>
          <w:tcPr>
            <w:tcW w:w="1417" w:type="dxa"/>
          </w:tcPr>
          <w:p w14:paraId="5B1F75CB" w14:textId="213ED258" w:rsidR="003D6B18" w:rsidRPr="001C6CD1" w:rsidRDefault="003D6B18" w:rsidP="0087358B">
            <w:pPr>
              <w:widowControl w:val="0"/>
              <w:suppressAutoHyphens/>
              <w:jc w:val="center"/>
              <w:rPr>
                <w:rFonts w:cs="Arial"/>
                <w:b/>
                <w:bCs/>
                <w:szCs w:val="20"/>
              </w:rPr>
            </w:pPr>
            <w:r w:rsidRPr="001C6CD1">
              <w:rPr>
                <w:rFonts w:cs="Arial"/>
                <w:b/>
                <w:bCs/>
                <w:szCs w:val="20"/>
              </w:rPr>
              <w:t>PREÇO MAX. ESTIMADO</w:t>
            </w:r>
          </w:p>
        </w:tc>
        <w:tc>
          <w:tcPr>
            <w:tcW w:w="1276" w:type="dxa"/>
          </w:tcPr>
          <w:p w14:paraId="60F6C8FB" w14:textId="77777777" w:rsidR="003D6B18" w:rsidRPr="001C6CD1" w:rsidRDefault="003D6B18" w:rsidP="0087358B">
            <w:pPr>
              <w:widowControl w:val="0"/>
              <w:suppressAutoHyphens/>
              <w:jc w:val="center"/>
              <w:rPr>
                <w:rFonts w:cs="Arial"/>
                <w:b/>
                <w:bCs/>
                <w:szCs w:val="20"/>
              </w:rPr>
            </w:pPr>
            <w:r w:rsidRPr="001C6CD1">
              <w:rPr>
                <w:rFonts w:cs="Arial"/>
                <w:b/>
                <w:bCs/>
                <w:szCs w:val="20"/>
              </w:rPr>
              <w:t>PREÇO MAX. ESTIMADO</w:t>
            </w:r>
          </w:p>
        </w:tc>
      </w:tr>
      <w:tr w:rsidR="00473732" w:rsidRPr="001C6CD1" w14:paraId="28F53533" w14:textId="77777777" w:rsidTr="003D6B18">
        <w:tc>
          <w:tcPr>
            <w:tcW w:w="709" w:type="dxa"/>
          </w:tcPr>
          <w:p w14:paraId="08EA7327" w14:textId="032D7A10" w:rsidR="00473732" w:rsidRPr="001C6CD1" w:rsidRDefault="00473732" w:rsidP="00473732">
            <w:pPr>
              <w:widowControl w:val="0"/>
              <w:suppressAutoHyphens/>
              <w:spacing w:line="276" w:lineRule="auto"/>
              <w:jc w:val="center"/>
              <w:rPr>
                <w:rFonts w:cs="Arial"/>
                <w:b/>
                <w:szCs w:val="20"/>
              </w:rPr>
            </w:pPr>
            <w:r w:rsidRPr="001C6CD1">
              <w:rPr>
                <w:rFonts w:cs="Arial"/>
                <w:b/>
                <w:szCs w:val="20"/>
              </w:rPr>
              <w:t>1</w:t>
            </w:r>
          </w:p>
        </w:tc>
        <w:tc>
          <w:tcPr>
            <w:tcW w:w="3828" w:type="dxa"/>
          </w:tcPr>
          <w:p w14:paraId="25505318" w14:textId="446A0F0F" w:rsidR="00473732" w:rsidRPr="001C6CD1" w:rsidRDefault="00473732" w:rsidP="00473732">
            <w:pPr>
              <w:jc w:val="both"/>
              <w:rPr>
                <w:rFonts w:cs="Arial"/>
                <w:szCs w:val="20"/>
              </w:rPr>
            </w:pPr>
            <w:r w:rsidRPr="00945079">
              <w:rPr>
                <w:rFonts w:cs="Arial"/>
                <w:szCs w:val="20"/>
              </w:rPr>
              <w:t>FRALDA DESCARTÁVEL INFANTIL TAMANHO P – PACOTE JUMBO P COM 36 UNID. Fabricada com flocos compactos que promovem super absorção e cobertura extra seca, desenvolvida com extrato de Aloe Vera, com fitas ajustáveis na cintura e laterais elásticas com barreiras protetoras contra vazamentos, quatro camadas de proteção e absorção. Dermatologicamente testado. Para crianças até 5kg.</w:t>
            </w:r>
          </w:p>
        </w:tc>
        <w:tc>
          <w:tcPr>
            <w:tcW w:w="1275" w:type="dxa"/>
          </w:tcPr>
          <w:p w14:paraId="159094D7" w14:textId="61974293" w:rsidR="00473732" w:rsidRPr="001C6CD1" w:rsidRDefault="00473732" w:rsidP="00473732">
            <w:pPr>
              <w:widowControl w:val="0"/>
              <w:suppressAutoHyphens/>
              <w:spacing w:line="276" w:lineRule="auto"/>
              <w:jc w:val="center"/>
              <w:rPr>
                <w:rFonts w:cs="Arial"/>
                <w:szCs w:val="20"/>
              </w:rPr>
            </w:pPr>
            <w:r w:rsidRPr="00945079">
              <w:rPr>
                <w:rFonts w:cs="Arial"/>
                <w:szCs w:val="20"/>
              </w:rPr>
              <w:t>PCT</w:t>
            </w:r>
          </w:p>
        </w:tc>
        <w:tc>
          <w:tcPr>
            <w:tcW w:w="1134" w:type="dxa"/>
          </w:tcPr>
          <w:p w14:paraId="66AABCC4" w14:textId="303CAD53" w:rsidR="00473732" w:rsidRPr="001C6CD1" w:rsidRDefault="00473732" w:rsidP="00473732">
            <w:pPr>
              <w:widowControl w:val="0"/>
              <w:suppressAutoHyphens/>
              <w:spacing w:line="276" w:lineRule="auto"/>
              <w:jc w:val="center"/>
              <w:rPr>
                <w:rFonts w:cs="Arial"/>
                <w:szCs w:val="20"/>
              </w:rPr>
            </w:pPr>
            <w:r w:rsidRPr="00945079">
              <w:rPr>
                <w:rFonts w:cs="Arial"/>
                <w:szCs w:val="20"/>
              </w:rPr>
              <w:t>15</w:t>
            </w:r>
          </w:p>
        </w:tc>
        <w:tc>
          <w:tcPr>
            <w:tcW w:w="993" w:type="dxa"/>
          </w:tcPr>
          <w:p w14:paraId="2F089885" w14:textId="77777777" w:rsidR="00473732" w:rsidRPr="001C6CD1" w:rsidRDefault="00473732" w:rsidP="00473732">
            <w:pPr>
              <w:widowControl w:val="0"/>
              <w:suppressAutoHyphens/>
              <w:spacing w:line="276" w:lineRule="auto"/>
              <w:rPr>
                <w:rFonts w:cs="Arial"/>
                <w:szCs w:val="20"/>
              </w:rPr>
            </w:pPr>
          </w:p>
        </w:tc>
        <w:tc>
          <w:tcPr>
            <w:tcW w:w="1417" w:type="dxa"/>
          </w:tcPr>
          <w:p w14:paraId="3F18A20A" w14:textId="778B1DF1" w:rsidR="00473732" w:rsidRPr="001C6CD1" w:rsidRDefault="00473732" w:rsidP="00473732">
            <w:pPr>
              <w:widowControl w:val="0"/>
              <w:suppressAutoHyphens/>
              <w:spacing w:line="276" w:lineRule="auto"/>
              <w:rPr>
                <w:rFonts w:cs="Arial"/>
                <w:szCs w:val="20"/>
              </w:rPr>
            </w:pPr>
          </w:p>
        </w:tc>
        <w:tc>
          <w:tcPr>
            <w:tcW w:w="1276" w:type="dxa"/>
          </w:tcPr>
          <w:p w14:paraId="2F0D369F" w14:textId="77777777" w:rsidR="00473732" w:rsidRPr="001C6CD1" w:rsidRDefault="00473732" w:rsidP="00473732">
            <w:pPr>
              <w:widowControl w:val="0"/>
              <w:suppressAutoHyphens/>
              <w:spacing w:line="276" w:lineRule="auto"/>
              <w:rPr>
                <w:rFonts w:cs="Arial"/>
                <w:szCs w:val="20"/>
              </w:rPr>
            </w:pPr>
          </w:p>
        </w:tc>
      </w:tr>
      <w:tr w:rsidR="00473732" w:rsidRPr="001C6CD1" w14:paraId="3414EF08" w14:textId="77777777" w:rsidTr="003D6B18">
        <w:tc>
          <w:tcPr>
            <w:tcW w:w="709" w:type="dxa"/>
          </w:tcPr>
          <w:p w14:paraId="6206AB49" w14:textId="6DD569A7" w:rsidR="00473732" w:rsidRPr="001C6CD1" w:rsidRDefault="00473732" w:rsidP="00473732">
            <w:pPr>
              <w:widowControl w:val="0"/>
              <w:suppressAutoHyphens/>
              <w:spacing w:line="276" w:lineRule="auto"/>
              <w:jc w:val="center"/>
              <w:rPr>
                <w:rFonts w:cs="Arial"/>
                <w:b/>
                <w:szCs w:val="20"/>
              </w:rPr>
            </w:pPr>
            <w:r w:rsidRPr="001C6CD1">
              <w:rPr>
                <w:rFonts w:cs="Arial"/>
                <w:b/>
                <w:szCs w:val="20"/>
              </w:rPr>
              <w:t>2</w:t>
            </w:r>
          </w:p>
        </w:tc>
        <w:tc>
          <w:tcPr>
            <w:tcW w:w="3828" w:type="dxa"/>
          </w:tcPr>
          <w:p w14:paraId="34E5ED7B" w14:textId="3A50D14D" w:rsidR="00473732" w:rsidRPr="001C6CD1" w:rsidRDefault="00473732" w:rsidP="00473732">
            <w:pPr>
              <w:jc w:val="both"/>
              <w:rPr>
                <w:rFonts w:cs="Arial"/>
                <w:szCs w:val="20"/>
              </w:rPr>
            </w:pPr>
            <w:r w:rsidRPr="00945079">
              <w:rPr>
                <w:rFonts w:cs="Arial"/>
                <w:szCs w:val="20"/>
              </w:rPr>
              <w:t>FRALDA DESCARTÁVEL INFANTIL TAMANHO M – PACOTE GIGA M COM 88 UNID. Fabricada com flocos compactos que promovem super absorção e cobertura extra seca, desenvolvida com extrato de Aloe Vera, com fitas ajustáveis na cintura e laterais elásticas com barreiras protetoras contra vazamentos, quatro camadas de proteção e absorção. Dermatologicamente testado. Para crianças de 5 à 9,5 kg.</w:t>
            </w:r>
          </w:p>
        </w:tc>
        <w:tc>
          <w:tcPr>
            <w:tcW w:w="1275" w:type="dxa"/>
          </w:tcPr>
          <w:p w14:paraId="73D458FA" w14:textId="726D04E6" w:rsidR="00473732" w:rsidRPr="001C6CD1" w:rsidRDefault="00473732" w:rsidP="00473732">
            <w:pPr>
              <w:widowControl w:val="0"/>
              <w:suppressAutoHyphens/>
              <w:spacing w:line="276" w:lineRule="auto"/>
              <w:jc w:val="center"/>
              <w:rPr>
                <w:rFonts w:cs="Arial"/>
                <w:szCs w:val="20"/>
              </w:rPr>
            </w:pPr>
            <w:r w:rsidRPr="00945079">
              <w:rPr>
                <w:rFonts w:cs="Arial"/>
                <w:szCs w:val="20"/>
              </w:rPr>
              <w:t>PCT</w:t>
            </w:r>
          </w:p>
        </w:tc>
        <w:tc>
          <w:tcPr>
            <w:tcW w:w="1134" w:type="dxa"/>
          </w:tcPr>
          <w:p w14:paraId="34667219" w14:textId="5495FAB5" w:rsidR="00473732" w:rsidRPr="001C6CD1" w:rsidRDefault="00473732" w:rsidP="00473732">
            <w:pPr>
              <w:widowControl w:val="0"/>
              <w:suppressAutoHyphens/>
              <w:spacing w:line="276" w:lineRule="auto"/>
              <w:jc w:val="center"/>
              <w:rPr>
                <w:rFonts w:cs="Arial"/>
                <w:szCs w:val="20"/>
              </w:rPr>
            </w:pPr>
            <w:r w:rsidRPr="00945079">
              <w:rPr>
                <w:rFonts w:cs="Arial"/>
                <w:szCs w:val="20"/>
              </w:rPr>
              <w:t>15</w:t>
            </w:r>
          </w:p>
        </w:tc>
        <w:tc>
          <w:tcPr>
            <w:tcW w:w="993" w:type="dxa"/>
          </w:tcPr>
          <w:p w14:paraId="00EAD87C" w14:textId="77777777" w:rsidR="00473732" w:rsidRPr="001C6CD1" w:rsidRDefault="00473732" w:rsidP="00473732">
            <w:pPr>
              <w:widowControl w:val="0"/>
              <w:suppressAutoHyphens/>
              <w:spacing w:line="276" w:lineRule="auto"/>
              <w:rPr>
                <w:rFonts w:cs="Arial"/>
                <w:szCs w:val="20"/>
              </w:rPr>
            </w:pPr>
          </w:p>
        </w:tc>
        <w:tc>
          <w:tcPr>
            <w:tcW w:w="1417" w:type="dxa"/>
          </w:tcPr>
          <w:p w14:paraId="5933E58C" w14:textId="77CFFB5B" w:rsidR="00473732" w:rsidRPr="001C6CD1" w:rsidRDefault="00473732" w:rsidP="00473732">
            <w:pPr>
              <w:widowControl w:val="0"/>
              <w:suppressAutoHyphens/>
              <w:spacing w:line="276" w:lineRule="auto"/>
              <w:rPr>
                <w:rFonts w:cs="Arial"/>
                <w:szCs w:val="20"/>
              </w:rPr>
            </w:pPr>
          </w:p>
        </w:tc>
        <w:tc>
          <w:tcPr>
            <w:tcW w:w="1276" w:type="dxa"/>
          </w:tcPr>
          <w:p w14:paraId="36FA1C1A" w14:textId="77777777" w:rsidR="00473732" w:rsidRPr="001C6CD1" w:rsidRDefault="00473732" w:rsidP="00473732">
            <w:pPr>
              <w:widowControl w:val="0"/>
              <w:suppressAutoHyphens/>
              <w:spacing w:line="276" w:lineRule="auto"/>
              <w:rPr>
                <w:rFonts w:cs="Arial"/>
                <w:szCs w:val="20"/>
              </w:rPr>
            </w:pPr>
          </w:p>
        </w:tc>
      </w:tr>
      <w:tr w:rsidR="00473732" w:rsidRPr="001C6CD1" w14:paraId="0F2EC717" w14:textId="77777777" w:rsidTr="003D6B18">
        <w:tc>
          <w:tcPr>
            <w:tcW w:w="709" w:type="dxa"/>
          </w:tcPr>
          <w:p w14:paraId="05B93F1F" w14:textId="18BFC3BA" w:rsidR="00473732" w:rsidRPr="001C6CD1" w:rsidRDefault="00473732" w:rsidP="00473732">
            <w:pPr>
              <w:widowControl w:val="0"/>
              <w:suppressAutoHyphens/>
              <w:spacing w:line="276" w:lineRule="auto"/>
              <w:jc w:val="center"/>
              <w:rPr>
                <w:rFonts w:cs="Arial"/>
                <w:b/>
                <w:szCs w:val="20"/>
              </w:rPr>
            </w:pPr>
            <w:r>
              <w:rPr>
                <w:rFonts w:cs="Arial"/>
                <w:b/>
                <w:szCs w:val="20"/>
              </w:rPr>
              <w:t>3</w:t>
            </w:r>
          </w:p>
        </w:tc>
        <w:tc>
          <w:tcPr>
            <w:tcW w:w="3828" w:type="dxa"/>
          </w:tcPr>
          <w:p w14:paraId="2EB72902" w14:textId="0FC48579" w:rsidR="00473732" w:rsidRPr="00461B58" w:rsidRDefault="00473732" w:rsidP="00473732">
            <w:pPr>
              <w:jc w:val="both"/>
              <w:rPr>
                <w:rFonts w:cs="Arial"/>
                <w:szCs w:val="20"/>
              </w:rPr>
            </w:pPr>
            <w:r w:rsidRPr="00945079">
              <w:rPr>
                <w:rFonts w:cs="Arial"/>
                <w:szCs w:val="20"/>
              </w:rPr>
              <w:t>FRALDA DESCARTÁVEL INFANTIL TAMANHO G – PACOTE GIGA G COM 78 UNID. Fabricada com flocos compactos que promovem super absorção e cobertura extra seca, desenvolvida com extrato de Aloe Vera, com fitas ajustáveis na cintura e laterais elásticas com barreiras protetoras contra vazamentos, quatro camadas de proteção e absorção. Dermatologicamente Testado. Para crianças de 9 à 12,5kg.</w:t>
            </w:r>
          </w:p>
        </w:tc>
        <w:tc>
          <w:tcPr>
            <w:tcW w:w="1275" w:type="dxa"/>
          </w:tcPr>
          <w:p w14:paraId="43ACF3AA" w14:textId="014130B4" w:rsidR="00473732" w:rsidRPr="001C6CD1" w:rsidRDefault="00473732" w:rsidP="00473732">
            <w:pPr>
              <w:widowControl w:val="0"/>
              <w:suppressAutoHyphens/>
              <w:spacing w:line="276" w:lineRule="auto"/>
              <w:jc w:val="center"/>
              <w:rPr>
                <w:rFonts w:cs="Arial"/>
                <w:szCs w:val="20"/>
              </w:rPr>
            </w:pPr>
            <w:r w:rsidRPr="00945079">
              <w:rPr>
                <w:rFonts w:cs="Arial"/>
                <w:szCs w:val="20"/>
              </w:rPr>
              <w:t>PCT</w:t>
            </w:r>
          </w:p>
        </w:tc>
        <w:tc>
          <w:tcPr>
            <w:tcW w:w="1134" w:type="dxa"/>
          </w:tcPr>
          <w:p w14:paraId="5D0C949A" w14:textId="3CF61047" w:rsidR="00473732" w:rsidRDefault="00473732" w:rsidP="00473732">
            <w:pPr>
              <w:widowControl w:val="0"/>
              <w:suppressAutoHyphens/>
              <w:spacing w:line="276" w:lineRule="auto"/>
              <w:jc w:val="center"/>
              <w:rPr>
                <w:rFonts w:cs="Arial"/>
                <w:szCs w:val="20"/>
              </w:rPr>
            </w:pPr>
            <w:r w:rsidRPr="00945079">
              <w:rPr>
                <w:rFonts w:cs="Arial"/>
                <w:szCs w:val="20"/>
              </w:rPr>
              <w:t>20</w:t>
            </w:r>
          </w:p>
        </w:tc>
        <w:tc>
          <w:tcPr>
            <w:tcW w:w="993" w:type="dxa"/>
          </w:tcPr>
          <w:p w14:paraId="46ADBB9A" w14:textId="77777777" w:rsidR="00473732" w:rsidRPr="001C6CD1" w:rsidRDefault="00473732" w:rsidP="00473732">
            <w:pPr>
              <w:widowControl w:val="0"/>
              <w:suppressAutoHyphens/>
              <w:spacing w:line="276" w:lineRule="auto"/>
              <w:rPr>
                <w:rFonts w:cs="Arial"/>
                <w:szCs w:val="20"/>
              </w:rPr>
            </w:pPr>
          </w:p>
        </w:tc>
        <w:tc>
          <w:tcPr>
            <w:tcW w:w="1417" w:type="dxa"/>
          </w:tcPr>
          <w:p w14:paraId="1202CCC1" w14:textId="77777777" w:rsidR="00473732" w:rsidRPr="001C6CD1" w:rsidRDefault="00473732" w:rsidP="00473732">
            <w:pPr>
              <w:widowControl w:val="0"/>
              <w:suppressAutoHyphens/>
              <w:spacing w:line="276" w:lineRule="auto"/>
              <w:rPr>
                <w:rFonts w:cs="Arial"/>
                <w:szCs w:val="20"/>
              </w:rPr>
            </w:pPr>
          </w:p>
        </w:tc>
        <w:tc>
          <w:tcPr>
            <w:tcW w:w="1276" w:type="dxa"/>
          </w:tcPr>
          <w:p w14:paraId="1075B85F" w14:textId="77777777" w:rsidR="00473732" w:rsidRPr="001C6CD1" w:rsidRDefault="00473732" w:rsidP="00473732">
            <w:pPr>
              <w:widowControl w:val="0"/>
              <w:suppressAutoHyphens/>
              <w:spacing w:line="276" w:lineRule="auto"/>
              <w:rPr>
                <w:rFonts w:cs="Arial"/>
                <w:szCs w:val="20"/>
              </w:rPr>
            </w:pPr>
          </w:p>
        </w:tc>
      </w:tr>
      <w:tr w:rsidR="00473732" w:rsidRPr="001C6CD1" w14:paraId="02C0E487" w14:textId="77777777" w:rsidTr="003D6B18">
        <w:tc>
          <w:tcPr>
            <w:tcW w:w="709" w:type="dxa"/>
          </w:tcPr>
          <w:p w14:paraId="78CE3CF6" w14:textId="46DB580C" w:rsidR="00473732" w:rsidRPr="001C6CD1" w:rsidRDefault="00473732" w:rsidP="00473732">
            <w:pPr>
              <w:widowControl w:val="0"/>
              <w:suppressAutoHyphens/>
              <w:spacing w:line="276" w:lineRule="auto"/>
              <w:jc w:val="center"/>
              <w:rPr>
                <w:rFonts w:cs="Arial"/>
                <w:b/>
                <w:szCs w:val="20"/>
              </w:rPr>
            </w:pPr>
            <w:r>
              <w:rPr>
                <w:rFonts w:cs="Arial"/>
                <w:b/>
                <w:szCs w:val="20"/>
              </w:rPr>
              <w:t>4</w:t>
            </w:r>
          </w:p>
        </w:tc>
        <w:tc>
          <w:tcPr>
            <w:tcW w:w="3828" w:type="dxa"/>
          </w:tcPr>
          <w:p w14:paraId="1B059D82" w14:textId="67CDAB02" w:rsidR="00473732" w:rsidRPr="00461B58" w:rsidRDefault="00473732" w:rsidP="00473732">
            <w:pPr>
              <w:jc w:val="both"/>
              <w:rPr>
                <w:rFonts w:cs="Arial"/>
                <w:szCs w:val="20"/>
              </w:rPr>
            </w:pPr>
            <w:r w:rsidRPr="00945079">
              <w:rPr>
                <w:rFonts w:cs="Arial"/>
                <w:szCs w:val="20"/>
              </w:rPr>
              <w:t xml:space="preserve">FRALDA DESCARTÁVEL INFANTIL TAMANHO XG – PACOTE GIGA XG COM 68 UNID. Fabricada com flocos compactos que promovem super absorção e cobertura extra seca, desenvolvida com extrato de Aloe Vera, com fitas ajustáveis na cintura e laterais </w:t>
            </w:r>
            <w:r w:rsidRPr="00945079">
              <w:rPr>
                <w:rFonts w:cs="Arial"/>
                <w:szCs w:val="20"/>
              </w:rPr>
              <w:lastRenderedPageBreak/>
              <w:t>elásticas com barreiras protetoras contra vazamentos, quatro camadas de proteção e absorção. Dermatologicamente Testado. Para crianças de 12 à 15kg.</w:t>
            </w:r>
          </w:p>
        </w:tc>
        <w:tc>
          <w:tcPr>
            <w:tcW w:w="1275" w:type="dxa"/>
          </w:tcPr>
          <w:p w14:paraId="41784CAF" w14:textId="58266615" w:rsidR="00473732" w:rsidRPr="001C6CD1" w:rsidRDefault="00473732" w:rsidP="00473732">
            <w:pPr>
              <w:widowControl w:val="0"/>
              <w:suppressAutoHyphens/>
              <w:spacing w:line="276" w:lineRule="auto"/>
              <w:jc w:val="center"/>
              <w:rPr>
                <w:rFonts w:cs="Arial"/>
                <w:szCs w:val="20"/>
              </w:rPr>
            </w:pPr>
            <w:r w:rsidRPr="00945079">
              <w:rPr>
                <w:rFonts w:cs="Arial"/>
                <w:szCs w:val="20"/>
              </w:rPr>
              <w:lastRenderedPageBreak/>
              <w:t>PCT</w:t>
            </w:r>
          </w:p>
        </w:tc>
        <w:tc>
          <w:tcPr>
            <w:tcW w:w="1134" w:type="dxa"/>
          </w:tcPr>
          <w:p w14:paraId="3F22A1DA" w14:textId="54272538" w:rsidR="00473732" w:rsidRDefault="00473732" w:rsidP="00473732">
            <w:pPr>
              <w:widowControl w:val="0"/>
              <w:suppressAutoHyphens/>
              <w:spacing w:line="276" w:lineRule="auto"/>
              <w:jc w:val="center"/>
              <w:rPr>
                <w:rFonts w:cs="Arial"/>
                <w:szCs w:val="20"/>
              </w:rPr>
            </w:pPr>
            <w:r w:rsidRPr="00945079">
              <w:rPr>
                <w:rFonts w:cs="Arial"/>
                <w:szCs w:val="20"/>
              </w:rPr>
              <w:t>20</w:t>
            </w:r>
          </w:p>
        </w:tc>
        <w:tc>
          <w:tcPr>
            <w:tcW w:w="993" w:type="dxa"/>
          </w:tcPr>
          <w:p w14:paraId="2EA7FE97" w14:textId="77777777" w:rsidR="00473732" w:rsidRPr="001C6CD1" w:rsidRDefault="00473732" w:rsidP="00473732">
            <w:pPr>
              <w:widowControl w:val="0"/>
              <w:suppressAutoHyphens/>
              <w:spacing w:line="276" w:lineRule="auto"/>
              <w:rPr>
                <w:rFonts w:cs="Arial"/>
                <w:szCs w:val="20"/>
              </w:rPr>
            </w:pPr>
          </w:p>
        </w:tc>
        <w:tc>
          <w:tcPr>
            <w:tcW w:w="1417" w:type="dxa"/>
          </w:tcPr>
          <w:p w14:paraId="7DDEAAE3" w14:textId="77777777" w:rsidR="00473732" w:rsidRPr="001C6CD1" w:rsidRDefault="00473732" w:rsidP="00473732">
            <w:pPr>
              <w:widowControl w:val="0"/>
              <w:suppressAutoHyphens/>
              <w:spacing w:line="276" w:lineRule="auto"/>
              <w:rPr>
                <w:rFonts w:cs="Arial"/>
                <w:szCs w:val="20"/>
              </w:rPr>
            </w:pPr>
          </w:p>
        </w:tc>
        <w:tc>
          <w:tcPr>
            <w:tcW w:w="1276" w:type="dxa"/>
          </w:tcPr>
          <w:p w14:paraId="624EC3F8" w14:textId="77777777" w:rsidR="00473732" w:rsidRPr="001C6CD1" w:rsidRDefault="00473732" w:rsidP="00473732">
            <w:pPr>
              <w:widowControl w:val="0"/>
              <w:suppressAutoHyphens/>
              <w:spacing w:line="276" w:lineRule="auto"/>
              <w:rPr>
                <w:rFonts w:cs="Arial"/>
                <w:szCs w:val="20"/>
              </w:rPr>
            </w:pPr>
          </w:p>
        </w:tc>
      </w:tr>
      <w:tr w:rsidR="00473732" w:rsidRPr="001C6CD1" w14:paraId="7AE05DF0" w14:textId="77777777" w:rsidTr="003D6B18">
        <w:tc>
          <w:tcPr>
            <w:tcW w:w="709" w:type="dxa"/>
          </w:tcPr>
          <w:p w14:paraId="713A3F21" w14:textId="7CCBBD44" w:rsidR="00473732" w:rsidRPr="001C6CD1" w:rsidRDefault="00473732" w:rsidP="00473732">
            <w:pPr>
              <w:widowControl w:val="0"/>
              <w:suppressAutoHyphens/>
              <w:spacing w:line="276" w:lineRule="auto"/>
              <w:jc w:val="center"/>
              <w:rPr>
                <w:rFonts w:cs="Arial"/>
                <w:b/>
                <w:szCs w:val="20"/>
              </w:rPr>
            </w:pPr>
            <w:r>
              <w:rPr>
                <w:rFonts w:cs="Arial"/>
                <w:b/>
                <w:szCs w:val="20"/>
              </w:rPr>
              <w:t>5</w:t>
            </w:r>
          </w:p>
        </w:tc>
        <w:tc>
          <w:tcPr>
            <w:tcW w:w="3828" w:type="dxa"/>
          </w:tcPr>
          <w:p w14:paraId="6294CFA5" w14:textId="2F28D76F" w:rsidR="00473732" w:rsidRPr="00461B58" w:rsidRDefault="00473732" w:rsidP="00473732">
            <w:pPr>
              <w:jc w:val="both"/>
              <w:rPr>
                <w:rFonts w:cs="Arial"/>
                <w:szCs w:val="20"/>
              </w:rPr>
            </w:pPr>
            <w:r w:rsidRPr="00945079">
              <w:rPr>
                <w:rFonts w:cs="Arial"/>
                <w:szCs w:val="20"/>
              </w:rPr>
              <w:t>FRALDA DESCARTÁVEL INFANTIL TAMANHO XXG – PACOTE GIGA XXG COM 58 UNID. Fabricada com flocos compactos que promovem super absorção e cobertura extra seca, desenvolvida com extrato de Aloe Vera, com fitas ajustáveis na cintura e laterais elásticas com barreiras protetoras contra vazamentos, quatro camadas de proteção e absorção. Dermatologicamente Testado. Para crianças acima de 15kg.</w:t>
            </w:r>
          </w:p>
        </w:tc>
        <w:tc>
          <w:tcPr>
            <w:tcW w:w="1275" w:type="dxa"/>
          </w:tcPr>
          <w:p w14:paraId="01EED41F" w14:textId="4CDD8F5F" w:rsidR="00473732" w:rsidRPr="001C6CD1" w:rsidRDefault="00473732" w:rsidP="00473732">
            <w:pPr>
              <w:widowControl w:val="0"/>
              <w:suppressAutoHyphens/>
              <w:spacing w:line="276" w:lineRule="auto"/>
              <w:jc w:val="center"/>
              <w:rPr>
                <w:rFonts w:cs="Arial"/>
                <w:szCs w:val="20"/>
              </w:rPr>
            </w:pPr>
            <w:r w:rsidRPr="00945079">
              <w:rPr>
                <w:rFonts w:cs="Arial"/>
                <w:szCs w:val="20"/>
              </w:rPr>
              <w:t>PCT</w:t>
            </w:r>
          </w:p>
        </w:tc>
        <w:tc>
          <w:tcPr>
            <w:tcW w:w="1134" w:type="dxa"/>
          </w:tcPr>
          <w:p w14:paraId="424C614F" w14:textId="6AD20561" w:rsidR="00473732" w:rsidRDefault="00473732" w:rsidP="00473732">
            <w:pPr>
              <w:widowControl w:val="0"/>
              <w:suppressAutoHyphens/>
              <w:spacing w:line="276" w:lineRule="auto"/>
              <w:jc w:val="center"/>
              <w:rPr>
                <w:rFonts w:cs="Arial"/>
                <w:szCs w:val="20"/>
              </w:rPr>
            </w:pPr>
            <w:r>
              <w:rPr>
                <w:rFonts w:cs="Arial"/>
                <w:szCs w:val="20"/>
              </w:rPr>
              <w:t>10</w:t>
            </w:r>
          </w:p>
        </w:tc>
        <w:tc>
          <w:tcPr>
            <w:tcW w:w="993" w:type="dxa"/>
          </w:tcPr>
          <w:p w14:paraId="073DE873" w14:textId="77777777" w:rsidR="00473732" w:rsidRPr="001C6CD1" w:rsidRDefault="00473732" w:rsidP="00473732">
            <w:pPr>
              <w:widowControl w:val="0"/>
              <w:suppressAutoHyphens/>
              <w:spacing w:line="276" w:lineRule="auto"/>
              <w:rPr>
                <w:rFonts w:cs="Arial"/>
                <w:szCs w:val="20"/>
              </w:rPr>
            </w:pPr>
          </w:p>
        </w:tc>
        <w:tc>
          <w:tcPr>
            <w:tcW w:w="1417" w:type="dxa"/>
          </w:tcPr>
          <w:p w14:paraId="6D0B3899" w14:textId="77777777" w:rsidR="00473732" w:rsidRPr="001C6CD1" w:rsidRDefault="00473732" w:rsidP="00473732">
            <w:pPr>
              <w:widowControl w:val="0"/>
              <w:suppressAutoHyphens/>
              <w:spacing w:line="276" w:lineRule="auto"/>
              <w:rPr>
                <w:rFonts w:cs="Arial"/>
                <w:szCs w:val="20"/>
              </w:rPr>
            </w:pPr>
          </w:p>
        </w:tc>
        <w:tc>
          <w:tcPr>
            <w:tcW w:w="1276" w:type="dxa"/>
          </w:tcPr>
          <w:p w14:paraId="628747F5" w14:textId="77777777" w:rsidR="00473732" w:rsidRPr="001C6CD1" w:rsidRDefault="00473732" w:rsidP="00473732">
            <w:pPr>
              <w:widowControl w:val="0"/>
              <w:suppressAutoHyphens/>
              <w:spacing w:line="276" w:lineRule="auto"/>
              <w:rPr>
                <w:rFonts w:cs="Arial"/>
                <w:szCs w:val="20"/>
              </w:rPr>
            </w:pPr>
          </w:p>
        </w:tc>
      </w:tr>
      <w:tr w:rsidR="00473732" w:rsidRPr="001C6CD1" w14:paraId="3EC48EC2" w14:textId="77777777" w:rsidTr="003D6B18">
        <w:tc>
          <w:tcPr>
            <w:tcW w:w="709" w:type="dxa"/>
          </w:tcPr>
          <w:p w14:paraId="390D69EB" w14:textId="16253A39" w:rsidR="00473732" w:rsidRPr="001C6CD1" w:rsidRDefault="00473732" w:rsidP="00473732">
            <w:pPr>
              <w:widowControl w:val="0"/>
              <w:suppressAutoHyphens/>
              <w:spacing w:line="276" w:lineRule="auto"/>
              <w:jc w:val="center"/>
              <w:rPr>
                <w:rFonts w:cs="Arial"/>
                <w:b/>
                <w:szCs w:val="20"/>
              </w:rPr>
            </w:pPr>
            <w:r>
              <w:rPr>
                <w:rFonts w:cs="Arial"/>
                <w:b/>
                <w:szCs w:val="20"/>
              </w:rPr>
              <w:t>6</w:t>
            </w:r>
          </w:p>
        </w:tc>
        <w:tc>
          <w:tcPr>
            <w:tcW w:w="3828" w:type="dxa"/>
          </w:tcPr>
          <w:p w14:paraId="52A52460" w14:textId="2D376A69" w:rsidR="00473732" w:rsidRPr="00461B58" w:rsidRDefault="00473732" w:rsidP="00473732">
            <w:pPr>
              <w:jc w:val="both"/>
              <w:rPr>
                <w:rFonts w:cs="Arial"/>
                <w:szCs w:val="20"/>
              </w:rPr>
            </w:pPr>
            <w:r w:rsidRPr="00945079">
              <w:rPr>
                <w:rFonts w:cs="Arial"/>
                <w:szCs w:val="20"/>
              </w:rPr>
              <w:t>LUVA DESCARTÁVEL TAMANHO G – Caixa com 100 unidades, de látex de borracha 100% natural, com pó e cor natural. Punho com acabamento enrolado, ambidestra e não estéril. Com selo Inmetro e registro Anvisa.</w:t>
            </w:r>
          </w:p>
        </w:tc>
        <w:tc>
          <w:tcPr>
            <w:tcW w:w="1275" w:type="dxa"/>
          </w:tcPr>
          <w:p w14:paraId="24716612" w14:textId="41F9FF7B" w:rsidR="00473732" w:rsidRPr="001C6CD1" w:rsidRDefault="00473732" w:rsidP="00473732">
            <w:pPr>
              <w:widowControl w:val="0"/>
              <w:suppressAutoHyphens/>
              <w:spacing w:line="276" w:lineRule="auto"/>
              <w:jc w:val="center"/>
              <w:rPr>
                <w:rFonts w:cs="Arial"/>
                <w:szCs w:val="20"/>
              </w:rPr>
            </w:pPr>
            <w:r w:rsidRPr="00945079">
              <w:rPr>
                <w:rFonts w:cs="Arial"/>
                <w:szCs w:val="20"/>
              </w:rPr>
              <w:t>CX</w:t>
            </w:r>
          </w:p>
        </w:tc>
        <w:tc>
          <w:tcPr>
            <w:tcW w:w="1134" w:type="dxa"/>
          </w:tcPr>
          <w:p w14:paraId="2D65894C" w14:textId="2ECAFA82" w:rsidR="00473732" w:rsidRDefault="00473732" w:rsidP="00473732">
            <w:pPr>
              <w:widowControl w:val="0"/>
              <w:suppressAutoHyphens/>
              <w:spacing w:line="276" w:lineRule="auto"/>
              <w:jc w:val="center"/>
              <w:rPr>
                <w:rFonts w:cs="Arial"/>
                <w:szCs w:val="20"/>
              </w:rPr>
            </w:pPr>
            <w:r>
              <w:rPr>
                <w:rFonts w:cs="Arial"/>
                <w:szCs w:val="20"/>
              </w:rPr>
              <w:t>100</w:t>
            </w:r>
          </w:p>
        </w:tc>
        <w:tc>
          <w:tcPr>
            <w:tcW w:w="993" w:type="dxa"/>
          </w:tcPr>
          <w:p w14:paraId="2B50EA66" w14:textId="77777777" w:rsidR="00473732" w:rsidRPr="001C6CD1" w:rsidRDefault="00473732" w:rsidP="00473732">
            <w:pPr>
              <w:widowControl w:val="0"/>
              <w:suppressAutoHyphens/>
              <w:spacing w:line="276" w:lineRule="auto"/>
              <w:rPr>
                <w:rFonts w:cs="Arial"/>
                <w:szCs w:val="20"/>
              </w:rPr>
            </w:pPr>
          </w:p>
        </w:tc>
        <w:tc>
          <w:tcPr>
            <w:tcW w:w="1417" w:type="dxa"/>
          </w:tcPr>
          <w:p w14:paraId="5A3D10F6" w14:textId="77777777" w:rsidR="00473732" w:rsidRPr="001C6CD1" w:rsidRDefault="00473732" w:rsidP="00473732">
            <w:pPr>
              <w:widowControl w:val="0"/>
              <w:suppressAutoHyphens/>
              <w:spacing w:line="276" w:lineRule="auto"/>
              <w:rPr>
                <w:rFonts w:cs="Arial"/>
                <w:szCs w:val="20"/>
              </w:rPr>
            </w:pPr>
          </w:p>
        </w:tc>
        <w:tc>
          <w:tcPr>
            <w:tcW w:w="1276" w:type="dxa"/>
          </w:tcPr>
          <w:p w14:paraId="73C09943" w14:textId="77777777" w:rsidR="00473732" w:rsidRPr="001C6CD1" w:rsidRDefault="00473732" w:rsidP="00473732">
            <w:pPr>
              <w:widowControl w:val="0"/>
              <w:suppressAutoHyphens/>
              <w:spacing w:line="276" w:lineRule="auto"/>
              <w:rPr>
                <w:rFonts w:cs="Arial"/>
                <w:szCs w:val="20"/>
              </w:rPr>
            </w:pPr>
          </w:p>
        </w:tc>
      </w:tr>
      <w:tr w:rsidR="00473732" w:rsidRPr="001C6CD1" w14:paraId="45C181BE" w14:textId="77777777" w:rsidTr="000E1B09">
        <w:tc>
          <w:tcPr>
            <w:tcW w:w="9356" w:type="dxa"/>
            <w:gridSpan w:val="6"/>
          </w:tcPr>
          <w:p w14:paraId="082B39A0" w14:textId="0AAF7548" w:rsidR="00473732" w:rsidRPr="001C6CD1" w:rsidRDefault="00473732" w:rsidP="00473732">
            <w:pPr>
              <w:widowControl w:val="0"/>
              <w:suppressAutoHyphens/>
              <w:spacing w:line="276" w:lineRule="auto"/>
              <w:jc w:val="right"/>
              <w:rPr>
                <w:rFonts w:cs="Arial"/>
                <w:szCs w:val="20"/>
              </w:rPr>
            </w:pPr>
            <w:r>
              <w:rPr>
                <w:rFonts w:cs="Arial"/>
                <w:szCs w:val="20"/>
              </w:rPr>
              <w:t>TOTAL</w:t>
            </w:r>
          </w:p>
        </w:tc>
        <w:tc>
          <w:tcPr>
            <w:tcW w:w="1276" w:type="dxa"/>
          </w:tcPr>
          <w:p w14:paraId="7D4E73E8" w14:textId="77777777" w:rsidR="00473732" w:rsidRPr="001C6CD1" w:rsidRDefault="00473732" w:rsidP="00473732">
            <w:pPr>
              <w:widowControl w:val="0"/>
              <w:suppressAutoHyphens/>
              <w:spacing w:line="276" w:lineRule="auto"/>
              <w:rPr>
                <w:rFonts w:cs="Arial"/>
                <w:szCs w:val="20"/>
              </w:rPr>
            </w:pPr>
          </w:p>
        </w:tc>
      </w:tr>
    </w:tbl>
    <w:p w14:paraId="4FB1FD24" w14:textId="77777777" w:rsidR="003D6B18" w:rsidRPr="007630C5" w:rsidRDefault="003D6B18" w:rsidP="003D6B18">
      <w:pPr>
        <w:jc w:val="center"/>
        <w:rPr>
          <w:rFonts w:ascii="Times New Roman" w:hAnsi="Times New Roman" w:cs="Times New Roman"/>
          <w:szCs w:val="20"/>
          <w:lang w:eastAsia="en-US"/>
        </w:rPr>
      </w:pPr>
    </w:p>
    <w:p w14:paraId="7A49284A" w14:textId="77777777"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Informar marca;</w:t>
      </w:r>
    </w:p>
    <w:p w14:paraId="639B9365" w14:textId="77777777"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Informar Valor Unitário;</w:t>
      </w:r>
    </w:p>
    <w:p w14:paraId="627274E9" w14:textId="77777777"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Informar especificação dos equipamentos;</w:t>
      </w:r>
    </w:p>
    <w:p w14:paraId="5BFC0C13" w14:textId="77777777"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 xml:space="preserve">Informar que a proponente se obriga a cumprir todos os termos da Nota de Empenho a ser firmada com a vencedora do certame. </w:t>
      </w:r>
    </w:p>
    <w:p w14:paraId="6F681149" w14:textId="4FEA750D" w:rsidR="003D6B18" w:rsidRPr="007630C5" w:rsidRDefault="003D6B18" w:rsidP="003D6B18">
      <w:pPr>
        <w:pStyle w:val="Corpodetexto"/>
        <w:spacing w:after="0"/>
        <w:rPr>
          <w:rFonts w:ascii="Times New Roman" w:hAnsi="Times New Roman" w:cs="Times New Roman"/>
          <w:bCs/>
          <w:szCs w:val="20"/>
        </w:rPr>
      </w:pPr>
      <w:r w:rsidRPr="007630C5">
        <w:rPr>
          <w:rFonts w:ascii="Times New Roman" w:hAnsi="Times New Roman" w:cs="Times New Roman"/>
          <w:szCs w:val="20"/>
        </w:rPr>
        <w:t xml:space="preserve">Informar que a validade desta proposta é de </w:t>
      </w:r>
      <w:r w:rsidRPr="007630C5">
        <w:rPr>
          <w:rFonts w:ascii="Times New Roman" w:hAnsi="Times New Roman" w:cs="Times New Roman"/>
          <w:bCs/>
          <w:szCs w:val="20"/>
        </w:rPr>
        <w:t xml:space="preserve">60 (sessenta) dias corridos, contados da data da abertura da sessão pública de </w:t>
      </w:r>
      <w:r w:rsidR="000F5125">
        <w:rPr>
          <w:rFonts w:ascii="Times New Roman" w:hAnsi="Times New Roman" w:cs="Times New Roman"/>
          <w:bCs/>
          <w:szCs w:val="20"/>
        </w:rPr>
        <w:t>DISPENSA</w:t>
      </w:r>
      <w:r w:rsidRPr="007630C5">
        <w:rPr>
          <w:rFonts w:ascii="Times New Roman" w:hAnsi="Times New Roman" w:cs="Times New Roman"/>
          <w:bCs/>
          <w:szCs w:val="20"/>
        </w:rPr>
        <w:t xml:space="preserve"> ELETRÔNIC</w:t>
      </w:r>
      <w:r w:rsidR="000F5125">
        <w:rPr>
          <w:rFonts w:ascii="Times New Roman" w:hAnsi="Times New Roman" w:cs="Times New Roman"/>
          <w:bCs/>
          <w:szCs w:val="20"/>
        </w:rPr>
        <w:t>A</w:t>
      </w:r>
      <w:r w:rsidRPr="007630C5">
        <w:rPr>
          <w:rFonts w:ascii="Times New Roman" w:hAnsi="Times New Roman" w:cs="Times New Roman"/>
          <w:bCs/>
          <w:szCs w:val="20"/>
        </w:rPr>
        <w:t>.</w:t>
      </w:r>
    </w:p>
    <w:p w14:paraId="066C1C4D" w14:textId="77777777" w:rsidR="003D6B18" w:rsidRPr="007630C5" w:rsidRDefault="003D6B18" w:rsidP="003D6B18">
      <w:pPr>
        <w:pStyle w:val="Corpodetexto"/>
        <w:tabs>
          <w:tab w:val="left" w:pos="0"/>
        </w:tabs>
        <w:spacing w:after="0"/>
        <w:rPr>
          <w:rFonts w:ascii="Times New Roman" w:hAnsi="Times New Roman" w:cs="Times New Roman"/>
          <w:szCs w:val="20"/>
        </w:rPr>
      </w:pPr>
      <w:r w:rsidRPr="007630C5">
        <w:rPr>
          <w:rFonts w:ascii="Times New Roman" w:hAnsi="Times New Roman" w:cs="Times New Roman"/>
          <w:szCs w:val="20"/>
        </w:rPr>
        <w:t>Prazo máximo de entrega dos materiais será de acordo com o ANEXO I do edital.</w:t>
      </w:r>
    </w:p>
    <w:p w14:paraId="7C867655" w14:textId="77777777" w:rsidR="003D6B18" w:rsidRPr="007630C5" w:rsidRDefault="003D6B18" w:rsidP="003D6B18">
      <w:pPr>
        <w:pStyle w:val="Corpodetexto"/>
        <w:tabs>
          <w:tab w:val="left" w:pos="0"/>
        </w:tabs>
        <w:spacing w:after="0"/>
        <w:rPr>
          <w:rFonts w:ascii="Times New Roman" w:hAnsi="Times New Roman" w:cs="Times New Roman"/>
          <w:bCs/>
          <w:szCs w:val="20"/>
        </w:rPr>
      </w:pPr>
      <w:r w:rsidRPr="007630C5">
        <w:rPr>
          <w:rFonts w:ascii="Times New Roman" w:hAnsi="Times New Roman" w:cs="Times New Roman"/>
          <w:bCs/>
          <w:szCs w:val="20"/>
        </w:rPr>
        <w:t>Nos preços ofertados já estão inclusos os tributos, fretes, taxas, seguros, encargos sociais, trabalhistas e todas as demais despesas necessárias à execução do objeto.</w:t>
      </w:r>
    </w:p>
    <w:p w14:paraId="4D769C34" w14:textId="77777777" w:rsidR="003D6B18" w:rsidRPr="007630C5" w:rsidRDefault="003D6B18" w:rsidP="003D6B18">
      <w:pPr>
        <w:pStyle w:val="Corpodetexto"/>
        <w:tabs>
          <w:tab w:val="left" w:pos="0"/>
        </w:tabs>
        <w:spacing w:after="0"/>
        <w:rPr>
          <w:rFonts w:ascii="Times New Roman" w:hAnsi="Times New Roman" w:cs="Times New Roman"/>
          <w:color w:val="000000"/>
          <w:szCs w:val="20"/>
        </w:rPr>
      </w:pPr>
    </w:p>
    <w:p w14:paraId="5A536482" w14:textId="77777777" w:rsidR="003D6B18" w:rsidRPr="007630C5" w:rsidRDefault="003D6B18" w:rsidP="003D6B18">
      <w:pPr>
        <w:pStyle w:val="Corpodetexto"/>
        <w:tabs>
          <w:tab w:val="left" w:pos="0"/>
        </w:tabs>
        <w:spacing w:after="0"/>
        <w:rPr>
          <w:rFonts w:ascii="Times New Roman" w:hAnsi="Times New Roman" w:cs="Times New Roman"/>
          <w:color w:val="000000"/>
          <w:szCs w:val="20"/>
        </w:rPr>
      </w:pPr>
    </w:p>
    <w:p w14:paraId="4C43C577" w14:textId="4B51C294" w:rsidR="003D6B18" w:rsidRPr="007630C5" w:rsidRDefault="003D6B18" w:rsidP="003D6B18">
      <w:pPr>
        <w:spacing w:line="280" w:lineRule="atLeast"/>
        <w:jc w:val="center"/>
        <w:rPr>
          <w:rFonts w:ascii="Times New Roman" w:hAnsi="Times New Roman" w:cs="Times New Roman"/>
          <w:szCs w:val="20"/>
        </w:rPr>
      </w:pPr>
      <w:r w:rsidRPr="007630C5">
        <w:rPr>
          <w:rFonts w:ascii="Times New Roman" w:hAnsi="Times New Roman" w:cs="Times New Roman"/>
          <w:szCs w:val="20"/>
        </w:rPr>
        <w:t>.............................................................................., ........, ................................... de 202</w:t>
      </w:r>
      <w:r>
        <w:rPr>
          <w:rFonts w:ascii="Times New Roman" w:hAnsi="Times New Roman" w:cs="Times New Roman"/>
          <w:szCs w:val="20"/>
        </w:rPr>
        <w:t>5</w:t>
      </w:r>
      <w:r w:rsidRPr="007630C5">
        <w:rPr>
          <w:rFonts w:ascii="Times New Roman" w:hAnsi="Times New Roman" w:cs="Times New Roman"/>
          <w:szCs w:val="20"/>
        </w:rPr>
        <w:t>.</w:t>
      </w:r>
    </w:p>
    <w:p w14:paraId="5EFB31D5" w14:textId="77777777" w:rsidR="003D6B18" w:rsidRPr="007630C5" w:rsidRDefault="003D6B18" w:rsidP="003D6B18">
      <w:pPr>
        <w:spacing w:line="280" w:lineRule="atLeast"/>
        <w:jc w:val="center"/>
        <w:rPr>
          <w:rFonts w:ascii="Times New Roman" w:hAnsi="Times New Roman" w:cs="Times New Roman"/>
          <w:szCs w:val="20"/>
        </w:rPr>
      </w:pPr>
      <w:r w:rsidRPr="007630C5">
        <w:rPr>
          <w:rFonts w:ascii="Times New Roman" w:hAnsi="Times New Roman" w:cs="Times New Roman"/>
          <w:szCs w:val="20"/>
        </w:rPr>
        <w:t>Local e Data</w:t>
      </w:r>
    </w:p>
    <w:p w14:paraId="65B39CC8" w14:textId="77777777" w:rsidR="003D6B18" w:rsidRPr="007630C5" w:rsidRDefault="003D6B18" w:rsidP="003D6B18">
      <w:pPr>
        <w:spacing w:line="280" w:lineRule="atLeast"/>
        <w:rPr>
          <w:rFonts w:ascii="Times New Roman" w:hAnsi="Times New Roman" w:cs="Times New Roman"/>
          <w:szCs w:val="20"/>
        </w:rPr>
      </w:pPr>
    </w:p>
    <w:p w14:paraId="2F56056D" w14:textId="77777777" w:rsidR="003D6B18" w:rsidRPr="007630C5" w:rsidRDefault="003D6B18" w:rsidP="003D6B18">
      <w:pPr>
        <w:spacing w:line="280" w:lineRule="atLeast"/>
        <w:rPr>
          <w:rFonts w:ascii="Times New Roman" w:hAnsi="Times New Roman" w:cs="Times New Roman"/>
          <w:szCs w:val="20"/>
        </w:rPr>
      </w:pPr>
    </w:p>
    <w:p w14:paraId="121B0349" w14:textId="77777777" w:rsidR="003D6B18" w:rsidRPr="007630C5" w:rsidRDefault="003D6B18" w:rsidP="003D6B18">
      <w:pPr>
        <w:spacing w:line="280" w:lineRule="atLeast"/>
        <w:rPr>
          <w:rFonts w:ascii="Times New Roman" w:hAnsi="Times New Roman" w:cs="Times New Roman"/>
          <w:szCs w:val="20"/>
        </w:rPr>
      </w:pPr>
    </w:p>
    <w:p w14:paraId="3159D572" w14:textId="77777777" w:rsidR="003D6B18" w:rsidRPr="007630C5" w:rsidRDefault="003D6B18" w:rsidP="003D6B18">
      <w:pPr>
        <w:pStyle w:val="Corpodetexto"/>
        <w:spacing w:after="0"/>
        <w:jc w:val="center"/>
        <w:rPr>
          <w:rFonts w:ascii="Times New Roman" w:hAnsi="Times New Roman" w:cs="Times New Roman"/>
          <w:szCs w:val="20"/>
        </w:rPr>
      </w:pPr>
      <w:r w:rsidRPr="007630C5">
        <w:rPr>
          <w:rFonts w:ascii="Times New Roman" w:hAnsi="Times New Roman" w:cs="Times New Roman"/>
          <w:szCs w:val="20"/>
        </w:rPr>
        <w:t>Assinatura do Responsável pela Empresa</w:t>
      </w:r>
    </w:p>
    <w:p w14:paraId="5E5E4CA8" w14:textId="77777777" w:rsidR="003D6B18" w:rsidRPr="007630C5" w:rsidRDefault="003D6B18" w:rsidP="003D6B18">
      <w:pPr>
        <w:spacing w:line="280" w:lineRule="atLeast"/>
        <w:jc w:val="center"/>
        <w:rPr>
          <w:rFonts w:ascii="Times New Roman" w:hAnsi="Times New Roman" w:cs="Times New Roman"/>
          <w:szCs w:val="20"/>
        </w:rPr>
      </w:pPr>
      <w:r w:rsidRPr="007630C5">
        <w:rPr>
          <w:rFonts w:ascii="Times New Roman" w:hAnsi="Times New Roman" w:cs="Times New Roman"/>
          <w:szCs w:val="20"/>
        </w:rPr>
        <w:t>(Nome Legível/Cargo/Carimbo do CNPJ)</w:t>
      </w:r>
    </w:p>
    <w:p w14:paraId="62AFA57E" w14:textId="77777777" w:rsidR="003D6B18" w:rsidRPr="007630C5" w:rsidRDefault="003D6B18" w:rsidP="003D6B18">
      <w:pPr>
        <w:ind w:left="-709"/>
        <w:rPr>
          <w:rFonts w:ascii="Times New Roman" w:hAnsi="Times New Roman" w:cs="Times New Roman"/>
          <w:szCs w:val="20"/>
        </w:rPr>
      </w:pPr>
    </w:p>
    <w:p w14:paraId="11079F08" w14:textId="77777777" w:rsidR="00FF6E43" w:rsidRDefault="00FF6E43" w:rsidP="006928F1">
      <w:pPr>
        <w:jc w:val="both"/>
        <w:rPr>
          <w:rFonts w:cs="Arial"/>
          <w:szCs w:val="20"/>
        </w:rPr>
        <w:sectPr w:rsidR="00FF6E43" w:rsidSect="00E1031B">
          <w:headerReference w:type="default" r:id="rId23"/>
          <w:footerReference w:type="default" r:id="rId24"/>
          <w:headerReference w:type="first" r:id="rId25"/>
          <w:pgSz w:w="11906" w:h="16838"/>
          <w:pgMar w:top="1440" w:right="849" w:bottom="1440" w:left="851" w:header="708" w:footer="708" w:gutter="0"/>
          <w:cols w:space="708"/>
          <w:docGrid w:linePitch="360"/>
        </w:sectPr>
      </w:pPr>
    </w:p>
    <w:p w14:paraId="6C6CB3DF" w14:textId="77777777" w:rsidR="00FF6E43" w:rsidRPr="002B04E9" w:rsidRDefault="00FF6E43" w:rsidP="00FF6E43">
      <w:pPr>
        <w:jc w:val="center"/>
        <w:rPr>
          <w:szCs w:val="20"/>
        </w:rPr>
      </w:pPr>
      <w:r w:rsidRPr="002B04E9">
        <w:rPr>
          <w:szCs w:val="20"/>
        </w:rPr>
        <w:lastRenderedPageBreak/>
        <w:t xml:space="preserve">ANEXO </w:t>
      </w:r>
      <w:r>
        <w:rPr>
          <w:szCs w:val="20"/>
        </w:rPr>
        <w:t>VI</w:t>
      </w:r>
    </w:p>
    <w:p w14:paraId="213D542C" w14:textId="77777777" w:rsidR="00FF6E43" w:rsidRPr="002B04E9" w:rsidRDefault="00FF6E43" w:rsidP="00FF6E43">
      <w:pPr>
        <w:jc w:val="center"/>
        <w:rPr>
          <w:szCs w:val="20"/>
        </w:rPr>
      </w:pPr>
      <w:r w:rsidRPr="002B04E9">
        <w:rPr>
          <w:szCs w:val="20"/>
        </w:rPr>
        <w:t>MODELO DE PLANILHA DE CUSTOS PARA COMPROVAÇÃO DE EXEQUIBILIDADE DE PROPOSTA</w:t>
      </w:r>
    </w:p>
    <w:p w14:paraId="48D2CDA9" w14:textId="77777777" w:rsidR="00FF6E43" w:rsidRPr="002B04E9" w:rsidRDefault="00FF6E43" w:rsidP="00FF6E43">
      <w:pPr>
        <w:ind w:left="-709"/>
        <w:rPr>
          <w:szCs w:val="20"/>
        </w:rPr>
      </w:pPr>
    </w:p>
    <w:tbl>
      <w:tblPr>
        <w:tblW w:w="16128" w:type="dxa"/>
        <w:tblCellMar>
          <w:left w:w="70" w:type="dxa"/>
          <w:right w:w="70" w:type="dxa"/>
        </w:tblCellMar>
        <w:tblLook w:val="04A0" w:firstRow="1" w:lastRow="0" w:firstColumn="1" w:lastColumn="0" w:noHBand="0" w:noVBand="1"/>
      </w:tblPr>
      <w:tblGrid>
        <w:gridCol w:w="1260"/>
        <w:gridCol w:w="1859"/>
        <w:gridCol w:w="1701"/>
        <w:gridCol w:w="2268"/>
        <w:gridCol w:w="1843"/>
        <w:gridCol w:w="1701"/>
        <w:gridCol w:w="1559"/>
        <w:gridCol w:w="1417"/>
        <w:gridCol w:w="1560"/>
        <w:gridCol w:w="960"/>
      </w:tblGrid>
      <w:tr w:rsidR="00FF6E43" w:rsidRPr="002B04E9" w14:paraId="03C84940" w14:textId="77777777" w:rsidTr="00641FF3">
        <w:trPr>
          <w:trHeight w:val="300"/>
        </w:trPr>
        <w:tc>
          <w:tcPr>
            <w:tcW w:w="1260" w:type="dxa"/>
            <w:tcBorders>
              <w:top w:val="nil"/>
              <w:left w:val="nil"/>
              <w:bottom w:val="nil"/>
              <w:right w:val="nil"/>
            </w:tcBorders>
            <w:noWrap/>
            <w:vAlign w:val="bottom"/>
            <w:hideMark/>
          </w:tcPr>
          <w:p w14:paraId="5A28B6A4" w14:textId="77777777" w:rsidR="00FF6E43" w:rsidRPr="002B04E9" w:rsidRDefault="00FF6E43" w:rsidP="00641FF3">
            <w:pPr>
              <w:rPr>
                <w:szCs w:val="20"/>
              </w:rPr>
            </w:pPr>
          </w:p>
        </w:tc>
        <w:tc>
          <w:tcPr>
            <w:tcW w:w="1859" w:type="dxa"/>
            <w:tcBorders>
              <w:top w:val="nil"/>
              <w:left w:val="nil"/>
              <w:bottom w:val="nil"/>
              <w:right w:val="nil"/>
            </w:tcBorders>
            <w:noWrap/>
            <w:vAlign w:val="bottom"/>
            <w:hideMark/>
          </w:tcPr>
          <w:p w14:paraId="66F3A125" w14:textId="77777777" w:rsidR="00FF6E43" w:rsidRPr="002B04E9" w:rsidRDefault="00FF6E43" w:rsidP="00641FF3">
            <w:pPr>
              <w:rPr>
                <w:szCs w:val="20"/>
              </w:rPr>
            </w:pPr>
          </w:p>
        </w:tc>
        <w:tc>
          <w:tcPr>
            <w:tcW w:w="1701" w:type="dxa"/>
            <w:tcBorders>
              <w:top w:val="nil"/>
              <w:left w:val="nil"/>
              <w:bottom w:val="nil"/>
              <w:right w:val="nil"/>
            </w:tcBorders>
            <w:noWrap/>
            <w:vAlign w:val="bottom"/>
            <w:hideMark/>
          </w:tcPr>
          <w:p w14:paraId="2B79F40A" w14:textId="77777777" w:rsidR="00FF6E43" w:rsidRPr="002B04E9" w:rsidRDefault="00FF6E43" w:rsidP="00641FF3">
            <w:pPr>
              <w:rPr>
                <w:szCs w:val="20"/>
              </w:rPr>
            </w:pPr>
          </w:p>
        </w:tc>
        <w:tc>
          <w:tcPr>
            <w:tcW w:w="2268" w:type="dxa"/>
            <w:tcBorders>
              <w:top w:val="nil"/>
              <w:left w:val="nil"/>
              <w:bottom w:val="nil"/>
              <w:right w:val="nil"/>
            </w:tcBorders>
            <w:noWrap/>
            <w:vAlign w:val="bottom"/>
            <w:hideMark/>
          </w:tcPr>
          <w:p w14:paraId="0093F72F" w14:textId="77777777" w:rsidR="00FF6E43" w:rsidRPr="002B04E9" w:rsidRDefault="00FF6E43" w:rsidP="00641FF3">
            <w:pPr>
              <w:rPr>
                <w:szCs w:val="20"/>
              </w:rPr>
            </w:pPr>
          </w:p>
        </w:tc>
        <w:tc>
          <w:tcPr>
            <w:tcW w:w="1843" w:type="dxa"/>
            <w:tcBorders>
              <w:top w:val="nil"/>
              <w:left w:val="nil"/>
              <w:bottom w:val="nil"/>
              <w:right w:val="nil"/>
            </w:tcBorders>
            <w:noWrap/>
            <w:vAlign w:val="bottom"/>
            <w:hideMark/>
          </w:tcPr>
          <w:p w14:paraId="477E677E" w14:textId="77777777" w:rsidR="00FF6E43" w:rsidRPr="002B04E9" w:rsidRDefault="00FF6E43" w:rsidP="00641FF3">
            <w:pPr>
              <w:rPr>
                <w:szCs w:val="20"/>
              </w:rPr>
            </w:pPr>
          </w:p>
        </w:tc>
        <w:tc>
          <w:tcPr>
            <w:tcW w:w="1701" w:type="dxa"/>
            <w:tcBorders>
              <w:top w:val="nil"/>
              <w:left w:val="nil"/>
              <w:bottom w:val="nil"/>
              <w:right w:val="nil"/>
            </w:tcBorders>
            <w:noWrap/>
            <w:vAlign w:val="bottom"/>
            <w:hideMark/>
          </w:tcPr>
          <w:p w14:paraId="57552710" w14:textId="77777777" w:rsidR="00FF6E43" w:rsidRPr="002B04E9" w:rsidRDefault="00FF6E43" w:rsidP="00641FF3">
            <w:pPr>
              <w:rPr>
                <w:szCs w:val="20"/>
              </w:rPr>
            </w:pPr>
          </w:p>
        </w:tc>
        <w:tc>
          <w:tcPr>
            <w:tcW w:w="1559" w:type="dxa"/>
            <w:tcBorders>
              <w:top w:val="nil"/>
              <w:left w:val="nil"/>
              <w:bottom w:val="nil"/>
              <w:right w:val="nil"/>
            </w:tcBorders>
            <w:noWrap/>
            <w:vAlign w:val="bottom"/>
            <w:hideMark/>
          </w:tcPr>
          <w:p w14:paraId="78C87164" w14:textId="77777777" w:rsidR="00FF6E43" w:rsidRPr="002B04E9" w:rsidRDefault="00FF6E43" w:rsidP="00641FF3">
            <w:pPr>
              <w:rPr>
                <w:szCs w:val="20"/>
              </w:rPr>
            </w:pPr>
          </w:p>
        </w:tc>
        <w:tc>
          <w:tcPr>
            <w:tcW w:w="1417" w:type="dxa"/>
            <w:tcBorders>
              <w:top w:val="nil"/>
              <w:left w:val="nil"/>
              <w:bottom w:val="nil"/>
              <w:right w:val="nil"/>
            </w:tcBorders>
            <w:noWrap/>
            <w:vAlign w:val="bottom"/>
            <w:hideMark/>
          </w:tcPr>
          <w:p w14:paraId="3CB30EB3" w14:textId="77777777" w:rsidR="00FF6E43" w:rsidRPr="002B04E9" w:rsidRDefault="00FF6E43" w:rsidP="00641FF3">
            <w:pPr>
              <w:rPr>
                <w:szCs w:val="20"/>
              </w:rPr>
            </w:pPr>
          </w:p>
        </w:tc>
        <w:tc>
          <w:tcPr>
            <w:tcW w:w="1560" w:type="dxa"/>
            <w:tcBorders>
              <w:top w:val="nil"/>
              <w:left w:val="nil"/>
              <w:bottom w:val="nil"/>
              <w:right w:val="nil"/>
            </w:tcBorders>
            <w:noWrap/>
            <w:vAlign w:val="bottom"/>
            <w:hideMark/>
          </w:tcPr>
          <w:p w14:paraId="3C47CF28" w14:textId="77777777" w:rsidR="00FF6E43" w:rsidRPr="002B04E9" w:rsidRDefault="00FF6E43" w:rsidP="00641FF3">
            <w:pPr>
              <w:rPr>
                <w:szCs w:val="20"/>
              </w:rPr>
            </w:pPr>
          </w:p>
        </w:tc>
        <w:tc>
          <w:tcPr>
            <w:tcW w:w="960" w:type="dxa"/>
            <w:tcBorders>
              <w:top w:val="nil"/>
              <w:left w:val="nil"/>
              <w:bottom w:val="nil"/>
              <w:right w:val="nil"/>
            </w:tcBorders>
            <w:noWrap/>
            <w:vAlign w:val="bottom"/>
            <w:hideMark/>
          </w:tcPr>
          <w:p w14:paraId="29E2FB1D" w14:textId="77777777" w:rsidR="00FF6E43" w:rsidRPr="002B04E9" w:rsidRDefault="00FF6E43" w:rsidP="00641FF3">
            <w:pPr>
              <w:rPr>
                <w:szCs w:val="20"/>
              </w:rPr>
            </w:pPr>
          </w:p>
        </w:tc>
      </w:tr>
      <w:tr w:rsidR="00FF6E43" w:rsidRPr="002B04E9" w14:paraId="114D4130" w14:textId="77777777" w:rsidTr="00641FF3">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35AEDB31" w14:textId="77777777" w:rsidR="00FF6E43" w:rsidRPr="002B04E9" w:rsidRDefault="00FF6E43" w:rsidP="00641FF3">
            <w:pPr>
              <w:jc w:val="center"/>
              <w:rPr>
                <w:b/>
                <w:bCs/>
                <w:color w:val="000000"/>
                <w:szCs w:val="20"/>
              </w:rPr>
            </w:pPr>
            <w:r w:rsidRPr="002B04E9">
              <w:rPr>
                <w:b/>
                <w:bCs/>
                <w:color w:val="000000"/>
                <w:szCs w:val="20"/>
              </w:rPr>
              <w:t>PREFEITURA MUNICIPAL DE OURIZONA</w:t>
            </w:r>
          </w:p>
        </w:tc>
        <w:tc>
          <w:tcPr>
            <w:tcW w:w="960" w:type="dxa"/>
            <w:tcBorders>
              <w:top w:val="nil"/>
              <w:left w:val="nil"/>
              <w:bottom w:val="nil"/>
              <w:right w:val="nil"/>
            </w:tcBorders>
            <w:noWrap/>
            <w:vAlign w:val="bottom"/>
            <w:hideMark/>
          </w:tcPr>
          <w:p w14:paraId="101BB075" w14:textId="77777777" w:rsidR="00FF6E43" w:rsidRPr="002B04E9" w:rsidRDefault="00FF6E43" w:rsidP="00641FF3">
            <w:pPr>
              <w:jc w:val="center"/>
              <w:rPr>
                <w:b/>
                <w:bCs/>
                <w:color w:val="000000"/>
                <w:szCs w:val="20"/>
              </w:rPr>
            </w:pPr>
          </w:p>
        </w:tc>
      </w:tr>
      <w:tr w:rsidR="00FF6E43" w:rsidRPr="002B04E9" w14:paraId="25B5490B"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5BCA8941" w14:textId="77777777" w:rsidR="00FF6E43" w:rsidRPr="002B04E9" w:rsidRDefault="00FF6E43" w:rsidP="00641FF3">
            <w:pPr>
              <w:rPr>
                <w:b/>
                <w:bCs/>
                <w:color w:val="000000"/>
                <w:szCs w:val="20"/>
              </w:rPr>
            </w:pPr>
            <w:r w:rsidRPr="002B04E9">
              <w:rPr>
                <w:b/>
                <w:bCs/>
                <w:color w:val="000000"/>
                <w:szCs w:val="20"/>
              </w:rPr>
              <w:t>PREGÃO:</w:t>
            </w:r>
          </w:p>
        </w:tc>
        <w:tc>
          <w:tcPr>
            <w:tcW w:w="13908" w:type="dxa"/>
            <w:gridSpan w:val="8"/>
            <w:tcBorders>
              <w:top w:val="single" w:sz="4" w:space="0" w:color="auto"/>
              <w:left w:val="nil"/>
              <w:bottom w:val="single" w:sz="4" w:space="0" w:color="auto"/>
              <w:right w:val="single" w:sz="4" w:space="0" w:color="auto"/>
            </w:tcBorders>
            <w:noWrap/>
            <w:vAlign w:val="bottom"/>
            <w:hideMark/>
          </w:tcPr>
          <w:p w14:paraId="04007302" w14:textId="77777777" w:rsidR="00FF6E43" w:rsidRPr="002B04E9" w:rsidRDefault="00FF6E43" w:rsidP="00641FF3">
            <w:pPr>
              <w:jc w:val="cente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2048D8E3" w14:textId="77777777" w:rsidR="00FF6E43" w:rsidRPr="002B04E9" w:rsidRDefault="00FF6E43" w:rsidP="00641FF3">
            <w:pPr>
              <w:jc w:val="center"/>
              <w:rPr>
                <w:color w:val="000000"/>
                <w:szCs w:val="20"/>
              </w:rPr>
            </w:pPr>
          </w:p>
        </w:tc>
      </w:tr>
      <w:tr w:rsidR="00FF6E43" w:rsidRPr="002B04E9" w14:paraId="0AA43E25"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36BFF6E6" w14:textId="77777777" w:rsidR="00FF6E43" w:rsidRPr="002B04E9" w:rsidRDefault="00FF6E43" w:rsidP="00641FF3">
            <w:pPr>
              <w:rPr>
                <w:b/>
                <w:bCs/>
                <w:color w:val="000000"/>
                <w:szCs w:val="20"/>
              </w:rPr>
            </w:pPr>
            <w:r w:rsidRPr="002B04E9">
              <w:rPr>
                <w:b/>
                <w:bCs/>
                <w:color w:val="000000"/>
                <w:szCs w:val="20"/>
              </w:rPr>
              <w:t>OBJETO:</w:t>
            </w:r>
          </w:p>
        </w:tc>
        <w:tc>
          <w:tcPr>
            <w:tcW w:w="13908" w:type="dxa"/>
            <w:gridSpan w:val="8"/>
            <w:tcBorders>
              <w:top w:val="single" w:sz="4" w:space="0" w:color="auto"/>
              <w:left w:val="nil"/>
              <w:bottom w:val="single" w:sz="4" w:space="0" w:color="auto"/>
              <w:right w:val="single" w:sz="4" w:space="0" w:color="auto"/>
            </w:tcBorders>
            <w:noWrap/>
            <w:vAlign w:val="bottom"/>
            <w:hideMark/>
          </w:tcPr>
          <w:p w14:paraId="7D6FAF77" w14:textId="77777777" w:rsidR="00FF6E43" w:rsidRPr="002B04E9" w:rsidRDefault="00FF6E43" w:rsidP="00641FF3">
            <w:pPr>
              <w:jc w:val="cente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40AB673C" w14:textId="77777777" w:rsidR="00FF6E43" w:rsidRPr="002B04E9" w:rsidRDefault="00FF6E43" w:rsidP="00641FF3">
            <w:pPr>
              <w:jc w:val="center"/>
              <w:rPr>
                <w:color w:val="000000"/>
                <w:szCs w:val="20"/>
              </w:rPr>
            </w:pPr>
          </w:p>
        </w:tc>
      </w:tr>
      <w:tr w:rsidR="00FF6E43" w:rsidRPr="002B04E9" w14:paraId="476BD0A2"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59F0C0A5" w14:textId="77777777" w:rsidR="00FF6E43" w:rsidRPr="002B04E9" w:rsidRDefault="00FF6E43" w:rsidP="00641FF3">
            <w:pPr>
              <w:rPr>
                <w:b/>
                <w:bCs/>
                <w:color w:val="000000"/>
                <w:szCs w:val="20"/>
              </w:rPr>
            </w:pPr>
            <w:r w:rsidRPr="002B04E9">
              <w:rPr>
                <w:b/>
                <w:bCs/>
                <w:color w:val="000000"/>
                <w:szCs w:val="20"/>
              </w:rPr>
              <w:t>EMPRESA:</w:t>
            </w:r>
          </w:p>
        </w:tc>
        <w:tc>
          <w:tcPr>
            <w:tcW w:w="13908" w:type="dxa"/>
            <w:gridSpan w:val="8"/>
            <w:tcBorders>
              <w:top w:val="single" w:sz="4" w:space="0" w:color="auto"/>
              <w:left w:val="nil"/>
              <w:bottom w:val="single" w:sz="4" w:space="0" w:color="auto"/>
              <w:right w:val="single" w:sz="4" w:space="0" w:color="auto"/>
            </w:tcBorders>
            <w:noWrap/>
            <w:vAlign w:val="bottom"/>
            <w:hideMark/>
          </w:tcPr>
          <w:p w14:paraId="041B646B" w14:textId="77777777" w:rsidR="00FF6E43" w:rsidRPr="002B04E9" w:rsidRDefault="00FF6E43" w:rsidP="00641FF3">
            <w:pPr>
              <w:jc w:val="cente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29E8149F" w14:textId="77777777" w:rsidR="00FF6E43" w:rsidRPr="002B04E9" w:rsidRDefault="00FF6E43" w:rsidP="00641FF3">
            <w:pPr>
              <w:jc w:val="center"/>
              <w:rPr>
                <w:color w:val="000000"/>
                <w:szCs w:val="20"/>
              </w:rPr>
            </w:pPr>
          </w:p>
        </w:tc>
      </w:tr>
      <w:tr w:rsidR="00FF6E43" w:rsidRPr="002B04E9" w14:paraId="69775910"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0E2FAB86" w14:textId="77777777" w:rsidR="00FF6E43" w:rsidRPr="002B04E9" w:rsidRDefault="00FF6E43" w:rsidP="00641FF3">
            <w:pPr>
              <w:rPr>
                <w:b/>
                <w:bCs/>
                <w:color w:val="000000"/>
                <w:szCs w:val="20"/>
              </w:rPr>
            </w:pPr>
            <w:r w:rsidRPr="002B04E9">
              <w:rPr>
                <w:b/>
                <w:bCs/>
                <w:color w:val="000000"/>
                <w:szCs w:val="20"/>
              </w:rPr>
              <w:t>CNPJ:</w:t>
            </w:r>
          </w:p>
        </w:tc>
        <w:tc>
          <w:tcPr>
            <w:tcW w:w="13908" w:type="dxa"/>
            <w:gridSpan w:val="8"/>
            <w:tcBorders>
              <w:top w:val="single" w:sz="4" w:space="0" w:color="auto"/>
              <w:left w:val="nil"/>
              <w:bottom w:val="single" w:sz="4" w:space="0" w:color="auto"/>
              <w:right w:val="single" w:sz="4" w:space="0" w:color="auto"/>
            </w:tcBorders>
            <w:noWrap/>
            <w:vAlign w:val="bottom"/>
            <w:hideMark/>
          </w:tcPr>
          <w:p w14:paraId="55D3F0E5" w14:textId="77777777" w:rsidR="00FF6E43" w:rsidRPr="002B04E9" w:rsidRDefault="00FF6E43" w:rsidP="00641FF3">
            <w:pPr>
              <w:jc w:val="cente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3ECD6A64" w14:textId="77777777" w:rsidR="00FF6E43" w:rsidRPr="002B04E9" w:rsidRDefault="00FF6E43" w:rsidP="00641FF3">
            <w:pPr>
              <w:jc w:val="center"/>
              <w:rPr>
                <w:color w:val="000000"/>
                <w:szCs w:val="20"/>
              </w:rPr>
            </w:pPr>
          </w:p>
        </w:tc>
      </w:tr>
      <w:tr w:rsidR="00FF6E43" w:rsidRPr="002B04E9" w14:paraId="69238265" w14:textId="77777777" w:rsidTr="00641FF3">
        <w:trPr>
          <w:trHeight w:val="300"/>
        </w:trPr>
        <w:tc>
          <w:tcPr>
            <w:tcW w:w="1260" w:type="dxa"/>
            <w:tcBorders>
              <w:top w:val="nil"/>
              <w:left w:val="nil"/>
              <w:bottom w:val="nil"/>
              <w:right w:val="nil"/>
            </w:tcBorders>
            <w:noWrap/>
            <w:vAlign w:val="bottom"/>
            <w:hideMark/>
          </w:tcPr>
          <w:p w14:paraId="22A0B9BE" w14:textId="77777777" w:rsidR="00FF6E43" w:rsidRPr="002B04E9" w:rsidRDefault="00FF6E43" w:rsidP="00641FF3">
            <w:pPr>
              <w:rPr>
                <w:szCs w:val="20"/>
              </w:rPr>
            </w:pPr>
          </w:p>
        </w:tc>
        <w:tc>
          <w:tcPr>
            <w:tcW w:w="1859" w:type="dxa"/>
            <w:tcBorders>
              <w:top w:val="nil"/>
              <w:left w:val="nil"/>
              <w:bottom w:val="nil"/>
              <w:right w:val="nil"/>
            </w:tcBorders>
            <w:noWrap/>
            <w:vAlign w:val="bottom"/>
            <w:hideMark/>
          </w:tcPr>
          <w:p w14:paraId="0B027C54" w14:textId="77777777" w:rsidR="00FF6E43" w:rsidRPr="002B04E9" w:rsidRDefault="00FF6E43" w:rsidP="00641FF3">
            <w:pPr>
              <w:rPr>
                <w:szCs w:val="20"/>
              </w:rPr>
            </w:pPr>
          </w:p>
        </w:tc>
        <w:tc>
          <w:tcPr>
            <w:tcW w:w="1701" w:type="dxa"/>
            <w:tcBorders>
              <w:top w:val="nil"/>
              <w:left w:val="nil"/>
              <w:bottom w:val="nil"/>
              <w:right w:val="nil"/>
            </w:tcBorders>
            <w:noWrap/>
            <w:vAlign w:val="bottom"/>
            <w:hideMark/>
          </w:tcPr>
          <w:p w14:paraId="79684EDF" w14:textId="77777777" w:rsidR="00FF6E43" w:rsidRPr="002B04E9" w:rsidRDefault="00FF6E43" w:rsidP="00641FF3">
            <w:pPr>
              <w:rPr>
                <w:szCs w:val="20"/>
              </w:rPr>
            </w:pPr>
          </w:p>
        </w:tc>
        <w:tc>
          <w:tcPr>
            <w:tcW w:w="2268" w:type="dxa"/>
            <w:tcBorders>
              <w:top w:val="nil"/>
              <w:left w:val="nil"/>
              <w:bottom w:val="nil"/>
              <w:right w:val="nil"/>
            </w:tcBorders>
            <w:noWrap/>
            <w:vAlign w:val="bottom"/>
            <w:hideMark/>
          </w:tcPr>
          <w:p w14:paraId="31A6AF3C" w14:textId="77777777" w:rsidR="00FF6E43" w:rsidRPr="002B04E9" w:rsidRDefault="00FF6E43" w:rsidP="00641FF3">
            <w:pPr>
              <w:rPr>
                <w:szCs w:val="20"/>
              </w:rPr>
            </w:pPr>
          </w:p>
        </w:tc>
        <w:tc>
          <w:tcPr>
            <w:tcW w:w="1843" w:type="dxa"/>
            <w:tcBorders>
              <w:top w:val="nil"/>
              <w:left w:val="nil"/>
              <w:bottom w:val="nil"/>
              <w:right w:val="nil"/>
            </w:tcBorders>
            <w:noWrap/>
            <w:vAlign w:val="bottom"/>
            <w:hideMark/>
          </w:tcPr>
          <w:p w14:paraId="629D4BC3" w14:textId="77777777" w:rsidR="00FF6E43" w:rsidRPr="002B04E9" w:rsidRDefault="00FF6E43" w:rsidP="00641FF3">
            <w:pPr>
              <w:rPr>
                <w:szCs w:val="20"/>
              </w:rPr>
            </w:pPr>
          </w:p>
        </w:tc>
        <w:tc>
          <w:tcPr>
            <w:tcW w:w="1701" w:type="dxa"/>
            <w:tcBorders>
              <w:top w:val="nil"/>
              <w:left w:val="nil"/>
              <w:bottom w:val="nil"/>
              <w:right w:val="nil"/>
            </w:tcBorders>
            <w:noWrap/>
            <w:vAlign w:val="bottom"/>
            <w:hideMark/>
          </w:tcPr>
          <w:p w14:paraId="4770762B" w14:textId="77777777" w:rsidR="00FF6E43" w:rsidRPr="002B04E9" w:rsidRDefault="00FF6E43" w:rsidP="00641FF3">
            <w:pPr>
              <w:rPr>
                <w:szCs w:val="20"/>
              </w:rPr>
            </w:pPr>
          </w:p>
        </w:tc>
        <w:tc>
          <w:tcPr>
            <w:tcW w:w="1559" w:type="dxa"/>
            <w:tcBorders>
              <w:top w:val="nil"/>
              <w:left w:val="nil"/>
              <w:bottom w:val="nil"/>
              <w:right w:val="nil"/>
            </w:tcBorders>
            <w:noWrap/>
            <w:vAlign w:val="bottom"/>
            <w:hideMark/>
          </w:tcPr>
          <w:p w14:paraId="407232E7" w14:textId="77777777" w:rsidR="00FF6E43" w:rsidRPr="002B04E9" w:rsidRDefault="00FF6E43" w:rsidP="00641FF3">
            <w:pPr>
              <w:rPr>
                <w:szCs w:val="20"/>
              </w:rPr>
            </w:pPr>
          </w:p>
        </w:tc>
        <w:tc>
          <w:tcPr>
            <w:tcW w:w="1417" w:type="dxa"/>
            <w:tcBorders>
              <w:top w:val="nil"/>
              <w:left w:val="nil"/>
              <w:bottom w:val="nil"/>
              <w:right w:val="nil"/>
            </w:tcBorders>
            <w:noWrap/>
            <w:vAlign w:val="bottom"/>
            <w:hideMark/>
          </w:tcPr>
          <w:p w14:paraId="7817953E" w14:textId="77777777" w:rsidR="00FF6E43" w:rsidRPr="002B04E9" w:rsidRDefault="00FF6E43" w:rsidP="00641FF3">
            <w:pPr>
              <w:rPr>
                <w:szCs w:val="20"/>
              </w:rPr>
            </w:pPr>
          </w:p>
        </w:tc>
        <w:tc>
          <w:tcPr>
            <w:tcW w:w="1560" w:type="dxa"/>
            <w:tcBorders>
              <w:top w:val="nil"/>
              <w:left w:val="nil"/>
              <w:bottom w:val="nil"/>
              <w:right w:val="nil"/>
            </w:tcBorders>
            <w:noWrap/>
            <w:vAlign w:val="bottom"/>
            <w:hideMark/>
          </w:tcPr>
          <w:p w14:paraId="3BC556BF" w14:textId="77777777" w:rsidR="00FF6E43" w:rsidRPr="002B04E9" w:rsidRDefault="00FF6E43" w:rsidP="00641FF3">
            <w:pPr>
              <w:rPr>
                <w:szCs w:val="20"/>
              </w:rPr>
            </w:pPr>
          </w:p>
        </w:tc>
        <w:tc>
          <w:tcPr>
            <w:tcW w:w="960" w:type="dxa"/>
            <w:tcBorders>
              <w:top w:val="nil"/>
              <w:left w:val="nil"/>
              <w:bottom w:val="nil"/>
              <w:right w:val="nil"/>
            </w:tcBorders>
            <w:noWrap/>
            <w:vAlign w:val="bottom"/>
            <w:hideMark/>
          </w:tcPr>
          <w:p w14:paraId="1C9DB488" w14:textId="77777777" w:rsidR="00FF6E43" w:rsidRPr="002B04E9" w:rsidRDefault="00FF6E43" w:rsidP="00641FF3">
            <w:pPr>
              <w:rPr>
                <w:szCs w:val="20"/>
              </w:rPr>
            </w:pPr>
          </w:p>
        </w:tc>
      </w:tr>
      <w:tr w:rsidR="00FF6E43" w:rsidRPr="002B04E9" w14:paraId="7770F1C3" w14:textId="77777777" w:rsidTr="00641FF3">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124E575A" w14:textId="77777777" w:rsidR="00FF6E43" w:rsidRPr="002B04E9" w:rsidRDefault="00FF6E43" w:rsidP="00641FF3">
            <w:pPr>
              <w:jc w:val="center"/>
              <w:rPr>
                <w:b/>
                <w:bCs/>
                <w:color w:val="000000"/>
                <w:szCs w:val="20"/>
              </w:rPr>
            </w:pPr>
            <w:r w:rsidRPr="002B04E9">
              <w:rPr>
                <w:b/>
                <w:bCs/>
                <w:color w:val="000000"/>
                <w:szCs w:val="20"/>
              </w:rPr>
              <w:t>MODELO DE PLANILHA DE EXEQUIBILIDADE</w:t>
            </w:r>
          </w:p>
        </w:tc>
        <w:tc>
          <w:tcPr>
            <w:tcW w:w="960" w:type="dxa"/>
            <w:tcBorders>
              <w:top w:val="nil"/>
              <w:left w:val="nil"/>
              <w:bottom w:val="nil"/>
              <w:right w:val="nil"/>
            </w:tcBorders>
            <w:noWrap/>
            <w:vAlign w:val="bottom"/>
            <w:hideMark/>
          </w:tcPr>
          <w:p w14:paraId="6279D86E" w14:textId="77777777" w:rsidR="00FF6E43" w:rsidRPr="002B04E9" w:rsidRDefault="00FF6E43" w:rsidP="00641FF3">
            <w:pPr>
              <w:jc w:val="center"/>
              <w:rPr>
                <w:b/>
                <w:bCs/>
                <w:color w:val="000000"/>
                <w:szCs w:val="20"/>
              </w:rPr>
            </w:pPr>
          </w:p>
        </w:tc>
      </w:tr>
      <w:tr w:rsidR="00FF6E43" w:rsidRPr="002B04E9" w14:paraId="2611B55F" w14:textId="77777777" w:rsidTr="00641FF3">
        <w:trPr>
          <w:trHeight w:val="1800"/>
        </w:trPr>
        <w:tc>
          <w:tcPr>
            <w:tcW w:w="1260" w:type="dxa"/>
            <w:tcBorders>
              <w:top w:val="nil"/>
              <w:left w:val="single" w:sz="4" w:space="0" w:color="auto"/>
              <w:bottom w:val="single" w:sz="4" w:space="0" w:color="auto"/>
              <w:right w:val="single" w:sz="4" w:space="0" w:color="auto"/>
            </w:tcBorders>
            <w:noWrap/>
            <w:vAlign w:val="center"/>
            <w:hideMark/>
          </w:tcPr>
          <w:p w14:paraId="42F7C511" w14:textId="77777777" w:rsidR="00FF6E43" w:rsidRPr="002B04E9" w:rsidRDefault="00FF6E43" w:rsidP="00641FF3">
            <w:pPr>
              <w:jc w:val="center"/>
              <w:rPr>
                <w:b/>
                <w:bCs/>
                <w:color w:val="000000"/>
                <w:szCs w:val="20"/>
              </w:rPr>
            </w:pPr>
            <w:r w:rsidRPr="002B04E9">
              <w:rPr>
                <w:b/>
                <w:bCs/>
                <w:color w:val="000000"/>
                <w:szCs w:val="20"/>
              </w:rPr>
              <w:t>ITEM</w:t>
            </w:r>
          </w:p>
        </w:tc>
        <w:tc>
          <w:tcPr>
            <w:tcW w:w="1859" w:type="dxa"/>
            <w:tcBorders>
              <w:top w:val="nil"/>
              <w:left w:val="nil"/>
              <w:bottom w:val="single" w:sz="4" w:space="0" w:color="auto"/>
              <w:right w:val="single" w:sz="4" w:space="0" w:color="auto"/>
            </w:tcBorders>
            <w:noWrap/>
            <w:vAlign w:val="center"/>
            <w:hideMark/>
          </w:tcPr>
          <w:p w14:paraId="36500780" w14:textId="77777777" w:rsidR="00FF6E43" w:rsidRPr="002B04E9" w:rsidRDefault="00FF6E43" w:rsidP="00641FF3">
            <w:pPr>
              <w:jc w:val="center"/>
              <w:rPr>
                <w:b/>
                <w:bCs/>
                <w:color w:val="000000"/>
                <w:szCs w:val="20"/>
              </w:rPr>
            </w:pPr>
            <w:r w:rsidRPr="002B04E9">
              <w:rPr>
                <w:b/>
                <w:bCs/>
                <w:color w:val="000000"/>
                <w:szCs w:val="20"/>
              </w:rPr>
              <w:t>DESCRIÇÃO</w:t>
            </w:r>
          </w:p>
        </w:tc>
        <w:tc>
          <w:tcPr>
            <w:tcW w:w="1701" w:type="dxa"/>
            <w:tcBorders>
              <w:top w:val="nil"/>
              <w:left w:val="nil"/>
              <w:bottom w:val="single" w:sz="4" w:space="0" w:color="auto"/>
              <w:right w:val="single" w:sz="4" w:space="0" w:color="auto"/>
            </w:tcBorders>
            <w:noWrap/>
            <w:vAlign w:val="center"/>
            <w:hideMark/>
          </w:tcPr>
          <w:p w14:paraId="373C89AD" w14:textId="77777777" w:rsidR="00FF6E43" w:rsidRPr="002B04E9" w:rsidRDefault="00FF6E43" w:rsidP="00641FF3">
            <w:pPr>
              <w:jc w:val="center"/>
              <w:rPr>
                <w:b/>
                <w:bCs/>
                <w:color w:val="000000"/>
                <w:szCs w:val="20"/>
              </w:rPr>
            </w:pPr>
            <w:r w:rsidRPr="002B04E9">
              <w:rPr>
                <w:b/>
                <w:bCs/>
                <w:color w:val="000000"/>
                <w:szCs w:val="20"/>
              </w:rPr>
              <w:t>QUANTIDADE</w:t>
            </w:r>
          </w:p>
        </w:tc>
        <w:tc>
          <w:tcPr>
            <w:tcW w:w="2268" w:type="dxa"/>
            <w:tcBorders>
              <w:top w:val="nil"/>
              <w:left w:val="nil"/>
              <w:bottom w:val="single" w:sz="4" w:space="0" w:color="auto"/>
              <w:right w:val="single" w:sz="4" w:space="0" w:color="auto"/>
            </w:tcBorders>
            <w:vAlign w:val="center"/>
            <w:hideMark/>
          </w:tcPr>
          <w:p w14:paraId="287A72F6" w14:textId="77777777" w:rsidR="00FF6E43" w:rsidRPr="002B04E9" w:rsidRDefault="00FF6E43" w:rsidP="00641FF3">
            <w:pPr>
              <w:jc w:val="center"/>
              <w:rPr>
                <w:b/>
                <w:bCs/>
                <w:color w:val="000000"/>
                <w:szCs w:val="20"/>
              </w:rPr>
            </w:pPr>
            <w:r w:rsidRPr="002B04E9">
              <w:rPr>
                <w:b/>
                <w:bCs/>
                <w:color w:val="000000"/>
                <w:szCs w:val="20"/>
              </w:rPr>
              <w:t>CUSTO UNITÁRIO (todos os custos de aquisição e processamento de mercadorias)</w:t>
            </w:r>
          </w:p>
        </w:tc>
        <w:tc>
          <w:tcPr>
            <w:tcW w:w="1843" w:type="dxa"/>
            <w:tcBorders>
              <w:top w:val="nil"/>
              <w:left w:val="nil"/>
              <w:bottom w:val="single" w:sz="4" w:space="0" w:color="auto"/>
              <w:right w:val="single" w:sz="4" w:space="0" w:color="auto"/>
            </w:tcBorders>
            <w:vAlign w:val="center"/>
            <w:hideMark/>
          </w:tcPr>
          <w:p w14:paraId="7C991B49" w14:textId="77777777" w:rsidR="00FF6E43" w:rsidRPr="002B04E9" w:rsidRDefault="00FF6E43" w:rsidP="00641FF3">
            <w:pPr>
              <w:jc w:val="center"/>
              <w:rPr>
                <w:b/>
                <w:bCs/>
                <w:color w:val="000000"/>
                <w:szCs w:val="20"/>
              </w:rPr>
            </w:pPr>
            <w:r w:rsidRPr="002B04E9">
              <w:rPr>
                <w:b/>
                <w:bCs/>
                <w:color w:val="000000"/>
                <w:szCs w:val="20"/>
              </w:rPr>
              <w:t>CUSTO TOTAL (Custo unitário X quantidade)</w:t>
            </w:r>
          </w:p>
        </w:tc>
        <w:tc>
          <w:tcPr>
            <w:tcW w:w="1701" w:type="dxa"/>
            <w:tcBorders>
              <w:top w:val="nil"/>
              <w:left w:val="nil"/>
              <w:bottom w:val="single" w:sz="4" w:space="0" w:color="auto"/>
              <w:right w:val="single" w:sz="4" w:space="0" w:color="auto"/>
            </w:tcBorders>
            <w:vAlign w:val="center"/>
            <w:hideMark/>
          </w:tcPr>
          <w:p w14:paraId="18B8AA25" w14:textId="77777777" w:rsidR="00FF6E43" w:rsidRPr="002B04E9" w:rsidRDefault="00FF6E43" w:rsidP="00641FF3">
            <w:pPr>
              <w:jc w:val="center"/>
              <w:rPr>
                <w:b/>
                <w:bCs/>
                <w:color w:val="000000"/>
                <w:szCs w:val="20"/>
              </w:rPr>
            </w:pPr>
            <w:r w:rsidRPr="002B04E9">
              <w:rPr>
                <w:b/>
                <w:bCs/>
                <w:color w:val="000000"/>
                <w:szCs w:val="20"/>
              </w:rPr>
              <w:t>VALOR UNITÁRIO COTADO NO CERTAME</w:t>
            </w:r>
          </w:p>
        </w:tc>
        <w:tc>
          <w:tcPr>
            <w:tcW w:w="1559" w:type="dxa"/>
            <w:tcBorders>
              <w:top w:val="nil"/>
              <w:left w:val="nil"/>
              <w:bottom w:val="single" w:sz="4" w:space="0" w:color="auto"/>
              <w:right w:val="single" w:sz="4" w:space="0" w:color="auto"/>
            </w:tcBorders>
            <w:vAlign w:val="center"/>
            <w:hideMark/>
          </w:tcPr>
          <w:p w14:paraId="7F641332" w14:textId="77777777" w:rsidR="00FF6E43" w:rsidRPr="002B04E9" w:rsidRDefault="00FF6E43" w:rsidP="00641FF3">
            <w:pPr>
              <w:jc w:val="center"/>
              <w:rPr>
                <w:b/>
                <w:bCs/>
                <w:color w:val="000000"/>
                <w:szCs w:val="20"/>
              </w:rPr>
            </w:pPr>
            <w:r w:rsidRPr="002B04E9">
              <w:rPr>
                <w:b/>
                <w:bCs/>
                <w:color w:val="000000"/>
                <w:szCs w:val="20"/>
              </w:rPr>
              <w:t>VALOR TOTAL COTADO NO CERTAME (valor unitário cotado X quantidade)</w:t>
            </w:r>
          </w:p>
        </w:tc>
        <w:tc>
          <w:tcPr>
            <w:tcW w:w="1417" w:type="dxa"/>
            <w:tcBorders>
              <w:top w:val="nil"/>
              <w:left w:val="nil"/>
              <w:bottom w:val="single" w:sz="4" w:space="0" w:color="auto"/>
              <w:right w:val="single" w:sz="4" w:space="0" w:color="auto"/>
            </w:tcBorders>
            <w:vAlign w:val="center"/>
            <w:hideMark/>
          </w:tcPr>
          <w:p w14:paraId="3D41697D" w14:textId="77777777" w:rsidR="00FF6E43" w:rsidRPr="002B04E9" w:rsidRDefault="00FF6E43" w:rsidP="00641FF3">
            <w:pPr>
              <w:jc w:val="center"/>
              <w:rPr>
                <w:b/>
                <w:bCs/>
                <w:color w:val="000000"/>
                <w:szCs w:val="20"/>
              </w:rPr>
            </w:pPr>
            <w:r w:rsidRPr="002B04E9">
              <w:rPr>
                <w:b/>
                <w:bCs/>
                <w:color w:val="000000"/>
                <w:szCs w:val="20"/>
              </w:rPr>
              <w:t>LUCRO UNITÁRIO (Preço de venda - custo unitário)</w:t>
            </w:r>
          </w:p>
        </w:tc>
        <w:tc>
          <w:tcPr>
            <w:tcW w:w="1560" w:type="dxa"/>
            <w:tcBorders>
              <w:top w:val="nil"/>
              <w:left w:val="nil"/>
              <w:bottom w:val="single" w:sz="4" w:space="0" w:color="auto"/>
              <w:right w:val="single" w:sz="4" w:space="0" w:color="auto"/>
            </w:tcBorders>
            <w:vAlign w:val="center"/>
            <w:hideMark/>
          </w:tcPr>
          <w:p w14:paraId="1178B1DC" w14:textId="77777777" w:rsidR="00FF6E43" w:rsidRPr="002B04E9" w:rsidRDefault="00FF6E43" w:rsidP="00641FF3">
            <w:pPr>
              <w:jc w:val="center"/>
              <w:rPr>
                <w:b/>
                <w:bCs/>
                <w:color w:val="000000"/>
                <w:szCs w:val="20"/>
              </w:rPr>
            </w:pPr>
            <w:r w:rsidRPr="002B04E9">
              <w:rPr>
                <w:b/>
                <w:bCs/>
                <w:color w:val="000000"/>
                <w:szCs w:val="20"/>
              </w:rPr>
              <w:t>LUCRO TOTAL (lucro unitário X quantidade)</w:t>
            </w:r>
          </w:p>
        </w:tc>
        <w:tc>
          <w:tcPr>
            <w:tcW w:w="960" w:type="dxa"/>
            <w:tcBorders>
              <w:top w:val="nil"/>
              <w:left w:val="nil"/>
              <w:bottom w:val="nil"/>
              <w:right w:val="nil"/>
            </w:tcBorders>
            <w:noWrap/>
            <w:vAlign w:val="bottom"/>
            <w:hideMark/>
          </w:tcPr>
          <w:p w14:paraId="5E4C0968" w14:textId="77777777" w:rsidR="00FF6E43" w:rsidRPr="002B04E9" w:rsidRDefault="00FF6E43" w:rsidP="00641FF3">
            <w:pPr>
              <w:jc w:val="center"/>
              <w:rPr>
                <w:b/>
                <w:bCs/>
                <w:color w:val="000000"/>
                <w:szCs w:val="20"/>
              </w:rPr>
            </w:pPr>
          </w:p>
        </w:tc>
      </w:tr>
      <w:tr w:rsidR="00FF6E43" w:rsidRPr="002B04E9" w14:paraId="5C7CD259"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1067C825" w14:textId="77777777" w:rsidR="00FF6E43" w:rsidRPr="002B04E9" w:rsidRDefault="00FF6E43" w:rsidP="00641FF3">
            <w:pPr>
              <w:rPr>
                <w:color w:val="000000"/>
                <w:szCs w:val="20"/>
              </w:rPr>
            </w:pPr>
            <w:r w:rsidRPr="002B04E9">
              <w:rPr>
                <w:color w:val="000000"/>
                <w:szCs w:val="20"/>
              </w:rPr>
              <w:t> </w:t>
            </w:r>
          </w:p>
        </w:tc>
        <w:tc>
          <w:tcPr>
            <w:tcW w:w="1859" w:type="dxa"/>
            <w:tcBorders>
              <w:top w:val="nil"/>
              <w:left w:val="nil"/>
              <w:bottom w:val="single" w:sz="4" w:space="0" w:color="auto"/>
              <w:right w:val="single" w:sz="4" w:space="0" w:color="auto"/>
            </w:tcBorders>
            <w:noWrap/>
            <w:vAlign w:val="bottom"/>
            <w:hideMark/>
          </w:tcPr>
          <w:p w14:paraId="7875E39E"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5DAA1CBB" w14:textId="77777777" w:rsidR="00FF6E43" w:rsidRPr="002B04E9" w:rsidRDefault="00FF6E43" w:rsidP="00641FF3">
            <w:pPr>
              <w:rPr>
                <w:color w:val="000000"/>
                <w:szCs w:val="20"/>
              </w:rPr>
            </w:pPr>
            <w:r w:rsidRPr="002B04E9">
              <w:rPr>
                <w:color w:val="000000"/>
                <w:szCs w:val="20"/>
              </w:rPr>
              <w:t> </w:t>
            </w:r>
          </w:p>
        </w:tc>
        <w:tc>
          <w:tcPr>
            <w:tcW w:w="2268" w:type="dxa"/>
            <w:tcBorders>
              <w:top w:val="nil"/>
              <w:left w:val="nil"/>
              <w:bottom w:val="single" w:sz="4" w:space="0" w:color="auto"/>
              <w:right w:val="single" w:sz="4" w:space="0" w:color="auto"/>
            </w:tcBorders>
            <w:noWrap/>
            <w:vAlign w:val="bottom"/>
            <w:hideMark/>
          </w:tcPr>
          <w:p w14:paraId="621D2758" w14:textId="77777777" w:rsidR="00FF6E43" w:rsidRPr="002B04E9" w:rsidRDefault="00FF6E43" w:rsidP="00641FF3">
            <w:pPr>
              <w:rPr>
                <w:color w:val="000000"/>
                <w:szCs w:val="20"/>
              </w:rPr>
            </w:pPr>
            <w:r w:rsidRPr="002B04E9">
              <w:rPr>
                <w:color w:val="000000"/>
                <w:szCs w:val="20"/>
              </w:rPr>
              <w:t> </w:t>
            </w:r>
          </w:p>
        </w:tc>
        <w:tc>
          <w:tcPr>
            <w:tcW w:w="1843" w:type="dxa"/>
            <w:tcBorders>
              <w:top w:val="nil"/>
              <w:left w:val="nil"/>
              <w:bottom w:val="single" w:sz="4" w:space="0" w:color="auto"/>
              <w:right w:val="single" w:sz="4" w:space="0" w:color="auto"/>
            </w:tcBorders>
            <w:noWrap/>
            <w:vAlign w:val="bottom"/>
            <w:hideMark/>
          </w:tcPr>
          <w:p w14:paraId="137B4D03"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7C463118" w14:textId="77777777" w:rsidR="00FF6E43" w:rsidRPr="002B04E9" w:rsidRDefault="00FF6E43" w:rsidP="00641FF3">
            <w:pPr>
              <w:rPr>
                <w:color w:val="000000"/>
                <w:szCs w:val="20"/>
              </w:rPr>
            </w:pPr>
            <w:r w:rsidRPr="002B04E9">
              <w:rPr>
                <w:color w:val="000000"/>
                <w:szCs w:val="20"/>
              </w:rPr>
              <w:t> </w:t>
            </w:r>
          </w:p>
        </w:tc>
        <w:tc>
          <w:tcPr>
            <w:tcW w:w="1559" w:type="dxa"/>
            <w:tcBorders>
              <w:top w:val="nil"/>
              <w:left w:val="nil"/>
              <w:bottom w:val="single" w:sz="4" w:space="0" w:color="auto"/>
              <w:right w:val="single" w:sz="4" w:space="0" w:color="auto"/>
            </w:tcBorders>
            <w:noWrap/>
            <w:vAlign w:val="bottom"/>
            <w:hideMark/>
          </w:tcPr>
          <w:p w14:paraId="2BD67116" w14:textId="77777777" w:rsidR="00FF6E43" w:rsidRPr="002B04E9" w:rsidRDefault="00FF6E43" w:rsidP="00641FF3">
            <w:pPr>
              <w:rPr>
                <w:color w:val="000000"/>
                <w:szCs w:val="20"/>
              </w:rPr>
            </w:pPr>
            <w:r w:rsidRPr="002B04E9">
              <w:rPr>
                <w:color w:val="000000"/>
                <w:szCs w:val="20"/>
              </w:rPr>
              <w:t> </w:t>
            </w:r>
          </w:p>
        </w:tc>
        <w:tc>
          <w:tcPr>
            <w:tcW w:w="1417" w:type="dxa"/>
            <w:tcBorders>
              <w:top w:val="nil"/>
              <w:left w:val="nil"/>
              <w:bottom w:val="single" w:sz="4" w:space="0" w:color="auto"/>
              <w:right w:val="single" w:sz="4" w:space="0" w:color="auto"/>
            </w:tcBorders>
            <w:noWrap/>
            <w:vAlign w:val="bottom"/>
            <w:hideMark/>
          </w:tcPr>
          <w:p w14:paraId="5CBD2D23" w14:textId="77777777" w:rsidR="00FF6E43" w:rsidRPr="002B04E9" w:rsidRDefault="00FF6E43" w:rsidP="00641FF3">
            <w:pPr>
              <w:rPr>
                <w:color w:val="000000"/>
                <w:szCs w:val="20"/>
              </w:rPr>
            </w:pPr>
            <w:r w:rsidRPr="002B04E9">
              <w:rPr>
                <w:color w:val="000000"/>
                <w:szCs w:val="20"/>
              </w:rPr>
              <w:t> </w:t>
            </w:r>
          </w:p>
        </w:tc>
        <w:tc>
          <w:tcPr>
            <w:tcW w:w="1560" w:type="dxa"/>
            <w:tcBorders>
              <w:top w:val="nil"/>
              <w:left w:val="nil"/>
              <w:bottom w:val="single" w:sz="4" w:space="0" w:color="auto"/>
              <w:right w:val="single" w:sz="4" w:space="0" w:color="auto"/>
            </w:tcBorders>
            <w:noWrap/>
            <w:vAlign w:val="bottom"/>
            <w:hideMark/>
          </w:tcPr>
          <w:p w14:paraId="607970E1" w14:textId="77777777" w:rsidR="00FF6E43" w:rsidRPr="002B04E9" w:rsidRDefault="00FF6E43" w:rsidP="00641FF3">
            <w:pP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2DEC476C" w14:textId="77777777" w:rsidR="00FF6E43" w:rsidRPr="002B04E9" w:rsidRDefault="00FF6E43" w:rsidP="00641FF3">
            <w:pPr>
              <w:rPr>
                <w:color w:val="000000"/>
                <w:szCs w:val="20"/>
              </w:rPr>
            </w:pPr>
          </w:p>
        </w:tc>
      </w:tr>
      <w:tr w:rsidR="00FF6E43" w:rsidRPr="002B04E9" w14:paraId="034FA4CE"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3B9E918D" w14:textId="77777777" w:rsidR="00FF6E43" w:rsidRPr="002B04E9" w:rsidRDefault="00FF6E43" w:rsidP="00641FF3">
            <w:pPr>
              <w:rPr>
                <w:color w:val="000000"/>
                <w:szCs w:val="20"/>
              </w:rPr>
            </w:pPr>
            <w:r w:rsidRPr="002B04E9">
              <w:rPr>
                <w:color w:val="000000"/>
                <w:szCs w:val="20"/>
              </w:rPr>
              <w:t> </w:t>
            </w:r>
          </w:p>
        </w:tc>
        <w:tc>
          <w:tcPr>
            <w:tcW w:w="1859" w:type="dxa"/>
            <w:tcBorders>
              <w:top w:val="nil"/>
              <w:left w:val="nil"/>
              <w:bottom w:val="single" w:sz="4" w:space="0" w:color="auto"/>
              <w:right w:val="single" w:sz="4" w:space="0" w:color="auto"/>
            </w:tcBorders>
            <w:noWrap/>
            <w:vAlign w:val="bottom"/>
            <w:hideMark/>
          </w:tcPr>
          <w:p w14:paraId="4D42934E"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0E1A0350" w14:textId="77777777" w:rsidR="00FF6E43" w:rsidRPr="002B04E9" w:rsidRDefault="00FF6E43" w:rsidP="00641FF3">
            <w:pPr>
              <w:rPr>
                <w:color w:val="000000"/>
                <w:szCs w:val="20"/>
              </w:rPr>
            </w:pPr>
            <w:r w:rsidRPr="002B04E9">
              <w:rPr>
                <w:color w:val="000000"/>
                <w:szCs w:val="20"/>
              </w:rPr>
              <w:t> </w:t>
            </w:r>
          </w:p>
        </w:tc>
        <w:tc>
          <w:tcPr>
            <w:tcW w:w="2268" w:type="dxa"/>
            <w:tcBorders>
              <w:top w:val="nil"/>
              <w:left w:val="nil"/>
              <w:bottom w:val="single" w:sz="4" w:space="0" w:color="auto"/>
              <w:right w:val="single" w:sz="4" w:space="0" w:color="auto"/>
            </w:tcBorders>
            <w:noWrap/>
            <w:vAlign w:val="bottom"/>
            <w:hideMark/>
          </w:tcPr>
          <w:p w14:paraId="16FDBDBA" w14:textId="77777777" w:rsidR="00FF6E43" w:rsidRPr="002B04E9" w:rsidRDefault="00FF6E43" w:rsidP="00641FF3">
            <w:pPr>
              <w:rPr>
                <w:color w:val="000000"/>
                <w:szCs w:val="20"/>
              </w:rPr>
            </w:pPr>
            <w:r w:rsidRPr="002B04E9">
              <w:rPr>
                <w:color w:val="000000"/>
                <w:szCs w:val="20"/>
              </w:rPr>
              <w:t> </w:t>
            </w:r>
          </w:p>
        </w:tc>
        <w:tc>
          <w:tcPr>
            <w:tcW w:w="1843" w:type="dxa"/>
            <w:tcBorders>
              <w:top w:val="nil"/>
              <w:left w:val="nil"/>
              <w:bottom w:val="single" w:sz="4" w:space="0" w:color="auto"/>
              <w:right w:val="single" w:sz="4" w:space="0" w:color="auto"/>
            </w:tcBorders>
            <w:noWrap/>
            <w:vAlign w:val="bottom"/>
            <w:hideMark/>
          </w:tcPr>
          <w:p w14:paraId="1F643BC0"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6354EA8C" w14:textId="77777777" w:rsidR="00FF6E43" w:rsidRPr="002B04E9" w:rsidRDefault="00FF6E43" w:rsidP="00641FF3">
            <w:pPr>
              <w:rPr>
                <w:color w:val="000000"/>
                <w:szCs w:val="20"/>
              </w:rPr>
            </w:pPr>
            <w:r w:rsidRPr="002B04E9">
              <w:rPr>
                <w:color w:val="000000"/>
                <w:szCs w:val="20"/>
              </w:rPr>
              <w:t> </w:t>
            </w:r>
          </w:p>
        </w:tc>
        <w:tc>
          <w:tcPr>
            <w:tcW w:w="1559" w:type="dxa"/>
            <w:tcBorders>
              <w:top w:val="nil"/>
              <w:left w:val="nil"/>
              <w:bottom w:val="single" w:sz="4" w:space="0" w:color="auto"/>
              <w:right w:val="single" w:sz="4" w:space="0" w:color="auto"/>
            </w:tcBorders>
            <w:noWrap/>
            <w:vAlign w:val="bottom"/>
            <w:hideMark/>
          </w:tcPr>
          <w:p w14:paraId="4BB6E6BC" w14:textId="77777777" w:rsidR="00FF6E43" w:rsidRPr="002B04E9" w:rsidRDefault="00FF6E43" w:rsidP="00641FF3">
            <w:pPr>
              <w:rPr>
                <w:color w:val="000000"/>
                <w:szCs w:val="20"/>
              </w:rPr>
            </w:pPr>
            <w:r w:rsidRPr="002B04E9">
              <w:rPr>
                <w:color w:val="000000"/>
                <w:szCs w:val="20"/>
              </w:rPr>
              <w:t> </w:t>
            </w:r>
          </w:p>
        </w:tc>
        <w:tc>
          <w:tcPr>
            <w:tcW w:w="1417" w:type="dxa"/>
            <w:tcBorders>
              <w:top w:val="nil"/>
              <w:left w:val="nil"/>
              <w:bottom w:val="single" w:sz="4" w:space="0" w:color="auto"/>
              <w:right w:val="single" w:sz="4" w:space="0" w:color="auto"/>
            </w:tcBorders>
            <w:noWrap/>
            <w:vAlign w:val="bottom"/>
            <w:hideMark/>
          </w:tcPr>
          <w:p w14:paraId="42BE8706" w14:textId="77777777" w:rsidR="00FF6E43" w:rsidRPr="002B04E9" w:rsidRDefault="00FF6E43" w:rsidP="00641FF3">
            <w:pPr>
              <w:rPr>
                <w:color w:val="000000"/>
                <w:szCs w:val="20"/>
              </w:rPr>
            </w:pPr>
            <w:r w:rsidRPr="002B04E9">
              <w:rPr>
                <w:color w:val="000000"/>
                <w:szCs w:val="20"/>
              </w:rPr>
              <w:t> </w:t>
            </w:r>
          </w:p>
        </w:tc>
        <w:tc>
          <w:tcPr>
            <w:tcW w:w="1560" w:type="dxa"/>
            <w:tcBorders>
              <w:top w:val="nil"/>
              <w:left w:val="nil"/>
              <w:bottom w:val="single" w:sz="4" w:space="0" w:color="auto"/>
              <w:right w:val="single" w:sz="4" w:space="0" w:color="auto"/>
            </w:tcBorders>
            <w:noWrap/>
            <w:vAlign w:val="bottom"/>
            <w:hideMark/>
          </w:tcPr>
          <w:p w14:paraId="224ECB05" w14:textId="77777777" w:rsidR="00FF6E43" w:rsidRPr="002B04E9" w:rsidRDefault="00FF6E43" w:rsidP="00641FF3">
            <w:pP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43CF507D" w14:textId="77777777" w:rsidR="00FF6E43" w:rsidRPr="002B04E9" w:rsidRDefault="00FF6E43" w:rsidP="00641FF3">
            <w:pPr>
              <w:rPr>
                <w:color w:val="000000"/>
                <w:szCs w:val="20"/>
              </w:rPr>
            </w:pPr>
          </w:p>
        </w:tc>
      </w:tr>
      <w:tr w:rsidR="00FF6E43" w:rsidRPr="002B04E9" w14:paraId="59A3A1A1"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21721AB3" w14:textId="77777777" w:rsidR="00FF6E43" w:rsidRPr="002B04E9" w:rsidRDefault="00FF6E43" w:rsidP="00641FF3">
            <w:pPr>
              <w:rPr>
                <w:color w:val="000000"/>
                <w:szCs w:val="20"/>
              </w:rPr>
            </w:pPr>
            <w:r w:rsidRPr="002B04E9">
              <w:rPr>
                <w:color w:val="000000"/>
                <w:szCs w:val="20"/>
              </w:rPr>
              <w:t> </w:t>
            </w:r>
          </w:p>
        </w:tc>
        <w:tc>
          <w:tcPr>
            <w:tcW w:w="1859" w:type="dxa"/>
            <w:tcBorders>
              <w:top w:val="nil"/>
              <w:left w:val="nil"/>
              <w:bottom w:val="single" w:sz="4" w:space="0" w:color="auto"/>
              <w:right w:val="single" w:sz="4" w:space="0" w:color="auto"/>
            </w:tcBorders>
            <w:noWrap/>
            <w:vAlign w:val="bottom"/>
            <w:hideMark/>
          </w:tcPr>
          <w:p w14:paraId="317710C9"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3FCBABA3" w14:textId="77777777" w:rsidR="00FF6E43" w:rsidRPr="002B04E9" w:rsidRDefault="00FF6E43" w:rsidP="00641FF3">
            <w:pPr>
              <w:rPr>
                <w:color w:val="000000"/>
                <w:szCs w:val="20"/>
              </w:rPr>
            </w:pPr>
            <w:r w:rsidRPr="002B04E9">
              <w:rPr>
                <w:color w:val="000000"/>
                <w:szCs w:val="20"/>
              </w:rPr>
              <w:t> </w:t>
            </w:r>
          </w:p>
        </w:tc>
        <w:tc>
          <w:tcPr>
            <w:tcW w:w="2268" w:type="dxa"/>
            <w:tcBorders>
              <w:top w:val="nil"/>
              <w:left w:val="nil"/>
              <w:bottom w:val="single" w:sz="4" w:space="0" w:color="auto"/>
              <w:right w:val="single" w:sz="4" w:space="0" w:color="auto"/>
            </w:tcBorders>
            <w:noWrap/>
            <w:vAlign w:val="bottom"/>
            <w:hideMark/>
          </w:tcPr>
          <w:p w14:paraId="03846409" w14:textId="77777777" w:rsidR="00FF6E43" w:rsidRPr="002B04E9" w:rsidRDefault="00FF6E43" w:rsidP="00641FF3">
            <w:pPr>
              <w:rPr>
                <w:color w:val="000000"/>
                <w:szCs w:val="20"/>
              </w:rPr>
            </w:pPr>
            <w:r w:rsidRPr="002B04E9">
              <w:rPr>
                <w:color w:val="000000"/>
                <w:szCs w:val="20"/>
              </w:rPr>
              <w:t> </w:t>
            </w:r>
          </w:p>
        </w:tc>
        <w:tc>
          <w:tcPr>
            <w:tcW w:w="1843" w:type="dxa"/>
            <w:tcBorders>
              <w:top w:val="nil"/>
              <w:left w:val="nil"/>
              <w:bottom w:val="single" w:sz="4" w:space="0" w:color="auto"/>
              <w:right w:val="single" w:sz="4" w:space="0" w:color="auto"/>
            </w:tcBorders>
            <w:noWrap/>
            <w:vAlign w:val="bottom"/>
            <w:hideMark/>
          </w:tcPr>
          <w:p w14:paraId="08FE5C41"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2125D8D2" w14:textId="77777777" w:rsidR="00FF6E43" w:rsidRPr="002B04E9" w:rsidRDefault="00FF6E43" w:rsidP="00641FF3">
            <w:pPr>
              <w:rPr>
                <w:color w:val="000000"/>
                <w:szCs w:val="20"/>
              </w:rPr>
            </w:pPr>
            <w:r w:rsidRPr="002B04E9">
              <w:rPr>
                <w:color w:val="000000"/>
                <w:szCs w:val="20"/>
              </w:rPr>
              <w:t> </w:t>
            </w:r>
          </w:p>
        </w:tc>
        <w:tc>
          <w:tcPr>
            <w:tcW w:w="1559" w:type="dxa"/>
            <w:tcBorders>
              <w:top w:val="nil"/>
              <w:left w:val="nil"/>
              <w:bottom w:val="single" w:sz="4" w:space="0" w:color="auto"/>
              <w:right w:val="single" w:sz="4" w:space="0" w:color="auto"/>
            </w:tcBorders>
            <w:noWrap/>
            <w:vAlign w:val="bottom"/>
            <w:hideMark/>
          </w:tcPr>
          <w:p w14:paraId="43FBB466" w14:textId="77777777" w:rsidR="00FF6E43" w:rsidRPr="002B04E9" w:rsidRDefault="00FF6E43" w:rsidP="00641FF3">
            <w:pPr>
              <w:rPr>
                <w:color w:val="000000"/>
                <w:szCs w:val="20"/>
              </w:rPr>
            </w:pPr>
            <w:r w:rsidRPr="002B04E9">
              <w:rPr>
                <w:color w:val="000000"/>
                <w:szCs w:val="20"/>
              </w:rPr>
              <w:t> </w:t>
            </w:r>
          </w:p>
        </w:tc>
        <w:tc>
          <w:tcPr>
            <w:tcW w:w="1417" w:type="dxa"/>
            <w:tcBorders>
              <w:top w:val="nil"/>
              <w:left w:val="nil"/>
              <w:bottom w:val="single" w:sz="4" w:space="0" w:color="auto"/>
              <w:right w:val="single" w:sz="4" w:space="0" w:color="auto"/>
            </w:tcBorders>
            <w:noWrap/>
            <w:vAlign w:val="bottom"/>
            <w:hideMark/>
          </w:tcPr>
          <w:p w14:paraId="2A448B2B" w14:textId="77777777" w:rsidR="00FF6E43" w:rsidRPr="002B04E9" w:rsidRDefault="00FF6E43" w:rsidP="00641FF3">
            <w:pPr>
              <w:rPr>
                <w:color w:val="000000"/>
                <w:szCs w:val="20"/>
              </w:rPr>
            </w:pPr>
            <w:r w:rsidRPr="002B04E9">
              <w:rPr>
                <w:color w:val="000000"/>
                <w:szCs w:val="20"/>
              </w:rPr>
              <w:t> </w:t>
            </w:r>
          </w:p>
        </w:tc>
        <w:tc>
          <w:tcPr>
            <w:tcW w:w="1560" w:type="dxa"/>
            <w:tcBorders>
              <w:top w:val="nil"/>
              <w:left w:val="nil"/>
              <w:bottom w:val="single" w:sz="4" w:space="0" w:color="auto"/>
              <w:right w:val="single" w:sz="4" w:space="0" w:color="auto"/>
            </w:tcBorders>
            <w:noWrap/>
            <w:vAlign w:val="bottom"/>
            <w:hideMark/>
          </w:tcPr>
          <w:p w14:paraId="229BA97E" w14:textId="77777777" w:rsidR="00FF6E43" w:rsidRPr="002B04E9" w:rsidRDefault="00FF6E43" w:rsidP="00641FF3">
            <w:pP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48C21B71" w14:textId="77777777" w:rsidR="00FF6E43" w:rsidRPr="002B04E9" w:rsidRDefault="00FF6E43" w:rsidP="00641FF3">
            <w:pPr>
              <w:rPr>
                <w:color w:val="000000"/>
                <w:szCs w:val="20"/>
              </w:rPr>
            </w:pPr>
          </w:p>
        </w:tc>
      </w:tr>
    </w:tbl>
    <w:p w14:paraId="757C86AF" w14:textId="77777777" w:rsidR="00FF6E43" w:rsidRPr="002B04E9" w:rsidRDefault="00FF6E43" w:rsidP="00FF6E43">
      <w:pPr>
        <w:rPr>
          <w:szCs w:val="20"/>
        </w:rPr>
      </w:pPr>
    </w:p>
    <w:p w14:paraId="4547E8AD" w14:textId="77777777" w:rsidR="00FF6E43" w:rsidRPr="002B04E9" w:rsidRDefault="00FF6E43" w:rsidP="00FF6E43">
      <w:pPr>
        <w:rPr>
          <w:szCs w:val="20"/>
        </w:rPr>
      </w:pPr>
      <w:r w:rsidRPr="002B04E9">
        <w:rPr>
          <w:szCs w:val="20"/>
        </w:rPr>
        <w:t xml:space="preserve">Declaramos, sob pena das sanções legais, que o preço ofertado no certame é exequível. </w:t>
      </w:r>
    </w:p>
    <w:p w14:paraId="72B60D7C" w14:textId="77777777" w:rsidR="00FF6E43" w:rsidRPr="002B04E9" w:rsidRDefault="00FF6E43" w:rsidP="00FF6E43">
      <w:pPr>
        <w:rPr>
          <w:szCs w:val="20"/>
        </w:rPr>
      </w:pPr>
      <w:r w:rsidRPr="002B04E9">
        <w:rPr>
          <w:szCs w:val="20"/>
        </w:rPr>
        <w:t>Declaramos ainda, estar ciente que a proposta ajustada deve conter a mesma margem de desconto para todos os itens e ainda, que a futura entrega deverá ser feita nas condições e valores ofertados.</w:t>
      </w:r>
    </w:p>
    <w:p w14:paraId="4D3049AE" w14:textId="77777777" w:rsidR="00FF6E43" w:rsidRPr="002B04E9" w:rsidRDefault="00FF6E43" w:rsidP="00FF6E43">
      <w:pPr>
        <w:rPr>
          <w:szCs w:val="20"/>
        </w:rPr>
      </w:pPr>
    </w:p>
    <w:p w14:paraId="508766F6" w14:textId="77777777" w:rsidR="00FF6E43" w:rsidRPr="002B04E9" w:rsidRDefault="00FF6E43" w:rsidP="00FF6E43">
      <w:pPr>
        <w:rPr>
          <w:szCs w:val="20"/>
        </w:rPr>
      </w:pPr>
    </w:p>
    <w:p w14:paraId="7585C188" w14:textId="77777777" w:rsidR="00FF6E43" w:rsidRPr="002B04E9" w:rsidRDefault="00FF6E43" w:rsidP="00FF6E43">
      <w:pPr>
        <w:spacing w:line="280" w:lineRule="atLeast"/>
        <w:jc w:val="center"/>
        <w:rPr>
          <w:szCs w:val="20"/>
        </w:rPr>
      </w:pPr>
      <w:r w:rsidRPr="002B04E9">
        <w:rPr>
          <w:szCs w:val="20"/>
        </w:rPr>
        <w:t>.............................................................................., ........, ................................... de 202</w:t>
      </w:r>
      <w:r>
        <w:rPr>
          <w:szCs w:val="20"/>
        </w:rPr>
        <w:t>5</w:t>
      </w:r>
      <w:r w:rsidRPr="002B04E9">
        <w:rPr>
          <w:szCs w:val="20"/>
        </w:rPr>
        <w:t>.</w:t>
      </w:r>
    </w:p>
    <w:p w14:paraId="275E7A44" w14:textId="77777777" w:rsidR="00FF6E43" w:rsidRPr="002B04E9" w:rsidRDefault="00FF6E43" w:rsidP="00FF6E43">
      <w:pPr>
        <w:spacing w:line="280" w:lineRule="atLeast"/>
        <w:jc w:val="center"/>
        <w:rPr>
          <w:szCs w:val="20"/>
        </w:rPr>
      </w:pPr>
      <w:r w:rsidRPr="002B04E9">
        <w:rPr>
          <w:szCs w:val="20"/>
        </w:rPr>
        <w:t>Local e Data</w:t>
      </w:r>
    </w:p>
    <w:p w14:paraId="6E853FEB" w14:textId="77777777" w:rsidR="00FF6E43" w:rsidRPr="002B04E9" w:rsidRDefault="00FF6E43" w:rsidP="00FF6E43">
      <w:pPr>
        <w:spacing w:line="280" w:lineRule="atLeast"/>
        <w:rPr>
          <w:szCs w:val="20"/>
        </w:rPr>
      </w:pPr>
    </w:p>
    <w:p w14:paraId="08F20393" w14:textId="77777777" w:rsidR="00FF6E43" w:rsidRPr="002B04E9" w:rsidRDefault="00FF6E43" w:rsidP="00FF6E43">
      <w:pPr>
        <w:pStyle w:val="Corpodetexto"/>
        <w:spacing w:after="0"/>
        <w:jc w:val="center"/>
        <w:rPr>
          <w:szCs w:val="20"/>
        </w:rPr>
      </w:pPr>
      <w:r w:rsidRPr="002B04E9">
        <w:rPr>
          <w:szCs w:val="20"/>
        </w:rPr>
        <w:t>Assinatura do Responsável pela Empresa</w:t>
      </w:r>
    </w:p>
    <w:p w14:paraId="17663E0D" w14:textId="7AF8A20E" w:rsidR="003D6B18" w:rsidRPr="00FF6E43" w:rsidRDefault="00FF6E43" w:rsidP="00FF6E43">
      <w:pPr>
        <w:spacing w:line="280" w:lineRule="atLeast"/>
        <w:jc w:val="center"/>
        <w:rPr>
          <w:szCs w:val="20"/>
        </w:rPr>
      </w:pPr>
      <w:r w:rsidRPr="002B04E9">
        <w:rPr>
          <w:szCs w:val="20"/>
        </w:rPr>
        <w:t>(Nome Legível/Cargo/Carimbo do CNPJ)</w:t>
      </w:r>
    </w:p>
    <w:sectPr w:rsidR="003D6B18" w:rsidRPr="00FF6E43" w:rsidSect="00FF6E43">
      <w:pgSz w:w="16838" w:h="11906" w:orient="landscape" w:code="9"/>
      <w:pgMar w:top="1134" w:right="1418" w:bottom="1134" w:left="113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9A14A" w14:textId="77777777" w:rsidR="00583341" w:rsidRDefault="00583341" w:rsidP="00AC0F28">
      <w:r>
        <w:separator/>
      </w:r>
    </w:p>
  </w:endnote>
  <w:endnote w:type="continuationSeparator" w:id="0">
    <w:p w14:paraId="329E28FF" w14:textId="77777777" w:rsidR="00583341" w:rsidRDefault="00583341"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Univer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2C0E2" w14:textId="4AB9AD66" w:rsidR="00E06286" w:rsidRPr="00901F4F" w:rsidRDefault="00E06286" w:rsidP="00901F4F">
    <w:pPr>
      <w:jc w:val="center"/>
      <w:rPr>
        <w:rFonts w:cs="Arial"/>
        <w:sz w:val="18"/>
        <w:szCs w:val="18"/>
      </w:rPr>
    </w:pPr>
    <w:bookmarkStart w:id="17" w:name="_Hlk125104196"/>
    <w:bookmarkStart w:id="18"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1A96A" w14:textId="77777777" w:rsidR="00583341" w:rsidRDefault="00583341" w:rsidP="00AC0F28">
      <w:r>
        <w:separator/>
      </w:r>
    </w:p>
  </w:footnote>
  <w:footnote w:type="continuationSeparator" w:id="0">
    <w:p w14:paraId="043AFB75" w14:textId="77777777" w:rsidR="00583341" w:rsidRDefault="00583341"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8538" w14:textId="79529213" w:rsidR="00E06286" w:rsidRDefault="00000000" w:rsidP="00901F4F">
    <w:pPr>
      <w:pStyle w:val="Ttulo"/>
      <w:jc w:val="center"/>
      <w:rPr>
        <w:rFonts w:ascii="Bodoni MT" w:hAnsi="Bodoni MT" w:cs="Arial"/>
        <w:spacing w:val="-20"/>
        <w:sz w:val="28"/>
        <w:szCs w:val="28"/>
      </w:rPr>
    </w:pPr>
    <w:bookmarkStart w:id="16"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804936887"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6"/>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F6F1" w14:textId="77777777" w:rsidR="0020189B" w:rsidRDefault="0020189B">
    <w:pPr>
      <w:pStyle w:val="Cabealho"/>
      <w:rPr>
        <w:noProof/>
      </w:rPr>
    </w:pPr>
  </w:p>
  <w:p w14:paraId="7DDC8471" w14:textId="7AD04150" w:rsidR="0020189B" w:rsidRDefault="0020189B">
    <w:pPr>
      <w:pStyle w:val="Cabealho"/>
    </w:pPr>
  </w:p>
  <w:p w14:paraId="0FD1DDDD" w14:textId="77777777" w:rsidR="0020189B" w:rsidRDefault="0020189B">
    <w:pPr>
      <w:pStyle w:val="Cabealho"/>
    </w:pPr>
  </w:p>
  <w:p w14:paraId="01390FAD" w14:textId="77777777" w:rsidR="0020189B" w:rsidRDefault="0020189B">
    <w:pPr>
      <w:pStyle w:val="Cabealho"/>
    </w:pPr>
  </w:p>
  <w:p w14:paraId="051B0FA8" w14:textId="77777777" w:rsidR="0020189B" w:rsidRDefault="0020189B">
    <w:pPr>
      <w:pStyle w:val="Cabealho"/>
    </w:pPr>
  </w:p>
  <w:p w14:paraId="7A344F29" w14:textId="77777777" w:rsidR="0020189B" w:rsidRDefault="002018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7114A1F"/>
    <w:multiLevelType w:val="multilevel"/>
    <w:tmpl w:val="870E9046"/>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3"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4" w15:restartNumberingAfterBreak="0">
    <w:nsid w:val="195D42F2"/>
    <w:multiLevelType w:val="hybridMultilevel"/>
    <w:tmpl w:val="E03610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0963FF"/>
    <w:multiLevelType w:val="multilevel"/>
    <w:tmpl w:val="0C403860"/>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9"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1"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2"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B5707DE"/>
    <w:multiLevelType w:val="multilevel"/>
    <w:tmpl w:val="FFFFFFFF"/>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4897" w:hanging="360"/>
      </w:pPr>
      <w:rPr>
        <w:rFonts w:ascii="Times New Roman" w:hAnsi="Times New Roman" w:cs="Times New Roman" w:hint="default"/>
      </w:rPr>
    </w:lvl>
    <w:lvl w:ilvl="2">
      <w:start w:val="1"/>
      <w:numFmt w:val="decimal"/>
      <w:lvlText w:val="%1.%2.%3"/>
      <w:lvlJc w:val="left"/>
      <w:pPr>
        <w:ind w:left="9794" w:hanging="720"/>
      </w:pPr>
      <w:rPr>
        <w:rFonts w:ascii="Times New Roman" w:hAnsi="Times New Roman" w:cs="Times New Roman" w:hint="default"/>
      </w:rPr>
    </w:lvl>
    <w:lvl w:ilvl="3">
      <w:start w:val="1"/>
      <w:numFmt w:val="decimal"/>
      <w:lvlText w:val="%1.%2.%3.%4"/>
      <w:lvlJc w:val="left"/>
      <w:pPr>
        <w:ind w:left="14331" w:hanging="720"/>
      </w:pPr>
      <w:rPr>
        <w:rFonts w:ascii="Times New Roman" w:hAnsi="Times New Roman" w:cs="Times New Roman" w:hint="default"/>
      </w:rPr>
    </w:lvl>
    <w:lvl w:ilvl="4">
      <w:start w:val="1"/>
      <w:numFmt w:val="decimal"/>
      <w:lvlText w:val="%1.%2.%3.%4.%5"/>
      <w:lvlJc w:val="left"/>
      <w:pPr>
        <w:ind w:left="19228" w:hanging="1080"/>
      </w:pPr>
      <w:rPr>
        <w:rFonts w:ascii="Times New Roman" w:hAnsi="Times New Roman" w:cs="Times New Roman" w:hint="default"/>
      </w:rPr>
    </w:lvl>
    <w:lvl w:ilvl="5">
      <w:start w:val="1"/>
      <w:numFmt w:val="decimal"/>
      <w:lvlText w:val="%1.%2.%3.%4.%5.%6"/>
      <w:lvlJc w:val="left"/>
      <w:pPr>
        <w:ind w:left="23765" w:hanging="1080"/>
      </w:pPr>
      <w:rPr>
        <w:rFonts w:ascii="Times New Roman" w:hAnsi="Times New Roman" w:cs="Times New Roman" w:hint="default"/>
      </w:rPr>
    </w:lvl>
    <w:lvl w:ilvl="6">
      <w:start w:val="1"/>
      <w:numFmt w:val="decimal"/>
      <w:lvlText w:val="%1.%2.%3.%4.%5.%6.%7"/>
      <w:lvlJc w:val="left"/>
      <w:pPr>
        <w:ind w:left="28662" w:hanging="1440"/>
      </w:pPr>
      <w:rPr>
        <w:rFonts w:ascii="Times New Roman" w:hAnsi="Times New Roman" w:cs="Times New Roman" w:hint="default"/>
      </w:rPr>
    </w:lvl>
    <w:lvl w:ilvl="7">
      <w:start w:val="1"/>
      <w:numFmt w:val="decimal"/>
      <w:lvlText w:val="%1.%2.%3.%4.%5.%6.%7.%8"/>
      <w:lvlJc w:val="left"/>
      <w:pPr>
        <w:ind w:hanging="1440"/>
      </w:pPr>
      <w:rPr>
        <w:rFonts w:ascii="Times New Roman" w:hAnsi="Times New Roman" w:cs="Times New Roman" w:hint="default"/>
      </w:rPr>
    </w:lvl>
    <w:lvl w:ilvl="8">
      <w:start w:val="1"/>
      <w:numFmt w:val="decimal"/>
      <w:lvlText w:val="%1.%2.%3.%4.%5.%6.%7.%8.%9"/>
      <w:lvlJc w:val="left"/>
      <w:pPr>
        <w:ind w:left="-27440" w:hanging="1800"/>
      </w:pPr>
      <w:rPr>
        <w:rFonts w:ascii="Times New Roman" w:hAnsi="Times New Roman" w:cs="Times New Roman" w:hint="default"/>
      </w:rPr>
    </w:lvl>
  </w:abstractNum>
  <w:abstractNum w:abstractNumId="1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5E076A0D"/>
    <w:multiLevelType w:val="multilevel"/>
    <w:tmpl w:val="89D427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7" w15:restartNumberingAfterBreak="0">
    <w:nsid w:val="7D5A394D"/>
    <w:multiLevelType w:val="multilevel"/>
    <w:tmpl w:val="DC843A8E"/>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8"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5"/>
  </w:num>
  <w:num w:numId="2" w16cid:durableId="2084138795">
    <w:abstractNumId w:val="22"/>
  </w:num>
  <w:num w:numId="3" w16cid:durableId="647326278">
    <w:abstractNumId w:val="16"/>
  </w:num>
  <w:num w:numId="4" w16cid:durableId="1468282535">
    <w:abstractNumId w:val="20"/>
  </w:num>
  <w:num w:numId="5" w16cid:durableId="1398674782">
    <w:abstractNumId w:val="15"/>
  </w:num>
  <w:num w:numId="6" w16cid:durableId="2009287375">
    <w:abstractNumId w:val="13"/>
  </w:num>
  <w:num w:numId="7" w16cid:durableId="1639647482">
    <w:abstractNumId w:val="28"/>
  </w:num>
  <w:num w:numId="8" w16cid:durableId="1378353550">
    <w:abstractNumId w:val="27"/>
  </w:num>
  <w:num w:numId="9" w16cid:durableId="24141731">
    <w:abstractNumId w:val="0"/>
  </w:num>
  <w:num w:numId="10" w16cid:durableId="1272397316">
    <w:abstractNumId w:val="24"/>
  </w:num>
  <w:num w:numId="11" w16cid:durableId="1387223567">
    <w:abstractNumId w:val="19"/>
  </w:num>
  <w:num w:numId="12" w16cid:durableId="16512465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10"/>
  </w:num>
  <w:num w:numId="17" w16cid:durableId="994918314">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26"/>
  </w:num>
  <w:num w:numId="20" w16cid:durableId="538203289">
    <w:abstractNumId w:val="23"/>
  </w:num>
  <w:num w:numId="21" w16cid:durableId="5131555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25"/>
  </w:num>
  <w:num w:numId="23" w16cid:durableId="722413960">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19"/>
    <w:lvlOverride w:ilvl="0">
      <w:startOverride w:val="4"/>
    </w:lvlOverride>
    <w:lvlOverride w:ilvl="1">
      <w:startOverride w:val="1"/>
    </w:lvlOverride>
  </w:num>
  <w:num w:numId="27" w16cid:durableId="1445268884">
    <w:abstractNumId w:val="17"/>
  </w:num>
  <w:num w:numId="28" w16cid:durableId="919565404">
    <w:abstractNumId w:val="1"/>
  </w:num>
  <w:num w:numId="29" w16cid:durableId="1347825474">
    <w:abstractNumId w:val="3"/>
  </w:num>
  <w:num w:numId="30" w16cid:durableId="2146389864">
    <w:abstractNumId w:val="2"/>
  </w:num>
  <w:num w:numId="31" w16cid:durableId="1494176407">
    <w:abstractNumId w:val="12"/>
  </w:num>
  <w:num w:numId="32" w16cid:durableId="643317215">
    <w:abstractNumId w:val="8"/>
  </w:num>
  <w:num w:numId="33" w16cid:durableId="1101102173">
    <w:abstractNumId w:val="11"/>
  </w:num>
  <w:num w:numId="34" w16cid:durableId="1596397202">
    <w:abstractNumId w:val="6"/>
  </w:num>
  <w:num w:numId="35" w16cid:durableId="370157211">
    <w:abstractNumId w:val="9"/>
  </w:num>
  <w:num w:numId="36" w16cid:durableId="1910577843">
    <w:abstractNumId w:val="4"/>
  </w:num>
  <w:num w:numId="37" w16cid:durableId="445538711">
    <w:abstractNumId w:val="18"/>
  </w:num>
  <w:num w:numId="38" w16cid:durableId="12789489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63EF"/>
    <w:rsid w:val="00017E91"/>
    <w:rsid w:val="00022B49"/>
    <w:rsid w:val="00035346"/>
    <w:rsid w:val="00065D50"/>
    <w:rsid w:val="000715F2"/>
    <w:rsid w:val="00076B2E"/>
    <w:rsid w:val="00077C28"/>
    <w:rsid w:val="000A16FC"/>
    <w:rsid w:val="000A7D89"/>
    <w:rsid w:val="000C68FD"/>
    <w:rsid w:val="000E1D1F"/>
    <w:rsid w:val="000E4B42"/>
    <w:rsid w:val="000F5125"/>
    <w:rsid w:val="00107261"/>
    <w:rsid w:val="00107820"/>
    <w:rsid w:val="00122AC2"/>
    <w:rsid w:val="00134B78"/>
    <w:rsid w:val="001520B8"/>
    <w:rsid w:val="001578F3"/>
    <w:rsid w:val="001816AD"/>
    <w:rsid w:val="0018280B"/>
    <w:rsid w:val="00184433"/>
    <w:rsid w:val="001C6CD1"/>
    <w:rsid w:val="001F28EF"/>
    <w:rsid w:val="001F2A78"/>
    <w:rsid w:val="002001C4"/>
    <w:rsid w:val="0020189B"/>
    <w:rsid w:val="00201D07"/>
    <w:rsid w:val="00205802"/>
    <w:rsid w:val="002158DE"/>
    <w:rsid w:val="00261600"/>
    <w:rsid w:val="002656B8"/>
    <w:rsid w:val="002716B6"/>
    <w:rsid w:val="00280909"/>
    <w:rsid w:val="00286A9D"/>
    <w:rsid w:val="00291172"/>
    <w:rsid w:val="002A0E35"/>
    <w:rsid w:val="002C2CDC"/>
    <w:rsid w:val="00332539"/>
    <w:rsid w:val="00356579"/>
    <w:rsid w:val="00362A67"/>
    <w:rsid w:val="00370156"/>
    <w:rsid w:val="00391263"/>
    <w:rsid w:val="003A01C7"/>
    <w:rsid w:val="003A0F99"/>
    <w:rsid w:val="003D4CD9"/>
    <w:rsid w:val="003D6B18"/>
    <w:rsid w:val="003E1B71"/>
    <w:rsid w:val="003F2CB5"/>
    <w:rsid w:val="003F5797"/>
    <w:rsid w:val="003F7675"/>
    <w:rsid w:val="00402F76"/>
    <w:rsid w:val="00415383"/>
    <w:rsid w:val="00421602"/>
    <w:rsid w:val="00422A33"/>
    <w:rsid w:val="00456DCA"/>
    <w:rsid w:val="004574FB"/>
    <w:rsid w:val="00461B58"/>
    <w:rsid w:val="0046698E"/>
    <w:rsid w:val="00473732"/>
    <w:rsid w:val="004769F6"/>
    <w:rsid w:val="004838B4"/>
    <w:rsid w:val="00485BEF"/>
    <w:rsid w:val="00496452"/>
    <w:rsid w:val="004C50A2"/>
    <w:rsid w:val="004C5A21"/>
    <w:rsid w:val="0056548E"/>
    <w:rsid w:val="005741C6"/>
    <w:rsid w:val="00575F45"/>
    <w:rsid w:val="00583341"/>
    <w:rsid w:val="00594C9B"/>
    <w:rsid w:val="005D4AA4"/>
    <w:rsid w:val="00627939"/>
    <w:rsid w:val="00653482"/>
    <w:rsid w:val="00672542"/>
    <w:rsid w:val="006928F1"/>
    <w:rsid w:val="00696695"/>
    <w:rsid w:val="006D72F5"/>
    <w:rsid w:val="00714214"/>
    <w:rsid w:val="00714CFE"/>
    <w:rsid w:val="00732555"/>
    <w:rsid w:val="0079027E"/>
    <w:rsid w:val="00796D5F"/>
    <w:rsid w:val="007A6543"/>
    <w:rsid w:val="007B0EB1"/>
    <w:rsid w:val="007C47FE"/>
    <w:rsid w:val="007D60CA"/>
    <w:rsid w:val="00821BE8"/>
    <w:rsid w:val="00845916"/>
    <w:rsid w:val="00845C53"/>
    <w:rsid w:val="008746D3"/>
    <w:rsid w:val="008A39C2"/>
    <w:rsid w:val="008B22A6"/>
    <w:rsid w:val="008E5DC0"/>
    <w:rsid w:val="008F1004"/>
    <w:rsid w:val="008F1143"/>
    <w:rsid w:val="008F4F7B"/>
    <w:rsid w:val="009006A1"/>
    <w:rsid w:val="00901F4F"/>
    <w:rsid w:val="0091319F"/>
    <w:rsid w:val="009146D8"/>
    <w:rsid w:val="0093277E"/>
    <w:rsid w:val="00945079"/>
    <w:rsid w:val="00951332"/>
    <w:rsid w:val="009561FD"/>
    <w:rsid w:val="00960BC6"/>
    <w:rsid w:val="00971182"/>
    <w:rsid w:val="009737E4"/>
    <w:rsid w:val="00983994"/>
    <w:rsid w:val="009A3037"/>
    <w:rsid w:val="009B3CD2"/>
    <w:rsid w:val="009D7DA2"/>
    <w:rsid w:val="009F6E63"/>
    <w:rsid w:val="00A00B13"/>
    <w:rsid w:val="00A05977"/>
    <w:rsid w:val="00A45FB8"/>
    <w:rsid w:val="00A5248D"/>
    <w:rsid w:val="00A576F6"/>
    <w:rsid w:val="00AC0F28"/>
    <w:rsid w:val="00AC5E36"/>
    <w:rsid w:val="00AD1372"/>
    <w:rsid w:val="00AF2404"/>
    <w:rsid w:val="00B21659"/>
    <w:rsid w:val="00B3299B"/>
    <w:rsid w:val="00B43B54"/>
    <w:rsid w:val="00B57060"/>
    <w:rsid w:val="00B76E5D"/>
    <w:rsid w:val="00B8064B"/>
    <w:rsid w:val="00B85D8E"/>
    <w:rsid w:val="00B90C83"/>
    <w:rsid w:val="00BA1BDC"/>
    <w:rsid w:val="00BA2560"/>
    <w:rsid w:val="00BA3DE1"/>
    <w:rsid w:val="00BE33FF"/>
    <w:rsid w:val="00BE74F1"/>
    <w:rsid w:val="00BF29B2"/>
    <w:rsid w:val="00C1007F"/>
    <w:rsid w:val="00C12657"/>
    <w:rsid w:val="00C32ECB"/>
    <w:rsid w:val="00C34C29"/>
    <w:rsid w:val="00C35E21"/>
    <w:rsid w:val="00C37D8B"/>
    <w:rsid w:val="00C4045E"/>
    <w:rsid w:val="00C4612A"/>
    <w:rsid w:val="00C540DB"/>
    <w:rsid w:val="00C610E7"/>
    <w:rsid w:val="00C616ED"/>
    <w:rsid w:val="00C66E84"/>
    <w:rsid w:val="00C73EF9"/>
    <w:rsid w:val="00CA53D1"/>
    <w:rsid w:val="00CC2B93"/>
    <w:rsid w:val="00CC753C"/>
    <w:rsid w:val="00CC7959"/>
    <w:rsid w:val="00CF21A4"/>
    <w:rsid w:val="00D14887"/>
    <w:rsid w:val="00D17ABE"/>
    <w:rsid w:val="00D30EF7"/>
    <w:rsid w:val="00D32D65"/>
    <w:rsid w:val="00D419A7"/>
    <w:rsid w:val="00D437D8"/>
    <w:rsid w:val="00D51800"/>
    <w:rsid w:val="00D55F20"/>
    <w:rsid w:val="00D560E1"/>
    <w:rsid w:val="00D61126"/>
    <w:rsid w:val="00D727C2"/>
    <w:rsid w:val="00D83EF3"/>
    <w:rsid w:val="00D96269"/>
    <w:rsid w:val="00DB6031"/>
    <w:rsid w:val="00DC1F90"/>
    <w:rsid w:val="00DD6EEC"/>
    <w:rsid w:val="00DE4C3C"/>
    <w:rsid w:val="00E06286"/>
    <w:rsid w:val="00E1031B"/>
    <w:rsid w:val="00E22B90"/>
    <w:rsid w:val="00E22BA2"/>
    <w:rsid w:val="00E271F4"/>
    <w:rsid w:val="00E33025"/>
    <w:rsid w:val="00E91193"/>
    <w:rsid w:val="00EB1126"/>
    <w:rsid w:val="00EE7F61"/>
    <w:rsid w:val="00F02C5E"/>
    <w:rsid w:val="00F07BF1"/>
    <w:rsid w:val="00F12B67"/>
    <w:rsid w:val="00F171C9"/>
    <w:rsid w:val="00F240FC"/>
    <w:rsid w:val="00F340C6"/>
    <w:rsid w:val="00F521AE"/>
    <w:rsid w:val="00F52C83"/>
    <w:rsid w:val="00F774FC"/>
    <w:rsid w:val="00F95756"/>
    <w:rsid w:val="00FB3764"/>
    <w:rsid w:val="00FB6857"/>
    <w:rsid w:val="00FF571E"/>
    <w:rsid w:val="00FF6E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link w:val="Nivel3Char"/>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character" w:styleId="HiperlinkVisitado">
    <w:name w:val="FollowedHyperlink"/>
    <w:rsid w:val="00F774FC"/>
    <w:rPr>
      <w:color w:val="800080"/>
      <w:u w:val="single"/>
    </w:rPr>
  </w:style>
  <w:style w:type="paragraph" w:styleId="NormalWeb">
    <w:name w:val="Normal (Web)"/>
    <w:basedOn w:val="Normal"/>
    <w:uiPriority w:val="99"/>
    <w:unhideWhenUsed/>
    <w:rsid w:val="00F774FC"/>
    <w:pPr>
      <w:spacing w:before="100" w:beforeAutospacing="1" w:after="100" w:afterAutospacing="1"/>
    </w:pPr>
    <w:rPr>
      <w:rFonts w:ascii="Times New Roman" w:hAnsi="Times New Roman" w:cs="Times New Roman"/>
      <w:sz w:val="24"/>
    </w:rPr>
  </w:style>
  <w:style w:type="paragraph" w:customStyle="1" w:styleId="Default">
    <w:name w:val="Default"/>
    <w:rsid w:val="00C66E84"/>
    <w:pPr>
      <w:autoSpaceDE w:val="0"/>
      <w:autoSpaceDN w:val="0"/>
      <w:adjustRightInd w:val="0"/>
      <w:spacing w:after="0" w:line="240" w:lineRule="auto"/>
    </w:pPr>
    <w:rPr>
      <w:rFonts w:ascii="Calibri" w:hAnsi="Calibri" w:cs="Calibri"/>
      <w:color w:val="000000"/>
      <w:sz w:val="24"/>
      <w:szCs w:val="24"/>
    </w:rPr>
  </w:style>
  <w:style w:type="character" w:customStyle="1" w:styleId="Nivel3Char">
    <w:name w:val="Nivel 3 Char"/>
    <w:basedOn w:val="Fontepargpadro"/>
    <w:link w:val="Nivel3"/>
    <w:rsid w:val="00122AC2"/>
    <w:rPr>
      <w:rFonts w:ascii="Ecofont_Spranq_eco_Sans" w:eastAsia="Arial Unicode MS" w:hAnsi="Ecofont_Spranq_eco_Sans" w:cs="Arial"/>
      <w:color w:val="000000"/>
      <w:sz w:val="20"/>
      <w:szCs w:val="20"/>
      <w:lang w:eastAsia="pt-BR"/>
    </w:rPr>
  </w:style>
  <w:style w:type="paragraph" w:styleId="Corpodetexto">
    <w:name w:val="Body Text"/>
    <w:basedOn w:val="Normal"/>
    <w:link w:val="CorpodetextoChar"/>
    <w:uiPriority w:val="99"/>
    <w:semiHidden/>
    <w:unhideWhenUsed/>
    <w:rsid w:val="003D6B18"/>
    <w:pPr>
      <w:spacing w:after="120"/>
    </w:pPr>
  </w:style>
  <w:style w:type="character" w:customStyle="1" w:styleId="CorpodetextoChar">
    <w:name w:val="Corpo de texto Char"/>
    <w:basedOn w:val="Fontepargpadro"/>
    <w:link w:val="Corpodetexto"/>
    <w:uiPriority w:val="99"/>
    <w:semiHidden/>
    <w:rsid w:val="003D6B18"/>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9330">
      <w:bodyDiv w:val="1"/>
      <w:marLeft w:val="0"/>
      <w:marRight w:val="0"/>
      <w:marTop w:val="0"/>
      <w:marBottom w:val="0"/>
      <w:divBdr>
        <w:top w:val="none" w:sz="0" w:space="0" w:color="auto"/>
        <w:left w:val="none" w:sz="0" w:space="0" w:color="auto"/>
        <w:bottom w:val="none" w:sz="0" w:space="0" w:color="auto"/>
        <w:right w:val="none" w:sz="0" w:space="0" w:color="auto"/>
      </w:divBdr>
      <w:divsChild>
        <w:div w:id="1959798403">
          <w:marLeft w:val="0"/>
          <w:marRight w:val="0"/>
          <w:marTop w:val="0"/>
          <w:marBottom w:val="0"/>
          <w:divBdr>
            <w:top w:val="none" w:sz="0" w:space="0" w:color="auto"/>
            <w:left w:val="none" w:sz="0" w:space="0" w:color="auto"/>
            <w:bottom w:val="none" w:sz="0" w:space="0" w:color="auto"/>
            <w:right w:val="none" w:sz="0" w:space="0" w:color="auto"/>
          </w:divBdr>
        </w:div>
      </w:divsChild>
    </w:div>
    <w:div w:id="20398343">
      <w:bodyDiv w:val="1"/>
      <w:marLeft w:val="0"/>
      <w:marRight w:val="0"/>
      <w:marTop w:val="0"/>
      <w:marBottom w:val="0"/>
      <w:divBdr>
        <w:top w:val="none" w:sz="0" w:space="0" w:color="auto"/>
        <w:left w:val="none" w:sz="0" w:space="0" w:color="auto"/>
        <w:bottom w:val="none" w:sz="0" w:space="0" w:color="auto"/>
        <w:right w:val="none" w:sz="0" w:space="0" w:color="auto"/>
      </w:divBdr>
      <w:divsChild>
        <w:div w:id="1980453443">
          <w:marLeft w:val="0"/>
          <w:marRight w:val="0"/>
          <w:marTop w:val="0"/>
          <w:marBottom w:val="0"/>
          <w:divBdr>
            <w:top w:val="none" w:sz="0" w:space="0" w:color="auto"/>
            <w:left w:val="none" w:sz="0" w:space="0" w:color="auto"/>
            <w:bottom w:val="none" w:sz="0" w:space="0" w:color="auto"/>
            <w:right w:val="none" w:sz="0" w:space="0" w:color="auto"/>
          </w:divBdr>
        </w:div>
      </w:divsChild>
    </w:div>
    <w:div w:id="123281747">
      <w:bodyDiv w:val="1"/>
      <w:marLeft w:val="0"/>
      <w:marRight w:val="0"/>
      <w:marTop w:val="0"/>
      <w:marBottom w:val="0"/>
      <w:divBdr>
        <w:top w:val="none" w:sz="0" w:space="0" w:color="auto"/>
        <w:left w:val="none" w:sz="0" w:space="0" w:color="auto"/>
        <w:bottom w:val="none" w:sz="0" w:space="0" w:color="auto"/>
        <w:right w:val="none" w:sz="0" w:space="0" w:color="auto"/>
      </w:divBdr>
      <w:divsChild>
        <w:div w:id="1958026172">
          <w:marLeft w:val="0"/>
          <w:marRight w:val="0"/>
          <w:marTop w:val="0"/>
          <w:marBottom w:val="0"/>
          <w:divBdr>
            <w:top w:val="none" w:sz="0" w:space="0" w:color="auto"/>
            <w:left w:val="none" w:sz="0" w:space="0" w:color="auto"/>
            <w:bottom w:val="none" w:sz="0" w:space="0" w:color="auto"/>
            <w:right w:val="none" w:sz="0" w:space="0" w:color="auto"/>
          </w:divBdr>
        </w:div>
      </w:divsChild>
    </w:div>
    <w:div w:id="143159343">
      <w:bodyDiv w:val="1"/>
      <w:marLeft w:val="0"/>
      <w:marRight w:val="0"/>
      <w:marTop w:val="0"/>
      <w:marBottom w:val="0"/>
      <w:divBdr>
        <w:top w:val="none" w:sz="0" w:space="0" w:color="auto"/>
        <w:left w:val="none" w:sz="0" w:space="0" w:color="auto"/>
        <w:bottom w:val="none" w:sz="0" w:space="0" w:color="auto"/>
        <w:right w:val="none" w:sz="0" w:space="0" w:color="auto"/>
      </w:divBdr>
      <w:divsChild>
        <w:div w:id="1764836220">
          <w:marLeft w:val="0"/>
          <w:marRight w:val="0"/>
          <w:marTop w:val="0"/>
          <w:marBottom w:val="0"/>
          <w:divBdr>
            <w:top w:val="none" w:sz="0" w:space="0" w:color="auto"/>
            <w:left w:val="none" w:sz="0" w:space="0" w:color="auto"/>
            <w:bottom w:val="none" w:sz="0" w:space="0" w:color="auto"/>
            <w:right w:val="none" w:sz="0" w:space="0" w:color="auto"/>
          </w:divBdr>
        </w:div>
      </w:divsChild>
    </w:div>
    <w:div w:id="156770028">
      <w:bodyDiv w:val="1"/>
      <w:marLeft w:val="0"/>
      <w:marRight w:val="0"/>
      <w:marTop w:val="0"/>
      <w:marBottom w:val="0"/>
      <w:divBdr>
        <w:top w:val="none" w:sz="0" w:space="0" w:color="auto"/>
        <w:left w:val="none" w:sz="0" w:space="0" w:color="auto"/>
        <w:bottom w:val="none" w:sz="0" w:space="0" w:color="auto"/>
        <w:right w:val="none" w:sz="0" w:space="0" w:color="auto"/>
      </w:divBdr>
      <w:divsChild>
        <w:div w:id="2109504354">
          <w:marLeft w:val="0"/>
          <w:marRight w:val="0"/>
          <w:marTop w:val="0"/>
          <w:marBottom w:val="0"/>
          <w:divBdr>
            <w:top w:val="none" w:sz="0" w:space="0" w:color="auto"/>
            <w:left w:val="none" w:sz="0" w:space="0" w:color="auto"/>
            <w:bottom w:val="none" w:sz="0" w:space="0" w:color="auto"/>
            <w:right w:val="none" w:sz="0" w:space="0" w:color="auto"/>
          </w:divBdr>
        </w:div>
      </w:divsChild>
    </w:div>
    <w:div w:id="222567745">
      <w:bodyDiv w:val="1"/>
      <w:marLeft w:val="0"/>
      <w:marRight w:val="0"/>
      <w:marTop w:val="0"/>
      <w:marBottom w:val="0"/>
      <w:divBdr>
        <w:top w:val="none" w:sz="0" w:space="0" w:color="auto"/>
        <w:left w:val="none" w:sz="0" w:space="0" w:color="auto"/>
        <w:bottom w:val="none" w:sz="0" w:space="0" w:color="auto"/>
        <w:right w:val="none" w:sz="0" w:space="0" w:color="auto"/>
      </w:divBdr>
      <w:divsChild>
        <w:div w:id="1415779727">
          <w:marLeft w:val="0"/>
          <w:marRight w:val="0"/>
          <w:marTop w:val="0"/>
          <w:marBottom w:val="0"/>
          <w:divBdr>
            <w:top w:val="none" w:sz="0" w:space="0" w:color="auto"/>
            <w:left w:val="none" w:sz="0" w:space="0" w:color="auto"/>
            <w:bottom w:val="none" w:sz="0" w:space="0" w:color="auto"/>
            <w:right w:val="none" w:sz="0" w:space="0" w:color="auto"/>
          </w:divBdr>
        </w:div>
      </w:divsChild>
    </w:div>
    <w:div w:id="236019707">
      <w:bodyDiv w:val="1"/>
      <w:marLeft w:val="0"/>
      <w:marRight w:val="0"/>
      <w:marTop w:val="0"/>
      <w:marBottom w:val="0"/>
      <w:divBdr>
        <w:top w:val="none" w:sz="0" w:space="0" w:color="auto"/>
        <w:left w:val="none" w:sz="0" w:space="0" w:color="auto"/>
        <w:bottom w:val="none" w:sz="0" w:space="0" w:color="auto"/>
        <w:right w:val="none" w:sz="0" w:space="0" w:color="auto"/>
      </w:divBdr>
      <w:divsChild>
        <w:div w:id="2004509156">
          <w:marLeft w:val="0"/>
          <w:marRight w:val="0"/>
          <w:marTop w:val="0"/>
          <w:marBottom w:val="0"/>
          <w:divBdr>
            <w:top w:val="none" w:sz="0" w:space="0" w:color="auto"/>
            <w:left w:val="none" w:sz="0" w:space="0" w:color="auto"/>
            <w:bottom w:val="none" w:sz="0" w:space="0" w:color="auto"/>
            <w:right w:val="none" w:sz="0" w:space="0" w:color="auto"/>
          </w:divBdr>
        </w:div>
      </w:divsChild>
    </w:div>
    <w:div w:id="324742464">
      <w:bodyDiv w:val="1"/>
      <w:marLeft w:val="0"/>
      <w:marRight w:val="0"/>
      <w:marTop w:val="0"/>
      <w:marBottom w:val="0"/>
      <w:divBdr>
        <w:top w:val="none" w:sz="0" w:space="0" w:color="auto"/>
        <w:left w:val="none" w:sz="0" w:space="0" w:color="auto"/>
        <w:bottom w:val="none" w:sz="0" w:space="0" w:color="auto"/>
        <w:right w:val="none" w:sz="0" w:space="0" w:color="auto"/>
      </w:divBdr>
      <w:divsChild>
        <w:div w:id="390078216">
          <w:marLeft w:val="0"/>
          <w:marRight w:val="0"/>
          <w:marTop w:val="0"/>
          <w:marBottom w:val="0"/>
          <w:divBdr>
            <w:top w:val="none" w:sz="0" w:space="0" w:color="auto"/>
            <w:left w:val="none" w:sz="0" w:space="0" w:color="auto"/>
            <w:bottom w:val="none" w:sz="0" w:space="0" w:color="auto"/>
            <w:right w:val="none" w:sz="0" w:space="0" w:color="auto"/>
          </w:divBdr>
        </w:div>
      </w:divsChild>
    </w:div>
    <w:div w:id="338704054">
      <w:bodyDiv w:val="1"/>
      <w:marLeft w:val="0"/>
      <w:marRight w:val="0"/>
      <w:marTop w:val="0"/>
      <w:marBottom w:val="0"/>
      <w:divBdr>
        <w:top w:val="none" w:sz="0" w:space="0" w:color="auto"/>
        <w:left w:val="none" w:sz="0" w:space="0" w:color="auto"/>
        <w:bottom w:val="none" w:sz="0" w:space="0" w:color="auto"/>
        <w:right w:val="none" w:sz="0" w:space="0" w:color="auto"/>
      </w:divBdr>
      <w:divsChild>
        <w:div w:id="2116486355">
          <w:marLeft w:val="0"/>
          <w:marRight w:val="0"/>
          <w:marTop w:val="0"/>
          <w:marBottom w:val="0"/>
          <w:divBdr>
            <w:top w:val="none" w:sz="0" w:space="0" w:color="auto"/>
            <w:left w:val="none" w:sz="0" w:space="0" w:color="auto"/>
            <w:bottom w:val="none" w:sz="0" w:space="0" w:color="auto"/>
            <w:right w:val="none" w:sz="0" w:space="0" w:color="auto"/>
          </w:divBdr>
        </w:div>
      </w:divsChild>
    </w:div>
    <w:div w:id="440994669">
      <w:bodyDiv w:val="1"/>
      <w:marLeft w:val="0"/>
      <w:marRight w:val="0"/>
      <w:marTop w:val="0"/>
      <w:marBottom w:val="0"/>
      <w:divBdr>
        <w:top w:val="none" w:sz="0" w:space="0" w:color="auto"/>
        <w:left w:val="none" w:sz="0" w:space="0" w:color="auto"/>
        <w:bottom w:val="none" w:sz="0" w:space="0" w:color="auto"/>
        <w:right w:val="none" w:sz="0" w:space="0" w:color="auto"/>
      </w:divBdr>
      <w:divsChild>
        <w:div w:id="1421441327">
          <w:marLeft w:val="0"/>
          <w:marRight w:val="0"/>
          <w:marTop w:val="0"/>
          <w:marBottom w:val="0"/>
          <w:divBdr>
            <w:top w:val="none" w:sz="0" w:space="0" w:color="auto"/>
            <w:left w:val="none" w:sz="0" w:space="0" w:color="auto"/>
            <w:bottom w:val="none" w:sz="0" w:space="0" w:color="auto"/>
            <w:right w:val="none" w:sz="0" w:space="0" w:color="auto"/>
          </w:divBdr>
        </w:div>
      </w:divsChild>
    </w:div>
    <w:div w:id="470901061">
      <w:bodyDiv w:val="1"/>
      <w:marLeft w:val="0"/>
      <w:marRight w:val="0"/>
      <w:marTop w:val="0"/>
      <w:marBottom w:val="0"/>
      <w:divBdr>
        <w:top w:val="none" w:sz="0" w:space="0" w:color="auto"/>
        <w:left w:val="none" w:sz="0" w:space="0" w:color="auto"/>
        <w:bottom w:val="none" w:sz="0" w:space="0" w:color="auto"/>
        <w:right w:val="none" w:sz="0" w:space="0" w:color="auto"/>
      </w:divBdr>
      <w:divsChild>
        <w:div w:id="2006589253">
          <w:marLeft w:val="0"/>
          <w:marRight w:val="0"/>
          <w:marTop w:val="0"/>
          <w:marBottom w:val="0"/>
          <w:divBdr>
            <w:top w:val="none" w:sz="0" w:space="0" w:color="auto"/>
            <w:left w:val="none" w:sz="0" w:space="0" w:color="auto"/>
            <w:bottom w:val="none" w:sz="0" w:space="0" w:color="auto"/>
            <w:right w:val="none" w:sz="0" w:space="0" w:color="auto"/>
          </w:divBdr>
        </w:div>
      </w:divsChild>
    </w:div>
    <w:div w:id="516432944">
      <w:bodyDiv w:val="1"/>
      <w:marLeft w:val="0"/>
      <w:marRight w:val="0"/>
      <w:marTop w:val="0"/>
      <w:marBottom w:val="0"/>
      <w:divBdr>
        <w:top w:val="none" w:sz="0" w:space="0" w:color="auto"/>
        <w:left w:val="none" w:sz="0" w:space="0" w:color="auto"/>
        <w:bottom w:val="none" w:sz="0" w:space="0" w:color="auto"/>
        <w:right w:val="none" w:sz="0" w:space="0" w:color="auto"/>
      </w:divBdr>
      <w:divsChild>
        <w:div w:id="1137379132">
          <w:marLeft w:val="0"/>
          <w:marRight w:val="0"/>
          <w:marTop w:val="0"/>
          <w:marBottom w:val="0"/>
          <w:divBdr>
            <w:top w:val="none" w:sz="0" w:space="0" w:color="auto"/>
            <w:left w:val="none" w:sz="0" w:space="0" w:color="auto"/>
            <w:bottom w:val="none" w:sz="0" w:space="0" w:color="auto"/>
            <w:right w:val="none" w:sz="0" w:space="0" w:color="auto"/>
          </w:divBdr>
        </w:div>
      </w:divsChild>
    </w:div>
    <w:div w:id="523710927">
      <w:bodyDiv w:val="1"/>
      <w:marLeft w:val="0"/>
      <w:marRight w:val="0"/>
      <w:marTop w:val="0"/>
      <w:marBottom w:val="0"/>
      <w:divBdr>
        <w:top w:val="none" w:sz="0" w:space="0" w:color="auto"/>
        <w:left w:val="none" w:sz="0" w:space="0" w:color="auto"/>
        <w:bottom w:val="none" w:sz="0" w:space="0" w:color="auto"/>
        <w:right w:val="none" w:sz="0" w:space="0" w:color="auto"/>
      </w:divBdr>
      <w:divsChild>
        <w:div w:id="1017467050">
          <w:marLeft w:val="0"/>
          <w:marRight w:val="0"/>
          <w:marTop w:val="0"/>
          <w:marBottom w:val="0"/>
          <w:divBdr>
            <w:top w:val="none" w:sz="0" w:space="0" w:color="auto"/>
            <w:left w:val="none" w:sz="0" w:space="0" w:color="auto"/>
            <w:bottom w:val="none" w:sz="0" w:space="0" w:color="auto"/>
            <w:right w:val="none" w:sz="0" w:space="0" w:color="auto"/>
          </w:divBdr>
        </w:div>
      </w:divsChild>
    </w:div>
    <w:div w:id="543253585">
      <w:bodyDiv w:val="1"/>
      <w:marLeft w:val="0"/>
      <w:marRight w:val="0"/>
      <w:marTop w:val="0"/>
      <w:marBottom w:val="0"/>
      <w:divBdr>
        <w:top w:val="none" w:sz="0" w:space="0" w:color="auto"/>
        <w:left w:val="none" w:sz="0" w:space="0" w:color="auto"/>
        <w:bottom w:val="none" w:sz="0" w:space="0" w:color="auto"/>
        <w:right w:val="none" w:sz="0" w:space="0" w:color="auto"/>
      </w:divBdr>
    </w:div>
    <w:div w:id="558252153">
      <w:bodyDiv w:val="1"/>
      <w:marLeft w:val="0"/>
      <w:marRight w:val="0"/>
      <w:marTop w:val="0"/>
      <w:marBottom w:val="0"/>
      <w:divBdr>
        <w:top w:val="none" w:sz="0" w:space="0" w:color="auto"/>
        <w:left w:val="none" w:sz="0" w:space="0" w:color="auto"/>
        <w:bottom w:val="none" w:sz="0" w:space="0" w:color="auto"/>
        <w:right w:val="none" w:sz="0" w:space="0" w:color="auto"/>
      </w:divBdr>
      <w:divsChild>
        <w:div w:id="49160919">
          <w:marLeft w:val="0"/>
          <w:marRight w:val="0"/>
          <w:marTop w:val="0"/>
          <w:marBottom w:val="0"/>
          <w:divBdr>
            <w:top w:val="none" w:sz="0" w:space="0" w:color="auto"/>
            <w:left w:val="none" w:sz="0" w:space="0" w:color="auto"/>
            <w:bottom w:val="none" w:sz="0" w:space="0" w:color="auto"/>
            <w:right w:val="none" w:sz="0" w:space="0" w:color="auto"/>
          </w:divBdr>
        </w:div>
      </w:divsChild>
    </w:div>
    <w:div w:id="625086585">
      <w:bodyDiv w:val="1"/>
      <w:marLeft w:val="0"/>
      <w:marRight w:val="0"/>
      <w:marTop w:val="0"/>
      <w:marBottom w:val="0"/>
      <w:divBdr>
        <w:top w:val="none" w:sz="0" w:space="0" w:color="auto"/>
        <w:left w:val="none" w:sz="0" w:space="0" w:color="auto"/>
        <w:bottom w:val="none" w:sz="0" w:space="0" w:color="auto"/>
        <w:right w:val="none" w:sz="0" w:space="0" w:color="auto"/>
      </w:divBdr>
      <w:divsChild>
        <w:div w:id="1417052126">
          <w:marLeft w:val="0"/>
          <w:marRight w:val="0"/>
          <w:marTop w:val="0"/>
          <w:marBottom w:val="0"/>
          <w:divBdr>
            <w:top w:val="none" w:sz="0" w:space="0" w:color="auto"/>
            <w:left w:val="none" w:sz="0" w:space="0" w:color="auto"/>
            <w:bottom w:val="none" w:sz="0" w:space="0" w:color="auto"/>
            <w:right w:val="none" w:sz="0" w:space="0" w:color="auto"/>
          </w:divBdr>
        </w:div>
      </w:divsChild>
    </w:div>
    <w:div w:id="675308342">
      <w:bodyDiv w:val="1"/>
      <w:marLeft w:val="0"/>
      <w:marRight w:val="0"/>
      <w:marTop w:val="0"/>
      <w:marBottom w:val="0"/>
      <w:divBdr>
        <w:top w:val="none" w:sz="0" w:space="0" w:color="auto"/>
        <w:left w:val="none" w:sz="0" w:space="0" w:color="auto"/>
        <w:bottom w:val="none" w:sz="0" w:space="0" w:color="auto"/>
        <w:right w:val="none" w:sz="0" w:space="0" w:color="auto"/>
      </w:divBdr>
      <w:divsChild>
        <w:div w:id="1195458639">
          <w:marLeft w:val="0"/>
          <w:marRight w:val="0"/>
          <w:marTop w:val="0"/>
          <w:marBottom w:val="0"/>
          <w:divBdr>
            <w:top w:val="none" w:sz="0" w:space="0" w:color="auto"/>
            <w:left w:val="none" w:sz="0" w:space="0" w:color="auto"/>
            <w:bottom w:val="none" w:sz="0" w:space="0" w:color="auto"/>
            <w:right w:val="none" w:sz="0" w:space="0" w:color="auto"/>
          </w:divBdr>
        </w:div>
      </w:divsChild>
    </w:div>
    <w:div w:id="744763814">
      <w:bodyDiv w:val="1"/>
      <w:marLeft w:val="0"/>
      <w:marRight w:val="0"/>
      <w:marTop w:val="0"/>
      <w:marBottom w:val="0"/>
      <w:divBdr>
        <w:top w:val="none" w:sz="0" w:space="0" w:color="auto"/>
        <w:left w:val="none" w:sz="0" w:space="0" w:color="auto"/>
        <w:bottom w:val="none" w:sz="0" w:space="0" w:color="auto"/>
        <w:right w:val="none" w:sz="0" w:space="0" w:color="auto"/>
      </w:divBdr>
      <w:divsChild>
        <w:div w:id="1256792484">
          <w:marLeft w:val="0"/>
          <w:marRight w:val="0"/>
          <w:marTop w:val="0"/>
          <w:marBottom w:val="0"/>
          <w:divBdr>
            <w:top w:val="none" w:sz="0" w:space="0" w:color="auto"/>
            <w:left w:val="none" w:sz="0" w:space="0" w:color="auto"/>
            <w:bottom w:val="none" w:sz="0" w:space="0" w:color="auto"/>
            <w:right w:val="none" w:sz="0" w:space="0" w:color="auto"/>
          </w:divBdr>
        </w:div>
      </w:divsChild>
    </w:div>
    <w:div w:id="793597925">
      <w:bodyDiv w:val="1"/>
      <w:marLeft w:val="0"/>
      <w:marRight w:val="0"/>
      <w:marTop w:val="0"/>
      <w:marBottom w:val="0"/>
      <w:divBdr>
        <w:top w:val="none" w:sz="0" w:space="0" w:color="auto"/>
        <w:left w:val="none" w:sz="0" w:space="0" w:color="auto"/>
        <w:bottom w:val="none" w:sz="0" w:space="0" w:color="auto"/>
        <w:right w:val="none" w:sz="0" w:space="0" w:color="auto"/>
      </w:divBdr>
      <w:divsChild>
        <w:div w:id="1671637626">
          <w:marLeft w:val="0"/>
          <w:marRight w:val="0"/>
          <w:marTop w:val="0"/>
          <w:marBottom w:val="0"/>
          <w:divBdr>
            <w:top w:val="none" w:sz="0" w:space="0" w:color="auto"/>
            <w:left w:val="none" w:sz="0" w:space="0" w:color="auto"/>
            <w:bottom w:val="none" w:sz="0" w:space="0" w:color="auto"/>
            <w:right w:val="none" w:sz="0" w:space="0" w:color="auto"/>
          </w:divBdr>
        </w:div>
      </w:divsChild>
    </w:div>
    <w:div w:id="835606947">
      <w:bodyDiv w:val="1"/>
      <w:marLeft w:val="0"/>
      <w:marRight w:val="0"/>
      <w:marTop w:val="0"/>
      <w:marBottom w:val="0"/>
      <w:divBdr>
        <w:top w:val="none" w:sz="0" w:space="0" w:color="auto"/>
        <w:left w:val="none" w:sz="0" w:space="0" w:color="auto"/>
        <w:bottom w:val="none" w:sz="0" w:space="0" w:color="auto"/>
        <w:right w:val="none" w:sz="0" w:space="0" w:color="auto"/>
      </w:divBdr>
      <w:divsChild>
        <w:div w:id="1581410076">
          <w:marLeft w:val="0"/>
          <w:marRight w:val="0"/>
          <w:marTop w:val="0"/>
          <w:marBottom w:val="0"/>
          <w:divBdr>
            <w:top w:val="none" w:sz="0" w:space="0" w:color="auto"/>
            <w:left w:val="none" w:sz="0" w:space="0" w:color="auto"/>
            <w:bottom w:val="none" w:sz="0" w:space="0" w:color="auto"/>
            <w:right w:val="none" w:sz="0" w:space="0" w:color="auto"/>
          </w:divBdr>
        </w:div>
      </w:divsChild>
    </w:div>
    <w:div w:id="958727202">
      <w:bodyDiv w:val="1"/>
      <w:marLeft w:val="0"/>
      <w:marRight w:val="0"/>
      <w:marTop w:val="0"/>
      <w:marBottom w:val="0"/>
      <w:divBdr>
        <w:top w:val="none" w:sz="0" w:space="0" w:color="auto"/>
        <w:left w:val="none" w:sz="0" w:space="0" w:color="auto"/>
        <w:bottom w:val="none" w:sz="0" w:space="0" w:color="auto"/>
        <w:right w:val="none" w:sz="0" w:space="0" w:color="auto"/>
      </w:divBdr>
      <w:divsChild>
        <w:div w:id="1546091276">
          <w:marLeft w:val="0"/>
          <w:marRight w:val="0"/>
          <w:marTop w:val="0"/>
          <w:marBottom w:val="0"/>
          <w:divBdr>
            <w:top w:val="none" w:sz="0" w:space="0" w:color="auto"/>
            <w:left w:val="none" w:sz="0" w:space="0" w:color="auto"/>
            <w:bottom w:val="none" w:sz="0" w:space="0" w:color="auto"/>
            <w:right w:val="none" w:sz="0" w:space="0" w:color="auto"/>
          </w:divBdr>
        </w:div>
      </w:divsChild>
    </w:div>
    <w:div w:id="972562836">
      <w:bodyDiv w:val="1"/>
      <w:marLeft w:val="0"/>
      <w:marRight w:val="0"/>
      <w:marTop w:val="0"/>
      <w:marBottom w:val="0"/>
      <w:divBdr>
        <w:top w:val="none" w:sz="0" w:space="0" w:color="auto"/>
        <w:left w:val="none" w:sz="0" w:space="0" w:color="auto"/>
        <w:bottom w:val="none" w:sz="0" w:space="0" w:color="auto"/>
        <w:right w:val="none" w:sz="0" w:space="0" w:color="auto"/>
      </w:divBdr>
      <w:divsChild>
        <w:div w:id="365719761">
          <w:marLeft w:val="0"/>
          <w:marRight w:val="0"/>
          <w:marTop w:val="0"/>
          <w:marBottom w:val="0"/>
          <w:divBdr>
            <w:top w:val="none" w:sz="0" w:space="0" w:color="auto"/>
            <w:left w:val="none" w:sz="0" w:space="0" w:color="auto"/>
            <w:bottom w:val="none" w:sz="0" w:space="0" w:color="auto"/>
            <w:right w:val="none" w:sz="0" w:space="0" w:color="auto"/>
          </w:divBdr>
        </w:div>
      </w:divsChild>
    </w:div>
    <w:div w:id="1022315733">
      <w:bodyDiv w:val="1"/>
      <w:marLeft w:val="0"/>
      <w:marRight w:val="0"/>
      <w:marTop w:val="0"/>
      <w:marBottom w:val="0"/>
      <w:divBdr>
        <w:top w:val="none" w:sz="0" w:space="0" w:color="auto"/>
        <w:left w:val="none" w:sz="0" w:space="0" w:color="auto"/>
        <w:bottom w:val="none" w:sz="0" w:space="0" w:color="auto"/>
        <w:right w:val="none" w:sz="0" w:space="0" w:color="auto"/>
      </w:divBdr>
      <w:divsChild>
        <w:div w:id="2146392746">
          <w:marLeft w:val="0"/>
          <w:marRight w:val="0"/>
          <w:marTop w:val="0"/>
          <w:marBottom w:val="0"/>
          <w:divBdr>
            <w:top w:val="none" w:sz="0" w:space="0" w:color="auto"/>
            <w:left w:val="none" w:sz="0" w:space="0" w:color="auto"/>
            <w:bottom w:val="none" w:sz="0" w:space="0" w:color="auto"/>
            <w:right w:val="none" w:sz="0" w:space="0" w:color="auto"/>
          </w:divBdr>
        </w:div>
      </w:divsChild>
    </w:div>
    <w:div w:id="1059552326">
      <w:bodyDiv w:val="1"/>
      <w:marLeft w:val="0"/>
      <w:marRight w:val="0"/>
      <w:marTop w:val="0"/>
      <w:marBottom w:val="0"/>
      <w:divBdr>
        <w:top w:val="none" w:sz="0" w:space="0" w:color="auto"/>
        <w:left w:val="none" w:sz="0" w:space="0" w:color="auto"/>
        <w:bottom w:val="none" w:sz="0" w:space="0" w:color="auto"/>
        <w:right w:val="none" w:sz="0" w:space="0" w:color="auto"/>
      </w:divBdr>
      <w:divsChild>
        <w:div w:id="1935432869">
          <w:marLeft w:val="0"/>
          <w:marRight w:val="0"/>
          <w:marTop w:val="0"/>
          <w:marBottom w:val="0"/>
          <w:divBdr>
            <w:top w:val="none" w:sz="0" w:space="0" w:color="auto"/>
            <w:left w:val="none" w:sz="0" w:space="0" w:color="auto"/>
            <w:bottom w:val="none" w:sz="0" w:space="0" w:color="auto"/>
            <w:right w:val="none" w:sz="0" w:space="0" w:color="auto"/>
          </w:divBdr>
        </w:div>
      </w:divsChild>
    </w:div>
    <w:div w:id="1085036298">
      <w:bodyDiv w:val="1"/>
      <w:marLeft w:val="0"/>
      <w:marRight w:val="0"/>
      <w:marTop w:val="0"/>
      <w:marBottom w:val="0"/>
      <w:divBdr>
        <w:top w:val="none" w:sz="0" w:space="0" w:color="auto"/>
        <w:left w:val="none" w:sz="0" w:space="0" w:color="auto"/>
        <w:bottom w:val="none" w:sz="0" w:space="0" w:color="auto"/>
        <w:right w:val="none" w:sz="0" w:space="0" w:color="auto"/>
      </w:divBdr>
      <w:divsChild>
        <w:div w:id="373041593">
          <w:marLeft w:val="0"/>
          <w:marRight w:val="0"/>
          <w:marTop w:val="0"/>
          <w:marBottom w:val="0"/>
          <w:divBdr>
            <w:top w:val="none" w:sz="0" w:space="0" w:color="auto"/>
            <w:left w:val="none" w:sz="0" w:space="0" w:color="auto"/>
            <w:bottom w:val="none" w:sz="0" w:space="0" w:color="auto"/>
            <w:right w:val="none" w:sz="0" w:space="0" w:color="auto"/>
          </w:divBdr>
        </w:div>
      </w:divsChild>
    </w:div>
    <w:div w:id="1156645806">
      <w:bodyDiv w:val="1"/>
      <w:marLeft w:val="0"/>
      <w:marRight w:val="0"/>
      <w:marTop w:val="0"/>
      <w:marBottom w:val="0"/>
      <w:divBdr>
        <w:top w:val="none" w:sz="0" w:space="0" w:color="auto"/>
        <w:left w:val="none" w:sz="0" w:space="0" w:color="auto"/>
        <w:bottom w:val="none" w:sz="0" w:space="0" w:color="auto"/>
        <w:right w:val="none" w:sz="0" w:space="0" w:color="auto"/>
      </w:divBdr>
      <w:divsChild>
        <w:div w:id="1484470388">
          <w:marLeft w:val="0"/>
          <w:marRight w:val="0"/>
          <w:marTop w:val="0"/>
          <w:marBottom w:val="0"/>
          <w:divBdr>
            <w:top w:val="none" w:sz="0" w:space="0" w:color="auto"/>
            <w:left w:val="none" w:sz="0" w:space="0" w:color="auto"/>
            <w:bottom w:val="none" w:sz="0" w:space="0" w:color="auto"/>
            <w:right w:val="none" w:sz="0" w:space="0" w:color="auto"/>
          </w:divBdr>
        </w:div>
      </w:divsChild>
    </w:div>
    <w:div w:id="1164665128">
      <w:bodyDiv w:val="1"/>
      <w:marLeft w:val="0"/>
      <w:marRight w:val="0"/>
      <w:marTop w:val="0"/>
      <w:marBottom w:val="0"/>
      <w:divBdr>
        <w:top w:val="none" w:sz="0" w:space="0" w:color="auto"/>
        <w:left w:val="none" w:sz="0" w:space="0" w:color="auto"/>
        <w:bottom w:val="none" w:sz="0" w:space="0" w:color="auto"/>
        <w:right w:val="none" w:sz="0" w:space="0" w:color="auto"/>
      </w:divBdr>
      <w:divsChild>
        <w:div w:id="796217728">
          <w:marLeft w:val="0"/>
          <w:marRight w:val="0"/>
          <w:marTop w:val="0"/>
          <w:marBottom w:val="0"/>
          <w:divBdr>
            <w:top w:val="none" w:sz="0" w:space="0" w:color="auto"/>
            <w:left w:val="none" w:sz="0" w:space="0" w:color="auto"/>
            <w:bottom w:val="none" w:sz="0" w:space="0" w:color="auto"/>
            <w:right w:val="none" w:sz="0" w:space="0" w:color="auto"/>
          </w:divBdr>
        </w:div>
      </w:divsChild>
    </w:div>
    <w:div w:id="1169827071">
      <w:bodyDiv w:val="1"/>
      <w:marLeft w:val="0"/>
      <w:marRight w:val="0"/>
      <w:marTop w:val="0"/>
      <w:marBottom w:val="0"/>
      <w:divBdr>
        <w:top w:val="none" w:sz="0" w:space="0" w:color="auto"/>
        <w:left w:val="none" w:sz="0" w:space="0" w:color="auto"/>
        <w:bottom w:val="none" w:sz="0" w:space="0" w:color="auto"/>
        <w:right w:val="none" w:sz="0" w:space="0" w:color="auto"/>
      </w:divBdr>
      <w:divsChild>
        <w:div w:id="2084176524">
          <w:marLeft w:val="0"/>
          <w:marRight w:val="0"/>
          <w:marTop w:val="0"/>
          <w:marBottom w:val="0"/>
          <w:divBdr>
            <w:top w:val="none" w:sz="0" w:space="0" w:color="auto"/>
            <w:left w:val="none" w:sz="0" w:space="0" w:color="auto"/>
            <w:bottom w:val="none" w:sz="0" w:space="0" w:color="auto"/>
            <w:right w:val="none" w:sz="0" w:space="0" w:color="auto"/>
          </w:divBdr>
        </w:div>
      </w:divsChild>
    </w:div>
    <w:div w:id="126911861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89">
          <w:marLeft w:val="0"/>
          <w:marRight w:val="0"/>
          <w:marTop w:val="0"/>
          <w:marBottom w:val="0"/>
          <w:divBdr>
            <w:top w:val="none" w:sz="0" w:space="0" w:color="auto"/>
            <w:left w:val="none" w:sz="0" w:space="0" w:color="auto"/>
            <w:bottom w:val="none" w:sz="0" w:space="0" w:color="auto"/>
            <w:right w:val="none" w:sz="0" w:space="0" w:color="auto"/>
          </w:divBdr>
        </w:div>
      </w:divsChild>
    </w:div>
    <w:div w:id="1285960759">
      <w:bodyDiv w:val="1"/>
      <w:marLeft w:val="0"/>
      <w:marRight w:val="0"/>
      <w:marTop w:val="0"/>
      <w:marBottom w:val="0"/>
      <w:divBdr>
        <w:top w:val="none" w:sz="0" w:space="0" w:color="auto"/>
        <w:left w:val="none" w:sz="0" w:space="0" w:color="auto"/>
        <w:bottom w:val="none" w:sz="0" w:space="0" w:color="auto"/>
        <w:right w:val="none" w:sz="0" w:space="0" w:color="auto"/>
      </w:divBdr>
      <w:divsChild>
        <w:div w:id="1480151361">
          <w:marLeft w:val="0"/>
          <w:marRight w:val="0"/>
          <w:marTop w:val="0"/>
          <w:marBottom w:val="0"/>
          <w:divBdr>
            <w:top w:val="none" w:sz="0" w:space="0" w:color="auto"/>
            <w:left w:val="none" w:sz="0" w:space="0" w:color="auto"/>
            <w:bottom w:val="none" w:sz="0" w:space="0" w:color="auto"/>
            <w:right w:val="none" w:sz="0" w:space="0" w:color="auto"/>
          </w:divBdr>
        </w:div>
      </w:divsChild>
    </w:div>
    <w:div w:id="1394810333">
      <w:bodyDiv w:val="1"/>
      <w:marLeft w:val="0"/>
      <w:marRight w:val="0"/>
      <w:marTop w:val="0"/>
      <w:marBottom w:val="0"/>
      <w:divBdr>
        <w:top w:val="none" w:sz="0" w:space="0" w:color="auto"/>
        <w:left w:val="none" w:sz="0" w:space="0" w:color="auto"/>
        <w:bottom w:val="none" w:sz="0" w:space="0" w:color="auto"/>
        <w:right w:val="none" w:sz="0" w:space="0" w:color="auto"/>
      </w:divBdr>
      <w:divsChild>
        <w:div w:id="443156416">
          <w:marLeft w:val="0"/>
          <w:marRight w:val="0"/>
          <w:marTop w:val="0"/>
          <w:marBottom w:val="0"/>
          <w:divBdr>
            <w:top w:val="none" w:sz="0" w:space="0" w:color="auto"/>
            <w:left w:val="none" w:sz="0" w:space="0" w:color="auto"/>
            <w:bottom w:val="none" w:sz="0" w:space="0" w:color="auto"/>
            <w:right w:val="none" w:sz="0" w:space="0" w:color="auto"/>
          </w:divBdr>
        </w:div>
      </w:divsChild>
    </w:div>
    <w:div w:id="1449663644">
      <w:bodyDiv w:val="1"/>
      <w:marLeft w:val="0"/>
      <w:marRight w:val="0"/>
      <w:marTop w:val="0"/>
      <w:marBottom w:val="0"/>
      <w:divBdr>
        <w:top w:val="none" w:sz="0" w:space="0" w:color="auto"/>
        <w:left w:val="none" w:sz="0" w:space="0" w:color="auto"/>
        <w:bottom w:val="none" w:sz="0" w:space="0" w:color="auto"/>
        <w:right w:val="none" w:sz="0" w:space="0" w:color="auto"/>
      </w:divBdr>
    </w:div>
    <w:div w:id="1607956798">
      <w:bodyDiv w:val="1"/>
      <w:marLeft w:val="0"/>
      <w:marRight w:val="0"/>
      <w:marTop w:val="0"/>
      <w:marBottom w:val="0"/>
      <w:divBdr>
        <w:top w:val="none" w:sz="0" w:space="0" w:color="auto"/>
        <w:left w:val="none" w:sz="0" w:space="0" w:color="auto"/>
        <w:bottom w:val="none" w:sz="0" w:space="0" w:color="auto"/>
        <w:right w:val="none" w:sz="0" w:space="0" w:color="auto"/>
      </w:divBdr>
      <w:divsChild>
        <w:div w:id="2065175059">
          <w:marLeft w:val="0"/>
          <w:marRight w:val="0"/>
          <w:marTop w:val="0"/>
          <w:marBottom w:val="0"/>
          <w:divBdr>
            <w:top w:val="none" w:sz="0" w:space="0" w:color="auto"/>
            <w:left w:val="none" w:sz="0" w:space="0" w:color="auto"/>
            <w:bottom w:val="none" w:sz="0" w:space="0" w:color="auto"/>
            <w:right w:val="none" w:sz="0" w:space="0" w:color="auto"/>
          </w:divBdr>
        </w:div>
      </w:divsChild>
    </w:div>
    <w:div w:id="1623658418">
      <w:bodyDiv w:val="1"/>
      <w:marLeft w:val="0"/>
      <w:marRight w:val="0"/>
      <w:marTop w:val="0"/>
      <w:marBottom w:val="0"/>
      <w:divBdr>
        <w:top w:val="none" w:sz="0" w:space="0" w:color="auto"/>
        <w:left w:val="none" w:sz="0" w:space="0" w:color="auto"/>
        <w:bottom w:val="none" w:sz="0" w:space="0" w:color="auto"/>
        <w:right w:val="none" w:sz="0" w:space="0" w:color="auto"/>
      </w:divBdr>
      <w:divsChild>
        <w:div w:id="1293244828">
          <w:marLeft w:val="0"/>
          <w:marRight w:val="0"/>
          <w:marTop w:val="0"/>
          <w:marBottom w:val="0"/>
          <w:divBdr>
            <w:top w:val="none" w:sz="0" w:space="0" w:color="auto"/>
            <w:left w:val="none" w:sz="0" w:space="0" w:color="auto"/>
            <w:bottom w:val="none" w:sz="0" w:space="0" w:color="auto"/>
            <w:right w:val="none" w:sz="0" w:space="0" w:color="auto"/>
          </w:divBdr>
        </w:div>
      </w:divsChild>
    </w:div>
    <w:div w:id="1644626068">
      <w:bodyDiv w:val="1"/>
      <w:marLeft w:val="0"/>
      <w:marRight w:val="0"/>
      <w:marTop w:val="0"/>
      <w:marBottom w:val="0"/>
      <w:divBdr>
        <w:top w:val="none" w:sz="0" w:space="0" w:color="auto"/>
        <w:left w:val="none" w:sz="0" w:space="0" w:color="auto"/>
        <w:bottom w:val="none" w:sz="0" w:space="0" w:color="auto"/>
        <w:right w:val="none" w:sz="0" w:space="0" w:color="auto"/>
      </w:divBdr>
      <w:divsChild>
        <w:div w:id="1488785645">
          <w:marLeft w:val="0"/>
          <w:marRight w:val="0"/>
          <w:marTop w:val="0"/>
          <w:marBottom w:val="0"/>
          <w:divBdr>
            <w:top w:val="none" w:sz="0" w:space="0" w:color="auto"/>
            <w:left w:val="none" w:sz="0" w:space="0" w:color="auto"/>
            <w:bottom w:val="none" w:sz="0" w:space="0" w:color="auto"/>
            <w:right w:val="none" w:sz="0" w:space="0" w:color="auto"/>
          </w:divBdr>
        </w:div>
      </w:divsChild>
    </w:div>
    <w:div w:id="1682389184">
      <w:bodyDiv w:val="1"/>
      <w:marLeft w:val="0"/>
      <w:marRight w:val="0"/>
      <w:marTop w:val="0"/>
      <w:marBottom w:val="0"/>
      <w:divBdr>
        <w:top w:val="none" w:sz="0" w:space="0" w:color="auto"/>
        <w:left w:val="none" w:sz="0" w:space="0" w:color="auto"/>
        <w:bottom w:val="none" w:sz="0" w:space="0" w:color="auto"/>
        <w:right w:val="none" w:sz="0" w:space="0" w:color="auto"/>
      </w:divBdr>
      <w:divsChild>
        <w:div w:id="1479760898">
          <w:marLeft w:val="0"/>
          <w:marRight w:val="0"/>
          <w:marTop w:val="0"/>
          <w:marBottom w:val="0"/>
          <w:divBdr>
            <w:top w:val="none" w:sz="0" w:space="0" w:color="auto"/>
            <w:left w:val="none" w:sz="0" w:space="0" w:color="auto"/>
            <w:bottom w:val="none" w:sz="0" w:space="0" w:color="auto"/>
            <w:right w:val="none" w:sz="0" w:space="0" w:color="auto"/>
          </w:divBdr>
        </w:div>
      </w:divsChild>
    </w:div>
    <w:div w:id="1694259489">
      <w:bodyDiv w:val="1"/>
      <w:marLeft w:val="0"/>
      <w:marRight w:val="0"/>
      <w:marTop w:val="0"/>
      <w:marBottom w:val="0"/>
      <w:divBdr>
        <w:top w:val="none" w:sz="0" w:space="0" w:color="auto"/>
        <w:left w:val="none" w:sz="0" w:space="0" w:color="auto"/>
        <w:bottom w:val="none" w:sz="0" w:space="0" w:color="auto"/>
        <w:right w:val="none" w:sz="0" w:space="0" w:color="auto"/>
      </w:divBdr>
      <w:divsChild>
        <w:div w:id="2041975832">
          <w:marLeft w:val="0"/>
          <w:marRight w:val="0"/>
          <w:marTop w:val="0"/>
          <w:marBottom w:val="0"/>
          <w:divBdr>
            <w:top w:val="none" w:sz="0" w:space="0" w:color="auto"/>
            <w:left w:val="none" w:sz="0" w:space="0" w:color="auto"/>
            <w:bottom w:val="none" w:sz="0" w:space="0" w:color="auto"/>
            <w:right w:val="none" w:sz="0" w:space="0" w:color="auto"/>
          </w:divBdr>
        </w:div>
      </w:divsChild>
    </w:div>
    <w:div w:id="1855224623">
      <w:bodyDiv w:val="1"/>
      <w:marLeft w:val="0"/>
      <w:marRight w:val="0"/>
      <w:marTop w:val="0"/>
      <w:marBottom w:val="0"/>
      <w:divBdr>
        <w:top w:val="none" w:sz="0" w:space="0" w:color="auto"/>
        <w:left w:val="none" w:sz="0" w:space="0" w:color="auto"/>
        <w:bottom w:val="none" w:sz="0" w:space="0" w:color="auto"/>
        <w:right w:val="none" w:sz="0" w:space="0" w:color="auto"/>
      </w:divBdr>
      <w:divsChild>
        <w:div w:id="606929406">
          <w:marLeft w:val="0"/>
          <w:marRight w:val="0"/>
          <w:marTop w:val="0"/>
          <w:marBottom w:val="0"/>
          <w:divBdr>
            <w:top w:val="none" w:sz="0" w:space="0" w:color="auto"/>
            <w:left w:val="none" w:sz="0" w:space="0" w:color="auto"/>
            <w:bottom w:val="none" w:sz="0" w:space="0" w:color="auto"/>
            <w:right w:val="none" w:sz="0" w:space="0" w:color="auto"/>
          </w:divBdr>
        </w:div>
      </w:divsChild>
    </w:div>
    <w:div w:id="1889878394">
      <w:bodyDiv w:val="1"/>
      <w:marLeft w:val="0"/>
      <w:marRight w:val="0"/>
      <w:marTop w:val="0"/>
      <w:marBottom w:val="0"/>
      <w:divBdr>
        <w:top w:val="none" w:sz="0" w:space="0" w:color="auto"/>
        <w:left w:val="none" w:sz="0" w:space="0" w:color="auto"/>
        <w:bottom w:val="none" w:sz="0" w:space="0" w:color="auto"/>
        <w:right w:val="none" w:sz="0" w:space="0" w:color="auto"/>
      </w:divBdr>
      <w:divsChild>
        <w:div w:id="1339581119">
          <w:marLeft w:val="0"/>
          <w:marRight w:val="0"/>
          <w:marTop w:val="0"/>
          <w:marBottom w:val="0"/>
          <w:divBdr>
            <w:top w:val="none" w:sz="0" w:space="0" w:color="auto"/>
            <w:left w:val="none" w:sz="0" w:space="0" w:color="auto"/>
            <w:bottom w:val="none" w:sz="0" w:space="0" w:color="auto"/>
            <w:right w:val="none" w:sz="0" w:space="0" w:color="auto"/>
          </w:divBdr>
        </w:div>
      </w:divsChild>
    </w:div>
    <w:div w:id="1897352833">
      <w:bodyDiv w:val="1"/>
      <w:marLeft w:val="0"/>
      <w:marRight w:val="0"/>
      <w:marTop w:val="0"/>
      <w:marBottom w:val="0"/>
      <w:divBdr>
        <w:top w:val="none" w:sz="0" w:space="0" w:color="auto"/>
        <w:left w:val="none" w:sz="0" w:space="0" w:color="auto"/>
        <w:bottom w:val="none" w:sz="0" w:space="0" w:color="auto"/>
        <w:right w:val="none" w:sz="0" w:space="0" w:color="auto"/>
      </w:divBdr>
      <w:divsChild>
        <w:div w:id="1111785027">
          <w:marLeft w:val="0"/>
          <w:marRight w:val="0"/>
          <w:marTop w:val="0"/>
          <w:marBottom w:val="0"/>
          <w:divBdr>
            <w:top w:val="none" w:sz="0" w:space="0" w:color="auto"/>
            <w:left w:val="none" w:sz="0" w:space="0" w:color="auto"/>
            <w:bottom w:val="none" w:sz="0" w:space="0" w:color="auto"/>
            <w:right w:val="none" w:sz="0" w:space="0" w:color="auto"/>
          </w:divBdr>
        </w:div>
      </w:divsChild>
    </w:div>
    <w:div w:id="1897861629">
      <w:bodyDiv w:val="1"/>
      <w:marLeft w:val="0"/>
      <w:marRight w:val="0"/>
      <w:marTop w:val="0"/>
      <w:marBottom w:val="0"/>
      <w:divBdr>
        <w:top w:val="none" w:sz="0" w:space="0" w:color="auto"/>
        <w:left w:val="none" w:sz="0" w:space="0" w:color="auto"/>
        <w:bottom w:val="none" w:sz="0" w:space="0" w:color="auto"/>
        <w:right w:val="none" w:sz="0" w:space="0" w:color="auto"/>
      </w:divBdr>
      <w:divsChild>
        <w:div w:id="1658915467">
          <w:marLeft w:val="0"/>
          <w:marRight w:val="0"/>
          <w:marTop w:val="0"/>
          <w:marBottom w:val="0"/>
          <w:divBdr>
            <w:top w:val="none" w:sz="0" w:space="0" w:color="auto"/>
            <w:left w:val="none" w:sz="0" w:space="0" w:color="auto"/>
            <w:bottom w:val="none" w:sz="0" w:space="0" w:color="auto"/>
            <w:right w:val="none" w:sz="0" w:space="0" w:color="auto"/>
          </w:divBdr>
        </w:div>
      </w:divsChild>
    </w:div>
    <w:div w:id="1951891225">
      <w:bodyDiv w:val="1"/>
      <w:marLeft w:val="0"/>
      <w:marRight w:val="0"/>
      <w:marTop w:val="0"/>
      <w:marBottom w:val="0"/>
      <w:divBdr>
        <w:top w:val="none" w:sz="0" w:space="0" w:color="auto"/>
        <w:left w:val="none" w:sz="0" w:space="0" w:color="auto"/>
        <w:bottom w:val="none" w:sz="0" w:space="0" w:color="auto"/>
        <w:right w:val="none" w:sz="0" w:space="0" w:color="auto"/>
      </w:divBdr>
      <w:divsChild>
        <w:div w:id="1941378006">
          <w:marLeft w:val="0"/>
          <w:marRight w:val="0"/>
          <w:marTop w:val="0"/>
          <w:marBottom w:val="0"/>
          <w:divBdr>
            <w:top w:val="none" w:sz="0" w:space="0" w:color="auto"/>
            <w:left w:val="none" w:sz="0" w:space="0" w:color="auto"/>
            <w:bottom w:val="none" w:sz="0" w:space="0" w:color="auto"/>
            <w:right w:val="none" w:sz="0" w:space="0" w:color="auto"/>
          </w:divBdr>
        </w:div>
      </w:divsChild>
    </w:div>
    <w:div w:id="1965118465">
      <w:bodyDiv w:val="1"/>
      <w:marLeft w:val="0"/>
      <w:marRight w:val="0"/>
      <w:marTop w:val="0"/>
      <w:marBottom w:val="0"/>
      <w:divBdr>
        <w:top w:val="none" w:sz="0" w:space="0" w:color="auto"/>
        <w:left w:val="none" w:sz="0" w:space="0" w:color="auto"/>
        <w:bottom w:val="none" w:sz="0" w:space="0" w:color="auto"/>
        <w:right w:val="none" w:sz="0" w:space="0" w:color="auto"/>
      </w:divBdr>
      <w:divsChild>
        <w:div w:id="248924788">
          <w:marLeft w:val="0"/>
          <w:marRight w:val="0"/>
          <w:marTop w:val="0"/>
          <w:marBottom w:val="0"/>
          <w:divBdr>
            <w:top w:val="none" w:sz="0" w:space="0" w:color="auto"/>
            <w:left w:val="none" w:sz="0" w:space="0" w:color="auto"/>
            <w:bottom w:val="none" w:sz="0" w:space="0" w:color="auto"/>
            <w:right w:val="none" w:sz="0" w:space="0" w:color="auto"/>
          </w:divBdr>
        </w:div>
      </w:divsChild>
    </w:div>
    <w:div w:id="1976131709">
      <w:bodyDiv w:val="1"/>
      <w:marLeft w:val="0"/>
      <w:marRight w:val="0"/>
      <w:marTop w:val="0"/>
      <w:marBottom w:val="0"/>
      <w:divBdr>
        <w:top w:val="none" w:sz="0" w:space="0" w:color="auto"/>
        <w:left w:val="none" w:sz="0" w:space="0" w:color="auto"/>
        <w:bottom w:val="none" w:sz="0" w:space="0" w:color="auto"/>
        <w:right w:val="none" w:sz="0" w:space="0" w:color="auto"/>
      </w:divBdr>
      <w:divsChild>
        <w:div w:id="1866482762">
          <w:marLeft w:val="0"/>
          <w:marRight w:val="0"/>
          <w:marTop w:val="0"/>
          <w:marBottom w:val="0"/>
          <w:divBdr>
            <w:top w:val="none" w:sz="0" w:space="0" w:color="auto"/>
            <w:left w:val="none" w:sz="0" w:space="0" w:color="auto"/>
            <w:bottom w:val="none" w:sz="0" w:space="0" w:color="auto"/>
            <w:right w:val="none" w:sz="0" w:space="0" w:color="auto"/>
          </w:divBdr>
        </w:div>
      </w:divsChild>
    </w:div>
    <w:div w:id="2032487319">
      <w:bodyDiv w:val="1"/>
      <w:marLeft w:val="0"/>
      <w:marRight w:val="0"/>
      <w:marTop w:val="0"/>
      <w:marBottom w:val="0"/>
      <w:divBdr>
        <w:top w:val="none" w:sz="0" w:space="0" w:color="auto"/>
        <w:left w:val="none" w:sz="0" w:space="0" w:color="auto"/>
        <w:bottom w:val="none" w:sz="0" w:space="0" w:color="auto"/>
        <w:right w:val="none" w:sz="0" w:space="0" w:color="auto"/>
      </w:divBdr>
      <w:divsChild>
        <w:div w:id="492723463">
          <w:marLeft w:val="0"/>
          <w:marRight w:val="0"/>
          <w:marTop w:val="0"/>
          <w:marBottom w:val="0"/>
          <w:divBdr>
            <w:top w:val="none" w:sz="0" w:space="0" w:color="auto"/>
            <w:left w:val="none" w:sz="0" w:space="0" w:color="auto"/>
            <w:bottom w:val="none" w:sz="0" w:space="0" w:color="auto"/>
            <w:right w:val="none" w:sz="0" w:space="0" w:color="auto"/>
          </w:divBdr>
        </w:div>
      </w:divsChild>
    </w:div>
    <w:div w:id="2125691455">
      <w:bodyDiv w:val="1"/>
      <w:marLeft w:val="0"/>
      <w:marRight w:val="0"/>
      <w:marTop w:val="0"/>
      <w:marBottom w:val="0"/>
      <w:divBdr>
        <w:top w:val="none" w:sz="0" w:space="0" w:color="auto"/>
        <w:left w:val="none" w:sz="0" w:space="0" w:color="auto"/>
        <w:bottom w:val="none" w:sz="0" w:space="0" w:color="auto"/>
        <w:right w:val="none" w:sz="0" w:space="0" w:color="auto"/>
      </w:divBdr>
      <w:divsChild>
        <w:div w:id="921573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contabilidade@ourizona.pr.gov.br"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icitacao@ourizona.pr.gov.br" TargetMode="External"/><Relationship Id="rId23"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11425</Words>
  <Characters>61701</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3</cp:revision>
  <cp:lastPrinted>2024-03-04T12:58:00Z</cp:lastPrinted>
  <dcterms:created xsi:type="dcterms:W3CDTF">2025-03-31T14:17:00Z</dcterms:created>
  <dcterms:modified xsi:type="dcterms:W3CDTF">2025-03-31T17:35:00Z</dcterms:modified>
</cp:coreProperties>
</file>