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02C20EEE" w:rsidR="00901F4F" w:rsidRPr="001C6CD1" w:rsidRDefault="00901F4F" w:rsidP="006928F1">
      <w:pPr>
        <w:rPr>
          <w:rFonts w:cs="Arial"/>
          <w:b/>
          <w:bCs/>
          <w:szCs w:val="20"/>
        </w:rPr>
      </w:pPr>
    </w:p>
    <w:p w14:paraId="2306EEC6" w14:textId="77777777" w:rsidR="0046698E" w:rsidRPr="001C6CD1" w:rsidRDefault="00901F4F" w:rsidP="006928F1">
      <w:pPr>
        <w:spacing w:line="360" w:lineRule="auto"/>
        <w:jc w:val="center"/>
        <w:rPr>
          <w:rFonts w:cs="Arial"/>
          <w:b/>
          <w:bCs/>
          <w:szCs w:val="20"/>
        </w:rPr>
      </w:pPr>
      <w:bookmarkStart w:id="0" w:name="_Hlk125104161"/>
      <w:r w:rsidRPr="001C6CD1">
        <w:rPr>
          <w:rFonts w:cs="Arial"/>
          <w:b/>
          <w:bCs/>
          <w:szCs w:val="20"/>
        </w:rPr>
        <w:t xml:space="preserve">AVISO </w:t>
      </w:r>
    </w:p>
    <w:p w14:paraId="30C8E043" w14:textId="0FB86DF8" w:rsidR="00AC0F28" w:rsidRPr="001C6CD1" w:rsidRDefault="00901F4F" w:rsidP="006928F1">
      <w:pPr>
        <w:spacing w:line="360" w:lineRule="auto"/>
        <w:jc w:val="center"/>
        <w:rPr>
          <w:rFonts w:cs="Arial"/>
          <w:szCs w:val="20"/>
        </w:rPr>
      </w:pPr>
      <w:r w:rsidRPr="001C6CD1">
        <w:rPr>
          <w:rFonts w:cs="Arial"/>
          <w:b/>
          <w:bCs/>
          <w:szCs w:val="20"/>
        </w:rPr>
        <w:t>DISPENSA</w:t>
      </w:r>
      <w:r w:rsidR="0046698E" w:rsidRPr="001C6CD1">
        <w:rPr>
          <w:rFonts w:cs="Arial"/>
          <w:b/>
          <w:bCs/>
          <w:szCs w:val="20"/>
        </w:rPr>
        <w:t xml:space="preserve"> </w:t>
      </w:r>
      <w:r w:rsidRPr="001C6CD1">
        <w:rPr>
          <w:rFonts w:cs="Arial"/>
          <w:b/>
          <w:bCs/>
          <w:szCs w:val="20"/>
        </w:rPr>
        <w:t>ELETRÔNICA</w:t>
      </w:r>
      <w:r w:rsidR="0046698E" w:rsidRPr="001C6CD1">
        <w:rPr>
          <w:rFonts w:cs="Arial"/>
          <w:b/>
          <w:bCs/>
          <w:szCs w:val="20"/>
        </w:rPr>
        <w:t xml:space="preserve"> </w:t>
      </w:r>
      <w:r w:rsidR="002656B8" w:rsidRPr="001C6CD1">
        <w:rPr>
          <w:rFonts w:cs="Arial"/>
          <w:b/>
          <w:bCs/>
          <w:szCs w:val="20"/>
        </w:rPr>
        <w:t>900</w:t>
      </w:r>
      <w:r w:rsidR="00AF682B">
        <w:rPr>
          <w:rFonts w:cs="Arial"/>
          <w:b/>
          <w:bCs/>
          <w:szCs w:val="20"/>
        </w:rPr>
        <w:t>15</w:t>
      </w:r>
      <w:r w:rsidRPr="001C6CD1">
        <w:rPr>
          <w:rFonts w:cs="Arial"/>
          <w:b/>
          <w:bCs/>
          <w:szCs w:val="20"/>
        </w:rPr>
        <w:t>/202</w:t>
      </w:r>
      <w:r w:rsidR="00AF682B">
        <w:rPr>
          <w:rFonts w:cs="Arial"/>
          <w:b/>
          <w:bCs/>
          <w:szCs w:val="20"/>
        </w:rPr>
        <w:t>6</w:t>
      </w:r>
    </w:p>
    <w:p w14:paraId="25503F9C" w14:textId="18C8B9E1" w:rsidR="00AC0F28" w:rsidRPr="001C6CD1" w:rsidRDefault="0046698E" w:rsidP="006928F1">
      <w:pPr>
        <w:spacing w:line="360" w:lineRule="auto"/>
        <w:jc w:val="center"/>
        <w:rPr>
          <w:rFonts w:cs="Arial"/>
          <w:szCs w:val="20"/>
        </w:rPr>
      </w:pPr>
      <w:r w:rsidRPr="001C6CD1">
        <w:rPr>
          <w:rFonts w:cs="Arial"/>
          <w:iCs/>
          <w:szCs w:val="20"/>
          <w:lang w:eastAsia="en-US"/>
        </w:rPr>
        <w:t>Licitação exclusiva para microempresas, empresas de pequeno porte, microempreendedor individual e equiparados, conforme previsão no artigo 48 da lei complementar 123/2006</w:t>
      </w:r>
      <w:r w:rsidR="004769F6" w:rsidRPr="001C6CD1">
        <w:rPr>
          <w:rFonts w:cs="Arial"/>
          <w:iCs/>
          <w:szCs w:val="20"/>
          <w:lang w:eastAsia="en-US"/>
        </w:rPr>
        <w:t>.</w:t>
      </w:r>
    </w:p>
    <w:p w14:paraId="61BACFA9" w14:textId="77777777" w:rsidR="00AC0F28" w:rsidRPr="001C6CD1" w:rsidRDefault="00AC0F28" w:rsidP="006928F1">
      <w:pPr>
        <w:spacing w:line="360" w:lineRule="auto"/>
        <w:rPr>
          <w:rFonts w:cs="Arial"/>
          <w:szCs w:val="20"/>
        </w:rPr>
      </w:pPr>
    </w:p>
    <w:p w14:paraId="56BD6421" w14:textId="77777777" w:rsidR="00AC0F28" w:rsidRPr="001C6CD1" w:rsidRDefault="00AC0F28" w:rsidP="006928F1">
      <w:pPr>
        <w:spacing w:line="360" w:lineRule="auto"/>
        <w:rPr>
          <w:rFonts w:cs="Arial"/>
          <w:b/>
          <w:bCs/>
          <w:szCs w:val="20"/>
        </w:rPr>
      </w:pPr>
      <w:r w:rsidRPr="001C6CD1">
        <w:rPr>
          <w:rFonts w:cs="Arial"/>
          <w:b/>
          <w:bCs/>
          <w:szCs w:val="20"/>
        </w:rPr>
        <w:t>CONTRATANTE (UASG)</w:t>
      </w:r>
    </w:p>
    <w:p w14:paraId="67F56999" w14:textId="7D27E125" w:rsidR="00696695" w:rsidRPr="001C6CD1" w:rsidRDefault="00696695" w:rsidP="006928F1">
      <w:pPr>
        <w:pBdr>
          <w:top w:val="single" w:sz="4" w:space="1" w:color="auto"/>
          <w:left w:val="single" w:sz="4" w:space="4" w:color="auto"/>
          <w:bottom w:val="single" w:sz="4" w:space="1" w:color="auto"/>
          <w:right w:val="single" w:sz="4" w:space="4" w:color="auto"/>
        </w:pBdr>
        <w:spacing w:line="360" w:lineRule="auto"/>
        <w:outlineLvl w:val="0"/>
        <w:rPr>
          <w:rFonts w:cs="Arial"/>
          <w:szCs w:val="20"/>
        </w:rPr>
      </w:pPr>
      <w:r w:rsidRPr="001C6CD1">
        <w:rPr>
          <w:rFonts w:cs="Arial"/>
          <w:szCs w:val="20"/>
        </w:rPr>
        <w:t xml:space="preserve">PREFEITURA MUNICIPAL DE OURIZONA (UASG: 987729) </w:t>
      </w:r>
    </w:p>
    <w:p w14:paraId="3AB728BF" w14:textId="4CE0F6D6" w:rsidR="00AC0F28" w:rsidRPr="001C6CD1" w:rsidRDefault="00AC0F28" w:rsidP="006928F1">
      <w:pPr>
        <w:spacing w:line="360" w:lineRule="auto"/>
        <w:rPr>
          <w:rFonts w:cs="Arial"/>
          <w:szCs w:val="20"/>
        </w:rPr>
      </w:pPr>
    </w:p>
    <w:p w14:paraId="1FA2EA4D" w14:textId="77777777" w:rsidR="00AC0F28" w:rsidRPr="001C6CD1" w:rsidRDefault="00AC0F28" w:rsidP="006928F1">
      <w:pPr>
        <w:spacing w:line="360" w:lineRule="auto"/>
        <w:rPr>
          <w:rFonts w:cs="Arial"/>
          <w:szCs w:val="20"/>
        </w:rPr>
      </w:pPr>
    </w:p>
    <w:p w14:paraId="48034751" w14:textId="77777777" w:rsidR="00AC0F28" w:rsidRPr="001C6CD1" w:rsidRDefault="00AC0F28" w:rsidP="006928F1">
      <w:pPr>
        <w:spacing w:line="360" w:lineRule="auto"/>
        <w:rPr>
          <w:rFonts w:cs="Arial"/>
          <w:b/>
          <w:bCs/>
          <w:szCs w:val="20"/>
        </w:rPr>
      </w:pPr>
      <w:r w:rsidRPr="001C6CD1">
        <w:rPr>
          <w:rFonts w:cs="Arial"/>
          <w:b/>
          <w:bCs/>
          <w:szCs w:val="20"/>
        </w:rPr>
        <w:t>OBJETO</w:t>
      </w:r>
    </w:p>
    <w:p w14:paraId="2CA1385D" w14:textId="09E2A3A9" w:rsidR="00C66E84" w:rsidRPr="001C6CD1" w:rsidRDefault="00AF682B" w:rsidP="006928F1">
      <w:pPr>
        <w:spacing w:line="360" w:lineRule="auto"/>
        <w:rPr>
          <w:rFonts w:cs="Arial"/>
          <w:szCs w:val="20"/>
        </w:rPr>
      </w:pPr>
      <w:r w:rsidRPr="00AF682B">
        <w:rPr>
          <w:rFonts w:cs="Arial"/>
          <w:szCs w:val="20"/>
        </w:rPr>
        <w:t>AQUISIÇÃO E INSTALAÇÃO DE PERSIANAS PARA A SECRETARIA MUNICIPAL DE SAÚDE</w:t>
      </w:r>
      <w:r w:rsidR="00321020" w:rsidRPr="00321020">
        <w:rPr>
          <w:rFonts w:cs="Arial"/>
          <w:szCs w:val="20"/>
        </w:rPr>
        <w:t>.</w:t>
      </w:r>
    </w:p>
    <w:p w14:paraId="24B7D849" w14:textId="77777777" w:rsidR="002656B8" w:rsidRPr="001C6CD1" w:rsidRDefault="002656B8" w:rsidP="006928F1">
      <w:pPr>
        <w:spacing w:line="360" w:lineRule="auto"/>
        <w:rPr>
          <w:rFonts w:cs="Arial"/>
          <w:b/>
          <w:bCs/>
          <w:szCs w:val="20"/>
        </w:rPr>
      </w:pPr>
    </w:p>
    <w:p w14:paraId="51E53623" w14:textId="6F322B29" w:rsidR="00AC0F28" w:rsidRPr="001C6CD1" w:rsidRDefault="00AC0F28" w:rsidP="006928F1">
      <w:pPr>
        <w:spacing w:line="360" w:lineRule="auto"/>
        <w:rPr>
          <w:rFonts w:cs="Arial"/>
          <w:b/>
          <w:bCs/>
          <w:szCs w:val="20"/>
        </w:rPr>
      </w:pPr>
      <w:r w:rsidRPr="001C6CD1">
        <w:rPr>
          <w:rFonts w:cs="Arial"/>
          <w:b/>
          <w:bCs/>
          <w:szCs w:val="20"/>
        </w:rPr>
        <w:t>VALOR TOTAL DA CONTRATAÇÃO</w:t>
      </w:r>
    </w:p>
    <w:p w14:paraId="701197A5" w14:textId="4C61331E" w:rsidR="00AC0F28" w:rsidRPr="001C6CD1" w:rsidRDefault="00AC0F28" w:rsidP="006928F1">
      <w:pPr>
        <w:spacing w:line="360" w:lineRule="auto"/>
        <w:rPr>
          <w:rFonts w:cs="Arial"/>
          <w:szCs w:val="20"/>
        </w:rPr>
      </w:pPr>
      <w:r w:rsidRPr="001C6CD1">
        <w:rPr>
          <w:rFonts w:cs="Arial"/>
          <w:szCs w:val="20"/>
        </w:rPr>
        <w:t xml:space="preserve">R$ </w:t>
      </w:r>
      <w:r w:rsidR="00AF682B" w:rsidRPr="00AF682B">
        <w:rPr>
          <w:rFonts w:cs="Arial"/>
          <w:szCs w:val="20"/>
        </w:rPr>
        <w:t>17.456,80</w:t>
      </w:r>
      <w:r w:rsidR="00AF682B">
        <w:rPr>
          <w:rFonts w:cs="Arial"/>
          <w:szCs w:val="20"/>
        </w:rPr>
        <w:t xml:space="preserve"> (Dezessete mil quatrocentos e cinquenta e seis reais e oitenta centavos</w:t>
      </w:r>
      <w:r w:rsidR="00BA5449">
        <w:rPr>
          <w:rFonts w:cs="Arial"/>
          <w:szCs w:val="20"/>
        </w:rPr>
        <w:t>).</w:t>
      </w:r>
    </w:p>
    <w:p w14:paraId="67D55711" w14:textId="77777777" w:rsidR="00C66E84" w:rsidRPr="001C6CD1" w:rsidRDefault="00C66E84" w:rsidP="006928F1">
      <w:pPr>
        <w:spacing w:line="360" w:lineRule="auto"/>
        <w:rPr>
          <w:rFonts w:cs="Arial"/>
          <w:szCs w:val="20"/>
        </w:rPr>
      </w:pPr>
    </w:p>
    <w:p w14:paraId="6DF37AB1" w14:textId="77777777" w:rsidR="00AC0F28" w:rsidRPr="001C6CD1" w:rsidRDefault="00AC0F28" w:rsidP="006928F1">
      <w:pPr>
        <w:spacing w:line="360" w:lineRule="auto"/>
        <w:rPr>
          <w:rFonts w:cs="Arial"/>
          <w:b/>
          <w:bCs/>
          <w:szCs w:val="20"/>
        </w:rPr>
      </w:pPr>
      <w:r w:rsidRPr="001C6CD1">
        <w:rPr>
          <w:rFonts w:cs="Arial"/>
          <w:b/>
          <w:bCs/>
          <w:szCs w:val="20"/>
        </w:rPr>
        <w:t xml:space="preserve">PERÍODO DE PROPOSTAS </w:t>
      </w:r>
    </w:p>
    <w:p w14:paraId="30B6CBEB" w14:textId="3921FE2B" w:rsidR="00AC0F28" w:rsidRPr="001C6CD1" w:rsidRDefault="00AC0F28" w:rsidP="006928F1">
      <w:pPr>
        <w:spacing w:line="360" w:lineRule="auto"/>
        <w:rPr>
          <w:rFonts w:cs="Arial"/>
          <w:szCs w:val="20"/>
        </w:rPr>
      </w:pPr>
      <w:r w:rsidRPr="001C6CD1">
        <w:rPr>
          <w:rFonts w:cs="Arial"/>
          <w:szCs w:val="20"/>
        </w:rPr>
        <w:t xml:space="preserve">De </w:t>
      </w:r>
      <w:r w:rsidR="009205F8">
        <w:rPr>
          <w:rFonts w:cs="Arial"/>
          <w:szCs w:val="20"/>
        </w:rPr>
        <w:t>30</w:t>
      </w:r>
      <w:r w:rsidR="00CF21A4" w:rsidRPr="001C6CD1">
        <w:rPr>
          <w:rFonts w:cs="Arial"/>
          <w:szCs w:val="20"/>
        </w:rPr>
        <w:t>/0</w:t>
      </w:r>
      <w:r w:rsidR="00AF682B">
        <w:rPr>
          <w:rFonts w:cs="Arial"/>
          <w:szCs w:val="20"/>
        </w:rPr>
        <w:t>4</w:t>
      </w:r>
      <w:r w:rsidRPr="001C6CD1">
        <w:rPr>
          <w:rFonts w:cs="Arial"/>
          <w:szCs w:val="20"/>
        </w:rPr>
        <w:t>/202</w:t>
      </w:r>
      <w:r w:rsidR="00AF682B">
        <w:rPr>
          <w:rFonts w:cs="Arial"/>
          <w:szCs w:val="20"/>
        </w:rPr>
        <w:t>6</w:t>
      </w:r>
      <w:r w:rsidRPr="001C6CD1">
        <w:rPr>
          <w:rFonts w:cs="Arial"/>
          <w:szCs w:val="20"/>
        </w:rPr>
        <w:t xml:space="preserve"> às 8h </w:t>
      </w:r>
    </w:p>
    <w:p w14:paraId="6FB9B456" w14:textId="7396BE23" w:rsidR="00AC0F28" w:rsidRPr="001C6CD1" w:rsidRDefault="00AC0F28" w:rsidP="006928F1">
      <w:pPr>
        <w:spacing w:line="360" w:lineRule="auto"/>
        <w:rPr>
          <w:rFonts w:cs="Arial"/>
          <w:szCs w:val="20"/>
        </w:rPr>
      </w:pPr>
      <w:r w:rsidRPr="001C6CD1">
        <w:rPr>
          <w:rFonts w:cs="Arial"/>
          <w:szCs w:val="20"/>
        </w:rPr>
        <w:t xml:space="preserve">Até </w:t>
      </w:r>
      <w:r w:rsidR="009205F8">
        <w:rPr>
          <w:rFonts w:cs="Arial"/>
          <w:szCs w:val="20"/>
        </w:rPr>
        <w:t>06</w:t>
      </w:r>
      <w:r w:rsidR="003F7675">
        <w:rPr>
          <w:rFonts w:cs="Arial"/>
          <w:szCs w:val="20"/>
        </w:rPr>
        <w:t>/</w:t>
      </w:r>
      <w:r w:rsidR="002656B8" w:rsidRPr="001C6CD1">
        <w:rPr>
          <w:rFonts w:cs="Arial"/>
          <w:szCs w:val="20"/>
        </w:rPr>
        <w:t>0</w:t>
      </w:r>
      <w:r w:rsidR="009205F8">
        <w:rPr>
          <w:rFonts w:cs="Arial"/>
          <w:szCs w:val="20"/>
        </w:rPr>
        <w:t>5</w:t>
      </w:r>
      <w:r w:rsidRPr="001C6CD1">
        <w:rPr>
          <w:rFonts w:cs="Arial"/>
          <w:szCs w:val="20"/>
        </w:rPr>
        <w:t>/202</w:t>
      </w:r>
      <w:r w:rsidR="00AF682B">
        <w:rPr>
          <w:rFonts w:cs="Arial"/>
          <w:szCs w:val="20"/>
        </w:rPr>
        <w:t>6</w:t>
      </w:r>
      <w:r w:rsidRPr="001C6CD1">
        <w:rPr>
          <w:rFonts w:cs="Arial"/>
          <w:szCs w:val="20"/>
        </w:rPr>
        <w:t xml:space="preserve"> às </w:t>
      </w:r>
      <w:r w:rsidR="002C2CDC" w:rsidRPr="001C6CD1">
        <w:rPr>
          <w:rFonts w:cs="Arial"/>
          <w:szCs w:val="20"/>
        </w:rPr>
        <w:t>7</w:t>
      </w:r>
      <w:r w:rsidRPr="001C6CD1">
        <w:rPr>
          <w:rFonts w:cs="Arial"/>
          <w:szCs w:val="20"/>
        </w:rPr>
        <w:t>h</w:t>
      </w:r>
    </w:p>
    <w:p w14:paraId="42482966" w14:textId="77777777" w:rsidR="00AC0F28" w:rsidRPr="001C6CD1" w:rsidRDefault="00AC0F28" w:rsidP="006928F1">
      <w:pPr>
        <w:spacing w:line="360" w:lineRule="auto"/>
        <w:rPr>
          <w:rFonts w:cs="Arial"/>
          <w:szCs w:val="20"/>
        </w:rPr>
      </w:pPr>
    </w:p>
    <w:p w14:paraId="65690618" w14:textId="77777777" w:rsidR="00AC0F28" w:rsidRPr="001C6CD1" w:rsidRDefault="00AC0F28" w:rsidP="006928F1">
      <w:pPr>
        <w:spacing w:line="360" w:lineRule="auto"/>
        <w:rPr>
          <w:rFonts w:cs="Arial"/>
          <w:b/>
          <w:bCs/>
          <w:szCs w:val="20"/>
        </w:rPr>
      </w:pPr>
      <w:r w:rsidRPr="001C6CD1">
        <w:rPr>
          <w:rFonts w:cs="Arial"/>
          <w:b/>
          <w:bCs/>
          <w:szCs w:val="20"/>
        </w:rPr>
        <w:t>PERÍODO DE LANCES</w:t>
      </w:r>
    </w:p>
    <w:p w14:paraId="091BB0F9" w14:textId="060E65F1" w:rsidR="00AC0F28" w:rsidRPr="001C6CD1" w:rsidRDefault="00AC0F28" w:rsidP="006928F1">
      <w:pPr>
        <w:spacing w:line="360" w:lineRule="auto"/>
        <w:rPr>
          <w:rFonts w:cs="Arial"/>
          <w:szCs w:val="20"/>
        </w:rPr>
      </w:pPr>
      <w:r w:rsidRPr="001C6CD1">
        <w:rPr>
          <w:rFonts w:cs="Arial"/>
          <w:szCs w:val="20"/>
        </w:rPr>
        <w:t xml:space="preserve">De </w:t>
      </w:r>
      <w:r w:rsidR="009205F8">
        <w:rPr>
          <w:rFonts w:cs="Arial"/>
          <w:szCs w:val="20"/>
        </w:rPr>
        <w:t>06</w:t>
      </w:r>
      <w:r w:rsidR="00D51800" w:rsidRPr="001C6CD1">
        <w:rPr>
          <w:rFonts w:cs="Arial"/>
          <w:szCs w:val="20"/>
        </w:rPr>
        <w:t>/0</w:t>
      </w:r>
      <w:r w:rsidR="009205F8">
        <w:rPr>
          <w:rFonts w:cs="Arial"/>
          <w:szCs w:val="20"/>
        </w:rPr>
        <w:t>5</w:t>
      </w:r>
      <w:r w:rsidR="00D51800" w:rsidRPr="001C6CD1">
        <w:rPr>
          <w:rFonts w:cs="Arial"/>
          <w:szCs w:val="20"/>
        </w:rPr>
        <w:t>/202</w:t>
      </w:r>
      <w:r w:rsidR="00AF682B">
        <w:rPr>
          <w:rFonts w:cs="Arial"/>
          <w:szCs w:val="20"/>
        </w:rPr>
        <w:t>6</w:t>
      </w:r>
      <w:r w:rsidR="002656B8" w:rsidRPr="001C6CD1">
        <w:rPr>
          <w:rFonts w:cs="Arial"/>
          <w:szCs w:val="20"/>
        </w:rPr>
        <w:t xml:space="preserve"> </w:t>
      </w:r>
      <w:r w:rsidRPr="001C6CD1">
        <w:rPr>
          <w:rFonts w:cs="Arial"/>
          <w:szCs w:val="20"/>
        </w:rPr>
        <w:t>às 8h</w:t>
      </w:r>
    </w:p>
    <w:p w14:paraId="0660E34D" w14:textId="1AF0B13C" w:rsidR="00AC0F28" w:rsidRPr="001C6CD1" w:rsidRDefault="00AC0F28" w:rsidP="006928F1">
      <w:pPr>
        <w:spacing w:line="360" w:lineRule="auto"/>
        <w:rPr>
          <w:rFonts w:cs="Arial"/>
          <w:szCs w:val="20"/>
        </w:rPr>
      </w:pPr>
      <w:r w:rsidRPr="001C6CD1">
        <w:rPr>
          <w:rFonts w:cs="Arial"/>
          <w:szCs w:val="20"/>
        </w:rPr>
        <w:t xml:space="preserve">Até </w:t>
      </w:r>
      <w:r w:rsidR="009205F8">
        <w:rPr>
          <w:rFonts w:cs="Arial"/>
          <w:szCs w:val="20"/>
        </w:rPr>
        <w:t>06</w:t>
      </w:r>
      <w:r w:rsidR="00D51800" w:rsidRPr="001C6CD1">
        <w:rPr>
          <w:rFonts w:cs="Arial"/>
          <w:szCs w:val="20"/>
        </w:rPr>
        <w:t>/0</w:t>
      </w:r>
      <w:r w:rsidR="009205F8">
        <w:rPr>
          <w:rFonts w:cs="Arial"/>
          <w:szCs w:val="20"/>
        </w:rPr>
        <w:t>5</w:t>
      </w:r>
      <w:r w:rsidR="00D51800" w:rsidRPr="001C6CD1">
        <w:rPr>
          <w:rFonts w:cs="Arial"/>
          <w:szCs w:val="20"/>
        </w:rPr>
        <w:t>/202</w:t>
      </w:r>
      <w:r w:rsidR="00AF682B">
        <w:rPr>
          <w:rFonts w:cs="Arial"/>
          <w:szCs w:val="20"/>
        </w:rPr>
        <w:t>6</w:t>
      </w:r>
      <w:r w:rsidR="002656B8" w:rsidRPr="001C6CD1">
        <w:rPr>
          <w:rFonts w:cs="Arial"/>
          <w:szCs w:val="20"/>
        </w:rPr>
        <w:t xml:space="preserve"> </w:t>
      </w:r>
      <w:r w:rsidRPr="001C6CD1">
        <w:rPr>
          <w:rFonts w:cs="Arial"/>
          <w:szCs w:val="20"/>
        </w:rPr>
        <w:t>às 1</w:t>
      </w:r>
      <w:r w:rsidR="000A16FC" w:rsidRPr="001C6CD1">
        <w:rPr>
          <w:rFonts w:cs="Arial"/>
          <w:szCs w:val="20"/>
        </w:rPr>
        <w:t>4</w:t>
      </w:r>
      <w:r w:rsidRPr="001C6CD1">
        <w:rPr>
          <w:rFonts w:cs="Arial"/>
          <w:szCs w:val="20"/>
        </w:rPr>
        <w:t>h</w:t>
      </w:r>
    </w:p>
    <w:p w14:paraId="4DFCC635" w14:textId="77777777" w:rsidR="00AC0F28" w:rsidRPr="001C6CD1" w:rsidRDefault="00AC0F28" w:rsidP="006928F1">
      <w:pPr>
        <w:spacing w:line="360" w:lineRule="auto"/>
        <w:rPr>
          <w:rFonts w:cs="Arial"/>
          <w:szCs w:val="20"/>
        </w:rPr>
      </w:pPr>
    </w:p>
    <w:p w14:paraId="0E30A7E9" w14:textId="77777777" w:rsidR="0046698E" w:rsidRPr="001C6CD1" w:rsidRDefault="0046698E" w:rsidP="006928F1">
      <w:pPr>
        <w:jc w:val="both"/>
        <w:rPr>
          <w:rFonts w:cs="Arial"/>
          <w:szCs w:val="20"/>
        </w:rPr>
      </w:pPr>
      <w:r w:rsidRPr="001C6CD1">
        <w:rPr>
          <w:rFonts w:cs="Arial"/>
          <w:szCs w:val="20"/>
        </w:rPr>
        <w:t>Edital na íntegra poderá ser obtido junto ao Departamento de Licitação</w:t>
      </w:r>
      <w:r w:rsidRPr="001C6CD1">
        <w:rPr>
          <w:rFonts w:cs="Arial"/>
          <w:spacing w:val="-10"/>
          <w:szCs w:val="20"/>
        </w:rPr>
        <w:t xml:space="preserve">, </w:t>
      </w:r>
      <w:r w:rsidRPr="001C6CD1">
        <w:rPr>
          <w:rFonts w:cs="Arial"/>
          <w:szCs w:val="20"/>
        </w:rPr>
        <w:t xml:space="preserve">no horário normal de expediente, na Rua Bela Vista, 1014, centro e </w:t>
      </w:r>
      <w:r w:rsidRPr="001C6CD1">
        <w:rPr>
          <w:rFonts w:cs="Arial"/>
          <w:spacing w:val="-10"/>
          <w:szCs w:val="20"/>
        </w:rPr>
        <w:t xml:space="preserve">pelo site www.ourizona.pr.gov.br, ou </w:t>
      </w:r>
      <w:r w:rsidRPr="001C6CD1">
        <w:rPr>
          <w:rFonts w:cs="Arial"/>
          <w:szCs w:val="20"/>
        </w:rPr>
        <w:t>através do site: www.comprasgovernamentais.gov.br.</w:t>
      </w:r>
    </w:p>
    <w:p w14:paraId="7BA64884" w14:textId="77777777" w:rsidR="0046698E" w:rsidRPr="001C6CD1" w:rsidRDefault="0046698E" w:rsidP="006928F1">
      <w:pPr>
        <w:jc w:val="both"/>
        <w:rPr>
          <w:rFonts w:cs="Arial"/>
          <w:szCs w:val="20"/>
        </w:rPr>
      </w:pPr>
      <w:r w:rsidRPr="001C6CD1">
        <w:rPr>
          <w:rFonts w:cs="Arial"/>
          <w:szCs w:val="20"/>
        </w:rPr>
        <w:t>Informações complementares poderão ser obtidas através do telefone (44) 3278-1591.</w:t>
      </w:r>
    </w:p>
    <w:p w14:paraId="7585DA0C" w14:textId="77777777" w:rsidR="00AC0F28" w:rsidRPr="001C6CD1" w:rsidRDefault="00AC0F28" w:rsidP="006928F1">
      <w:pPr>
        <w:spacing w:line="259" w:lineRule="auto"/>
        <w:rPr>
          <w:rFonts w:cs="Arial"/>
          <w:szCs w:val="20"/>
        </w:rPr>
      </w:pPr>
    </w:p>
    <w:p w14:paraId="2B0B07C8" w14:textId="77777777" w:rsidR="00AC0F28" w:rsidRPr="001C6CD1" w:rsidRDefault="00AC0F28" w:rsidP="006928F1">
      <w:pPr>
        <w:spacing w:line="276" w:lineRule="auto"/>
        <w:jc w:val="center"/>
        <w:rPr>
          <w:rFonts w:cs="Arial"/>
          <w:szCs w:val="20"/>
        </w:rPr>
      </w:pPr>
    </w:p>
    <w:p w14:paraId="61363C3A" w14:textId="77777777" w:rsidR="00AC0F28" w:rsidRPr="001C6CD1" w:rsidRDefault="00AC0F28" w:rsidP="006928F1">
      <w:pPr>
        <w:spacing w:line="259" w:lineRule="auto"/>
        <w:rPr>
          <w:rFonts w:cs="Arial"/>
          <w:szCs w:val="20"/>
        </w:rPr>
      </w:pPr>
      <w:r w:rsidRPr="001C6CD1">
        <w:rPr>
          <w:rFonts w:cs="Arial"/>
          <w:szCs w:val="20"/>
        </w:rPr>
        <w:br w:type="page"/>
      </w:r>
    </w:p>
    <w:bookmarkEnd w:id="0" w:displacedByCustomXml="next"/>
    <w:sdt>
      <w:sdtPr>
        <w:rPr>
          <w:rFonts w:ascii="Arial" w:eastAsia="Times New Roman" w:hAnsi="Arial" w:cs="Arial"/>
          <w:color w:val="auto"/>
          <w:sz w:val="20"/>
          <w:szCs w:val="20"/>
        </w:rPr>
        <w:id w:val="-615513808"/>
        <w:docPartObj>
          <w:docPartGallery w:val="Table of Contents"/>
          <w:docPartUnique/>
        </w:docPartObj>
      </w:sdtPr>
      <w:sdtEndPr>
        <w:rPr>
          <w:b/>
          <w:bCs/>
        </w:rPr>
      </w:sdtEndPr>
      <w:sdtContent>
        <w:p w14:paraId="78B15C3A" w14:textId="77777777" w:rsidR="00AC0F28" w:rsidRPr="001C6CD1" w:rsidRDefault="00AC0F28" w:rsidP="006928F1">
          <w:pPr>
            <w:pStyle w:val="CabealhodoSumrio"/>
            <w:rPr>
              <w:rFonts w:ascii="Arial" w:hAnsi="Arial" w:cs="Arial"/>
              <w:color w:val="auto"/>
              <w:sz w:val="20"/>
              <w:szCs w:val="20"/>
            </w:rPr>
          </w:pPr>
          <w:r w:rsidRPr="001C6CD1">
            <w:rPr>
              <w:rFonts w:ascii="Arial" w:hAnsi="Arial" w:cs="Arial"/>
              <w:color w:val="auto"/>
              <w:sz w:val="20"/>
              <w:szCs w:val="20"/>
            </w:rPr>
            <w:t>Sumário</w:t>
          </w:r>
        </w:p>
        <w:p w14:paraId="472C1122" w14:textId="77777777" w:rsidR="00AC0F28" w:rsidRPr="001C6CD1" w:rsidRDefault="00AC0F28" w:rsidP="006928F1">
          <w:pPr>
            <w:rPr>
              <w:rFonts w:cs="Arial"/>
              <w:szCs w:val="20"/>
            </w:rPr>
          </w:pPr>
        </w:p>
        <w:p w14:paraId="009A2D22" w14:textId="0BE6A14C" w:rsidR="00AC0F28" w:rsidRPr="001C6CD1" w:rsidRDefault="00AC0F28" w:rsidP="006928F1">
          <w:pPr>
            <w:pStyle w:val="Sumrio1"/>
            <w:tabs>
              <w:tab w:val="left" w:pos="440"/>
              <w:tab w:val="right" w:leader="dot" w:pos="9736"/>
            </w:tabs>
            <w:spacing w:after="0"/>
            <w:rPr>
              <w:rFonts w:eastAsiaTheme="minorEastAsia" w:cs="Arial"/>
              <w:noProof/>
              <w:szCs w:val="20"/>
            </w:rPr>
          </w:pPr>
          <w:r w:rsidRPr="001C6CD1">
            <w:rPr>
              <w:rFonts w:cs="Arial"/>
              <w:szCs w:val="20"/>
            </w:rPr>
            <w:fldChar w:fldCharType="begin"/>
          </w:r>
          <w:r w:rsidRPr="001C6CD1">
            <w:rPr>
              <w:rFonts w:cs="Arial"/>
              <w:szCs w:val="20"/>
            </w:rPr>
            <w:instrText xml:space="preserve"> TOC \o "1-3" \h \z \u </w:instrText>
          </w:r>
          <w:r w:rsidRPr="001C6CD1">
            <w:rPr>
              <w:rFonts w:cs="Arial"/>
              <w:szCs w:val="20"/>
            </w:rPr>
            <w:fldChar w:fldCharType="separate"/>
          </w:r>
          <w:hyperlink w:anchor="_Toc104906818" w:history="1">
            <w:r w:rsidRPr="001C6CD1">
              <w:rPr>
                <w:rStyle w:val="Hyperlink"/>
                <w:rFonts w:eastAsia="Calibri" w:cs="Arial"/>
                <w:b/>
                <w:noProof/>
                <w:color w:val="auto"/>
                <w:szCs w:val="20"/>
              </w:rPr>
              <w:t>1.</w:t>
            </w:r>
            <w:r w:rsidRPr="001C6CD1">
              <w:rPr>
                <w:rFonts w:eastAsiaTheme="minorEastAsia" w:cs="Arial"/>
                <w:noProof/>
                <w:szCs w:val="20"/>
              </w:rPr>
              <w:tab/>
            </w:r>
            <w:r w:rsidRPr="001C6CD1">
              <w:rPr>
                <w:rStyle w:val="Hyperlink"/>
                <w:rFonts w:eastAsia="Calibri" w:cs="Arial"/>
                <w:noProof/>
                <w:color w:val="auto"/>
                <w:szCs w:val="20"/>
              </w:rPr>
              <w:t>OBJETO DA CONTRATAÇÃO DIRETA</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_Toc104906818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3</w:t>
            </w:r>
            <w:r w:rsidRPr="001C6CD1">
              <w:rPr>
                <w:rFonts w:cs="Arial"/>
                <w:noProof/>
                <w:webHidden/>
                <w:szCs w:val="20"/>
              </w:rPr>
              <w:fldChar w:fldCharType="end"/>
            </w:r>
          </w:hyperlink>
        </w:p>
        <w:p w14:paraId="35C2146B" w14:textId="5F2EA1DE"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19" w:history="1">
            <w:r w:rsidRPr="001C6CD1">
              <w:rPr>
                <w:rStyle w:val="Hyperlink"/>
                <w:rFonts w:eastAsia="Calibri" w:cs="Arial"/>
                <w:b/>
                <w:noProof/>
                <w:color w:val="auto"/>
                <w:szCs w:val="20"/>
              </w:rPr>
              <w:t>2.</w:t>
            </w:r>
            <w:r w:rsidRPr="001C6CD1">
              <w:rPr>
                <w:rFonts w:eastAsiaTheme="minorEastAsia" w:cs="Arial"/>
                <w:noProof/>
                <w:szCs w:val="20"/>
              </w:rPr>
              <w:tab/>
            </w:r>
            <w:r w:rsidRPr="001C6CD1">
              <w:rPr>
                <w:rStyle w:val="Hyperlink"/>
                <w:rFonts w:eastAsia="Calibri" w:cs="Arial"/>
                <w:noProof/>
                <w:color w:val="auto"/>
                <w:szCs w:val="20"/>
              </w:rPr>
              <w:t>PARTICIPAÇÃO NA DISPENSA ELETRÔNICA.</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_Toc104906819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3</w:t>
            </w:r>
            <w:r w:rsidRPr="001C6CD1">
              <w:rPr>
                <w:rFonts w:cs="Arial"/>
                <w:noProof/>
                <w:webHidden/>
                <w:szCs w:val="20"/>
              </w:rPr>
              <w:fldChar w:fldCharType="end"/>
            </w:r>
          </w:hyperlink>
        </w:p>
        <w:p w14:paraId="71962702" w14:textId="1E93B0A2"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0" w:history="1">
            <w:r w:rsidRPr="001C6CD1">
              <w:rPr>
                <w:rStyle w:val="Hyperlink"/>
                <w:rFonts w:eastAsia="Calibri" w:cs="Arial"/>
                <w:b/>
                <w:noProof/>
                <w:color w:val="auto"/>
                <w:szCs w:val="20"/>
              </w:rPr>
              <w:t>3.</w:t>
            </w:r>
            <w:r w:rsidRPr="001C6CD1">
              <w:rPr>
                <w:rFonts w:eastAsiaTheme="minorEastAsia" w:cs="Arial"/>
                <w:noProof/>
                <w:szCs w:val="20"/>
              </w:rPr>
              <w:tab/>
            </w:r>
            <w:r w:rsidRPr="001C6CD1">
              <w:rPr>
                <w:rStyle w:val="Hyperlink"/>
                <w:rFonts w:eastAsia="Calibri" w:cs="Arial"/>
                <w:noProof/>
                <w:color w:val="auto"/>
                <w:szCs w:val="20"/>
              </w:rPr>
              <w:t>INGRESSO NA DISPENSA ELETRÔNICA E CADASTRAMENTO DA PROPOSTA INICIAL</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_Toc104906820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4</w:t>
            </w:r>
            <w:r w:rsidRPr="001C6CD1">
              <w:rPr>
                <w:rFonts w:cs="Arial"/>
                <w:noProof/>
                <w:webHidden/>
                <w:szCs w:val="20"/>
              </w:rPr>
              <w:fldChar w:fldCharType="end"/>
            </w:r>
          </w:hyperlink>
        </w:p>
        <w:p w14:paraId="286370BD" w14:textId="4EEE312C"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1" w:history="1">
            <w:r w:rsidRPr="001C6CD1">
              <w:rPr>
                <w:rStyle w:val="Hyperlink"/>
                <w:rFonts w:eastAsia="Calibri" w:cs="Arial"/>
                <w:b/>
                <w:noProof/>
                <w:color w:val="auto"/>
                <w:szCs w:val="20"/>
              </w:rPr>
              <w:t>4.</w:t>
            </w:r>
            <w:r w:rsidRPr="001C6CD1">
              <w:rPr>
                <w:rFonts w:eastAsiaTheme="minorEastAsia" w:cs="Arial"/>
                <w:noProof/>
                <w:szCs w:val="20"/>
              </w:rPr>
              <w:tab/>
            </w:r>
            <w:r w:rsidRPr="001C6CD1">
              <w:rPr>
                <w:rStyle w:val="Hyperlink"/>
                <w:rFonts w:eastAsia="Calibri" w:cs="Arial"/>
                <w:noProof/>
                <w:color w:val="auto"/>
                <w:szCs w:val="20"/>
              </w:rPr>
              <w:t>FASE DE LANCES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_Toc104906821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6</w:t>
            </w:r>
            <w:r w:rsidRPr="001C6CD1">
              <w:rPr>
                <w:rFonts w:cs="Arial"/>
                <w:noProof/>
                <w:webHidden/>
                <w:szCs w:val="20"/>
              </w:rPr>
              <w:fldChar w:fldCharType="end"/>
            </w:r>
          </w:hyperlink>
        </w:p>
        <w:p w14:paraId="09E8C3A0" w14:textId="34FD844B"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2" w:history="1">
            <w:r w:rsidRPr="001C6CD1">
              <w:rPr>
                <w:rStyle w:val="Hyperlink"/>
                <w:rFonts w:eastAsia="Calibri" w:cs="Arial"/>
                <w:b/>
                <w:noProof/>
                <w:color w:val="auto"/>
                <w:szCs w:val="20"/>
              </w:rPr>
              <w:t>5.</w:t>
            </w:r>
            <w:r w:rsidRPr="001C6CD1">
              <w:rPr>
                <w:rFonts w:eastAsiaTheme="minorEastAsia" w:cs="Arial"/>
                <w:noProof/>
                <w:szCs w:val="20"/>
              </w:rPr>
              <w:tab/>
            </w:r>
            <w:r w:rsidRPr="001C6CD1">
              <w:rPr>
                <w:rStyle w:val="Hyperlink"/>
                <w:rFonts w:eastAsia="Calibri" w:cs="Arial"/>
                <w:noProof/>
                <w:color w:val="auto"/>
                <w:szCs w:val="20"/>
              </w:rPr>
              <w:t>JULGAMENTO DAS PROPOSTAS DE PREÇO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_Toc104906822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6</w:t>
            </w:r>
            <w:r w:rsidRPr="001C6CD1">
              <w:rPr>
                <w:rFonts w:cs="Arial"/>
                <w:noProof/>
                <w:webHidden/>
                <w:szCs w:val="20"/>
              </w:rPr>
              <w:fldChar w:fldCharType="end"/>
            </w:r>
          </w:hyperlink>
        </w:p>
        <w:p w14:paraId="41A5971C" w14:textId="455F77D3"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3" w:history="1">
            <w:r w:rsidRPr="001C6CD1">
              <w:rPr>
                <w:rStyle w:val="Hyperlink"/>
                <w:rFonts w:eastAsia="Calibri" w:cs="Arial"/>
                <w:b/>
                <w:noProof/>
                <w:color w:val="auto"/>
                <w:szCs w:val="20"/>
              </w:rPr>
              <w:t>6.</w:t>
            </w:r>
            <w:r w:rsidRPr="001C6CD1">
              <w:rPr>
                <w:rFonts w:eastAsiaTheme="minorEastAsia" w:cs="Arial"/>
                <w:noProof/>
                <w:szCs w:val="20"/>
              </w:rPr>
              <w:tab/>
            </w:r>
            <w:r w:rsidRPr="001C6CD1">
              <w:rPr>
                <w:rStyle w:val="Hyperlink"/>
                <w:rFonts w:eastAsia="Calibri" w:cs="Arial"/>
                <w:noProof/>
                <w:color w:val="auto"/>
                <w:szCs w:val="20"/>
              </w:rPr>
              <w:t>HABILITAÇÃO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_Toc104906823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7</w:t>
            </w:r>
            <w:r w:rsidRPr="001C6CD1">
              <w:rPr>
                <w:rFonts w:cs="Arial"/>
                <w:noProof/>
                <w:webHidden/>
                <w:szCs w:val="20"/>
              </w:rPr>
              <w:fldChar w:fldCharType="end"/>
            </w:r>
          </w:hyperlink>
        </w:p>
        <w:p w14:paraId="08A2D9AD" w14:textId="4D4BD873"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4" w:history="1">
            <w:r w:rsidRPr="001C6CD1">
              <w:rPr>
                <w:rStyle w:val="Hyperlink"/>
                <w:rFonts w:eastAsia="Calibri" w:cs="Arial"/>
                <w:b/>
                <w:noProof/>
                <w:color w:val="auto"/>
                <w:szCs w:val="20"/>
              </w:rPr>
              <w:t>7.</w:t>
            </w:r>
            <w:r w:rsidRPr="001C6CD1">
              <w:rPr>
                <w:rFonts w:eastAsiaTheme="minorEastAsia" w:cs="Arial"/>
                <w:noProof/>
                <w:szCs w:val="20"/>
              </w:rPr>
              <w:tab/>
            </w:r>
            <w:r w:rsidRPr="001C6CD1">
              <w:rPr>
                <w:rStyle w:val="Hyperlink"/>
                <w:rFonts w:eastAsia="Calibri" w:cs="Arial"/>
                <w:noProof/>
                <w:color w:val="auto"/>
                <w:szCs w:val="20"/>
              </w:rPr>
              <w:t>CONTRATAÇÃO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_Toc104906824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8</w:t>
            </w:r>
            <w:r w:rsidRPr="001C6CD1">
              <w:rPr>
                <w:rFonts w:cs="Arial"/>
                <w:noProof/>
                <w:webHidden/>
                <w:szCs w:val="20"/>
              </w:rPr>
              <w:fldChar w:fldCharType="end"/>
            </w:r>
          </w:hyperlink>
        </w:p>
        <w:p w14:paraId="6A8586C8" w14:textId="42B63DC3"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5" w:history="1">
            <w:r w:rsidRPr="001C6CD1">
              <w:rPr>
                <w:rStyle w:val="Hyperlink"/>
                <w:rFonts w:eastAsia="Calibri" w:cs="Arial"/>
                <w:b/>
                <w:noProof/>
                <w:color w:val="auto"/>
                <w:szCs w:val="20"/>
              </w:rPr>
              <w:t>8.</w:t>
            </w:r>
            <w:r w:rsidRPr="001C6CD1">
              <w:rPr>
                <w:rFonts w:eastAsiaTheme="minorEastAsia" w:cs="Arial"/>
                <w:noProof/>
                <w:szCs w:val="20"/>
              </w:rPr>
              <w:tab/>
            </w:r>
            <w:r w:rsidRPr="001C6CD1">
              <w:rPr>
                <w:rStyle w:val="Hyperlink"/>
                <w:rFonts w:eastAsia="Calibri" w:cs="Arial"/>
                <w:noProof/>
                <w:color w:val="auto"/>
                <w:szCs w:val="20"/>
              </w:rPr>
              <w:t>SANÇÕES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_Toc104906825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9</w:t>
            </w:r>
            <w:r w:rsidRPr="001C6CD1">
              <w:rPr>
                <w:rFonts w:cs="Arial"/>
                <w:noProof/>
                <w:webHidden/>
                <w:szCs w:val="20"/>
              </w:rPr>
              <w:fldChar w:fldCharType="end"/>
            </w:r>
          </w:hyperlink>
        </w:p>
        <w:p w14:paraId="1F9084B2" w14:textId="259C6682"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6" w:history="1">
            <w:r w:rsidRPr="001C6CD1">
              <w:rPr>
                <w:rStyle w:val="Hyperlink"/>
                <w:rFonts w:eastAsia="Calibri" w:cs="Arial"/>
                <w:b/>
                <w:noProof/>
                <w:color w:val="auto"/>
                <w:szCs w:val="20"/>
              </w:rPr>
              <w:t>9.</w:t>
            </w:r>
            <w:r w:rsidRPr="001C6CD1">
              <w:rPr>
                <w:rFonts w:eastAsiaTheme="minorEastAsia" w:cs="Arial"/>
                <w:noProof/>
                <w:szCs w:val="20"/>
              </w:rPr>
              <w:tab/>
            </w:r>
            <w:r w:rsidRPr="001C6CD1">
              <w:rPr>
                <w:rStyle w:val="Hyperlink"/>
                <w:rFonts w:eastAsia="Calibri" w:cs="Arial"/>
                <w:noProof/>
                <w:color w:val="auto"/>
                <w:szCs w:val="20"/>
              </w:rPr>
              <w:t>DAS DISPOSIÇÕES GERAIS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_Toc104906826 \h </w:instrText>
            </w:r>
            <w:r w:rsidRPr="001C6CD1">
              <w:rPr>
                <w:rFonts w:cs="Arial"/>
                <w:noProof/>
                <w:webHidden/>
                <w:szCs w:val="20"/>
              </w:rPr>
            </w:r>
            <w:r w:rsidRPr="001C6CD1">
              <w:rPr>
                <w:rFonts w:cs="Arial"/>
                <w:noProof/>
                <w:webHidden/>
                <w:szCs w:val="20"/>
              </w:rPr>
              <w:fldChar w:fldCharType="separate"/>
            </w:r>
            <w:r w:rsidR="00CD36E9">
              <w:rPr>
                <w:rFonts w:cs="Arial"/>
                <w:noProof/>
                <w:webHidden/>
                <w:szCs w:val="20"/>
              </w:rPr>
              <w:t>10</w:t>
            </w:r>
            <w:r w:rsidRPr="001C6CD1">
              <w:rPr>
                <w:rFonts w:cs="Arial"/>
                <w:noProof/>
                <w:webHidden/>
                <w:szCs w:val="20"/>
              </w:rPr>
              <w:fldChar w:fldCharType="end"/>
            </w:r>
          </w:hyperlink>
        </w:p>
        <w:p w14:paraId="063F5292" w14:textId="77777777" w:rsidR="00AC0F28" w:rsidRPr="001C6CD1" w:rsidRDefault="00AC0F28" w:rsidP="006928F1">
          <w:pPr>
            <w:rPr>
              <w:rFonts w:cs="Arial"/>
              <w:szCs w:val="20"/>
            </w:rPr>
          </w:pPr>
          <w:r w:rsidRPr="001C6CD1">
            <w:rPr>
              <w:rFonts w:cs="Arial"/>
              <w:b/>
              <w:bCs/>
              <w:szCs w:val="20"/>
            </w:rPr>
            <w:fldChar w:fldCharType="end"/>
          </w:r>
        </w:p>
      </w:sdtContent>
    </w:sdt>
    <w:p w14:paraId="464F5D77" w14:textId="77777777" w:rsidR="00AC0F28" w:rsidRPr="001C6CD1" w:rsidRDefault="00AC0F28" w:rsidP="006928F1">
      <w:pPr>
        <w:pStyle w:val="Ttulo1"/>
        <w:rPr>
          <w:rFonts w:ascii="Arial" w:hAnsi="Arial" w:cs="Arial"/>
          <w:b/>
          <w:bCs/>
          <w:color w:val="auto"/>
          <w:sz w:val="20"/>
          <w:szCs w:val="20"/>
        </w:rPr>
      </w:pPr>
      <w:r w:rsidRPr="001C6CD1">
        <w:rPr>
          <w:rFonts w:ascii="Arial" w:hAnsi="Arial" w:cs="Arial"/>
          <w:b/>
          <w:bCs/>
          <w:color w:val="auto"/>
          <w:sz w:val="20"/>
          <w:szCs w:val="20"/>
        </w:rPr>
        <w:br w:type="page"/>
      </w:r>
    </w:p>
    <w:p w14:paraId="2030D16B" w14:textId="6A17D51C" w:rsidR="00AC0F28" w:rsidRPr="001C6CD1" w:rsidRDefault="00AC0F28" w:rsidP="006928F1">
      <w:pPr>
        <w:spacing w:line="276" w:lineRule="auto"/>
        <w:jc w:val="center"/>
        <w:rPr>
          <w:rFonts w:cs="Arial"/>
          <w:b/>
          <w:bCs/>
          <w:szCs w:val="20"/>
        </w:rPr>
      </w:pPr>
      <w:r w:rsidRPr="001C6CD1">
        <w:rPr>
          <w:rFonts w:cs="Arial"/>
          <w:b/>
          <w:bCs/>
          <w:szCs w:val="20"/>
        </w:rPr>
        <w:lastRenderedPageBreak/>
        <w:t xml:space="preserve">AVISO DE DISPENSA ELETRÔNICA Nº </w:t>
      </w:r>
      <w:r w:rsidR="00AF682B">
        <w:rPr>
          <w:rFonts w:cs="Arial"/>
          <w:b/>
          <w:bCs/>
          <w:szCs w:val="20"/>
        </w:rPr>
        <w:t>15</w:t>
      </w:r>
      <w:r w:rsidR="002A0E35" w:rsidRPr="001C6CD1">
        <w:rPr>
          <w:rFonts w:cs="Arial"/>
          <w:b/>
          <w:bCs/>
          <w:szCs w:val="20"/>
        </w:rPr>
        <w:t>/</w:t>
      </w:r>
      <w:r w:rsidRPr="001C6CD1">
        <w:rPr>
          <w:rFonts w:cs="Arial"/>
          <w:b/>
          <w:bCs/>
          <w:szCs w:val="20"/>
        </w:rPr>
        <w:t>20</w:t>
      </w:r>
      <w:r w:rsidR="00B43B54" w:rsidRPr="001C6CD1">
        <w:rPr>
          <w:rFonts w:cs="Arial"/>
          <w:b/>
          <w:bCs/>
          <w:szCs w:val="20"/>
        </w:rPr>
        <w:t>2</w:t>
      </w:r>
      <w:r w:rsidR="00AF682B">
        <w:rPr>
          <w:rFonts w:cs="Arial"/>
          <w:b/>
          <w:bCs/>
          <w:szCs w:val="20"/>
        </w:rPr>
        <w:t>6</w:t>
      </w:r>
    </w:p>
    <w:p w14:paraId="0BDEAD2C" w14:textId="5EB4DA2F" w:rsidR="00AC0F28" w:rsidRPr="001C6CD1" w:rsidRDefault="00AC0F28" w:rsidP="006928F1">
      <w:pPr>
        <w:spacing w:line="276" w:lineRule="auto"/>
        <w:ind w:right="-15"/>
        <w:jc w:val="center"/>
        <w:rPr>
          <w:rFonts w:cs="Arial"/>
          <w:b/>
          <w:bCs/>
          <w:szCs w:val="20"/>
        </w:rPr>
      </w:pPr>
      <w:r w:rsidRPr="001C6CD1">
        <w:rPr>
          <w:rFonts w:cs="Arial"/>
          <w:b/>
          <w:bCs/>
          <w:szCs w:val="20"/>
        </w:rPr>
        <w:t xml:space="preserve">(Processo Administrativo </w:t>
      </w:r>
      <w:r w:rsidR="00575F45" w:rsidRPr="001C6CD1">
        <w:rPr>
          <w:rFonts w:cs="Arial"/>
          <w:b/>
          <w:bCs/>
          <w:szCs w:val="20"/>
        </w:rPr>
        <w:t>n.º</w:t>
      </w:r>
      <w:r w:rsidR="00B43B54" w:rsidRPr="001C6CD1">
        <w:rPr>
          <w:rFonts w:cs="Arial"/>
          <w:b/>
          <w:bCs/>
          <w:szCs w:val="20"/>
        </w:rPr>
        <w:t xml:space="preserve"> </w:t>
      </w:r>
      <w:r w:rsidR="00AF682B">
        <w:rPr>
          <w:rFonts w:cs="Arial"/>
          <w:b/>
          <w:bCs/>
          <w:szCs w:val="20"/>
        </w:rPr>
        <w:t>55</w:t>
      </w:r>
      <w:r w:rsidR="00B43B54" w:rsidRPr="001C6CD1">
        <w:rPr>
          <w:rFonts w:cs="Arial"/>
          <w:b/>
          <w:bCs/>
          <w:szCs w:val="20"/>
        </w:rPr>
        <w:t>/202</w:t>
      </w:r>
      <w:r w:rsidR="00AF682B">
        <w:rPr>
          <w:rFonts w:cs="Arial"/>
          <w:b/>
          <w:bCs/>
          <w:szCs w:val="20"/>
        </w:rPr>
        <w:t>6</w:t>
      </w:r>
      <w:r w:rsidR="00D32D65" w:rsidRPr="001C6CD1">
        <w:rPr>
          <w:rFonts w:cs="Arial"/>
          <w:b/>
          <w:bCs/>
          <w:szCs w:val="20"/>
        </w:rPr>
        <w:t>)</w:t>
      </w:r>
    </w:p>
    <w:p w14:paraId="78A62668" w14:textId="77777777" w:rsidR="00AC0F28" w:rsidRPr="001C6CD1" w:rsidRDefault="00AC0F28" w:rsidP="006928F1">
      <w:pPr>
        <w:rPr>
          <w:rFonts w:cs="Arial"/>
          <w:szCs w:val="20"/>
        </w:rPr>
      </w:pPr>
    </w:p>
    <w:p w14:paraId="191C512E" w14:textId="1F4B40A9" w:rsidR="00AC0F28" w:rsidRPr="001C6CD1" w:rsidRDefault="00AC0F28" w:rsidP="006928F1">
      <w:pPr>
        <w:snapToGrid w:val="0"/>
        <w:spacing w:line="276" w:lineRule="auto"/>
        <w:ind w:right="-30" w:firstLine="540"/>
        <w:jc w:val="both"/>
        <w:rPr>
          <w:rFonts w:cs="Arial"/>
          <w:szCs w:val="20"/>
        </w:rPr>
      </w:pPr>
      <w:r w:rsidRPr="001C6CD1">
        <w:rPr>
          <w:rFonts w:cs="Arial"/>
          <w:szCs w:val="20"/>
        </w:rPr>
        <w:t>Torna-se público que o</w:t>
      </w:r>
      <w:r w:rsidR="0018280B" w:rsidRPr="001C6CD1">
        <w:rPr>
          <w:rFonts w:cs="Arial"/>
          <w:szCs w:val="20"/>
        </w:rPr>
        <w:t xml:space="preserve"> MUNICÍPIO DE OURIZONA</w:t>
      </w:r>
      <w:r w:rsidRPr="001C6CD1">
        <w:rPr>
          <w:rFonts w:cs="Arial"/>
          <w:szCs w:val="20"/>
        </w:rPr>
        <w:t>, por meio do</w:t>
      </w:r>
      <w:r w:rsidRPr="001C6CD1">
        <w:rPr>
          <w:rFonts w:eastAsia="Arial" w:cs="Arial"/>
          <w:szCs w:val="20"/>
        </w:rPr>
        <w:t xml:space="preserve"> </w:t>
      </w:r>
      <w:r w:rsidR="0018280B" w:rsidRPr="001C6CD1">
        <w:rPr>
          <w:rFonts w:eastAsia="Arial" w:cs="Arial"/>
          <w:szCs w:val="20"/>
        </w:rPr>
        <w:t>Departamento de Licitações</w:t>
      </w:r>
      <w:r w:rsidRPr="001C6CD1">
        <w:rPr>
          <w:rFonts w:cs="Arial"/>
          <w:szCs w:val="20"/>
        </w:rPr>
        <w:t xml:space="preserve">, realizará Dispensa Eletrônica, </w:t>
      </w:r>
      <w:r w:rsidRPr="001C6CD1">
        <w:rPr>
          <w:rFonts w:cs="Arial"/>
          <w:bCs/>
          <w:szCs w:val="20"/>
        </w:rPr>
        <w:t>com critério de julgamento</w:t>
      </w:r>
      <w:r w:rsidRPr="001C6CD1">
        <w:rPr>
          <w:rFonts w:cs="Arial"/>
          <w:b/>
          <w:bCs/>
          <w:szCs w:val="20"/>
        </w:rPr>
        <w:t xml:space="preserve"> </w:t>
      </w:r>
      <w:r w:rsidRPr="001C6CD1">
        <w:rPr>
          <w:rFonts w:cs="Arial"/>
          <w:szCs w:val="20"/>
        </w:rPr>
        <w:t>menor preço</w:t>
      </w:r>
      <w:r w:rsidRPr="001C6CD1">
        <w:rPr>
          <w:rFonts w:cs="Arial"/>
          <w:b/>
          <w:bCs/>
          <w:szCs w:val="20"/>
        </w:rPr>
        <w:t xml:space="preserve">, </w:t>
      </w:r>
      <w:r w:rsidRPr="001C6CD1">
        <w:rPr>
          <w:rFonts w:cs="Arial"/>
          <w:szCs w:val="20"/>
        </w:rPr>
        <w:t xml:space="preserve">na hipótese do art. 75, inciso </w:t>
      </w:r>
      <w:r w:rsidRPr="001C6CD1">
        <w:rPr>
          <w:rFonts w:cs="Arial"/>
          <w:b/>
          <w:szCs w:val="20"/>
        </w:rPr>
        <w:t>II</w:t>
      </w:r>
      <w:r w:rsidRPr="001C6CD1">
        <w:rPr>
          <w:rFonts w:cs="Arial"/>
          <w:szCs w:val="20"/>
        </w:rPr>
        <w:t xml:space="preserve">, </w:t>
      </w:r>
      <w:r w:rsidRPr="001C6CD1">
        <w:rPr>
          <w:rFonts w:cs="Arial"/>
          <w:bCs/>
          <w:szCs w:val="20"/>
        </w:rPr>
        <w:t>nos termos da Lei nº 14.133, de 1º de abril de 2021, da Instrução Normativa SEGES/ME nº 67/2021 e demais legislação aplicável</w:t>
      </w:r>
      <w:r w:rsidRPr="001C6CD1">
        <w:rPr>
          <w:rFonts w:cs="Arial"/>
          <w:szCs w:val="20"/>
        </w:rPr>
        <w:t>.</w:t>
      </w:r>
    </w:p>
    <w:p w14:paraId="68EA472D" w14:textId="77777777" w:rsidR="00AC0F28" w:rsidRPr="001C6CD1" w:rsidRDefault="00AC0F28" w:rsidP="006928F1">
      <w:pPr>
        <w:spacing w:line="276" w:lineRule="auto"/>
        <w:jc w:val="both"/>
        <w:rPr>
          <w:rFonts w:cs="Arial"/>
          <w:szCs w:val="20"/>
        </w:rPr>
      </w:pPr>
    </w:p>
    <w:p w14:paraId="7EB96CC6" w14:textId="0D93F7A2" w:rsidR="00AC0F28" w:rsidRPr="001C6CD1" w:rsidRDefault="00AC0F28" w:rsidP="006928F1">
      <w:pPr>
        <w:spacing w:line="276" w:lineRule="auto"/>
        <w:jc w:val="both"/>
        <w:rPr>
          <w:rFonts w:cs="Arial"/>
          <w:szCs w:val="20"/>
        </w:rPr>
      </w:pPr>
      <w:r w:rsidRPr="001C6CD1">
        <w:rPr>
          <w:rFonts w:cs="Arial"/>
          <w:szCs w:val="20"/>
        </w:rPr>
        <w:t>Data da sessão:</w:t>
      </w:r>
      <w:r w:rsidR="0018280B" w:rsidRPr="001C6CD1">
        <w:rPr>
          <w:rFonts w:cs="Arial"/>
          <w:szCs w:val="20"/>
        </w:rPr>
        <w:t xml:space="preserve"> </w:t>
      </w:r>
      <w:r w:rsidR="007D133F">
        <w:rPr>
          <w:rFonts w:cs="Arial"/>
          <w:szCs w:val="20"/>
        </w:rPr>
        <w:t>06/05</w:t>
      </w:r>
      <w:r w:rsidR="00D51800" w:rsidRPr="001C6CD1">
        <w:rPr>
          <w:rFonts w:cs="Arial"/>
          <w:szCs w:val="20"/>
        </w:rPr>
        <w:t>/202</w:t>
      </w:r>
      <w:r w:rsidR="00AF682B">
        <w:rPr>
          <w:rFonts w:cs="Arial"/>
          <w:szCs w:val="20"/>
        </w:rPr>
        <w:t>6</w:t>
      </w:r>
    </w:p>
    <w:p w14:paraId="2A8EE98F" w14:textId="52CFF187" w:rsidR="00AC0F28" w:rsidRPr="001C6CD1" w:rsidRDefault="00AC0F28" w:rsidP="006928F1">
      <w:pPr>
        <w:rPr>
          <w:rFonts w:cs="Arial"/>
          <w:szCs w:val="20"/>
        </w:rPr>
      </w:pPr>
      <w:r w:rsidRPr="001C6CD1">
        <w:rPr>
          <w:rFonts w:cs="Arial"/>
          <w:szCs w:val="20"/>
        </w:rPr>
        <w:t xml:space="preserve">Link: </w:t>
      </w:r>
      <w:hyperlink r:id="rId8" w:history="1">
        <w:r w:rsidR="0018280B" w:rsidRPr="001C6CD1">
          <w:rPr>
            <w:rStyle w:val="Hyperlink"/>
            <w:rFonts w:cs="Arial"/>
            <w:color w:val="auto"/>
            <w:szCs w:val="20"/>
          </w:rPr>
          <w:t>https://www.gov.br/compras/pt-br/</w:t>
        </w:r>
      </w:hyperlink>
      <w:r w:rsidR="0018280B" w:rsidRPr="001C6CD1">
        <w:rPr>
          <w:rFonts w:cs="Arial"/>
          <w:szCs w:val="20"/>
        </w:rPr>
        <w:t xml:space="preserve"> </w:t>
      </w:r>
    </w:p>
    <w:p w14:paraId="47A2CFB7" w14:textId="1211C1C4" w:rsidR="00AC0F28" w:rsidRPr="001C6CD1" w:rsidRDefault="00AC0F28" w:rsidP="006928F1">
      <w:pPr>
        <w:rPr>
          <w:rFonts w:cs="Arial"/>
          <w:szCs w:val="20"/>
        </w:rPr>
      </w:pPr>
      <w:r w:rsidRPr="001C6CD1">
        <w:rPr>
          <w:rFonts w:cs="Arial"/>
          <w:szCs w:val="20"/>
        </w:rPr>
        <w:t xml:space="preserve">Horário da Fase de Lances: 8:00 às </w:t>
      </w:r>
      <w:r w:rsidR="0018280B" w:rsidRPr="001C6CD1">
        <w:rPr>
          <w:rFonts w:cs="Arial"/>
          <w:szCs w:val="20"/>
        </w:rPr>
        <w:t>1</w:t>
      </w:r>
      <w:r w:rsidR="00F521AE" w:rsidRPr="001C6CD1">
        <w:rPr>
          <w:rFonts w:cs="Arial"/>
          <w:szCs w:val="20"/>
        </w:rPr>
        <w:t>4</w:t>
      </w:r>
      <w:r w:rsidR="0018280B" w:rsidRPr="001C6CD1">
        <w:rPr>
          <w:rFonts w:cs="Arial"/>
          <w:szCs w:val="20"/>
        </w:rPr>
        <w:t>:00 horas</w:t>
      </w:r>
    </w:p>
    <w:p w14:paraId="578F1BE6" w14:textId="77777777" w:rsidR="00AC0F28" w:rsidRPr="001C6CD1" w:rsidRDefault="00AC0F28" w:rsidP="006928F1">
      <w:pPr>
        <w:pStyle w:val="Ttulo1"/>
        <w:numPr>
          <w:ilvl w:val="0"/>
          <w:numId w:val="1"/>
        </w:numPr>
        <w:jc w:val="both"/>
        <w:rPr>
          <w:rFonts w:ascii="Arial" w:hAnsi="Arial" w:cs="Arial"/>
          <w:color w:val="auto"/>
          <w:sz w:val="20"/>
          <w:szCs w:val="20"/>
        </w:rPr>
      </w:pPr>
      <w:bookmarkStart w:id="1" w:name="_Toc104906818"/>
      <w:r w:rsidRPr="001C6CD1">
        <w:rPr>
          <w:rFonts w:ascii="Arial" w:hAnsi="Arial" w:cs="Arial"/>
          <w:color w:val="auto"/>
          <w:sz w:val="20"/>
          <w:szCs w:val="20"/>
        </w:rPr>
        <w:t>OBJETO DA CONTRATAÇÃO DIRETA</w:t>
      </w:r>
      <w:bookmarkEnd w:id="1"/>
    </w:p>
    <w:p w14:paraId="282E1CE0" w14:textId="3D0F6545" w:rsidR="00AC0F28" w:rsidRPr="001C6CD1" w:rsidRDefault="00AC0F28" w:rsidP="001C6CD1">
      <w:pPr>
        <w:spacing w:line="360" w:lineRule="auto"/>
        <w:jc w:val="both"/>
        <w:rPr>
          <w:rFonts w:cs="Arial"/>
          <w:szCs w:val="20"/>
        </w:rPr>
      </w:pPr>
      <w:r w:rsidRPr="001C6CD1">
        <w:rPr>
          <w:rFonts w:cs="Arial"/>
          <w:szCs w:val="20"/>
        </w:rPr>
        <w:t xml:space="preserve">O objeto da presente dispensa é a escolha da proposta mais vantajosa para a contratação por dispensa de licitação </w:t>
      </w:r>
      <w:r w:rsidR="009A3037" w:rsidRPr="001C6CD1">
        <w:rPr>
          <w:rFonts w:cs="Arial"/>
          <w:szCs w:val="20"/>
        </w:rPr>
        <w:t>para</w:t>
      </w:r>
      <w:r w:rsidR="0018280B" w:rsidRPr="001C6CD1">
        <w:rPr>
          <w:rFonts w:cs="Arial"/>
          <w:szCs w:val="20"/>
        </w:rPr>
        <w:t xml:space="preserve"> </w:t>
      </w:r>
      <w:r w:rsidR="00AF682B" w:rsidRPr="00AF682B">
        <w:rPr>
          <w:rFonts w:cs="Arial"/>
          <w:szCs w:val="20"/>
        </w:rPr>
        <w:t>AQUISIÇÃO E INSTALAÇÃO DE PERSIANAS PARA A SECRETARIA MUNICIPAL DE SAÚDE</w:t>
      </w:r>
      <w:r w:rsidR="00575F45" w:rsidRPr="001C6CD1">
        <w:rPr>
          <w:rFonts w:cs="Arial"/>
          <w:szCs w:val="20"/>
        </w:rPr>
        <w:t xml:space="preserve">, </w:t>
      </w:r>
      <w:r w:rsidRPr="001C6CD1">
        <w:rPr>
          <w:rFonts w:cs="Arial"/>
          <w:szCs w:val="20"/>
        </w:rPr>
        <w:t>conforme condições, quantidades e exigências estabelecidas neste Aviso de Contratação Direta e seus anexos.</w:t>
      </w:r>
    </w:p>
    <w:p w14:paraId="0C167A72" w14:textId="3F764053" w:rsidR="00AC0F28" w:rsidRPr="00AF682B" w:rsidRDefault="009455AB" w:rsidP="00AF682B">
      <w:pPr>
        <w:pStyle w:val="PADRO"/>
        <w:keepNext w:val="0"/>
        <w:widowControl/>
        <w:numPr>
          <w:ilvl w:val="1"/>
          <w:numId w:val="1"/>
        </w:numPr>
        <w:shd w:val="clear" w:color="auto" w:fill="auto"/>
        <w:spacing w:before="120" w:after="0"/>
        <w:rPr>
          <w:rFonts w:ascii="Arial" w:hAnsi="Arial" w:cs="Arial"/>
          <w:szCs w:val="20"/>
        </w:rPr>
      </w:pPr>
      <w:r>
        <w:rPr>
          <w:rFonts w:ascii="Arial" w:hAnsi="Arial" w:cs="Arial"/>
          <w:szCs w:val="20"/>
        </w:rPr>
        <w:t>Inclui-se no objeto a instalação completa das persianas.</w:t>
      </w:r>
    </w:p>
    <w:p w14:paraId="555FCE4C" w14:textId="77777777" w:rsidR="00FF6E43" w:rsidRPr="001C6CD1" w:rsidRDefault="00FF6E43" w:rsidP="00FF6E43">
      <w:pPr>
        <w:pStyle w:val="PADRO"/>
        <w:keepNext w:val="0"/>
        <w:widowControl/>
        <w:shd w:val="clear" w:color="auto" w:fill="auto"/>
        <w:spacing w:before="120" w:after="0"/>
        <w:ind w:left="792" w:firstLine="0"/>
        <w:rPr>
          <w:rFonts w:ascii="Arial" w:hAnsi="Arial" w:cs="Arial"/>
          <w:szCs w:val="20"/>
        </w:rPr>
      </w:pP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536"/>
        <w:gridCol w:w="1418"/>
        <w:gridCol w:w="992"/>
        <w:gridCol w:w="1418"/>
        <w:gridCol w:w="1417"/>
      </w:tblGrid>
      <w:tr w:rsidR="000E4B42" w:rsidRPr="001C6CD1" w14:paraId="10775D27" w14:textId="77777777" w:rsidTr="000F5125">
        <w:tc>
          <w:tcPr>
            <w:tcW w:w="709" w:type="dxa"/>
          </w:tcPr>
          <w:p w14:paraId="7C9F0C0A" w14:textId="77777777" w:rsidR="000E4B42" w:rsidRPr="001C6CD1" w:rsidRDefault="000E4B42" w:rsidP="006928F1">
            <w:pPr>
              <w:widowControl w:val="0"/>
              <w:suppressAutoHyphens/>
              <w:jc w:val="center"/>
              <w:rPr>
                <w:rFonts w:cs="Arial"/>
                <w:b/>
                <w:bCs/>
                <w:szCs w:val="20"/>
              </w:rPr>
            </w:pPr>
            <w:r w:rsidRPr="001C6CD1">
              <w:rPr>
                <w:rFonts w:cs="Arial"/>
                <w:b/>
                <w:bCs/>
                <w:szCs w:val="20"/>
              </w:rPr>
              <w:t>ITEM</w:t>
            </w:r>
          </w:p>
          <w:p w14:paraId="7C9DD9CF" w14:textId="77777777" w:rsidR="000E4B42" w:rsidRPr="001C6CD1" w:rsidRDefault="000E4B42" w:rsidP="006928F1">
            <w:pPr>
              <w:widowControl w:val="0"/>
              <w:suppressAutoHyphens/>
              <w:jc w:val="center"/>
              <w:rPr>
                <w:rFonts w:cs="Arial"/>
                <w:b/>
                <w:bCs/>
                <w:szCs w:val="20"/>
              </w:rPr>
            </w:pPr>
          </w:p>
        </w:tc>
        <w:tc>
          <w:tcPr>
            <w:tcW w:w="4536" w:type="dxa"/>
          </w:tcPr>
          <w:p w14:paraId="050AD1C8" w14:textId="39D7F41D" w:rsidR="000E4B42" w:rsidRPr="001C6CD1" w:rsidRDefault="000E4B42" w:rsidP="006928F1">
            <w:pPr>
              <w:jc w:val="center"/>
              <w:rPr>
                <w:rFonts w:cs="Arial"/>
                <w:b/>
                <w:bCs/>
                <w:szCs w:val="20"/>
              </w:rPr>
            </w:pPr>
            <w:r w:rsidRPr="001C6CD1">
              <w:rPr>
                <w:rFonts w:cs="Arial"/>
                <w:b/>
                <w:bCs/>
                <w:szCs w:val="20"/>
              </w:rPr>
              <w:t>DESCRIÇÃO RESUMIDA**</w:t>
            </w:r>
          </w:p>
          <w:p w14:paraId="4A4FFAED" w14:textId="15F5780A" w:rsidR="000E4B42" w:rsidRPr="001C6CD1" w:rsidRDefault="000E4B42" w:rsidP="006928F1">
            <w:pPr>
              <w:jc w:val="center"/>
              <w:rPr>
                <w:rFonts w:cs="Arial"/>
                <w:b/>
                <w:bCs/>
                <w:szCs w:val="20"/>
              </w:rPr>
            </w:pPr>
          </w:p>
        </w:tc>
        <w:tc>
          <w:tcPr>
            <w:tcW w:w="1418" w:type="dxa"/>
          </w:tcPr>
          <w:p w14:paraId="4AE8E3ED" w14:textId="77777777" w:rsidR="000E4B42" w:rsidRPr="001C6CD1" w:rsidRDefault="000E4B42" w:rsidP="006928F1">
            <w:pPr>
              <w:widowControl w:val="0"/>
              <w:suppressAutoHyphens/>
              <w:jc w:val="center"/>
              <w:rPr>
                <w:rFonts w:cs="Arial"/>
                <w:b/>
                <w:bCs/>
                <w:szCs w:val="20"/>
              </w:rPr>
            </w:pPr>
            <w:r w:rsidRPr="001C6CD1">
              <w:rPr>
                <w:rFonts w:cs="Arial"/>
                <w:b/>
                <w:bCs/>
                <w:szCs w:val="20"/>
              </w:rPr>
              <w:t>UNIDADE DE MEDIDA</w:t>
            </w:r>
          </w:p>
        </w:tc>
        <w:tc>
          <w:tcPr>
            <w:tcW w:w="992" w:type="dxa"/>
          </w:tcPr>
          <w:p w14:paraId="637CD336" w14:textId="77777777" w:rsidR="000E4B42" w:rsidRPr="001C6CD1" w:rsidRDefault="000E4B42" w:rsidP="006928F1">
            <w:pPr>
              <w:widowControl w:val="0"/>
              <w:suppressAutoHyphens/>
              <w:jc w:val="center"/>
              <w:rPr>
                <w:rFonts w:cs="Arial"/>
                <w:b/>
                <w:bCs/>
                <w:szCs w:val="20"/>
              </w:rPr>
            </w:pPr>
            <w:r w:rsidRPr="001C6CD1">
              <w:rPr>
                <w:rFonts w:cs="Arial"/>
                <w:b/>
                <w:bCs/>
                <w:szCs w:val="20"/>
              </w:rPr>
              <w:t>QUANT.</w:t>
            </w:r>
          </w:p>
        </w:tc>
        <w:tc>
          <w:tcPr>
            <w:tcW w:w="1418" w:type="dxa"/>
          </w:tcPr>
          <w:p w14:paraId="46BFAFD5" w14:textId="0DC76BF6" w:rsidR="000E4B42" w:rsidRPr="001C6CD1" w:rsidRDefault="000E4B42" w:rsidP="006928F1">
            <w:pPr>
              <w:widowControl w:val="0"/>
              <w:suppressAutoHyphens/>
              <w:jc w:val="center"/>
              <w:rPr>
                <w:rFonts w:cs="Arial"/>
                <w:b/>
                <w:bCs/>
                <w:szCs w:val="20"/>
              </w:rPr>
            </w:pPr>
            <w:r w:rsidRPr="001C6CD1">
              <w:rPr>
                <w:rFonts w:cs="Arial"/>
                <w:b/>
                <w:bCs/>
                <w:szCs w:val="20"/>
              </w:rPr>
              <w:t>PREÇO MAX. ESTIMADO</w:t>
            </w:r>
          </w:p>
        </w:tc>
        <w:tc>
          <w:tcPr>
            <w:tcW w:w="1417" w:type="dxa"/>
          </w:tcPr>
          <w:p w14:paraId="6B84EB7E" w14:textId="147BE47A" w:rsidR="000E4B42" w:rsidRPr="001C6CD1" w:rsidRDefault="000E4B42" w:rsidP="006928F1">
            <w:pPr>
              <w:widowControl w:val="0"/>
              <w:suppressAutoHyphens/>
              <w:jc w:val="center"/>
              <w:rPr>
                <w:rFonts w:cs="Arial"/>
                <w:b/>
                <w:bCs/>
                <w:szCs w:val="20"/>
              </w:rPr>
            </w:pPr>
            <w:r w:rsidRPr="001C6CD1">
              <w:rPr>
                <w:rFonts w:cs="Arial"/>
                <w:b/>
                <w:bCs/>
                <w:szCs w:val="20"/>
              </w:rPr>
              <w:t>PREÇO MAX. ESTIMADO</w:t>
            </w:r>
          </w:p>
        </w:tc>
      </w:tr>
      <w:tr w:rsidR="000E4B42" w:rsidRPr="001C6CD1" w14:paraId="1F530FC0" w14:textId="77777777" w:rsidTr="000F5125">
        <w:tc>
          <w:tcPr>
            <w:tcW w:w="709" w:type="dxa"/>
          </w:tcPr>
          <w:p w14:paraId="21D99022" w14:textId="77777777" w:rsidR="000E4B42" w:rsidRPr="001C6CD1" w:rsidRDefault="000E4B42" w:rsidP="006928F1">
            <w:pPr>
              <w:widowControl w:val="0"/>
              <w:suppressAutoHyphens/>
              <w:spacing w:line="276" w:lineRule="auto"/>
              <w:jc w:val="center"/>
              <w:rPr>
                <w:rFonts w:cs="Arial"/>
                <w:b/>
                <w:szCs w:val="20"/>
              </w:rPr>
            </w:pPr>
            <w:r w:rsidRPr="001C6CD1">
              <w:rPr>
                <w:rFonts w:cs="Arial"/>
                <w:b/>
                <w:szCs w:val="20"/>
              </w:rPr>
              <w:t>1</w:t>
            </w:r>
          </w:p>
        </w:tc>
        <w:tc>
          <w:tcPr>
            <w:tcW w:w="4536" w:type="dxa"/>
          </w:tcPr>
          <w:p w14:paraId="327B2BDD" w14:textId="0E14C4A7" w:rsidR="008B22A6" w:rsidRPr="001C6CD1" w:rsidRDefault="00AF682B" w:rsidP="006928F1">
            <w:pPr>
              <w:jc w:val="both"/>
              <w:rPr>
                <w:rFonts w:cs="Arial"/>
                <w:szCs w:val="20"/>
              </w:rPr>
            </w:pPr>
            <w:r w:rsidRPr="00AF682B">
              <w:rPr>
                <w:rFonts w:cs="Arial"/>
                <w:szCs w:val="20"/>
              </w:rPr>
              <w:t>Persiana modelo rolo screen tela solar 3% sem bando, com tubo 40mm, base niveladora, corrente comando bola 10, pingente, instalada.</w:t>
            </w:r>
          </w:p>
        </w:tc>
        <w:tc>
          <w:tcPr>
            <w:tcW w:w="1418" w:type="dxa"/>
          </w:tcPr>
          <w:p w14:paraId="72116EED" w14:textId="3F963AE0" w:rsidR="000E4B42" w:rsidRPr="001C6CD1" w:rsidRDefault="00AF682B" w:rsidP="006928F1">
            <w:pPr>
              <w:widowControl w:val="0"/>
              <w:suppressAutoHyphens/>
              <w:spacing w:line="276" w:lineRule="auto"/>
              <w:jc w:val="center"/>
              <w:rPr>
                <w:rFonts w:cs="Arial"/>
                <w:szCs w:val="20"/>
              </w:rPr>
            </w:pPr>
            <w:r>
              <w:rPr>
                <w:rFonts w:cs="Arial"/>
                <w:szCs w:val="20"/>
              </w:rPr>
              <w:t>M²</w:t>
            </w:r>
          </w:p>
        </w:tc>
        <w:tc>
          <w:tcPr>
            <w:tcW w:w="992" w:type="dxa"/>
          </w:tcPr>
          <w:p w14:paraId="21D97223" w14:textId="02D967D6" w:rsidR="000E4B42" w:rsidRPr="001C6CD1" w:rsidRDefault="00AF682B" w:rsidP="006928F1">
            <w:pPr>
              <w:widowControl w:val="0"/>
              <w:suppressAutoHyphens/>
              <w:spacing w:line="276" w:lineRule="auto"/>
              <w:jc w:val="center"/>
              <w:rPr>
                <w:rFonts w:cs="Arial"/>
                <w:szCs w:val="20"/>
              </w:rPr>
            </w:pPr>
            <w:r>
              <w:rPr>
                <w:rFonts w:cs="Arial"/>
                <w:szCs w:val="20"/>
              </w:rPr>
              <w:t>80</w:t>
            </w:r>
          </w:p>
        </w:tc>
        <w:tc>
          <w:tcPr>
            <w:tcW w:w="1418" w:type="dxa"/>
          </w:tcPr>
          <w:p w14:paraId="2DFC5BE4" w14:textId="248A02DF" w:rsidR="000E4B42" w:rsidRPr="001C6CD1" w:rsidRDefault="00BA5449" w:rsidP="006928F1">
            <w:pPr>
              <w:widowControl w:val="0"/>
              <w:suppressAutoHyphens/>
              <w:spacing w:line="276" w:lineRule="auto"/>
              <w:rPr>
                <w:rFonts w:cs="Arial"/>
                <w:szCs w:val="20"/>
              </w:rPr>
            </w:pPr>
            <w:r>
              <w:rPr>
                <w:rFonts w:cs="Arial"/>
                <w:szCs w:val="20"/>
              </w:rPr>
              <w:t xml:space="preserve">R$ </w:t>
            </w:r>
            <w:r w:rsidR="00AF682B">
              <w:rPr>
                <w:rFonts w:cs="Arial"/>
                <w:szCs w:val="20"/>
              </w:rPr>
              <w:t>218,21</w:t>
            </w:r>
          </w:p>
        </w:tc>
        <w:tc>
          <w:tcPr>
            <w:tcW w:w="1417" w:type="dxa"/>
          </w:tcPr>
          <w:p w14:paraId="0E3A3FEC" w14:textId="52B201C0" w:rsidR="000E4B42" w:rsidRPr="001C6CD1" w:rsidRDefault="00BA5449" w:rsidP="006928F1">
            <w:pPr>
              <w:widowControl w:val="0"/>
              <w:suppressAutoHyphens/>
              <w:spacing w:line="276" w:lineRule="auto"/>
              <w:rPr>
                <w:rFonts w:cs="Arial"/>
                <w:szCs w:val="20"/>
              </w:rPr>
            </w:pPr>
            <w:r>
              <w:rPr>
                <w:rFonts w:cs="Arial"/>
                <w:szCs w:val="20"/>
              </w:rPr>
              <w:t xml:space="preserve">R$ </w:t>
            </w:r>
            <w:r w:rsidR="00AF682B">
              <w:rPr>
                <w:rFonts w:cs="Arial"/>
                <w:szCs w:val="20"/>
              </w:rPr>
              <w:t>17.456,80</w:t>
            </w:r>
          </w:p>
        </w:tc>
      </w:tr>
    </w:tbl>
    <w:p w14:paraId="722939BE" w14:textId="1FCAB39C" w:rsidR="008F1004" w:rsidRDefault="00022B49" w:rsidP="006928F1">
      <w:pPr>
        <w:pStyle w:val="PADRO"/>
        <w:keepNext w:val="0"/>
        <w:widowControl/>
        <w:shd w:val="clear" w:color="auto" w:fill="auto"/>
        <w:spacing w:before="120" w:after="0"/>
        <w:ind w:left="709" w:firstLine="0"/>
        <w:rPr>
          <w:rFonts w:ascii="Arial" w:eastAsia="Calibri" w:hAnsi="Arial" w:cs="Arial"/>
          <w:bCs/>
          <w:szCs w:val="20"/>
          <w:lang w:eastAsia="en-US"/>
        </w:rPr>
      </w:pPr>
      <w:r w:rsidRPr="001C6CD1">
        <w:rPr>
          <w:rFonts w:ascii="Arial" w:hAnsi="Arial" w:cs="Arial"/>
          <w:szCs w:val="20"/>
        </w:rPr>
        <w:t xml:space="preserve">** </w:t>
      </w:r>
      <w:r w:rsidRPr="001C6CD1">
        <w:rPr>
          <w:rFonts w:ascii="Arial" w:eastAsia="Calibri" w:hAnsi="Arial" w:cs="Arial"/>
          <w:bCs/>
          <w:szCs w:val="20"/>
          <w:lang w:eastAsia="en-US"/>
        </w:rPr>
        <w:t>Havendo divergência entre a descrição dos itens, prevalecerá a descrição deste edital sobre o COMPRASNET</w:t>
      </w:r>
    </w:p>
    <w:p w14:paraId="189FE30C" w14:textId="68B5D544" w:rsidR="00B8064B" w:rsidRDefault="00B8064B" w:rsidP="00083D38">
      <w:pPr>
        <w:pStyle w:val="PADRO"/>
        <w:keepNext w:val="0"/>
        <w:widowControl/>
        <w:numPr>
          <w:ilvl w:val="2"/>
          <w:numId w:val="39"/>
        </w:numPr>
        <w:shd w:val="clear" w:color="auto" w:fill="auto"/>
        <w:spacing w:before="120" w:after="0"/>
        <w:rPr>
          <w:rFonts w:ascii="Arial" w:eastAsia="Calibri" w:hAnsi="Arial" w:cs="Arial"/>
          <w:bCs/>
          <w:szCs w:val="20"/>
          <w:lang w:eastAsia="en-US"/>
        </w:rPr>
      </w:pPr>
      <w:r w:rsidRPr="00B8064B">
        <w:rPr>
          <w:rFonts w:ascii="Arial" w:eastAsia="Calibri" w:hAnsi="Arial" w:cs="Arial"/>
          <w:bCs/>
          <w:szCs w:val="20"/>
          <w:lang w:eastAsia="en-US"/>
        </w:rPr>
        <w:t xml:space="preserve">Prazo para entrega dos itens: </w:t>
      </w:r>
      <w:r w:rsidR="00E02336">
        <w:rPr>
          <w:rFonts w:ascii="Arial" w:eastAsia="Calibri" w:hAnsi="Arial" w:cs="Arial"/>
          <w:bCs/>
          <w:szCs w:val="20"/>
          <w:lang w:eastAsia="en-US"/>
        </w:rPr>
        <w:t>2</w:t>
      </w:r>
      <w:r w:rsidR="00461B58">
        <w:rPr>
          <w:rFonts w:ascii="Arial" w:eastAsia="Calibri" w:hAnsi="Arial" w:cs="Arial"/>
          <w:bCs/>
          <w:szCs w:val="20"/>
          <w:lang w:eastAsia="en-US"/>
        </w:rPr>
        <w:t>0 (</w:t>
      </w:r>
      <w:r w:rsidR="00E02336">
        <w:rPr>
          <w:rFonts w:ascii="Arial" w:eastAsia="Calibri" w:hAnsi="Arial" w:cs="Arial"/>
          <w:bCs/>
          <w:szCs w:val="20"/>
          <w:lang w:eastAsia="en-US"/>
        </w:rPr>
        <w:t>vinte</w:t>
      </w:r>
      <w:r w:rsidRPr="00B8064B">
        <w:rPr>
          <w:rFonts w:ascii="Arial" w:eastAsia="Calibri" w:hAnsi="Arial" w:cs="Arial"/>
          <w:bCs/>
          <w:szCs w:val="20"/>
          <w:lang w:eastAsia="en-US"/>
        </w:rPr>
        <w:t>) dias</w:t>
      </w:r>
      <w:r w:rsidR="00461B58">
        <w:rPr>
          <w:rFonts w:ascii="Arial" w:eastAsia="Calibri" w:hAnsi="Arial" w:cs="Arial"/>
          <w:bCs/>
          <w:szCs w:val="20"/>
          <w:lang w:eastAsia="en-US"/>
        </w:rPr>
        <w:t xml:space="preserve"> úteis</w:t>
      </w:r>
      <w:r w:rsidRPr="00B8064B">
        <w:rPr>
          <w:rFonts w:ascii="Arial" w:eastAsia="Calibri" w:hAnsi="Arial" w:cs="Arial"/>
          <w:bCs/>
          <w:szCs w:val="20"/>
          <w:lang w:eastAsia="en-US"/>
        </w:rPr>
        <w:t xml:space="preserve"> após emissão da solicitação de fornecimento.</w:t>
      </w:r>
    </w:p>
    <w:p w14:paraId="48A1B96E" w14:textId="322F5680" w:rsidR="00083D38" w:rsidRPr="001C6CD1" w:rsidRDefault="00083D38" w:rsidP="00083D38">
      <w:pPr>
        <w:pStyle w:val="PADRO"/>
        <w:keepNext w:val="0"/>
        <w:widowControl/>
        <w:numPr>
          <w:ilvl w:val="2"/>
          <w:numId w:val="39"/>
        </w:numPr>
        <w:shd w:val="clear" w:color="auto" w:fill="auto"/>
        <w:spacing w:before="120" w:after="0"/>
        <w:rPr>
          <w:rFonts w:ascii="Arial" w:eastAsia="Calibri" w:hAnsi="Arial" w:cs="Arial"/>
          <w:bCs/>
          <w:szCs w:val="20"/>
          <w:lang w:eastAsia="en-US"/>
        </w:rPr>
      </w:pPr>
      <w:r>
        <w:rPr>
          <w:rFonts w:ascii="Arial" w:eastAsia="Calibri" w:hAnsi="Arial" w:cs="Arial"/>
          <w:bCs/>
          <w:szCs w:val="20"/>
          <w:lang w:eastAsia="en-US"/>
        </w:rPr>
        <w:t xml:space="preserve">Local: </w:t>
      </w:r>
      <w:r w:rsidR="00AF682B">
        <w:rPr>
          <w:rFonts w:ascii="Arial" w:eastAsia="Calibri" w:hAnsi="Arial" w:cs="Arial"/>
          <w:bCs/>
          <w:szCs w:val="20"/>
          <w:lang w:eastAsia="en-US"/>
        </w:rPr>
        <w:t>Unidade Básica de Saúde Prefeito Irineu Aparecido Savoldi – Rua Campo Grande, 1056 – Centro – Ourizona - PR</w:t>
      </w:r>
      <w:r w:rsidR="00BA5449">
        <w:rPr>
          <w:rFonts w:ascii="Arial" w:eastAsia="Calibri" w:hAnsi="Arial" w:cs="Arial"/>
          <w:bCs/>
          <w:szCs w:val="20"/>
          <w:lang w:eastAsia="en-US"/>
        </w:rPr>
        <w:t>.</w:t>
      </w:r>
    </w:p>
    <w:p w14:paraId="21B6B315" w14:textId="77777777" w:rsidR="00D51800" w:rsidRPr="009455AB" w:rsidRDefault="00AC0F28" w:rsidP="00595F35">
      <w:pPr>
        <w:pStyle w:val="PADRO"/>
        <w:keepNext w:val="0"/>
        <w:widowControl/>
        <w:numPr>
          <w:ilvl w:val="1"/>
          <w:numId w:val="1"/>
        </w:numPr>
        <w:shd w:val="clear" w:color="auto" w:fill="auto"/>
        <w:spacing w:before="120" w:after="0" w:line="360" w:lineRule="auto"/>
        <w:ind w:left="426" w:hanging="426"/>
        <w:rPr>
          <w:rFonts w:ascii="Arial" w:hAnsi="Arial" w:cs="Arial"/>
          <w:szCs w:val="20"/>
        </w:rPr>
      </w:pPr>
      <w:r w:rsidRPr="001C6CD1">
        <w:rPr>
          <w:rFonts w:ascii="Arial" w:hAnsi="Arial" w:cs="Arial"/>
          <w:szCs w:val="20"/>
        </w:rPr>
        <w:t xml:space="preserve">O critério de julgamento adotado será o menor preço, observadas as exigências contidas neste Aviso de </w:t>
      </w:r>
      <w:r w:rsidRPr="009455AB">
        <w:rPr>
          <w:rFonts w:ascii="Arial" w:hAnsi="Arial" w:cs="Arial"/>
          <w:szCs w:val="20"/>
        </w:rPr>
        <w:t>Contratação Direta e seus Anexos quanto às especificações do objeto.</w:t>
      </w:r>
      <w:bookmarkStart w:id="2" w:name="_Toc104906819"/>
    </w:p>
    <w:p w14:paraId="14106CD3" w14:textId="0B536BB5" w:rsidR="009455AB" w:rsidRPr="009455AB" w:rsidRDefault="00B90C83" w:rsidP="009455AB">
      <w:pPr>
        <w:pStyle w:val="PADRO"/>
        <w:keepNext w:val="0"/>
        <w:widowControl/>
        <w:numPr>
          <w:ilvl w:val="1"/>
          <w:numId w:val="1"/>
        </w:numPr>
        <w:shd w:val="clear" w:color="auto" w:fill="auto"/>
        <w:spacing w:before="120" w:after="0" w:line="360" w:lineRule="auto"/>
        <w:ind w:left="426" w:hanging="426"/>
        <w:rPr>
          <w:rFonts w:ascii="Arial" w:hAnsi="Arial" w:cs="Arial"/>
          <w:szCs w:val="20"/>
        </w:rPr>
      </w:pPr>
      <w:r w:rsidRPr="009455AB">
        <w:rPr>
          <w:rFonts w:ascii="Arial" w:hAnsi="Arial" w:cs="Arial"/>
          <w:szCs w:val="20"/>
        </w:rPr>
        <w:t>Valor total da contratação:</w:t>
      </w:r>
      <w:r w:rsidRPr="009455AB">
        <w:rPr>
          <w:rFonts w:ascii="Arial" w:hAnsi="Arial" w:cs="Arial"/>
          <w:b/>
          <w:bCs/>
          <w:szCs w:val="20"/>
        </w:rPr>
        <w:t xml:space="preserve"> </w:t>
      </w:r>
      <w:r w:rsidR="00D51800" w:rsidRPr="009455AB">
        <w:rPr>
          <w:rFonts w:ascii="Arial" w:hAnsi="Arial" w:cs="Arial"/>
          <w:szCs w:val="20"/>
        </w:rPr>
        <w:t>R$</w:t>
      </w:r>
      <w:r w:rsidR="00461B58" w:rsidRPr="009455AB">
        <w:rPr>
          <w:rFonts w:ascii="Arial" w:hAnsi="Arial" w:cs="Arial"/>
          <w:szCs w:val="20"/>
        </w:rPr>
        <w:t xml:space="preserve"> </w:t>
      </w:r>
      <w:r w:rsidR="00AF682B" w:rsidRPr="00AF682B">
        <w:rPr>
          <w:rFonts w:ascii="Arial" w:hAnsi="Arial" w:cs="Arial"/>
          <w:szCs w:val="20"/>
        </w:rPr>
        <w:t>17.456,80</w:t>
      </w:r>
      <w:r w:rsidR="00AF682B">
        <w:rPr>
          <w:rFonts w:ascii="Arial" w:hAnsi="Arial" w:cs="Arial"/>
          <w:szCs w:val="20"/>
        </w:rPr>
        <w:t xml:space="preserve"> (Dezessete mil quatrocentos e cinquenta e seis reais e oitenta centavos</w:t>
      </w:r>
      <w:r w:rsidR="00BA5449" w:rsidRPr="009455AB">
        <w:rPr>
          <w:rFonts w:ascii="Arial" w:hAnsi="Arial" w:cs="Arial"/>
          <w:szCs w:val="20"/>
        </w:rPr>
        <w:t>).</w:t>
      </w:r>
    </w:p>
    <w:p w14:paraId="3DC9F0FB" w14:textId="2F59DD0F" w:rsidR="009455AB" w:rsidRPr="009455AB" w:rsidRDefault="009455AB" w:rsidP="00684FA3">
      <w:pPr>
        <w:pStyle w:val="PADRO"/>
        <w:keepNext w:val="0"/>
        <w:widowControl/>
        <w:numPr>
          <w:ilvl w:val="1"/>
          <w:numId w:val="1"/>
        </w:numPr>
        <w:shd w:val="clear" w:color="auto" w:fill="auto"/>
        <w:spacing w:before="120" w:after="0" w:line="360" w:lineRule="auto"/>
        <w:ind w:left="360" w:right="228" w:hanging="426"/>
        <w:rPr>
          <w:rFonts w:ascii="Arial" w:hAnsi="Arial" w:cs="Arial"/>
          <w:bCs/>
        </w:rPr>
      </w:pPr>
      <w:r w:rsidRPr="009455AB">
        <w:rPr>
          <w:rFonts w:ascii="Arial" w:hAnsi="Arial" w:cs="Arial"/>
          <w:bCs/>
        </w:rPr>
        <w:t>Prazo de entrega/execução:</w:t>
      </w:r>
      <w:r w:rsidRPr="009455AB">
        <w:rPr>
          <w:rFonts w:ascii="Arial" w:hAnsi="Arial" w:cs="Arial"/>
          <w:b/>
        </w:rPr>
        <w:t xml:space="preserve"> </w:t>
      </w:r>
      <w:r w:rsidRPr="009455AB">
        <w:rPr>
          <w:rFonts w:ascii="Arial" w:hAnsi="Arial" w:cs="Arial"/>
          <w:bCs/>
        </w:rPr>
        <w:t xml:space="preserve">Até </w:t>
      </w:r>
      <w:r w:rsidR="00E02336">
        <w:rPr>
          <w:rFonts w:ascii="Arial" w:hAnsi="Arial" w:cs="Arial"/>
          <w:bCs/>
        </w:rPr>
        <w:t>2</w:t>
      </w:r>
      <w:r w:rsidRPr="009455AB">
        <w:rPr>
          <w:rFonts w:ascii="Arial" w:hAnsi="Arial" w:cs="Arial"/>
          <w:bCs/>
        </w:rPr>
        <w:t>0 dias (</w:t>
      </w:r>
      <w:r w:rsidR="00E02336">
        <w:rPr>
          <w:rFonts w:ascii="Arial" w:hAnsi="Arial" w:cs="Arial"/>
          <w:bCs/>
        </w:rPr>
        <w:t>vinte</w:t>
      </w:r>
      <w:r w:rsidRPr="009455AB">
        <w:rPr>
          <w:rFonts w:ascii="Arial" w:hAnsi="Arial" w:cs="Arial"/>
          <w:bCs/>
        </w:rPr>
        <w:t xml:space="preserve">) dias úteis contados do dia seguinte ao recebimento da Nota de Empenho, Autorização de Fornecimento ou documento equivalente sendo a confecção e instalação das persianas. </w:t>
      </w:r>
    </w:p>
    <w:p w14:paraId="0423139B" w14:textId="77777777" w:rsidR="00FF6E43" w:rsidRDefault="00FF6E43" w:rsidP="006928F1">
      <w:pPr>
        <w:spacing w:line="276" w:lineRule="auto"/>
        <w:jc w:val="both"/>
        <w:rPr>
          <w:rFonts w:cs="Arial"/>
          <w:szCs w:val="20"/>
        </w:rPr>
      </w:pPr>
    </w:p>
    <w:p w14:paraId="2880F9AC" w14:textId="577A267B" w:rsidR="00AC0F28" w:rsidRPr="001C6CD1" w:rsidRDefault="00DB6031" w:rsidP="006928F1">
      <w:pPr>
        <w:spacing w:line="276" w:lineRule="auto"/>
        <w:jc w:val="both"/>
        <w:rPr>
          <w:rFonts w:cs="Arial"/>
          <w:szCs w:val="20"/>
        </w:rPr>
      </w:pPr>
      <w:r w:rsidRPr="001C6CD1">
        <w:rPr>
          <w:rFonts w:cs="Arial"/>
          <w:szCs w:val="20"/>
        </w:rPr>
        <w:t xml:space="preserve">2 </w:t>
      </w:r>
      <w:r w:rsidR="00AC0F28" w:rsidRPr="001C6CD1">
        <w:rPr>
          <w:rFonts w:cs="Arial"/>
          <w:szCs w:val="20"/>
        </w:rPr>
        <w:t>PARTICIPAÇÃO NA DISPENSA ELETRÔNICA.</w:t>
      </w:r>
      <w:bookmarkEnd w:id="2"/>
    </w:p>
    <w:p w14:paraId="7EA13C41" w14:textId="77777777" w:rsidR="008746D3" w:rsidRPr="001C6CD1" w:rsidRDefault="008746D3" w:rsidP="006928F1">
      <w:pPr>
        <w:spacing w:line="276" w:lineRule="auto"/>
        <w:jc w:val="both"/>
        <w:rPr>
          <w:rFonts w:cs="Arial"/>
          <w:szCs w:val="20"/>
        </w:rPr>
      </w:pPr>
    </w:p>
    <w:p w14:paraId="0A196244" w14:textId="14D8781C" w:rsidR="00D727C2" w:rsidRPr="001C6CD1" w:rsidRDefault="00D727C2" w:rsidP="006928F1">
      <w:pPr>
        <w:pStyle w:val="Recuodecorpodetexto3"/>
        <w:tabs>
          <w:tab w:val="left" w:pos="1701"/>
        </w:tabs>
        <w:autoSpaceDE w:val="0"/>
        <w:autoSpaceDN w:val="0"/>
        <w:adjustRightInd w:val="0"/>
        <w:spacing w:after="0"/>
        <w:ind w:left="0"/>
        <w:jc w:val="both"/>
        <w:rPr>
          <w:rFonts w:ascii="Arial" w:hAnsi="Arial" w:cs="Arial"/>
          <w:sz w:val="20"/>
          <w:szCs w:val="20"/>
        </w:rPr>
      </w:pPr>
      <w:r w:rsidRPr="001C6CD1">
        <w:rPr>
          <w:rFonts w:ascii="Arial" w:hAnsi="Arial" w:cs="Arial"/>
          <w:sz w:val="20"/>
          <w:szCs w:val="20"/>
        </w:rPr>
        <w:t>2.1 QUANTO A EXCLUSIVIDADE NA PARTICIPAÇÃO PARA MICROEMPRESA, EMPRESA DE PEQUENO PORTE E EQUIPARADAS</w:t>
      </w:r>
      <w:r w:rsidR="004769F6" w:rsidRPr="001C6CD1">
        <w:rPr>
          <w:rFonts w:ascii="Arial" w:hAnsi="Arial" w:cs="Arial"/>
          <w:sz w:val="20"/>
          <w:szCs w:val="20"/>
        </w:rPr>
        <w:t>.</w:t>
      </w:r>
    </w:p>
    <w:p w14:paraId="0ADB76FD" w14:textId="77777777" w:rsidR="00D727C2" w:rsidRPr="001C6CD1" w:rsidRDefault="00D727C2" w:rsidP="006928F1">
      <w:pPr>
        <w:pStyle w:val="Recuodecorpodetexto3"/>
        <w:tabs>
          <w:tab w:val="left" w:pos="1701"/>
        </w:tabs>
        <w:spacing w:after="0"/>
        <w:ind w:left="1273"/>
        <w:rPr>
          <w:rFonts w:ascii="Arial" w:hAnsi="Arial" w:cs="Arial"/>
          <w:sz w:val="20"/>
          <w:szCs w:val="20"/>
        </w:rPr>
      </w:pPr>
    </w:p>
    <w:p w14:paraId="2B788F8A" w14:textId="77777777" w:rsidR="004769F6" w:rsidRPr="001C6CD1" w:rsidRDefault="004769F6" w:rsidP="006928F1">
      <w:pPr>
        <w:pStyle w:val="PargrafodaLista"/>
        <w:numPr>
          <w:ilvl w:val="1"/>
          <w:numId w:val="8"/>
        </w:numPr>
        <w:jc w:val="both"/>
        <w:rPr>
          <w:rFonts w:cs="Arial"/>
          <w:szCs w:val="20"/>
        </w:rPr>
      </w:pPr>
      <w:r w:rsidRPr="001C6CD1">
        <w:rPr>
          <w:rFonts w:cs="Arial"/>
          <w:szCs w:val="20"/>
        </w:rPr>
        <w:t>A participação é EXCLUSIVA a microempresas e empresas de pequeno porte e equiparadas, conforme previsão no artigo 48 da lei complementar 123/2006.</w:t>
      </w:r>
    </w:p>
    <w:p w14:paraId="0C8EBD38" w14:textId="77777777" w:rsidR="004769F6" w:rsidRPr="001C6CD1" w:rsidRDefault="004769F6" w:rsidP="006928F1">
      <w:pPr>
        <w:pStyle w:val="PargrafodaLista"/>
        <w:ind w:left="576"/>
        <w:jc w:val="both"/>
        <w:rPr>
          <w:rFonts w:cs="Arial"/>
          <w:szCs w:val="20"/>
        </w:rPr>
      </w:pPr>
    </w:p>
    <w:p w14:paraId="76F70D87" w14:textId="7347E5A8" w:rsidR="00AC0F28" w:rsidRPr="001C6CD1" w:rsidRDefault="00AC0F28" w:rsidP="006928F1">
      <w:pPr>
        <w:pStyle w:val="PargrafodaLista"/>
        <w:numPr>
          <w:ilvl w:val="1"/>
          <w:numId w:val="8"/>
        </w:numPr>
        <w:autoSpaceDE w:val="0"/>
        <w:snapToGrid w:val="0"/>
        <w:spacing w:before="120" w:line="276" w:lineRule="auto"/>
        <w:jc w:val="both"/>
        <w:rPr>
          <w:rFonts w:cs="Arial"/>
          <w:szCs w:val="20"/>
        </w:rPr>
      </w:pPr>
      <w:r w:rsidRPr="001C6CD1">
        <w:rPr>
          <w:rFonts w:cs="Arial"/>
          <w:szCs w:val="20"/>
        </w:rPr>
        <w:t xml:space="preserve">A participação na presente dispensa eletrônica se dará mediante </w:t>
      </w:r>
      <w:r w:rsidRPr="001C6CD1">
        <w:rPr>
          <w:rFonts w:cs="Arial"/>
          <w:bCs/>
          <w:szCs w:val="20"/>
        </w:rPr>
        <w:t>Sistema de Dispensa Eletrônica</w:t>
      </w:r>
      <w:r w:rsidRPr="001C6CD1">
        <w:rPr>
          <w:rFonts w:cs="Arial"/>
          <w:szCs w:val="20"/>
        </w:rPr>
        <w:t xml:space="preserve"> integrante do Sistema de Compras do Governo Federal – Comprasnet 4.0, disponível no </w:t>
      </w:r>
      <w:r w:rsidRPr="001C6CD1">
        <w:rPr>
          <w:rFonts w:cs="Arial"/>
          <w:bCs/>
          <w:szCs w:val="20"/>
        </w:rPr>
        <w:t xml:space="preserve">endereço eletrônico </w:t>
      </w:r>
      <w:hyperlink r:id="rId9" w:history="1">
        <w:r w:rsidR="0018280B" w:rsidRPr="001C6CD1">
          <w:rPr>
            <w:rStyle w:val="Hyperlink"/>
            <w:rFonts w:cs="Arial"/>
            <w:color w:val="auto"/>
            <w:szCs w:val="20"/>
          </w:rPr>
          <w:t>https://www.gov.br/compras/pt-br/</w:t>
        </w:r>
      </w:hyperlink>
      <w:r w:rsidRPr="001C6CD1">
        <w:rPr>
          <w:rFonts w:cs="Arial"/>
          <w:szCs w:val="20"/>
        </w:rPr>
        <w:t>.</w:t>
      </w:r>
    </w:p>
    <w:p w14:paraId="7ECEF045" w14:textId="77777777" w:rsidR="00AC0F28" w:rsidRPr="001C6CD1" w:rsidRDefault="00AC0F28" w:rsidP="006928F1">
      <w:pPr>
        <w:numPr>
          <w:ilvl w:val="2"/>
          <w:numId w:val="8"/>
        </w:numPr>
        <w:autoSpaceDE w:val="0"/>
        <w:snapToGrid w:val="0"/>
        <w:spacing w:before="120" w:line="276" w:lineRule="auto"/>
        <w:jc w:val="both"/>
        <w:rPr>
          <w:rFonts w:cs="Arial"/>
          <w:szCs w:val="20"/>
        </w:rPr>
      </w:pPr>
      <w:r w:rsidRPr="001C6CD1">
        <w:rPr>
          <w:rFonts w:cs="Arial"/>
          <w:szCs w:val="20"/>
        </w:rPr>
        <w:lastRenderedPageBreak/>
        <w:t>Os fornecedores deverão atender aos procedimentos previstos no Manual do Sistema de Dispensa Eletrônica, disponível no Portal de Compras do Governo Federal, para acesso ao sistema e operacionalização.</w:t>
      </w:r>
    </w:p>
    <w:p w14:paraId="63E48D90" w14:textId="77777777" w:rsidR="00AC0F28" w:rsidRPr="001C6CD1" w:rsidRDefault="00AC0F28" w:rsidP="006928F1">
      <w:pPr>
        <w:numPr>
          <w:ilvl w:val="2"/>
          <w:numId w:val="8"/>
        </w:numPr>
        <w:autoSpaceDE w:val="0"/>
        <w:snapToGrid w:val="0"/>
        <w:spacing w:before="120" w:line="276" w:lineRule="auto"/>
        <w:jc w:val="both"/>
        <w:rPr>
          <w:rFonts w:cs="Arial"/>
          <w:szCs w:val="20"/>
        </w:rPr>
      </w:pPr>
      <w:r w:rsidRPr="001C6CD1">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1C6CD1" w:rsidRDefault="00DB6031" w:rsidP="006928F1">
      <w:pPr>
        <w:numPr>
          <w:ilvl w:val="1"/>
          <w:numId w:val="8"/>
        </w:numPr>
        <w:spacing w:before="120" w:line="276" w:lineRule="auto"/>
        <w:ind w:left="425" w:hanging="141"/>
        <w:jc w:val="both"/>
        <w:rPr>
          <w:rFonts w:cs="Arial"/>
          <w:szCs w:val="20"/>
        </w:rPr>
      </w:pPr>
      <w:r w:rsidRPr="001C6CD1">
        <w:rPr>
          <w:rFonts w:cs="Arial"/>
          <w:szCs w:val="20"/>
        </w:rPr>
        <w:t xml:space="preserve"> </w:t>
      </w:r>
      <w:r w:rsidR="00AC0F28" w:rsidRPr="001C6CD1">
        <w:rPr>
          <w:rFonts w:cs="Arial"/>
          <w:szCs w:val="20"/>
        </w:rPr>
        <w:t>Não poderão participar desta dispensa os fornecedores:</w:t>
      </w:r>
    </w:p>
    <w:p w14:paraId="70B951BC"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não atendam às condições deste Aviso de Contratação Direta e seu(s) anexo(s);</w:t>
      </w:r>
    </w:p>
    <w:p w14:paraId="108182E0"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estrangeiros que não tenham representação legal no Brasil com poderes expressos para receber citação e responder administrativa ou judicialmente;</w:t>
      </w:r>
    </w:p>
    <w:p w14:paraId="53867C4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se enquadrem nas seguintes vedações:</w:t>
      </w:r>
    </w:p>
    <w:p w14:paraId="60735EF6"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pessoa física ou jurídica que se encontre, ao tempo da contratação, impossibilitada de contratar em decorrência de sanção que lhe foi imposta;</w:t>
      </w:r>
    </w:p>
    <w:p w14:paraId="450EFA47"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empresas controladoras, controladas ou coligadas, nos termos da </w:t>
      </w:r>
      <w:hyperlink r:id="rId10" w:history="1">
        <w:r w:rsidRPr="001C6CD1">
          <w:rPr>
            <w:rStyle w:val="Hyperlink"/>
            <w:rFonts w:eastAsia="Calibri" w:cs="Arial"/>
            <w:color w:val="auto"/>
            <w:szCs w:val="20"/>
          </w:rPr>
          <w:t>Lei nº 6.404, de 15 de dezembro de 1976</w:t>
        </w:r>
      </w:hyperlink>
      <w:r w:rsidRPr="001C6CD1">
        <w:rPr>
          <w:rFonts w:cs="Arial"/>
          <w:szCs w:val="20"/>
        </w:rPr>
        <w:t>, concorrendo entre si;</w:t>
      </w:r>
    </w:p>
    <w:p w14:paraId="3E13DA11"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1C6CD1" w:rsidRDefault="00AC0F28" w:rsidP="006928F1">
      <w:pPr>
        <w:numPr>
          <w:ilvl w:val="3"/>
          <w:numId w:val="8"/>
        </w:numPr>
        <w:spacing w:before="120" w:line="276" w:lineRule="auto"/>
        <w:ind w:hanging="859"/>
        <w:jc w:val="both"/>
        <w:rPr>
          <w:rFonts w:cs="Arial"/>
          <w:szCs w:val="20"/>
        </w:rPr>
      </w:pPr>
      <w:r w:rsidRPr="001C6CD1">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organizações da Sociedade Civil de Interesse Público - OSCIP, atuando nessa condição (Acórdão nº 746/2014-TCU-Plenário); e</w:t>
      </w:r>
    </w:p>
    <w:p w14:paraId="42291400" w14:textId="77777777" w:rsidR="00AC0F28" w:rsidRPr="001C6CD1" w:rsidRDefault="00AC0F28" w:rsidP="006928F1">
      <w:pPr>
        <w:pStyle w:val="Ttulo1"/>
        <w:numPr>
          <w:ilvl w:val="0"/>
          <w:numId w:val="8"/>
        </w:numPr>
        <w:rPr>
          <w:rFonts w:ascii="Arial" w:hAnsi="Arial" w:cs="Arial"/>
          <w:color w:val="auto"/>
          <w:sz w:val="20"/>
          <w:szCs w:val="20"/>
        </w:rPr>
      </w:pPr>
      <w:bookmarkStart w:id="3" w:name="_Toc104906820"/>
      <w:r w:rsidRPr="001C6CD1">
        <w:rPr>
          <w:rFonts w:ascii="Arial" w:hAnsi="Arial" w:cs="Arial"/>
          <w:color w:val="auto"/>
          <w:sz w:val="20"/>
          <w:szCs w:val="20"/>
        </w:rPr>
        <w:t>INGRESSO NA DISPENSA ELETRÔNICA E CADASTRAMENTO DA PROPOSTA INICIAL</w:t>
      </w:r>
      <w:bookmarkEnd w:id="3"/>
    </w:p>
    <w:p w14:paraId="3CF12DE0" w14:textId="77777777" w:rsidR="00AC0F28" w:rsidRPr="001C6CD1" w:rsidRDefault="00AC0F28" w:rsidP="006928F1">
      <w:pPr>
        <w:numPr>
          <w:ilvl w:val="1"/>
          <w:numId w:val="8"/>
        </w:numPr>
        <w:autoSpaceDE w:val="0"/>
        <w:snapToGrid w:val="0"/>
        <w:spacing w:before="120" w:line="276" w:lineRule="auto"/>
        <w:ind w:left="857"/>
        <w:jc w:val="both"/>
        <w:rPr>
          <w:rFonts w:cs="Arial"/>
          <w:szCs w:val="20"/>
        </w:rPr>
      </w:pPr>
      <w:r w:rsidRPr="001C6CD1">
        <w:rPr>
          <w:rFonts w:cs="Arial"/>
          <w:szCs w:val="20"/>
        </w:rPr>
        <w:t>O ingresso do fornecedor na disputa da dispensa eletrônica se dará com o cadastramento de sua proposta inicial, na forma deste item.</w:t>
      </w:r>
    </w:p>
    <w:p w14:paraId="0B79B71B" w14:textId="77777777" w:rsidR="00AC0F28" w:rsidRPr="001C6CD1" w:rsidRDefault="00AC0F28" w:rsidP="006928F1">
      <w:pPr>
        <w:numPr>
          <w:ilvl w:val="1"/>
          <w:numId w:val="8"/>
        </w:numPr>
        <w:autoSpaceDE w:val="0"/>
        <w:snapToGrid w:val="0"/>
        <w:spacing w:before="120" w:line="276" w:lineRule="auto"/>
        <w:ind w:left="425" w:firstLine="0"/>
        <w:jc w:val="both"/>
        <w:rPr>
          <w:rFonts w:cs="Arial"/>
          <w:szCs w:val="20"/>
        </w:rPr>
      </w:pPr>
      <w:r w:rsidRPr="001C6CD1">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1C6CD1" w:rsidRDefault="001578F3"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Todas as especificações do objeto contidas na proposta, em especial o preço, vinculam a Contratada.</w:t>
      </w:r>
    </w:p>
    <w:p w14:paraId="3D033531" w14:textId="28CF490C" w:rsidR="00AC0F28" w:rsidRPr="001C6CD1" w:rsidRDefault="001578F3"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1C6CD1" w:rsidRDefault="00DB6031"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Independentemente do percentual de tributo inserido na planilha, no pagamento serão retidos na fonte os percentuais estabelecidos na legislação vigente.</w:t>
      </w:r>
    </w:p>
    <w:p w14:paraId="7943095F" w14:textId="38C677F0"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1C6CD1" w:rsidRDefault="00DB6031"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Uma vez enviada a proposta no sistema, os fornecedores </w:t>
      </w:r>
      <w:r w:rsidR="00AC0F28" w:rsidRPr="001C6CD1">
        <w:rPr>
          <w:rFonts w:cs="Arial"/>
          <w:b/>
          <w:bCs/>
          <w:szCs w:val="20"/>
        </w:rPr>
        <w:t>NÃO</w:t>
      </w:r>
      <w:r w:rsidR="00AC0F28" w:rsidRPr="001C6CD1">
        <w:rPr>
          <w:rFonts w:cs="Arial"/>
          <w:szCs w:val="20"/>
        </w:rPr>
        <w:t xml:space="preserve"> poderão retirá-la, substituí-la ou modificá-la;</w:t>
      </w:r>
    </w:p>
    <w:p w14:paraId="68700455" w14:textId="158DBB83"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cadastramento da proposta inicial, o fornecedor deverá, também, assinalar “sim” ou “não” em campo próprio do sistema eletrônico, às seguintes declarações:</w:t>
      </w:r>
      <w:r w:rsidR="00AC0F28" w:rsidRPr="001C6CD1">
        <w:rPr>
          <w:rFonts w:eastAsia="Zurich BT" w:cs="Arial"/>
          <w:szCs w:val="20"/>
        </w:rPr>
        <w:t xml:space="preserve"> </w:t>
      </w:r>
    </w:p>
    <w:p w14:paraId="2C632252" w14:textId="77777777" w:rsidR="00AC0F28" w:rsidRPr="001C6CD1" w:rsidRDefault="00AC0F28" w:rsidP="006928F1">
      <w:pPr>
        <w:pStyle w:val="PargrafodaLista"/>
        <w:numPr>
          <w:ilvl w:val="0"/>
          <w:numId w:val="2"/>
        </w:numPr>
        <w:tabs>
          <w:tab w:val="left" w:pos="1440"/>
        </w:tabs>
        <w:autoSpaceDE w:val="0"/>
        <w:snapToGrid w:val="0"/>
        <w:spacing w:before="120" w:line="276" w:lineRule="auto"/>
        <w:jc w:val="both"/>
        <w:rPr>
          <w:rFonts w:cs="Arial"/>
          <w:bCs/>
          <w:vanish/>
          <w:szCs w:val="20"/>
        </w:rPr>
      </w:pPr>
    </w:p>
    <w:p w14:paraId="72287DC6"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66E1AE8"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90AE111"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51691826"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inexistem fatos impeditivos para sua habilitação no certame, ciente da obrigatoriedade de declarar ocorrências posteriores;</w:t>
      </w:r>
    </w:p>
    <w:p w14:paraId="47D054E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cumpre os requisitos estabelecidos no artigo 3° da Lei Complementar nº 123, de 2006, estando apto a usufruir do tratamento favorecido estabelecido em seus arts. 42 a 49.</w:t>
      </w:r>
    </w:p>
    <w:p w14:paraId="1E5504D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está ciente e concorda com as condições contidas no Aviso de Contratação Direta e seus anexos;</w:t>
      </w:r>
    </w:p>
    <w:p w14:paraId="3EA89D47"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assume a responsabilidade pelas transações que forem efetuadas no sistema, assumindo como firmes e verdadeiras;</w:t>
      </w:r>
    </w:p>
    <w:p w14:paraId="65A6847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cumpre as exigências de reserva de cargos para pessoa com deficiência e para reabilitado da Previdência Social, de que trata o art. 93 da Lei nº 8.213/91.</w:t>
      </w:r>
    </w:p>
    <w:p w14:paraId="40346A46"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1C6CD1" w:rsidRDefault="00AC0F28" w:rsidP="006928F1">
      <w:pPr>
        <w:numPr>
          <w:ilvl w:val="1"/>
          <w:numId w:val="8"/>
        </w:numPr>
        <w:spacing w:before="120" w:line="276" w:lineRule="auto"/>
        <w:jc w:val="both"/>
        <w:rPr>
          <w:rFonts w:cs="Arial"/>
          <w:szCs w:val="20"/>
        </w:rPr>
      </w:pPr>
      <w:r w:rsidRPr="001C6CD1">
        <w:rPr>
          <w:rFonts w:cs="Arial"/>
          <w:szCs w:val="20"/>
        </w:rPr>
        <w:t>Fica facultado ao fornecedor, ao cadastrar sua proposta inicial, a parametrização de valor final mínimo, com o registro do seu lance final aceitável (menor preço).</w:t>
      </w:r>
    </w:p>
    <w:p w14:paraId="1B7D56E3"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1C6CD1" w:rsidRDefault="00AC0F28" w:rsidP="006928F1">
      <w:pPr>
        <w:numPr>
          <w:ilvl w:val="3"/>
          <w:numId w:val="8"/>
        </w:numPr>
        <w:spacing w:before="120" w:line="276" w:lineRule="auto"/>
        <w:jc w:val="both"/>
        <w:rPr>
          <w:rFonts w:cs="Arial"/>
          <w:szCs w:val="20"/>
        </w:rPr>
      </w:pPr>
      <w:r w:rsidRPr="001C6CD1">
        <w:rPr>
          <w:rFonts w:cs="Arial"/>
          <w:szCs w:val="20"/>
        </w:rPr>
        <w:t>Sem prejuízo do disposto acima, os lances poderão ser enviados manualmente, na forma da seção respectiva deste Aviso de Contratação Direta;</w:t>
      </w:r>
    </w:p>
    <w:p w14:paraId="33EBFCB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 valor final mínimo poderá ser alterado pelo fornecedor durante a fase de disputa, desde que não assuma valor superior a lance já registrado por ele no sistema.</w:t>
      </w:r>
    </w:p>
    <w:p w14:paraId="7F4A099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1C6CD1" w:rsidRDefault="00AC0F28" w:rsidP="006928F1">
      <w:pPr>
        <w:pStyle w:val="Ttulo1"/>
        <w:numPr>
          <w:ilvl w:val="0"/>
          <w:numId w:val="8"/>
        </w:numPr>
        <w:rPr>
          <w:rFonts w:ascii="Arial" w:hAnsi="Arial" w:cs="Arial"/>
          <w:b/>
          <w:bCs/>
          <w:color w:val="auto"/>
          <w:sz w:val="20"/>
          <w:szCs w:val="20"/>
        </w:rPr>
      </w:pPr>
      <w:bookmarkStart w:id="4" w:name="_Toc104906821"/>
      <w:r w:rsidRPr="001C6CD1">
        <w:rPr>
          <w:rFonts w:ascii="Arial" w:hAnsi="Arial" w:cs="Arial"/>
          <w:b/>
          <w:bCs/>
          <w:color w:val="auto"/>
          <w:sz w:val="20"/>
          <w:szCs w:val="20"/>
        </w:rPr>
        <w:t>FASE DE LANCES</w:t>
      </w:r>
      <w:bookmarkEnd w:id="4"/>
    </w:p>
    <w:p w14:paraId="099AE88B" w14:textId="77777777" w:rsidR="008746D3" w:rsidRPr="001C6CD1" w:rsidRDefault="008746D3" w:rsidP="006928F1">
      <w:pPr>
        <w:rPr>
          <w:rFonts w:cs="Arial"/>
          <w:szCs w:val="20"/>
        </w:rPr>
      </w:pPr>
    </w:p>
    <w:p w14:paraId="74F0F7DC"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lastRenderedPageBreak/>
        <w:t xml:space="preserve">A partir das 8:00h da data estabelecida neste Aviso de Contratação Direta, a sessão pública será automaticamente aberta pelo sistema para o envio de lances públicos e sucessivos, </w:t>
      </w:r>
      <w:r w:rsidRPr="001C6CD1">
        <w:rPr>
          <w:rFonts w:cs="Arial"/>
          <w:bCs/>
          <w:szCs w:val="20"/>
          <w:lang w:eastAsia="en-US"/>
        </w:rPr>
        <w:t>exclusivamente por meio do sistema eletrônico</w:t>
      </w:r>
      <w:r w:rsidRPr="001C6CD1">
        <w:rPr>
          <w:rFonts w:cs="Arial"/>
          <w:szCs w:val="20"/>
          <w:lang w:eastAsia="en-US"/>
        </w:rPr>
        <w:t>, sendo encerrado no horário de finalização de lances também já previsto neste aviso.</w:t>
      </w:r>
    </w:p>
    <w:p w14:paraId="5B619DFE"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02344D33" w14:textId="0DCA7F49" w:rsidR="00122AC2" w:rsidRPr="00FF6E43" w:rsidRDefault="00FF6E43" w:rsidP="00FF6E43">
      <w:pPr>
        <w:pStyle w:val="Nivel2"/>
        <w:numPr>
          <w:ilvl w:val="1"/>
          <w:numId w:val="8"/>
        </w:numPr>
        <w:spacing w:before="0" w:after="0" w:line="312" w:lineRule="auto"/>
        <w:rPr>
          <w:rFonts w:ascii="Times New Roman" w:hAnsi="Times New Roman"/>
        </w:rPr>
      </w:pPr>
      <w:r w:rsidRPr="00AC26DD">
        <w:rPr>
          <w:rFonts w:ascii="Times New Roman" w:hAnsi="Times New Roman"/>
          <w:b/>
          <w:bCs/>
        </w:rPr>
        <w:t>O lance deverá ser ofertado pelo valor total do lote, devendo a CONTRATADA, obrigatoriamente, enviar a proposta de preços com os valores dos itens que compõe o lote, conforme modelo</w:t>
      </w:r>
      <w:r w:rsidRPr="000356BE">
        <w:rPr>
          <w:rFonts w:ascii="Times New Roman" w:hAnsi="Times New Roman"/>
        </w:rPr>
        <w:t>.</w:t>
      </w:r>
    </w:p>
    <w:p w14:paraId="021B0BB5"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O fornecedor somente poderá oferecer valor inferior ou maior percentual de desconto em relação ao último lance por ele ofertado e registrado pelo sistema.</w:t>
      </w:r>
    </w:p>
    <w:p w14:paraId="629CCBEF"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rPr>
        <w:t xml:space="preserve">O intervalo mínimo de diferença de valores ou percentuais entre os lances, que incidirá tanto em relação aos lances intermediários quanto em relação ao que cobrir a melhor oferta é de </w:t>
      </w:r>
      <w:r w:rsidR="00B21659" w:rsidRPr="001C6CD1">
        <w:rPr>
          <w:rFonts w:cs="Arial"/>
          <w:szCs w:val="20"/>
        </w:rPr>
        <w:t>0,01</w:t>
      </w:r>
      <w:r w:rsidRPr="001C6CD1">
        <w:rPr>
          <w:rFonts w:cs="Arial"/>
          <w:szCs w:val="20"/>
        </w:rPr>
        <w:t xml:space="preserve"> (</w:t>
      </w:r>
      <w:r w:rsidR="00B21659" w:rsidRPr="001C6CD1">
        <w:rPr>
          <w:rFonts w:cs="Arial"/>
          <w:szCs w:val="20"/>
        </w:rPr>
        <w:t>um centavo</w:t>
      </w:r>
      <w:r w:rsidRPr="001C6CD1">
        <w:rPr>
          <w:rFonts w:cs="Arial"/>
          <w:szCs w:val="20"/>
        </w:rPr>
        <w:t>).</w:t>
      </w:r>
    </w:p>
    <w:p w14:paraId="5C158462"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Havendo lances iguais ao menor já ofertado, prevalecerá aquele que for recebido e registrado primeiro no sistema.</w:t>
      </w:r>
    </w:p>
    <w:p w14:paraId="40849604"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Caso o fornecedor não apresente lances, concorrerá com o valor de sua proposta.</w:t>
      </w:r>
    </w:p>
    <w:p w14:paraId="397BFF4E"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Durante o procedimento, os fornecedores serão informados, em tempo real, do valor do menor lance registrado, vedada a identificação do fornecedor.</w:t>
      </w:r>
    </w:p>
    <w:p w14:paraId="64FE23BB"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1C6CD1" w:rsidRDefault="00AC0F28" w:rsidP="00122AC2">
      <w:pPr>
        <w:pStyle w:val="PargrafodaLista"/>
        <w:numPr>
          <w:ilvl w:val="2"/>
          <w:numId w:val="8"/>
        </w:numPr>
        <w:spacing w:before="120" w:line="276" w:lineRule="auto"/>
        <w:ind w:left="567" w:hanging="285"/>
        <w:jc w:val="both"/>
        <w:rPr>
          <w:rFonts w:cs="Arial"/>
          <w:szCs w:val="20"/>
        </w:rPr>
      </w:pPr>
      <w:r w:rsidRPr="001C6CD1">
        <w:rPr>
          <w:rFonts w:cs="Arial"/>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1C6CD1" w:rsidRDefault="00AC0F28" w:rsidP="006928F1">
      <w:pPr>
        <w:pStyle w:val="Ttulo1"/>
        <w:numPr>
          <w:ilvl w:val="0"/>
          <w:numId w:val="8"/>
        </w:numPr>
        <w:rPr>
          <w:rFonts w:ascii="Arial" w:hAnsi="Arial" w:cs="Arial"/>
          <w:b/>
          <w:bCs/>
          <w:color w:val="auto"/>
          <w:sz w:val="20"/>
          <w:szCs w:val="20"/>
        </w:rPr>
      </w:pPr>
      <w:bookmarkStart w:id="5" w:name="_Toc104906822"/>
      <w:r w:rsidRPr="001C6CD1">
        <w:rPr>
          <w:rFonts w:ascii="Arial" w:hAnsi="Arial" w:cs="Arial"/>
          <w:b/>
          <w:bCs/>
          <w:color w:val="auto"/>
          <w:sz w:val="20"/>
          <w:szCs w:val="20"/>
        </w:rPr>
        <w:t>JULGAMENTO DAS PROPOSTAS DE PREÇO</w:t>
      </w:r>
      <w:bookmarkEnd w:id="5"/>
    </w:p>
    <w:p w14:paraId="08FA4AF2"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rPr>
        <w:t>No caso de o preço da proposta vencedora estar acima do estimado pela Administração, poderá haver a negociação de condições mais vantajosas.</w:t>
      </w:r>
    </w:p>
    <w:p w14:paraId="4D846E2E"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Em qualquer caso, concluída a negociação, o resultado será registrado na ata do procedimento da dispensa eletrônica.</w:t>
      </w:r>
    </w:p>
    <w:p w14:paraId="403A9A64" w14:textId="65D856B4" w:rsidR="00AC0F28" w:rsidRPr="00D55F20" w:rsidRDefault="00AC0F28" w:rsidP="00D55F20">
      <w:pPr>
        <w:pStyle w:val="PargrafodaLista"/>
        <w:numPr>
          <w:ilvl w:val="1"/>
          <w:numId w:val="8"/>
        </w:numPr>
        <w:spacing w:before="120" w:line="276" w:lineRule="auto"/>
        <w:jc w:val="both"/>
        <w:rPr>
          <w:rFonts w:cs="Arial"/>
          <w:szCs w:val="20"/>
        </w:rPr>
      </w:pPr>
      <w:r w:rsidRPr="001C6CD1">
        <w:rPr>
          <w:rFonts w:cs="Arial"/>
          <w:szCs w:val="20"/>
        </w:rPr>
        <w:t>Estando o preço compatível, será solicitado o envio da proposta</w:t>
      </w:r>
      <w:r w:rsidR="00D55F20">
        <w:rPr>
          <w:rFonts w:cs="Arial"/>
          <w:szCs w:val="20"/>
        </w:rPr>
        <w:t xml:space="preserve"> ajustada</w:t>
      </w:r>
      <w:r w:rsidR="00D55F20" w:rsidRPr="00D55F20">
        <w:rPr>
          <w:rFonts w:cs="Arial"/>
          <w:szCs w:val="20"/>
        </w:rPr>
        <w:t xml:space="preserve"> </w:t>
      </w:r>
      <w:r w:rsidR="00D55F20">
        <w:rPr>
          <w:rFonts w:cs="Arial"/>
          <w:szCs w:val="20"/>
        </w:rPr>
        <w:t xml:space="preserve">de acordo com </w:t>
      </w:r>
      <w:r w:rsidR="00D55F20" w:rsidRPr="001C6CD1">
        <w:rPr>
          <w:rFonts w:cs="Arial"/>
          <w:szCs w:val="20"/>
        </w:rPr>
        <w:t>o último lance</w:t>
      </w:r>
      <w:r w:rsidR="00D55F20">
        <w:rPr>
          <w:rFonts w:cs="Arial"/>
          <w:szCs w:val="20"/>
        </w:rPr>
        <w:t xml:space="preserve"> conforme modelo (anexo III)</w:t>
      </w:r>
      <w:r w:rsidR="00D55F20" w:rsidRPr="001C6CD1">
        <w:rPr>
          <w:rFonts w:cs="Arial"/>
          <w:szCs w:val="20"/>
        </w:rPr>
        <w:t xml:space="preserve"> e, se necessário, de documentos complementares</w:t>
      </w:r>
      <w:r w:rsidR="00D55F20">
        <w:rPr>
          <w:rFonts w:cs="Arial"/>
          <w:szCs w:val="20"/>
        </w:rPr>
        <w:t>, no prazo de 02 (duas) horas, podendo ser prorrogado mediante solicitação justificada e anterior ao término do mesmo,</w:t>
      </w:r>
      <w:r w:rsidRPr="001C6CD1">
        <w:rPr>
          <w:rFonts w:cs="Arial"/>
          <w:szCs w:val="20"/>
        </w:rPr>
        <w:t>.</w:t>
      </w:r>
    </w:p>
    <w:p w14:paraId="2341C5C6" w14:textId="781720D3" w:rsidR="00AC0F28" w:rsidRPr="001C6CD1" w:rsidRDefault="00AC0F28" w:rsidP="006928F1">
      <w:pPr>
        <w:numPr>
          <w:ilvl w:val="1"/>
          <w:numId w:val="8"/>
        </w:numPr>
        <w:spacing w:before="120" w:line="276" w:lineRule="auto"/>
        <w:jc w:val="both"/>
        <w:rPr>
          <w:rFonts w:cs="Arial"/>
          <w:szCs w:val="20"/>
        </w:rPr>
      </w:pPr>
      <w:r w:rsidRPr="001C6CD1">
        <w:rPr>
          <w:rFonts w:cs="Arial"/>
          <w:szCs w:val="20"/>
        </w:rPr>
        <w:t xml:space="preserve">O prazo de validade da proposta não será inferior a </w:t>
      </w:r>
      <w:r w:rsidR="00B21659" w:rsidRPr="001C6CD1">
        <w:rPr>
          <w:rFonts w:cs="Arial"/>
          <w:szCs w:val="20"/>
        </w:rPr>
        <w:t>60</w:t>
      </w:r>
      <w:r w:rsidRPr="001C6CD1">
        <w:rPr>
          <w:rFonts w:cs="Arial"/>
          <w:szCs w:val="20"/>
        </w:rPr>
        <w:t xml:space="preserve"> (</w:t>
      </w:r>
      <w:r w:rsidR="00B21659" w:rsidRPr="001C6CD1">
        <w:rPr>
          <w:rFonts w:cs="Arial"/>
          <w:szCs w:val="20"/>
        </w:rPr>
        <w:t>sessenta</w:t>
      </w:r>
      <w:r w:rsidRPr="001C6CD1">
        <w:rPr>
          <w:rFonts w:cs="Arial"/>
          <w:szCs w:val="20"/>
        </w:rPr>
        <w:t>) dias</w:t>
      </w:r>
      <w:r w:rsidRPr="001C6CD1">
        <w:rPr>
          <w:rFonts w:cs="Arial"/>
          <w:b/>
          <w:bCs/>
          <w:szCs w:val="20"/>
        </w:rPr>
        <w:t>,</w:t>
      </w:r>
      <w:r w:rsidRPr="001C6CD1">
        <w:rPr>
          <w:rFonts w:cs="Arial"/>
          <w:szCs w:val="20"/>
        </w:rPr>
        <w:t xml:space="preserve"> a contar da data de sua apresentação.</w:t>
      </w:r>
    </w:p>
    <w:p w14:paraId="2D4CEF6F"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lang w:eastAsia="en-US"/>
        </w:rPr>
        <w:t xml:space="preserve">Será desclassificada a proposta vencedora que: </w:t>
      </w:r>
    </w:p>
    <w:p w14:paraId="7B8A3922"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contiver vícios insanáveis;</w:t>
      </w:r>
    </w:p>
    <w:p w14:paraId="00BEB5F5"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não obedecer às especificações técnicas pormenorizadas neste aviso ou em seus anexos;</w:t>
      </w:r>
    </w:p>
    <w:p w14:paraId="2F571AF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apresentar preços inexequíveis ou permanecerem acima do preço máximo definido para a contratação;</w:t>
      </w:r>
    </w:p>
    <w:p w14:paraId="3BB37BC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não tiverem sua exequibilidade demonstrada, quando exigido pela Administração;</w:t>
      </w:r>
    </w:p>
    <w:p w14:paraId="6FA18B00"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apresentar desconformidade com quaisquer outras exigências deste aviso ou seus anexos, desde que insanável.</w:t>
      </w:r>
    </w:p>
    <w:p w14:paraId="235E7C95"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lang w:eastAsia="en-US"/>
        </w:rPr>
        <w:t>Quando</w:t>
      </w:r>
      <w:r w:rsidRPr="001C6CD1">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1C6CD1" w:rsidRDefault="00AC0F28" w:rsidP="001C6CD1">
      <w:pPr>
        <w:pStyle w:val="PargrafodaLista"/>
        <w:numPr>
          <w:ilvl w:val="2"/>
          <w:numId w:val="8"/>
        </w:numPr>
        <w:spacing w:before="120" w:line="276" w:lineRule="auto"/>
        <w:ind w:left="284" w:hanging="142"/>
        <w:jc w:val="both"/>
        <w:rPr>
          <w:rFonts w:cs="Arial"/>
          <w:szCs w:val="20"/>
        </w:rPr>
      </w:pPr>
      <w:r w:rsidRPr="001C6CD1">
        <w:rPr>
          <w:rFonts w:cs="Arial"/>
          <w:szCs w:val="20"/>
          <w:bdr w:val="none" w:sz="0" w:space="0" w:color="auto" w:frame="1"/>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1C6CD1" w:rsidRDefault="00AC0F28" w:rsidP="006928F1">
      <w:pPr>
        <w:pStyle w:val="PargrafodaLista"/>
        <w:numPr>
          <w:ilvl w:val="1"/>
          <w:numId w:val="8"/>
        </w:numPr>
        <w:spacing w:before="120" w:line="276" w:lineRule="auto"/>
        <w:ind w:right="-15"/>
        <w:jc w:val="both"/>
        <w:rPr>
          <w:rFonts w:cs="Arial"/>
          <w:szCs w:val="20"/>
          <w:lang w:eastAsia="en-US"/>
        </w:rPr>
      </w:pPr>
      <w:r w:rsidRPr="001C6CD1">
        <w:rPr>
          <w:rFonts w:cs="Arial"/>
          <w:szCs w:val="20"/>
          <w:lang w:eastAsia="en-US"/>
        </w:rPr>
        <w:t xml:space="preserve">Se houver indícios de inexequibilidade da proposta de preço, ou em caso da necessidade de esclarecimentos </w:t>
      </w:r>
      <w:r w:rsidRPr="001C6CD1">
        <w:rPr>
          <w:rFonts w:cs="Arial"/>
          <w:szCs w:val="20"/>
          <w:bdr w:val="none" w:sz="0" w:space="0" w:color="auto" w:frame="1"/>
        </w:rPr>
        <w:t>complementares</w:t>
      </w:r>
      <w:r w:rsidRPr="001C6CD1">
        <w:rPr>
          <w:rFonts w:cs="Arial"/>
          <w:szCs w:val="20"/>
          <w:lang w:eastAsia="en-US"/>
        </w:rPr>
        <w:t xml:space="preserve">, poderão ser efetuadas diligências, para que a empresa comprove a exequibilidade da proposta.  </w:t>
      </w:r>
    </w:p>
    <w:p w14:paraId="174028E9"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 xml:space="preserve">Erros no preenchimento da planilha não constituem motivo para a desclassificação da proposta. A planilha </w:t>
      </w:r>
      <w:r w:rsidRPr="001C6CD1">
        <w:rPr>
          <w:rFonts w:cs="Arial"/>
          <w:szCs w:val="20"/>
          <w:bdr w:val="none" w:sz="0" w:space="0" w:color="auto" w:frame="1"/>
        </w:rPr>
        <w:t>poderá́</w:t>
      </w:r>
      <w:r w:rsidRPr="001C6CD1">
        <w:rPr>
          <w:rFonts w:cs="Arial"/>
          <w:szCs w:val="20"/>
          <w:lang w:eastAsia="en-US"/>
        </w:rPr>
        <w:t xml:space="preserve"> ser ajustada pelo fornecedor, no prazo indicado pelo sistema, desde que não haja majoração do preço.</w:t>
      </w:r>
    </w:p>
    <w:p w14:paraId="136E2CF1"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O ajuste de que trata este dispositivo se limita a sanar erros ou falhas que não alterem a substância das propostas;</w:t>
      </w:r>
    </w:p>
    <w:p w14:paraId="04BED92B"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Se a proposta ou lance vencedor for desclassificado, será examinada a proposta ou lance subsequente, e, assim sucessivamente, na ordem de classificação.</w:t>
      </w:r>
    </w:p>
    <w:p w14:paraId="65247595"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Havendo necessidade, a sessão será suspensa, informando-se no “chat” a nova data e horário para a sua continuidade.</w:t>
      </w:r>
    </w:p>
    <w:p w14:paraId="42BFCC31"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Encerrada a análise quanto à aceitação da proposta, se iniciará a fase de habilitação, observado o disposto neste Aviso de Contratação Direta. </w:t>
      </w:r>
    </w:p>
    <w:p w14:paraId="24CF56F4" w14:textId="77777777" w:rsidR="00AC0F28" w:rsidRPr="001C6CD1" w:rsidRDefault="00AC0F28" w:rsidP="006928F1">
      <w:pPr>
        <w:pStyle w:val="Ttulo1"/>
        <w:numPr>
          <w:ilvl w:val="0"/>
          <w:numId w:val="8"/>
        </w:numPr>
        <w:rPr>
          <w:rFonts w:ascii="Arial" w:hAnsi="Arial" w:cs="Arial"/>
          <w:b/>
          <w:bCs/>
          <w:color w:val="auto"/>
          <w:sz w:val="20"/>
          <w:szCs w:val="20"/>
        </w:rPr>
      </w:pPr>
      <w:bookmarkStart w:id="6" w:name="_Toc104906823"/>
      <w:r w:rsidRPr="001C6CD1">
        <w:rPr>
          <w:rFonts w:ascii="Arial" w:hAnsi="Arial" w:cs="Arial"/>
          <w:b/>
          <w:bCs/>
          <w:color w:val="auto"/>
          <w:sz w:val="20"/>
          <w:szCs w:val="20"/>
        </w:rPr>
        <w:t>HABILITAÇÃO</w:t>
      </w:r>
      <w:bookmarkEnd w:id="6"/>
    </w:p>
    <w:p w14:paraId="41479586" w14:textId="77777777" w:rsidR="00AC0F28" w:rsidRPr="001C6CD1" w:rsidRDefault="00AC0F28" w:rsidP="006928F1">
      <w:pPr>
        <w:pStyle w:val="PargrafodaLista"/>
        <w:numPr>
          <w:ilvl w:val="1"/>
          <w:numId w:val="8"/>
        </w:numPr>
        <w:spacing w:before="120" w:line="276" w:lineRule="auto"/>
        <w:jc w:val="both"/>
        <w:rPr>
          <w:rFonts w:cs="Arial"/>
          <w:b/>
          <w:szCs w:val="20"/>
          <w:lang w:eastAsia="ar-SA"/>
        </w:rPr>
      </w:pPr>
      <w:r w:rsidRPr="001C6CD1">
        <w:rPr>
          <w:rFonts w:cs="Arial"/>
          <w:szCs w:val="20"/>
          <w:lang w:eastAsia="ar-SA"/>
        </w:rPr>
        <w:t xml:space="preserve">Os </w:t>
      </w:r>
      <w:r w:rsidRPr="001C6CD1">
        <w:rPr>
          <w:rFonts w:cs="Arial"/>
          <w:szCs w:val="20"/>
        </w:rPr>
        <w:t>documentos</w:t>
      </w:r>
      <w:r w:rsidRPr="001C6CD1">
        <w:rPr>
          <w:rFonts w:cs="Arial"/>
          <w:szCs w:val="20"/>
          <w:lang w:eastAsia="ar-SA"/>
        </w:rPr>
        <w:t xml:space="preserve"> a serem exigidos para fins de habilitação constam do </w:t>
      </w:r>
      <w:r w:rsidRPr="001C6CD1">
        <w:rPr>
          <w:rFonts w:cs="Arial"/>
          <w:bCs/>
          <w:szCs w:val="20"/>
          <w:lang w:eastAsia="ar-SA"/>
        </w:rPr>
        <w:t>ANEXO I – DOCUMENTAÇÃO EXIGIDA PARA HABILITAÇÃO</w:t>
      </w:r>
      <w:r w:rsidRPr="001C6CD1">
        <w:rPr>
          <w:rFonts w:cs="Arial"/>
          <w:b/>
          <w:szCs w:val="20"/>
          <w:lang w:eastAsia="ar-SA"/>
        </w:rPr>
        <w:t xml:space="preserve"> </w:t>
      </w:r>
      <w:r w:rsidRPr="001C6CD1">
        <w:rPr>
          <w:rFonts w:cs="Arial"/>
          <w:szCs w:val="20"/>
          <w:lang w:eastAsia="ar-SA"/>
        </w:rPr>
        <w:t>deste aviso e serão solicitados do fornecedor mais bem classificado da fase de lances.</w:t>
      </w:r>
    </w:p>
    <w:p w14:paraId="72400912" w14:textId="77777777" w:rsidR="00AC0F28" w:rsidRPr="001C6CD1" w:rsidRDefault="00AC0F28" w:rsidP="006928F1">
      <w:pPr>
        <w:pStyle w:val="PargrafodaLista"/>
        <w:numPr>
          <w:ilvl w:val="1"/>
          <w:numId w:val="8"/>
        </w:numPr>
        <w:spacing w:before="120" w:line="276" w:lineRule="auto"/>
        <w:ind w:hanging="574"/>
        <w:jc w:val="both"/>
        <w:rPr>
          <w:rFonts w:cs="Arial"/>
          <w:b/>
          <w:szCs w:val="20"/>
          <w:lang w:eastAsia="ar-SA"/>
        </w:rPr>
      </w:pPr>
      <w:r w:rsidRPr="001C6CD1">
        <w:rPr>
          <w:rFonts w:cs="Arial"/>
          <w:szCs w:val="20"/>
          <w:lang w:eastAsia="ar-SA"/>
        </w:rPr>
        <w:t xml:space="preserve">Como </w:t>
      </w:r>
      <w:r w:rsidRPr="001C6CD1">
        <w:rPr>
          <w:rFonts w:cs="Arial"/>
          <w:szCs w:val="20"/>
        </w:rPr>
        <w:t>condição</w:t>
      </w:r>
      <w:r w:rsidRPr="001C6CD1">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 xml:space="preserve">a) SICAF;  </w:t>
      </w:r>
    </w:p>
    <w:p w14:paraId="77295AB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b) Cadastro Nacional de Empresas Inidôneas e Suspensas - CEIS, mantido pela Controladoria-Geral da União (</w:t>
      </w:r>
      <w:hyperlink r:id="rId11" w:history="1">
        <w:r w:rsidRPr="001C6CD1">
          <w:rPr>
            <w:rStyle w:val="Hyperlink"/>
            <w:rFonts w:eastAsia="Calibri" w:cs="Arial"/>
            <w:color w:val="auto"/>
            <w:szCs w:val="20"/>
            <w:lang w:eastAsia="ar-SA"/>
          </w:rPr>
          <w:t>www.portaldatransparencia.gov.br/ceis</w:t>
        </w:r>
      </w:hyperlink>
      <w:r w:rsidRPr="001C6CD1">
        <w:rPr>
          <w:rFonts w:cs="Arial"/>
          <w:szCs w:val="20"/>
          <w:lang w:eastAsia="ar-SA"/>
        </w:rPr>
        <w:t xml:space="preserve">);  </w:t>
      </w:r>
    </w:p>
    <w:p w14:paraId="08897FC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c) Cadastro Nacional de Condenações Cíveis por Atos de Improbidade Administrativa, mantido pelo Conselho Nacional de Justiça (</w:t>
      </w:r>
      <w:hyperlink r:id="rId12" w:history="1">
        <w:r w:rsidRPr="001C6CD1">
          <w:rPr>
            <w:rStyle w:val="Hyperlink"/>
            <w:rFonts w:eastAsia="Calibri" w:cs="Arial"/>
            <w:color w:val="auto"/>
            <w:szCs w:val="20"/>
            <w:lang w:eastAsia="ar-SA"/>
          </w:rPr>
          <w:t>www.cnj.jus.br/improbidade_adm/consultar_requerido.php</w:t>
        </w:r>
      </w:hyperlink>
      <w:r w:rsidRPr="001C6CD1">
        <w:rPr>
          <w:rFonts w:cs="Arial"/>
          <w:szCs w:val="20"/>
          <w:lang w:eastAsia="ar-SA"/>
        </w:rPr>
        <w:t xml:space="preserve">).  </w:t>
      </w:r>
    </w:p>
    <w:p w14:paraId="1DF723B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 xml:space="preserve">d) Lista de Inidôneos mantida pelo Tribunal de Contas da União - TCU; </w:t>
      </w:r>
    </w:p>
    <w:p w14:paraId="2D2144EC" w14:textId="77777777" w:rsidR="00AC0F28" w:rsidRPr="001C6CD1" w:rsidRDefault="00AC0F28" w:rsidP="006928F1">
      <w:pPr>
        <w:pStyle w:val="PargrafodaLista"/>
        <w:numPr>
          <w:ilvl w:val="2"/>
          <w:numId w:val="8"/>
        </w:numPr>
        <w:spacing w:before="120" w:line="276" w:lineRule="auto"/>
        <w:jc w:val="both"/>
        <w:rPr>
          <w:rFonts w:cs="Arial"/>
          <w:b/>
          <w:szCs w:val="20"/>
        </w:rPr>
      </w:pPr>
      <w:r w:rsidRPr="001C6CD1">
        <w:rPr>
          <w:rFonts w:cs="Arial"/>
          <w:szCs w:val="20"/>
          <w:lang w:eastAsia="ar-SA"/>
        </w:rPr>
        <w:t xml:space="preserve">Para a consulta de </w:t>
      </w:r>
      <w:r w:rsidRPr="001C6CD1">
        <w:rPr>
          <w:rFonts w:cs="Arial"/>
          <w:szCs w:val="20"/>
        </w:rPr>
        <w:t>fornecedores</w:t>
      </w:r>
      <w:r w:rsidRPr="001C6CD1">
        <w:rPr>
          <w:rFonts w:cs="Arial"/>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 xml:space="preserve">A consulta aos </w:t>
      </w:r>
      <w:r w:rsidRPr="001C6CD1">
        <w:rPr>
          <w:rFonts w:cs="Arial"/>
          <w:szCs w:val="20"/>
          <w:lang w:eastAsia="ar-SA"/>
        </w:rPr>
        <w:t>cadastros</w:t>
      </w:r>
      <w:r w:rsidRPr="001C6CD1">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1C6CD1" w:rsidRDefault="00AC0F28" w:rsidP="006928F1">
      <w:pPr>
        <w:pStyle w:val="PargrafodaLista"/>
        <w:numPr>
          <w:ilvl w:val="3"/>
          <w:numId w:val="8"/>
        </w:numPr>
        <w:spacing w:before="120" w:line="276" w:lineRule="auto"/>
        <w:jc w:val="both"/>
        <w:rPr>
          <w:rFonts w:cs="Arial"/>
          <w:szCs w:val="20"/>
        </w:rPr>
      </w:pPr>
      <w:r w:rsidRPr="001C6CD1">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1C6CD1" w:rsidRDefault="00AC0F28" w:rsidP="006928F1">
      <w:pPr>
        <w:pStyle w:val="PargrafodaLista"/>
        <w:numPr>
          <w:ilvl w:val="4"/>
          <w:numId w:val="8"/>
        </w:numPr>
        <w:spacing w:before="120" w:line="276" w:lineRule="auto"/>
        <w:jc w:val="both"/>
        <w:rPr>
          <w:rFonts w:cs="Arial"/>
          <w:szCs w:val="20"/>
        </w:rPr>
      </w:pPr>
      <w:r w:rsidRPr="001C6CD1">
        <w:rPr>
          <w:rFonts w:cs="Arial"/>
          <w:szCs w:val="20"/>
        </w:rPr>
        <w:t>A tentativa de burla será verificada por meio dos vínculos societários, linhas de fornecimento similares, dentre outros.</w:t>
      </w:r>
    </w:p>
    <w:p w14:paraId="7109B58B" w14:textId="77777777" w:rsidR="00AC0F28" w:rsidRPr="001C6CD1" w:rsidRDefault="00AC0F28" w:rsidP="006928F1">
      <w:pPr>
        <w:pStyle w:val="PargrafodaLista"/>
        <w:numPr>
          <w:ilvl w:val="4"/>
          <w:numId w:val="8"/>
        </w:numPr>
        <w:spacing w:before="120" w:line="276" w:lineRule="auto"/>
        <w:jc w:val="both"/>
        <w:rPr>
          <w:rFonts w:cs="Arial"/>
          <w:szCs w:val="20"/>
        </w:rPr>
      </w:pPr>
      <w:r w:rsidRPr="001C6CD1">
        <w:rPr>
          <w:rFonts w:cs="Arial"/>
          <w:szCs w:val="20"/>
        </w:rPr>
        <w:lastRenderedPageBreak/>
        <w:t>O fornecedor será convocado para manifestação previamente à sua desclassificação</w:t>
      </w:r>
    </w:p>
    <w:p w14:paraId="1C86812C"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Constatada a existência de sanção, o fornecedor será reputado inabilitado, por falta de condição de participação.</w:t>
      </w:r>
    </w:p>
    <w:p w14:paraId="6F162935"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Caso atendidas as condições de participação, a habilitação dos fornecedores será verificada por meio do SICAF, nos documentos por ele abrangidos.</w:t>
      </w:r>
    </w:p>
    <w:p w14:paraId="4037C73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1C6CD1" w:rsidRDefault="00AC0F28" w:rsidP="006928F1">
      <w:pPr>
        <w:pStyle w:val="PargrafodaLista"/>
        <w:numPr>
          <w:ilvl w:val="1"/>
          <w:numId w:val="8"/>
        </w:numPr>
        <w:spacing w:before="120" w:line="276" w:lineRule="auto"/>
        <w:ind w:hanging="574"/>
        <w:jc w:val="both"/>
        <w:rPr>
          <w:rFonts w:cs="Arial"/>
          <w:b/>
          <w:bCs/>
          <w:szCs w:val="20"/>
        </w:rPr>
      </w:pPr>
      <w:r w:rsidRPr="001C6CD1">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1C6CD1" w:rsidRDefault="00AC0F28" w:rsidP="006928F1">
      <w:pPr>
        <w:pStyle w:val="PargrafodaLista"/>
        <w:numPr>
          <w:ilvl w:val="1"/>
          <w:numId w:val="8"/>
        </w:numPr>
        <w:spacing w:before="120" w:line="276" w:lineRule="auto"/>
        <w:ind w:hanging="574"/>
        <w:jc w:val="both"/>
        <w:rPr>
          <w:rFonts w:cs="Arial"/>
          <w:bCs/>
          <w:szCs w:val="20"/>
        </w:rPr>
      </w:pPr>
      <w:r w:rsidRPr="001C6CD1">
        <w:rPr>
          <w:rFonts w:cs="Arial"/>
          <w:bCs/>
          <w:szCs w:val="20"/>
        </w:rPr>
        <w:t xml:space="preserve">Havendo </w:t>
      </w:r>
      <w:r w:rsidRPr="001C6CD1">
        <w:rPr>
          <w:rFonts w:cs="Arial"/>
          <w:szCs w:val="20"/>
          <w:lang w:eastAsia="en-US"/>
        </w:rPr>
        <w:t>necessidade</w:t>
      </w:r>
      <w:r w:rsidRPr="001C6CD1">
        <w:rPr>
          <w:rFonts w:cs="Arial"/>
          <w:bCs/>
          <w:szCs w:val="20"/>
        </w:rPr>
        <w:t xml:space="preserve"> de analisar minuciosamente os documentos exigidos, a sessão será suspensa, sendo informada a nova data e horário para a sua continuidade.</w:t>
      </w:r>
    </w:p>
    <w:p w14:paraId="561E230C"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 xml:space="preserve">Será inabilitado o fornecedor que não comprovar sua habilitação, seja por não apresentar </w:t>
      </w:r>
      <w:r w:rsidRPr="001C6CD1">
        <w:rPr>
          <w:rFonts w:cs="Arial"/>
          <w:szCs w:val="20"/>
          <w:lang w:eastAsia="en-US"/>
        </w:rPr>
        <w:t>quaisquer</w:t>
      </w:r>
      <w:r w:rsidRPr="001C6CD1">
        <w:rPr>
          <w:rFonts w:cs="Arial"/>
          <w:szCs w:val="20"/>
        </w:rPr>
        <w:t xml:space="preserve"> dos </w:t>
      </w:r>
      <w:r w:rsidRPr="001C6CD1">
        <w:rPr>
          <w:rFonts w:cs="Arial"/>
          <w:bCs/>
          <w:szCs w:val="20"/>
        </w:rPr>
        <w:t>documentos</w:t>
      </w:r>
      <w:r w:rsidRPr="001C6CD1">
        <w:rPr>
          <w:rFonts w:cs="Arial"/>
          <w:szCs w:val="20"/>
        </w:rPr>
        <w:t xml:space="preserve"> exigidos, ou apresentá-los em desacordo com o estabelecido neste Aviso de Contratação Direta.</w:t>
      </w:r>
    </w:p>
    <w:p w14:paraId="5D335F4C"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1C6CD1" w:rsidRDefault="00AC0F28" w:rsidP="006928F1">
      <w:pPr>
        <w:pStyle w:val="PargrafodaLista"/>
        <w:numPr>
          <w:ilvl w:val="1"/>
          <w:numId w:val="8"/>
        </w:numPr>
        <w:spacing w:before="120" w:line="276" w:lineRule="auto"/>
        <w:ind w:hanging="574"/>
        <w:jc w:val="both"/>
        <w:rPr>
          <w:rFonts w:cs="Arial"/>
          <w:szCs w:val="20"/>
          <w:lang w:eastAsia="en-US"/>
        </w:rPr>
      </w:pPr>
      <w:r w:rsidRPr="001C6CD1">
        <w:rPr>
          <w:rFonts w:cs="Arial"/>
          <w:szCs w:val="20"/>
          <w:lang w:eastAsia="en-US"/>
        </w:rPr>
        <w:t>Constatado o atendimento às exigências de habilitação, o fornecedor será habilitado</w:t>
      </w:r>
    </w:p>
    <w:p w14:paraId="5A5FAB46" w14:textId="77777777" w:rsidR="00AC0F28" w:rsidRPr="001C6CD1" w:rsidRDefault="00AC0F28" w:rsidP="006928F1">
      <w:pPr>
        <w:pStyle w:val="Ttulo1"/>
        <w:numPr>
          <w:ilvl w:val="0"/>
          <w:numId w:val="8"/>
        </w:numPr>
        <w:rPr>
          <w:rFonts w:ascii="Arial" w:hAnsi="Arial" w:cs="Arial"/>
          <w:b/>
          <w:bCs/>
          <w:color w:val="auto"/>
          <w:sz w:val="20"/>
          <w:szCs w:val="20"/>
        </w:rPr>
      </w:pPr>
      <w:bookmarkStart w:id="7" w:name="_Toc104906824"/>
      <w:r w:rsidRPr="001C6CD1">
        <w:rPr>
          <w:rFonts w:ascii="Arial" w:hAnsi="Arial" w:cs="Arial"/>
          <w:b/>
          <w:bCs/>
          <w:color w:val="auto"/>
          <w:sz w:val="20"/>
          <w:szCs w:val="20"/>
        </w:rPr>
        <w:t>CONTRATAÇÃO</w:t>
      </w:r>
      <w:bookmarkEnd w:id="7"/>
    </w:p>
    <w:p w14:paraId="233A78AB" w14:textId="77777777" w:rsidR="00AC0F28" w:rsidRPr="001C6CD1" w:rsidRDefault="00AC0F28" w:rsidP="006928F1">
      <w:pPr>
        <w:numPr>
          <w:ilvl w:val="1"/>
          <w:numId w:val="8"/>
        </w:numPr>
        <w:spacing w:before="120" w:line="276" w:lineRule="auto"/>
        <w:ind w:left="857"/>
        <w:jc w:val="both"/>
        <w:rPr>
          <w:rFonts w:eastAsia="Arial" w:cs="Arial"/>
          <w:szCs w:val="20"/>
        </w:rPr>
      </w:pPr>
      <w:r w:rsidRPr="001C6CD1">
        <w:rPr>
          <w:rFonts w:eastAsia="Arial" w:cs="Arial"/>
          <w:szCs w:val="20"/>
        </w:rPr>
        <w:t>Após a homologação e adjudicação, caso se conclua pela contratação, será firmado Termo de Contrato ou emitido instrumento equivalente.</w:t>
      </w:r>
    </w:p>
    <w:p w14:paraId="1534029A" w14:textId="50B3C965" w:rsidR="00AC0F28" w:rsidRPr="001C6CD1" w:rsidRDefault="00FF6E43" w:rsidP="006928F1">
      <w:pPr>
        <w:numPr>
          <w:ilvl w:val="1"/>
          <w:numId w:val="8"/>
        </w:numPr>
        <w:spacing w:before="120" w:line="276" w:lineRule="auto"/>
        <w:ind w:left="425" w:firstLine="0"/>
        <w:jc w:val="both"/>
        <w:rPr>
          <w:rFonts w:eastAsia="Arial" w:cs="Arial"/>
          <w:szCs w:val="20"/>
        </w:rPr>
      </w:pPr>
      <w:r>
        <w:rPr>
          <w:rFonts w:eastAsia="Arial" w:cs="Arial"/>
          <w:szCs w:val="20"/>
        </w:rPr>
        <w:t xml:space="preserve"> </w:t>
      </w:r>
      <w:r w:rsidR="00AC0F28" w:rsidRPr="001C6CD1">
        <w:rPr>
          <w:rFonts w:eastAsia="Arial" w:cs="Arial"/>
          <w:szCs w:val="20"/>
        </w:rPr>
        <w:t xml:space="preserve">O adjudicatário terá o prazo de </w:t>
      </w:r>
      <w:r w:rsidR="00415383" w:rsidRPr="001C6CD1">
        <w:rPr>
          <w:rFonts w:eastAsia="Arial" w:cs="Arial"/>
          <w:szCs w:val="20"/>
        </w:rPr>
        <w:t xml:space="preserve">02 </w:t>
      </w:r>
      <w:r w:rsidR="00AC0F28" w:rsidRPr="001C6CD1">
        <w:rPr>
          <w:rFonts w:eastAsia="Arial" w:cs="Arial"/>
          <w:szCs w:val="20"/>
        </w:rPr>
        <w:t>(</w:t>
      </w:r>
      <w:r w:rsidR="00415383" w:rsidRPr="001C6CD1">
        <w:rPr>
          <w:rFonts w:eastAsia="Arial" w:cs="Arial"/>
          <w:szCs w:val="20"/>
        </w:rPr>
        <w:t>dois</w:t>
      </w:r>
      <w:r w:rsidR="00AC0F28" w:rsidRPr="001C6CD1">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1C6CD1">
        <w:rPr>
          <w:rFonts w:eastAsia="Arial" w:cs="Arial"/>
          <w:szCs w:val="20"/>
        </w:rPr>
        <w:t>02</w:t>
      </w:r>
      <w:r w:rsidRPr="001C6CD1">
        <w:rPr>
          <w:rFonts w:eastAsia="Arial" w:cs="Arial"/>
          <w:szCs w:val="20"/>
        </w:rPr>
        <w:t xml:space="preserve"> (</w:t>
      </w:r>
      <w:r w:rsidR="00FB6857" w:rsidRPr="001C6CD1">
        <w:rPr>
          <w:rFonts w:eastAsia="Arial" w:cs="Arial"/>
          <w:szCs w:val="20"/>
        </w:rPr>
        <w:t>dois</w:t>
      </w:r>
      <w:r w:rsidRPr="001C6CD1">
        <w:rPr>
          <w:rFonts w:eastAsia="Arial" w:cs="Arial"/>
          <w:szCs w:val="20"/>
        </w:rPr>
        <w:t xml:space="preserve">) dias, a contar da data de seu recebimento. </w:t>
      </w:r>
    </w:p>
    <w:p w14:paraId="5320796F"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 xml:space="preserve">O prazo previsto para assinatura do contrato ou aceitação da nota de empenho ou instrumento equivalente poderá ser prorrogado </w:t>
      </w:r>
      <w:r w:rsidRPr="001C6CD1">
        <w:rPr>
          <w:rFonts w:cs="Arial"/>
          <w:bCs/>
          <w:szCs w:val="20"/>
        </w:rPr>
        <w:t>1 (uma) vez</w:t>
      </w:r>
      <w:r w:rsidRPr="001C6CD1">
        <w:rPr>
          <w:rFonts w:eastAsia="Arial" w:cs="Arial"/>
          <w:szCs w:val="20"/>
        </w:rPr>
        <w:t>, por igual período, por solicitação justificada do adjudicatário e aceita pela Administração.</w:t>
      </w:r>
    </w:p>
    <w:p w14:paraId="1FDF8BD7" w14:textId="77777777" w:rsidR="00AC0F28" w:rsidRPr="001C6CD1" w:rsidRDefault="00AC0F28" w:rsidP="006928F1">
      <w:pPr>
        <w:numPr>
          <w:ilvl w:val="1"/>
          <w:numId w:val="8"/>
        </w:numPr>
        <w:spacing w:before="120" w:line="276" w:lineRule="auto"/>
        <w:ind w:left="425" w:firstLine="0"/>
        <w:jc w:val="both"/>
        <w:rPr>
          <w:rFonts w:eastAsia="Arial" w:cs="Arial"/>
          <w:szCs w:val="20"/>
        </w:rPr>
      </w:pPr>
      <w:r w:rsidRPr="001C6CD1">
        <w:rPr>
          <w:rFonts w:eastAsia="Arial" w:cs="Arial"/>
          <w:szCs w:val="20"/>
        </w:rPr>
        <w:t>O Aceite da Nota de Empenho ou do instrumento equivalente, emitida à empresa adjudicada, implica no reconhecimento de que:</w:t>
      </w:r>
    </w:p>
    <w:p w14:paraId="5E047BE3"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referida Nota está substituindo o contrato, aplicando-se à relação de negócios ali estabelecida as disposições da Lei nº 14.133, de 2021;</w:t>
      </w:r>
    </w:p>
    <w:p w14:paraId="6D11A9ED"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a contratada se vincula à sua proposta e às previsões contidas no Aviso de Contratação Direta e seus anexos;</w:t>
      </w:r>
    </w:p>
    <w:p w14:paraId="59B0C99B"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lastRenderedPageBreak/>
        <w:t>a contratada reconhece que as hipóteses de rescisão são aquelas previstas nos artigos 137 e 138 da Lei nº 14.133/21 e reconhece os direitos da Administração previstos nos artigos 137 a 139 da mesma Lei.</w:t>
      </w:r>
    </w:p>
    <w:p w14:paraId="6E331759" w14:textId="397D18A6" w:rsidR="00AC0F28" w:rsidRPr="001C6CD1" w:rsidRDefault="00714214" w:rsidP="006928F1">
      <w:pPr>
        <w:numPr>
          <w:ilvl w:val="1"/>
          <w:numId w:val="8"/>
        </w:numPr>
        <w:spacing w:before="120" w:line="276" w:lineRule="auto"/>
        <w:ind w:left="425" w:firstLine="0"/>
        <w:jc w:val="both"/>
        <w:rPr>
          <w:rFonts w:eastAsia="Arial" w:cs="Arial"/>
          <w:szCs w:val="20"/>
        </w:rPr>
      </w:pPr>
      <w:r w:rsidRPr="001C6CD1">
        <w:rPr>
          <w:rFonts w:eastAsia="Arial" w:cs="Arial"/>
          <w:szCs w:val="20"/>
        </w:rPr>
        <w:t xml:space="preserve"> </w:t>
      </w:r>
      <w:r w:rsidR="00AC0F28" w:rsidRPr="001C6CD1">
        <w:rPr>
          <w:rFonts w:eastAsia="Arial" w:cs="Arial"/>
          <w:szCs w:val="20"/>
        </w:rPr>
        <w:t xml:space="preserve">O prazo de vigência da contratação é </w:t>
      </w:r>
      <w:r w:rsidR="00122AC2" w:rsidRPr="001C6CD1">
        <w:rPr>
          <w:rFonts w:eastAsia="Arial" w:cs="Arial"/>
          <w:szCs w:val="20"/>
        </w:rPr>
        <w:t>até 31/12/202</w:t>
      </w:r>
      <w:r w:rsidR="009D3CB6">
        <w:rPr>
          <w:rFonts w:eastAsia="Arial" w:cs="Arial"/>
          <w:szCs w:val="20"/>
        </w:rPr>
        <w:t>6</w:t>
      </w:r>
      <w:r w:rsidR="00122AC2" w:rsidRPr="001C6CD1">
        <w:rPr>
          <w:rFonts w:eastAsia="Arial" w:cs="Arial"/>
          <w:szCs w:val="20"/>
        </w:rPr>
        <w:t>, improrrogável.</w:t>
      </w:r>
      <w:r w:rsidR="00AC0F28" w:rsidRPr="001C6CD1">
        <w:rPr>
          <w:rFonts w:eastAsia="Arial" w:cs="Arial"/>
          <w:szCs w:val="20"/>
        </w:rPr>
        <w:t xml:space="preserve"> </w:t>
      </w:r>
    </w:p>
    <w:p w14:paraId="39139B95" w14:textId="1104FCF5" w:rsidR="00AC0F28" w:rsidRPr="001C6CD1" w:rsidRDefault="00714214" w:rsidP="006928F1">
      <w:pPr>
        <w:numPr>
          <w:ilvl w:val="1"/>
          <w:numId w:val="8"/>
        </w:numPr>
        <w:spacing w:before="120" w:line="276" w:lineRule="auto"/>
        <w:ind w:left="425" w:firstLine="0"/>
        <w:jc w:val="both"/>
        <w:rPr>
          <w:rFonts w:eastAsia="Arial" w:cs="Arial"/>
          <w:szCs w:val="20"/>
        </w:rPr>
      </w:pPr>
      <w:r w:rsidRPr="001C6CD1">
        <w:rPr>
          <w:rFonts w:cs="Arial"/>
          <w:szCs w:val="20"/>
        </w:rPr>
        <w:t xml:space="preserve"> </w:t>
      </w:r>
      <w:r w:rsidR="00AC0F28" w:rsidRPr="001C6CD1">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1C6CD1" w:rsidRDefault="00AC0F28" w:rsidP="006928F1">
      <w:pPr>
        <w:pStyle w:val="Ttulo1"/>
        <w:numPr>
          <w:ilvl w:val="0"/>
          <w:numId w:val="8"/>
        </w:numPr>
        <w:rPr>
          <w:rFonts w:ascii="Arial" w:hAnsi="Arial" w:cs="Arial"/>
          <w:b/>
          <w:bCs/>
          <w:color w:val="auto"/>
          <w:sz w:val="20"/>
          <w:szCs w:val="20"/>
        </w:rPr>
      </w:pPr>
      <w:bookmarkStart w:id="8" w:name="_Toc104906825"/>
      <w:r w:rsidRPr="001C6CD1">
        <w:rPr>
          <w:rFonts w:ascii="Arial" w:hAnsi="Arial" w:cs="Arial"/>
          <w:b/>
          <w:bCs/>
          <w:color w:val="auto"/>
          <w:sz w:val="20"/>
          <w:szCs w:val="20"/>
        </w:rPr>
        <w:t>SANÇÕES</w:t>
      </w:r>
      <w:bookmarkEnd w:id="8"/>
    </w:p>
    <w:p w14:paraId="2C62C3A6" w14:textId="77777777" w:rsidR="00AC0F28" w:rsidRPr="001C6CD1" w:rsidRDefault="00AC0F28" w:rsidP="006928F1">
      <w:pPr>
        <w:numPr>
          <w:ilvl w:val="1"/>
          <w:numId w:val="8"/>
        </w:numPr>
        <w:spacing w:before="120" w:line="276" w:lineRule="auto"/>
        <w:ind w:left="857"/>
        <w:jc w:val="both"/>
        <w:rPr>
          <w:rFonts w:cs="Arial"/>
          <w:b/>
          <w:szCs w:val="20"/>
        </w:rPr>
      </w:pPr>
      <w:r w:rsidRPr="001C6CD1">
        <w:rPr>
          <w:rFonts w:cs="Arial"/>
          <w:szCs w:val="20"/>
        </w:rPr>
        <w:t xml:space="preserve">Comete infração administrativa o fornecedor que cometer quaisquer das infrações previstas no art. 155 da Lei nº 14.133, de 2021, quais sejam: </w:t>
      </w:r>
    </w:p>
    <w:p w14:paraId="63F87FD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parcial do contrato;</w:t>
      </w:r>
    </w:p>
    <w:p w14:paraId="4F4D07F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parcial do contrato que cause grave dano à Administração, ao funcionamento dos serviços públicos ou ao interesse coletivo;</w:t>
      </w:r>
    </w:p>
    <w:p w14:paraId="5938472E"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total do contrato;</w:t>
      </w:r>
    </w:p>
    <w:p w14:paraId="5F0F9A7B"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deixar de entregar a documentação exigida para o certame;</w:t>
      </w:r>
    </w:p>
    <w:p w14:paraId="74A65AAA"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não manter a proposta, salvo em decorrência de fato superveniente devidamente justificado;</w:t>
      </w:r>
    </w:p>
    <w:p w14:paraId="2CF120D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não celebrar o contrato ou não entregar a documentação exigida para a contratação, quando convocado dentro do prazo de validade de sua proposta;</w:t>
      </w:r>
    </w:p>
    <w:p w14:paraId="3986E14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ensejar o retardamento da execução ou da entrega do objeto da licitação sem motivo justificado;</w:t>
      </w:r>
    </w:p>
    <w:p w14:paraId="067C5714"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apresentar declaração ou documentação falsa exigida para o certame ou prestar declaração falsa durante a dispensa eletrônica ou a execução do contrato;</w:t>
      </w:r>
    </w:p>
    <w:p w14:paraId="6B255349"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fraudar a dispensa eletrônica ou praticar ato fraudulento na execução do contrato;</w:t>
      </w:r>
    </w:p>
    <w:p w14:paraId="11F8FA2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comportar-se de modo inidôneo ou cometer fraude de qualquer natureza;</w:t>
      </w:r>
    </w:p>
    <w:p w14:paraId="17A078F7" w14:textId="77777777" w:rsidR="00AC0F28" w:rsidRPr="001C6CD1" w:rsidRDefault="00AC0F28" w:rsidP="006928F1">
      <w:pPr>
        <w:pStyle w:val="PargrafodaLista"/>
        <w:numPr>
          <w:ilvl w:val="3"/>
          <w:numId w:val="8"/>
        </w:numPr>
        <w:spacing w:before="120" w:line="276" w:lineRule="auto"/>
        <w:jc w:val="both"/>
        <w:rPr>
          <w:rFonts w:cs="Arial"/>
          <w:szCs w:val="20"/>
        </w:rPr>
      </w:pPr>
      <w:r w:rsidRPr="001C6CD1">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praticar atos ilícitos com vistas a frustrar os objetivos deste certame.</w:t>
      </w:r>
    </w:p>
    <w:p w14:paraId="6D4E7A1E"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praticar ato lesivo previsto no </w:t>
      </w:r>
      <w:hyperlink r:id="rId13" w:anchor="art5" w:history="1">
        <w:r w:rsidRPr="001C6CD1">
          <w:rPr>
            <w:rFonts w:cs="Arial"/>
            <w:szCs w:val="20"/>
          </w:rPr>
          <w:t>art. 5º da Lei nº 12.846, de 1º de agosto de 2013.</w:t>
        </w:r>
      </w:hyperlink>
    </w:p>
    <w:p w14:paraId="76AFCCFB" w14:textId="765CFFA8" w:rsidR="00AC0F28" w:rsidRPr="001C6CD1" w:rsidRDefault="00422A33" w:rsidP="006928F1">
      <w:pPr>
        <w:numPr>
          <w:ilvl w:val="1"/>
          <w:numId w:val="8"/>
        </w:numPr>
        <w:spacing w:before="120" w:line="276" w:lineRule="auto"/>
        <w:ind w:left="425" w:firstLine="0"/>
        <w:jc w:val="both"/>
        <w:rPr>
          <w:rFonts w:cs="Arial"/>
          <w:b/>
          <w:szCs w:val="20"/>
        </w:rPr>
      </w:pPr>
      <w:r w:rsidRPr="001C6CD1">
        <w:rPr>
          <w:rFonts w:cs="Arial"/>
          <w:szCs w:val="20"/>
        </w:rPr>
        <w:t xml:space="preserve"> </w:t>
      </w:r>
      <w:r w:rsidR="00AC0F28" w:rsidRPr="001C6CD1">
        <w:rPr>
          <w:rFonts w:cs="Arial"/>
          <w:szCs w:val="20"/>
        </w:rPr>
        <w:t>O fornecedor que cometer qualquer das infrações discriminadas nos subitens anteriores ficará sujeito, sem prejuízo da responsabilidade civil e criminal, às seguintes sanções:</w:t>
      </w:r>
    </w:p>
    <w:p w14:paraId="5157A24F"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Advertência pela falta do subitem 8.1.1 deste Aviso de Contratação Direta, quando não se justificar a imposição de penalidade mais grave;</w:t>
      </w:r>
    </w:p>
    <w:p w14:paraId="29FA848C" w14:textId="18E02ED7" w:rsidR="00AC0F28" w:rsidRPr="001C6CD1" w:rsidRDefault="00AC0F28" w:rsidP="006928F1">
      <w:pPr>
        <w:numPr>
          <w:ilvl w:val="2"/>
          <w:numId w:val="6"/>
        </w:numPr>
        <w:spacing w:before="120" w:line="276" w:lineRule="auto"/>
        <w:jc w:val="both"/>
        <w:rPr>
          <w:rFonts w:cs="Arial"/>
          <w:szCs w:val="20"/>
        </w:rPr>
      </w:pPr>
      <w:r w:rsidRPr="001C6CD1">
        <w:rPr>
          <w:rFonts w:cs="Arial"/>
          <w:szCs w:val="20"/>
        </w:rPr>
        <w:t xml:space="preserve">Multa de </w:t>
      </w:r>
      <w:r w:rsidR="00415383" w:rsidRPr="001C6CD1">
        <w:rPr>
          <w:rFonts w:cs="Arial"/>
          <w:szCs w:val="20"/>
        </w:rPr>
        <w:t>5</w:t>
      </w:r>
      <w:r w:rsidRPr="001C6CD1">
        <w:rPr>
          <w:rFonts w:cs="Arial"/>
          <w:szCs w:val="20"/>
        </w:rPr>
        <w:t>% (</w:t>
      </w:r>
      <w:r w:rsidR="00415383" w:rsidRPr="001C6CD1">
        <w:rPr>
          <w:rFonts w:cs="Arial"/>
          <w:szCs w:val="20"/>
        </w:rPr>
        <w:t>cinco</w:t>
      </w:r>
      <w:r w:rsidRPr="001C6CD1">
        <w:rPr>
          <w:rFonts w:cs="Arial"/>
          <w:szCs w:val="20"/>
        </w:rPr>
        <w:t xml:space="preserve"> por cento) sobre o valor estimado do(s) item(s) prejudicado(s) pela conduta do fornecedor, por qualquer das infrações dos subitens 8.1.1 a 8.1.12;</w:t>
      </w:r>
    </w:p>
    <w:p w14:paraId="0ABBAC28"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 xml:space="preserve">Declaração de inidoneidade para licitar ou contratar, que impedirá o responsável de licitar ou contratar no âmbito da Administração Pública direta e indireta de todos os entes federativos, pelo prazo mínimo </w:t>
      </w:r>
      <w:r w:rsidRPr="001C6CD1">
        <w:rPr>
          <w:rFonts w:cs="Arial"/>
          <w:szCs w:val="20"/>
        </w:rPr>
        <w:lastRenderedPageBreak/>
        <w:t>de 3 (três) anos e máximo de 6 (seis) anos, nos casos dos subitens 8.1.8 a 8.1.12, bem como nos demais casos que justifiquem a imposição da penalidade mais grave;</w:t>
      </w:r>
    </w:p>
    <w:p w14:paraId="0432B014" w14:textId="77777777" w:rsidR="00AC0F28" w:rsidRPr="001C6CD1" w:rsidRDefault="00AC0F28" w:rsidP="006928F1">
      <w:pPr>
        <w:numPr>
          <w:ilvl w:val="1"/>
          <w:numId w:val="8"/>
        </w:numPr>
        <w:spacing w:before="120" w:line="276" w:lineRule="auto"/>
        <w:jc w:val="both"/>
        <w:rPr>
          <w:rFonts w:cs="Arial"/>
          <w:bCs/>
          <w:szCs w:val="20"/>
        </w:rPr>
      </w:pPr>
      <w:r w:rsidRPr="001C6CD1">
        <w:rPr>
          <w:rFonts w:cs="Arial"/>
          <w:bCs/>
          <w:szCs w:val="20"/>
        </w:rPr>
        <w:t>Na aplicação das sanções serão considerados:</w:t>
      </w:r>
    </w:p>
    <w:p w14:paraId="2799A1D8"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 natureza e a gravidade da infração cometida;</w:t>
      </w:r>
    </w:p>
    <w:p w14:paraId="4BE2A63F"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as peculiaridades do caso concreto;</w:t>
      </w:r>
    </w:p>
    <w:p w14:paraId="5110A35D"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as circunstâncias agravantes ou atenuantes;</w:t>
      </w:r>
    </w:p>
    <w:p w14:paraId="065816E2"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os danos que dela provierem para a Administração Pública;</w:t>
      </w:r>
    </w:p>
    <w:p w14:paraId="7C728562"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 implantação ou o aperfeiçoamento de programa de integridade, conforme normas e orientações dos órgãos de controle.</w:t>
      </w:r>
    </w:p>
    <w:p w14:paraId="50740406" w14:textId="4F226479" w:rsidR="00AC0F28" w:rsidRPr="001C6CD1" w:rsidRDefault="00714214" w:rsidP="006928F1">
      <w:pPr>
        <w:numPr>
          <w:ilvl w:val="1"/>
          <w:numId w:val="8"/>
        </w:numPr>
        <w:spacing w:before="120" w:line="276" w:lineRule="auto"/>
        <w:ind w:left="425" w:firstLine="0"/>
        <w:jc w:val="both"/>
        <w:rPr>
          <w:rFonts w:cs="Arial"/>
          <w:szCs w:val="20"/>
        </w:rPr>
      </w:pPr>
      <w:bookmarkStart w:id="9" w:name="art156§6"/>
      <w:bookmarkStart w:id="10" w:name="art156§7"/>
      <w:bookmarkStart w:id="11" w:name="art156§8"/>
      <w:bookmarkEnd w:id="9"/>
      <w:bookmarkEnd w:id="10"/>
      <w:bookmarkEnd w:id="11"/>
      <w:r w:rsidRPr="001C6CD1">
        <w:rPr>
          <w:rFonts w:cs="Arial"/>
          <w:szCs w:val="20"/>
        </w:rPr>
        <w:t xml:space="preserve"> </w:t>
      </w:r>
      <w:r w:rsidR="00AC0F28" w:rsidRPr="001C6CD1">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1C6CD1" w:rsidRDefault="00714214" w:rsidP="006928F1">
      <w:pPr>
        <w:numPr>
          <w:ilvl w:val="1"/>
          <w:numId w:val="8"/>
        </w:numPr>
        <w:spacing w:before="120" w:line="276" w:lineRule="auto"/>
        <w:ind w:left="425" w:firstLine="0"/>
        <w:jc w:val="both"/>
        <w:rPr>
          <w:rFonts w:cs="Arial"/>
          <w:szCs w:val="20"/>
        </w:rPr>
      </w:pPr>
      <w:bookmarkStart w:id="12" w:name="art156§9"/>
      <w:bookmarkEnd w:id="12"/>
      <w:r w:rsidRPr="001C6CD1">
        <w:rPr>
          <w:rFonts w:cs="Arial"/>
          <w:szCs w:val="20"/>
        </w:rPr>
        <w:t xml:space="preserve"> </w:t>
      </w:r>
      <w:r w:rsidR="00AC0F28" w:rsidRPr="001C6CD1">
        <w:rPr>
          <w:rFonts w:cs="Arial"/>
          <w:szCs w:val="20"/>
        </w:rPr>
        <w:t>A aplicação das sanções previstas neste Aviso de Contratação Direta, em hipótese alguma, a obrigação de reparação integral do dano causado à Administração Pública.</w:t>
      </w:r>
    </w:p>
    <w:p w14:paraId="4B0CCDA8" w14:textId="30077C58"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 penalidade de multa pode ser aplicada cumulativamente com as demais sanções.</w:t>
      </w:r>
    </w:p>
    <w:p w14:paraId="453A7C20" w14:textId="795F548C"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As sanções por atos praticados no decorrer da contratação estão previstas nos anexos a este Aviso.</w:t>
      </w:r>
    </w:p>
    <w:p w14:paraId="12887D82" w14:textId="77777777" w:rsidR="00AC0F28" w:rsidRPr="001C6CD1" w:rsidRDefault="00AC0F28" w:rsidP="006928F1">
      <w:pPr>
        <w:pStyle w:val="Ttulo1"/>
        <w:numPr>
          <w:ilvl w:val="0"/>
          <w:numId w:val="8"/>
        </w:numPr>
        <w:rPr>
          <w:rFonts w:ascii="Arial" w:hAnsi="Arial" w:cs="Arial"/>
          <w:b/>
          <w:bCs/>
          <w:color w:val="auto"/>
          <w:sz w:val="20"/>
          <w:szCs w:val="20"/>
        </w:rPr>
      </w:pPr>
      <w:bookmarkStart w:id="13" w:name="_Toc104906826"/>
      <w:r w:rsidRPr="001C6CD1">
        <w:rPr>
          <w:rFonts w:ascii="Arial" w:hAnsi="Arial" w:cs="Arial"/>
          <w:b/>
          <w:bCs/>
          <w:color w:val="auto"/>
          <w:sz w:val="20"/>
          <w:szCs w:val="20"/>
        </w:rPr>
        <w:t>DAS DISPOSIÇÕES GERAIS</w:t>
      </w:r>
      <w:bookmarkEnd w:id="13"/>
    </w:p>
    <w:p w14:paraId="19438CEA" w14:textId="77777777" w:rsidR="00AC0F28" w:rsidRPr="001C6CD1" w:rsidRDefault="00AC0F28" w:rsidP="006928F1">
      <w:pPr>
        <w:numPr>
          <w:ilvl w:val="1"/>
          <w:numId w:val="8"/>
        </w:numPr>
        <w:autoSpaceDE w:val="0"/>
        <w:snapToGrid w:val="0"/>
        <w:spacing w:before="120" w:line="276" w:lineRule="auto"/>
        <w:ind w:left="857"/>
        <w:jc w:val="both"/>
        <w:rPr>
          <w:rFonts w:cs="Arial"/>
          <w:szCs w:val="20"/>
        </w:rPr>
      </w:pPr>
      <w:r w:rsidRPr="001C6CD1">
        <w:rPr>
          <w:rFonts w:cs="Arial"/>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caso de todos os fornecedores restarem desclassificados ou inabilitados (procedimento fracassado), a Administração poderá:</w:t>
      </w:r>
    </w:p>
    <w:p w14:paraId="3E96FCF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republicar o presente aviso com uma nova data;</w:t>
      </w:r>
    </w:p>
    <w:p w14:paraId="4172B4EB"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1C6CD1" w:rsidRDefault="00AC0F28" w:rsidP="006928F1">
      <w:pPr>
        <w:numPr>
          <w:ilvl w:val="3"/>
          <w:numId w:val="8"/>
        </w:numPr>
        <w:spacing w:before="120" w:line="276" w:lineRule="auto"/>
        <w:jc w:val="both"/>
        <w:rPr>
          <w:rFonts w:cs="Arial"/>
          <w:szCs w:val="20"/>
        </w:rPr>
      </w:pPr>
      <w:r w:rsidRPr="001C6CD1">
        <w:rPr>
          <w:rFonts w:cs="Arial"/>
          <w:szCs w:val="20"/>
        </w:rPr>
        <w:t>No caso do subitem anterior, a contratação será operacionalizada fora deste procedimento.</w:t>
      </w:r>
    </w:p>
    <w:p w14:paraId="7B29F41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lastRenderedPageBreak/>
        <w:t>fixar prazo para que possa haver adequação das propostas ou da documentação de habilitação, conforme o caso.</w:t>
      </w:r>
    </w:p>
    <w:p w14:paraId="13870296" w14:textId="2A3A06D3"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As providências dos subitens 9.2.1 e 9.2.2 acima poderão ser utilizadas se não houver o comparecimento de quaisquer fornecedores interessados (procedimento deserto)</w:t>
      </w:r>
    </w:p>
    <w:p w14:paraId="3D7AE652" w14:textId="0F2491BD"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7FE30DE" w14:textId="77777777" w:rsidR="00627939" w:rsidRDefault="00AC0F28" w:rsidP="00627939">
      <w:pPr>
        <w:numPr>
          <w:ilvl w:val="1"/>
          <w:numId w:val="8"/>
        </w:numPr>
        <w:spacing w:before="120" w:line="276" w:lineRule="auto"/>
        <w:ind w:left="425" w:firstLine="0"/>
        <w:jc w:val="both"/>
        <w:rPr>
          <w:rFonts w:cs="Arial"/>
          <w:szCs w:val="20"/>
        </w:rPr>
      </w:pPr>
      <w:r w:rsidRPr="001C6CD1">
        <w:rPr>
          <w:rFonts w:cs="Arial"/>
          <w:szCs w:val="20"/>
        </w:rPr>
        <w:t>Em caso de divergência entre disposições deste Aviso de Contratação Direta e de seus anexos ou demais peças que compõem o processo, prevalecerá as deste Aviso.</w:t>
      </w:r>
    </w:p>
    <w:p w14:paraId="10FCBBF5" w14:textId="77777777" w:rsidR="00627939" w:rsidRPr="00627939" w:rsidRDefault="00AC0F28" w:rsidP="00627939">
      <w:pPr>
        <w:numPr>
          <w:ilvl w:val="1"/>
          <w:numId w:val="8"/>
        </w:numPr>
        <w:spacing w:before="120" w:line="276" w:lineRule="auto"/>
        <w:ind w:left="425" w:firstLine="0"/>
        <w:jc w:val="both"/>
        <w:rPr>
          <w:rFonts w:cs="Arial"/>
          <w:szCs w:val="20"/>
        </w:rPr>
      </w:pPr>
      <w:r w:rsidRPr="00627939">
        <w:rPr>
          <w:rFonts w:cs="Arial"/>
          <w:szCs w:val="20"/>
        </w:rPr>
        <w:t>Da sessão pública será divulgada Ata no sistema eletrônico.</w:t>
      </w:r>
    </w:p>
    <w:p w14:paraId="3FCA71FF" w14:textId="7A350387" w:rsidR="00627939" w:rsidRPr="00627939" w:rsidRDefault="00627939" w:rsidP="00627939">
      <w:pPr>
        <w:numPr>
          <w:ilvl w:val="1"/>
          <w:numId w:val="8"/>
        </w:numPr>
        <w:spacing w:before="120" w:line="276" w:lineRule="auto"/>
        <w:ind w:left="425" w:firstLine="0"/>
        <w:jc w:val="both"/>
        <w:rPr>
          <w:rFonts w:cs="Arial"/>
          <w:szCs w:val="20"/>
        </w:rPr>
      </w:pPr>
      <w:r w:rsidRPr="00627939">
        <w:rPr>
          <w:rFonts w:cs="Arial"/>
          <w:szCs w:val="20"/>
        </w:rPr>
        <w:t xml:space="preserve">Em que pese o portal comprasgov não prever intervalo para intenção de recurso nas dispensas de licitação, esta referente ao julgamento das propostas, à habilitação ou inabilitação de licitantes, à anulação ou revogação da licitação, observará o disposto no </w:t>
      </w:r>
      <w:hyperlink r:id="rId14" w:anchor="art165" w:history="1">
        <w:r w:rsidRPr="00627939">
          <w:rPr>
            <w:rStyle w:val="Hyperlink"/>
            <w:rFonts w:cs="Arial"/>
            <w:color w:val="000000"/>
            <w:szCs w:val="20"/>
            <w:u w:val="none"/>
          </w:rPr>
          <w:t>art. 165 da Lei nº 14.133, de 2021</w:t>
        </w:r>
      </w:hyperlink>
      <w:r w:rsidRPr="00627939">
        <w:rPr>
          <w:rStyle w:val="Hyperlink"/>
          <w:rFonts w:cs="Arial"/>
          <w:color w:val="000000"/>
          <w:szCs w:val="20"/>
          <w:u w:val="none"/>
        </w:rPr>
        <w:t>, devendo a intenção ser registrada no chat, antes da finalização do processo, e o recurso ser enviado através do e-mail licitacao@ourizona.pr.gov.br</w:t>
      </w:r>
      <w:r>
        <w:rPr>
          <w:rStyle w:val="Hyperlink"/>
          <w:rFonts w:cs="Arial"/>
          <w:color w:val="000000"/>
          <w:szCs w:val="20"/>
          <w:u w:val="none"/>
        </w:rPr>
        <w:t>.</w:t>
      </w:r>
    </w:p>
    <w:p w14:paraId="2FE7B034" w14:textId="77777777" w:rsidR="00AC0F28" w:rsidRPr="00627939" w:rsidRDefault="00AC0F28" w:rsidP="006928F1">
      <w:pPr>
        <w:numPr>
          <w:ilvl w:val="1"/>
          <w:numId w:val="8"/>
        </w:numPr>
        <w:spacing w:before="120" w:line="276" w:lineRule="auto"/>
        <w:ind w:left="425" w:firstLine="0"/>
        <w:jc w:val="both"/>
        <w:rPr>
          <w:rFonts w:cs="Arial"/>
          <w:szCs w:val="20"/>
        </w:rPr>
      </w:pPr>
      <w:r w:rsidRPr="00627939">
        <w:rPr>
          <w:rFonts w:cs="Arial"/>
          <w:szCs w:val="20"/>
        </w:rPr>
        <w:t>Integram este Aviso de Contratação Direta, para todos os fins e efeitos, os seguintes anexos:</w:t>
      </w:r>
    </w:p>
    <w:p w14:paraId="665F819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ANEXO I – Documentação exigida para Habilitação</w:t>
      </w:r>
    </w:p>
    <w:p w14:paraId="78FC9C95" w14:textId="72793021"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ANEXO II - </w:t>
      </w:r>
      <w:r w:rsidR="00C32ECB" w:rsidRPr="001C6CD1">
        <w:rPr>
          <w:rFonts w:cs="Arial"/>
          <w:szCs w:val="20"/>
        </w:rPr>
        <w:t>Minuta de Termo de Contrato</w:t>
      </w:r>
    </w:p>
    <w:p w14:paraId="549085C5" w14:textId="24E39A43" w:rsidR="003D6B18" w:rsidRDefault="003D6B18" w:rsidP="003D6B18">
      <w:pPr>
        <w:numPr>
          <w:ilvl w:val="2"/>
          <w:numId w:val="8"/>
        </w:numPr>
        <w:spacing w:before="120" w:line="276" w:lineRule="auto"/>
        <w:jc w:val="both"/>
        <w:rPr>
          <w:rFonts w:cs="Arial"/>
          <w:szCs w:val="20"/>
        </w:rPr>
      </w:pPr>
      <w:r>
        <w:rPr>
          <w:rFonts w:cs="Arial"/>
          <w:szCs w:val="20"/>
        </w:rPr>
        <w:t>ANEXO III – Modelo de proposta de preços</w:t>
      </w:r>
    </w:p>
    <w:p w14:paraId="135A57B3" w14:textId="7BA53095"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ANEXO </w:t>
      </w:r>
      <w:r w:rsidR="003D6B18">
        <w:rPr>
          <w:rFonts w:cs="Arial"/>
          <w:szCs w:val="20"/>
        </w:rPr>
        <w:t>IV</w:t>
      </w:r>
      <w:r w:rsidR="00C32ECB" w:rsidRPr="001C6CD1">
        <w:rPr>
          <w:rFonts w:cs="Arial"/>
          <w:szCs w:val="20"/>
        </w:rPr>
        <w:t xml:space="preserve"> Estudo Técnico Preliminar</w:t>
      </w:r>
    </w:p>
    <w:p w14:paraId="0BE33104" w14:textId="0B45B5F3" w:rsidR="00AC0F28" w:rsidRDefault="00AC0F28" w:rsidP="006928F1">
      <w:pPr>
        <w:numPr>
          <w:ilvl w:val="2"/>
          <w:numId w:val="8"/>
        </w:numPr>
        <w:spacing w:before="120" w:line="276" w:lineRule="auto"/>
        <w:jc w:val="both"/>
        <w:rPr>
          <w:rFonts w:cs="Arial"/>
          <w:szCs w:val="20"/>
        </w:rPr>
      </w:pPr>
      <w:r w:rsidRPr="001C6CD1">
        <w:rPr>
          <w:rFonts w:cs="Arial"/>
          <w:szCs w:val="20"/>
        </w:rPr>
        <w:t xml:space="preserve">ANEXO </w:t>
      </w:r>
      <w:r w:rsidR="00C32ECB" w:rsidRPr="001C6CD1">
        <w:rPr>
          <w:rFonts w:cs="Arial"/>
          <w:szCs w:val="20"/>
        </w:rPr>
        <w:t>V</w:t>
      </w:r>
      <w:r w:rsidRPr="001C6CD1">
        <w:rPr>
          <w:rFonts w:cs="Arial"/>
          <w:szCs w:val="20"/>
        </w:rPr>
        <w:t xml:space="preserve"> </w:t>
      </w:r>
      <w:r w:rsidR="009561FD" w:rsidRPr="001C6CD1">
        <w:rPr>
          <w:rFonts w:cs="Arial"/>
          <w:szCs w:val="20"/>
        </w:rPr>
        <w:t>– Termo de Referência;</w:t>
      </w:r>
    </w:p>
    <w:p w14:paraId="42A7D49C" w14:textId="3998A038" w:rsidR="00FF6E43" w:rsidRDefault="00FF6E43" w:rsidP="006928F1">
      <w:pPr>
        <w:numPr>
          <w:ilvl w:val="2"/>
          <w:numId w:val="8"/>
        </w:numPr>
        <w:spacing w:before="120" w:line="276" w:lineRule="auto"/>
        <w:jc w:val="both"/>
        <w:rPr>
          <w:rFonts w:cs="Arial"/>
          <w:szCs w:val="20"/>
        </w:rPr>
      </w:pPr>
      <w:r>
        <w:rPr>
          <w:rFonts w:cs="Arial"/>
          <w:szCs w:val="20"/>
        </w:rPr>
        <w:t>ANEXO VI – Modelo de planilha de custos</w:t>
      </w:r>
    </w:p>
    <w:p w14:paraId="6610F777" w14:textId="6E672267" w:rsidR="003D6B18" w:rsidRPr="001C6CD1" w:rsidRDefault="003D6B18" w:rsidP="003D6B18">
      <w:pPr>
        <w:spacing w:before="120" w:line="276" w:lineRule="auto"/>
        <w:ind w:left="282"/>
        <w:jc w:val="both"/>
        <w:rPr>
          <w:rFonts w:cs="Arial"/>
          <w:szCs w:val="20"/>
        </w:rPr>
      </w:pPr>
    </w:p>
    <w:p w14:paraId="0A14B788" w14:textId="77777777" w:rsidR="00AC0F28" w:rsidRPr="001C6CD1" w:rsidRDefault="00AC0F28" w:rsidP="006928F1">
      <w:pPr>
        <w:spacing w:line="276" w:lineRule="auto"/>
        <w:ind w:left="360" w:right="-15"/>
        <w:jc w:val="center"/>
        <w:rPr>
          <w:rFonts w:cs="Arial"/>
          <w:szCs w:val="20"/>
        </w:rPr>
      </w:pPr>
    </w:p>
    <w:p w14:paraId="73B6EFEE" w14:textId="77777777" w:rsidR="00983994" w:rsidRPr="001C6CD1" w:rsidRDefault="00983994" w:rsidP="006928F1">
      <w:pPr>
        <w:spacing w:line="276" w:lineRule="auto"/>
        <w:ind w:left="360" w:right="-15"/>
        <w:jc w:val="center"/>
        <w:rPr>
          <w:rFonts w:cs="Arial"/>
          <w:szCs w:val="20"/>
        </w:rPr>
      </w:pPr>
    </w:p>
    <w:p w14:paraId="57D18517" w14:textId="4A7520BB" w:rsidR="00AC0F28" w:rsidRPr="001C6CD1" w:rsidRDefault="00B43B54" w:rsidP="006928F1">
      <w:pPr>
        <w:spacing w:line="276" w:lineRule="auto"/>
        <w:ind w:left="360" w:right="-15"/>
        <w:jc w:val="center"/>
        <w:rPr>
          <w:rFonts w:cs="Arial"/>
          <w:szCs w:val="20"/>
        </w:rPr>
      </w:pPr>
      <w:bookmarkStart w:id="14" w:name="_Hlk125104432"/>
      <w:r w:rsidRPr="001C6CD1">
        <w:rPr>
          <w:rFonts w:cs="Arial"/>
          <w:szCs w:val="20"/>
        </w:rPr>
        <w:lastRenderedPageBreak/>
        <w:t>Ourizona</w:t>
      </w:r>
      <w:r w:rsidR="00D83AB7">
        <w:rPr>
          <w:rFonts w:cs="Arial"/>
          <w:szCs w:val="20"/>
        </w:rPr>
        <w:t xml:space="preserve"> </w:t>
      </w:r>
      <w:r w:rsidR="00CC4D48">
        <w:rPr>
          <w:rFonts w:cs="Arial"/>
          <w:szCs w:val="20"/>
        </w:rPr>
        <w:t>28</w:t>
      </w:r>
      <w:r w:rsidR="00AF682B">
        <w:rPr>
          <w:rFonts w:cs="Arial"/>
          <w:szCs w:val="20"/>
        </w:rPr>
        <w:t xml:space="preserve"> de abril de 2026</w:t>
      </w:r>
      <w:r w:rsidR="00076B2E" w:rsidRPr="001C6CD1">
        <w:rPr>
          <w:rFonts w:cs="Arial"/>
          <w:szCs w:val="20"/>
        </w:rPr>
        <w:t>.</w:t>
      </w:r>
    </w:p>
    <w:p w14:paraId="1BEBB566" w14:textId="268A27F5" w:rsidR="00AC0F28" w:rsidRPr="001C6CD1" w:rsidRDefault="00AC0F28" w:rsidP="006928F1">
      <w:pPr>
        <w:spacing w:line="276" w:lineRule="auto"/>
        <w:jc w:val="center"/>
        <w:rPr>
          <w:rFonts w:cs="Arial"/>
          <w:b/>
          <w:bCs/>
          <w:szCs w:val="20"/>
        </w:rPr>
      </w:pPr>
    </w:p>
    <w:p w14:paraId="1D2B97E1" w14:textId="2C6E5D38" w:rsidR="00286A9D" w:rsidRPr="001C6CD1" w:rsidRDefault="00286A9D" w:rsidP="006928F1">
      <w:pPr>
        <w:spacing w:line="276" w:lineRule="auto"/>
        <w:jc w:val="center"/>
        <w:rPr>
          <w:rFonts w:cs="Arial"/>
          <w:b/>
          <w:bCs/>
          <w:szCs w:val="20"/>
        </w:rPr>
      </w:pPr>
    </w:p>
    <w:p w14:paraId="48455C47" w14:textId="77777777" w:rsidR="00983994" w:rsidRPr="001C6CD1" w:rsidRDefault="00983994" w:rsidP="006928F1">
      <w:pPr>
        <w:spacing w:line="276" w:lineRule="auto"/>
        <w:jc w:val="center"/>
        <w:rPr>
          <w:rFonts w:cs="Arial"/>
          <w:b/>
          <w:bCs/>
          <w:szCs w:val="20"/>
        </w:rPr>
      </w:pPr>
    </w:p>
    <w:p w14:paraId="20FAF5F4" w14:textId="77777777" w:rsidR="00286A9D" w:rsidRPr="001C6CD1" w:rsidRDefault="00286A9D" w:rsidP="006928F1">
      <w:pPr>
        <w:spacing w:line="276" w:lineRule="auto"/>
        <w:jc w:val="center"/>
        <w:rPr>
          <w:rFonts w:cs="Arial"/>
          <w:b/>
          <w:bCs/>
          <w:szCs w:val="20"/>
        </w:rPr>
      </w:pPr>
    </w:p>
    <w:bookmarkEnd w:id="14"/>
    <w:p w14:paraId="057996EC" w14:textId="77777777" w:rsidR="00983994" w:rsidRPr="001C6CD1" w:rsidRDefault="00983994" w:rsidP="006928F1">
      <w:pPr>
        <w:spacing w:line="259" w:lineRule="auto"/>
        <w:jc w:val="center"/>
        <w:rPr>
          <w:rFonts w:cs="Arial"/>
          <w:noProof/>
          <w:szCs w:val="20"/>
        </w:rPr>
      </w:pPr>
      <w:r w:rsidRPr="001C6CD1">
        <w:rPr>
          <w:rFonts w:cs="Arial"/>
          <w:noProof/>
          <w:szCs w:val="20"/>
        </w:rPr>
        <w:t>JANILSON MARCOS DONASAN</w:t>
      </w:r>
    </w:p>
    <w:p w14:paraId="20EF9F14" w14:textId="0CC24D5B" w:rsidR="00AC0F28" w:rsidRPr="001C6CD1" w:rsidRDefault="00983994" w:rsidP="006928F1">
      <w:pPr>
        <w:spacing w:line="259" w:lineRule="auto"/>
        <w:jc w:val="center"/>
        <w:rPr>
          <w:rFonts w:cs="Arial"/>
          <w:szCs w:val="20"/>
        </w:rPr>
      </w:pPr>
      <w:r w:rsidRPr="001C6CD1">
        <w:rPr>
          <w:rFonts w:cs="Arial"/>
          <w:noProof/>
          <w:szCs w:val="20"/>
        </w:rPr>
        <w:t>PREFEITO</w:t>
      </w:r>
      <w:r w:rsidR="00AC0F28" w:rsidRPr="001C6CD1">
        <w:rPr>
          <w:rFonts w:cs="Arial"/>
          <w:b/>
          <w:bCs/>
          <w:szCs w:val="20"/>
        </w:rPr>
        <w:br w:type="page"/>
      </w:r>
      <w:r w:rsidR="00AC0F28" w:rsidRPr="001C6CD1">
        <w:rPr>
          <w:rFonts w:cs="Arial"/>
          <w:szCs w:val="20"/>
        </w:rPr>
        <w:lastRenderedPageBreak/>
        <w:t>ANEXO I – DOCUMENTAÇÃO EXIGIDA PARA HABILITAÇÃO</w:t>
      </w:r>
    </w:p>
    <w:p w14:paraId="23B67405" w14:textId="77777777" w:rsidR="00AC0F28" w:rsidRPr="001C6CD1" w:rsidRDefault="00AC0F28" w:rsidP="006928F1">
      <w:pPr>
        <w:rPr>
          <w:rFonts w:cs="Arial"/>
          <w:szCs w:val="20"/>
          <w:lang w:eastAsia="en-US"/>
        </w:rPr>
      </w:pPr>
    </w:p>
    <w:p w14:paraId="298DAEAC" w14:textId="77777777" w:rsidR="00AC0F28" w:rsidRPr="001C6CD1" w:rsidRDefault="00AC0F28" w:rsidP="006928F1">
      <w:pPr>
        <w:rPr>
          <w:rFonts w:cs="Arial"/>
          <w:szCs w:val="20"/>
          <w:lang w:eastAsia="en-US"/>
        </w:rPr>
      </w:pPr>
    </w:p>
    <w:p w14:paraId="3B72C192" w14:textId="77777777" w:rsidR="00AC0F28" w:rsidRPr="001C6CD1" w:rsidRDefault="00AC0F28" w:rsidP="006928F1">
      <w:pPr>
        <w:pStyle w:val="PADRO"/>
        <w:keepNext w:val="0"/>
        <w:widowControl/>
        <w:numPr>
          <w:ilvl w:val="0"/>
          <w:numId w:val="4"/>
        </w:numPr>
        <w:spacing w:before="120" w:after="0"/>
        <w:rPr>
          <w:rFonts w:ascii="Arial" w:hAnsi="Arial" w:cs="Arial"/>
          <w:szCs w:val="20"/>
        </w:rPr>
      </w:pPr>
      <w:r w:rsidRPr="001C6CD1">
        <w:rPr>
          <w:rFonts w:ascii="Arial" w:hAnsi="Arial" w:cs="Arial"/>
          <w:b/>
          <w:bCs/>
          <w:szCs w:val="20"/>
        </w:rPr>
        <w:t xml:space="preserve">Habilitação jurídica: </w:t>
      </w:r>
    </w:p>
    <w:p w14:paraId="3C78C3A6"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empresário individual, inscrição no Registro Público de Empresas Mercantis, a cargo da Junta Comercial da respectiva sede;</w:t>
      </w:r>
    </w:p>
    <w:p w14:paraId="7FF68753" w14:textId="77777777" w:rsidR="00AC0F28" w:rsidRPr="001C6CD1" w:rsidRDefault="00AC0F28" w:rsidP="006928F1">
      <w:pPr>
        <w:pStyle w:val="PargrafodaLista"/>
        <w:numPr>
          <w:ilvl w:val="1"/>
          <w:numId w:val="4"/>
        </w:numPr>
        <w:tabs>
          <w:tab w:val="left" w:pos="1440"/>
        </w:tabs>
        <w:autoSpaceDE w:val="0"/>
        <w:snapToGrid w:val="0"/>
        <w:spacing w:before="120" w:line="276" w:lineRule="auto"/>
        <w:jc w:val="both"/>
        <w:rPr>
          <w:rFonts w:cs="Arial"/>
          <w:szCs w:val="20"/>
        </w:rPr>
      </w:pPr>
      <w:r w:rsidRPr="001C6CD1">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inscrição no Registro Público de Empresas Mercantis onde opera, com averbação no Registro onde tem sede a matriz, no caso de ser o participante sucursal, filial ou agência;</w:t>
      </w:r>
    </w:p>
    <w:p w14:paraId="24D7CEA2"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sociedade simples: inscrição do ato constitutivo no Registro Civil das Pessoas Jurídicas do local de sua sede, acompanhada de prova da indicação dos seus administradores;</w:t>
      </w:r>
    </w:p>
    <w:p w14:paraId="061EE59C"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decreto de autorização, em se tratando de sociedade empresária estrangeira em funcionamento no País;</w:t>
      </w:r>
    </w:p>
    <w:p w14:paraId="04C2CC78" w14:textId="77777777" w:rsidR="00AC0F28" w:rsidRPr="001C6CD1" w:rsidRDefault="00AC0F28" w:rsidP="006928F1">
      <w:pPr>
        <w:pStyle w:val="PargrafodaLista"/>
        <w:numPr>
          <w:ilvl w:val="1"/>
          <w:numId w:val="4"/>
        </w:numPr>
        <w:spacing w:before="120" w:line="276" w:lineRule="auto"/>
        <w:jc w:val="both"/>
        <w:rPr>
          <w:rFonts w:cs="Arial"/>
          <w:bCs/>
          <w:szCs w:val="20"/>
        </w:rPr>
      </w:pPr>
      <w:r w:rsidRPr="001C6CD1">
        <w:rPr>
          <w:rFonts w:cs="Arial"/>
          <w:bCs/>
          <w:szCs w:val="20"/>
        </w:rPr>
        <w:t>Os documentos acima deverão estar acompanhados de todas as alterações ou da consolidação respectiva.</w:t>
      </w:r>
    </w:p>
    <w:p w14:paraId="402AC633" w14:textId="77777777" w:rsidR="00AC0F28" w:rsidRPr="001C6CD1" w:rsidRDefault="00AC0F28" w:rsidP="006928F1">
      <w:pPr>
        <w:pStyle w:val="PargrafodaLista"/>
        <w:spacing w:before="120" w:line="276" w:lineRule="auto"/>
        <w:ind w:left="1134"/>
        <w:jc w:val="both"/>
        <w:rPr>
          <w:rFonts w:cs="Arial"/>
          <w:bCs/>
          <w:szCs w:val="20"/>
        </w:rPr>
      </w:pPr>
    </w:p>
    <w:p w14:paraId="44026B9E" w14:textId="77777777" w:rsidR="00AC0F28" w:rsidRPr="001C6CD1" w:rsidRDefault="00AC0F28" w:rsidP="006928F1">
      <w:pPr>
        <w:pStyle w:val="PADRO"/>
        <w:keepNext w:val="0"/>
        <w:widowControl/>
        <w:numPr>
          <w:ilvl w:val="0"/>
          <w:numId w:val="4"/>
        </w:numPr>
        <w:spacing w:before="120" w:after="0"/>
        <w:rPr>
          <w:rFonts w:ascii="Arial" w:hAnsi="Arial" w:cs="Arial"/>
          <w:szCs w:val="20"/>
        </w:rPr>
      </w:pPr>
      <w:r w:rsidRPr="001C6CD1">
        <w:rPr>
          <w:rFonts w:ascii="Arial" w:hAnsi="Arial" w:cs="Arial"/>
          <w:b/>
          <w:bCs/>
          <w:szCs w:val="20"/>
        </w:rPr>
        <w:t xml:space="preserve"> Regularidade fiscal, social e trabalhista:</w:t>
      </w:r>
    </w:p>
    <w:p w14:paraId="2BE7651D" w14:textId="1AA3F3BF"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inscrição no Cadastro Nacional de Pessoas Jurídicas, conforme o caso;</w:t>
      </w:r>
    </w:p>
    <w:p w14:paraId="671EE5C5"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regularidade com o Fundo de Garantia do Tempo de Serviço (FGTS);</w:t>
      </w:r>
    </w:p>
    <w:p w14:paraId="68602FBF"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1C6CD1" w:rsidRDefault="00AC0F28" w:rsidP="006928F1">
      <w:pPr>
        <w:numPr>
          <w:ilvl w:val="1"/>
          <w:numId w:val="4"/>
        </w:numPr>
        <w:tabs>
          <w:tab w:val="left" w:pos="1440"/>
        </w:tabs>
        <w:autoSpaceDE w:val="0"/>
        <w:snapToGrid w:val="0"/>
        <w:spacing w:before="120" w:line="276" w:lineRule="auto"/>
        <w:jc w:val="both"/>
        <w:rPr>
          <w:rFonts w:cs="Arial"/>
          <w:bCs/>
          <w:szCs w:val="20"/>
        </w:rPr>
      </w:pPr>
      <w:r w:rsidRPr="001C6CD1">
        <w:rPr>
          <w:rFonts w:cs="Arial"/>
          <w:bCs/>
          <w:szCs w:val="20"/>
        </w:rPr>
        <w:t xml:space="preserve">prova de </w:t>
      </w:r>
      <w:r w:rsidRPr="001C6CD1">
        <w:rPr>
          <w:rFonts w:cs="Arial"/>
          <w:szCs w:val="20"/>
        </w:rPr>
        <w:t>inscrição no cadastro de contribuintes estadual, relativo ao domicílio ou sede do fornecedor, pertinente ao seu ramo de atividade e compatível com o objeto contratual</w:t>
      </w:r>
      <w:r w:rsidRPr="001C6CD1">
        <w:rPr>
          <w:rFonts w:cs="Arial"/>
          <w:bCs/>
          <w:szCs w:val="20"/>
        </w:rPr>
        <w:t xml:space="preserve">; </w:t>
      </w:r>
    </w:p>
    <w:p w14:paraId="2E227BE2" w14:textId="60FB7CBC" w:rsidR="00AC0F28" w:rsidRPr="001C6CD1" w:rsidRDefault="00AC0F28"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 xml:space="preserve">prova de regularidade com a Fazenda Municipal do domicílio ou sede do fornecedor, relativa à atividade em cujo exercício contrata ou concorre; </w:t>
      </w:r>
    </w:p>
    <w:p w14:paraId="7BF751E2" w14:textId="1A8AE6B8" w:rsidR="00AC0F28" w:rsidRPr="001C6CD1" w:rsidRDefault="00AC0F28"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 xml:space="preserve">caso o fornecedor seja considerado isento dos tributos estaduais </w:t>
      </w:r>
      <w:r w:rsidRPr="001C6CD1">
        <w:rPr>
          <w:rFonts w:cs="Arial"/>
          <w:b/>
          <w:szCs w:val="20"/>
          <w:u w:val="single"/>
        </w:rPr>
        <w:t>ou</w:t>
      </w:r>
      <w:r w:rsidRPr="001C6CD1">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FF6E43" w:rsidRDefault="00B43B54"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Certidão Negativa de Licitantes Inidôneos expedida pelo Tribunal de Constas da União.</w:t>
      </w:r>
    </w:p>
    <w:p w14:paraId="0B5D1532" w14:textId="77777777" w:rsidR="00FF6E43" w:rsidRPr="001C6CD1" w:rsidRDefault="00FF6E43" w:rsidP="00FF6E43">
      <w:pPr>
        <w:tabs>
          <w:tab w:val="left" w:pos="1440"/>
        </w:tabs>
        <w:autoSpaceDE w:val="0"/>
        <w:snapToGrid w:val="0"/>
        <w:spacing w:before="120" w:line="276" w:lineRule="auto"/>
        <w:ind w:left="927"/>
        <w:jc w:val="both"/>
        <w:rPr>
          <w:rFonts w:cs="Arial"/>
          <w:b/>
          <w:szCs w:val="20"/>
        </w:rPr>
      </w:pPr>
    </w:p>
    <w:p w14:paraId="1AC1A9AA" w14:textId="73ECE4F9" w:rsidR="009737E4" w:rsidRPr="00FF6E43" w:rsidRDefault="00AC0F28" w:rsidP="00FF6E43">
      <w:pPr>
        <w:pStyle w:val="PADRO"/>
        <w:keepNext w:val="0"/>
        <w:widowControl/>
        <w:numPr>
          <w:ilvl w:val="0"/>
          <w:numId w:val="4"/>
        </w:numPr>
        <w:tabs>
          <w:tab w:val="left" w:pos="1440"/>
        </w:tabs>
        <w:autoSpaceDE w:val="0"/>
        <w:snapToGrid w:val="0"/>
        <w:spacing w:before="120" w:after="0"/>
        <w:rPr>
          <w:rFonts w:ascii="Arial" w:hAnsi="Arial" w:cs="Arial"/>
          <w:szCs w:val="20"/>
        </w:rPr>
      </w:pPr>
      <w:r w:rsidRPr="00FF6E43">
        <w:rPr>
          <w:rFonts w:ascii="Arial" w:hAnsi="Arial" w:cs="Arial"/>
          <w:b/>
          <w:szCs w:val="20"/>
        </w:rPr>
        <w:t>Qualificação Econômico-Financeira:</w:t>
      </w:r>
      <w:r w:rsidRPr="00FF6E43">
        <w:rPr>
          <w:rFonts w:ascii="Arial" w:hAnsi="Arial" w:cs="Arial"/>
          <w:b/>
          <w:bCs/>
          <w:szCs w:val="20"/>
        </w:rPr>
        <w:t xml:space="preserve"> </w:t>
      </w:r>
    </w:p>
    <w:p w14:paraId="4A034225" w14:textId="6AA5632C" w:rsidR="009737E4" w:rsidRDefault="009737E4" w:rsidP="006928F1">
      <w:pPr>
        <w:pStyle w:val="PargrafodaLista"/>
        <w:numPr>
          <w:ilvl w:val="1"/>
          <w:numId w:val="4"/>
        </w:numPr>
        <w:tabs>
          <w:tab w:val="left" w:pos="1440"/>
        </w:tabs>
        <w:autoSpaceDE w:val="0"/>
        <w:snapToGrid w:val="0"/>
        <w:spacing w:before="120" w:line="276" w:lineRule="auto"/>
        <w:jc w:val="both"/>
        <w:rPr>
          <w:rFonts w:cs="Arial"/>
          <w:szCs w:val="20"/>
        </w:rPr>
      </w:pPr>
      <w:r w:rsidRPr="001C6CD1">
        <w:rPr>
          <w:rFonts w:cs="Arial"/>
          <w:szCs w:val="20"/>
        </w:rPr>
        <w:lastRenderedPageBreak/>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3C5A6D97" w14:textId="0B2B3963" w:rsidR="00461B58" w:rsidRDefault="00461B58" w:rsidP="00461B58">
      <w:pPr>
        <w:pStyle w:val="PargrafodaLista"/>
        <w:tabs>
          <w:tab w:val="left" w:pos="1440"/>
        </w:tabs>
        <w:autoSpaceDE w:val="0"/>
        <w:snapToGrid w:val="0"/>
        <w:spacing w:before="120" w:line="276" w:lineRule="auto"/>
        <w:ind w:left="360"/>
        <w:jc w:val="both"/>
        <w:rPr>
          <w:rFonts w:cs="Arial"/>
          <w:b/>
          <w:bCs/>
          <w:szCs w:val="20"/>
        </w:rPr>
      </w:pPr>
    </w:p>
    <w:p w14:paraId="3F84C635" w14:textId="5453B990" w:rsidR="00AF682B" w:rsidRDefault="00AF682B" w:rsidP="00AF682B">
      <w:pPr>
        <w:pStyle w:val="PargrafodaLista"/>
        <w:numPr>
          <w:ilvl w:val="0"/>
          <w:numId w:val="4"/>
        </w:numPr>
        <w:tabs>
          <w:tab w:val="left" w:pos="1440"/>
        </w:tabs>
        <w:autoSpaceDE w:val="0"/>
        <w:snapToGrid w:val="0"/>
        <w:spacing w:before="120" w:line="276" w:lineRule="auto"/>
        <w:jc w:val="both"/>
        <w:rPr>
          <w:rFonts w:cs="Arial"/>
          <w:b/>
          <w:bCs/>
          <w:szCs w:val="20"/>
        </w:rPr>
      </w:pPr>
      <w:r>
        <w:rPr>
          <w:rFonts w:cs="Arial"/>
          <w:b/>
          <w:bCs/>
          <w:szCs w:val="20"/>
        </w:rPr>
        <w:t xml:space="preserve">Qualificação técnica </w:t>
      </w:r>
    </w:p>
    <w:p w14:paraId="51E4DF34" w14:textId="5753C797" w:rsidR="00AF682B" w:rsidRPr="00AF682B" w:rsidRDefault="00AF682B" w:rsidP="00AF682B">
      <w:pPr>
        <w:tabs>
          <w:tab w:val="left" w:pos="1440"/>
        </w:tabs>
        <w:autoSpaceDE w:val="0"/>
        <w:snapToGrid w:val="0"/>
        <w:spacing w:before="120" w:line="276" w:lineRule="auto"/>
        <w:jc w:val="both"/>
        <w:rPr>
          <w:rFonts w:cs="Arial"/>
          <w:szCs w:val="20"/>
        </w:rPr>
      </w:pPr>
      <w:r w:rsidRPr="00AF682B">
        <w:rPr>
          <w:rFonts w:cs="Arial"/>
          <w:szCs w:val="20"/>
        </w:rPr>
        <w:t>4.1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7E39B0C8" w14:textId="063FF72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EFA190A" w14:textId="3B9F8E7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3295267" w14:textId="134B3E32"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89DB28B" w14:textId="64D7690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6E5B013" w14:textId="24A0A40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1C1027F" w14:textId="2489A232"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F202CC2" w14:textId="2061EB17"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84984F" w14:textId="64D40F6D"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660A4AF" w14:textId="349AB07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D712F88" w14:textId="6A394DDE"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36D3935" w14:textId="00386DE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FDC69D2" w14:textId="15D4544A"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DB2692B" w14:textId="10794AD5"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1838797F" w14:textId="4999B7F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9324411" w14:textId="086A0FFA"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F3AE74" w14:textId="0A7880A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BECE282" w14:textId="59BA6C8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FE1F53E" w14:textId="7A8A3DF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477080A" w14:textId="057C382F"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98420AB" w14:textId="2CE5FF7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E8531D3" w14:textId="26D51FB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92F05A0" w14:textId="7BF7A9E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3E20DD" w14:textId="557FBA97"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02619CF" w14:textId="70B8E3B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0045180" w14:textId="40B75E9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5B38398" w14:textId="62CC384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F9808BC" w14:textId="1693E153"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237FC80" w14:textId="78DEA20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FFBA79D" w14:textId="4459F24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9AF4E47" w14:textId="655AC92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6E351A1" w14:textId="39BF686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F141160" w14:textId="3FEB7C4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80C4327" w14:textId="19791D5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666605A" w14:textId="308B31D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B875114"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234FA3DB" w14:textId="77777777" w:rsidR="00CC2B93" w:rsidRDefault="00CC2B93" w:rsidP="006928F1">
      <w:pPr>
        <w:pStyle w:val="PargrafodaLista"/>
        <w:tabs>
          <w:tab w:val="left" w:pos="1440"/>
        </w:tabs>
        <w:autoSpaceDE w:val="0"/>
        <w:snapToGrid w:val="0"/>
        <w:spacing w:before="120" w:line="276" w:lineRule="auto"/>
        <w:ind w:left="927"/>
        <w:jc w:val="both"/>
        <w:rPr>
          <w:rFonts w:cs="Arial"/>
          <w:szCs w:val="20"/>
        </w:rPr>
      </w:pPr>
    </w:p>
    <w:p w14:paraId="50511BBB" w14:textId="77777777" w:rsidR="00F81E79" w:rsidRPr="001C6CD1" w:rsidRDefault="00F81E79" w:rsidP="006928F1">
      <w:pPr>
        <w:pStyle w:val="PargrafodaLista"/>
        <w:tabs>
          <w:tab w:val="left" w:pos="1440"/>
        </w:tabs>
        <w:autoSpaceDE w:val="0"/>
        <w:snapToGrid w:val="0"/>
        <w:spacing w:before="120" w:line="276" w:lineRule="auto"/>
        <w:ind w:left="927"/>
        <w:jc w:val="both"/>
        <w:rPr>
          <w:rFonts w:cs="Arial"/>
          <w:szCs w:val="20"/>
        </w:rPr>
      </w:pPr>
    </w:p>
    <w:p w14:paraId="62696671"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590F789A" w14:textId="77777777" w:rsidR="006928F1" w:rsidRDefault="006928F1" w:rsidP="006928F1">
      <w:pPr>
        <w:pStyle w:val="PargrafodaLista"/>
        <w:tabs>
          <w:tab w:val="left" w:pos="1440"/>
        </w:tabs>
        <w:autoSpaceDE w:val="0"/>
        <w:snapToGrid w:val="0"/>
        <w:spacing w:before="120" w:line="276" w:lineRule="auto"/>
        <w:ind w:left="927"/>
        <w:jc w:val="both"/>
        <w:rPr>
          <w:rFonts w:cs="Arial"/>
          <w:szCs w:val="20"/>
        </w:rPr>
      </w:pPr>
    </w:p>
    <w:p w14:paraId="4E543948" w14:textId="77777777" w:rsidR="000F5125" w:rsidRDefault="000F5125" w:rsidP="006928F1">
      <w:pPr>
        <w:pStyle w:val="PargrafodaLista"/>
        <w:tabs>
          <w:tab w:val="left" w:pos="1440"/>
        </w:tabs>
        <w:autoSpaceDE w:val="0"/>
        <w:snapToGrid w:val="0"/>
        <w:spacing w:before="120" w:line="276" w:lineRule="auto"/>
        <w:ind w:left="927"/>
        <w:jc w:val="both"/>
        <w:rPr>
          <w:rFonts w:cs="Arial"/>
          <w:szCs w:val="20"/>
        </w:rPr>
      </w:pPr>
    </w:p>
    <w:p w14:paraId="71DE4632" w14:textId="77777777" w:rsidR="00D83AB7" w:rsidRDefault="00D83AB7" w:rsidP="006928F1">
      <w:pPr>
        <w:pStyle w:val="PargrafodaLista"/>
        <w:tabs>
          <w:tab w:val="left" w:pos="1440"/>
        </w:tabs>
        <w:autoSpaceDE w:val="0"/>
        <w:snapToGrid w:val="0"/>
        <w:spacing w:before="120" w:line="276" w:lineRule="auto"/>
        <w:ind w:left="927"/>
        <w:jc w:val="both"/>
        <w:rPr>
          <w:rFonts w:cs="Arial"/>
          <w:szCs w:val="20"/>
        </w:rPr>
      </w:pPr>
    </w:p>
    <w:p w14:paraId="1DCADB7F" w14:textId="77777777" w:rsidR="00AF682B" w:rsidRDefault="00AF682B" w:rsidP="006928F1">
      <w:pPr>
        <w:pStyle w:val="PargrafodaLista"/>
        <w:tabs>
          <w:tab w:val="left" w:pos="1440"/>
        </w:tabs>
        <w:autoSpaceDE w:val="0"/>
        <w:snapToGrid w:val="0"/>
        <w:spacing w:before="120" w:line="276" w:lineRule="auto"/>
        <w:ind w:left="927"/>
        <w:jc w:val="both"/>
        <w:rPr>
          <w:rFonts w:cs="Arial"/>
          <w:szCs w:val="20"/>
        </w:rPr>
      </w:pPr>
    </w:p>
    <w:p w14:paraId="34EA0120" w14:textId="77777777" w:rsidR="00D83AB7" w:rsidRPr="001C6CD1" w:rsidRDefault="00D83AB7" w:rsidP="006928F1">
      <w:pPr>
        <w:pStyle w:val="PargrafodaLista"/>
        <w:tabs>
          <w:tab w:val="left" w:pos="1440"/>
        </w:tabs>
        <w:autoSpaceDE w:val="0"/>
        <w:snapToGrid w:val="0"/>
        <w:spacing w:before="120" w:line="276" w:lineRule="auto"/>
        <w:ind w:left="927"/>
        <w:jc w:val="both"/>
        <w:rPr>
          <w:rFonts w:cs="Arial"/>
          <w:szCs w:val="20"/>
        </w:rPr>
      </w:pPr>
    </w:p>
    <w:p w14:paraId="56F9D6BF" w14:textId="77777777" w:rsidR="000A7D89" w:rsidRPr="001C6CD1" w:rsidRDefault="00C32ECB" w:rsidP="006928F1">
      <w:pPr>
        <w:jc w:val="center"/>
        <w:rPr>
          <w:rFonts w:cs="Arial"/>
          <w:szCs w:val="20"/>
          <w:lang w:eastAsia="en-US"/>
        </w:rPr>
      </w:pPr>
      <w:r w:rsidRPr="001C6CD1">
        <w:rPr>
          <w:rFonts w:cs="Arial"/>
          <w:szCs w:val="20"/>
          <w:lang w:eastAsia="en-US"/>
        </w:rPr>
        <w:lastRenderedPageBreak/>
        <w:t xml:space="preserve">ANEXO II </w:t>
      </w:r>
    </w:p>
    <w:p w14:paraId="203239DB" w14:textId="07CDA30C" w:rsidR="00C32ECB" w:rsidRPr="001C6CD1" w:rsidRDefault="00C32ECB" w:rsidP="006928F1">
      <w:pPr>
        <w:jc w:val="center"/>
        <w:rPr>
          <w:rFonts w:cs="Arial"/>
          <w:szCs w:val="20"/>
          <w:lang w:eastAsia="en-US"/>
        </w:rPr>
      </w:pPr>
      <w:r w:rsidRPr="001C6CD1">
        <w:rPr>
          <w:rFonts w:cs="Arial"/>
          <w:szCs w:val="20"/>
          <w:lang w:eastAsia="en-US"/>
        </w:rPr>
        <w:t>MINUTA DO TERMO DE CONTRATO</w:t>
      </w:r>
    </w:p>
    <w:p w14:paraId="2391C02D" w14:textId="2986503F" w:rsidR="00C32ECB" w:rsidRPr="001C6CD1" w:rsidRDefault="00C32ECB" w:rsidP="006928F1">
      <w:pPr>
        <w:rPr>
          <w:rFonts w:cs="Arial"/>
          <w:szCs w:val="20"/>
          <w:lang w:eastAsia="en-US"/>
        </w:rPr>
      </w:pPr>
    </w:p>
    <w:p w14:paraId="73E470C5" w14:textId="77777777" w:rsidR="00C32ECB" w:rsidRPr="001C6CD1" w:rsidRDefault="00C32ECB" w:rsidP="006928F1">
      <w:pPr>
        <w:jc w:val="center"/>
        <w:rPr>
          <w:rFonts w:cs="Arial"/>
          <w:b/>
          <w:bCs/>
          <w:szCs w:val="20"/>
        </w:rPr>
      </w:pPr>
      <w:r w:rsidRPr="001C6CD1">
        <w:rPr>
          <w:rFonts w:cs="Arial"/>
          <w:b/>
          <w:bCs/>
          <w:szCs w:val="20"/>
        </w:rPr>
        <w:t>TERMO DE CONTRATO – CONTRATAÇÃO DIRETA (LEI Nº 14.133/21)</w:t>
      </w:r>
    </w:p>
    <w:p w14:paraId="7BF1148F" w14:textId="77777777" w:rsidR="00C32ECB" w:rsidRPr="001C6CD1" w:rsidRDefault="00C32ECB" w:rsidP="006928F1">
      <w:pPr>
        <w:spacing w:line="276" w:lineRule="auto"/>
        <w:jc w:val="center"/>
        <w:rPr>
          <w:rFonts w:cs="Arial"/>
          <w:b/>
          <w:bCs/>
          <w:szCs w:val="20"/>
        </w:rPr>
      </w:pPr>
    </w:p>
    <w:p w14:paraId="7F2D64A7" w14:textId="77777777" w:rsidR="00C32ECB" w:rsidRPr="001C6CD1" w:rsidRDefault="00C32ECB" w:rsidP="006928F1">
      <w:pPr>
        <w:rPr>
          <w:rFonts w:cs="Arial"/>
          <w:szCs w:val="20"/>
        </w:rPr>
      </w:pPr>
    </w:p>
    <w:p w14:paraId="0B7B6597" w14:textId="35C69947" w:rsidR="00C32ECB" w:rsidRPr="001C6CD1" w:rsidRDefault="00C32ECB" w:rsidP="006928F1">
      <w:pPr>
        <w:spacing w:line="360" w:lineRule="auto"/>
        <w:ind w:left="4253" w:right="-15"/>
        <w:jc w:val="both"/>
        <w:rPr>
          <w:rFonts w:cs="Arial"/>
          <w:b/>
          <w:szCs w:val="20"/>
        </w:rPr>
      </w:pPr>
      <w:r w:rsidRPr="001C6CD1">
        <w:rPr>
          <w:rFonts w:cs="Arial"/>
          <w:b/>
          <w:szCs w:val="20"/>
        </w:rPr>
        <w:t xml:space="preserve">CONTRATO ADMINISTRATIVO Nº ......../...., QUE FAZEM ENTRE O MUNICÍPIO DE OURIZONA E A EMPRESA .............................................................  </w:t>
      </w:r>
    </w:p>
    <w:p w14:paraId="17F4FC58" w14:textId="0442DD8E" w:rsidR="00C32ECB" w:rsidRPr="001C6CD1" w:rsidRDefault="00C32ECB" w:rsidP="006928F1">
      <w:pPr>
        <w:spacing w:before="120" w:line="276" w:lineRule="auto"/>
        <w:jc w:val="both"/>
        <w:rPr>
          <w:rFonts w:cs="Arial"/>
          <w:szCs w:val="20"/>
        </w:rPr>
      </w:pPr>
      <w:r w:rsidRPr="001C6CD1">
        <w:rPr>
          <w:rFonts w:cs="Arial"/>
          <w:szCs w:val="20"/>
        </w:rPr>
        <w:t xml:space="preserve">O </w:t>
      </w:r>
      <w:r w:rsidRPr="001C6CD1">
        <w:rPr>
          <w:rFonts w:cs="Arial"/>
          <w:b/>
          <w:szCs w:val="20"/>
        </w:rPr>
        <w:t>MUNICÍPIO DE OURIZONA</w:t>
      </w:r>
      <w:r w:rsidRPr="001C6CD1">
        <w:rPr>
          <w:rFonts w:cs="Arial"/>
          <w:szCs w:val="20"/>
        </w:rPr>
        <w:t xml:space="preserve">, pessoa jurídica de direito público interno, sediado na Rua Bela Vista, nº 1014, em Ourizona, Estado do Paraná, inscrito no CNPJ sob o n° 76.282.672/0001-07, a seguir denominado simplesmente </w:t>
      </w:r>
      <w:r w:rsidRPr="001C6CD1">
        <w:rPr>
          <w:rFonts w:cs="Arial"/>
          <w:b/>
          <w:szCs w:val="20"/>
        </w:rPr>
        <w:t>CONTRATANTE</w:t>
      </w:r>
      <w:r w:rsidRPr="001C6CD1">
        <w:rPr>
          <w:rFonts w:cs="Arial"/>
          <w:szCs w:val="20"/>
        </w:rPr>
        <w:t xml:space="preserve">, neste ato representado pelo Excelentíssimo Prefeito Municipal, Sr. </w:t>
      </w:r>
      <w:r w:rsidR="00DD5A24">
        <w:rPr>
          <w:rFonts w:cs="Arial"/>
          <w:szCs w:val="20"/>
        </w:rPr>
        <w:t>Janilson Marcos Donasan</w:t>
      </w:r>
      <w:r w:rsidRPr="001C6CD1">
        <w:rPr>
          <w:rFonts w:cs="Arial"/>
          <w:szCs w:val="20"/>
        </w:rPr>
        <w:t xml:space="preserve">, doravante denominado CONTRATANTE, e o(a) .............................. inscrito(a) no CNPJ/MF sob o nº ............................, sediado(a) na ..................................., em ............................. doravante designado CONTRATADO, neste ato representada por .................................. (nome e função no contratado), conforme atos constitutivos da empresa </w:t>
      </w:r>
      <w:r w:rsidRPr="001C6CD1">
        <w:rPr>
          <w:rFonts w:cs="Arial"/>
          <w:b/>
          <w:szCs w:val="20"/>
        </w:rPr>
        <w:t>OU</w:t>
      </w:r>
      <w:r w:rsidRPr="001C6CD1">
        <w:rPr>
          <w:rFonts w:cs="Arial"/>
          <w:szCs w:val="20"/>
        </w:rPr>
        <w:t xml:space="preserve"> procuração apresentada nos autos, tendo em vista o que consta no Processo nº </w:t>
      </w:r>
      <w:r w:rsidR="00AF682B">
        <w:rPr>
          <w:rFonts w:cs="Arial"/>
          <w:szCs w:val="20"/>
        </w:rPr>
        <w:t>55/2026</w:t>
      </w:r>
      <w:r w:rsidRPr="001C6CD1">
        <w:rPr>
          <w:rFonts w:cs="Arial"/>
          <w:szCs w:val="20"/>
        </w:rPr>
        <w:t xml:space="preserve"> e em observância às disposições da Lei nº 14.133, de 2021 e da Instrução Normativa SEGES/ME nº 75, de 2021, resolvem celebrar o presente Termo de Contrato, decorrente da Dispensa de Licitação</w:t>
      </w:r>
      <w:r w:rsidR="00D437D8" w:rsidRPr="001C6CD1">
        <w:rPr>
          <w:rFonts w:cs="Arial"/>
          <w:szCs w:val="20"/>
        </w:rPr>
        <w:t xml:space="preserve"> </w:t>
      </w:r>
      <w:r w:rsidRPr="001C6CD1">
        <w:rPr>
          <w:rFonts w:cs="Arial"/>
          <w:szCs w:val="20"/>
        </w:rPr>
        <w:t xml:space="preserve">nº </w:t>
      </w:r>
      <w:r w:rsidR="00AF682B">
        <w:rPr>
          <w:rFonts w:cs="Arial"/>
          <w:szCs w:val="20"/>
        </w:rPr>
        <w:t>1</w:t>
      </w:r>
      <w:r w:rsidR="00F97959">
        <w:rPr>
          <w:rFonts w:cs="Arial"/>
          <w:szCs w:val="20"/>
        </w:rPr>
        <w:t>5</w:t>
      </w:r>
      <w:r w:rsidR="00AF682B">
        <w:rPr>
          <w:rFonts w:cs="Arial"/>
          <w:szCs w:val="20"/>
        </w:rPr>
        <w:t>/2026</w:t>
      </w:r>
      <w:r w:rsidRPr="001C6CD1">
        <w:rPr>
          <w:rFonts w:cs="Arial"/>
          <w:szCs w:val="20"/>
        </w:rPr>
        <w:t>, mediante as cláusulas e condições a seguir enunciadas.</w:t>
      </w:r>
    </w:p>
    <w:p w14:paraId="2C816F12" w14:textId="77777777" w:rsidR="00C32ECB" w:rsidRPr="001C6CD1" w:rsidRDefault="00C32ECB" w:rsidP="006928F1">
      <w:pPr>
        <w:pStyle w:val="Nivel01Titulo"/>
        <w:rPr>
          <w:rFonts w:cs="Arial"/>
          <w:color w:val="auto"/>
        </w:rPr>
      </w:pPr>
      <w:r w:rsidRPr="001C6CD1">
        <w:rPr>
          <w:rFonts w:cs="Arial"/>
          <w:color w:val="auto"/>
        </w:rPr>
        <w:t>CLÁUSULA PRIMEIRA – OBJETO (art. 92, I e II)</w:t>
      </w:r>
    </w:p>
    <w:p w14:paraId="7C8EDABB" w14:textId="3874A39A" w:rsidR="00C32ECB" w:rsidRPr="001C6CD1" w:rsidRDefault="00C32ECB" w:rsidP="00077C28">
      <w:pPr>
        <w:spacing w:line="360" w:lineRule="auto"/>
        <w:jc w:val="both"/>
        <w:rPr>
          <w:rFonts w:cs="Arial"/>
          <w:szCs w:val="20"/>
        </w:rPr>
      </w:pPr>
      <w:r w:rsidRPr="001C6CD1">
        <w:rPr>
          <w:rFonts w:cs="Arial"/>
          <w:szCs w:val="20"/>
        </w:rPr>
        <w:t xml:space="preserve">O objeto do presente instrumento é a </w:t>
      </w:r>
      <w:r w:rsidR="009D3CB6" w:rsidRPr="009D3CB6">
        <w:rPr>
          <w:rFonts w:cs="Arial"/>
          <w:szCs w:val="20"/>
        </w:rPr>
        <w:t>AQUISIÇÃO E INSTALAÇÃO DE PERSIANAS PARA A SECRETARIA MUNICIPAL DE SAÚDE</w:t>
      </w:r>
      <w:r w:rsidR="004C5A21" w:rsidRPr="001C6CD1">
        <w:rPr>
          <w:rFonts w:cs="Arial"/>
          <w:szCs w:val="20"/>
        </w:rPr>
        <w:t xml:space="preserve">, </w:t>
      </w:r>
      <w:r w:rsidRPr="001C6CD1">
        <w:rPr>
          <w:rFonts w:cs="Arial"/>
          <w:szCs w:val="20"/>
        </w:rPr>
        <w:t>nas condições estabelecidas no Termo de Referência.</w:t>
      </w:r>
    </w:p>
    <w:p w14:paraId="0F6A25EE" w14:textId="77777777" w:rsidR="00C32ECB" w:rsidRPr="001C6CD1" w:rsidRDefault="00C32ECB" w:rsidP="006928F1">
      <w:pPr>
        <w:numPr>
          <w:ilvl w:val="1"/>
          <w:numId w:val="11"/>
        </w:numPr>
        <w:spacing w:before="120" w:line="276" w:lineRule="auto"/>
        <w:ind w:left="425"/>
        <w:jc w:val="both"/>
        <w:rPr>
          <w:rFonts w:cs="Arial"/>
          <w:szCs w:val="20"/>
        </w:rPr>
      </w:pPr>
      <w:r w:rsidRPr="001C6CD1">
        <w:rPr>
          <w:rFonts w:cs="Arial"/>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1134"/>
        <w:gridCol w:w="993"/>
        <w:gridCol w:w="1417"/>
        <w:gridCol w:w="1276"/>
      </w:tblGrid>
      <w:tr w:rsidR="00FF6E43" w:rsidRPr="001C6CD1" w14:paraId="6F266009" w14:textId="77777777" w:rsidTr="00641FF3">
        <w:tc>
          <w:tcPr>
            <w:tcW w:w="709" w:type="dxa"/>
          </w:tcPr>
          <w:p w14:paraId="45B1808C" w14:textId="77777777" w:rsidR="00FF6E43" w:rsidRPr="001C6CD1" w:rsidRDefault="00FF6E43" w:rsidP="00641FF3">
            <w:pPr>
              <w:widowControl w:val="0"/>
              <w:suppressAutoHyphens/>
              <w:jc w:val="center"/>
              <w:rPr>
                <w:rFonts w:cs="Arial"/>
                <w:b/>
                <w:bCs/>
                <w:szCs w:val="20"/>
              </w:rPr>
            </w:pPr>
            <w:r w:rsidRPr="001C6CD1">
              <w:rPr>
                <w:rFonts w:cs="Arial"/>
                <w:b/>
                <w:bCs/>
                <w:szCs w:val="20"/>
              </w:rPr>
              <w:t>ITEM</w:t>
            </w:r>
          </w:p>
          <w:p w14:paraId="459D41BE" w14:textId="77777777" w:rsidR="00FF6E43" w:rsidRPr="001C6CD1" w:rsidRDefault="00FF6E43" w:rsidP="00641FF3">
            <w:pPr>
              <w:widowControl w:val="0"/>
              <w:suppressAutoHyphens/>
              <w:jc w:val="center"/>
              <w:rPr>
                <w:rFonts w:cs="Arial"/>
                <w:b/>
                <w:bCs/>
                <w:szCs w:val="20"/>
              </w:rPr>
            </w:pPr>
          </w:p>
        </w:tc>
        <w:tc>
          <w:tcPr>
            <w:tcW w:w="3828" w:type="dxa"/>
          </w:tcPr>
          <w:p w14:paraId="3CEFE96B" w14:textId="77777777" w:rsidR="00FF6E43" w:rsidRPr="001C6CD1" w:rsidRDefault="00FF6E43" w:rsidP="00641FF3">
            <w:pPr>
              <w:jc w:val="center"/>
              <w:rPr>
                <w:rFonts w:cs="Arial"/>
                <w:b/>
                <w:bCs/>
                <w:szCs w:val="20"/>
              </w:rPr>
            </w:pPr>
            <w:r w:rsidRPr="001C6CD1">
              <w:rPr>
                <w:rFonts w:cs="Arial"/>
                <w:b/>
                <w:bCs/>
                <w:szCs w:val="20"/>
              </w:rPr>
              <w:t>DESCRIÇÃO RESUMIDA**</w:t>
            </w:r>
          </w:p>
          <w:p w14:paraId="5ADA8E14" w14:textId="77777777" w:rsidR="00FF6E43" w:rsidRPr="001C6CD1" w:rsidRDefault="00FF6E43" w:rsidP="00641FF3">
            <w:pPr>
              <w:jc w:val="center"/>
              <w:rPr>
                <w:rFonts w:cs="Arial"/>
                <w:b/>
                <w:bCs/>
                <w:szCs w:val="20"/>
              </w:rPr>
            </w:pPr>
          </w:p>
        </w:tc>
        <w:tc>
          <w:tcPr>
            <w:tcW w:w="1275" w:type="dxa"/>
          </w:tcPr>
          <w:p w14:paraId="0D8977CD" w14:textId="77777777" w:rsidR="00FF6E43" w:rsidRPr="001C6CD1" w:rsidRDefault="00FF6E43" w:rsidP="00641FF3">
            <w:pPr>
              <w:widowControl w:val="0"/>
              <w:suppressAutoHyphens/>
              <w:jc w:val="center"/>
              <w:rPr>
                <w:rFonts w:cs="Arial"/>
                <w:b/>
                <w:bCs/>
                <w:szCs w:val="20"/>
              </w:rPr>
            </w:pPr>
            <w:r w:rsidRPr="001C6CD1">
              <w:rPr>
                <w:rFonts w:cs="Arial"/>
                <w:b/>
                <w:bCs/>
                <w:szCs w:val="20"/>
              </w:rPr>
              <w:t>UNIDADE DE MEDIDA</w:t>
            </w:r>
          </w:p>
        </w:tc>
        <w:tc>
          <w:tcPr>
            <w:tcW w:w="1134" w:type="dxa"/>
          </w:tcPr>
          <w:p w14:paraId="6DC5A17A" w14:textId="77777777" w:rsidR="00FF6E43" w:rsidRPr="001C6CD1" w:rsidRDefault="00FF6E43" w:rsidP="00641FF3">
            <w:pPr>
              <w:widowControl w:val="0"/>
              <w:suppressAutoHyphens/>
              <w:jc w:val="center"/>
              <w:rPr>
                <w:rFonts w:cs="Arial"/>
                <w:b/>
                <w:bCs/>
                <w:szCs w:val="20"/>
              </w:rPr>
            </w:pPr>
            <w:r w:rsidRPr="001C6CD1">
              <w:rPr>
                <w:rFonts w:cs="Arial"/>
                <w:b/>
                <w:bCs/>
                <w:szCs w:val="20"/>
              </w:rPr>
              <w:t>QUANT.</w:t>
            </w:r>
          </w:p>
        </w:tc>
        <w:tc>
          <w:tcPr>
            <w:tcW w:w="993" w:type="dxa"/>
          </w:tcPr>
          <w:p w14:paraId="51D0B364" w14:textId="77777777" w:rsidR="00FF6E43" w:rsidRPr="001C6CD1" w:rsidRDefault="00FF6E43" w:rsidP="00641FF3">
            <w:pPr>
              <w:widowControl w:val="0"/>
              <w:suppressAutoHyphens/>
              <w:jc w:val="center"/>
              <w:rPr>
                <w:rFonts w:cs="Arial"/>
                <w:b/>
                <w:bCs/>
                <w:szCs w:val="20"/>
              </w:rPr>
            </w:pPr>
            <w:r>
              <w:rPr>
                <w:rFonts w:cs="Arial"/>
                <w:b/>
                <w:bCs/>
                <w:szCs w:val="20"/>
              </w:rPr>
              <w:t>MARCA</w:t>
            </w:r>
          </w:p>
        </w:tc>
        <w:tc>
          <w:tcPr>
            <w:tcW w:w="1417" w:type="dxa"/>
          </w:tcPr>
          <w:p w14:paraId="4E7ED6B9" w14:textId="77777777" w:rsidR="00FF6E43" w:rsidRPr="001C6CD1" w:rsidRDefault="00FF6E43" w:rsidP="00641FF3">
            <w:pPr>
              <w:widowControl w:val="0"/>
              <w:suppressAutoHyphens/>
              <w:jc w:val="center"/>
              <w:rPr>
                <w:rFonts w:cs="Arial"/>
                <w:b/>
                <w:bCs/>
                <w:szCs w:val="20"/>
              </w:rPr>
            </w:pPr>
            <w:r w:rsidRPr="001C6CD1">
              <w:rPr>
                <w:rFonts w:cs="Arial"/>
                <w:b/>
                <w:bCs/>
                <w:szCs w:val="20"/>
              </w:rPr>
              <w:t>PREÇO MAX. ESTIMADO</w:t>
            </w:r>
          </w:p>
        </w:tc>
        <w:tc>
          <w:tcPr>
            <w:tcW w:w="1276" w:type="dxa"/>
          </w:tcPr>
          <w:p w14:paraId="7300576A" w14:textId="77777777" w:rsidR="00FF6E43" w:rsidRPr="001C6CD1" w:rsidRDefault="00FF6E43" w:rsidP="00641FF3">
            <w:pPr>
              <w:widowControl w:val="0"/>
              <w:suppressAutoHyphens/>
              <w:jc w:val="center"/>
              <w:rPr>
                <w:rFonts w:cs="Arial"/>
                <w:b/>
                <w:bCs/>
                <w:szCs w:val="20"/>
              </w:rPr>
            </w:pPr>
            <w:r w:rsidRPr="001C6CD1">
              <w:rPr>
                <w:rFonts w:cs="Arial"/>
                <w:b/>
                <w:bCs/>
                <w:szCs w:val="20"/>
              </w:rPr>
              <w:t>PREÇO MAX. ESTIMADO</w:t>
            </w:r>
          </w:p>
        </w:tc>
      </w:tr>
      <w:tr w:rsidR="00436A39" w:rsidRPr="001C6CD1" w14:paraId="408BD506" w14:textId="77777777" w:rsidTr="00641FF3">
        <w:tc>
          <w:tcPr>
            <w:tcW w:w="709" w:type="dxa"/>
          </w:tcPr>
          <w:p w14:paraId="3BC1A71E" w14:textId="71E23FD1" w:rsidR="00436A39" w:rsidRPr="001C6CD1" w:rsidRDefault="00436A39" w:rsidP="00436A39">
            <w:pPr>
              <w:widowControl w:val="0"/>
              <w:suppressAutoHyphens/>
              <w:spacing w:line="276" w:lineRule="auto"/>
              <w:jc w:val="center"/>
              <w:rPr>
                <w:rFonts w:cs="Arial"/>
                <w:b/>
                <w:szCs w:val="20"/>
              </w:rPr>
            </w:pPr>
            <w:r w:rsidRPr="001C6CD1">
              <w:rPr>
                <w:rFonts w:cs="Arial"/>
                <w:b/>
                <w:szCs w:val="20"/>
              </w:rPr>
              <w:t>1</w:t>
            </w:r>
          </w:p>
        </w:tc>
        <w:tc>
          <w:tcPr>
            <w:tcW w:w="3828" w:type="dxa"/>
          </w:tcPr>
          <w:p w14:paraId="0F350C22" w14:textId="09C0B5D7" w:rsidR="00436A39" w:rsidRPr="001C6CD1" w:rsidRDefault="00AF682B" w:rsidP="00436A39">
            <w:pPr>
              <w:jc w:val="both"/>
              <w:rPr>
                <w:rFonts w:cs="Arial"/>
                <w:szCs w:val="20"/>
              </w:rPr>
            </w:pPr>
            <w:r w:rsidRPr="00AF682B">
              <w:rPr>
                <w:rFonts w:cs="Arial"/>
                <w:szCs w:val="20"/>
              </w:rPr>
              <w:t>Persiana modelo rolo screen tela solar 3% sem bando, com tubo 40mm, base niveladora, corrente comando bola 10, pingente, instalada.</w:t>
            </w:r>
          </w:p>
        </w:tc>
        <w:tc>
          <w:tcPr>
            <w:tcW w:w="1275" w:type="dxa"/>
          </w:tcPr>
          <w:p w14:paraId="011F2CDA" w14:textId="78D30672" w:rsidR="00436A39" w:rsidRPr="001C6CD1" w:rsidRDefault="00AF682B" w:rsidP="00436A39">
            <w:pPr>
              <w:widowControl w:val="0"/>
              <w:suppressAutoHyphens/>
              <w:spacing w:line="276" w:lineRule="auto"/>
              <w:jc w:val="center"/>
              <w:rPr>
                <w:rFonts w:cs="Arial"/>
                <w:szCs w:val="20"/>
              </w:rPr>
            </w:pPr>
            <w:r>
              <w:rPr>
                <w:rFonts w:cs="Arial"/>
                <w:szCs w:val="20"/>
              </w:rPr>
              <w:t>M²</w:t>
            </w:r>
          </w:p>
        </w:tc>
        <w:tc>
          <w:tcPr>
            <w:tcW w:w="1134" w:type="dxa"/>
          </w:tcPr>
          <w:p w14:paraId="24085906" w14:textId="185B887A" w:rsidR="00436A39" w:rsidRPr="001C6CD1" w:rsidRDefault="00AF682B" w:rsidP="00436A39">
            <w:pPr>
              <w:widowControl w:val="0"/>
              <w:suppressAutoHyphens/>
              <w:spacing w:line="276" w:lineRule="auto"/>
              <w:jc w:val="center"/>
              <w:rPr>
                <w:rFonts w:cs="Arial"/>
                <w:szCs w:val="20"/>
              </w:rPr>
            </w:pPr>
            <w:r>
              <w:rPr>
                <w:rFonts w:cs="Arial"/>
                <w:szCs w:val="20"/>
              </w:rPr>
              <w:t>80</w:t>
            </w:r>
          </w:p>
        </w:tc>
        <w:tc>
          <w:tcPr>
            <w:tcW w:w="993" w:type="dxa"/>
          </w:tcPr>
          <w:p w14:paraId="6F4C0D00" w14:textId="77777777" w:rsidR="00436A39" w:rsidRPr="001C6CD1" w:rsidRDefault="00436A39" w:rsidP="00436A39">
            <w:pPr>
              <w:widowControl w:val="0"/>
              <w:suppressAutoHyphens/>
              <w:spacing w:line="276" w:lineRule="auto"/>
              <w:rPr>
                <w:rFonts w:cs="Arial"/>
                <w:szCs w:val="20"/>
              </w:rPr>
            </w:pPr>
          </w:p>
        </w:tc>
        <w:tc>
          <w:tcPr>
            <w:tcW w:w="1417" w:type="dxa"/>
          </w:tcPr>
          <w:p w14:paraId="539BABD4" w14:textId="77777777" w:rsidR="00436A39" w:rsidRPr="001C6CD1" w:rsidRDefault="00436A39" w:rsidP="00436A39">
            <w:pPr>
              <w:widowControl w:val="0"/>
              <w:suppressAutoHyphens/>
              <w:spacing w:line="276" w:lineRule="auto"/>
              <w:rPr>
                <w:rFonts w:cs="Arial"/>
                <w:szCs w:val="20"/>
              </w:rPr>
            </w:pPr>
          </w:p>
        </w:tc>
        <w:tc>
          <w:tcPr>
            <w:tcW w:w="1276" w:type="dxa"/>
          </w:tcPr>
          <w:p w14:paraId="161BB8C3" w14:textId="77777777" w:rsidR="00436A39" w:rsidRPr="001C6CD1" w:rsidRDefault="00436A39" w:rsidP="00436A39">
            <w:pPr>
              <w:widowControl w:val="0"/>
              <w:suppressAutoHyphens/>
              <w:spacing w:line="276" w:lineRule="auto"/>
              <w:rPr>
                <w:rFonts w:cs="Arial"/>
                <w:szCs w:val="20"/>
              </w:rPr>
            </w:pPr>
          </w:p>
        </w:tc>
      </w:tr>
      <w:tr w:rsidR="00436A39" w:rsidRPr="001C6CD1" w14:paraId="46743A49" w14:textId="77777777" w:rsidTr="00641FF3">
        <w:tc>
          <w:tcPr>
            <w:tcW w:w="9356" w:type="dxa"/>
            <w:gridSpan w:val="6"/>
          </w:tcPr>
          <w:p w14:paraId="63FEF554" w14:textId="77777777" w:rsidR="00436A39" w:rsidRPr="001C6CD1" w:rsidRDefault="00436A39" w:rsidP="00436A39">
            <w:pPr>
              <w:widowControl w:val="0"/>
              <w:suppressAutoHyphens/>
              <w:spacing w:line="276" w:lineRule="auto"/>
              <w:jc w:val="right"/>
              <w:rPr>
                <w:rFonts w:cs="Arial"/>
                <w:szCs w:val="20"/>
              </w:rPr>
            </w:pPr>
            <w:r>
              <w:rPr>
                <w:rFonts w:cs="Arial"/>
                <w:szCs w:val="20"/>
              </w:rPr>
              <w:t>TOTAL</w:t>
            </w:r>
          </w:p>
        </w:tc>
        <w:tc>
          <w:tcPr>
            <w:tcW w:w="1276" w:type="dxa"/>
          </w:tcPr>
          <w:p w14:paraId="47168835" w14:textId="77777777" w:rsidR="00436A39" w:rsidRPr="001C6CD1" w:rsidRDefault="00436A39" w:rsidP="00436A39">
            <w:pPr>
              <w:widowControl w:val="0"/>
              <w:suppressAutoHyphens/>
              <w:spacing w:line="276" w:lineRule="auto"/>
              <w:rPr>
                <w:rFonts w:cs="Arial"/>
                <w:szCs w:val="20"/>
              </w:rPr>
            </w:pPr>
          </w:p>
        </w:tc>
      </w:tr>
    </w:tbl>
    <w:p w14:paraId="47B32F5A" w14:textId="77777777" w:rsidR="00B76E5D" w:rsidRPr="001C6CD1" w:rsidRDefault="00B76E5D" w:rsidP="006928F1">
      <w:pPr>
        <w:pStyle w:val="PargrafodaLista"/>
        <w:spacing w:line="276" w:lineRule="auto"/>
        <w:ind w:left="792"/>
        <w:jc w:val="both"/>
        <w:rPr>
          <w:rFonts w:cs="Arial"/>
          <w:i/>
          <w:szCs w:val="20"/>
        </w:rPr>
      </w:pPr>
    </w:p>
    <w:p w14:paraId="128B9A13" w14:textId="1CF10A3E" w:rsidR="00C32ECB" w:rsidRPr="001C6CD1" w:rsidRDefault="00C32ECB" w:rsidP="006928F1">
      <w:pPr>
        <w:numPr>
          <w:ilvl w:val="1"/>
          <w:numId w:val="28"/>
        </w:numPr>
        <w:spacing w:before="120" w:line="276" w:lineRule="auto"/>
        <w:ind w:left="425"/>
        <w:jc w:val="both"/>
        <w:rPr>
          <w:rFonts w:cs="Arial"/>
          <w:szCs w:val="20"/>
          <w:lang w:val="x-none"/>
        </w:rPr>
      </w:pPr>
      <w:r w:rsidRPr="001C6CD1">
        <w:rPr>
          <w:rFonts w:cs="Arial"/>
          <w:szCs w:val="20"/>
        </w:rPr>
        <w:t>São anexos a este instrumento e vinculam esta contratação, independentemente de transcrição:</w:t>
      </w:r>
    </w:p>
    <w:p w14:paraId="10A284E6"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O Termo de Referência que embasou a contratação;</w:t>
      </w:r>
    </w:p>
    <w:p w14:paraId="45D135A9"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O Edital de Licitação, a Autorização de Contratação Direta e/ou o Aviso de Dispensa Eletrônica, caso existentes;</w:t>
      </w:r>
    </w:p>
    <w:p w14:paraId="06046087" w14:textId="08650276"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A Proposta do Contratado;</w:t>
      </w:r>
    </w:p>
    <w:p w14:paraId="70F7BD22"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Eventuais anexos dos documentos supracitados.</w:t>
      </w:r>
    </w:p>
    <w:p w14:paraId="1AD83CFA" w14:textId="3908A563" w:rsidR="00C32ECB" w:rsidRPr="001C6CD1" w:rsidRDefault="00C32ECB" w:rsidP="006928F1">
      <w:pPr>
        <w:numPr>
          <w:ilvl w:val="1"/>
          <w:numId w:val="28"/>
        </w:numPr>
        <w:spacing w:before="120" w:line="276" w:lineRule="auto"/>
        <w:ind w:left="425"/>
        <w:jc w:val="both"/>
        <w:rPr>
          <w:rFonts w:cs="Arial"/>
          <w:bCs/>
          <w:szCs w:val="20"/>
        </w:rPr>
      </w:pPr>
      <w:r w:rsidRPr="001C6CD1">
        <w:rPr>
          <w:rFonts w:cs="Arial"/>
          <w:bCs/>
          <w:szCs w:val="20"/>
        </w:rPr>
        <w:t xml:space="preserve">O prazo de vigência da contratação é </w:t>
      </w:r>
      <w:r w:rsidR="00960BC6" w:rsidRPr="001C6CD1">
        <w:rPr>
          <w:rFonts w:cs="Arial"/>
          <w:bCs/>
          <w:szCs w:val="20"/>
        </w:rPr>
        <w:t>até 31/12/202</w:t>
      </w:r>
      <w:r w:rsidR="00AF682B">
        <w:rPr>
          <w:rFonts w:cs="Arial"/>
          <w:bCs/>
          <w:szCs w:val="20"/>
        </w:rPr>
        <w:t>6</w:t>
      </w:r>
      <w:r w:rsidR="00960BC6" w:rsidRPr="001C6CD1">
        <w:rPr>
          <w:rFonts w:cs="Arial"/>
          <w:bCs/>
          <w:szCs w:val="20"/>
        </w:rPr>
        <w:t>, im</w:t>
      </w:r>
      <w:r w:rsidR="00391263" w:rsidRPr="001C6CD1">
        <w:rPr>
          <w:rFonts w:cs="Arial"/>
          <w:bCs/>
          <w:szCs w:val="20"/>
        </w:rPr>
        <w:t>prorrogável</w:t>
      </w:r>
      <w:r w:rsidRPr="001C6CD1">
        <w:rPr>
          <w:rFonts w:cs="Arial"/>
          <w:bCs/>
          <w:szCs w:val="20"/>
        </w:rPr>
        <w:t xml:space="preserve"> na forma do artigo 105 da Lei n° 14.133/2021</w:t>
      </w:r>
      <w:r w:rsidR="00391263" w:rsidRPr="001C6CD1">
        <w:rPr>
          <w:rFonts w:cs="Arial"/>
          <w:bCs/>
          <w:szCs w:val="20"/>
        </w:rPr>
        <w:t>.</w:t>
      </w:r>
    </w:p>
    <w:p w14:paraId="4D19DE5D" w14:textId="73FA05F7" w:rsidR="00C32ECB" w:rsidRPr="001C6CD1" w:rsidRDefault="00C32ECB" w:rsidP="006928F1">
      <w:pPr>
        <w:pStyle w:val="Nivel01Titulo"/>
        <w:numPr>
          <w:ilvl w:val="0"/>
          <w:numId w:val="28"/>
        </w:numPr>
        <w:rPr>
          <w:rFonts w:cs="Arial"/>
          <w:color w:val="auto"/>
        </w:rPr>
      </w:pPr>
      <w:r w:rsidRPr="001C6CD1">
        <w:rPr>
          <w:rFonts w:cs="Arial"/>
          <w:color w:val="auto"/>
        </w:rPr>
        <w:t>CLÁUSULA TERCEIRA – MODELOS DE EXECUÇÃO E GESTÃO CONTRATUAIS (art. 92, IV, VII e XVIII</w:t>
      </w:r>
    </w:p>
    <w:p w14:paraId="44BEF555" w14:textId="77777777" w:rsidR="00AD1372" w:rsidRPr="001C6CD1" w:rsidRDefault="00AD1372" w:rsidP="006928F1">
      <w:pPr>
        <w:rPr>
          <w:rFonts w:cs="Arial"/>
          <w:szCs w:val="20"/>
        </w:rPr>
      </w:pPr>
    </w:p>
    <w:p w14:paraId="52D9549B" w14:textId="6F1C48ED" w:rsidR="00AD1372" w:rsidRPr="001C6CD1" w:rsidRDefault="00AD1372" w:rsidP="00983994">
      <w:pPr>
        <w:pStyle w:val="PargrafodaLista"/>
        <w:numPr>
          <w:ilvl w:val="1"/>
          <w:numId w:val="37"/>
        </w:numPr>
        <w:jc w:val="both"/>
        <w:rPr>
          <w:rFonts w:cs="Arial"/>
          <w:iCs/>
          <w:szCs w:val="20"/>
        </w:rPr>
      </w:pPr>
      <w:r w:rsidRPr="001C6CD1">
        <w:rPr>
          <w:rFonts w:cs="Arial"/>
          <w:iCs/>
          <w:szCs w:val="20"/>
        </w:rPr>
        <w:t xml:space="preserve">Prazo para entrega dos itens: </w:t>
      </w:r>
      <w:r w:rsidR="000F5125">
        <w:rPr>
          <w:rFonts w:cs="Arial"/>
          <w:iCs/>
          <w:szCs w:val="20"/>
        </w:rPr>
        <w:t>1</w:t>
      </w:r>
      <w:r w:rsidR="00DD5A24">
        <w:rPr>
          <w:rFonts w:cs="Arial"/>
          <w:iCs/>
          <w:szCs w:val="20"/>
        </w:rPr>
        <w:t>0</w:t>
      </w:r>
      <w:r w:rsidR="000F5125">
        <w:rPr>
          <w:rFonts w:cs="Arial"/>
          <w:iCs/>
          <w:szCs w:val="20"/>
        </w:rPr>
        <w:t xml:space="preserve"> (</w:t>
      </w:r>
      <w:r w:rsidR="00DD5A24">
        <w:rPr>
          <w:rFonts w:cs="Arial"/>
          <w:iCs/>
          <w:szCs w:val="20"/>
        </w:rPr>
        <w:t>dez</w:t>
      </w:r>
      <w:r w:rsidR="000F5125">
        <w:rPr>
          <w:rFonts w:cs="Arial"/>
          <w:iCs/>
          <w:szCs w:val="20"/>
        </w:rPr>
        <w:t>)</w:t>
      </w:r>
      <w:r w:rsidRPr="001C6CD1">
        <w:rPr>
          <w:rFonts w:cs="Arial"/>
          <w:iCs/>
          <w:szCs w:val="20"/>
        </w:rPr>
        <w:t xml:space="preserve"> dias após emissão da solicitação de fornecimento.</w:t>
      </w:r>
    </w:p>
    <w:p w14:paraId="7D961DEE" w14:textId="51C6B057" w:rsidR="00AD1372" w:rsidRPr="001C6CD1" w:rsidRDefault="00AD1372" w:rsidP="000E36DE">
      <w:pPr>
        <w:pStyle w:val="PargrafodaLista"/>
        <w:numPr>
          <w:ilvl w:val="1"/>
          <w:numId w:val="37"/>
        </w:numPr>
        <w:ind w:left="0" w:firstLine="0"/>
        <w:jc w:val="both"/>
        <w:rPr>
          <w:rFonts w:cs="Arial"/>
          <w:iCs/>
          <w:szCs w:val="20"/>
        </w:rPr>
      </w:pPr>
      <w:r w:rsidRPr="001C6CD1">
        <w:rPr>
          <w:rFonts w:cs="Arial"/>
          <w:iCs/>
          <w:szCs w:val="20"/>
        </w:rPr>
        <w:t>Local de entrega: as entregas dos produtos deverão ser feitas em diretamente no local especificado nas</w:t>
      </w:r>
      <w:r w:rsidR="00983994" w:rsidRPr="001C6CD1">
        <w:rPr>
          <w:rFonts w:cs="Arial"/>
          <w:iCs/>
          <w:szCs w:val="20"/>
        </w:rPr>
        <w:t xml:space="preserve"> </w:t>
      </w:r>
      <w:r w:rsidRPr="001C6CD1">
        <w:rPr>
          <w:rFonts w:cs="Arial"/>
          <w:iCs/>
          <w:szCs w:val="20"/>
        </w:rPr>
        <w:t>autorizações de fornecimento que serão emitidas pelo setor de compras deste município, no horário de 08:00h às 11:00h e 13:00 às 16:00h, conforme necessidade do município.</w:t>
      </w:r>
    </w:p>
    <w:p w14:paraId="4683D06F" w14:textId="6395774D" w:rsidR="00AD1372" w:rsidRPr="001C6CD1" w:rsidRDefault="00AD1372" w:rsidP="000B7108">
      <w:pPr>
        <w:pStyle w:val="PargrafodaLista"/>
        <w:numPr>
          <w:ilvl w:val="1"/>
          <w:numId w:val="37"/>
        </w:numPr>
        <w:jc w:val="both"/>
        <w:rPr>
          <w:rFonts w:cs="Arial"/>
          <w:bCs/>
          <w:iCs/>
          <w:szCs w:val="20"/>
        </w:rPr>
      </w:pPr>
      <w:r w:rsidRPr="001C6CD1">
        <w:rPr>
          <w:rFonts w:cs="Arial"/>
          <w:bCs/>
          <w:iCs/>
          <w:szCs w:val="20"/>
        </w:rPr>
        <w:lastRenderedPageBreak/>
        <w:t>Os vasilhames serão fornecidos em perfeito estado de conservação e segurança, não sendo</w:t>
      </w:r>
      <w:r w:rsidR="00983994" w:rsidRPr="001C6CD1">
        <w:rPr>
          <w:rFonts w:cs="Arial"/>
          <w:bCs/>
          <w:iCs/>
          <w:szCs w:val="20"/>
        </w:rPr>
        <w:t xml:space="preserve"> </w:t>
      </w:r>
      <w:r w:rsidRPr="001C6CD1">
        <w:rPr>
          <w:rFonts w:cs="Arial"/>
          <w:bCs/>
          <w:iCs/>
          <w:szCs w:val="20"/>
        </w:rPr>
        <w:t>recebidos vasilhames amassados, enferrujados, com lacre violado, ou que apresente vazamento do produto. Caso seja necessária a substituição, essa deverá ser atendida no prazo máximo de 6 (seis) horas, contado a partir da solicitação.</w:t>
      </w:r>
    </w:p>
    <w:p w14:paraId="2A0B20E4" w14:textId="1238E6D1" w:rsidR="00AD1372" w:rsidRPr="001C6CD1" w:rsidRDefault="00AD1372" w:rsidP="006928F1">
      <w:pPr>
        <w:pStyle w:val="PargrafodaLista"/>
        <w:numPr>
          <w:ilvl w:val="1"/>
          <w:numId w:val="37"/>
        </w:numPr>
        <w:ind w:left="0" w:firstLine="0"/>
        <w:jc w:val="both"/>
        <w:rPr>
          <w:rFonts w:cs="Arial"/>
          <w:bCs/>
          <w:iCs/>
          <w:szCs w:val="20"/>
        </w:rPr>
      </w:pPr>
      <w:r w:rsidRPr="001C6CD1">
        <w:rPr>
          <w:rFonts w:cs="Arial"/>
          <w:bCs/>
          <w:iCs/>
          <w:szCs w:val="20"/>
        </w:rPr>
        <w:t>As entregas deverão ser efetuadas nos quantitativos solicitados, conforme necessidade da Secretaria, não devendo haver exigência por parte da Contratada de quantitativos mínimos a serem solicitados para efetivação da entrega.</w:t>
      </w:r>
    </w:p>
    <w:p w14:paraId="747478FD" w14:textId="38CB8D57" w:rsidR="00C32ECB" w:rsidRPr="001C6CD1" w:rsidRDefault="00AD1372" w:rsidP="006928F1">
      <w:pPr>
        <w:pStyle w:val="PargrafodaLista"/>
        <w:numPr>
          <w:ilvl w:val="1"/>
          <w:numId w:val="37"/>
        </w:numPr>
        <w:jc w:val="both"/>
        <w:rPr>
          <w:rFonts w:cs="Arial"/>
          <w:bCs/>
          <w:iCs/>
          <w:szCs w:val="20"/>
        </w:rPr>
      </w:pPr>
      <w:r w:rsidRPr="001C6CD1">
        <w:rPr>
          <w:rFonts w:cs="Arial"/>
          <w:bCs/>
          <w:iCs/>
          <w:szCs w:val="20"/>
        </w:rPr>
        <w:t>Os pedidos serão feitos conforme a necessidade de cada secretaria.</w:t>
      </w:r>
    </w:p>
    <w:p w14:paraId="33526EA2" w14:textId="77777777" w:rsidR="00C32ECB" w:rsidRPr="001C6CD1" w:rsidRDefault="00C32ECB" w:rsidP="006928F1">
      <w:pPr>
        <w:pStyle w:val="Nivel01Titulo"/>
        <w:numPr>
          <w:ilvl w:val="0"/>
          <w:numId w:val="37"/>
        </w:numPr>
        <w:rPr>
          <w:rFonts w:cs="Arial"/>
          <w:color w:val="auto"/>
        </w:rPr>
      </w:pPr>
      <w:r w:rsidRPr="001C6CD1">
        <w:rPr>
          <w:rFonts w:cs="Arial"/>
          <w:color w:val="auto"/>
        </w:rPr>
        <w:t xml:space="preserve">CLÁUSULA QUARTA - SUBCONTRATAÇÃO </w:t>
      </w:r>
    </w:p>
    <w:p w14:paraId="7C6B05E7" w14:textId="4E7DA4D3" w:rsidR="00C32ECB" w:rsidRPr="001C6CD1" w:rsidRDefault="00C32ECB" w:rsidP="006928F1">
      <w:pPr>
        <w:numPr>
          <w:ilvl w:val="1"/>
          <w:numId w:val="37"/>
        </w:numPr>
        <w:spacing w:before="120" w:line="276" w:lineRule="auto"/>
        <w:jc w:val="both"/>
        <w:rPr>
          <w:rFonts w:cs="Arial"/>
          <w:szCs w:val="20"/>
        </w:rPr>
      </w:pPr>
      <w:r w:rsidRPr="001C6CD1">
        <w:rPr>
          <w:rFonts w:cs="Arial"/>
          <w:szCs w:val="20"/>
        </w:rPr>
        <w:t>Não será admitida a subcontratação do objeto contratual.</w:t>
      </w:r>
    </w:p>
    <w:p w14:paraId="70B06C87"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QUINTA - PAGAMENTO (art. 92, V e VI)</w:t>
      </w:r>
    </w:p>
    <w:p w14:paraId="3B406497"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PREÇO</w:t>
      </w:r>
    </w:p>
    <w:p w14:paraId="3FD89920" w14:textId="09889652" w:rsidR="00C32ECB" w:rsidRPr="001C6CD1" w:rsidRDefault="00C32ECB" w:rsidP="006928F1">
      <w:pPr>
        <w:pStyle w:val="PargrafodaLista"/>
        <w:numPr>
          <w:ilvl w:val="2"/>
          <w:numId w:val="37"/>
        </w:numPr>
        <w:spacing w:before="120" w:line="276" w:lineRule="auto"/>
        <w:jc w:val="both"/>
        <w:rPr>
          <w:rFonts w:cs="Arial"/>
          <w:bCs/>
          <w:szCs w:val="20"/>
        </w:rPr>
      </w:pPr>
      <w:r w:rsidRPr="001C6CD1">
        <w:rPr>
          <w:rFonts w:cs="Arial"/>
          <w:bCs/>
          <w:szCs w:val="20"/>
        </w:rPr>
        <w:t>O valor total da contratação é de R$.......... (.....)</w:t>
      </w:r>
    </w:p>
    <w:p w14:paraId="3D39395D" w14:textId="7FB365BD"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 xml:space="preserve">No valor acima estão incluídas todas as despesas ordinárias diretas e indiretas decorrentes da </w:t>
      </w:r>
      <w:r w:rsidR="00FF571E" w:rsidRPr="001C6CD1">
        <w:rPr>
          <w:rFonts w:cs="Arial"/>
          <w:szCs w:val="20"/>
        </w:rPr>
        <w:t>entrega</w:t>
      </w:r>
      <w:r w:rsidRPr="001C6CD1">
        <w:rPr>
          <w:rFonts w:cs="Arial"/>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1C6CD1" w:rsidRDefault="00496452" w:rsidP="006928F1">
      <w:pPr>
        <w:pStyle w:val="PargrafodaLista"/>
        <w:spacing w:before="120" w:line="276" w:lineRule="auto"/>
        <w:ind w:left="1854"/>
        <w:jc w:val="both"/>
        <w:rPr>
          <w:rFonts w:cs="Arial"/>
          <w:szCs w:val="20"/>
        </w:rPr>
      </w:pPr>
    </w:p>
    <w:p w14:paraId="7E242B1F" w14:textId="71B61BE5" w:rsidR="00C32ECB" w:rsidRPr="001C6CD1" w:rsidRDefault="00C32ECB" w:rsidP="006928F1">
      <w:pPr>
        <w:pStyle w:val="PargrafodaLista"/>
        <w:numPr>
          <w:ilvl w:val="1"/>
          <w:numId w:val="37"/>
        </w:numPr>
        <w:spacing w:before="120" w:line="276" w:lineRule="auto"/>
        <w:jc w:val="both"/>
        <w:rPr>
          <w:rFonts w:cs="Arial"/>
          <w:b/>
          <w:szCs w:val="20"/>
        </w:rPr>
      </w:pPr>
      <w:r w:rsidRPr="001C6CD1">
        <w:rPr>
          <w:rFonts w:cs="Arial"/>
          <w:b/>
          <w:szCs w:val="20"/>
        </w:rPr>
        <w:t>FORMA DE PAGAMENTO</w:t>
      </w:r>
    </w:p>
    <w:p w14:paraId="7922C250" w14:textId="07E45B3A"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O pagamento será realizado através de ordem bancária, para crédito em banco, agência e conta corrente indicados pelo contratado.</w:t>
      </w:r>
    </w:p>
    <w:p w14:paraId="458560DC" w14:textId="4521839E"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Será considerada data do pagamento o dia em que constar como emitida a ordem bancária para pagamento.</w:t>
      </w:r>
    </w:p>
    <w:p w14:paraId="31C31DF0" w14:textId="77777777" w:rsidR="00496452" w:rsidRPr="001C6CD1" w:rsidRDefault="00496452" w:rsidP="006928F1">
      <w:pPr>
        <w:pStyle w:val="PargrafodaLista"/>
        <w:spacing w:before="120" w:line="276" w:lineRule="auto"/>
        <w:ind w:left="1854"/>
        <w:jc w:val="both"/>
        <w:rPr>
          <w:rFonts w:cs="Arial"/>
          <w:szCs w:val="20"/>
        </w:rPr>
      </w:pPr>
    </w:p>
    <w:p w14:paraId="28E1C40C"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PRAZO DE PAGAMENTO</w:t>
      </w:r>
    </w:p>
    <w:p w14:paraId="782AB7F4" w14:textId="24D1E7C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O pagamento será efetuado no prazo máximo de</w:t>
      </w:r>
      <w:r w:rsidRPr="001C6CD1">
        <w:rPr>
          <w:rFonts w:eastAsia="Arial" w:cs="Arial"/>
          <w:szCs w:val="20"/>
        </w:rPr>
        <w:t xml:space="preserve"> até </w:t>
      </w:r>
      <w:r w:rsidR="00960BC6" w:rsidRPr="001C6CD1">
        <w:rPr>
          <w:rFonts w:eastAsia="Arial" w:cs="Arial"/>
          <w:szCs w:val="20"/>
        </w:rPr>
        <w:t>3</w:t>
      </w:r>
      <w:r w:rsidR="004838B4" w:rsidRPr="001C6CD1">
        <w:rPr>
          <w:rFonts w:eastAsia="Arial" w:cs="Arial"/>
          <w:szCs w:val="20"/>
        </w:rPr>
        <w:t>0</w:t>
      </w:r>
      <w:r w:rsidRPr="001C6CD1">
        <w:rPr>
          <w:rFonts w:eastAsia="Arial" w:cs="Arial"/>
          <w:szCs w:val="20"/>
        </w:rPr>
        <w:t xml:space="preserve"> (</w:t>
      </w:r>
      <w:r w:rsidR="00960BC6" w:rsidRPr="001C6CD1">
        <w:rPr>
          <w:rFonts w:eastAsia="Arial" w:cs="Arial"/>
          <w:szCs w:val="20"/>
        </w:rPr>
        <w:t>trinta</w:t>
      </w:r>
      <w:r w:rsidRPr="001C6CD1">
        <w:rPr>
          <w:rFonts w:eastAsia="Arial" w:cs="Arial"/>
          <w:szCs w:val="20"/>
        </w:rPr>
        <w:t xml:space="preserve">) </w:t>
      </w:r>
      <w:r w:rsidRPr="001C6CD1">
        <w:rPr>
          <w:rFonts w:cs="Arial"/>
          <w:szCs w:val="20"/>
        </w:rPr>
        <w:t>dias, contados do recebimento da Nota Fiscal/Fatura.</w:t>
      </w:r>
    </w:p>
    <w:p w14:paraId="0860AF04"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Considera-se ocorrido o recebimento da nota fiscal ou fatura quando o órgão contratante atestar a execução do objeto do contrato.</w:t>
      </w:r>
    </w:p>
    <w:p w14:paraId="0026D9F0" w14:textId="20E76D55"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1C6CD1">
        <w:rPr>
          <w:rFonts w:cs="Arial"/>
          <w:szCs w:val="20"/>
        </w:rPr>
        <w:t>I</w:t>
      </w:r>
      <w:r w:rsidR="00332539" w:rsidRPr="001C6CD1">
        <w:rPr>
          <w:rFonts w:cs="Arial"/>
          <w:szCs w:val="20"/>
        </w:rPr>
        <w:t>NPC</w:t>
      </w:r>
      <w:r w:rsidR="004838B4" w:rsidRPr="001C6CD1">
        <w:rPr>
          <w:rFonts w:cs="Arial"/>
          <w:szCs w:val="20"/>
        </w:rPr>
        <w:t xml:space="preserve"> </w:t>
      </w:r>
      <w:r w:rsidRPr="001C6CD1">
        <w:rPr>
          <w:rFonts w:cs="Arial"/>
          <w:szCs w:val="20"/>
        </w:rPr>
        <w:t>de correção monetária.</w:t>
      </w:r>
    </w:p>
    <w:p w14:paraId="4DA03EC7" w14:textId="77777777" w:rsidR="001578F3" w:rsidRPr="001C6CD1" w:rsidRDefault="001578F3" w:rsidP="006928F1">
      <w:pPr>
        <w:spacing w:before="120" w:line="276" w:lineRule="auto"/>
        <w:ind w:left="284"/>
        <w:jc w:val="both"/>
        <w:rPr>
          <w:rFonts w:cs="Arial"/>
          <w:szCs w:val="20"/>
        </w:rPr>
      </w:pPr>
    </w:p>
    <w:p w14:paraId="6A3DFD7D"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CONDIÇÕES DE PAGAMENTO</w:t>
      </w:r>
    </w:p>
    <w:p w14:paraId="6732897D" w14:textId="244252A0"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A emissão da Nota Fiscal/Fatura será precedida do recebimento definitivo do objeto da contratação, conforme disposto neste instrumento e/ou no Termo de Referência.</w:t>
      </w:r>
    </w:p>
    <w:p w14:paraId="1F6880AB" w14:textId="071CF0F9" w:rsidR="00D17ABE" w:rsidRPr="001C6CD1" w:rsidRDefault="00D17ABE" w:rsidP="006928F1">
      <w:pPr>
        <w:numPr>
          <w:ilvl w:val="2"/>
          <w:numId w:val="37"/>
        </w:numPr>
        <w:spacing w:before="120" w:line="276" w:lineRule="auto"/>
        <w:ind w:left="284" w:hanging="284"/>
        <w:jc w:val="both"/>
        <w:rPr>
          <w:rFonts w:cs="Arial"/>
          <w:szCs w:val="20"/>
        </w:rPr>
      </w:pPr>
      <w:r w:rsidRPr="001C6CD1">
        <w:rPr>
          <w:rFonts w:cs="Arial"/>
          <w:spacing w:val="-10"/>
          <w:szCs w:val="20"/>
        </w:rPr>
        <w:t xml:space="preserve">As notas fiscais deverão </w:t>
      </w:r>
      <w:r w:rsidRPr="001C6CD1">
        <w:rPr>
          <w:rFonts w:cs="Arial"/>
          <w:b/>
          <w:spacing w:val="-10"/>
          <w:szCs w:val="20"/>
          <w:u w:val="single"/>
        </w:rPr>
        <w:t>OBRIGATORIAMENTE</w:t>
      </w:r>
      <w:r w:rsidRPr="001C6CD1">
        <w:rPr>
          <w:rFonts w:cs="Arial"/>
          <w:spacing w:val="-10"/>
          <w:szCs w:val="20"/>
        </w:rPr>
        <w:t xml:space="preserve">, após a sua emissão, serem encaminhadas ao Departamento de Licitação e Contabilidade através dos endereços eletrônicos: </w:t>
      </w:r>
      <w:hyperlink r:id="rId15" w:history="1">
        <w:r w:rsidRPr="001C6CD1">
          <w:rPr>
            <w:rStyle w:val="Hyperlink"/>
            <w:rFonts w:cs="Arial"/>
            <w:color w:val="auto"/>
            <w:spacing w:val="-10"/>
            <w:szCs w:val="20"/>
          </w:rPr>
          <w:t>licitacao@ourizona.pr.gov.br</w:t>
        </w:r>
      </w:hyperlink>
      <w:r w:rsidRPr="001C6CD1">
        <w:rPr>
          <w:rFonts w:cs="Arial"/>
          <w:spacing w:val="-10"/>
          <w:szCs w:val="20"/>
        </w:rPr>
        <w:t xml:space="preserve"> e </w:t>
      </w:r>
      <w:hyperlink r:id="rId16" w:history="1">
        <w:r w:rsidRPr="001C6CD1">
          <w:rPr>
            <w:rStyle w:val="Hyperlink"/>
            <w:rFonts w:cs="Arial"/>
            <w:color w:val="auto"/>
            <w:spacing w:val="-10"/>
            <w:szCs w:val="20"/>
          </w:rPr>
          <w:t>contabilidade@ourizona.pr.gov.br</w:t>
        </w:r>
      </w:hyperlink>
      <w:r w:rsidRPr="001C6CD1">
        <w:rPr>
          <w:rFonts w:cs="Arial"/>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 Quando houver glosa parcial do objeto, o contratante deverá comunicar a empresa para que emita a nota fiscal ou fatura com o valor exato dimensionado.</w:t>
      </w:r>
    </w:p>
    <w:p w14:paraId="32B0F8B9"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prazo de validade; </w:t>
      </w:r>
    </w:p>
    <w:p w14:paraId="7B97524B"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a data da emissão; </w:t>
      </w:r>
    </w:p>
    <w:p w14:paraId="773D0A38"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lastRenderedPageBreak/>
        <w:t xml:space="preserve">os dados do contrato e do órgão contratante; </w:t>
      </w:r>
    </w:p>
    <w:p w14:paraId="7BBDF3A9"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período respectivo de execução do contrato; </w:t>
      </w:r>
    </w:p>
    <w:p w14:paraId="41399B32"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valor a pagar; e </w:t>
      </w:r>
    </w:p>
    <w:p w14:paraId="5A03B04B"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eventual destaque do valor de retenções tributárias cabíveis.</w:t>
      </w:r>
    </w:p>
    <w:p w14:paraId="5A8F12FF"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Quando do pagamento, será efetuada a retenção tributária prevista na legislação aplicável.</w:t>
      </w:r>
    </w:p>
    <w:p w14:paraId="5251831D" w14:textId="77777777" w:rsidR="00C32ECB" w:rsidRPr="001C6CD1" w:rsidRDefault="00C32ECB" w:rsidP="006928F1">
      <w:pPr>
        <w:numPr>
          <w:ilvl w:val="3"/>
          <w:numId w:val="37"/>
        </w:numPr>
        <w:spacing w:before="120" w:line="276" w:lineRule="auto"/>
        <w:ind w:hanging="284"/>
        <w:jc w:val="both"/>
        <w:rPr>
          <w:rFonts w:cs="Arial"/>
          <w:szCs w:val="20"/>
        </w:rPr>
      </w:pPr>
      <w:r w:rsidRPr="001C6CD1">
        <w:rPr>
          <w:rFonts w:cs="Arial"/>
          <w:szCs w:val="20"/>
        </w:rPr>
        <w:t>Independentemente do percentual de tributo inserido na planilha, no pagamento serão retidos na fonte os percentuais estabelecidos na legislação vigente.</w:t>
      </w:r>
    </w:p>
    <w:p w14:paraId="0CFB5CD7"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1C6CD1" w:rsidRDefault="00C32ECB" w:rsidP="006928F1">
      <w:pPr>
        <w:pStyle w:val="Nivel01Titulo"/>
        <w:numPr>
          <w:ilvl w:val="0"/>
          <w:numId w:val="37"/>
        </w:numPr>
        <w:rPr>
          <w:rFonts w:cs="Arial"/>
          <w:bCs w:val="0"/>
          <w:color w:val="auto"/>
        </w:rPr>
      </w:pPr>
      <w:r w:rsidRPr="001C6CD1">
        <w:rPr>
          <w:rFonts w:cs="Arial"/>
          <w:color w:val="auto"/>
        </w:rPr>
        <w:t>CLÁUSULA SEXTA - REAJUSTE (art. 92, V)</w:t>
      </w:r>
    </w:p>
    <w:p w14:paraId="362D9390" w14:textId="77777777" w:rsidR="00332539"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 xml:space="preserve">Os preços inicialmente contratados são fixos e irreajustáveis no prazo de um ano contado da data do orçamento estimado, em </w:t>
      </w:r>
      <w:r w:rsidRPr="001C6CD1">
        <w:rPr>
          <w:rFonts w:ascii="Arial" w:hAnsi="Arial" w:cs="Arial"/>
          <w:i/>
          <w:iCs/>
        </w:rPr>
        <w:t>__/__/__ (DD/MM/AAAA)</w:t>
      </w:r>
      <w:r w:rsidRPr="001C6CD1">
        <w:rPr>
          <w:rFonts w:ascii="Arial" w:hAnsi="Arial" w:cs="Arial"/>
        </w:rPr>
        <w:t>.</w:t>
      </w:r>
    </w:p>
    <w:p w14:paraId="61870F24" w14:textId="77777777" w:rsidR="00332539"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Após o interregno de um ano, e independentemente de pedido do contratado, os preços iniciais serão reajustados, mediante a aplicação, pelo contratante, do índice INPC (Índice Nacional de Preços ao Consumidor)</w:t>
      </w:r>
      <w:r w:rsidRPr="001C6CD1">
        <w:rPr>
          <w:rFonts w:ascii="Arial" w:hAnsi="Arial" w:cs="Arial"/>
          <w:i/>
          <w:iCs/>
        </w:rPr>
        <w:t>,</w:t>
      </w:r>
      <w:r w:rsidRPr="001C6CD1">
        <w:rPr>
          <w:rFonts w:ascii="Arial" w:hAnsi="Arial" w:cs="Arial"/>
        </w:rPr>
        <w:t xml:space="preserve"> exclusivamente para as obrigações iniciadas e concluídas após a ocorrência da anualidade.</w:t>
      </w:r>
    </w:p>
    <w:p w14:paraId="200A3357" w14:textId="5176703E" w:rsidR="00C32ECB"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O reajuste será realizado por apostilamento.</w:t>
      </w:r>
    </w:p>
    <w:p w14:paraId="42606127"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SÉTIMA - OBRIGAÇÕES DO CONTRATANTE (art. 92, X, XI e XIV)</w:t>
      </w:r>
    </w:p>
    <w:p w14:paraId="067BF920" w14:textId="77777777" w:rsidR="00C32ECB" w:rsidRPr="001C6CD1" w:rsidRDefault="00C32ECB" w:rsidP="006928F1">
      <w:pPr>
        <w:numPr>
          <w:ilvl w:val="1"/>
          <w:numId w:val="37"/>
        </w:numPr>
        <w:spacing w:before="120" w:line="276" w:lineRule="auto"/>
        <w:ind w:left="425"/>
        <w:jc w:val="both"/>
        <w:rPr>
          <w:rFonts w:cs="Arial"/>
          <w:b/>
          <w:szCs w:val="20"/>
        </w:rPr>
      </w:pPr>
      <w:r w:rsidRPr="001C6CD1">
        <w:rPr>
          <w:rFonts w:cs="Arial"/>
          <w:szCs w:val="20"/>
        </w:rPr>
        <w:t>São obrigações do Contratante:</w:t>
      </w:r>
    </w:p>
    <w:p w14:paraId="5D10FFF0" w14:textId="77777777" w:rsidR="00C32ECB" w:rsidRPr="001C6CD1" w:rsidRDefault="00C32ECB" w:rsidP="006928F1">
      <w:pPr>
        <w:numPr>
          <w:ilvl w:val="2"/>
          <w:numId w:val="37"/>
        </w:numPr>
        <w:spacing w:before="120" w:line="276" w:lineRule="auto"/>
        <w:jc w:val="both"/>
        <w:rPr>
          <w:rFonts w:cs="Arial"/>
          <w:b/>
          <w:szCs w:val="20"/>
        </w:rPr>
      </w:pPr>
      <w:r w:rsidRPr="001C6CD1">
        <w:rPr>
          <w:rFonts w:cs="Arial"/>
          <w:szCs w:val="20"/>
        </w:rPr>
        <w:lastRenderedPageBreak/>
        <w:t>Exigir o cumprimento de todas as obrigações assumidas pelo Contratado, de acordo com o contrato e seus anexos;</w:t>
      </w:r>
    </w:p>
    <w:p w14:paraId="703786AE"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Receber o objeto no prazo e condições estabelecidas no Termo de Referência;</w:t>
      </w:r>
    </w:p>
    <w:p w14:paraId="1D36C204"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Acompanhar e fiscalizar a execução do contrato e o cumprimento das obrigações pelo Contratado;</w:t>
      </w:r>
    </w:p>
    <w:p w14:paraId="04E9DA1A"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Efetuar o pagamento ao Contratado</w:t>
      </w:r>
      <w:r w:rsidRPr="001C6CD1">
        <w:rPr>
          <w:rFonts w:cs="Arial"/>
          <w:b/>
          <w:szCs w:val="20"/>
        </w:rPr>
        <w:t xml:space="preserve"> </w:t>
      </w:r>
      <w:r w:rsidRPr="001C6CD1">
        <w:rPr>
          <w:rFonts w:cs="Arial"/>
          <w:szCs w:val="20"/>
        </w:rPr>
        <w:t>do valor correspondente ao fornecimento do objeto, no prazo, forma e condições estabelecidos no presente Contrato;</w:t>
      </w:r>
    </w:p>
    <w:p w14:paraId="1A60BE30"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bCs/>
          <w:szCs w:val="20"/>
        </w:rPr>
        <w:t>Aplicar ao Contratado sanções motivadas pela inexecução total ou parcial do Contrato;</w:t>
      </w:r>
    </w:p>
    <w:p w14:paraId="0C6CE765" w14:textId="77777777" w:rsidR="00C32ECB" w:rsidRPr="001C6CD1" w:rsidRDefault="00C32ECB" w:rsidP="006928F1">
      <w:pPr>
        <w:numPr>
          <w:ilvl w:val="2"/>
          <w:numId w:val="37"/>
        </w:numPr>
        <w:spacing w:before="120" w:line="276" w:lineRule="auto"/>
        <w:ind w:left="0" w:firstLine="0"/>
        <w:jc w:val="both"/>
        <w:rPr>
          <w:rFonts w:cs="Arial"/>
          <w:szCs w:val="20"/>
        </w:rPr>
      </w:pPr>
      <w:r w:rsidRPr="001C6CD1">
        <w:rPr>
          <w:rFonts w:cs="Arial"/>
          <w:szCs w:val="20"/>
        </w:rPr>
        <w:t xml:space="preserve">Cientificar o </w:t>
      </w:r>
      <w:r w:rsidRPr="001C6CD1">
        <w:rPr>
          <w:rFonts w:cs="Arial"/>
          <w:bCs/>
          <w:szCs w:val="20"/>
        </w:rPr>
        <w:t>órgão</w:t>
      </w:r>
      <w:r w:rsidRPr="001C6CD1">
        <w:rPr>
          <w:rFonts w:cs="Arial"/>
          <w:szCs w:val="20"/>
        </w:rPr>
        <w:t xml:space="preserve"> de representação judicial da Advocacia-Geral da União para adoção das medidas cabíveis quando do descumprimento de obrigações pelo Contratado;</w:t>
      </w:r>
    </w:p>
    <w:p w14:paraId="48F5CAC2" w14:textId="77777777" w:rsidR="00C32ECB" w:rsidRPr="001C6CD1" w:rsidRDefault="00C32ECB" w:rsidP="006928F1">
      <w:pPr>
        <w:numPr>
          <w:ilvl w:val="2"/>
          <w:numId w:val="37"/>
        </w:numPr>
        <w:spacing w:before="120" w:line="276" w:lineRule="auto"/>
        <w:ind w:left="0" w:firstLine="0"/>
        <w:jc w:val="both"/>
        <w:rPr>
          <w:rFonts w:cs="Arial"/>
          <w:bCs/>
          <w:szCs w:val="20"/>
        </w:rPr>
      </w:pPr>
      <w:r w:rsidRPr="001C6CD1">
        <w:rPr>
          <w:rFonts w:cs="Arial"/>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1C6CD1" w:rsidRDefault="00C32ECB" w:rsidP="006928F1">
      <w:pPr>
        <w:numPr>
          <w:ilvl w:val="3"/>
          <w:numId w:val="37"/>
        </w:numPr>
        <w:spacing w:before="120" w:line="276" w:lineRule="auto"/>
        <w:ind w:left="0" w:firstLine="0"/>
        <w:jc w:val="both"/>
        <w:rPr>
          <w:rFonts w:cs="Arial"/>
          <w:b/>
          <w:szCs w:val="20"/>
        </w:rPr>
      </w:pPr>
      <w:r w:rsidRPr="001C6CD1">
        <w:rPr>
          <w:rFonts w:cs="Arial"/>
          <w:bCs/>
          <w:szCs w:val="20"/>
        </w:rPr>
        <w:t xml:space="preserve">Concluída a instrução do requerimento, a Administração terá o prazo de </w:t>
      </w:r>
      <w:r w:rsidR="003E1B71" w:rsidRPr="001C6CD1">
        <w:rPr>
          <w:rFonts w:cs="Arial"/>
          <w:bCs/>
          <w:szCs w:val="20"/>
        </w:rPr>
        <w:t xml:space="preserve">02 (dois) </w:t>
      </w:r>
      <w:r w:rsidRPr="001C6CD1">
        <w:rPr>
          <w:rFonts w:cs="Arial"/>
          <w:bCs/>
          <w:szCs w:val="20"/>
        </w:rPr>
        <w:t>para decidir, admitida a prorrogação motivada por igual período.</w:t>
      </w:r>
    </w:p>
    <w:p w14:paraId="24FAFF09" w14:textId="3D935EC4" w:rsidR="00C32ECB" w:rsidRPr="001C6CD1" w:rsidRDefault="00C32ECB" w:rsidP="006928F1">
      <w:pPr>
        <w:numPr>
          <w:ilvl w:val="2"/>
          <w:numId w:val="37"/>
        </w:numPr>
        <w:spacing w:before="120" w:line="276" w:lineRule="auto"/>
        <w:ind w:left="0" w:firstLine="0"/>
        <w:jc w:val="both"/>
        <w:rPr>
          <w:rFonts w:cs="Arial"/>
          <w:bCs/>
          <w:szCs w:val="20"/>
        </w:rPr>
      </w:pPr>
      <w:r w:rsidRPr="001C6CD1">
        <w:rPr>
          <w:rFonts w:cs="Arial"/>
          <w:bCs/>
          <w:szCs w:val="20"/>
        </w:rPr>
        <w:t>Notificar os emitentes das garantias quanto ao início de processo administrativo para apuração de descumprimento de cláusulas contratuais.</w:t>
      </w:r>
    </w:p>
    <w:p w14:paraId="4C16D1D6"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OITAVA - OBRIGAÇÕES DO CONTRATADO (art. 92, XIV, XVI e XVII)</w:t>
      </w:r>
    </w:p>
    <w:p w14:paraId="2D0BC118" w14:textId="77777777" w:rsidR="00C32ECB" w:rsidRPr="001C6CD1" w:rsidRDefault="00C32ECB" w:rsidP="006928F1">
      <w:pPr>
        <w:rPr>
          <w:rFonts w:cs="Arial"/>
          <w:szCs w:val="20"/>
        </w:rPr>
      </w:pPr>
    </w:p>
    <w:p w14:paraId="6710CF8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1C6CD1" w:rsidRDefault="001520B8" w:rsidP="006928F1">
      <w:pPr>
        <w:numPr>
          <w:ilvl w:val="1"/>
          <w:numId w:val="37"/>
        </w:numPr>
        <w:spacing w:before="120" w:line="276" w:lineRule="auto"/>
        <w:ind w:left="425"/>
        <w:jc w:val="both"/>
        <w:rPr>
          <w:rFonts w:cs="Arial"/>
          <w:szCs w:val="20"/>
        </w:rPr>
      </w:pPr>
      <w:r w:rsidRPr="001C6CD1">
        <w:rPr>
          <w:rFonts w:cs="Arial"/>
          <w:szCs w:val="20"/>
        </w:rPr>
        <w:t>R</w:t>
      </w:r>
      <w:r w:rsidR="00C32ECB" w:rsidRPr="001C6CD1">
        <w:rPr>
          <w:rFonts w:cs="Arial"/>
          <w:szCs w:val="20"/>
        </w:rPr>
        <w:t>esponsabilizar-se pelos vícios e danos decorrentes do objeto, de acordo com os artigos 12, 13 e 17 a 27, do Código de Defesa do Consumidor (Lei nº 8.078, de 1990)</w:t>
      </w:r>
      <w:r w:rsidR="009B3CD2" w:rsidRPr="001C6CD1">
        <w:rPr>
          <w:rFonts w:cs="Arial"/>
          <w:szCs w:val="20"/>
        </w:rPr>
        <w:t>.</w:t>
      </w:r>
    </w:p>
    <w:p w14:paraId="79ADEEB5"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Atender às determinações regulares emitidas pelo fiscal ou gestor do contrato ou autoridade superior (art. 137, II) e prestar todo esclarecimento ou informação por eles solicitados;</w:t>
      </w:r>
    </w:p>
    <w:p w14:paraId="320D16C4"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1C6CD1">
        <w:rPr>
          <w:rFonts w:cs="Arial"/>
          <w:szCs w:val="20"/>
        </w:rPr>
        <w:t>.</w:t>
      </w:r>
    </w:p>
    <w:p w14:paraId="20C9A747"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w:t>
      </w:r>
      <w:r w:rsidRPr="001C6CD1">
        <w:rPr>
          <w:rFonts w:cs="Arial"/>
          <w:szCs w:val="20"/>
        </w:rPr>
        <w:lastRenderedPageBreak/>
        <w:t xml:space="preserve">regularidade perante a Fazenda Estadual ou Distrital do domicílio ou sede do contratado; 4) Certidão de Regularidade do FGTS – CRF; e 5) Certidão Negativa de Débitos Trabalhistas – CNDT; </w:t>
      </w:r>
    </w:p>
    <w:p w14:paraId="0640BED9"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Comunicar ao Fiscal do contrato, no prazo de 24 (vinte e quatro) horas, qualquer ocorrência anormal ou acidente que se verifique no local da execução do objeto contratual</w:t>
      </w:r>
      <w:r w:rsidR="009B3CD2" w:rsidRPr="001C6CD1">
        <w:rPr>
          <w:rFonts w:cs="Arial"/>
          <w:szCs w:val="20"/>
        </w:rPr>
        <w:t>.</w:t>
      </w:r>
    </w:p>
    <w:p w14:paraId="5398560A"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Guardar sigilo sobre todas as informações obtidas em decorrência do cumprimento do contrato; </w:t>
      </w:r>
    </w:p>
    <w:p w14:paraId="765F791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Cumprir, além dos postulados legais vigentes de âmbito federal, estadual ou municipal, as normas de segurança do Contratante;</w:t>
      </w:r>
    </w:p>
    <w:p w14:paraId="552D46F7"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NONA – GARANTIA DE EXECUÇÃO (art. 92, XII e XIII)</w:t>
      </w:r>
    </w:p>
    <w:p w14:paraId="69A220DB"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Não haverá exigência de garantia contratual da execução.</w:t>
      </w:r>
    </w:p>
    <w:p w14:paraId="6DEF5FF1"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DÉCIMA – INFRAÇÕES E SANÇÕES ADMINISTRATIVAS (art. 92, XIV)</w:t>
      </w:r>
    </w:p>
    <w:p w14:paraId="1340A481"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Comete infração administrativa, nos termos da Lei nº 14.133, de 2021, o Contratado que:</w:t>
      </w:r>
    </w:p>
    <w:p w14:paraId="31F39765"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parcial do contrato;</w:t>
      </w:r>
    </w:p>
    <w:p w14:paraId="6903CFD0"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parcial do contrato que cause grave dano à Administração ou ao funcionamento dos serviços públicos ou ao interesse coletivo;</w:t>
      </w:r>
    </w:p>
    <w:p w14:paraId="52483B66"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total do contrato;</w:t>
      </w:r>
    </w:p>
    <w:p w14:paraId="381B93E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deixar de entregar a documentação exigida para o certame;</w:t>
      </w:r>
    </w:p>
    <w:p w14:paraId="15066C60"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não mantiver a proposta, salvo em decorrência de fato superveniente devidamente justificado;</w:t>
      </w:r>
    </w:p>
    <w:p w14:paraId="327855B9"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lastRenderedPageBreak/>
        <w:t>não celebrar o contrato ou não entregar a documentação exigida para a contratação, quando convocado dentro do prazo de validade de sua proposta;</w:t>
      </w:r>
    </w:p>
    <w:p w14:paraId="4D7D728C"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ensejar o retardamento da execução ou da entrega do objeto da contratação sem motivo justificado;</w:t>
      </w:r>
    </w:p>
    <w:p w14:paraId="60A0449E"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apresentar declaração ou documentação falsa exigida para o certame ou prestar declaração falsa durante a dispensa eletrônica ou execução do contrato;</w:t>
      </w:r>
    </w:p>
    <w:p w14:paraId="7F75407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fraudar a contratação ou praticar ato fraudulento na execução do contrato;</w:t>
      </w:r>
    </w:p>
    <w:p w14:paraId="50379BC7"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comportar-se de modo inidôneo ou cometer fraude de qualquer natureza;</w:t>
      </w:r>
    </w:p>
    <w:p w14:paraId="00600D1E"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praticar atos ilícitos com vistas a frustrar os objetivos do certame;</w:t>
      </w:r>
    </w:p>
    <w:p w14:paraId="7FE3F9F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praticar ato lesivo previsto no art. 5º da Lei nº 12.846, de 1º de agosto de 2013.</w:t>
      </w:r>
    </w:p>
    <w:p w14:paraId="67FA1A54"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Serão aplicadas ao responsável pelas infrações administrativas acima descritas as seguintes sanções:</w:t>
      </w:r>
    </w:p>
    <w:p w14:paraId="00D0F265"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Advertência</w:t>
      </w:r>
      <w:r w:rsidRPr="001C6CD1">
        <w:rPr>
          <w:rFonts w:cs="Arial"/>
          <w:szCs w:val="20"/>
        </w:rPr>
        <w:t>, quando o Contratado der causa à inexecução parcial do contrato, sempre que não se justificar a imposição de penalidade mais grave (art. 156, §2º, da Lei);</w:t>
      </w:r>
    </w:p>
    <w:p w14:paraId="6AEFB30D"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Impedimento de licitar e contratar</w:t>
      </w:r>
      <w:r w:rsidRPr="001C6CD1">
        <w:rPr>
          <w:rFonts w:cs="Arial"/>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Declaração de inidoneidade para licitar e contratar</w:t>
      </w:r>
      <w:r w:rsidRPr="001C6CD1">
        <w:rPr>
          <w:rFonts w:cs="Arial"/>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Multa:</w:t>
      </w:r>
    </w:p>
    <w:p w14:paraId="63014CE9" w14:textId="34550045" w:rsidR="00C32ECB" w:rsidRPr="001C6CD1" w:rsidRDefault="00C32ECB" w:rsidP="006928F1">
      <w:pPr>
        <w:numPr>
          <w:ilvl w:val="3"/>
          <w:numId w:val="18"/>
        </w:numPr>
        <w:spacing w:before="120" w:line="276" w:lineRule="auto"/>
        <w:jc w:val="both"/>
        <w:rPr>
          <w:rFonts w:cs="Arial"/>
          <w:szCs w:val="20"/>
        </w:rPr>
      </w:pPr>
      <w:r w:rsidRPr="001C6CD1">
        <w:rPr>
          <w:rFonts w:cs="Arial"/>
          <w:szCs w:val="20"/>
        </w:rPr>
        <w:t xml:space="preserve">moratória de </w:t>
      </w:r>
      <w:r w:rsidR="001520B8" w:rsidRPr="001C6CD1">
        <w:rPr>
          <w:rFonts w:cs="Arial"/>
          <w:szCs w:val="20"/>
        </w:rPr>
        <w:t>5</w:t>
      </w:r>
      <w:r w:rsidRPr="001C6CD1">
        <w:rPr>
          <w:rFonts w:cs="Arial"/>
          <w:szCs w:val="20"/>
        </w:rPr>
        <w:t>% (</w:t>
      </w:r>
      <w:r w:rsidR="001520B8" w:rsidRPr="001C6CD1">
        <w:rPr>
          <w:rFonts w:cs="Arial"/>
          <w:szCs w:val="20"/>
        </w:rPr>
        <w:t>cinco</w:t>
      </w:r>
      <w:r w:rsidRPr="001C6CD1">
        <w:rPr>
          <w:rFonts w:cs="Arial"/>
          <w:szCs w:val="20"/>
        </w:rPr>
        <w:t xml:space="preserve"> por cento) por dia de atraso injustificado sobre o valor da parcela inadimplida, até o limite de </w:t>
      </w:r>
      <w:r w:rsidR="001520B8" w:rsidRPr="001C6CD1">
        <w:rPr>
          <w:rFonts w:cs="Arial"/>
          <w:szCs w:val="20"/>
        </w:rPr>
        <w:t>10</w:t>
      </w:r>
      <w:r w:rsidRPr="001C6CD1">
        <w:rPr>
          <w:rFonts w:cs="Arial"/>
          <w:szCs w:val="20"/>
        </w:rPr>
        <w:t xml:space="preserve"> (</w:t>
      </w:r>
      <w:r w:rsidR="001520B8" w:rsidRPr="001C6CD1">
        <w:rPr>
          <w:rFonts w:cs="Arial"/>
          <w:szCs w:val="20"/>
        </w:rPr>
        <w:t>dez</w:t>
      </w:r>
      <w:r w:rsidRPr="001C6CD1">
        <w:rPr>
          <w:rFonts w:cs="Arial"/>
          <w:szCs w:val="20"/>
        </w:rPr>
        <w:t>) dias;</w:t>
      </w:r>
    </w:p>
    <w:p w14:paraId="77F7439D" w14:textId="147E5BA6" w:rsidR="00C32ECB" w:rsidRPr="001C6CD1" w:rsidRDefault="00C32ECB" w:rsidP="006928F1">
      <w:pPr>
        <w:numPr>
          <w:ilvl w:val="4"/>
          <w:numId w:val="18"/>
        </w:numPr>
        <w:spacing w:before="120" w:line="276" w:lineRule="auto"/>
        <w:jc w:val="both"/>
        <w:rPr>
          <w:rFonts w:cs="Arial"/>
          <w:szCs w:val="20"/>
        </w:rPr>
      </w:pPr>
      <w:r w:rsidRPr="001C6CD1">
        <w:rPr>
          <w:rFonts w:cs="Arial"/>
          <w:szCs w:val="20"/>
        </w:rPr>
        <w:t xml:space="preserve">O atraso superior a </w:t>
      </w:r>
      <w:r w:rsidR="001520B8" w:rsidRPr="001C6CD1">
        <w:rPr>
          <w:rFonts w:cs="Arial"/>
          <w:szCs w:val="20"/>
        </w:rPr>
        <w:t>10 (dez)</w:t>
      </w:r>
      <w:r w:rsidRPr="001C6CD1">
        <w:rPr>
          <w:rFonts w:cs="Arial"/>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1C6CD1" w:rsidRDefault="00C32ECB" w:rsidP="006928F1">
      <w:pPr>
        <w:numPr>
          <w:ilvl w:val="3"/>
          <w:numId w:val="18"/>
        </w:numPr>
        <w:spacing w:before="120" w:line="276" w:lineRule="auto"/>
        <w:jc w:val="both"/>
        <w:rPr>
          <w:rFonts w:cs="Arial"/>
          <w:szCs w:val="20"/>
        </w:rPr>
      </w:pPr>
      <w:r w:rsidRPr="001C6CD1">
        <w:rPr>
          <w:rFonts w:cs="Arial"/>
          <w:szCs w:val="20"/>
        </w:rPr>
        <w:t xml:space="preserve">compensatória de </w:t>
      </w:r>
      <w:r w:rsidR="001520B8" w:rsidRPr="001C6CD1">
        <w:rPr>
          <w:rFonts w:cs="Arial"/>
          <w:szCs w:val="20"/>
        </w:rPr>
        <w:t>20</w:t>
      </w:r>
      <w:r w:rsidRPr="001C6CD1">
        <w:rPr>
          <w:rFonts w:cs="Arial"/>
          <w:szCs w:val="20"/>
        </w:rPr>
        <w:t>% (</w:t>
      </w:r>
      <w:r w:rsidR="001520B8" w:rsidRPr="001C6CD1">
        <w:rPr>
          <w:rFonts w:cs="Arial"/>
          <w:szCs w:val="20"/>
        </w:rPr>
        <w:t>vinte</w:t>
      </w:r>
      <w:r w:rsidRPr="001C6CD1">
        <w:rPr>
          <w:rFonts w:cs="Arial"/>
          <w:szCs w:val="20"/>
        </w:rPr>
        <w:t xml:space="preserve"> por cento) sobre o valor total do contrato, no caso de inexecução total do objeto;</w:t>
      </w:r>
    </w:p>
    <w:p w14:paraId="1A5B8844" w14:textId="77777777" w:rsidR="00C32ECB" w:rsidRPr="001C6CD1" w:rsidRDefault="00C32ECB" w:rsidP="006928F1">
      <w:pPr>
        <w:numPr>
          <w:ilvl w:val="1"/>
          <w:numId w:val="37"/>
        </w:numPr>
        <w:spacing w:before="120" w:line="276" w:lineRule="auto"/>
        <w:ind w:left="425"/>
        <w:jc w:val="both"/>
        <w:rPr>
          <w:rFonts w:cs="Arial"/>
          <w:szCs w:val="20"/>
        </w:rPr>
      </w:pPr>
      <w:bookmarkStart w:id="15" w:name="_Hlk78351618"/>
      <w:r w:rsidRPr="001C6CD1">
        <w:rPr>
          <w:rFonts w:cs="Arial"/>
          <w:szCs w:val="20"/>
        </w:rPr>
        <w:t>A aplicação das sanções previstas neste Contrato não exclui, em hipótese alguma, a obrigação de reparação integral do dano causado ao Contratante (art. 156, §9º)</w:t>
      </w:r>
    </w:p>
    <w:p w14:paraId="4487691A"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Todas as sanções previstas neste Contrato poderão ser aplicadas cumulativamente com a multa (art. 156, §7º).</w:t>
      </w:r>
    </w:p>
    <w:p w14:paraId="19D7E077"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Antes da aplicação da multa será facultada a defesa do interessado no prazo de 15 (quinze) dias úteis, contado da data de sua intimação (art. 157)</w:t>
      </w:r>
    </w:p>
    <w:p w14:paraId="09CAFCCA"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1C6CD1" w:rsidRDefault="00C32ECB" w:rsidP="006928F1">
      <w:pPr>
        <w:numPr>
          <w:ilvl w:val="2"/>
          <w:numId w:val="37"/>
        </w:numPr>
        <w:spacing w:before="120" w:line="276" w:lineRule="auto"/>
        <w:jc w:val="both"/>
        <w:rPr>
          <w:rFonts w:cs="Arial"/>
          <w:szCs w:val="20"/>
        </w:rPr>
      </w:pPr>
      <w:r w:rsidRPr="001C6CD1">
        <w:rPr>
          <w:rFonts w:cs="Arial"/>
          <w:szCs w:val="20"/>
        </w:rPr>
        <w:t xml:space="preserve">Previamente ao encaminhamento à cobrança judicial, a multa poderá ser recolhida administrativamente no prazo máximo de </w:t>
      </w:r>
      <w:r w:rsidR="001520B8" w:rsidRPr="001C6CD1">
        <w:rPr>
          <w:rFonts w:cs="Arial"/>
          <w:szCs w:val="20"/>
        </w:rPr>
        <w:t xml:space="preserve">05 </w:t>
      </w:r>
      <w:r w:rsidRPr="001C6CD1">
        <w:rPr>
          <w:rFonts w:cs="Arial"/>
          <w:szCs w:val="20"/>
        </w:rPr>
        <w:t>(</w:t>
      </w:r>
      <w:r w:rsidR="001520B8" w:rsidRPr="001C6CD1">
        <w:rPr>
          <w:rFonts w:cs="Arial"/>
          <w:szCs w:val="20"/>
        </w:rPr>
        <w:t>cinco</w:t>
      </w:r>
      <w:r w:rsidRPr="001C6CD1">
        <w:rPr>
          <w:rFonts w:cs="Arial"/>
          <w:szCs w:val="20"/>
        </w:rPr>
        <w:t>) dias, a contar da data do recebimento da comunicação enviada pela autoridade competente.</w:t>
      </w:r>
    </w:p>
    <w:bookmarkEnd w:id="15"/>
    <w:p w14:paraId="6DB4BEAF"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A aplicação das sanções realizar-se-á em processo administrativo que assegure o contraditório e a ampla defesa ao Contratado, observando-se o procedimento previsto no </w:t>
      </w:r>
      <w:r w:rsidRPr="001C6CD1">
        <w:rPr>
          <w:rFonts w:cs="Arial"/>
          <w:b/>
          <w:bCs/>
          <w:szCs w:val="20"/>
        </w:rPr>
        <w:t xml:space="preserve">caput </w:t>
      </w:r>
      <w:r w:rsidRPr="001C6CD1">
        <w:rPr>
          <w:rFonts w:cs="Arial"/>
          <w:szCs w:val="20"/>
        </w:rPr>
        <w:t>e parágrafos do art. 158 da Lei nº 14.133, de 2021, para as penalidades de impedimento de licitar e contratar e de declaração de inidoneidade para licitar ou contratar.</w:t>
      </w:r>
    </w:p>
    <w:p w14:paraId="4A04257A" w14:textId="695A15A4"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Na aplicação das sanções serão considerados (art. 156, §1º):</w:t>
      </w:r>
    </w:p>
    <w:p w14:paraId="1C1E945C"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lastRenderedPageBreak/>
        <w:t>a natureza e a gravidade da infração cometida;</w:t>
      </w:r>
    </w:p>
    <w:p w14:paraId="5C2E5B7F"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as peculiaridades do caso concreto;</w:t>
      </w:r>
    </w:p>
    <w:p w14:paraId="7978FB50"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as circunstâncias agravantes ou atenuantes;</w:t>
      </w:r>
    </w:p>
    <w:p w14:paraId="314E26A5"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os danos que dela provierem para o Contratante;</w:t>
      </w:r>
    </w:p>
    <w:p w14:paraId="1E2D6814"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 implantação ou o aperfeiçoamento de programa de integridade, conforme normas e orientações dos órgãos de controle.</w:t>
      </w:r>
    </w:p>
    <w:p w14:paraId="4EFE7C77"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As sanções de impedimento de licitar e contratar e declaração de inidoneidade para licitar ou contratar são passíveis de reabilitação na forma do art. 163 da Lei nº 14.133/21.</w:t>
      </w:r>
    </w:p>
    <w:p w14:paraId="4DFB8B11" w14:textId="77777777" w:rsidR="00A576F6" w:rsidRPr="001C6CD1" w:rsidRDefault="00A576F6" w:rsidP="006928F1">
      <w:pPr>
        <w:spacing w:before="120" w:line="276" w:lineRule="auto"/>
        <w:ind w:left="425"/>
        <w:jc w:val="both"/>
        <w:rPr>
          <w:rFonts w:cs="Arial"/>
          <w:szCs w:val="20"/>
        </w:rPr>
      </w:pPr>
    </w:p>
    <w:p w14:paraId="5A5164F0" w14:textId="77777777" w:rsidR="00332539" w:rsidRPr="001C6CD1" w:rsidRDefault="00332539" w:rsidP="006928F1">
      <w:pPr>
        <w:pStyle w:val="Nivel01"/>
        <w:numPr>
          <w:ilvl w:val="0"/>
          <w:numId w:val="37"/>
        </w:numPr>
        <w:autoSpaceDE/>
        <w:autoSpaceDN/>
        <w:adjustRightInd/>
        <w:spacing w:before="120" w:line="312" w:lineRule="auto"/>
        <w:outlineLvl w:val="0"/>
        <w:rPr>
          <w:rFonts w:ascii="Arial" w:hAnsi="Arial" w:cs="Arial"/>
          <w:color w:val="auto"/>
        </w:rPr>
      </w:pPr>
      <w:r w:rsidRPr="001C6CD1">
        <w:rPr>
          <w:rFonts w:ascii="Arial" w:hAnsi="Arial" w:cs="Arial"/>
          <w:color w:val="auto"/>
        </w:rPr>
        <w:t>CLÁUSULA DÉCIMA- OBRIGAÇÕES PERTINENTES À LGPD</w:t>
      </w:r>
    </w:p>
    <w:p w14:paraId="5928DD34"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As partes deverão cumprir a</w:t>
      </w:r>
      <w:r w:rsidRPr="001C6CD1">
        <w:rPr>
          <w:i w:val="0"/>
          <w:iCs w:val="0"/>
        </w:rPr>
        <w:t xml:space="preserve"> </w:t>
      </w:r>
      <w:hyperlink r:id="rId17" w:history="1">
        <w:r w:rsidRPr="001C6CD1">
          <w:rPr>
            <w:rStyle w:val="Hyperlink"/>
            <w:i w:val="0"/>
            <w:iCs w:val="0"/>
          </w:rPr>
          <w:t>Lei nº 13.709, de 14 de agosto de 2018 (LGPD)</w:t>
        </w:r>
      </w:hyperlink>
      <w:r w:rsidRPr="001C6CD1">
        <w:rPr>
          <w:i w:val="0"/>
          <w:iCs w:val="0"/>
        </w:rPr>
        <w:t xml:space="preserve">, </w:t>
      </w:r>
      <w:r w:rsidRPr="001C6CD1">
        <w:rPr>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1C6CD1" w:rsidRDefault="00332539" w:rsidP="006928F1">
      <w:pPr>
        <w:pStyle w:val="Nvel2-Red"/>
        <w:numPr>
          <w:ilvl w:val="1"/>
          <w:numId w:val="37"/>
        </w:numPr>
        <w:spacing w:after="0" w:line="312" w:lineRule="auto"/>
        <w:rPr>
          <w:i w:val="0"/>
          <w:iCs w:val="0"/>
        </w:rPr>
      </w:pPr>
      <w:r w:rsidRPr="001C6CD1">
        <w:rPr>
          <w:i w:val="0"/>
          <w:iCs w:val="0"/>
          <w:color w:val="auto"/>
        </w:rPr>
        <w:t>Os dados obtidos somente poderão ser utilizados para as finalidades que justificaram seu acesso e de acordo com a boa-fé e com os princípios do</w:t>
      </w:r>
      <w:r w:rsidRPr="001C6CD1">
        <w:rPr>
          <w:i w:val="0"/>
          <w:iCs w:val="0"/>
        </w:rPr>
        <w:t xml:space="preserve"> </w:t>
      </w:r>
      <w:hyperlink r:id="rId18" w:anchor="art6" w:history="1">
        <w:r w:rsidRPr="001C6CD1">
          <w:rPr>
            <w:rStyle w:val="Hyperlink"/>
            <w:i w:val="0"/>
            <w:iCs w:val="0"/>
          </w:rPr>
          <w:t>art. 6º da LGPD</w:t>
        </w:r>
      </w:hyperlink>
      <w:r w:rsidRPr="001C6CD1">
        <w:rPr>
          <w:i w:val="0"/>
          <w:iCs w:val="0"/>
        </w:rPr>
        <w:t xml:space="preserve">. </w:t>
      </w:r>
    </w:p>
    <w:p w14:paraId="64940356"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É vedado o compartilhamento com terceiros dos dados obtidos fora das hipóteses permitidas em Lei.</w:t>
      </w:r>
    </w:p>
    <w:p w14:paraId="1D50E8C4"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Terminado o tratamento dos dados nos termos do</w:t>
      </w:r>
      <w:r w:rsidRPr="001C6CD1">
        <w:rPr>
          <w:i w:val="0"/>
          <w:iCs w:val="0"/>
        </w:rPr>
        <w:t xml:space="preserve"> </w:t>
      </w:r>
      <w:hyperlink r:id="rId19" w:anchor="art15" w:history="1">
        <w:r w:rsidRPr="001C6CD1">
          <w:rPr>
            <w:rStyle w:val="Hyperlink"/>
            <w:i w:val="0"/>
            <w:iCs w:val="0"/>
          </w:rPr>
          <w:t>art. 15 da LGPD</w:t>
        </w:r>
      </w:hyperlink>
      <w:r w:rsidRPr="001C6CD1">
        <w:rPr>
          <w:i w:val="0"/>
          <w:iCs w:val="0"/>
          <w:color w:val="auto"/>
        </w:rPr>
        <w:t>, é dever do contratado eliminá-los, com exceção das hipóteses do</w:t>
      </w:r>
      <w:r w:rsidRPr="001C6CD1">
        <w:rPr>
          <w:i w:val="0"/>
          <w:iCs w:val="0"/>
        </w:rPr>
        <w:t xml:space="preserve"> </w:t>
      </w:r>
      <w:hyperlink r:id="rId20" w:anchor="art16" w:history="1">
        <w:r w:rsidRPr="001C6CD1">
          <w:rPr>
            <w:rStyle w:val="Hyperlink"/>
            <w:i w:val="0"/>
            <w:iCs w:val="0"/>
          </w:rPr>
          <w:t>art. 16 da LGPD</w:t>
        </w:r>
      </w:hyperlink>
      <w:r w:rsidRPr="001C6CD1">
        <w:rPr>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É dever do contratado orientar e treinar seus empregados sobre os deveres, requisitos e responsabilidades decorrentes da LGPD. </w:t>
      </w:r>
    </w:p>
    <w:p w14:paraId="66073FF9"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 Contratado deverá exigir de suboperadores e subcontratados o cumprimento dos deveres da presente cláusula, permanecendo integralmente responsável por garantir sua observância.</w:t>
      </w:r>
    </w:p>
    <w:p w14:paraId="3F2E18AF"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lastRenderedPageBreak/>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1C6CD1">
          <w:rPr>
            <w:rStyle w:val="Hyperlink"/>
            <w:i w:val="0"/>
            <w:iCs w:val="0"/>
          </w:rPr>
          <w:t>LGPD, art. 37</w:t>
        </w:r>
      </w:hyperlink>
      <w:r w:rsidRPr="001C6CD1">
        <w:rPr>
          <w:i w:val="0"/>
          <w:iCs w:val="0"/>
          <w:color w:val="auto"/>
        </w:rPr>
        <w:t>), com cada acesso, data, horário e registro da</w:t>
      </w:r>
      <w:r w:rsidRPr="001C6CD1">
        <w:rPr>
          <w:i w:val="0"/>
          <w:iCs w:val="0"/>
        </w:rPr>
        <w:t xml:space="preserve"> </w:t>
      </w:r>
      <w:r w:rsidRPr="001C6CD1">
        <w:rPr>
          <w:i w:val="0"/>
          <w:iCs w:val="0"/>
          <w:color w:val="auto"/>
        </w:rPr>
        <w:t>finalidade, para efeito de responsabilização, em caso de eventuais omissões, desvios ou abusos.</w:t>
      </w:r>
    </w:p>
    <w:p w14:paraId="076A7CE9" w14:textId="77777777" w:rsidR="00332539" w:rsidRPr="001C6CD1" w:rsidRDefault="00332539" w:rsidP="006928F1">
      <w:pPr>
        <w:pStyle w:val="Nvel3-R"/>
        <w:numPr>
          <w:ilvl w:val="2"/>
          <w:numId w:val="37"/>
        </w:numPr>
        <w:spacing w:after="0" w:line="312" w:lineRule="auto"/>
        <w:rPr>
          <w:i w:val="0"/>
          <w:iCs w:val="0"/>
          <w:color w:val="auto"/>
        </w:rPr>
      </w:pPr>
      <w:r w:rsidRPr="001C6CD1">
        <w:rPr>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Os contratos e convênios de que trata o</w:t>
      </w:r>
      <w:r w:rsidRPr="001C6CD1">
        <w:rPr>
          <w:i w:val="0"/>
          <w:iCs w:val="0"/>
        </w:rPr>
        <w:t xml:space="preserve"> </w:t>
      </w:r>
      <w:hyperlink r:id="rId22" w:anchor="art26§1" w:history="1">
        <w:r w:rsidRPr="001C6CD1">
          <w:rPr>
            <w:rStyle w:val="Hyperlink"/>
            <w:i w:val="0"/>
            <w:iCs w:val="0"/>
          </w:rPr>
          <w:t>§ 1º do art. 26 da LGPD</w:t>
        </w:r>
      </w:hyperlink>
      <w:r w:rsidRPr="001C6CD1">
        <w:rPr>
          <w:i w:val="0"/>
          <w:iCs w:val="0"/>
        </w:rPr>
        <w:t xml:space="preserve"> </w:t>
      </w:r>
      <w:r w:rsidRPr="001C6CD1">
        <w:rPr>
          <w:i w:val="0"/>
          <w:iCs w:val="0"/>
          <w:color w:val="auto"/>
        </w:rPr>
        <w:t>deverão ser comunicados à autoridade nacional.</w:t>
      </w:r>
    </w:p>
    <w:p w14:paraId="20AC4F61" w14:textId="31097285" w:rsidR="00C32ECB" w:rsidRPr="001C6CD1" w:rsidRDefault="00C32ECB" w:rsidP="006928F1">
      <w:pPr>
        <w:pStyle w:val="Nivel01Titulo"/>
        <w:numPr>
          <w:ilvl w:val="0"/>
          <w:numId w:val="37"/>
        </w:numPr>
        <w:rPr>
          <w:rFonts w:cs="Arial"/>
          <w:color w:val="auto"/>
        </w:rPr>
      </w:pPr>
      <w:r w:rsidRPr="001C6CD1">
        <w:rPr>
          <w:rFonts w:cs="Arial"/>
          <w:color w:val="auto"/>
        </w:rPr>
        <w:t>CLÁUSULA DÉCIMA PRIMEIRA– DA EXTINÇÃO CONTRATUAL (art. 92, XIX)</w:t>
      </w:r>
    </w:p>
    <w:p w14:paraId="0D6E01A0" w14:textId="77777777" w:rsidR="00C32ECB" w:rsidRPr="001C6CD1" w:rsidRDefault="00C32ECB" w:rsidP="006928F1">
      <w:pPr>
        <w:rPr>
          <w:rFonts w:cs="Arial"/>
          <w:szCs w:val="20"/>
        </w:rPr>
      </w:pPr>
    </w:p>
    <w:p w14:paraId="6B65BA6C"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O contrato se extingue quando cumpridas as obrigações de ambas as partes, ainda que isso ocorra antes do prazo estipulado para tanto.</w:t>
      </w:r>
    </w:p>
    <w:p w14:paraId="38ADC2A3"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Quando a não conclusão do contrato referida no item anterior decorrer de culpa do contratado:</w:t>
      </w:r>
    </w:p>
    <w:p w14:paraId="050A9BF0" w14:textId="77777777" w:rsidR="00C32ECB" w:rsidRPr="001C6CD1" w:rsidRDefault="00C32ECB" w:rsidP="006928F1">
      <w:pPr>
        <w:pStyle w:val="PargrafodaLista"/>
        <w:numPr>
          <w:ilvl w:val="0"/>
          <w:numId w:val="20"/>
        </w:numPr>
        <w:ind w:left="1985"/>
        <w:jc w:val="both"/>
        <w:rPr>
          <w:rFonts w:cs="Arial"/>
          <w:szCs w:val="20"/>
        </w:rPr>
      </w:pPr>
      <w:r w:rsidRPr="001C6CD1">
        <w:rPr>
          <w:rFonts w:cs="Arial"/>
          <w:szCs w:val="20"/>
        </w:rPr>
        <w:t xml:space="preserve">ficará ele constituído em mora, sendo-lhe aplicáveis as respectivas sanções administrativas; e  </w:t>
      </w:r>
    </w:p>
    <w:p w14:paraId="030CF014" w14:textId="77777777" w:rsidR="00C32ECB" w:rsidRPr="001C6CD1" w:rsidRDefault="00C32ECB" w:rsidP="006928F1">
      <w:pPr>
        <w:pStyle w:val="PargrafodaLista"/>
        <w:numPr>
          <w:ilvl w:val="0"/>
          <w:numId w:val="20"/>
        </w:numPr>
        <w:ind w:left="1985"/>
        <w:jc w:val="both"/>
        <w:rPr>
          <w:rFonts w:cs="Arial"/>
          <w:szCs w:val="20"/>
        </w:rPr>
      </w:pPr>
      <w:r w:rsidRPr="001C6CD1">
        <w:rPr>
          <w:rFonts w:cs="Arial"/>
          <w:szCs w:val="20"/>
        </w:rPr>
        <w:t>poderá a Administração optar pela extinção do contrato e, nesse caso, adotará as medidas admitidas em lei para a continuidade da execução contratual.</w:t>
      </w:r>
    </w:p>
    <w:p w14:paraId="347F2CB1" w14:textId="77567C46" w:rsidR="00C32ECB" w:rsidRPr="001C6CD1" w:rsidRDefault="009B3CD2" w:rsidP="006928F1">
      <w:pPr>
        <w:spacing w:before="120" w:line="276" w:lineRule="auto"/>
        <w:ind w:left="426"/>
        <w:jc w:val="both"/>
        <w:rPr>
          <w:rFonts w:cs="Arial"/>
          <w:szCs w:val="20"/>
        </w:rPr>
      </w:pPr>
      <w:r w:rsidRPr="001C6CD1">
        <w:rPr>
          <w:rFonts w:cs="Arial"/>
          <w:szCs w:val="20"/>
        </w:rPr>
        <w:t xml:space="preserve">8.4 </w:t>
      </w:r>
      <w:r w:rsidR="00C32ECB" w:rsidRPr="001C6CD1">
        <w:rPr>
          <w:rFonts w:cs="Arial"/>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1C6CD1" w:rsidRDefault="00C32ECB" w:rsidP="006928F1">
      <w:pPr>
        <w:numPr>
          <w:ilvl w:val="2"/>
          <w:numId w:val="21"/>
        </w:numPr>
        <w:spacing w:before="120" w:line="276" w:lineRule="auto"/>
        <w:jc w:val="both"/>
        <w:rPr>
          <w:rFonts w:cs="Arial"/>
          <w:szCs w:val="20"/>
        </w:rPr>
      </w:pPr>
      <w:r w:rsidRPr="001C6CD1">
        <w:rPr>
          <w:rFonts w:cs="Arial"/>
          <w:szCs w:val="20"/>
        </w:rPr>
        <w:t>Nesta hipótese, aplicam-se também os artigos 138 e 139 da mesma Lei.</w:t>
      </w:r>
    </w:p>
    <w:p w14:paraId="3C15EF5E" w14:textId="77777777" w:rsidR="00C32ECB" w:rsidRPr="001C6CD1" w:rsidRDefault="00C32ECB" w:rsidP="006928F1">
      <w:pPr>
        <w:numPr>
          <w:ilvl w:val="2"/>
          <w:numId w:val="21"/>
        </w:numPr>
        <w:spacing w:before="120" w:line="276" w:lineRule="auto"/>
        <w:jc w:val="both"/>
        <w:rPr>
          <w:rFonts w:cs="Arial"/>
          <w:szCs w:val="20"/>
        </w:rPr>
      </w:pPr>
      <w:r w:rsidRPr="001C6CD1">
        <w:rPr>
          <w:rFonts w:cs="Arial"/>
          <w:szCs w:val="20"/>
        </w:rPr>
        <w:t>A alteração social ou a modificação da finalidade ou da estrutura da empresa não ensejará a rescisão se não restringir sua capacidade de concluir o contrato.</w:t>
      </w:r>
    </w:p>
    <w:p w14:paraId="308CC4DD" w14:textId="77777777" w:rsidR="00C32ECB" w:rsidRPr="001C6CD1" w:rsidRDefault="00C32ECB" w:rsidP="006928F1">
      <w:pPr>
        <w:numPr>
          <w:ilvl w:val="3"/>
          <w:numId w:val="21"/>
        </w:numPr>
        <w:spacing w:before="120" w:line="276" w:lineRule="auto"/>
        <w:jc w:val="both"/>
        <w:rPr>
          <w:rFonts w:cs="Arial"/>
          <w:szCs w:val="20"/>
        </w:rPr>
      </w:pPr>
      <w:r w:rsidRPr="001C6CD1">
        <w:rPr>
          <w:rFonts w:cs="Arial"/>
          <w:szCs w:val="20"/>
        </w:rPr>
        <w:t>Se a operação implicar mudança da pessoa jurídica contratada, deverá ser formalizado termo aditivo para alteração subjetiva.</w:t>
      </w:r>
    </w:p>
    <w:p w14:paraId="2369125A" w14:textId="0298E75F" w:rsidR="00C32ECB" w:rsidRPr="001C6CD1" w:rsidRDefault="00C32ECB" w:rsidP="006928F1">
      <w:pPr>
        <w:pStyle w:val="PargrafodaLista"/>
        <w:numPr>
          <w:ilvl w:val="1"/>
          <w:numId w:val="33"/>
        </w:numPr>
        <w:spacing w:before="120" w:line="276" w:lineRule="auto"/>
        <w:jc w:val="both"/>
        <w:rPr>
          <w:rFonts w:cs="Arial"/>
          <w:szCs w:val="20"/>
        </w:rPr>
      </w:pPr>
      <w:r w:rsidRPr="001C6CD1">
        <w:rPr>
          <w:rFonts w:cs="Arial"/>
          <w:szCs w:val="20"/>
        </w:rPr>
        <w:t>O termo de rescisão, sempre que possível, será precedido:</w:t>
      </w:r>
    </w:p>
    <w:p w14:paraId="10F1C5CA"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Balanço dos eventos contratuais já cumpridos ou parcialmente cumpridos;</w:t>
      </w:r>
    </w:p>
    <w:p w14:paraId="263D879D"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Relação dos pagamentos já efetuados e ainda devidos;</w:t>
      </w:r>
    </w:p>
    <w:p w14:paraId="2188527A"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Indenizações e multas.</w:t>
      </w:r>
    </w:p>
    <w:p w14:paraId="05D0CDE4"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SEGUNDA – DOTAÇÃO ORÇAMENTÁRIA (art. 92, VIII)</w:t>
      </w:r>
    </w:p>
    <w:p w14:paraId="367766D1" w14:textId="77777777" w:rsidR="00C32ECB" w:rsidRPr="001C6CD1" w:rsidRDefault="00C32ECB" w:rsidP="006928F1">
      <w:pPr>
        <w:numPr>
          <w:ilvl w:val="1"/>
          <w:numId w:val="33"/>
        </w:numPr>
        <w:spacing w:before="120" w:line="276" w:lineRule="auto"/>
        <w:jc w:val="both"/>
        <w:rPr>
          <w:rFonts w:cs="Arial"/>
          <w:szCs w:val="20"/>
        </w:rPr>
      </w:pPr>
      <w:r w:rsidRPr="001C6CD1">
        <w:rPr>
          <w:rFonts w:cs="Arial"/>
          <w:szCs w:val="20"/>
        </w:rPr>
        <w:t>As despesas decorrentes da presente contratação correrão à conta de recursos específicos consignados no Orçamento Geral da União deste exercício, na dotação abaixo discriminada:</w:t>
      </w:r>
    </w:p>
    <w:p w14:paraId="1DB0223D"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lastRenderedPageBreak/>
        <w:t xml:space="preserve">Gestão/Unidade: </w:t>
      </w:r>
    </w:p>
    <w:p w14:paraId="091E4E7D"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Fonte de Recursos:  </w:t>
      </w:r>
    </w:p>
    <w:p w14:paraId="6AB5BA18"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Programa de Trabalho: </w:t>
      </w:r>
    </w:p>
    <w:p w14:paraId="58B11CC2"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Elemento de Despesa: </w:t>
      </w:r>
    </w:p>
    <w:p w14:paraId="1DA929DA"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Plano Interno: </w:t>
      </w:r>
    </w:p>
    <w:p w14:paraId="7DB74ED5"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Nota de Empenho:</w:t>
      </w:r>
    </w:p>
    <w:p w14:paraId="7C583BE2" w14:textId="77777777" w:rsidR="00C32ECB" w:rsidRPr="001C6CD1" w:rsidRDefault="00C32ECB" w:rsidP="006928F1">
      <w:pPr>
        <w:numPr>
          <w:ilvl w:val="1"/>
          <w:numId w:val="33"/>
        </w:numPr>
        <w:spacing w:before="120" w:line="276" w:lineRule="auto"/>
        <w:jc w:val="both"/>
        <w:rPr>
          <w:rFonts w:cs="Arial"/>
          <w:bCs/>
          <w:szCs w:val="20"/>
        </w:rPr>
      </w:pPr>
      <w:r w:rsidRPr="001C6CD1">
        <w:rPr>
          <w:rFonts w:cs="Arial"/>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TERCEIRA – DOS CASOS OMISSOS (art. 92, III)</w:t>
      </w:r>
    </w:p>
    <w:p w14:paraId="349365DD"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QUARTA – ALTERAÇÕES</w:t>
      </w:r>
    </w:p>
    <w:p w14:paraId="6BBE3688"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Eventuais alterações contratuais reger-se-ão pela disciplina dos arts. 124 e seguintes da Lei nº 14.133, de 2021.</w:t>
      </w:r>
    </w:p>
    <w:p w14:paraId="7B3EEF92"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Registros que não caracterizam alteração do contrato podem ser realizados por simples apostila, dispensada a celebração de termo aditivo, na forma do art. 136 da Lei nº 14.133, de 2021.</w:t>
      </w:r>
    </w:p>
    <w:p w14:paraId="2F8BC5B4"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QUINTA – PUBLICAÇÃO</w:t>
      </w:r>
    </w:p>
    <w:p w14:paraId="202C5805"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Incumbirá ao Contratante providenciar a publicação deste instrumento nos termos e condições previstas na Lei nº 14.133/21.</w:t>
      </w:r>
    </w:p>
    <w:p w14:paraId="6039722F"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SEXTA – FORO (art. 92, §1º)</w:t>
      </w:r>
    </w:p>
    <w:p w14:paraId="355CBEB8" w14:textId="2E0484D8" w:rsidR="00C32ECB" w:rsidRPr="001C6CD1" w:rsidRDefault="0046698E" w:rsidP="006928F1">
      <w:pPr>
        <w:numPr>
          <w:ilvl w:val="1"/>
          <w:numId w:val="33"/>
        </w:numPr>
        <w:spacing w:before="120" w:line="360" w:lineRule="auto"/>
        <w:ind w:left="425" w:right="-15" w:firstLine="540"/>
        <w:jc w:val="both"/>
        <w:rPr>
          <w:rFonts w:cs="Arial"/>
          <w:szCs w:val="20"/>
        </w:rPr>
      </w:pPr>
      <w:r w:rsidRPr="001C6CD1">
        <w:rPr>
          <w:rFonts w:cs="Arial"/>
          <w:szCs w:val="20"/>
        </w:rPr>
        <w:t>As partes elegem o foro da Comarca de Mandaguaçu, Estado do Paraná, para dirimir toda e qualquer questão pertinente ao presente contrato,</w:t>
      </w:r>
      <w:r w:rsidR="00C32ECB" w:rsidRPr="001C6CD1">
        <w:rPr>
          <w:rFonts w:cs="Arial"/>
          <w:szCs w:val="20"/>
        </w:rPr>
        <w:t xml:space="preserve"> que não possam ser compostos pela conciliação, conforme art. 92, §1º da Lei nº 14.133/21. </w:t>
      </w:r>
    </w:p>
    <w:p w14:paraId="420D79E0" w14:textId="573F9F06" w:rsidR="00C32ECB" w:rsidRPr="001C6CD1" w:rsidRDefault="00C32ECB" w:rsidP="006928F1">
      <w:pPr>
        <w:spacing w:line="360" w:lineRule="auto"/>
        <w:ind w:right="-15"/>
        <w:jc w:val="both"/>
        <w:rPr>
          <w:rFonts w:cs="Arial"/>
          <w:szCs w:val="20"/>
        </w:rPr>
      </w:pPr>
      <w:r w:rsidRPr="001C6CD1">
        <w:rPr>
          <w:rFonts w:cs="Arial"/>
          <w:szCs w:val="20"/>
        </w:rPr>
        <w:t>...........................................,  .......... de.......................................... de 20.....</w:t>
      </w:r>
    </w:p>
    <w:p w14:paraId="760780C7" w14:textId="77777777" w:rsidR="00C32ECB" w:rsidRPr="001C6CD1" w:rsidRDefault="00C32ECB" w:rsidP="006928F1">
      <w:pPr>
        <w:jc w:val="center"/>
        <w:rPr>
          <w:rFonts w:cs="Arial"/>
          <w:bCs/>
          <w:szCs w:val="20"/>
        </w:rPr>
      </w:pPr>
      <w:r w:rsidRPr="001C6CD1">
        <w:rPr>
          <w:rFonts w:cs="Arial"/>
          <w:bCs/>
          <w:szCs w:val="20"/>
        </w:rPr>
        <w:t>_________________________</w:t>
      </w:r>
    </w:p>
    <w:p w14:paraId="18E4447D" w14:textId="456B4D8B" w:rsidR="00C32ECB" w:rsidRPr="001C6CD1" w:rsidRDefault="00C32ECB" w:rsidP="006928F1">
      <w:pPr>
        <w:jc w:val="center"/>
        <w:rPr>
          <w:rFonts w:cs="Arial"/>
          <w:bCs/>
          <w:szCs w:val="20"/>
        </w:rPr>
      </w:pPr>
      <w:r w:rsidRPr="001C6CD1">
        <w:rPr>
          <w:rFonts w:cs="Arial"/>
          <w:bCs/>
          <w:szCs w:val="20"/>
        </w:rPr>
        <w:t>Representante legal do CONTRATANTE</w:t>
      </w:r>
    </w:p>
    <w:p w14:paraId="18D579B3" w14:textId="77777777" w:rsidR="0046698E" w:rsidRPr="001C6CD1" w:rsidRDefault="0046698E" w:rsidP="006928F1">
      <w:pPr>
        <w:jc w:val="center"/>
        <w:rPr>
          <w:rFonts w:cs="Arial"/>
          <w:bCs/>
          <w:szCs w:val="20"/>
        </w:rPr>
      </w:pPr>
    </w:p>
    <w:p w14:paraId="08241BFF" w14:textId="77777777" w:rsidR="00C32ECB" w:rsidRPr="001C6CD1" w:rsidRDefault="00C32ECB" w:rsidP="006928F1">
      <w:pPr>
        <w:jc w:val="center"/>
        <w:rPr>
          <w:rFonts w:cs="Arial"/>
          <w:szCs w:val="20"/>
        </w:rPr>
      </w:pPr>
      <w:r w:rsidRPr="001C6CD1">
        <w:rPr>
          <w:rFonts w:cs="Arial"/>
          <w:szCs w:val="20"/>
        </w:rPr>
        <w:t>_________________________</w:t>
      </w:r>
    </w:p>
    <w:p w14:paraId="6C52BC08" w14:textId="77777777" w:rsidR="00C32ECB" w:rsidRPr="001C6CD1" w:rsidRDefault="00C32ECB" w:rsidP="006928F1">
      <w:pPr>
        <w:jc w:val="center"/>
        <w:rPr>
          <w:rFonts w:cs="Arial"/>
          <w:szCs w:val="20"/>
        </w:rPr>
      </w:pPr>
      <w:r w:rsidRPr="001C6CD1">
        <w:rPr>
          <w:rFonts w:cs="Arial"/>
          <w:bCs/>
          <w:szCs w:val="20"/>
        </w:rPr>
        <w:t>Representante</w:t>
      </w:r>
      <w:r w:rsidRPr="001C6CD1">
        <w:rPr>
          <w:rFonts w:cs="Arial"/>
          <w:szCs w:val="20"/>
        </w:rPr>
        <w:t xml:space="preserve"> legal do CONTRATADO</w:t>
      </w:r>
    </w:p>
    <w:p w14:paraId="3D047A2A" w14:textId="77777777" w:rsidR="00C32ECB" w:rsidRDefault="00C32ECB" w:rsidP="006928F1">
      <w:pPr>
        <w:jc w:val="both"/>
        <w:rPr>
          <w:rFonts w:cs="Arial"/>
          <w:szCs w:val="20"/>
        </w:rPr>
      </w:pPr>
      <w:r w:rsidRPr="001C6CD1">
        <w:rPr>
          <w:rFonts w:cs="Arial"/>
          <w:szCs w:val="20"/>
        </w:rPr>
        <w:t>TESTEMUNHAS:</w:t>
      </w:r>
    </w:p>
    <w:p w14:paraId="3AC9F173" w14:textId="77777777" w:rsidR="003D6B18" w:rsidRDefault="003D6B18" w:rsidP="006928F1">
      <w:pPr>
        <w:jc w:val="both"/>
        <w:rPr>
          <w:rFonts w:cs="Arial"/>
          <w:szCs w:val="20"/>
        </w:rPr>
      </w:pPr>
    </w:p>
    <w:p w14:paraId="7A9CF9B7" w14:textId="77777777" w:rsidR="003D6B18" w:rsidRDefault="003D6B18" w:rsidP="006928F1">
      <w:pPr>
        <w:jc w:val="both"/>
        <w:rPr>
          <w:rFonts w:cs="Arial"/>
          <w:szCs w:val="20"/>
        </w:rPr>
      </w:pPr>
    </w:p>
    <w:p w14:paraId="663B279E" w14:textId="77777777" w:rsidR="003D6B18" w:rsidRDefault="003D6B18" w:rsidP="006928F1">
      <w:pPr>
        <w:jc w:val="both"/>
        <w:rPr>
          <w:rFonts w:cs="Arial"/>
          <w:szCs w:val="20"/>
        </w:rPr>
      </w:pPr>
    </w:p>
    <w:p w14:paraId="6D98D4B5" w14:textId="77777777" w:rsidR="003D6B18" w:rsidRDefault="003D6B18" w:rsidP="006928F1">
      <w:pPr>
        <w:jc w:val="both"/>
        <w:rPr>
          <w:rFonts w:cs="Arial"/>
          <w:szCs w:val="20"/>
        </w:rPr>
      </w:pPr>
    </w:p>
    <w:p w14:paraId="7971504D" w14:textId="77777777" w:rsidR="003D6B18" w:rsidRDefault="003D6B18" w:rsidP="006928F1">
      <w:pPr>
        <w:jc w:val="both"/>
        <w:rPr>
          <w:rFonts w:cs="Arial"/>
          <w:szCs w:val="20"/>
        </w:rPr>
      </w:pPr>
    </w:p>
    <w:p w14:paraId="490BA779" w14:textId="77777777" w:rsidR="003D6B18" w:rsidRDefault="003D6B18" w:rsidP="006928F1">
      <w:pPr>
        <w:jc w:val="both"/>
        <w:rPr>
          <w:rFonts w:cs="Arial"/>
          <w:szCs w:val="20"/>
        </w:rPr>
      </w:pPr>
    </w:p>
    <w:p w14:paraId="7CC17606" w14:textId="77777777" w:rsidR="00C35E21" w:rsidRDefault="00C35E21" w:rsidP="006928F1">
      <w:pPr>
        <w:jc w:val="both"/>
        <w:rPr>
          <w:rFonts w:cs="Arial"/>
          <w:szCs w:val="20"/>
        </w:rPr>
      </w:pPr>
    </w:p>
    <w:p w14:paraId="3CE15927" w14:textId="77777777" w:rsidR="003D6B18" w:rsidRDefault="003D6B18" w:rsidP="003D6B18">
      <w:pPr>
        <w:ind w:left="-709"/>
        <w:jc w:val="center"/>
        <w:rPr>
          <w:rFonts w:ascii="Times New Roman" w:hAnsi="Times New Roman" w:cs="Times New Roman"/>
          <w:b/>
          <w:caps/>
          <w:szCs w:val="20"/>
        </w:rPr>
      </w:pPr>
    </w:p>
    <w:p w14:paraId="62334F61" w14:textId="77777777" w:rsidR="00436A39" w:rsidRDefault="00436A39" w:rsidP="003D6B18">
      <w:pPr>
        <w:ind w:left="-709"/>
        <w:jc w:val="center"/>
        <w:rPr>
          <w:rFonts w:ascii="Times New Roman" w:hAnsi="Times New Roman" w:cs="Times New Roman"/>
          <w:b/>
          <w:caps/>
          <w:szCs w:val="20"/>
        </w:rPr>
      </w:pPr>
    </w:p>
    <w:p w14:paraId="733C58D2" w14:textId="77777777" w:rsidR="00436A39" w:rsidRDefault="00436A39" w:rsidP="003D6B18">
      <w:pPr>
        <w:ind w:left="-709"/>
        <w:jc w:val="center"/>
        <w:rPr>
          <w:rFonts w:ascii="Times New Roman" w:hAnsi="Times New Roman" w:cs="Times New Roman"/>
          <w:b/>
          <w:caps/>
          <w:szCs w:val="20"/>
        </w:rPr>
      </w:pPr>
    </w:p>
    <w:p w14:paraId="413FDCAA" w14:textId="77777777" w:rsidR="00436A39" w:rsidRDefault="00436A39" w:rsidP="003D6B18">
      <w:pPr>
        <w:ind w:left="-709"/>
        <w:jc w:val="center"/>
        <w:rPr>
          <w:rFonts w:ascii="Times New Roman" w:hAnsi="Times New Roman" w:cs="Times New Roman"/>
          <w:b/>
          <w:caps/>
          <w:szCs w:val="20"/>
        </w:rPr>
      </w:pPr>
    </w:p>
    <w:p w14:paraId="54006EAC" w14:textId="77777777" w:rsidR="003D6B18" w:rsidRDefault="003D6B18" w:rsidP="003D6B18">
      <w:pPr>
        <w:ind w:left="-709"/>
        <w:jc w:val="center"/>
        <w:rPr>
          <w:rFonts w:ascii="Times New Roman" w:hAnsi="Times New Roman" w:cs="Times New Roman"/>
          <w:b/>
          <w:caps/>
          <w:szCs w:val="20"/>
        </w:rPr>
      </w:pPr>
      <w:r>
        <w:rPr>
          <w:rFonts w:ascii="Times New Roman" w:hAnsi="Times New Roman" w:cs="Times New Roman"/>
          <w:b/>
          <w:caps/>
          <w:szCs w:val="20"/>
        </w:rPr>
        <w:lastRenderedPageBreak/>
        <w:t>ANEXO III</w:t>
      </w:r>
    </w:p>
    <w:p w14:paraId="683D0C59" w14:textId="486E8C12" w:rsidR="003D6B18" w:rsidRPr="007630C5" w:rsidRDefault="003D6B18" w:rsidP="003D6B18">
      <w:pPr>
        <w:ind w:left="-709"/>
        <w:jc w:val="center"/>
        <w:rPr>
          <w:rFonts w:ascii="Times New Roman" w:hAnsi="Times New Roman" w:cs="Times New Roman"/>
          <w:b/>
          <w:caps/>
          <w:szCs w:val="20"/>
        </w:rPr>
      </w:pPr>
      <w:r w:rsidRPr="007630C5">
        <w:rPr>
          <w:rFonts w:ascii="Times New Roman" w:hAnsi="Times New Roman" w:cs="Times New Roman"/>
          <w:b/>
          <w:caps/>
          <w:szCs w:val="20"/>
        </w:rPr>
        <w:t>Modelo padrão de proposta comercial</w:t>
      </w:r>
    </w:p>
    <w:p w14:paraId="090F91DF" w14:textId="77777777" w:rsidR="003D6B18" w:rsidRPr="007630C5" w:rsidRDefault="003D6B18" w:rsidP="003D6B18">
      <w:pPr>
        <w:ind w:left="-709"/>
        <w:jc w:val="center"/>
        <w:rPr>
          <w:rFonts w:ascii="Times New Roman" w:hAnsi="Times New Roman" w:cs="Times New Roman"/>
          <w:b/>
          <w:caps/>
          <w:szCs w:val="20"/>
        </w:rPr>
      </w:pPr>
      <w:r w:rsidRPr="007630C5">
        <w:rPr>
          <w:rFonts w:ascii="Times New Roman" w:hAnsi="Times New Roman" w:cs="Times New Roman"/>
          <w:b/>
          <w:szCs w:val="20"/>
        </w:rPr>
        <w:t>(uso obrigatório por todas as licitantes)</w:t>
      </w:r>
    </w:p>
    <w:p w14:paraId="355BBBD4" w14:textId="77777777" w:rsidR="003D6B18" w:rsidRPr="007630C5" w:rsidRDefault="003D6B18" w:rsidP="003D6B18">
      <w:pPr>
        <w:pStyle w:val="Ttulo1"/>
        <w:spacing w:before="0"/>
        <w:ind w:left="-709"/>
        <w:jc w:val="center"/>
        <w:rPr>
          <w:rFonts w:ascii="Times New Roman" w:eastAsia="Times New Roman" w:hAnsi="Times New Roman" w:cs="Times New Roman"/>
          <w:color w:val="auto"/>
          <w:sz w:val="20"/>
          <w:szCs w:val="20"/>
        </w:rPr>
      </w:pPr>
      <w:r w:rsidRPr="007630C5">
        <w:rPr>
          <w:rFonts w:ascii="Times New Roman" w:hAnsi="Times New Roman" w:cs="Times New Roman"/>
          <w:color w:val="auto"/>
          <w:sz w:val="20"/>
          <w:szCs w:val="20"/>
        </w:rPr>
        <w:t>(papel timbrado da licitante)</w:t>
      </w:r>
    </w:p>
    <w:p w14:paraId="1B41871D" w14:textId="77777777" w:rsidR="003D6B18" w:rsidRPr="007630C5" w:rsidRDefault="003D6B18" w:rsidP="003D6B18">
      <w:pPr>
        <w:ind w:left="-709"/>
        <w:jc w:val="center"/>
        <w:rPr>
          <w:rFonts w:ascii="Times New Roman" w:hAnsi="Times New Roman" w:cs="Times New Roman"/>
          <w:szCs w:val="20"/>
        </w:rPr>
      </w:pPr>
    </w:p>
    <w:p w14:paraId="3BE927DF" w14:textId="77777777" w:rsidR="003D6B18" w:rsidRPr="007630C5" w:rsidRDefault="003D6B18" w:rsidP="003D6B18">
      <w:pPr>
        <w:ind w:left="-709"/>
        <w:rPr>
          <w:rFonts w:ascii="Times New Roman" w:hAnsi="Times New Roman" w:cs="Times New Roman"/>
          <w:b/>
          <w:szCs w:val="20"/>
        </w:rPr>
      </w:pPr>
    </w:p>
    <w:p w14:paraId="7AAB62A9" w14:textId="63EABEA3" w:rsidR="003D6B18" w:rsidRPr="007630C5" w:rsidRDefault="003D6B18" w:rsidP="00AA0D16">
      <w:pPr>
        <w:jc w:val="both"/>
        <w:rPr>
          <w:rFonts w:ascii="Times New Roman" w:hAnsi="Times New Roman" w:cs="Times New Roman"/>
          <w:szCs w:val="20"/>
        </w:rPr>
      </w:pPr>
      <w:r w:rsidRPr="007630C5">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7630C5">
        <w:rPr>
          <w:rFonts w:ascii="Times New Roman" w:hAnsi="Times New Roman" w:cs="Times New Roman"/>
          <w:szCs w:val="20"/>
          <w:u w:val="single"/>
        </w:rPr>
        <w:t>cargo</w:t>
      </w:r>
      <w:r w:rsidRPr="007630C5">
        <w:rPr>
          <w:rFonts w:ascii="Times New Roman" w:hAnsi="Times New Roman" w:cs="Times New Roman"/>
          <w:szCs w:val="20"/>
        </w:rPr>
        <w:t xml:space="preserve">, RG.................., CPF.................., </w:t>
      </w:r>
      <w:r w:rsidRPr="007630C5">
        <w:rPr>
          <w:rFonts w:ascii="Times New Roman" w:hAnsi="Times New Roman" w:cs="Times New Roman"/>
          <w:szCs w:val="20"/>
          <w:u w:val="single"/>
        </w:rPr>
        <w:t>(endereço)</w:t>
      </w:r>
      <w:r w:rsidRPr="007630C5">
        <w:rPr>
          <w:rFonts w:ascii="Times New Roman" w:hAnsi="Times New Roman" w:cs="Times New Roman"/>
          <w:szCs w:val="20"/>
        </w:rPr>
        <w:t xml:space="preserve">, propõe fornecer à Prefeitura Municipal de Ourizona, em estrito cumprimento ao previsto no Edital de Dispensa Eletrônica nº </w:t>
      </w:r>
      <w:r w:rsidR="00AF682B">
        <w:rPr>
          <w:rFonts w:ascii="Times New Roman" w:hAnsi="Times New Roman" w:cs="Times New Roman"/>
          <w:szCs w:val="20"/>
        </w:rPr>
        <w:t>1</w:t>
      </w:r>
      <w:r w:rsidR="00F97959">
        <w:rPr>
          <w:rFonts w:ascii="Times New Roman" w:hAnsi="Times New Roman" w:cs="Times New Roman"/>
          <w:szCs w:val="20"/>
        </w:rPr>
        <w:t>5</w:t>
      </w:r>
      <w:r w:rsidR="00AF682B">
        <w:rPr>
          <w:rFonts w:ascii="Times New Roman" w:hAnsi="Times New Roman" w:cs="Times New Roman"/>
          <w:szCs w:val="20"/>
        </w:rPr>
        <w:t>/2026</w:t>
      </w:r>
      <w:r w:rsidRPr="007630C5">
        <w:rPr>
          <w:rFonts w:ascii="Times New Roman" w:hAnsi="Times New Roman" w:cs="Times New Roman"/>
          <w:bCs/>
          <w:szCs w:val="20"/>
        </w:rPr>
        <w:t xml:space="preserve">, </w:t>
      </w:r>
      <w:r w:rsidRPr="007630C5">
        <w:rPr>
          <w:rFonts w:ascii="Times New Roman" w:hAnsi="Times New Roman" w:cs="Times New Roman"/>
          <w:szCs w:val="20"/>
        </w:rPr>
        <w:t>conforme abaixo discriminado:</w:t>
      </w:r>
    </w:p>
    <w:p w14:paraId="1BF4E6A2" w14:textId="77777777" w:rsidR="003D6B18" w:rsidRDefault="003D6B18" w:rsidP="003D6B18">
      <w:pPr>
        <w:spacing w:line="276" w:lineRule="auto"/>
        <w:jc w:val="both"/>
        <w:rPr>
          <w:rFonts w:ascii="Times New Roman" w:hAnsi="Times New Roman" w:cs="Times New Roman"/>
          <w:b/>
          <w:szCs w:val="20"/>
        </w:rPr>
      </w:pP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1134"/>
        <w:gridCol w:w="993"/>
        <w:gridCol w:w="1417"/>
        <w:gridCol w:w="1276"/>
      </w:tblGrid>
      <w:tr w:rsidR="003D6B18" w:rsidRPr="001C6CD1" w14:paraId="76893606" w14:textId="77777777" w:rsidTr="003D6B18">
        <w:tc>
          <w:tcPr>
            <w:tcW w:w="709" w:type="dxa"/>
          </w:tcPr>
          <w:p w14:paraId="768F6649" w14:textId="77777777" w:rsidR="003D6B18" w:rsidRPr="001C6CD1" w:rsidRDefault="003D6B18" w:rsidP="0087358B">
            <w:pPr>
              <w:widowControl w:val="0"/>
              <w:suppressAutoHyphens/>
              <w:jc w:val="center"/>
              <w:rPr>
                <w:rFonts w:cs="Arial"/>
                <w:b/>
                <w:bCs/>
                <w:szCs w:val="20"/>
              </w:rPr>
            </w:pPr>
            <w:r w:rsidRPr="001C6CD1">
              <w:rPr>
                <w:rFonts w:cs="Arial"/>
                <w:b/>
                <w:bCs/>
                <w:szCs w:val="20"/>
              </w:rPr>
              <w:t>ITEM</w:t>
            </w:r>
          </w:p>
          <w:p w14:paraId="7653F8A6" w14:textId="77777777" w:rsidR="003D6B18" w:rsidRPr="001C6CD1" w:rsidRDefault="003D6B18" w:rsidP="0087358B">
            <w:pPr>
              <w:widowControl w:val="0"/>
              <w:suppressAutoHyphens/>
              <w:jc w:val="center"/>
              <w:rPr>
                <w:rFonts w:cs="Arial"/>
                <w:b/>
                <w:bCs/>
                <w:szCs w:val="20"/>
              </w:rPr>
            </w:pPr>
          </w:p>
        </w:tc>
        <w:tc>
          <w:tcPr>
            <w:tcW w:w="3828" w:type="dxa"/>
          </w:tcPr>
          <w:p w14:paraId="0E76FB82" w14:textId="77777777" w:rsidR="003D6B18" w:rsidRPr="001C6CD1" w:rsidRDefault="003D6B18" w:rsidP="0087358B">
            <w:pPr>
              <w:jc w:val="center"/>
              <w:rPr>
                <w:rFonts w:cs="Arial"/>
                <w:b/>
                <w:bCs/>
                <w:szCs w:val="20"/>
              </w:rPr>
            </w:pPr>
            <w:r w:rsidRPr="001C6CD1">
              <w:rPr>
                <w:rFonts w:cs="Arial"/>
                <w:b/>
                <w:bCs/>
                <w:szCs w:val="20"/>
              </w:rPr>
              <w:t>DESCRIÇÃO RESUMIDA**</w:t>
            </w:r>
          </w:p>
          <w:p w14:paraId="059B5FCE" w14:textId="77777777" w:rsidR="003D6B18" w:rsidRPr="001C6CD1" w:rsidRDefault="003D6B18" w:rsidP="0087358B">
            <w:pPr>
              <w:jc w:val="center"/>
              <w:rPr>
                <w:rFonts w:cs="Arial"/>
                <w:b/>
                <w:bCs/>
                <w:szCs w:val="20"/>
              </w:rPr>
            </w:pPr>
          </w:p>
        </w:tc>
        <w:tc>
          <w:tcPr>
            <w:tcW w:w="1275" w:type="dxa"/>
          </w:tcPr>
          <w:p w14:paraId="34B71071" w14:textId="77777777" w:rsidR="003D6B18" w:rsidRPr="001C6CD1" w:rsidRDefault="003D6B18" w:rsidP="0087358B">
            <w:pPr>
              <w:widowControl w:val="0"/>
              <w:suppressAutoHyphens/>
              <w:jc w:val="center"/>
              <w:rPr>
                <w:rFonts w:cs="Arial"/>
                <w:b/>
                <w:bCs/>
                <w:szCs w:val="20"/>
              </w:rPr>
            </w:pPr>
            <w:r w:rsidRPr="001C6CD1">
              <w:rPr>
                <w:rFonts w:cs="Arial"/>
                <w:b/>
                <w:bCs/>
                <w:szCs w:val="20"/>
              </w:rPr>
              <w:t>UNIDADE DE MEDIDA</w:t>
            </w:r>
          </w:p>
        </w:tc>
        <w:tc>
          <w:tcPr>
            <w:tcW w:w="1134" w:type="dxa"/>
          </w:tcPr>
          <w:p w14:paraId="6DFE9823" w14:textId="77777777" w:rsidR="003D6B18" w:rsidRPr="001C6CD1" w:rsidRDefault="003D6B18" w:rsidP="0087358B">
            <w:pPr>
              <w:widowControl w:val="0"/>
              <w:suppressAutoHyphens/>
              <w:jc w:val="center"/>
              <w:rPr>
                <w:rFonts w:cs="Arial"/>
                <w:b/>
                <w:bCs/>
                <w:szCs w:val="20"/>
              </w:rPr>
            </w:pPr>
            <w:r w:rsidRPr="001C6CD1">
              <w:rPr>
                <w:rFonts w:cs="Arial"/>
                <w:b/>
                <w:bCs/>
                <w:szCs w:val="20"/>
              </w:rPr>
              <w:t>QUANT.</w:t>
            </w:r>
          </w:p>
        </w:tc>
        <w:tc>
          <w:tcPr>
            <w:tcW w:w="993" w:type="dxa"/>
          </w:tcPr>
          <w:p w14:paraId="0218413B" w14:textId="02F5624A" w:rsidR="003D6B18" w:rsidRPr="001C6CD1" w:rsidRDefault="003D6B18" w:rsidP="0087358B">
            <w:pPr>
              <w:widowControl w:val="0"/>
              <w:suppressAutoHyphens/>
              <w:jc w:val="center"/>
              <w:rPr>
                <w:rFonts w:cs="Arial"/>
                <w:b/>
                <w:bCs/>
                <w:szCs w:val="20"/>
              </w:rPr>
            </w:pPr>
            <w:r>
              <w:rPr>
                <w:rFonts w:cs="Arial"/>
                <w:b/>
                <w:bCs/>
                <w:szCs w:val="20"/>
              </w:rPr>
              <w:t>MARCA</w:t>
            </w:r>
          </w:p>
        </w:tc>
        <w:tc>
          <w:tcPr>
            <w:tcW w:w="1417" w:type="dxa"/>
          </w:tcPr>
          <w:p w14:paraId="5B1F75CB" w14:textId="213ED258" w:rsidR="003D6B18" w:rsidRPr="001C6CD1" w:rsidRDefault="003D6B18" w:rsidP="0087358B">
            <w:pPr>
              <w:widowControl w:val="0"/>
              <w:suppressAutoHyphens/>
              <w:jc w:val="center"/>
              <w:rPr>
                <w:rFonts w:cs="Arial"/>
                <w:b/>
                <w:bCs/>
                <w:szCs w:val="20"/>
              </w:rPr>
            </w:pPr>
            <w:r w:rsidRPr="001C6CD1">
              <w:rPr>
                <w:rFonts w:cs="Arial"/>
                <w:b/>
                <w:bCs/>
                <w:szCs w:val="20"/>
              </w:rPr>
              <w:t>PREÇO MAX. ESTIMADO</w:t>
            </w:r>
          </w:p>
        </w:tc>
        <w:tc>
          <w:tcPr>
            <w:tcW w:w="1276" w:type="dxa"/>
          </w:tcPr>
          <w:p w14:paraId="60F6C8FB" w14:textId="77777777" w:rsidR="003D6B18" w:rsidRPr="001C6CD1" w:rsidRDefault="003D6B18" w:rsidP="0087358B">
            <w:pPr>
              <w:widowControl w:val="0"/>
              <w:suppressAutoHyphens/>
              <w:jc w:val="center"/>
              <w:rPr>
                <w:rFonts w:cs="Arial"/>
                <w:b/>
                <w:bCs/>
                <w:szCs w:val="20"/>
              </w:rPr>
            </w:pPr>
            <w:r w:rsidRPr="001C6CD1">
              <w:rPr>
                <w:rFonts w:cs="Arial"/>
                <w:b/>
                <w:bCs/>
                <w:szCs w:val="20"/>
              </w:rPr>
              <w:t>PREÇO MAX. ESTIMADO</w:t>
            </w:r>
          </w:p>
        </w:tc>
      </w:tr>
      <w:tr w:rsidR="00436A39" w:rsidRPr="001C6CD1" w14:paraId="28F53533" w14:textId="77777777" w:rsidTr="003D6B18">
        <w:tc>
          <w:tcPr>
            <w:tcW w:w="709" w:type="dxa"/>
          </w:tcPr>
          <w:p w14:paraId="08EA7327" w14:textId="38484256" w:rsidR="00436A39" w:rsidRPr="001C6CD1" w:rsidRDefault="00436A39" w:rsidP="00436A39">
            <w:pPr>
              <w:widowControl w:val="0"/>
              <w:suppressAutoHyphens/>
              <w:spacing w:line="276" w:lineRule="auto"/>
              <w:jc w:val="center"/>
              <w:rPr>
                <w:rFonts w:cs="Arial"/>
                <w:b/>
                <w:szCs w:val="20"/>
              </w:rPr>
            </w:pPr>
            <w:r w:rsidRPr="001C6CD1">
              <w:rPr>
                <w:rFonts w:cs="Arial"/>
                <w:b/>
                <w:szCs w:val="20"/>
              </w:rPr>
              <w:t>1</w:t>
            </w:r>
          </w:p>
        </w:tc>
        <w:tc>
          <w:tcPr>
            <w:tcW w:w="3828" w:type="dxa"/>
          </w:tcPr>
          <w:p w14:paraId="25505318" w14:textId="3C91903B" w:rsidR="00436A39" w:rsidRPr="001C6CD1" w:rsidRDefault="009D3CB6" w:rsidP="00436A39">
            <w:pPr>
              <w:jc w:val="both"/>
              <w:rPr>
                <w:rFonts w:cs="Arial"/>
                <w:szCs w:val="20"/>
              </w:rPr>
            </w:pPr>
            <w:r w:rsidRPr="009D3CB6">
              <w:rPr>
                <w:rFonts w:cs="Arial"/>
                <w:szCs w:val="20"/>
              </w:rPr>
              <w:t>Persiana modelo rolo screen tela solar 3% sem bando, com tubo 40mm, base niveladora, corrente comando bola 10, pingente, instalada.</w:t>
            </w:r>
          </w:p>
        </w:tc>
        <w:tc>
          <w:tcPr>
            <w:tcW w:w="1275" w:type="dxa"/>
          </w:tcPr>
          <w:p w14:paraId="159094D7" w14:textId="29CEE3C2" w:rsidR="00436A39" w:rsidRPr="001C6CD1" w:rsidRDefault="009D3CB6" w:rsidP="00436A39">
            <w:pPr>
              <w:widowControl w:val="0"/>
              <w:suppressAutoHyphens/>
              <w:spacing w:line="276" w:lineRule="auto"/>
              <w:jc w:val="center"/>
              <w:rPr>
                <w:rFonts w:cs="Arial"/>
                <w:szCs w:val="20"/>
              </w:rPr>
            </w:pPr>
            <w:r>
              <w:rPr>
                <w:rFonts w:cs="Arial"/>
                <w:szCs w:val="20"/>
              </w:rPr>
              <w:t>M²</w:t>
            </w:r>
          </w:p>
        </w:tc>
        <w:tc>
          <w:tcPr>
            <w:tcW w:w="1134" w:type="dxa"/>
          </w:tcPr>
          <w:p w14:paraId="66AABCC4" w14:textId="304F4B45" w:rsidR="00436A39" w:rsidRPr="001C6CD1" w:rsidRDefault="009D3CB6" w:rsidP="00436A39">
            <w:pPr>
              <w:widowControl w:val="0"/>
              <w:suppressAutoHyphens/>
              <w:spacing w:line="276" w:lineRule="auto"/>
              <w:jc w:val="center"/>
              <w:rPr>
                <w:rFonts w:cs="Arial"/>
                <w:szCs w:val="20"/>
              </w:rPr>
            </w:pPr>
            <w:r>
              <w:rPr>
                <w:rFonts w:cs="Arial"/>
                <w:szCs w:val="20"/>
              </w:rPr>
              <w:t>80</w:t>
            </w:r>
          </w:p>
        </w:tc>
        <w:tc>
          <w:tcPr>
            <w:tcW w:w="993" w:type="dxa"/>
          </w:tcPr>
          <w:p w14:paraId="2F089885" w14:textId="77777777" w:rsidR="00436A39" w:rsidRPr="001C6CD1" w:rsidRDefault="00436A39" w:rsidP="00436A39">
            <w:pPr>
              <w:widowControl w:val="0"/>
              <w:suppressAutoHyphens/>
              <w:spacing w:line="276" w:lineRule="auto"/>
              <w:rPr>
                <w:rFonts w:cs="Arial"/>
                <w:szCs w:val="20"/>
              </w:rPr>
            </w:pPr>
          </w:p>
        </w:tc>
        <w:tc>
          <w:tcPr>
            <w:tcW w:w="1417" w:type="dxa"/>
          </w:tcPr>
          <w:p w14:paraId="3F18A20A" w14:textId="778B1DF1" w:rsidR="00436A39" w:rsidRPr="001C6CD1" w:rsidRDefault="00436A39" w:rsidP="00436A39">
            <w:pPr>
              <w:widowControl w:val="0"/>
              <w:suppressAutoHyphens/>
              <w:spacing w:line="276" w:lineRule="auto"/>
              <w:rPr>
                <w:rFonts w:cs="Arial"/>
                <w:szCs w:val="20"/>
              </w:rPr>
            </w:pPr>
          </w:p>
        </w:tc>
        <w:tc>
          <w:tcPr>
            <w:tcW w:w="1276" w:type="dxa"/>
          </w:tcPr>
          <w:p w14:paraId="2F0D369F" w14:textId="77777777" w:rsidR="00436A39" w:rsidRPr="001C6CD1" w:rsidRDefault="00436A39" w:rsidP="00436A39">
            <w:pPr>
              <w:widowControl w:val="0"/>
              <w:suppressAutoHyphens/>
              <w:spacing w:line="276" w:lineRule="auto"/>
              <w:rPr>
                <w:rFonts w:cs="Arial"/>
                <w:szCs w:val="20"/>
              </w:rPr>
            </w:pPr>
          </w:p>
        </w:tc>
      </w:tr>
      <w:tr w:rsidR="00436A39" w:rsidRPr="001C6CD1" w14:paraId="45C181BE" w14:textId="77777777" w:rsidTr="000E1B09">
        <w:tc>
          <w:tcPr>
            <w:tcW w:w="9356" w:type="dxa"/>
            <w:gridSpan w:val="6"/>
          </w:tcPr>
          <w:p w14:paraId="082B39A0" w14:textId="0AAF7548" w:rsidR="00436A39" w:rsidRPr="001C6CD1" w:rsidRDefault="00436A39" w:rsidP="00436A39">
            <w:pPr>
              <w:widowControl w:val="0"/>
              <w:suppressAutoHyphens/>
              <w:spacing w:line="276" w:lineRule="auto"/>
              <w:jc w:val="right"/>
              <w:rPr>
                <w:rFonts w:cs="Arial"/>
                <w:szCs w:val="20"/>
              </w:rPr>
            </w:pPr>
            <w:r>
              <w:rPr>
                <w:rFonts w:cs="Arial"/>
                <w:szCs w:val="20"/>
              </w:rPr>
              <w:t>TOTAL</w:t>
            </w:r>
          </w:p>
        </w:tc>
        <w:tc>
          <w:tcPr>
            <w:tcW w:w="1276" w:type="dxa"/>
          </w:tcPr>
          <w:p w14:paraId="7D4E73E8" w14:textId="77777777" w:rsidR="00436A39" w:rsidRPr="001C6CD1" w:rsidRDefault="00436A39" w:rsidP="00436A39">
            <w:pPr>
              <w:widowControl w:val="0"/>
              <w:suppressAutoHyphens/>
              <w:spacing w:line="276" w:lineRule="auto"/>
              <w:rPr>
                <w:rFonts w:cs="Arial"/>
                <w:szCs w:val="20"/>
              </w:rPr>
            </w:pPr>
          </w:p>
        </w:tc>
      </w:tr>
    </w:tbl>
    <w:p w14:paraId="4FB1FD24" w14:textId="77777777" w:rsidR="003D6B18" w:rsidRPr="007630C5" w:rsidRDefault="003D6B18" w:rsidP="003D6B18">
      <w:pPr>
        <w:jc w:val="center"/>
        <w:rPr>
          <w:rFonts w:ascii="Times New Roman" w:hAnsi="Times New Roman" w:cs="Times New Roman"/>
          <w:szCs w:val="20"/>
          <w:lang w:eastAsia="en-US"/>
        </w:rPr>
      </w:pPr>
    </w:p>
    <w:p w14:paraId="7A49284A"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marca;</w:t>
      </w:r>
    </w:p>
    <w:p w14:paraId="639B9365"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Valor Unitário;</w:t>
      </w:r>
    </w:p>
    <w:p w14:paraId="627274E9"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especificação dos equipamentos;</w:t>
      </w:r>
    </w:p>
    <w:p w14:paraId="5BFC0C13"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 xml:space="preserve">Informar que a proponente se obriga a cumprir todos os termos da Nota de Empenho a ser firmada com a vencedora do certame. </w:t>
      </w:r>
    </w:p>
    <w:p w14:paraId="6F681149" w14:textId="4FEA750D" w:rsidR="003D6B18" w:rsidRPr="007630C5" w:rsidRDefault="003D6B18" w:rsidP="003D6B18">
      <w:pPr>
        <w:pStyle w:val="Corpodetexto"/>
        <w:spacing w:after="0"/>
        <w:rPr>
          <w:rFonts w:ascii="Times New Roman" w:hAnsi="Times New Roman" w:cs="Times New Roman"/>
          <w:bCs/>
          <w:szCs w:val="20"/>
        </w:rPr>
      </w:pPr>
      <w:r w:rsidRPr="007630C5">
        <w:rPr>
          <w:rFonts w:ascii="Times New Roman" w:hAnsi="Times New Roman" w:cs="Times New Roman"/>
          <w:szCs w:val="20"/>
        </w:rPr>
        <w:t xml:space="preserve">Informar que a validade desta proposta é de </w:t>
      </w:r>
      <w:r w:rsidRPr="007630C5">
        <w:rPr>
          <w:rFonts w:ascii="Times New Roman" w:hAnsi="Times New Roman" w:cs="Times New Roman"/>
          <w:bCs/>
          <w:szCs w:val="20"/>
        </w:rPr>
        <w:t xml:space="preserve">60 (sessenta) dias corridos, contados da data da abertura da sessão pública de </w:t>
      </w:r>
      <w:r w:rsidR="000F5125">
        <w:rPr>
          <w:rFonts w:ascii="Times New Roman" w:hAnsi="Times New Roman" w:cs="Times New Roman"/>
          <w:bCs/>
          <w:szCs w:val="20"/>
        </w:rPr>
        <w:t>DISPENSA</w:t>
      </w:r>
      <w:r w:rsidRPr="007630C5">
        <w:rPr>
          <w:rFonts w:ascii="Times New Roman" w:hAnsi="Times New Roman" w:cs="Times New Roman"/>
          <w:bCs/>
          <w:szCs w:val="20"/>
        </w:rPr>
        <w:t xml:space="preserve"> ELETRÔNIC</w:t>
      </w:r>
      <w:r w:rsidR="000F5125">
        <w:rPr>
          <w:rFonts w:ascii="Times New Roman" w:hAnsi="Times New Roman" w:cs="Times New Roman"/>
          <w:bCs/>
          <w:szCs w:val="20"/>
        </w:rPr>
        <w:t>A</w:t>
      </w:r>
      <w:r w:rsidRPr="007630C5">
        <w:rPr>
          <w:rFonts w:ascii="Times New Roman" w:hAnsi="Times New Roman" w:cs="Times New Roman"/>
          <w:bCs/>
          <w:szCs w:val="20"/>
        </w:rPr>
        <w:t>.</w:t>
      </w:r>
    </w:p>
    <w:p w14:paraId="066C1C4D" w14:textId="77777777" w:rsidR="003D6B18" w:rsidRPr="007630C5" w:rsidRDefault="003D6B18" w:rsidP="003D6B18">
      <w:pPr>
        <w:pStyle w:val="Corpodetexto"/>
        <w:tabs>
          <w:tab w:val="left" w:pos="0"/>
        </w:tabs>
        <w:spacing w:after="0"/>
        <w:rPr>
          <w:rFonts w:ascii="Times New Roman" w:hAnsi="Times New Roman" w:cs="Times New Roman"/>
          <w:szCs w:val="20"/>
        </w:rPr>
      </w:pPr>
      <w:r w:rsidRPr="007630C5">
        <w:rPr>
          <w:rFonts w:ascii="Times New Roman" w:hAnsi="Times New Roman" w:cs="Times New Roman"/>
          <w:szCs w:val="20"/>
        </w:rPr>
        <w:t>Prazo máximo de entrega dos materiais será de acordo com o ANEXO I do edital.</w:t>
      </w:r>
    </w:p>
    <w:p w14:paraId="7C867655" w14:textId="77777777" w:rsidR="003D6B18" w:rsidRPr="007630C5" w:rsidRDefault="003D6B18" w:rsidP="003D6B18">
      <w:pPr>
        <w:pStyle w:val="Corpodetexto"/>
        <w:tabs>
          <w:tab w:val="left" w:pos="0"/>
        </w:tabs>
        <w:spacing w:after="0"/>
        <w:rPr>
          <w:rFonts w:ascii="Times New Roman" w:hAnsi="Times New Roman" w:cs="Times New Roman"/>
          <w:bCs/>
          <w:szCs w:val="20"/>
        </w:rPr>
      </w:pPr>
      <w:r w:rsidRPr="007630C5">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4D769C34" w14:textId="77777777" w:rsidR="003D6B18" w:rsidRPr="007630C5" w:rsidRDefault="003D6B18" w:rsidP="003D6B18">
      <w:pPr>
        <w:pStyle w:val="Corpodetexto"/>
        <w:tabs>
          <w:tab w:val="left" w:pos="0"/>
        </w:tabs>
        <w:spacing w:after="0"/>
        <w:rPr>
          <w:rFonts w:ascii="Times New Roman" w:hAnsi="Times New Roman" w:cs="Times New Roman"/>
          <w:color w:val="000000"/>
          <w:szCs w:val="20"/>
        </w:rPr>
      </w:pPr>
    </w:p>
    <w:p w14:paraId="5A536482" w14:textId="77777777" w:rsidR="003D6B18" w:rsidRPr="007630C5" w:rsidRDefault="003D6B18" w:rsidP="003D6B18">
      <w:pPr>
        <w:pStyle w:val="Corpodetexto"/>
        <w:tabs>
          <w:tab w:val="left" w:pos="0"/>
        </w:tabs>
        <w:spacing w:after="0"/>
        <w:rPr>
          <w:rFonts w:ascii="Times New Roman" w:hAnsi="Times New Roman" w:cs="Times New Roman"/>
          <w:color w:val="000000"/>
          <w:szCs w:val="20"/>
        </w:rPr>
      </w:pPr>
    </w:p>
    <w:p w14:paraId="4C43C577" w14:textId="250A7B18"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 ........, ................................... de 202</w:t>
      </w:r>
      <w:r w:rsidR="00AF682B">
        <w:rPr>
          <w:rFonts w:ascii="Times New Roman" w:hAnsi="Times New Roman" w:cs="Times New Roman"/>
          <w:szCs w:val="20"/>
        </w:rPr>
        <w:t>6</w:t>
      </w:r>
      <w:r w:rsidRPr="007630C5">
        <w:rPr>
          <w:rFonts w:ascii="Times New Roman" w:hAnsi="Times New Roman" w:cs="Times New Roman"/>
          <w:szCs w:val="20"/>
        </w:rPr>
        <w:t>.</w:t>
      </w:r>
    </w:p>
    <w:p w14:paraId="5EFB31D5" w14:textId="77777777"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Local e Data</w:t>
      </w:r>
    </w:p>
    <w:p w14:paraId="65B39CC8" w14:textId="77777777" w:rsidR="003D6B18" w:rsidRPr="007630C5" w:rsidRDefault="003D6B18" w:rsidP="003D6B18">
      <w:pPr>
        <w:spacing w:line="280" w:lineRule="atLeast"/>
        <w:rPr>
          <w:rFonts w:ascii="Times New Roman" w:hAnsi="Times New Roman" w:cs="Times New Roman"/>
          <w:szCs w:val="20"/>
        </w:rPr>
      </w:pPr>
    </w:p>
    <w:p w14:paraId="2F56056D" w14:textId="77777777" w:rsidR="003D6B18" w:rsidRPr="007630C5" w:rsidRDefault="003D6B18" w:rsidP="003D6B18">
      <w:pPr>
        <w:spacing w:line="280" w:lineRule="atLeast"/>
        <w:rPr>
          <w:rFonts w:ascii="Times New Roman" w:hAnsi="Times New Roman" w:cs="Times New Roman"/>
          <w:szCs w:val="20"/>
        </w:rPr>
      </w:pPr>
    </w:p>
    <w:p w14:paraId="121B0349" w14:textId="77777777" w:rsidR="003D6B18" w:rsidRPr="007630C5" w:rsidRDefault="003D6B18" w:rsidP="003D6B18">
      <w:pPr>
        <w:spacing w:line="280" w:lineRule="atLeast"/>
        <w:rPr>
          <w:rFonts w:ascii="Times New Roman" w:hAnsi="Times New Roman" w:cs="Times New Roman"/>
          <w:szCs w:val="20"/>
        </w:rPr>
      </w:pPr>
    </w:p>
    <w:p w14:paraId="3159D572" w14:textId="77777777" w:rsidR="003D6B18" w:rsidRPr="007630C5" w:rsidRDefault="003D6B18" w:rsidP="003D6B18">
      <w:pPr>
        <w:pStyle w:val="Corpodetexto"/>
        <w:spacing w:after="0"/>
        <w:jc w:val="center"/>
        <w:rPr>
          <w:rFonts w:ascii="Times New Roman" w:hAnsi="Times New Roman" w:cs="Times New Roman"/>
          <w:szCs w:val="20"/>
        </w:rPr>
      </w:pPr>
      <w:r w:rsidRPr="007630C5">
        <w:rPr>
          <w:rFonts w:ascii="Times New Roman" w:hAnsi="Times New Roman" w:cs="Times New Roman"/>
          <w:szCs w:val="20"/>
        </w:rPr>
        <w:t>Assinatura do Responsável pela Empresa</w:t>
      </w:r>
    </w:p>
    <w:p w14:paraId="62AFA57E" w14:textId="0B905EF7" w:rsidR="003D6B18" w:rsidRPr="007630C5" w:rsidRDefault="003D6B18" w:rsidP="00083D38">
      <w:pPr>
        <w:spacing w:line="280" w:lineRule="atLeast"/>
        <w:jc w:val="center"/>
        <w:rPr>
          <w:rFonts w:ascii="Times New Roman" w:hAnsi="Times New Roman" w:cs="Times New Roman"/>
          <w:szCs w:val="20"/>
        </w:rPr>
      </w:pPr>
      <w:r w:rsidRPr="007630C5">
        <w:rPr>
          <w:rFonts w:ascii="Times New Roman" w:hAnsi="Times New Roman" w:cs="Times New Roman"/>
          <w:szCs w:val="20"/>
        </w:rPr>
        <w:t>(Nome Legível/Cargo/Carimbo do CNPJ)</w:t>
      </w:r>
    </w:p>
    <w:p w14:paraId="11079F08" w14:textId="77777777" w:rsidR="00FF6E43" w:rsidRDefault="00FF6E43" w:rsidP="006928F1">
      <w:pPr>
        <w:jc w:val="both"/>
        <w:rPr>
          <w:rFonts w:cs="Arial"/>
          <w:szCs w:val="20"/>
        </w:rPr>
        <w:sectPr w:rsidR="00FF6E43" w:rsidSect="00E1031B">
          <w:headerReference w:type="default" r:id="rId23"/>
          <w:footerReference w:type="default" r:id="rId24"/>
          <w:headerReference w:type="first" r:id="rId25"/>
          <w:pgSz w:w="11906" w:h="16838"/>
          <w:pgMar w:top="1440" w:right="849" w:bottom="1440" w:left="851" w:header="708" w:footer="708" w:gutter="0"/>
          <w:cols w:space="708"/>
          <w:docGrid w:linePitch="360"/>
        </w:sectPr>
      </w:pPr>
    </w:p>
    <w:p w14:paraId="6C6CB3DF" w14:textId="77777777" w:rsidR="00FF6E43" w:rsidRPr="002B04E9" w:rsidRDefault="00FF6E43" w:rsidP="00FF6E43">
      <w:pPr>
        <w:jc w:val="center"/>
        <w:rPr>
          <w:szCs w:val="20"/>
        </w:rPr>
      </w:pPr>
      <w:r w:rsidRPr="002B04E9">
        <w:rPr>
          <w:szCs w:val="20"/>
        </w:rPr>
        <w:lastRenderedPageBreak/>
        <w:t xml:space="preserve">ANEXO </w:t>
      </w:r>
      <w:r>
        <w:rPr>
          <w:szCs w:val="20"/>
        </w:rPr>
        <w:t>VI</w:t>
      </w:r>
    </w:p>
    <w:p w14:paraId="213D542C" w14:textId="77777777" w:rsidR="00FF6E43" w:rsidRPr="002B04E9" w:rsidRDefault="00FF6E43" w:rsidP="00FF6E43">
      <w:pPr>
        <w:jc w:val="center"/>
        <w:rPr>
          <w:szCs w:val="20"/>
        </w:rPr>
      </w:pPr>
      <w:r w:rsidRPr="002B04E9">
        <w:rPr>
          <w:szCs w:val="20"/>
        </w:rPr>
        <w:t>MODELO DE PLANILHA DE CUSTOS PARA COMPROVAÇÃO DE EXEQUIBILIDADE DE PROPOSTA</w:t>
      </w:r>
    </w:p>
    <w:p w14:paraId="48D2CDA9" w14:textId="77777777" w:rsidR="00FF6E43" w:rsidRPr="002B04E9" w:rsidRDefault="00FF6E43" w:rsidP="00FF6E43">
      <w:pPr>
        <w:ind w:left="-709"/>
        <w:rPr>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FF6E43" w:rsidRPr="002B04E9" w14:paraId="03C84940" w14:textId="77777777" w:rsidTr="00641FF3">
        <w:trPr>
          <w:trHeight w:val="300"/>
        </w:trPr>
        <w:tc>
          <w:tcPr>
            <w:tcW w:w="1260" w:type="dxa"/>
            <w:tcBorders>
              <w:top w:val="nil"/>
              <w:left w:val="nil"/>
              <w:bottom w:val="nil"/>
              <w:right w:val="nil"/>
            </w:tcBorders>
            <w:noWrap/>
            <w:vAlign w:val="bottom"/>
            <w:hideMark/>
          </w:tcPr>
          <w:p w14:paraId="5A28B6A4" w14:textId="77777777" w:rsidR="00FF6E43" w:rsidRPr="002B04E9" w:rsidRDefault="00FF6E43" w:rsidP="00641FF3">
            <w:pPr>
              <w:rPr>
                <w:szCs w:val="20"/>
              </w:rPr>
            </w:pPr>
          </w:p>
        </w:tc>
        <w:tc>
          <w:tcPr>
            <w:tcW w:w="1859" w:type="dxa"/>
            <w:tcBorders>
              <w:top w:val="nil"/>
              <w:left w:val="nil"/>
              <w:bottom w:val="nil"/>
              <w:right w:val="nil"/>
            </w:tcBorders>
            <w:noWrap/>
            <w:vAlign w:val="bottom"/>
            <w:hideMark/>
          </w:tcPr>
          <w:p w14:paraId="66F3A125"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2B79F40A" w14:textId="77777777" w:rsidR="00FF6E43" w:rsidRPr="002B04E9" w:rsidRDefault="00FF6E43" w:rsidP="00641FF3">
            <w:pPr>
              <w:rPr>
                <w:szCs w:val="20"/>
              </w:rPr>
            </w:pPr>
          </w:p>
        </w:tc>
        <w:tc>
          <w:tcPr>
            <w:tcW w:w="2268" w:type="dxa"/>
            <w:tcBorders>
              <w:top w:val="nil"/>
              <w:left w:val="nil"/>
              <w:bottom w:val="nil"/>
              <w:right w:val="nil"/>
            </w:tcBorders>
            <w:noWrap/>
            <w:vAlign w:val="bottom"/>
            <w:hideMark/>
          </w:tcPr>
          <w:p w14:paraId="0093F72F" w14:textId="77777777" w:rsidR="00FF6E43" w:rsidRPr="002B04E9" w:rsidRDefault="00FF6E43" w:rsidP="00641FF3">
            <w:pPr>
              <w:rPr>
                <w:szCs w:val="20"/>
              </w:rPr>
            </w:pPr>
          </w:p>
        </w:tc>
        <w:tc>
          <w:tcPr>
            <w:tcW w:w="1843" w:type="dxa"/>
            <w:tcBorders>
              <w:top w:val="nil"/>
              <w:left w:val="nil"/>
              <w:bottom w:val="nil"/>
              <w:right w:val="nil"/>
            </w:tcBorders>
            <w:noWrap/>
            <w:vAlign w:val="bottom"/>
            <w:hideMark/>
          </w:tcPr>
          <w:p w14:paraId="477E677E"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57552710" w14:textId="77777777" w:rsidR="00FF6E43" w:rsidRPr="002B04E9" w:rsidRDefault="00FF6E43" w:rsidP="00641FF3">
            <w:pPr>
              <w:rPr>
                <w:szCs w:val="20"/>
              </w:rPr>
            </w:pPr>
          </w:p>
        </w:tc>
        <w:tc>
          <w:tcPr>
            <w:tcW w:w="1559" w:type="dxa"/>
            <w:tcBorders>
              <w:top w:val="nil"/>
              <w:left w:val="nil"/>
              <w:bottom w:val="nil"/>
              <w:right w:val="nil"/>
            </w:tcBorders>
            <w:noWrap/>
            <w:vAlign w:val="bottom"/>
            <w:hideMark/>
          </w:tcPr>
          <w:p w14:paraId="78C87164" w14:textId="77777777" w:rsidR="00FF6E43" w:rsidRPr="002B04E9" w:rsidRDefault="00FF6E43" w:rsidP="00641FF3">
            <w:pPr>
              <w:rPr>
                <w:szCs w:val="20"/>
              </w:rPr>
            </w:pPr>
          </w:p>
        </w:tc>
        <w:tc>
          <w:tcPr>
            <w:tcW w:w="1417" w:type="dxa"/>
            <w:tcBorders>
              <w:top w:val="nil"/>
              <w:left w:val="nil"/>
              <w:bottom w:val="nil"/>
              <w:right w:val="nil"/>
            </w:tcBorders>
            <w:noWrap/>
            <w:vAlign w:val="bottom"/>
            <w:hideMark/>
          </w:tcPr>
          <w:p w14:paraId="3CB30EB3" w14:textId="77777777" w:rsidR="00FF6E43" w:rsidRPr="002B04E9" w:rsidRDefault="00FF6E43" w:rsidP="00641FF3">
            <w:pPr>
              <w:rPr>
                <w:szCs w:val="20"/>
              </w:rPr>
            </w:pPr>
          </w:p>
        </w:tc>
        <w:tc>
          <w:tcPr>
            <w:tcW w:w="1560" w:type="dxa"/>
            <w:tcBorders>
              <w:top w:val="nil"/>
              <w:left w:val="nil"/>
              <w:bottom w:val="nil"/>
              <w:right w:val="nil"/>
            </w:tcBorders>
            <w:noWrap/>
            <w:vAlign w:val="bottom"/>
            <w:hideMark/>
          </w:tcPr>
          <w:p w14:paraId="3C47CF28" w14:textId="77777777" w:rsidR="00FF6E43" w:rsidRPr="002B04E9" w:rsidRDefault="00FF6E43" w:rsidP="00641FF3">
            <w:pPr>
              <w:rPr>
                <w:szCs w:val="20"/>
              </w:rPr>
            </w:pPr>
          </w:p>
        </w:tc>
        <w:tc>
          <w:tcPr>
            <w:tcW w:w="960" w:type="dxa"/>
            <w:tcBorders>
              <w:top w:val="nil"/>
              <w:left w:val="nil"/>
              <w:bottom w:val="nil"/>
              <w:right w:val="nil"/>
            </w:tcBorders>
            <w:noWrap/>
            <w:vAlign w:val="bottom"/>
            <w:hideMark/>
          </w:tcPr>
          <w:p w14:paraId="29E2FB1D" w14:textId="77777777" w:rsidR="00FF6E43" w:rsidRPr="002B04E9" w:rsidRDefault="00FF6E43" w:rsidP="00641FF3">
            <w:pPr>
              <w:rPr>
                <w:szCs w:val="20"/>
              </w:rPr>
            </w:pPr>
          </w:p>
        </w:tc>
      </w:tr>
      <w:tr w:rsidR="00FF6E43" w:rsidRPr="002B04E9" w14:paraId="114D4130"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35AEDB31" w14:textId="77777777" w:rsidR="00FF6E43" w:rsidRPr="002B04E9" w:rsidRDefault="00FF6E43" w:rsidP="00641FF3">
            <w:pPr>
              <w:jc w:val="center"/>
              <w:rPr>
                <w:b/>
                <w:bCs/>
                <w:color w:val="000000"/>
                <w:szCs w:val="20"/>
              </w:rPr>
            </w:pPr>
            <w:r w:rsidRPr="002B04E9">
              <w:rPr>
                <w:b/>
                <w:bCs/>
                <w:color w:val="000000"/>
                <w:szCs w:val="20"/>
              </w:rPr>
              <w:t>PREFEITURA MUNICIPAL DE OURIZONA</w:t>
            </w:r>
          </w:p>
        </w:tc>
        <w:tc>
          <w:tcPr>
            <w:tcW w:w="960" w:type="dxa"/>
            <w:tcBorders>
              <w:top w:val="nil"/>
              <w:left w:val="nil"/>
              <w:bottom w:val="nil"/>
              <w:right w:val="nil"/>
            </w:tcBorders>
            <w:noWrap/>
            <w:vAlign w:val="bottom"/>
            <w:hideMark/>
          </w:tcPr>
          <w:p w14:paraId="101BB075" w14:textId="77777777" w:rsidR="00FF6E43" w:rsidRPr="002B04E9" w:rsidRDefault="00FF6E43" w:rsidP="00641FF3">
            <w:pPr>
              <w:jc w:val="center"/>
              <w:rPr>
                <w:b/>
                <w:bCs/>
                <w:color w:val="000000"/>
                <w:szCs w:val="20"/>
              </w:rPr>
            </w:pPr>
          </w:p>
        </w:tc>
      </w:tr>
      <w:tr w:rsidR="00FF6E43" w:rsidRPr="002B04E9" w14:paraId="25B5490B"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BCA8941" w14:textId="77777777" w:rsidR="00FF6E43" w:rsidRPr="002B04E9" w:rsidRDefault="00FF6E43" w:rsidP="00641FF3">
            <w:pPr>
              <w:rPr>
                <w:b/>
                <w:bCs/>
                <w:color w:val="000000"/>
                <w:szCs w:val="20"/>
              </w:rPr>
            </w:pPr>
            <w:r w:rsidRPr="002B04E9">
              <w:rPr>
                <w:b/>
                <w:bCs/>
                <w:color w:val="000000"/>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04007302"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048D8E3" w14:textId="77777777" w:rsidR="00FF6E43" w:rsidRPr="002B04E9" w:rsidRDefault="00FF6E43" w:rsidP="00641FF3">
            <w:pPr>
              <w:jc w:val="center"/>
              <w:rPr>
                <w:color w:val="000000"/>
                <w:szCs w:val="20"/>
              </w:rPr>
            </w:pPr>
          </w:p>
        </w:tc>
      </w:tr>
      <w:tr w:rsidR="00FF6E43" w:rsidRPr="002B04E9" w14:paraId="0AA43E25"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6BFF6E6" w14:textId="77777777" w:rsidR="00FF6E43" w:rsidRPr="002B04E9" w:rsidRDefault="00FF6E43" w:rsidP="00641FF3">
            <w:pPr>
              <w:rPr>
                <w:b/>
                <w:bCs/>
                <w:color w:val="000000"/>
                <w:szCs w:val="20"/>
              </w:rPr>
            </w:pPr>
            <w:r w:rsidRPr="002B04E9">
              <w:rPr>
                <w:b/>
                <w:bCs/>
                <w:color w:val="000000"/>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7D6FAF77"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0AB673C" w14:textId="77777777" w:rsidR="00FF6E43" w:rsidRPr="002B04E9" w:rsidRDefault="00FF6E43" w:rsidP="00641FF3">
            <w:pPr>
              <w:jc w:val="center"/>
              <w:rPr>
                <w:color w:val="000000"/>
                <w:szCs w:val="20"/>
              </w:rPr>
            </w:pPr>
          </w:p>
        </w:tc>
      </w:tr>
      <w:tr w:rsidR="00FF6E43" w:rsidRPr="002B04E9" w14:paraId="476BD0A2"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9F0C0A5" w14:textId="77777777" w:rsidR="00FF6E43" w:rsidRPr="002B04E9" w:rsidRDefault="00FF6E43" w:rsidP="00641FF3">
            <w:pPr>
              <w:rPr>
                <w:b/>
                <w:bCs/>
                <w:color w:val="000000"/>
                <w:szCs w:val="20"/>
              </w:rPr>
            </w:pPr>
            <w:r w:rsidRPr="002B04E9">
              <w:rPr>
                <w:b/>
                <w:bCs/>
                <w:color w:val="000000"/>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041B646B"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9E8149F" w14:textId="77777777" w:rsidR="00FF6E43" w:rsidRPr="002B04E9" w:rsidRDefault="00FF6E43" w:rsidP="00641FF3">
            <w:pPr>
              <w:jc w:val="center"/>
              <w:rPr>
                <w:color w:val="000000"/>
                <w:szCs w:val="20"/>
              </w:rPr>
            </w:pPr>
          </w:p>
        </w:tc>
      </w:tr>
      <w:tr w:rsidR="00FF6E43" w:rsidRPr="002B04E9" w14:paraId="69775910"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0E2FAB86" w14:textId="77777777" w:rsidR="00FF6E43" w:rsidRPr="002B04E9" w:rsidRDefault="00FF6E43" w:rsidP="00641FF3">
            <w:pPr>
              <w:rPr>
                <w:b/>
                <w:bCs/>
                <w:color w:val="000000"/>
                <w:szCs w:val="20"/>
              </w:rPr>
            </w:pPr>
            <w:r w:rsidRPr="002B04E9">
              <w:rPr>
                <w:b/>
                <w:bCs/>
                <w:color w:val="000000"/>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55D3F0E5"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3ECD6A64" w14:textId="77777777" w:rsidR="00FF6E43" w:rsidRPr="002B04E9" w:rsidRDefault="00FF6E43" w:rsidP="00641FF3">
            <w:pPr>
              <w:jc w:val="center"/>
              <w:rPr>
                <w:color w:val="000000"/>
                <w:szCs w:val="20"/>
              </w:rPr>
            </w:pPr>
          </w:p>
        </w:tc>
      </w:tr>
      <w:tr w:rsidR="00FF6E43" w:rsidRPr="002B04E9" w14:paraId="69238265" w14:textId="77777777" w:rsidTr="00641FF3">
        <w:trPr>
          <w:trHeight w:val="300"/>
        </w:trPr>
        <w:tc>
          <w:tcPr>
            <w:tcW w:w="1260" w:type="dxa"/>
            <w:tcBorders>
              <w:top w:val="nil"/>
              <w:left w:val="nil"/>
              <w:bottom w:val="nil"/>
              <w:right w:val="nil"/>
            </w:tcBorders>
            <w:noWrap/>
            <w:vAlign w:val="bottom"/>
            <w:hideMark/>
          </w:tcPr>
          <w:p w14:paraId="22A0B9BE" w14:textId="77777777" w:rsidR="00FF6E43" w:rsidRPr="002B04E9" w:rsidRDefault="00FF6E43" w:rsidP="00641FF3">
            <w:pPr>
              <w:rPr>
                <w:szCs w:val="20"/>
              </w:rPr>
            </w:pPr>
          </w:p>
        </w:tc>
        <w:tc>
          <w:tcPr>
            <w:tcW w:w="1859" w:type="dxa"/>
            <w:tcBorders>
              <w:top w:val="nil"/>
              <w:left w:val="nil"/>
              <w:bottom w:val="nil"/>
              <w:right w:val="nil"/>
            </w:tcBorders>
            <w:noWrap/>
            <w:vAlign w:val="bottom"/>
            <w:hideMark/>
          </w:tcPr>
          <w:p w14:paraId="0B027C54"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79684EDF" w14:textId="77777777" w:rsidR="00FF6E43" w:rsidRPr="002B04E9" w:rsidRDefault="00FF6E43" w:rsidP="00641FF3">
            <w:pPr>
              <w:rPr>
                <w:szCs w:val="20"/>
              </w:rPr>
            </w:pPr>
          </w:p>
        </w:tc>
        <w:tc>
          <w:tcPr>
            <w:tcW w:w="2268" w:type="dxa"/>
            <w:tcBorders>
              <w:top w:val="nil"/>
              <w:left w:val="nil"/>
              <w:bottom w:val="nil"/>
              <w:right w:val="nil"/>
            </w:tcBorders>
            <w:noWrap/>
            <w:vAlign w:val="bottom"/>
            <w:hideMark/>
          </w:tcPr>
          <w:p w14:paraId="31A6AF3C" w14:textId="77777777" w:rsidR="00FF6E43" w:rsidRPr="002B04E9" w:rsidRDefault="00FF6E43" w:rsidP="00641FF3">
            <w:pPr>
              <w:rPr>
                <w:szCs w:val="20"/>
              </w:rPr>
            </w:pPr>
          </w:p>
        </w:tc>
        <w:tc>
          <w:tcPr>
            <w:tcW w:w="1843" w:type="dxa"/>
            <w:tcBorders>
              <w:top w:val="nil"/>
              <w:left w:val="nil"/>
              <w:bottom w:val="nil"/>
              <w:right w:val="nil"/>
            </w:tcBorders>
            <w:noWrap/>
            <w:vAlign w:val="bottom"/>
            <w:hideMark/>
          </w:tcPr>
          <w:p w14:paraId="629D4BC3"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4770762B" w14:textId="77777777" w:rsidR="00FF6E43" w:rsidRPr="002B04E9" w:rsidRDefault="00FF6E43" w:rsidP="00641FF3">
            <w:pPr>
              <w:rPr>
                <w:szCs w:val="20"/>
              </w:rPr>
            </w:pPr>
          </w:p>
        </w:tc>
        <w:tc>
          <w:tcPr>
            <w:tcW w:w="1559" w:type="dxa"/>
            <w:tcBorders>
              <w:top w:val="nil"/>
              <w:left w:val="nil"/>
              <w:bottom w:val="nil"/>
              <w:right w:val="nil"/>
            </w:tcBorders>
            <w:noWrap/>
            <w:vAlign w:val="bottom"/>
            <w:hideMark/>
          </w:tcPr>
          <w:p w14:paraId="407232E7" w14:textId="77777777" w:rsidR="00FF6E43" w:rsidRPr="002B04E9" w:rsidRDefault="00FF6E43" w:rsidP="00641FF3">
            <w:pPr>
              <w:rPr>
                <w:szCs w:val="20"/>
              </w:rPr>
            </w:pPr>
          </w:p>
        </w:tc>
        <w:tc>
          <w:tcPr>
            <w:tcW w:w="1417" w:type="dxa"/>
            <w:tcBorders>
              <w:top w:val="nil"/>
              <w:left w:val="nil"/>
              <w:bottom w:val="nil"/>
              <w:right w:val="nil"/>
            </w:tcBorders>
            <w:noWrap/>
            <w:vAlign w:val="bottom"/>
            <w:hideMark/>
          </w:tcPr>
          <w:p w14:paraId="7817953E" w14:textId="77777777" w:rsidR="00FF6E43" w:rsidRPr="002B04E9" w:rsidRDefault="00FF6E43" w:rsidP="00641FF3">
            <w:pPr>
              <w:rPr>
                <w:szCs w:val="20"/>
              </w:rPr>
            </w:pPr>
          </w:p>
        </w:tc>
        <w:tc>
          <w:tcPr>
            <w:tcW w:w="1560" w:type="dxa"/>
            <w:tcBorders>
              <w:top w:val="nil"/>
              <w:left w:val="nil"/>
              <w:bottom w:val="nil"/>
              <w:right w:val="nil"/>
            </w:tcBorders>
            <w:noWrap/>
            <w:vAlign w:val="bottom"/>
            <w:hideMark/>
          </w:tcPr>
          <w:p w14:paraId="3BC556BF" w14:textId="77777777" w:rsidR="00FF6E43" w:rsidRPr="002B04E9" w:rsidRDefault="00FF6E43" w:rsidP="00641FF3">
            <w:pPr>
              <w:rPr>
                <w:szCs w:val="20"/>
              </w:rPr>
            </w:pPr>
          </w:p>
        </w:tc>
        <w:tc>
          <w:tcPr>
            <w:tcW w:w="960" w:type="dxa"/>
            <w:tcBorders>
              <w:top w:val="nil"/>
              <w:left w:val="nil"/>
              <w:bottom w:val="nil"/>
              <w:right w:val="nil"/>
            </w:tcBorders>
            <w:noWrap/>
            <w:vAlign w:val="bottom"/>
            <w:hideMark/>
          </w:tcPr>
          <w:p w14:paraId="1C9DB488" w14:textId="77777777" w:rsidR="00FF6E43" w:rsidRPr="002B04E9" w:rsidRDefault="00FF6E43" w:rsidP="00641FF3">
            <w:pPr>
              <w:rPr>
                <w:szCs w:val="20"/>
              </w:rPr>
            </w:pPr>
          </w:p>
        </w:tc>
      </w:tr>
      <w:tr w:rsidR="00FF6E43" w:rsidRPr="002B04E9" w14:paraId="7770F1C3"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124E575A" w14:textId="77777777" w:rsidR="00FF6E43" w:rsidRPr="002B04E9" w:rsidRDefault="00FF6E43" w:rsidP="00641FF3">
            <w:pPr>
              <w:jc w:val="center"/>
              <w:rPr>
                <w:b/>
                <w:bCs/>
                <w:color w:val="000000"/>
                <w:szCs w:val="20"/>
              </w:rPr>
            </w:pPr>
            <w:r w:rsidRPr="002B04E9">
              <w:rPr>
                <w:b/>
                <w:bCs/>
                <w:color w:val="000000"/>
                <w:szCs w:val="20"/>
              </w:rPr>
              <w:t>MODELO DE PLANILHA DE EXEQUIBILIDADE</w:t>
            </w:r>
          </w:p>
        </w:tc>
        <w:tc>
          <w:tcPr>
            <w:tcW w:w="960" w:type="dxa"/>
            <w:tcBorders>
              <w:top w:val="nil"/>
              <w:left w:val="nil"/>
              <w:bottom w:val="nil"/>
              <w:right w:val="nil"/>
            </w:tcBorders>
            <w:noWrap/>
            <w:vAlign w:val="bottom"/>
            <w:hideMark/>
          </w:tcPr>
          <w:p w14:paraId="6279D86E" w14:textId="77777777" w:rsidR="00FF6E43" w:rsidRPr="002B04E9" w:rsidRDefault="00FF6E43" w:rsidP="00641FF3">
            <w:pPr>
              <w:jc w:val="center"/>
              <w:rPr>
                <w:b/>
                <w:bCs/>
                <w:color w:val="000000"/>
                <w:szCs w:val="20"/>
              </w:rPr>
            </w:pPr>
          </w:p>
        </w:tc>
      </w:tr>
      <w:tr w:rsidR="00FF6E43" w:rsidRPr="002B04E9" w14:paraId="2611B55F" w14:textId="77777777" w:rsidTr="00641FF3">
        <w:trPr>
          <w:trHeight w:val="1800"/>
        </w:trPr>
        <w:tc>
          <w:tcPr>
            <w:tcW w:w="1260" w:type="dxa"/>
            <w:tcBorders>
              <w:top w:val="nil"/>
              <w:left w:val="single" w:sz="4" w:space="0" w:color="auto"/>
              <w:bottom w:val="single" w:sz="4" w:space="0" w:color="auto"/>
              <w:right w:val="single" w:sz="4" w:space="0" w:color="auto"/>
            </w:tcBorders>
            <w:noWrap/>
            <w:vAlign w:val="center"/>
            <w:hideMark/>
          </w:tcPr>
          <w:p w14:paraId="42F7C511" w14:textId="77777777" w:rsidR="00FF6E43" w:rsidRPr="002B04E9" w:rsidRDefault="00FF6E43" w:rsidP="00641FF3">
            <w:pPr>
              <w:jc w:val="center"/>
              <w:rPr>
                <w:b/>
                <w:bCs/>
                <w:color w:val="000000"/>
                <w:szCs w:val="20"/>
              </w:rPr>
            </w:pPr>
            <w:r w:rsidRPr="002B04E9">
              <w:rPr>
                <w:b/>
                <w:bCs/>
                <w:color w:val="000000"/>
                <w:szCs w:val="20"/>
              </w:rPr>
              <w:t>ITEM</w:t>
            </w:r>
          </w:p>
        </w:tc>
        <w:tc>
          <w:tcPr>
            <w:tcW w:w="1859" w:type="dxa"/>
            <w:tcBorders>
              <w:top w:val="nil"/>
              <w:left w:val="nil"/>
              <w:bottom w:val="single" w:sz="4" w:space="0" w:color="auto"/>
              <w:right w:val="single" w:sz="4" w:space="0" w:color="auto"/>
            </w:tcBorders>
            <w:noWrap/>
            <w:vAlign w:val="center"/>
            <w:hideMark/>
          </w:tcPr>
          <w:p w14:paraId="36500780" w14:textId="77777777" w:rsidR="00FF6E43" w:rsidRPr="002B04E9" w:rsidRDefault="00FF6E43" w:rsidP="00641FF3">
            <w:pPr>
              <w:jc w:val="center"/>
              <w:rPr>
                <w:b/>
                <w:bCs/>
                <w:color w:val="000000"/>
                <w:szCs w:val="20"/>
              </w:rPr>
            </w:pPr>
            <w:r w:rsidRPr="002B04E9">
              <w:rPr>
                <w:b/>
                <w:bCs/>
                <w:color w:val="000000"/>
                <w:szCs w:val="20"/>
              </w:rPr>
              <w:t>DESCRIÇÃO</w:t>
            </w:r>
          </w:p>
        </w:tc>
        <w:tc>
          <w:tcPr>
            <w:tcW w:w="1701" w:type="dxa"/>
            <w:tcBorders>
              <w:top w:val="nil"/>
              <w:left w:val="nil"/>
              <w:bottom w:val="single" w:sz="4" w:space="0" w:color="auto"/>
              <w:right w:val="single" w:sz="4" w:space="0" w:color="auto"/>
            </w:tcBorders>
            <w:noWrap/>
            <w:vAlign w:val="center"/>
            <w:hideMark/>
          </w:tcPr>
          <w:p w14:paraId="373C89AD" w14:textId="77777777" w:rsidR="00FF6E43" w:rsidRPr="002B04E9" w:rsidRDefault="00FF6E43" w:rsidP="00641FF3">
            <w:pPr>
              <w:jc w:val="center"/>
              <w:rPr>
                <w:b/>
                <w:bCs/>
                <w:color w:val="000000"/>
                <w:szCs w:val="20"/>
              </w:rPr>
            </w:pPr>
            <w:r w:rsidRPr="002B04E9">
              <w:rPr>
                <w:b/>
                <w:bCs/>
                <w:color w:val="000000"/>
                <w:szCs w:val="20"/>
              </w:rPr>
              <w:t>QUANTIDADE</w:t>
            </w:r>
          </w:p>
        </w:tc>
        <w:tc>
          <w:tcPr>
            <w:tcW w:w="2268" w:type="dxa"/>
            <w:tcBorders>
              <w:top w:val="nil"/>
              <w:left w:val="nil"/>
              <w:bottom w:val="single" w:sz="4" w:space="0" w:color="auto"/>
              <w:right w:val="single" w:sz="4" w:space="0" w:color="auto"/>
            </w:tcBorders>
            <w:vAlign w:val="center"/>
            <w:hideMark/>
          </w:tcPr>
          <w:p w14:paraId="287A72F6" w14:textId="77777777" w:rsidR="00FF6E43" w:rsidRPr="002B04E9" w:rsidRDefault="00FF6E43" w:rsidP="00641FF3">
            <w:pPr>
              <w:jc w:val="center"/>
              <w:rPr>
                <w:b/>
                <w:bCs/>
                <w:color w:val="000000"/>
                <w:szCs w:val="20"/>
              </w:rPr>
            </w:pPr>
            <w:r w:rsidRPr="002B04E9">
              <w:rPr>
                <w:b/>
                <w:bCs/>
                <w:color w:val="000000"/>
                <w:szCs w:val="20"/>
              </w:rPr>
              <w:t>CUSTO UNITÁRIO (todos os custos de aquisição e processamento de mercadorias)</w:t>
            </w:r>
          </w:p>
        </w:tc>
        <w:tc>
          <w:tcPr>
            <w:tcW w:w="1843" w:type="dxa"/>
            <w:tcBorders>
              <w:top w:val="nil"/>
              <w:left w:val="nil"/>
              <w:bottom w:val="single" w:sz="4" w:space="0" w:color="auto"/>
              <w:right w:val="single" w:sz="4" w:space="0" w:color="auto"/>
            </w:tcBorders>
            <w:vAlign w:val="center"/>
            <w:hideMark/>
          </w:tcPr>
          <w:p w14:paraId="7C991B49" w14:textId="77777777" w:rsidR="00FF6E43" w:rsidRPr="002B04E9" w:rsidRDefault="00FF6E43" w:rsidP="00641FF3">
            <w:pPr>
              <w:jc w:val="center"/>
              <w:rPr>
                <w:b/>
                <w:bCs/>
                <w:color w:val="000000"/>
                <w:szCs w:val="20"/>
              </w:rPr>
            </w:pPr>
            <w:r w:rsidRPr="002B04E9">
              <w:rPr>
                <w:b/>
                <w:bCs/>
                <w:color w:val="000000"/>
                <w:szCs w:val="20"/>
              </w:rPr>
              <w:t>CUSTO TOTAL (Custo unitário X quantidade)</w:t>
            </w:r>
          </w:p>
        </w:tc>
        <w:tc>
          <w:tcPr>
            <w:tcW w:w="1701" w:type="dxa"/>
            <w:tcBorders>
              <w:top w:val="nil"/>
              <w:left w:val="nil"/>
              <w:bottom w:val="single" w:sz="4" w:space="0" w:color="auto"/>
              <w:right w:val="single" w:sz="4" w:space="0" w:color="auto"/>
            </w:tcBorders>
            <w:vAlign w:val="center"/>
            <w:hideMark/>
          </w:tcPr>
          <w:p w14:paraId="18B8AA25" w14:textId="77777777" w:rsidR="00FF6E43" w:rsidRPr="002B04E9" w:rsidRDefault="00FF6E43" w:rsidP="00641FF3">
            <w:pPr>
              <w:jc w:val="center"/>
              <w:rPr>
                <w:b/>
                <w:bCs/>
                <w:color w:val="000000"/>
                <w:szCs w:val="20"/>
              </w:rPr>
            </w:pPr>
            <w:r w:rsidRPr="002B04E9">
              <w:rPr>
                <w:b/>
                <w:bCs/>
                <w:color w:val="000000"/>
                <w:szCs w:val="20"/>
              </w:rPr>
              <w:t>VALOR UNITÁRIO COTADO NO CERTAME</w:t>
            </w:r>
          </w:p>
        </w:tc>
        <w:tc>
          <w:tcPr>
            <w:tcW w:w="1559" w:type="dxa"/>
            <w:tcBorders>
              <w:top w:val="nil"/>
              <w:left w:val="nil"/>
              <w:bottom w:val="single" w:sz="4" w:space="0" w:color="auto"/>
              <w:right w:val="single" w:sz="4" w:space="0" w:color="auto"/>
            </w:tcBorders>
            <w:vAlign w:val="center"/>
            <w:hideMark/>
          </w:tcPr>
          <w:p w14:paraId="7F641332" w14:textId="77777777" w:rsidR="00FF6E43" w:rsidRPr="002B04E9" w:rsidRDefault="00FF6E43" w:rsidP="00641FF3">
            <w:pPr>
              <w:jc w:val="center"/>
              <w:rPr>
                <w:b/>
                <w:bCs/>
                <w:color w:val="000000"/>
                <w:szCs w:val="20"/>
              </w:rPr>
            </w:pPr>
            <w:r w:rsidRPr="002B04E9">
              <w:rPr>
                <w:b/>
                <w:bCs/>
                <w:color w:val="000000"/>
                <w:szCs w:val="20"/>
              </w:rPr>
              <w:t>VALOR TOTAL COTADO NO CERTAME (valor unitário cotado X quantidade)</w:t>
            </w:r>
          </w:p>
        </w:tc>
        <w:tc>
          <w:tcPr>
            <w:tcW w:w="1417" w:type="dxa"/>
            <w:tcBorders>
              <w:top w:val="nil"/>
              <w:left w:val="nil"/>
              <w:bottom w:val="single" w:sz="4" w:space="0" w:color="auto"/>
              <w:right w:val="single" w:sz="4" w:space="0" w:color="auto"/>
            </w:tcBorders>
            <w:vAlign w:val="center"/>
            <w:hideMark/>
          </w:tcPr>
          <w:p w14:paraId="3D41697D" w14:textId="77777777" w:rsidR="00FF6E43" w:rsidRPr="002B04E9" w:rsidRDefault="00FF6E43" w:rsidP="00641FF3">
            <w:pPr>
              <w:jc w:val="center"/>
              <w:rPr>
                <w:b/>
                <w:bCs/>
                <w:color w:val="000000"/>
                <w:szCs w:val="20"/>
              </w:rPr>
            </w:pPr>
            <w:r w:rsidRPr="002B04E9">
              <w:rPr>
                <w:b/>
                <w:bCs/>
                <w:color w:val="000000"/>
                <w:szCs w:val="20"/>
              </w:rPr>
              <w:t>LUCRO UNITÁRIO (Preço de venda - custo unitário)</w:t>
            </w:r>
          </w:p>
        </w:tc>
        <w:tc>
          <w:tcPr>
            <w:tcW w:w="1560" w:type="dxa"/>
            <w:tcBorders>
              <w:top w:val="nil"/>
              <w:left w:val="nil"/>
              <w:bottom w:val="single" w:sz="4" w:space="0" w:color="auto"/>
              <w:right w:val="single" w:sz="4" w:space="0" w:color="auto"/>
            </w:tcBorders>
            <w:vAlign w:val="center"/>
            <w:hideMark/>
          </w:tcPr>
          <w:p w14:paraId="1178B1DC" w14:textId="77777777" w:rsidR="00FF6E43" w:rsidRPr="002B04E9" w:rsidRDefault="00FF6E43" w:rsidP="00641FF3">
            <w:pPr>
              <w:jc w:val="center"/>
              <w:rPr>
                <w:b/>
                <w:bCs/>
                <w:color w:val="000000"/>
                <w:szCs w:val="20"/>
              </w:rPr>
            </w:pPr>
            <w:r w:rsidRPr="002B04E9">
              <w:rPr>
                <w:b/>
                <w:bCs/>
                <w:color w:val="000000"/>
                <w:szCs w:val="20"/>
              </w:rPr>
              <w:t>LUCRO TOTAL (lucro unitário X quantidade)</w:t>
            </w:r>
          </w:p>
        </w:tc>
        <w:tc>
          <w:tcPr>
            <w:tcW w:w="960" w:type="dxa"/>
            <w:tcBorders>
              <w:top w:val="nil"/>
              <w:left w:val="nil"/>
              <w:bottom w:val="nil"/>
              <w:right w:val="nil"/>
            </w:tcBorders>
            <w:noWrap/>
            <w:vAlign w:val="bottom"/>
            <w:hideMark/>
          </w:tcPr>
          <w:p w14:paraId="5E4C0968" w14:textId="77777777" w:rsidR="00FF6E43" w:rsidRPr="002B04E9" w:rsidRDefault="00FF6E43" w:rsidP="00641FF3">
            <w:pPr>
              <w:jc w:val="center"/>
              <w:rPr>
                <w:b/>
                <w:bCs/>
                <w:color w:val="000000"/>
                <w:szCs w:val="20"/>
              </w:rPr>
            </w:pPr>
          </w:p>
        </w:tc>
      </w:tr>
      <w:tr w:rsidR="00FF6E43" w:rsidRPr="002B04E9" w14:paraId="5C7CD259"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1067C825"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7875E39E"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5DAA1CBB"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621D2758"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137B4D03"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7C463118"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2BD67116"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5CBD2D23"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607970E1"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DEC476C" w14:textId="77777777" w:rsidR="00FF6E43" w:rsidRPr="002B04E9" w:rsidRDefault="00FF6E43" w:rsidP="00641FF3">
            <w:pPr>
              <w:rPr>
                <w:color w:val="000000"/>
                <w:szCs w:val="20"/>
              </w:rPr>
            </w:pPr>
          </w:p>
        </w:tc>
      </w:tr>
      <w:tr w:rsidR="00FF6E43" w:rsidRPr="002B04E9" w14:paraId="034FA4CE"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B9E918D"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4D42934E"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0E1A0350"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16FDBDBA"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1F643BC0"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6354EA8C"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4BB6E6BC"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42BE8706"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224ECB05"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3CF507D" w14:textId="77777777" w:rsidR="00FF6E43" w:rsidRPr="002B04E9" w:rsidRDefault="00FF6E43" w:rsidP="00641FF3">
            <w:pPr>
              <w:rPr>
                <w:color w:val="000000"/>
                <w:szCs w:val="20"/>
              </w:rPr>
            </w:pPr>
          </w:p>
        </w:tc>
      </w:tr>
      <w:tr w:rsidR="00FF6E43" w:rsidRPr="002B04E9" w14:paraId="59A3A1A1"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21721AB3"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317710C9"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3FCBABA3"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03846409"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08FE5C41"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2125D8D2"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43FBB466"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2A448B2B"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229BA97E"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8C21B71" w14:textId="77777777" w:rsidR="00FF6E43" w:rsidRPr="002B04E9" w:rsidRDefault="00FF6E43" w:rsidP="00641FF3">
            <w:pPr>
              <w:rPr>
                <w:color w:val="000000"/>
                <w:szCs w:val="20"/>
              </w:rPr>
            </w:pPr>
          </w:p>
        </w:tc>
      </w:tr>
    </w:tbl>
    <w:p w14:paraId="757C86AF" w14:textId="77777777" w:rsidR="00FF6E43" w:rsidRPr="002B04E9" w:rsidRDefault="00FF6E43" w:rsidP="00FF6E43">
      <w:pPr>
        <w:rPr>
          <w:szCs w:val="20"/>
        </w:rPr>
      </w:pPr>
    </w:p>
    <w:p w14:paraId="4547E8AD" w14:textId="77777777" w:rsidR="00FF6E43" w:rsidRPr="002B04E9" w:rsidRDefault="00FF6E43" w:rsidP="00FF6E43">
      <w:pPr>
        <w:rPr>
          <w:szCs w:val="20"/>
        </w:rPr>
      </w:pPr>
      <w:r w:rsidRPr="002B04E9">
        <w:rPr>
          <w:szCs w:val="20"/>
        </w:rPr>
        <w:t xml:space="preserve">Declaramos, sob pena das sanções legais, que o preço ofertado no certame é exequível. </w:t>
      </w:r>
    </w:p>
    <w:p w14:paraId="72B60D7C" w14:textId="77777777" w:rsidR="00FF6E43" w:rsidRPr="002B04E9" w:rsidRDefault="00FF6E43" w:rsidP="00FF6E43">
      <w:pPr>
        <w:rPr>
          <w:szCs w:val="20"/>
        </w:rPr>
      </w:pPr>
      <w:r w:rsidRPr="002B04E9">
        <w:rPr>
          <w:szCs w:val="20"/>
        </w:rPr>
        <w:t>Declaramos ainda, estar ciente que a proposta ajustada deve conter a mesma margem de desconto para todos os itens e ainda, que a futura entrega deverá ser feita nas condições e valores ofertados.</w:t>
      </w:r>
    </w:p>
    <w:p w14:paraId="4D3049AE" w14:textId="77777777" w:rsidR="00FF6E43" w:rsidRPr="002B04E9" w:rsidRDefault="00FF6E43" w:rsidP="00FF6E43">
      <w:pPr>
        <w:rPr>
          <w:szCs w:val="20"/>
        </w:rPr>
      </w:pPr>
    </w:p>
    <w:p w14:paraId="508766F6" w14:textId="77777777" w:rsidR="00FF6E43" w:rsidRPr="002B04E9" w:rsidRDefault="00FF6E43" w:rsidP="00FF6E43">
      <w:pPr>
        <w:rPr>
          <w:szCs w:val="20"/>
        </w:rPr>
      </w:pPr>
    </w:p>
    <w:p w14:paraId="7585C188" w14:textId="286338CF" w:rsidR="00FF6E43" w:rsidRPr="002B04E9" w:rsidRDefault="00FF6E43" w:rsidP="00FF6E43">
      <w:pPr>
        <w:spacing w:line="280" w:lineRule="atLeast"/>
        <w:jc w:val="center"/>
        <w:rPr>
          <w:szCs w:val="20"/>
        </w:rPr>
      </w:pPr>
      <w:r w:rsidRPr="002B04E9">
        <w:rPr>
          <w:szCs w:val="20"/>
        </w:rPr>
        <w:t>.............................................................................., ........, ................................... de 202</w:t>
      </w:r>
      <w:r w:rsidR="009D3CB6">
        <w:rPr>
          <w:szCs w:val="20"/>
        </w:rPr>
        <w:t>6</w:t>
      </w:r>
      <w:r w:rsidRPr="002B04E9">
        <w:rPr>
          <w:szCs w:val="20"/>
        </w:rPr>
        <w:t>.</w:t>
      </w:r>
    </w:p>
    <w:p w14:paraId="275E7A44" w14:textId="77777777" w:rsidR="00FF6E43" w:rsidRPr="002B04E9" w:rsidRDefault="00FF6E43" w:rsidP="00FF6E43">
      <w:pPr>
        <w:spacing w:line="280" w:lineRule="atLeast"/>
        <w:jc w:val="center"/>
        <w:rPr>
          <w:szCs w:val="20"/>
        </w:rPr>
      </w:pPr>
      <w:r w:rsidRPr="002B04E9">
        <w:rPr>
          <w:szCs w:val="20"/>
        </w:rPr>
        <w:t>Local e Data</w:t>
      </w:r>
    </w:p>
    <w:p w14:paraId="6E853FEB" w14:textId="77777777" w:rsidR="00FF6E43" w:rsidRPr="002B04E9" w:rsidRDefault="00FF6E43" w:rsidP="00FF6E43">
      <w:pPr>
        <w:spacing w:line="280" w:lineRule="atLeast"/>
        <w:rPr>
          <w:szCs w:val="20"/>
        </w:rPr>
      </w:pPr>
    </w:p>
    <w:p w14:paraId="08F20393" w14:textId="77777777" w:rsidR="00FF6E43" w:rsidRPr="002B04E9" w:rsidRDefault="00FF6E43" w:rsidP="00FF6E43">
      <w:pPr>
        <w:pStyle w:val="Corpodetexto"/>
        <w:spacing w:after="0"/>
        <w:jc w:val="center"/>
        <w:rPr>
          <w:szCs w:val="20"/>
        </w:rPr>
      </w:pPr>
      <w:r w:rsidRPr="002B04E9">
        <w:rPr>
          <w:szCs w:val="20"/>
        </w:rPr>
        <w:t>Assinatura do Responsável pela Empresa</w:t>
      </w:r>
    </w:p>
    <w:p w14:paraId="17663E0D" w14:textId="7AF8A20E" w:rsidR="003D6B18" w:rsidRPr="00FF6E43" w:rsidRDefault="00FF6E43" w:rsidP="00FF6E43">
      <w:pPr>
        <w:spacing w:line="280" w:lineRule="atLeast"/>
        <w:jc w:val="center"/>
        <w:rPr>
          <w:szCs w:val="20"/>
        </w:rPr>
      </w:pPr>
      <w:r w:rsidRPr="002B04E9">
        <w:rPr>
          <w:szCs w:val="20"/>
        </w:rPr>
        <w:t>(Nome Legível/Cargo/Carimbo do CNPJ)</w:t>
      </w:r>
    </w:p>
    <w:sectPr w:rsidR="003D6B18" w:rsidRPr="00FF6E43" w:rsidSect="00FF6E43">
      <w:pgSz w:w="16838" w:h="11906" w:orient="landscape" w:code="9"/>
      <w:pgMar w:top="1134" w:right="1418" w:bottom="1134" w:left="113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1351D" w14:textId="77777777" w:rsidR="00FE3BC7" w:rsidRDefault="00FE3BC7" w:rsidP="00AC0F28">
      <w:r>
        <w:separator/>
      </w:r>
    </w:p>
  </w:endnote>
  <w:endnote w:type="continuationSeparator" w:id="0">
    <w:p w14:paraId="319ADDC0" w14:textId="77777777" w:rsidR="00FE3BC7" w:rsidRDefault="00FE3BC7"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DF196" w14:textId="77777777" w:rsidR="00FE3BC7" w:rsidRDefault="00FE3BC7" w:rsidP="00AC0F28">
      <w:r>
        <w:separator/>
      </w:r>
    </w:p>
  </w:footnote>
  <w:footnote w:type="continuationSeparator" w:id="0">
    <w:p w14:paraId="525217A6" w14:textId="77777777" w:rsidR="00FE3BC7" w:rsidRDefault="00FE3BC7"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38976244"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9"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37823A3"/>
    <w:multiLevelType w:val="multilevel"/>
    <w:tmpl w:val="B9602468"/>
    <w:lvl w:ilvl="0">
      <w:start w:val="1"/>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B5707DE"/>
    <w:multiLevelType w:val="multilevel"/>
    <w:tmpl w:val="FFFFFFFF"/>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4897" w:hanging="360"/>
      </w:pPr>
      <w:rPr>
        <w:rFonts w:ascii="Times New Roman" w:hAnsi="Times New Roman" w:cs="Times New Roman" w:hint="default"/>
      </w:rPr>
    </w:lvl>
    <w:lvl w:ilvl="2">
      <w:start w:val="1"/>
      <w:numFmt w:val="decimal"/>
      <w:lvlText w:val="%1.%2.%3"/>
      <w:lvlJc w:val="left"/>
      <w:pPr>
        <w:ind w:left="9794" w:hanging="720"/>
      </w:pPr>
      <w:rPr>
        <w:rFonts w:ascii="Times New Roman" w:hAnsi="Times New Roman" w:cs="Times New Roman" w:hint="default"/>
      </w:rPr>
    </w:lvl>
    <w:lvl w:ilvl="3">
      <w:start w:val="1"/>
      <w:numFmt w:val="decimal"/>
      <w:lvlText w:val="%1.%2.%3.%4"/>
      <w:lvlJc w:val="left"/>
      <w:pPr>
        <w:ind w:left="14331" w:hanging="720"/>
      </w:pPr>
      <w:rPr>
        <w:rFonts w:ascii="Times New Roman" w:hAnsi="Times New Roman" w:cs="Times New Roman" w:hint="default"/>
      </w:rPr>
    </w:lvl>
    <w:lvl w:ilvl="4">
      <w:start w:val="1"/>
      <w:numFmt w:val="decimal"/>
      <w:lvlText w:val="%1.%2.%3.%4.%5"/>
      <w:lvlJc w:val="left"/>
      <w:pPr>
        <w:ind w:left="19228" w:hanging="1080"/>
      </w:pPr>
      <w:rPr>
        <w:rFonts w:ascii="Times New Roman" w:hAnsi="Times New Roman" w:cs="Times New Roman" w:hint="default"/>
      </w:rPr>
    </w:lvl>
    <w:lvl w:ilvl="5">
      <w:start w:val="1"/>
      <w:numFmt w:val="decimal"/>
      <w:lvlText w:val="%1.%2.%3.%4.%5.%6"/>
      <w:lvlJc w:val="left"/>
      <w:pPr>
        <w:ind w:left="23765" w:hanging="1080"/>
      </w:pPr>
      <w:rPr>
        <w:rFonts w:ascii="Times New Roman" w:hAnsi="Times New Roman" w:cs="Times New Roman" w:hint="default"/>
      </w:rPr>
    </w:lvl>
    <w:lvl w:ilvl="6">
      <w:start w:val="1"/>
      <w:numFmt w:val="decimal"/>
      <w:lvlText w:val="%1.%2.%3.%4.%5.%6.%7"/>
      <w:lvlJc w:val="left"/>
      <w:pPr>
        <w:ind w:left="28662" w:hanging="1440"/>
      </w:pPr>
      <w:rPr>
        <w:rFonts w:ascii="Times New Roman" w:hAnsi="Times New Roman" w:cs="Times New Roman" w:hint="default"/>
      </w:rPr>
    </w:lvl>
    <w:lvl w:ilvl="7">
      <w:start w:val="1"/>
      <w:numFmt w:val="decimal"/>
      <w:lvlText w:val="%1.%2.%3.%4.%5.%6.%7.%8"/>
      <w:lvlJc w:val="left"/>
      <w:pPr>
        <w:ind w:hanging="1440"/>
      </w:pPr>
      <w:rPr>
        <w:rFonts w:ascii="Times New Roman" w:hAnsi="Times New Roman" w:cs="Times New Roman" w:hint="default"/>
      </w:rPr>
    </w:lvl>
    <w:lvl w:ilvl="8">
      <w:start w:val="1"/>
      <w:numFmt w:val="decimal"/>
      <w:lvlText w:val="%1.%2.%3.%4.%5.%6.%7.%8.%9"/>
      <w:lvlJc w:val="left"/>
      <w:pPr>
        <w:ind w:left="-27440" w:hanging="1800"/>
      </w:pPr>
      <w:rPr>
        <w:rFonts w:ascii="Times New Roman" w:hAnsi="Times New Roman" w:cs="Times New Roman" w:hint="default"/>
      </w:rPr>
    </w:lvl>
  </w:abstractNum>
  <w:abstractNum w:abstractNumId="1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5E076A0D"/>
    <w:multiLevelType w:val="multilevel"/>
    <w:tmpl w:val="89D427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9"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3"/>
  </w:num>
  <w:num w:numId="3" w16cid:durableId="647326278">
    <w:abstractNumId w:val="17"/>
  </w:num>
  <w:num w:numId="4" w16cid:durableId="1468282535">
    <w:abstractNumId w:val="21"/>
  </w:num>
  <w:num w:numId="5" w16cid:durableId="1398674782">
    <w:abstractNumId w:val="16"/>
  </w:num>
  <w:num w:numId="6" w16cid:durableId="2009287375">
    <w:abstractNumId w:val="14"/>
  </w:num>
  <w:num w:numId="7" w16cid:durableId="1639647482">
    <w:abstractNumId w:val="29"/>
  </w:num>
  <w:num w:numId="8" w16cid:durableId="1378353550">
    <w:abstractNumId w:val="28"/>
  </w:num>
  <w:num w:numId="9" w16cid:durableId="24141731">
    <w:abstractNumId w:val="0"/>
  </w:num>
  <w:num w:numId="10" w16cid:durableId="1272397316">
    <w:abstractNumId w:val="25"/>
  </w:num>
  <w:num w:numId="11" w16cid:durableId="1387223567">
    <w:abstractNumId w:val="20"/>
  </w:num>
  <w:num w:numId="12" w16cid:durableId="16512465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0"/>
  </w:num>
  <w:num w:numId="17" w16cid:durableId="994918314">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7"/>
  </w:num>
  <w:num w:numId="20" w16cid:durableId="538203289">
    <w:abstractNumId w:val="24"/>
  </w:num>
  <w:num w:numId="21" w16cid:durableId="5131555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6"/>
  </w:num>
  <w:num w:numId="23" w16cid:durableId="722413960">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20"/>
    <w:lvlOverride w:ilvl="0">
      <w:startOverride w:val="4"/>
    </w:lvlOverride>
    <w:lvlOverride w:ilvl="1">
      <w:startOverride w:val="1"/>
    </w:lvlOverride>
  </w:num>
  <w:num w:numId="27" w16cid:durableId="1445268884">
    <w:abstractNumId w:val="18"/>
  </w:num>
  <w:num w:numId="28" w16cid:durableId="919565404">
    <w:abstractNumId w:val="1"/>
  </w:num>
  <w:num w:numId="29" w16cid:durableId="1347825474">
    <w:abstractNumId w:val="3"/>
  </w:num>
  <w:num w:numId="30" w16cid:durableId="2146389864">
    <w:abstractNumId w:val="2"/>
  </w:num>
  <w:num w:numId="31" w16cid:durableId="1494176407">
    <w:abstractNumId w:val="12"/>
  </w:num>
  <w:num w:numId="32" w16cid:durableId="643317215">
    <w:abstractNumId w:val="8"/>
  </w:num>
  <w:num w:numId="33" w16cid:durableId="1101102173">
    <w:abstractNumId w:val="11"/>
  </w:num>
  <w:num w:numId="34" w16cid:durableId="1596397202">
    <w:abstractNumId w:val="6"/>
  </w:num>
  <w:num w:numId="35" w16cid:durableId="370157211">
    <w:abstractNumId w:val="9"/>
  </w:num>
  <w:num w:numId="36" w16cid:durableId="1910577843">
    <w:abstractNumId w:val="4"/>
  </w:num>
  <w:num w:numId="37" w16cid:durableId="445538711">
    <w:abstractNumId w:val="19"/>
  </w:num>
  <w:num w:numId="38" w16cid:durableId="1278948998">
    <w:abstractNumId w:val="15"/>
  </w:num>
  <w:num w:numId="39" w16cid:durableId="342387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1849"/>
    <w:rsid w:val="00017E91"/>
    <w:rsid w:val="00022B49"/>
    <w:rsid w:val="00035346"/>
    <w:rsid w:val="00050031"/>
    <w:rsid w:val="00065D50"/>
    <w:rsid w:val="000715F2"/>
    <w:rsid w:val="00076B2E"/>
    <w:rsid w:val="00077C28"/>
    <w:rsid w:val="00083D38"/>
    <w:rsid w:val="000A16FC"/>
    <w:rsid w:val="000A7D89"/>
    <w:rsid w:val="000C68FD"/>
    <w:rsid w:val="000E1D1F"/>
    <w:rsid w:val="000E4B42"/>
    <w:rsid w:val="000F5125"/>
    <w:rsid w:val="00107261"/>
    <w:rsid w:val="00107820"/>
    <w:rsid w:val="00122AC2"/>
    <w:rsid w:val="00134B78"/>
    <w:rsid w:val="001520B8"/>
    <w:rsid w:val="001578F3"/>
    <w:rsid w:val="001816AD"/>
    <w:rsid w:val="0018280B"/>
    <w:rsid w:val="00184433"/>
    <w:rsid w:val="001C6CD1"/>
    <w:rsid w:val="001F28EF"/>
    <w:rsid w:val="001F2A78"/>
    <w:rsid w:val="002001C4"/>
    <w:rsid w:val="0020189B"/>
    <w:rsid w:val="00201D07"/>
    <w:rsid w:val="00205802"/>
    <w:rsid w:val="00210379"/>
    <w:rsid w:val="002158DE"/>
    <w:rsid w:val="00234AD4"/>
    <w:rsid w:val="00261600"/>
    <w:rsid w:val="002656B8"/>
    <w:rsid w:val="002716B6"/>
    <w:rsid w:val="002769DC"/>
    <w:rsid w:val="00280909"/>
    <w:rsid w:val="00286A9D"/>
    <w:rsid w:val="00291172"/>
    <w:rsid w:val="002A0E35"/>
    <w:rsid w:val="002C2CDC"/>
    <w:rsid w:val="002E2AD5"/>
    <w:rsid w:val="00321020"/>
    <w:rsid w:val="00332539"/>
    <w:rsid w:val="00356579"/>
    <w:rsid w:val="00362A67"/>
    <w:rsid w:val="00370156"/>
    <w:rsid w:val="00384E97"/>
    <w:rsid w:val="00390F64"/>
    <w:rsid w:val="00391263"/>
    <w:rsid w:val="003A01C7"/>
    <w:rsid w:val="003A0F99"/>
    <w:rsid w:val="003D4CD9"/>
    <w:rsid w:val="003D6B18"/>
    <w:rsid w:val="003E1B71"/>
    <w:rsid w:val="003F2925"/>
    <w:rsid w:val="003F2CB5"/>
    <w:rsid w:val="003F7675"/>
    <w:rsid w:val="00402F76"/>
    <w:rsid w:val="00415383"/>
    <w:rsid w:val="00417463"/>
    <w:rsid w:val="00421602"/>
    <w:rsid w:val="00422A33"/>
    <w:rsid w:val="00436A39"/>
    <w:rsid w:val="00456DCA"/>
    <w:rsid w:val="004574FB"/>
    <w:rsid w:val="00461B58"/>
    <w:rsid w:val="0046698E"/>
    <w:rsid w:val="004769F6"/>
    <w:rsid w:val="004838B4"/>
    <w:rsid w:val="00485BEF"/>
    <w:rsid w:val="00487481"/>
    <w:rsid w:val="00496452"/>
    <w:rsid w:val="004C50A2"/>
    <w:rsid w:val="004C5A21"/>
    <w:rsid w:val="004D2E83"/>
    <w:rsid w:val="005741C6"/>
    <w:rsid w:val="00575F45"/>
    <w:rsid w:val="00594C9B"/>
    <w:rsid w:val="005D4AA4"/>
    <w:rsid w:val="00627939"/>
    <w:rsid w:val="00653482"/>
    <w:rsid w:val="00672542"/>
    <w:rsid w:val="006928F1"/>
    <w:rsid w:val="00696695"/>
    <w:rsid w:val="006D72F5"/>
    <w:rsid w:val="00714214"/>
    <w:rsid w:val="00714CFE"/>
    <w:rsid w:val="00732555"/>
    <w:rsid w:val="0079027E"/>
    <w:rsid w:val="00796D5F"/>
    <w:rsid w:val="007A6543"/>
    <w:rsid w:val="007B0EB1"/>
    <w:rsid w:val="007C47FE"/>
    <w:rsid w:val="007D133F"/>
    <w:rsid w:val="007D60CA"/>
    <w:rsid w:val="007F079A"/>
    <w:rsid w:val="00845916"/>
    <w:rsid w:val="00845C53"/>
    <w:rsid w:val="008746D3"/>
    <w:rsid w:val="00874F48"/>
    <w:rsid w:val="008A39C2"/>
    <w:rsid w:val="008B22A6"/>
    <w:rsid w:val="008C5772"/>
    <w:rsid w:val="008D5395"/>
    <w:rsid w:val="008E5DC0"/>
    <w:rsid w:val="008F1004"/>
    <w:rsid w:val="008F1143"/>
    <w:rsid w:val="008F4F7B"/>
    <w:rsid w:val="009006A1"/>
    <w:rsid w:val="00901F4F"/>
    <w:rsid w:val="0091319F"/>
    <w:rsid w:val="009146D8"/>
    <w:rsid w:val="009205F8"/>
    <w:rsid w:val="0093277E"/>
    <w:rsid w:val="009454C1"/>
    <w:rsid w:val="009455AB"/>
    <w:rsid w:val="00951332"/>
    <w:rsid w:val="009561FD"/>
    <w:rsid w:val="00956CC9"/>
    <w:rsid w:val="00960BC6"/>
    <w:rsid w:val="00971182"/>
    <w:rsid w:val="009737E4"/>
    <w:rsid w:val="00983994"/>
    <w:rsid w:val="009A3037"/>
    <w:rsid w:val="009B3CD2"/>
    <w:rsid w:val="009D3CB6"/>
    <w:rsid w:val="009E1158"/>
    <w:rsid w:val="009F6E63"/>
    <w:rsid w:val="00A00B13"/>
    <w:rsid w:val="00A04BC3"/>
    <w:rsid w:val="00A05977"/>
    <w:rsid w:val="00A17C03"/>
    <w:rsid w:val="00A44AAD"/>
    <w:rsid w:val="00A45FB8"/>
    <w:rsid w:val="00A5248D"/>
    <w:rsid w:val="00A576F6"/>
    <w:rsid w:val="00AA0D16"/>
    <w:rsid w:val="00AB6BB4"/>
    <w:rsid w:val="00AC0F28"/>
    <w:rsid w:val="00AD1372"/>
    <w:rsid w:val="00AD6359"/>
    <w:rsid w:val="00AF2404"/>
    <w:rsid w:val="00AF682B"/>
    <w:rsid w:val="00B21659"/>
    <w:rsid w:val="00B3299B"/>
    <w:rsid w:val="00B43B54"/>
    <w:rsid w:val="00B47AB2"/>
    <w:rsid w:val="00B57060"/>
    <w:rsid w:val="00B6577D"/>
    <w:rsid w:val="00B76E5D"/>
    <w:rsid w:val="00B8064B"/>
    <w:rsid w:val="00B85D8E"/>
    <w:rsid w:val="00B90C83"/>
    <w:rsid w:val="00BA1BDC"/>
    <w:rsid w:val="00BA2560"/>
    <w:rsid w:val="00BA3DE1"/>
    <w:rsid w:val="00BA5449"/>
    <w:rsid w:val="00BE33FF"/>
    <w:rsid w:val="00BE74F1"/>
    <w:rsid w:val="00BF29B2"/>
    <w:rsid w:val="00C1007F"/>
    <w:rsid w:val="00C32ECB"/>
    <w:rsid w:val="00C34C29"/>
    <w:rsid w:val="00C35E21"/>
    <w:rsid w:val="00C37D8B"/>
    <w:rsid w:val="00C4045E"/>
    <w:rsid w:val="00C4612A"/>
    <w:rsid w:val="00C540DB"/>
    <w:rsid w:val="00C610E7"/>
    <w:rsid w:val="00C616ED"/>
    <w:rsid w:val="00C66E84"/>
    <w:rsid w:val="00C73EF9"/>
    <w:rsid w:val="00CA53D1"/>
    <w:rsid w:val="00CC2B93"/>
    <w:rsid w:val="00CC4D48"/>
    <w:rsid w:val="00CC753C"/>
    <w:rsid w:val="00CC7959"/>
    <w:rsid w:val="00CD36E9"/>
    <w:rsid w:val="00CF21A4"/>
    <w:rsid w:val="00D14887"/>
    <w:rsid w:val="00D17ABE"/>
    <w:rsid w:val="00D30EF7"/>
    <w:rsid w:val="00D32D65"/>
    <w:rsid w:val="00D419A7"/>
    <w:rsid w:val="00D41CF3"/>
    <w:rsid w:val="00D437D8"/>
    <w:rsid w:val="00D51800"/>
    <w:rsid w:val="00D55F20"/>
    <w:rsid w:val="00D560E1"/>
    <w:rsid w:val="00D61126"/>
    <w:rsid w:val="00D727C2"/>
    <w:rsid w:val="00D83AB7"/>
    <w:rsid w:val="00D83EF3"/>
    <w:rsid w:val="00D96269"/>
    <w:rsid w:val="00DB6031"/>
    <w:rsid w:val="00DC1F90"/>
    <w:rsid w:val="00DD5A24"/>
    <w:rsid w:val="00DD6EEC"/>
    <w:rsid w:val="00DE4C3C"/>
    <w:rsid w:val="00DF6CE3"/>
    <w:rsid w:val="00E02336"/>
    <w:rsid w:val="00E06286"/>
    <w:rsid w:val="00E1031B"/>
    <w:rsid w:val="00E22B90"/>
    <w:rsid w:val="00E22BA2"/>
    <w:rsid w:val="00E271F4"/>
    <w:rsid w:val="00E33025"/>
    <w:rsid w:val="00EB1126"/>
    <w:rsid w:val="00ED1953"/>
    <w:rsid w:val="00EE7F61"/>
    <w:rsid w:val="00F02C5E"/>
    <w:rsid w:val="00F07BF1"/>
    <w:rsid w:val="00F12B67"/>
    <w:rsid w:val="00F171C9"/>
    <w:rsid w:val="00F240FC"/>
    <w:rsid w:val="00F340C6"/>
    <w:rsid w:val="00F418F7"/>
    <w:rsid w:val="00F521AE"/>
    <w:rsid w:val="00F52C83"/>
    <w:rsid w:val="00F774FC"/>
    <w:rsid w:val="00F81E79"/>
    <w:rsid w:val="00F95756"/>
    <w:rsid w:val="00F97959"/>
    <w:rsid w:val="00FB3764"/>
    <w:rsid w:val="00FB6857"/>
    <w:rsid w:val="00FE3BC7"/>
    <w:rsid w:val="00FE51AB"/>
    <w:rsid w:val="00FF1E99"/>
    <w:rsid w:val="00FF571E"/>
    <w:rsid w:val="00FF6E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122AC2"/>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3D6B18"/>
    <w:pPr>
      <w:spacing w:after="120"/>
    </w:pPr>
  </w:style>
  <w:style w:type="character" w:customStyle="1" w:styleId="CorpodetextoChar">
    <w:name w:val="Corpo de texto Char"/>
    <w:basedOn w:val="Fontepargpadro"/>
    <w:link w:val="Corpodetexto"/>
    <w:uiPriority w:val="99"/>
    <w:semiHidden/>
    <w:rsid w:val="003D6B18"/>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9330">
      <w:bodyDiv w:val="1"/>
      <w:marLeft w:val="0"/>
      <w:marRight w:val="0"/>
      <w:marTop w:val="0"/>
      <w:marBottom w:val="0"/>
      <w:divBdr>
        <w:top w:val="none" w:sz="0" w:space="0" w:color="auto"/>
        <w:left w:val="none" w:sz="0" w:space="0" w:color="auto"/>
        <w:bottom w:val="none" w:sz="0" w:space="0" w:color="auto"/>
        <w:right w:val="none" w:sz="0" w:space="0" w:color="auto"/>
      </w:divBdr>
      <w:divsChild>
        <w:div w:id="1959798403">
          <w:marLeft w:val="0"/>
          <w:marRight w:val="0"/>
          <w:marTop w:val="0"/>
          <w:marBottom w:val="0"/>
          <w:divBdr>
            <w:top w:val="none" w:sz="0" w:space="0" w:color="auto"/>
            <w:left w:val="none" w:sz="0" w:space="0" w:color="auto"/>
            <w:bottom w:val="none" w:sz="0" w:space="0" w:color="auto"/>
            <w:right w:val="none" w:sz="0" w:space="0" w:color="auto"/>
          </w:divBdr>
        </w:div>
      </w:divsChild>
    </w:div>
    <w:div w:id="143159343">
      <w:bodyDiv w:val="1"/>
      <w:marLeft w:val="0"/>
      <w:marRight w:val="0"/>
      <w:marTop w:val="0"/>
      <w:marBottom w:val="0"/>
      <w:divBdr>
        <w:top w:val="none" w:sz="0" w:space="0" w:color="auto"/>
        <w:left w:val="none" w:sz="0" w:space="0" w:color="auto"/>
        <w:bottom w:val="none" w:sz="0" w:space="0" w:color="auto"/>
        <w:right w:val="none" w:sz="0" w:space="0" w:color="auto"/>
      </w:divBdr>
      <w:divsChild>
        <w:div w:id="1764836220">
          <w:marLeft w:val="0"/>
          <w:marRight w:val="0"/>
          <w:marTop w:val="0"/>
          <w:marBottom w:val="0"/>
          <w:divBdr>
            <w:top w:val="none" w:sz="0" w:space="0" w:color="auto"/>
            <w:left w:val="none" w:sz="0" w:space="0" w:color="auto"/>
            <w:bottom w:val="none" w:sz="0" w:space="0" w:color="auto"/>
            <w:right w:val="none" w:sz="0" w:space="0" w:color="auto"/>
          </w:divBdr>
        </w:div>
      </w:divsChild>
    </w:div>
    <w:div w:id="156770028">
      <w:bodyDiv w:val="1"/>
      <w:marLeft w:val="0"/>
      <w:marRight w:val="0"/>
      <w:marTop w:val="0"/>
      <w:marBottom w:val="0"/>
      <w:divBdr>
        <w:top w:val="none" w:sz="0" w:space="0" w:color="auto"/>
        <w:left w:val="none" w:sz="0" w:space="0" w:color="auto"/>
        <w:bottom w:val="none" w:sz="0" w:space="0" w:color="auto"/>
        <w:right w:val="none" w:sz="0" w:space="0" w:color="auto"/>
      </w:divBdr>
      <w:divsChild>
        <w:div w:id="2109504354">
          <w:marLeft w:val="0"/>
          <w:marRight w:val="0"/>
          <w:marTop w:val="0"/>
          <w:marBottom w:val="0"/>
          <w:divBdr>
            <w:top w:val="none" w:sz="0" w:space="0" w:color="auto"/>
            <w:left w:val="none" w:sz="0" w:space="0" w:color="auto"/>
            <w:bottom w:val="none" w:sz="0" w:space="0" w:color="auto"/>
            <w:right w:val="none" w:sz="0" w:space="0" w:color="auto"/>
          </w:divBdr>
        </w:div>
      </w:divsChild>
    </w:div>
    <w:div w:id="162823299">
      <w:bodyDiv w:val="1"/>
      <w:marLeft w:val="0"/>
      <w:marRight w:val="0"/>
      <w:marTop w:val="0"/>
      <w:marBottom w:val="0"/>
      <w:divBdr>
        <w:top w:val="none" w:sz="0" w:space="0" w:color="auto"/>
        <w:left w:val="none" w:sz="0" w:space="0" w:color="auto"/>
        <w:bottom w:val="none" w:sz="0" w:space="0" w:color="auto"/>
        <w:right w:val="none" w:sz="0" w:space="0" w:color="auto"/>
      </w:divBdr>
      <w:divsChild>
        <w:div w:id="219171108">
          <w:marLeft w:val="0"/>
          <w:marRight w:val="0"/>
          <w:marTop w:val="0"/>
          <w:marBottom w:val="0"/>
          <w:divBdr>
            <w:top w:val="none" w:sz="0" w:space="0" w:color="auto"/>
            <w:left w:val="none" w:sz="0" w:space="0" w:color="auto"/>
            <w:bottom w:val="none" w:sz="0" w:space="0" w:color="auto"/>
            <w:right w:val="none" w:sz="0" w:space="0" w:color="auto"/>
          </w:divBdr>
        </w:div>
      </w:divsChild>
    </w:div>
    <w:div w:id="222567745">
      <w:bodyDiv w:val="1"/>
      <w:marLeft w:val="0"/>
      <w:marRight w:val="0"/>
      <w:marTop w:val="0"/>
      <w:marBottom w:val="0"/>
      <w:divBdr>
        <w:top w:val="none" w:sz="0" w:space="0" w:color="auto"/>
        <w:left w:val="none" w:sz="0" w:space="0" w:color="auto"/>
        <w:bottom w:val="none" w:sz="0" w:space="0" w:color="auto"/>
        <w:right w:val="none" w:sz="0" w:space="0" w:color="auto"/>
      </w:divBdr>
      <w:divsChild>
        <w:div w:id="1415779727">
          <w:marLeft w:val="0"/>
          <w:marRight w:val="0"/>
          <w:marTop w:val="0"/>
          <w:marBottom w:val="0"/>
          <w:divBdr>
            <w:top w:val="none" w:sz="0" w:space="0" w:color="auto"/>
            <w:left w:val="none" w:sz="0" w:space="0" w:color="auto"/>
            <w:bottom w:val="none" w:sz="0" w:space="0" w:color="auto"/>
            <w:right w:val="none" w:sz="0" w:space="0" w:color="auto"/>
          </w:divBdr>
        </w:div>
      </w:divsChild>
    </w:div>
    <w:div w:id="233048589">
      <w:bodyDiv w:val="1"/>
      <w:marLeft w:val="0"/>
      <w:marRight w:val="0"/>
      <w:marTop w:val="0"/>
      <w:marBottom w:val="0"/>
      <w:divBdr>
        <w:top w:val="none" w:sz="0" w:space="0" w:color="auto"/>
        <w:left w:val="none" w:sz="0" w:space="0" w:color="auto"/>
        <w:bottom w:val="none" w:sz="0" w:space="0" w:color="auto"/>
        <w:right w:val="none" w:sz="0" w:space="0" w:color="auto"/>
      </w:divBdr>
      <w:divsChild>
        <w:div w:id="1183201251">
          <w:marLeft w:val="0"/>
          <w:marRight w:val="0"/>
          <w:marTop w:val="0"/>
          <w:marBottom w:val="0"/>
          <w:divBdr>
            <w:top w:val="none" w:sz="0" w:space="0" w:color="auto"/>
            <w:left w:val="none" w:sz="0" w:space="0" w:color="auto"/>
            <w:bottom w:val="none" w:sz="0" w:space="0" w:color="auto"/>
            <w:right w:val="none" w:sz="0" w:space="0" w:color="auto"/>
          </w:divBdr>
        </w:div>
      </w:divsChild>
    </w:div>
    <w:div w:id="236019707">
      <w:bodyDiv w:val="1"/>
      <w:marLeft w:val="0"/>
      <w:marRight w:val="0"/>
      <w:marTop w:val="0"/>
      <w:marBottom w:val="0"/>
      <w:divBdr>
        <w:top w:val="none" w:sz="0" w:space="0" w:color="auto"/>
        <w:left w:val="none" w:sz="0" w:space="0" w:color="auto"/>
        <w:bottom w:val="none" w:sz="0" w:space="0" w:color="auto"/>
        <w:right w:val="none" w:sz="0" w:space="0" w:color="auto"/>
      </w:divBdr>
      <w:divsChild>
        <w:div w:id="2004509156">
          <w:marLeft w:val="0"/>
          <w:marRight w:val="0"/>
          <w:marTop w:val="0"/>
          <w:marBottom w:val="0"/>
          <w:divBdr>
            <w:top w:val="none" w:sz="0" w:space="0" w:color="auto"/>
            <w:left w:val="none" w:sz="0" w:space="0" w:color="auto"/>
            <w:bottom w:val="none" w:sz="0" w:space="0" w:color="auto"/>
            <w:right w:val="none" w:sz="0" w:space="0" w:color="auto"/>
          </w:divBdr>
        </w:div>
      </w:divsChild>
    </w:div>
    <w:div w:id="324742464">
      <w:bodyDiv w:val="1"/>
      <w:marLeft w:val="0"/>
      <w:marRight w:val="0"/>
      <w:marTop w:val="0"/>
      <w:marBottom w:val="0"/>
      <w:divBdr>
        <w:top w:val="none" w:sz="0" w:space="0" w:color="auto"/>
        <w:left w:val="none" w:sz="0" w:space="0" w:color="auto"/>
        <w:bottom w:val="none" w:sz="0" w:space="0" w:color="auto"/>
        <w:right w:val="none" w:sz="0" w:space="0" w:color="auto"/>
      </w:divBdr>
      <w:divsChild>
        <w:div w:id="390078216">
          <w:marLeft w:val="0"/>
          <w:marRight w:val="0"/>
          <w:marTop w:val="0"/>
          <w:marBottom w:val="0"/>
          <w:divBdr>
            <w:top w:val="none" w:sz="0" w:space="0" w:color="auto"/>
            <w:left w:val="none" w:sz="0" w:space="0" w:color="auto"/>
            <w:bottom w:val="none" w:sz="0" w:space="0" w:color="auto"/>
            <w:right w:val="none" w:sz="0" w:space="0" w:color="auto"/>
          </w:divBdr>
        </w:div>
      </w:divsChild>
    </w:div>
    <w:div w:id="338704054">
      <w:bodyDiv w:val="1"/>
      <w:marLeft w:val="0"/>
      <w:marRight w:val="0"/>
      <w:marTop w:val="0"/>
      <w:marBottom w:val="0"/>
      <w:divBdr>
        <w:top w:val="none" w:sz="0" w:space="0" w:color="auto"/>
        <w:left w:val="none" w:sz="0" w:space="0" w:color="auto"/>
        <w:bottom w:val="none" w:sz="0" w:space="0" w:color="auto"/>
        <w:right w:val="none" w:sz="0" w:space="0" w:color="auto"/>
      </w:divBdr>
      <w:divsChild>
        <w:div w:id="2116486355">
          <w:marLeft w:val="0"/>
          <w:marRight w:val="0"/>
          <w:marTop w:val="0"/>
          <w:marBottom w:val="0"/>
          <w:divBdr>
            <w:top w:val="none" w:sz="0" w:space="0" w:color="auto"/>
            <w:left w:val="none" w:sz="0" w:space="0" w:color="auto"/>
            <w:bottom w:val="none" w:sz="0" w:space="0" w:color="auto"/>
            <w:right w:val="none" w:sz="0" w:space="0" w:color="auto"/>
          </w:divBdr>
        </w:div>
      </w:divsChild>
    </w:div>
    <w:div w:id="346520348">
      <w:bodyDiv w:val="1"/>
      <w:marLeft w:val="0"/>
      <w:marRight w:val="0"/>
      <w:marTop w:val="0"/>
      <w:marBottom w:val="0"/>
      <w:divBdr>
        <w:top w:val="none" w:sz="0" w:space="0" w:color="auto"/>
        <w:left w:val="none" w:sz="0" w:space="0" w:color="auto"/>
        <w:bottom w:val="none" w:sz="0" w:space="0" w:color="auto"/>
        <w:right w:val="none" w:sz="0" w:space="0" w:color="auto"/>
      </w:divBdr>
      <w:divsChild>
        <w:div w:id="445348983">
          <w:marLeft w:val="0"/>
          <w:marRight w:val="0"/>
          <w:marTop w:val="0"/>
          <w:marBottom w:val="0"/>
          <w:divBdr>
            <w:top w:val="none" w:sz="0" w:space="0" w:color="auto"/>
            <w:left w:val="none" w:sz="0" w:space="0" w:color="auto"/>
            <w:bottom w:val="none" w:sz="0" w:space="0" w:color="auto"/>
            <w:right w:val="none" w:sz="0" w:space="0" w:color="auto"/>
          </w:divBdr>
        </w:div>
      </w:divsChild>
    </w:div>
    <w:div w:id="355740121">
      <w:bodyDiv w:val="1"/>
      <w:marLeft w:val="0"/>
      <w:marRight w:val="0"/>
      <w:marTop w:val="0"/>
      <w:marBottom w:val="0"/>
      <w:divBdr>
        <w:top w:val="none" w:sz="0" w:space="0" w:color="auto"/>
        <w:left w:val="none" w:sz="0" w:space="0" w:color="auto"/>
        <w:bottom w:val="none" w:sz="0" w:space="0" w:color="auto"/>
        <w:right w:val="none" w:sz="0" w:space="0" w:color="auto"/>
      </w:divBdr>
      <w:divsChild>
        <w:div w:id="835146301">
          <w:marLeft w:val="0"/>
          <w:marRight w:val="0"/>
          <w:marTop w:val="0"/>
          <w:marBottom w:val="0"/>
          <w:divBdr>
            <w:top w:val="none" w:sz="0" w:space="0" w:color="auto"/>
            <w:left w:val="none" w:sz="0" w:space="0" w:color="auto"/>
            <w:bottom w:val="none" w:sz="0" w:space="0" w:color="auto"/>
            <w:right w:val="none" w:sz="0" w:space="0" w:color="auto"/>
          </w:divBdr>
        </w:div>
      </w:divsChild>
    </w:div>
    <w:div w:id="440994669">
      <w:bodyDiv w:val="1"/>
      <w:marLeft w:val="0"/>
      <w:marRight w:val="0"/>
      <w:marTop w:val="0"/>
      <w:marBottom w:val="0"/>
      <w:divBdr>
        <w:top w:val="none" w:sz="0" w:space="0" w:color="auto"/>
        <w:left w:val="none" w:sz="0" w:space="0" w:color="auto"/>
        <w:bottom w:val="none" w:sz="0" w:space="0" w:color="auto"/>
        <w:right w:val="none" w:sz="0" w:space="0" w:color="auto"/>
      </w:divBdr>
      <w:divsChild>
        <w:div w:id="1421441327">
          <w:marLeft w:val="0"/>
          <w:marRight w:val="0"/>
          <w:marTop w:val="0"/>
          <w:marBottom w:val="0"/>
          <w:divBdr>
            <w:top w:val="none" w:sz="0" w:space="0" w:color="auto"/>
            <w:left w:val="none" w:sz="0" w:space="0" w:color="auto"/>
            <w:bottom w:val="none" w:sz="0" w:space="0" w:color="auto"/>
            <w:right w:val="none" w:sz="0" w:space="0" w:color="auto"/>
          </w:divBdr>
        </w:div>
      </w:divsChild>
    </w:div>
    <w:div w:id="445928522">
      <w:bodyDiv w:val="1"/>
      <w:marLeft w:val="0"/>
      <w:marRight w:val="0"/>
      <w:marTop w:val="0"/>
      <w:marBottom w:val="0"/>
      <w:divBdr>
        <w:top w:val="none" w:sz="0" w:space="0" w:color="auto"/>
        <w:left w:val="none" w:sz="0" w:space="0" w:color="auto"/>
        <w:bottom w:val="none" w:sz="0" w:space="0" w:color="auto"/>
        <w:right w:val="none" w:sz="0" w:space="0" w:color="auto"/>
      </w:divBdr>
      <w:divsChild>
        <w:div w:id="1284996072">
          <w:marLeft w:val="0"/>
          <w:marRight w:val="0"/>
          <w:marTop w:val="0"/>
          <w:marBottom w:val="0"/>
          <w:divBdr>
            <w:top w:val="none" w:sz="0" w:space="0" w:color="auto"/>
            <w:left w:val="none" w:sz="0" w:space="0" w:color="auto"/>
            <w:bottom w:val="none" w:sz="0" w:space="0" w:color="auto"/>
            <w:right w:val="none" w:sz="0" w:space="0" w:color="auto"/>
          </w:divBdr>
        </w:div>
      </w:divsChild>
    </w:div>
    <w:div w:id="451749484">
      <w:bodyDiv w:val="1"/>
      <w:marLeft w:val="0"/>
      <w:marRight w:val="0"/>
      <w:marTop w:val="0"/>
      <w:marBottom w:val="0"/>
      <w:divBdr>
        <w:top w:val="none" w:sz="0" w:space="0" w:color="auto"/>
        <w:left w:val="none" w:sz="0" w:space="0" w:color="auto"/>
        <w:bottom w:val="none" w:sz="0" w:space="0" w:color="auto"/>
        <w:right w:val="none" w:sz="0" w:space="0" w:color="auto"/>
      </w:divBdr>
      <w:divsChild>
        <w:div w:id="1429812065">
          <w:marLeft w:val="0"/>
          <w:marRight w:val="0"/>
          <w:marTop w:val="0"/>
          <w:marBottom w:val="0"/>
          <w:divBdr>
            <w:top w:val="none" w:sz="0" w:space="0" w:color="auto"/>
            <w:left w:val="none" w:sz="0" w:space="0" w:color="auto"/>
            <w:bottom w:val="none" w:sz="0" w:space="0" w:color="auto"/>
            <w:right w:val="none" w:sz="0" w:space="0" w:color="auto"/>
          </w:divBdr>
        </w:div>
      </w:divsChild>
    </w:div>
    <w:div w:id="470901061">
      <w:bodyDiv w:val="1"/>
      <w:marLeft w:val="0"/>
      <w:marRight w:val="0"/>
      <w:marTop w:val="0"/>
      <w:marBottom w:val="0"/>
      <w:divBdr>
        <w:top w:val="none" w:sz="0" w:space="0" w:color="auto"/>
        <w:left w:val="none" w:sz="0" w:space="0" w:color="auto"/>
        <w:bottom w:val="none" w:sz="0" w:space="0" w:color="auto"/>
        <w:right w:val="none" w:sz="0" w:space="0" w:color="auto"/>
      </w:divBdr>
      <w:divsChild>
        <w:div w:id="2006589253">
          <w:marLeft w:val="0"/>
          <w:marRight w:val="0"/>
          <w:marTop w:val="0"/>
          <w:marBottom w:val="0"/>
          <w:divBdr>
            <w:top w:val="none" w:sz="0" w:space="0" w:color="auto"/>
            <w:left w:val="none" w:sz="0" w:space="0" w:color="auto"/>
            <w:bottom w:val="none" w:sz="0" w:space="0" w:color="auto"/>
            <w:right w:val="none" w:sz="0" w:space="0" w:color="auto"/>
          </w:divBdr>
        </w:div>
      </w:divsChild>
    </w:div>
    <w:div w:id="516432944">
      <w:bodyDiv w:val="1"/>
      <w:marLeft w:val="0"/>
      <w:marRight w:val="0"/>
      <w:marTop w:val="0"/>
      <w:marBottom w:val="0"/>
      <w:divBdr>
        <w:top w:val="none" w:sz="0" w:space="0" w:color="auto"/>
        <w:left w:val="none" w:sz="0" w:space="0" w:color="auto"/>
        <w:bottom w:val="none" w:sz="0" w:space="0" w:color="auto"/>
        <w:right w:val="none" w:sz="0" w:space="0" w:color="auto"/>
      </w:divBdr>
      <w:divsChild>
        <w:div w:id="1137379132">
          <w:marLeft w:val="0"/>
          <w:marRight w:val="0"/>
          <w:marTop w:val="0"/>
          <w:marBottom w:val="0"/>
          <w:divBdr>
            <w:top w:val="none" w:sz="0" w:space="0" w:color="auto"/>
            <w:left w:val="none" w:sz="0" w:space="0" w:color="auto"/>
            <w:bottom w:val="none" w:sz="0" w:space="0" w:color="auto"/>
            <w:right w:val="none" w:sz="0" w:space="0" w:color="auto"/>
          </w:divBdr>
        </w:div>
      </w:divsChild>
    </w:div>
    <w:div w:id="523710927">
      <w:bodyDiv w:val="1"/>
      <w:marLeft w:val="0"/>
      <w:marRight w:val="0"/>
      <w:marTop w:val="0"/>
      <w:marBottom w:val="0"/>
      <w:divBdr>
        <w:top w:val="none" w:sz="0" w:space="0" w:color="auto"/>
        <w:left w:val="none" w:sz="0" w:space="0" w:color="auto"/>
        <w:bottom w:val="none" w:sz="0" w:space="0" w:color="auto"/>
        <w:right w:val="none" w:sz="0" w:space="0" w:color="auto"/>
      </w:divBdr>
      <w:divsChild>
        <w:div w:id="1017467050">
          <w:marLeft w:val="0"/>
          <w:marRight w:val="0"/>
          <w:marTop w:val="0"/>
          <w:marBottom w:val="0"/>
          <w:divBdr>
            <w:top w:val="none" w:sz="0" w:space="0" w:color="auto"/>
            <w:left w:val="none" w:sz="0" w:space="0" w:color="auto"/>
            <w:bottom w:val="none" w:sz="0" w:space="0" w:color="auto"/>
            <w:right w:val="none" w:sz="0" w:space="0" w:color="auto"/>
          </w:divBdr>
        </w:div>
      </w:divsChild>
    </w:div>
    <w:div w:id="531499760">
      <w:bodyDiv w:val="1"/>
      <w:marLeft w:val="0"/>
      <w:marRight w:val="0"/>
      <w:marTop w:val="0"/>
      <w:marBottom w:val="0"/>
      <w:divBdr>
        <w:top w:val="none" w:sz="0" w:space="0" w:color="auto"/>
        <w:left w:val="none" w:sz="0" w:space="0" w:color="auto"/>
        <w:bottom w:val="none" w:sz="0" w:space="0" w:color="auto"/>
        <w:right w:val="none" w:sz="0" w:space="0" w:color="auto"/>
      </w:divBdr>
      <w:divsChild>
        <w:div w:id="348803045">
          <w:marLeft w:val="0"/>
          <w:marRight w:val="0"/>
          <w:marTop w:val="0"/>
          <w:marBottom w:val="0"/>
          <w:divBdr>
            <w:top w:val="none" w:sz="0" w:space="0" w:color="auto"/>
            <w:left w:val="none" w:sz="0" w:space="0" w:color="auto"/>
            <w:bottom w:val="none" w:sz="0" w:space="0" w:color="auto"/>
            <w:right w:val="none" w:sz="0" w:space="0" w:color="auto"/>
          </w:divBdr>
        </w:div>
      </w:divsChild>
    </w:div>
    <w:div w:id="558252153">
      <w:bodyDiv w:val="1"/>
      <w:marLeft w:val="0"/>
      <w:marRight w:val="0"/>
      <w:marTop w:val="0"/>
      <w:marBottom w:val="0"/>
      <w:divBdr>
        <w:top w:val="none" w:sz="0" w:space="0" w:color="auto"/>
        <w:left w:val="none" w:sz="0" w:space="0" w:color="auto"/>
        <w:bottom w:val="none" w:sz="0" w:space="0" w:color="auto"/>
        <w:right w:val="none" w:sz="0" w:space="0" w:color="auto"/>
      </w:divBdr>
      <w:divsChild>
        <w:div w:id="49160919">
          <w:marLeft w:val="0"/>
          <w:marRight w:val="0"/>
          <w:marTop w:val="0"/>
          <w:marBottom w:val="0"/>
          <w:divBdr>
            <w:top w:val="none" w:sz="0" w:space="0" w:color="auto"/>
            <w:left w:val="none" w:sz="0" w:space="0" w:color="auto"/>
            <w:bottom w:val="none" w:sz="0" w:space="0" w:color="auto"/>
            <w:right w:val="none" w:sz="0" w:space="0" w:color="auto"/>
          </w:divBdr>
        </w:div>
      </w:divsChild>
    </w:div>
    <w:div w:id="596181845">
      <w:bodyDiv w:val="1"/>
      <w:marLeft w:val="0"/>
      <w:marRight w:val="0"/>
      <w:marTop w:val="0"/>
      <w:marBottom w:val="0"/>
      <w:divBdr>
        <w:top w:val="none" w:sz="0" w:space="0" w:color="auto"/>
        <w:left w:val="none" w:sz="0" w:space="0" w:color="auto"/>
        <w:bottom w:val="none" w:sz="0" w:space="0" w:color="auto"/>
        <w:right w:val="none" w:sz="0" w:space="0" w:color="auto"/>
      </w:divBdr>
      <w:divsChild>
        <w:div w:id="256905745">
          <w:marLeft w:val="0"/>
          <w:marRight w:val="0"/>
          <w:marTop w:val="0"/>
          <w:marBottom w:val="0"/>
          <w:divBdr>
            <w:top w:val="none" w:sz="0" w:space="0" w:color="auto"/>
            <w:left w:val="none" w:sz="0" w:space="0" w:color="auto"/>
            <w:bottom w:val="none" w:sz="0" w:space="0" w:color="auto"/>
            <w:right w:val="none" w:sz="0" w:space="0" w:color="auto"/>
          </w:divBdr>
        </w:div>
      </w:divsChild>
    </w:div>
    <w:div w:id="621763818">
      <w:bodyDiv w:val="1"/>
      <w:marLeft w:val="0"/>
      <w:marRight w:val="0"/>
      <w:marTop w:val="0"/>
      <w:marBottom w:val="0"/>
      <w:divBdr>
        <w:top w:val="none" w:sz="0" w:space="0" w:color="auto"/>
        <w:left w:val="none" w:sz="0" w:space="0" w:color="auto"/>
        <w:bottom w:val="none" w:sz="0" w:space="0" w:color="auto"/>
        <w:right w:val="none" w:sz="0" w:space="0" w:color="auto"/>
      </w:divBdr>
      <w:divsChild>
        <w:div w:id="472526215">
          <w:marLeft w:val="0"/>
          <w:marRight w:val="0"/>
          <w:marTop w:val="0"/>
          <w:marBottom w:val="0"/>
          <w:divBdr>
            <w:top w:val="none" w:sz="0" w:space="0" w:color="auto"/>
            <w:left w:val="none" w:sz="0" w:space="0" w:color="auto"/>
            <w:bottom w:val="none" w:sz="0" w:space="0" w:color="auto"/>
            <w:right w:val="none" w:sz="0" w:space="0" w:color="auto"/>
          </w:divBdr>
        </w:div>
      </w:divsChild>
    </w:div>
    <w:div w:id="678893025">
      <w:bodyDiv w:val="1"/>
      <w:marLeft w:val="0"/>
      <w:marRight w:val="0"/>
      <w:marTop w:val="0"/>
      <w:marBottom w:val="0"/>
      <w:divBdr>
        <w:top w:val="none" w:sz="0" w:space="0" w:color="auto"/>
        <w:left w:val="none" w:sz="0" w:space="0" w:color="auto"/>
        <w:bottom w:val="none" w:sz="0" w:space="0" w:color="auto"/>
        <w:right w:val="none" w:sz="0" w:space="0" w:color="auto"/>
      </w:divBdr>
      <w:divsChild>
        <w:div w:id="1021512419">
          <w:marLeft w:val="0"/>
          <w:marRight w:val="0"/>
          <w:marTop w:val="0"/>
          <w:marBottom w:val="0"/>
          <w:divBdr>
            <w:top w:val="none" w:sz="0" w:space="0" w:color="auto"/>
            <w:left w:val="none" w:sz="0" w:space="0" w:color="auto"/>
            <w:bottom w:val="none" w:sz="0" w:space="0" w:color="auto"/>
            <w:right w:val="none" w:sz="0" w:space="0" w:color="auto"/>
          </w:divBdr>
        </w:div>
      </w:divsChild>
    </w:div>
    <w:div w:id="744763814">
      <w:bodyDiv w:val="1"/>
      <w:marLeft w:val="0"/>
      <w:marRight w:val="0"/>
      <w:marTop w:val="0"/>
      <w:marBottom w:val="0"/>
      <w:divBdr>
        <w:top w:val="none" w:sz="0" w:space="0" w:color="auto"/>
        <w:left w:val="none" w:sz="0" w:space="0" w:color="auto"/>
        <w:bottom w:val="none" w:sz="0" w:space="0" w:color="auto"/>
        <w:right w:val="none" w:sz="0" w:space="0" w:color="auto"/>
      </w:divBdr>
      <w:divsChild>
        <w:div w:id="1256792484">
          <w:marLeft w:val="0"/>
          <w:marRight w:val="0"/>
          <w:marTop w:val="0"/>
          <w:marBottom w:val="0"/>
          <w:divBdr>
            <w:top w:val="none" w:sz="0" w:space="0" w:color="auto"/>
            <w:left w:val="none" w:sz="0" w:space="0" w:color="auto"/>
            <w:bottom w:val="none" w:sz="0" w:space="0" w:color="auto"/>
            <w:right w:val="none" w:sz="0" w:space="0" w:color="auto"/>
          </w:divBdr>
        </w:div>
      </w:divsChild>
    </w:div>
    <w:div w:id="795024759">
      <w:bodyDiv w:val="1"/>
      <w:marLeft w:val="0"/>
      <w:marRight w:val="0"/>
      <w:marTop w:val="0"/>
      <w:marBottom w:val="0"/>
      <w:divBdr>
        <w:top w:val="none" w:sz="0" w:space="0" w:color="auto"/>
        <w:left w:val="none" w:sz="0" w:space="0" w:color="auto"/>
        <w:bottom w:val="none" w:sz="0" w:space="0" w:color="auto"/>
        <w:right w:val="none" w:sz="0" w:space="0" w:color="auto"/>
      </w:divBdr>
      <w:divsChild>
        <w:div w:id="656299322">
          <w:marLeft w:val="0"/>
          <w:marRight w:val="0"/>
          <w:marTop w:val="0"/>
          <w:marBottom w:val="0"/>
          <w:divBdr>
            <w:top w:val="none" w:sz="0" w:space="0" w:color="auto"/>
            <w:left w:val="none" w:sz="0" w:space="0" w:color="auto"/>
            <w:bottom w:val="none" w:sz="0" w:space="0" w:color="auto"/>
            <w:right w:val="none" w:sz="0" w:space="0" w:color="auto"/>
          </w:divBdr>
        </w:div>
      </w:divsChild>
    </w:div>
    <w:div w:id="901141067">
      <w:bodyDiv w:val="1"/>
      <w:marLeft w:val="0"/>
      <w:marRight w:val="0"/>
      <w:marTop w:val="0"/>
      <w:marBottom w:val="0"/>
      <w:divBdr>
        <w:top w:val="none" w:sz="0" w:space="0" w:color="auto"/>
        <w:left w:val="none" w:sz="0" w:space="0" w:color="auto"/>
        <w:bottom w:val="none" w:sz="0" w:space="0" w:color="auto"/>
        <w:right w:val="none" w:sz="0" w:space="0" w:color="auto"/>
      </w:divBdr>
      <w:divsChild>
        <w:div w:id="526913291">
          <w:marLeft w:val="0"/>
          <w:marRight w:val="0"/>
          <w:marTop w:val="0"/>
          <w:marBottom w:val="0"/>
          <w:divBdr>
            <w:top w:val="none" w:sz="0" w:space="0" w:color="auto"/>
            <w:left w:val="none" w:sz="0" w:space="0" w:color="auto"/>
            <w:bottom w:val="none" w:sz="0" w:space="0" w:color="auto"/>
            <w:right w:val="none" w:sz="0" w:space="0" w:color="auto"/>
          </w:divBdr>
        </w:div>
      </w:divsChild>
    </w:div>
    <w:div w:id="958727202">
      <w:bodyDiv w:val="1"/>
      <w:marLeft w:val="0"/>
      <w:marRight w:val="0"/>
      <w:marTop w:val="0"/>
      <w:marBottom w:val="0"/>
      <w:divBdr>
        <w:top w:val="none" w:sz="0" w:space="0" w:color="auto"/>
        <w:left w:val="none" w:sz="0" w:space="0" w:color="auto"/>
        <w:bottom w:val="none" w:sz="0" w:space="0" w:color="auto"/>
        <w:right w:val="none" w:sz="0" w:space="0" w:color="auto"/>
      </w:divBdr>
      <w:divsChild>
        <w:div w:id="1546091276">
          <w:marLeft w:val="0"/>
          <w:marRight w:val="0"/>
          <w:marTop w:val="0"/>
          <w:marBottom w:val="0"/>
          <w:divBdr>
            <w:top w:val="none" w:sz="0" w:space="0" w:color="auto"/>
            <w:left w:val="none" w:sz="0" w:space="0" w:color="auto"/>
            <w:bottom w:val="none" w:sz="0" w:space="0" w:color="auto"/>
            <w:right w:val="none" w:sz="0" w:space="0" w:color="auto"/>
          </w:divBdr>
        </w:div>
      </w:divsChild>
    </w:div>
    <w:div w:id="972562836">
      <w:bodyDiv w:val="1"/>
      <w:marLeft w:val="0"/>
      <w:marRight w:val="0"/>
      <w:marTop w:val="0"/>
      <w:marBottom w:val="0"/>
      <w:divBdr>
        <w:top w:val="none" w:sz="0" w:space="0" w:color="auto"/>
        <w:left w:val="none" w:sz="0" w:space="0" w:color="auto"/>
        <w:bottom w:val="none" w:sz="0" w:space="0" w:color="auto"/>
        <w:right w:val="none" w:sz="0" w:space="0" w:color="auto"/>
      </w:divBdr>
      <w:divsChild>
        <w:div w:id="365719761">
          <w:marLeft w:val="0"/>
          <w:marRight w:val="0"/>
          <w:marTop w:val="0"/>
          <w:marBottom w:val="0"/>
          <w:divBdr>
            <w:top w:val="none" w:sz="0" w:space="0" w:color="auto"/>
            <w:left w:val="none" w:sz="0" w:space="0" w:color="auto"/>
            <w:bottom w:val="none" w:sz="0" w:space="0" w:color="auto"/>
            <w:right w:val="none" w:sz="0" w:space="0" w:color="auto"/>
          </w:divBdr>
        </w:div>
      </w:divsChild>
    </w:div>
    <w:div w:id="1005787316">
      <w:bodyDiv w:val="1"/>
      <w:marLeft w:val="0"/>
      <w:marRight w:val="0"/>
      <w:marTop w:val="0"/>
      <w:marBottom w:val="0"/>
      <w:divBdr>
        <w:top w:val="none" w:sz="0" w:space="0" w:color="auto"/>
        <w:left w:val="none" w:sz="0" w:space="0" w:color="auto"/>
        <w:bottom w:val="none" w:sz="0" w:space="0" w:color="auto"/>
        <w:right w:val="none" w:sz="0" w:space="0" w:color="auto"/>
      </w:divBdr>
      <w:divsChild>
        <w:div w:id="751968733">
          <w:marLeft w:val="0"/>
          <w:marRight w:val="0"/>
          <w:marTop w:val="0"/>
          <w:marBottom w:val="0"/>
          <w:divBdr>
            <w:top w:val="none" w:sz="0" w:space="0" w:color="auto"/>
            <w:left w:val="none" w:sz="0" w:space="0" w:color="auto"/>
            <w:bottom w:val="none" w:sz="0" w:space="0" w:color="auto"/>
            <w:right w:val="none" w:sz="0" w:space="0" w:color="auto"/>
          </w:divBdr>
        </w:div>
      </w:divsChild>
    </w:div>
    <w:div w:id="1022315733">
      <w:bodyDiv w:val="1"/>
      <w:marLeft w:val="0"/>
      <w:marRight w:val="0"/>
      <w:marTop w:val="0"/>
      <w:marBottom w:val="0"/>
      <w:divBdr>
        <w:top w:val="none" w:sz="0" w:space="0" w:color="auto"/>
        <w:left w:val="none" w:sz="0" w:space="0" w:color="auto"/>
        <w:bottom w:val="none" w:sz="0" w:space="0" w:color="auto"/>
        <w:right w:val="none" w:sz="0" w:space="0" w:color="auto"/>
      </w:divBdr>
      <w:divsChild>
        <w:div w:id="2146392746">
          <w:marLeft w:val="0"/>
          <w:marRight w:val="0"/>
          <w:marTop w:val="0"/>
          <w:marBottom w:val="0"/>
          <w:divBdr>
            <w:top w:val="none" w:sz="0" w:space="0" w:color="auto"/>
            <w:left w:val="none" w:sz="0" w:space="0" w:color="auto"/>
            <w:bottom w:val="none" w:sz="0" w:space="0" w:color="auto"/>
            <w:right w:val="none" w:sz="0" w:space="0" w:color="auto"/>
          </w:divBdr>
        </w:div>
      </w:divsChild>
    </w:div>
    <w:div w:id="1059552326">
      <w:bodyDiv w:val="1"/>
      <w:marLeft w:val="0"/>
      <w:marRight w:val="0"/>
      <w:marTop w:val="0"/>
      <w:marBottom w:val="0"/>
      <w:divBdr>
        <w:top w:val="none" w:sz="0" w:space="0" w:color="auto"/>
        <w:left w:val="none" w:sz="0" w:space="0" w:color="auto"/>
        <w:bottom w:val="none" w:sz="0" w:space="0" w:color="auto"/>
        <w:right w:val="none" w:sz="0" w:space="0" w:color="auto"/>
      </w:divBdr>
      <w:divsChild>
        <w:div w:id="1935432869">
          <w:marLeft w:val="0"/>
          <w:marRight w:val="0"/>
          <w:marTop w:val="0"/>
          <w:marBottom w:val="0"/>
          <w:divBdr>
            <w:top w:val="none" w:sz="0" w:space="0" w:color="auto"/>
            <w:left w:val="none" w:sz="0" w:space="0" w:color="auto"/>
            <w:bottom w:val="none" w:sz="0" w:space="0" w:color="auto"/>
            <w:right w:val="none" w:sz="0" w:space="0" w:color="auto"/>
          </w:divBdr>
        </w:div>
      </w:divsChild>
    </w:div>
    <w:div w:id="1129975142">
      <w:bodyDiv w:val="1"/>
      <w:marLeft w:val="0"/>
      <w:marRight w:val="0"/>
      <w:marTop w:val="0"/>
      <w:marBottom w:val="0"/>
      <w:divBdr>
        <w:top w:val="none" w:sz="0" w:space="0" w:color="auto"/>
        <w:left w:val="none" w:sz="0" w:space="0" w:color="auto"/>
        <w:bottom w:val="none" w:sz="0" w:space="0" w:color="auto"/>
        <w:right w:val="none" w:sz="0" w:space="0" w:color="auto"/>
      </w:divBdr>
      <w:divsChild>
        <w:div w:id="1949046450">
          <w:marLeft w:val="0"/>
          <w:marRight w:val="0"/>
          <w:marTop w:val="0"/>
          <w:marBottom w:val="0"/>
          <w:divBdr>
            <w:top w:val="none" w:sz="0" w:space="0" w:color="auto"/>
            <w:left w:val="none" w:sz="0" w:space="0" w:color="auto"/>
            <w:bottom w:val="none" w:sz="0" w:space="0" w:color="auto"/>
            <w:right w:val="none" w:sz="0" w:space="0" w:color="auto"/>
          </w:divBdr>
        </w:div>
      </w:divsChild>
    </w:div>
    <w:div w:id="1156645806">
      <w:bodyDiv w:val="1"/>
      <w:marLeft w:val="0"/>
      <w:marRight w:val="0"/>
      <w:marTop w:val="0"/>
      <w:marBottom w:val="0"/>
      <w:divBdr>
        <w:top w:val="none" w:sz="0" w:space="0" w:color="auto"/>
        <w:left w:val="none" w:sz="0" w:space="0" w:color="auto"/>
        <w:bottom w:val="none" w:sz="0" w:space="0" w:color="auto"/>
        <w:right w:val="none" w:sz="0" w:space="0" w:color="auto"/>
      </w:divBdr>
      <w:divsChild>
        <w:div w:id="1484470388">
          <w:marLeft w:val="0"/>
          <w:marRight w:val="0"/>
          <w:marTop w:val="0"/>
          <w:marBottom w:val="0"/>
          <w:divBdr>
            <w:top w:val="none" w:sz="0" w:space="0" w:color="auto"/>
            <w:left w:val="none" w:sz="0" w:space="0" w:color="auto"/>
            <w:bottom w:val="none" w:sz="0" w:space="0" w:color="auto"/>
            <w:right w:val="none" w:sz="0" w:space="0" w:color="auto"/>
          </w:divBdr>
        </w:div>
      </w:divsChild>
    </w:div>
    <w:div w:id="1164665128">
      <w:bodyDiv w:val="1"/>
      <w:marLeft w:val="0"/>
      <w:marRight w:val="0"/>
      <w:marTop w:val="0"/>
      <w:marBottom w:val="0"/>
      <w:divBdr>
        <w:top w:val="none" w:sz="0" w:space="0" w:color="auto"/>
        <w:left w:val="none" w:sz="0" w:space="0" w:color="auto"/>
        <w:bottom w:val="none" w:sz="0" w:space="0" w:color="auto"/>
        <w:right w:val="none" w:sz="0" w:space="0" w:color="auto"/>
      </w:divBdr>
      <w:divsChild>
        <w:div w:id="796217728">
          <w:marLeft w:val="0"/>
          <w:marRight w:val="0"/>
          <w:marTop w:val="0"/>
          <w:marBottom w:val="0"/>
          <w:divBdr>
            <w:top w:val="none" w:sz="0" w:space="0" w:color="auto"/>
            <w:left w:val="none" w:sz="0" w:space="0" w:color="auto"/>
            <w:bottom w:val="none" w:sz="0" w:space="0" w:color="auto"/>
            <w:right w:val="none" w:sz="0" w:space="0" w:color="auto"/>
          </w:divBdr>
        </w:div>
      </w:divsChild>
    </w:div>
    <w:div w:id="1169827071">
      <w:bodyDiv w:val="1"/>
      <w:marLeft w:val="0"/>
      <w:marRight w:val="0"/>
      <w:marTop w:val="0"/>
      <w:marBottom w:val="0"/>
      <w:divBdr>
        <w:top w:val="none" w:sz="0" w:space="0" w:color="auto"/>
        <w:left w:val="none" w:sz="0" w:space="0" w:color="auto"/>
        <w:bottom w:val="none" w:sz="0" w:space="0" w:color="auto"/>
        <w:right w:val="none" w:sz="0" w:space="0" w:color="auto"/>
      </w:divBdr>
      <w:divsChild>
        <w:div w:id="2084176524">
          <w:marLeft w:val="0"/>
          <w:marRight w:val="0"/>
          <w:marTop w:val="0"/>
          <w:marBottom w:val="0"/>
          <w:divBdr>
            <w:top w:val="none" w:sz="0" w:space="0" w:color="auto"/>
            <w:left w:val="none" w:sz="0" w:space="0" w:color="auto"/>
            <w:bottom w:val="none" w:sz="0" w:space="0" w:color="auto"/>
            <w:right w:val="none" w:sz="0" w:space="0" w:color="auto"/>
          </w:divBdr>
        </w:div>
      </w:divsChild>
    </w:div>
    <w:div w:id="126911861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89">
          <w:marLeft w:val="0"/>
          <w:marRight w:val="0"/>
          <w:marTop w:val="0"/>
          <w:marBottom w:val="0"/>
          <w:divBdr>
            <w:top w:val="none" w:sz="0" w:space="0" w:color="auto"/>
            <w:left w:val="none" w:sz="0" w:space="0" w:color="auto"/>
            <w:bottom w:val="none" w:sz="0" w:space="0" w:color="auto"/>
            <w:right w:val="none" w:sz="0" w:space="0" w:color="auto"/>
          </w:divBdr>
        </w:div>
      </w:divsChild>
    </w:div>
    <w:div w:id="1276015009">
      <w:bodyDiv w:val="1"/>
      <w:marLeft w:val="0"/>
      <w:marRight w:val="0"/>
      <w:marTop w:val="0"/>
      <w:marBottom w:val="0"/>
      <w:divBdr>
        <w:top w:val="none" w:sz="0" w:space="0" w:color="auto"/>
        <w:left w:val="none" w:sz="0" w:space="0" w:color="auto"/>
        <w:bottom w:val="none" w:sz="0" w:space="0" w:color="auto"/>
        <w:right w:val="none" w:sz="0" w:space="0" w:color="auto"/>
      </w:divBdr>
      <w:divsChild>
        <w:div w:id="623193800">
          <w:marLeft w:val="0"/>
          <w:marRight w:val="0"/>
          <w:marTop w:val="0"/>
          <w:marBottom w:val="0"/>
          <w:divBdr>
            <w:top w:val="none" w:sz="0" w:space="0" w:color="auto"/>
            <w:left w:val="none" w:sz="0" w:space="0" w:color="auto"/>
            <w:bottom w:val="none" w:sz="0" w:space="0" w:color="auto"/>
            <w:right w:val="none" w:sz="0" w:space="0" w:color="auto"/>
          </w:divBdr>
        </w:div>
      </w:divsChild>
    </w:div>
    <w:div w:id="1285960759">
      <w:bodyDiv w:val="1"/>
      <w:marLeft w:val="0"/>
      <w:marRight w:val="0"/>
      <w:marTop w:val="0"/>
      <w:marBottom w:val="0"/>
      <w:divBdr>
        <w:top w:val="none" w:sz="0" w:space="0" w:color="auto"/>
        <w:left w:val="none" w:sz="0" w:space="0" w:color="auto"/>
        <w:bottom w:val="none" w:sz="0" w:space="0" w:color="auto"/>
        <w:right w:val="none" w:sz="0" w:space="0" w:color="auto"/>
      </w:divBdr>
      <w:divsChild>
        <w:div w:id="1480151361">
          <w:marLeft w:val="0"/>
          <w:marRight w:val="0"/>
          <w:marTop w:val="0"/>
          <w:marBottom w:val="0"/>
          <w:divBdr>
            <w:top w:val="none" w:sz="0" w:space="0" w:color="auto"/>
            <w:left w:val="none" w:sz="0" w:space="0" w:color="auto"/>
            <w:bottom w:val="none" w:sz="0" w:space="0" w:color="auto"/>
            <w:right w:val="none" w:sz="0" w:space="0" w:color="auto"/>
          </w:divBdr>
        </w:div>
      </w:divsChild>
    </w:div>
    <w:div w:id="1289047882">
      <w:bodyDiv w:val="1"/>
      <w:marLeft w:val="0"/>
      <w:marRight w:val="0"/>
      <w:marTop w:val="0"/>
      <w:marBottom w:val="0"/>
      <w:divBdr>
        <w:top w:val="none" w:sz="0" w:space="0" w:color="auto"/>
        <w:left w:val="none" w:sz="0" w:space="0" w:color="auto"/>
        <w:bottom w:val="none" w:sz="0" w:space="0" w:color="auto"/>
        <w:right w:val="none" w:sz="0" w:space="0" w:color="auto"/>
      </w:divBdr>
      <w:divsChild>
        <w:div w:id="1430737881">
          <w:marLeft w:val="0"/>
          <w:marRight w:val="0"/>
          <w:marTop w:val="0"/>
          <w:marBottom w:val="0"/>
          <w:divBdr>
            <w:top w:val="none" w:sz="0" w:space="0" w:color="auto"/>
            <w:left w:val="none" w:sz="0" w:space="0" w:color="auto"/>
            <w:bottom w:val="none" w:sz="0" w:space="0" w:color="auto"/>
            <w:right w:val="none" w:sz="0" w:space="0" w:color="auto"/>
          </w:divBdr>
        </w:div>
      </w:divsChild>
    </w:div>
    <w:div w:id="1305348879">
      <w:bodyDiv w:val="1"/>
      <w:marLeft w:val="0"/>
      <w:marRight w:val="0"/>
      <w:marTop w:val="0"/>
      <w:marBottom w:val="0"/>
      <w:divBdr>
        <w:top w:val="none" w:sz="0" w:space="0" w:color="auto"/>
        <w:left w:val="none" w:sz="0" w:space="0" w:color="auto"/>
        <w:bottom w:val="none" w:sz="0" w:space="0" w:color="auto"/>
        <w:right w:val="none" w:sz="0" w:space="0" w:color="auto"/>
      </w:divBdr>
      <w:divsChild>
        <w:div w:id="1675644158">
          <w:marLeft w:val="0"/>
          <w:marRight w:val="0"/>
          <w:marTop w:val="0"/>
          <w:marBottom w:val="0"/>
          <w:divBdr>
            <w:top w:val="none" w:sz="0" w:space="0" w:color="auto"/>
            <w:left w:val="none" w:sz="0" w:space="0" w:color="auto"/>
            <w:bottom w:val="none" w:sz="0" w:space="0" w:color="auto"/>
            <w:right w:val="none" w:sz="0" w:space="0" w:color="auto"/>
          </w:divBdr>
        </w:div>
      </w:divsChild>
    </w:div>
    <w:div w:id="1321541045">
      <w:bodyDiv w:val="1"/>
      <w:marLeft w:val="0"/>
      <w:marRight w:val="0"/>
      <w:marTop w:val="0"/>
      <w:marBottom w:val="0"/>
      <w:divBdr>
        <w:top w:val="none" w:sz="0" w:space="0" w:color="auto"/>
        <w:left w:val="none" w:sz="0" w:space="0" w:color="auto"/>
        <w:bottom w:val="none" w:sz="0" w:space="0" w:color="auto"/>
        <w:right w:val="none" w:sz="0" w:space="0" w:color="auto"/>
      </w:divBdr>
      <w:divsChild>
        <w:div w:id="687489858">
          <w:marLeft w:val="0"/>
          <w:marRight w:val="0"/>
          <w:marTop w:val="0"/>
          <w:marBottom w:val="0"/>
          <w:divBdr>
            <w:top w:val="none" w:sz="0" w:space="0" w:color="auto"/>
            <w:left w:val="none" w:sz="0" w:space="0" w:color="auto"/>
            <w:bottom w:val="none" w:sz="0" w:space="0" w:color="auto"/>
            <w:right w:val="none" w:sz="0" w:space="0" w:color="auto"/>
          </w:divBdr>
        </w:div>
      </w:divsChild>
    </w:div>
    <w:div w:id="1358577581">
      <w:bodyDiv w:val="1"/>
      <w:marLeft w:val="0"/>
      <w:marRight w:val="0"/>
      <w:marTop w:val="0"/>
      <w:marBottom w:val="0"/>
      <w:divBdr>
        <w:top w:val="none" w:sz="0" w:space="0" w:color="auto"/>
        <w:left w:val="none" w:sz="0" w:space="0" w:color="auto"/>
        <w:bottom w:val="none" w:sz="0" w:space="0" w:color="auto"/>
        <w:right w:val="none" w:sz="0" w:space="0" w:color="auto"/>
      </w:divBdr>
      <w:divsChild>
        <w:div w:id="540898127">
          <w:marLeft w:val="0"/>
          <w:marRight w:val="0"/>
          <w:marTop w:val="0"/>
          <w:marBottom w:val="0"/>
          <w:divBdr>
            <w:top w:val="none" w:sz="0" w:space="0" w:color="auto"/>
            <w:left w:val="none" w:sz="0" w:space="0" w:color="auto"/>
            <w:bottom w:val="none" w:sz="0" w:space="0" w:color="auto"/>
            <w:right w:val="none" w:sz="0" w:space="0" w:color="auto"/>
          </w:divBdr>
        </w:div>
      </w:divsChild>
    </w:div>
    <w:div w:id="1384409263">
      <w:bodyDiv w:val="1"/>
      <w:marLeft w:val="0"/>
      <w:marRight w:val="0"/>
      <w:marTop w:val="0"/>
      <w:marBottom w:val="0"/>
      <w:divBdr>
        <w:top w:val="none" w:sz="0" w:space="0" w:color="auto"/>
        <w:left w:val="none" w:sz="0" w:space="0" w:color="auto"/>
        <w:bottom w:val="none" w:sz="0" w:space="0" w:color="auto"/>
        <w:right w:val="none" w:sz="0" w:space="0" w:color="auto"/>
      </w:divBdr>
      <w:divsChild>
        <w:div w:id="665746886">
          <w:marLeft w:val="0"/>
          <w:marRight w:val="0"/>
          <w:marTop w:val="0"/>
          <w:marBottom w:val="0"/>
          <w:divBdr>
            <w:top w:val="none" w:sz="0" w:space="0" w:color="auto"/>
            <w:left w:val="none" w:sz="0" w:space="0" w:color="auto"/>
            <w:bottom w:val="none" w:sz="0" w:space="0" w:color="auto"/>
            <w:right w:val="none" w:sz="0" w:space="0" w:color="auto"/>
          </w:divBdr>
        </w:div>
      </w:divsChild>
    </w:div>
    <w:div w:id="1394810333">
      <w:bodyDiv w:val="1"/>
      <w:marLeft w:val="0"/>
      <w:marRight w:val="0"/>
      <w:marTop w:val="0"/>
      <w:marBottom w:val="0"/>
      <w:divBdr>
        <w:top w:val="none" w:sz="0" w:space="0" w:color="auto"/>
        <w:left w:val="none" w:sz="0" w:space="0" w:color="auto"/>
        <w:bottom w:val="none" w:sz="0" w:space="0" w:color="auto"/>
        <w:right w:val="none" w:sz="0" w:space="0" w:color="auto"/>
      </w:divBdr>
      <w:divsChild>
        <w:div w:id="443156416">
          <w:marLeft w:val="0"/>
          <w:marRight w:val="0"/>
          <w:marTop w:val="0"/>
          <w:marBottom w:val="0"/>
          <w:divBdr>
            <w:top w:val="none" w:sz="0" w:space="0" w:color="auto"/>
            <w:left w:val="none" w:sz="0" w:space="0" w:color="auto"/>
            <w:bottom w:val="none" w:sz="0" w:space="0" w:color="auto"/>
            <w:right w:val="none" w:sz="0" w:space="0" w:color="auto"/>
          </w:divBdr>
        </w:div>
      </w:divsChild>
    </w:div>
    <w:div w:id="1404335827">
      <w:bodyDiv w:val="1"/>
      <w:marLeft w:val="0"/>
      <w:marRight w:val="0"/>
      <w:marTop w:val="0"/>
      <w:marBottom w:val="0"/>
      <w:divBdr>
        <w:top w:val="none" w:sz="0" w:space="0" w:color="auto"/>
        <w:left w:val="none" w:sz="0" w:space="0" w:color="auto"/>
        <w:bottom w:val="none" w:sz="0" w:space="0" w:color="auto"/>
        <w:right w:val="none" w:sz="0" w:space="0" w:color="auto"/>
      </w:divBdr>
      <w:divsChild>
        <w:div w:id="1158040447">
          <w:marLeft w:val="0"/>
          <w:marRight w:val="0"/>
          <w:marTop w:val="0"/>
          <w:marBottom w:val="0"/>
          <w:divBdr>
            <w:top w:val="none" w:sz="0" w:space="0" w:color="auto"/>
            <w:left w:val="none" w:sz="0" w:space="0" w:color="auto"/>
            <w:bottom w:val="none" w:sz="0" w:space="0" w:color="auto"/>
            <w:right w:val="none" w:sz="0" w:space="0" w:color="auto"/>
          </w:divBdr>
        </w:div>
      </w:divsChild>
    </w:div>
    <w:div w:id="1425758696">
      <w:bodyDiv w:val="1"/>
      <w:marLeft w:val="0"/>
      <w:marRight w:val="0"/>
      <w:marTop w:val="0"/>
      <w:marBottom w:val="0"/>
      <w:divBdr>
        <w:top w:val="none" w:sz="0" w:space="0" w:color="auto"/>
        <w:left w:val="none" w:sz="0" w:space="0" w:color="auto"/>
        <w:bottom w:val="none" w:sz="0" w:space="0" w:color="auto"/>
        <w:right w:val="none" w:sz="0" w:space="0" w:color="auto"/>
      </w:divBdr>
      <w:divsChild>
        <w:div w:id="56782871">
          <w:marLeft w:val="0"/>
          <w:marRight w:val="0"/>
          <w:marTop w:val="0"/>
          <w:marBottom w:val="0"/>
          <w:divBdr>
            <w:top w:val="none" w:sz="0" w:space="0" w:color="auto"/>
            <w:left w:val="none" w:sz="0" w:space="0" w:color="auto"/>
            <w:bottom w:val="none" w:sz="0" w:space="0" w:color="auto"/>
            <w:right w:val="none" w:sz="0" w:space="0" w:color="auto"/>
          </w:divBdr>
        </w:div>
      </w:divsChild>
    </w:div>
    <w:div w:id="1456413696">
      <w:bodyDiv w:val="1"/>
      <w:marLeft w:val="0"/>
      <w:marRight w:val="0"/>
      <w:marTop w:val="0"/>
      <w:marBottom w:val="0"/>
      <w:divBdr>
        <w:top w:val="none" w:sz="0" w:space="0" w:color="auto"/>
        <w:left w:val="none" w:sz="0" w:space="0" w:color="auto"/>
        <w:bottom w:val="none" w:sz="0" w:space="0" w:color="auto"/>
        <w:right w:val="none" w:sz="0" w:space="0" w:color="auto"/>
      </w:divBdr>
      <w:divsChild>
        <w:div w:id="2139178191">
          <w:marLeft w:val="0"/>
          <w:marRight w:val="0"/>
          <w:marTop w:val="0"/>
          <w:marBottom w:val="0"/>
          <w:divBdr>
            <w:top w:val="none" w:sz="0" w:space="0" w:color="auto"/>
            <w:left w:val="none" w:sz="0" w:space="0" w:color="auto"/>
            <w:bottom w:val="none" w:sz="0" w:space="0" w:color="auto"/>
            <w:right w:val="none" w:sz="0" w:space="0" w:color="auto"/>
          </w:divBdr>
        </w:div>
      </w:divsChild>
    </w:div>
    <w:div w:id="1479951849">
      <w:bodyDiv w:val="1"/>
      <w:marLeft w:val="0"/>
      <w:marRight w:val="0"/>
      <w:marTop w:val="0"/>
      <w:marBottom w:val="0"/>
      <w:divBdr>
        <w:top w:val="none" w:sz="0" w:space="0" w:color="auto"/>
        <w:left w:val="none" w:sz="0" w:space="0" w:color="auto"/>
        <w:bottom w:val="none" w:sz="0" w:space="0" w:color="auto"/>
        <w:right w:val="none" w:sz="0" w:space="0" w:color="auto"/>
      </w:divBdr>
      <w:divsChild>
        <w:div w:id="1611359088">
          <w:marLeft w:val="0"/>
          <w:marRight w:val="0"/>
          <w:marTop w:val="0"/>
          <w:marBottom w:val="0"/>
          <w:divBdr>
            <w:top w:val="none" w:sz="0" w:space="0" w:color="auto"/>
            <w:left w:val="none" w:sz="0" w:space="0" w:color="auto"/>
            <w:bottom w:val="none" w:sz="0" w:space="0" w:color="auto"/>
            <w:right w:val="none" w:sz="0" w:space="0" w:color="auto"/>
          </w:divBdr>
        </w:div>
      </w:divsChild>
    </w:div>
    <w:div w:id="1505708510">
      <w:bodyDiv w:val="1"/>
      <w:marLeft w:val="0"/>
      <w:marRight w:val="0"/>
      <w:marTop w:val="0"/>
      <w:marBottom w:val="0"/>
      <w:divBdr>
        <w:top w:val="none" w:sz="0" w:space="0" w:color="auto"/>
        <w:left w:val="none" w:sz="0" w:space="0" w:color="auto"/>
        <w:bottom w:val="none" w:sz="0" w:space="0" w:color="auto"/>
        <w:right w:val="none" w:sz="0" w:space="0" w:color="auto"/>
      </w:divBdr>
      <w:divsChild>
        <w:div w:id="174882504">
          <w:marLeft w:val="0"/>
          <w:marRight w:val="0"/>
          <w:marTop w:val="0"/>
          <w:marBottom w:val="0"/>
          <w:divBdr>
            <w:top w:val="none" w:sz="0" w:space="0" w:color="auto"/>
            <w:left w:val="none" w:sz="0" w:space="0" w:color="auto"/>
            <w:bottom w:val="none" w:sz="0" w:space="0" w:color="auto"/>
            <w:right w:val="none" w:sz="0" w:space="0" w:color="auto"/>
          </w:divBdr>
        </w:div>
      </w:divsChild>
    </w:div>
    <w:div w:id="1554074395">
      <w:bodyDiv w:val="1"/>
      <w:marLeft w:val="0"/>
      <w:marRight w:val="0"/>
      <w:marTop w:val="0"/>
      <w:marBottom w:val="0"/>
      <w:divBdr>
        <w:top w:val="none" w:sz="0" w:space="0" w:color="auto"/>
        <w:left w:val="none" w:sz="0" w:space="0" w:color="auto"/>
        <w:bottom w:val="none" w:sz="0" w:space="0" w:color="auto"/>
        <w:right w:val="none" w:sz="0" w:space="0" w:color="auto"/>
      </w:divBdr>
      <w:divsChild>
        <w:div w:id="1969122070">
          <w:marLeft w:val="0"/>
          <w:marRight w:val="0"/>
          <w:marTop w:val="0"/>
          <w:marBottom w:val="0"/>
          <w:divBdr>
            <w:top w:val="none" w:sz="0" w:space="0" w:color="auto"/>
            <w:left w:val="none" w:sz="0" w:space="0" w:color="auto"/>
            <w:bottom w:val="none" w:sz="0" w:space="0" w:color="auto"/>
            <w:right w:val="none" w:sz="0" w:space="0" w:color="auto"/>
          </w:divBdr>
        </w:div>
      </w:divsChild>
    </w:div>
    <w:div w:id="1568683920">
      <w:bodyDiv w:val="1"/>
      <w:marLeft w:val="0"/>
      <w:marRight w:val="0"/>
      <w:marTop w:val="0"/>
      <w:marBottom w:val="0"/>
      <w:divBdr>
        <w:top w:val="none" w:sz="0" w:space="0" w:color="auto"/>
        <w:left w:val="none" w:sz="0" w:space="0" w:color="auto"/>
        <w:bottom w:val="none" w:sz="0" w:space="0" w:color="auto"/>
        <w:right w:val="none" w:sz="0" w:space="0" w:color="auto"/>
      </w:divBdr>
      <w:divsChild>
        <w:div w:id="1295213954">
          <w:marLeft w:val="0"/>
          <w:marRight w:val="0"/>
          <w:marTop w:val="0"/>
          <w:marBottom w:val="0"/>
          <w:divBdr>
            <w:top w:val="none" w:sz="0" w:space="0" w:color="auto"/>
            <w:left w:val="none" w:sz="0" w:space="0" w:color="auto"/>
            <w:bottom w:val="none" w:sz="0" w:space="0" w:color="auto"/>
            <w:right w:val="none" w:sz="0" w:space="0" w:color="auto"/>
          </w:divBdr>
        </w:div>
      </w:divsChild>
    </w:div>
    <w:div w:id="1623658418">
      <w:bodyDiv w:val="1"/>
      <w:marLeft w:val="0"/>
      <w:marRight w:val="0"/>
      <w:marTop w:val="0"/>
      <w:marBottom w:val="0"/>
      <w:divBdr>
        <w:top w:val="none" w:sz="0" w:space="0" w:color="auto"/>
        <w:left w:val="none" w:sz="0" w:space="0" w:color="auto"/>
        <w:bottom w:val="none" w:sz="0" w:space="0" w:color="auto"/>
        <w:right w:val="none" w:sz="0" w:space="0" w:color="auto"/>
      </w:divBdr>
      <w:divsChild>
        <w:div w:id="1293244828">
          <w:marLeft w:val="0"/>
          <w:marRight w:val="0"/>
          <w:marTop w:val="0"/>
          <w:marBottom w:val="0"/>
          <w:divBdr>
            <w:top w:val="none" w:sz="0" w:space="0" w:color="auto"/>
            <w:left w:val="none" w:sz="0" w:space="0" w:color="auto"/>
            <w:bottom w:val="none" w:sz="0" w:space="0" w:color="auto"/>
            <w:right w:val="none" w:sz="0" w:space="0" w:color="auto"/>
          </w:divBdr>
        </w:div>
      </w:divsChild>
    </w:div>
    <w:div w:id="1644626068">
      <w:bodyDiv w:val="1"/>
      <w:marLeft w:val="0"/>
      <w:marRight w:val="0"/>
      <w:marTop w:val="0"/>
      <w:marBottom w:val="0"/>
      <w:divBdr>
        <w:top w:val="none" w:sz="0" w:space="0" w:color="auto"/>
        <w:left w:val="none" w:sz="0" w:space="0" w:color="auto"/>
        <w:bottom w:val="none" w:sz="0" w:space="0" w:color="auto"/>
        <w:right w:val="none" w:sz="0" w:space="0" w:color="auto"/>
      </w:divBdr>
      <w:divsChild>
        <w:div w:id="1488785645">
          <w:marLeft w:val="0"/>
          <w:marRight w:val="0"/>
          <w:marTop w:val="0"/>
          <w:marBottom w:val="0"/>
          <w:divBdr>
            <w:top w:val="none" w:sz="0" w:space="0" w:color="auto"/>
            <w:left w:val="none" w:sz="0" w:space="0" w:color="auto"/>
            <w:bottom w:val="none" w:sz="0" w:space="0" w:color="auto"/>
            <w:right w:val="none" w:sz="0" w:space="0" w:color="auto"/>
          </w:divBdr>
        </w:div>
      </w:divsChild>
    </w:div>
    <w:div w:id="1647470122">
      <w:bodyDiv w:val="1"/>
      <w:marLeft w:val="0"/>
      <w:marRight w:val="0"/>
      <w:marTop w:val="0"/>
      <w:marBottom w:val="0"/>
      <w:divBdr>
        <w:top w:val="none" w:sz="0" w:space="0" w:color="auto"/>
        <w:left w:val="none" w:sz="0" w:space="0" w:color="auto"/>
        <w:bottom w:val="none" w:sz="0" w:space="0" w:color="auto"/>
        <w:right w:val="none" w:sz="0" w:space="0" w:color="auto"/>
      </w:divBdr>
      <w:divsChild>
        <w:div w:id="400104619">
          <w:marLeft w:val="0"/>
          <w:marRight w:val="0"/>
          <w:marTop w:val="0"/>
          <w:marBottom w:val="0"/>
          <w:divBdr>
            <w:top w:val="none" w:sz="0" w:space="0" w:color="auto"/>
            <w:left w:val="none" w:sz="0" w:space="0" w:color="auto"/>
            <w:bottom w:val="none" w:sz="0" w:space="0" w:color="auto"/>
            <w:right w:val="none" w:sz="0" w:space="0" w:color="auto"/>
          </w:divBdr>
        </w:div>
      </w:divsChild>
    </w:div>
    <w:div w:id="1675836257">
      <w:bodyDiv w:val="1"/>
      <w:marLeft w:val="0"/>
      <w:marRight w:val="0"/>
      <w:marTop w:val="0"/>
      <w:marBottom w:val="0"/>
      <w:divBdr>
        <w:top w:val="none" w:sz="0" w:space="0" w:color="auto"/>
        <w:left w:val="none" w:sz="0" w:space="0" w:color="auto"/>
        <w:bottom w:val="none" w:sz="0" w:space="0" w:color="auto"/>
        <w:right w:val="none" w:sz="0" w:space="0" w:color="auto"/>
      </w:divBdr>
      <w:divsChild>
        <w:div w:id="831678724">
          <w:marLeft w:val="0"/>
          <w:marRight w:val="0"/>
          <w:marTop w:val="0"/>
          <w:marBottom w:val="0"/>
          <w:divBdr>
            <w:top w:val="none" w:sz="0" w:space="0" w:color="auto"/>
            <w:left w:val="none" w:sz="0" w:space="0" w:color="auto"/>
            <w:bottom w:val="none" w:sz="0" w:space="0" w:color="auto"/>
            <w:right w:val="none" w:sz="0" w:space="0" w:color="auto"/>
          </w:divBdr>
        </w:div>
      </w:divsChild>
    </w:div>
    <w:div w:id="1682389184">
      <w:bodyDiv w:val="1"/>
      <w:marLeft w:val="0"/>
      <w:marRight w:val="0"/>
      <w:marTop w:val="0"/>
      <w:marBottom w:val="0"/>
      <w:divBdr>
        <w:top w:val="none" w:sz="0" w:space="0" w:color="auto"/>
        <w:left w:val="none" w:sz="0" w:space="0" w:color="auto"/>
        <w:bottom w:val="none" w:sz="0" w:space="0" w:color="auto"/>
        <w:right w:val="none" w:sz="0" w:space="0" w:color="auto"/>
      </w:divBdr>
      <w:divsChild>
        <w:div w:id="1479760898">
          <w:marLeft w:val="0"/>
          <w:marRight w:val="0"/>
          <w:marTop w:val="0"/>
          <w:marBottom w:val="0"/>
          <w:divBdr>
            <w:top w:val="none" w:sz="0" w:space="0" w:color="auto"/>
            <w:left w:val="none" w:sz="0" w:space="0" w:color="auto"/>
            <w:bottom w:val="none" w:sz="0" w:space="0" w:color="auto"/>
            <w:right w:val="none" w:sz="0" w:space="0" w:color="auto"/>
          </w:divBdr>
        </w:div>
      </w:divsChild>
    </w:div>
    <w:div w:id="1691950753">
      <w:bodyDiv w:val="1"/>
      <w:marLeft w:val="0"/>
      <w:marRight w:val="0"/>
      <w:marTop w:val="0"/>
      <w:marBottom w:val="0"/>
      <w:divBdr>
        <w:top w:val="none" w:sz="0" w:space="0" w:color="auto"/>
        <w:left w:val="none" w:sz="0" w:space="0" w:color="auto"/>
        <w:bottom w:val="none" w:sz="0" w:space="0" w:color="auto"/>
        <w:right w:val="none" w:sz="0" w:space="0" w:color="auto"/>
      </w:divBdr>
      <w:divsChild>
        <w:div w:id="1157380089">
          <w:marLeft w:val="0"/>
          <w:marRight w:val="0"/>
          <w:marTop w:val="0"/>
          <w:marBottom w:val="0"/>
          <w:divBdr>
            <w:top w:val="none" w:sz="0" w:space="0" w:color="auto"/>
            <w:left w:val="none" w:sz="0" w:space="0" w:color="auto"/>
            <w:bottom w:val="none" w:sz="0" w:space="0" w:color="auto"/>
            <w:right w:val="none" w:sz="0" w:space="0" w:color="auto"/>
          </w:divBdr>
        </w:div>
      </w:divsChild>
    </w:div>
    <w:div w:id="1718164508">
      <w:bodyDiv w:val="1"/>
      <w:marLeft w:val="0"/>
      <w:marRight w:val="0"/>
      <w:marTop w:val="0"/>
      <w:marBottom w:val="0"/>
      <w:divBdr>
        <w:top w:val="none" w:sz="0" w:space="0" w:color="auto"/>
        <w:left w:val="none" w:sz="0" w:space="0" w:color="auto"/>
        <w:bottom w:val="none" w:sz="0" w:space="0" w:color="auto"/>
        <w:right w:val="none" w:sz="0" w:space="0" w:color="auto"/>
      </w:divBdr>
      <w:divsChild>
        <w:div w:id="2076775958">
          <w:marLeft w:val="0"/>
          <w:marRight w:val="0"/>
          <w:marTop w:val="0"/>
          <w:marBottom w:val="0"/>
          <w:divBdr>
            <w:top w:val="none" w:sz="0" w:space="0" w:color="auto"/>
            <w:left w:val="none" w:sz="0" w:space="0" w:color="auto"/>
            <w:bottom w:val="none" w:sz="0" w:space="0" w:color="auto"/>
            <w:right w:val="none" w:sz="0" w:space="0" w:color="auto"/>
          </w:divBdr>
        </w:div>
      </w:divsChild>
    </w:div>
    <w:div w:id="1889878394">
      <w:bodyDiv w:val="1"/>
      <w:marLeft w:val="0"/>
      <w:marRight w:val="0"/>
      <w:marTop w:val="0"/>
      <w:marBottom w:val="0"/>
      <w:divBdr>
        <w:top w:val="none" w:sz="0" w:space="0" w:color="auto"/>
        <w:left w:val="none" w:sz="0" w:space="0" w:color="auto"/>
        <w:bottom w:val="none" w:sz="0" w:space="0" w:color="auto"/>
        <w:right w:val="none" w:sz="0" w:space="0" w:color="auto"/>
      </w:divBdr>
      <w:divsChild>
        <w:div w:id="1339581119">
          <w:marLeft w:val="0"/>
          <w:marRight w:val="0"/>
          <w:marTop w:val="0"/>
          <w:marBottom w:val="0"/>
          <w:divBdr>
            <w:top w:val="none" w:sz="0" w:space="0" w:color="auto"/>
            <w:left w:val="none" w:sz="0" w:space="0" w:color="auto"/>
            <w:bottom w:val="none" w:sz="0" w:space="0" w:color="auto"/>
            <w:right w:val="none" w:sz="0" w:space="0" w:color="auto"/>
          </w:divBdr>
        </w:div>
      </w:divsChild>
    </w:div>
    <w:div w:id="1897352833">
      <w:bodyDiv w:val="1"/>
      <w:marLeft w:val="0"/>
      <w:marRight w:val="0"/>
      <w:marTop w:val="0"/>
      <w:marBottom w:val="0"/>
      <w:divBdr>
        <w:top w:val="none" w:sz="0" w:space="0" w:color="auto"/>
        <w:left w:val="none" w:sz="0" w:space="0" w:color="auto"/>
        <w:bottom w:val="none" w:sz="0" w:space="0" w:color="auto"/>
        <w:right w:val="none" w:sz="0" w:space="0" w:color="auto"/>
      </w:divBdr>
      <w:divsChild>
        <w:div w:id="1111785027">
          <w:marLeft w:val="0"/>
          <w:marRight w:val="0"/>
          <w:marTop w:val="0"/>
          <w:marBottom w:val="0"/>
          <w:divBdr>
            <w:top w:val="none" w:sz="0" w:space="0" w:color="auto"/>
            <w:left w:val="none" w:sz="0" w:space="0" w:color="auto"/>
            <w:bottom w:val="none" w:sz="0" w:space="0" w:color="auto"/>
            <w:right w:val="none" w:sz="0" w:space="0" w:color="auto"/>
          </w:divBdr>
        </w:div>
      </w:divsChild>
    </w:div>
    <w:div w:id="1897861629">
      <w:bodyDiv w:val="1"/>
      <w:marLeft w:val="0"/>
      <w:marRight w:val="0"/>
      <w:marTop w:val="0"/>
      <w:marBottom w:val="0"/>
      <w:divBdr>
        <w:top w:val="none" w:sz="0" w:space="0" w:color="auto"/>
        <w:left w:val="none" w:sz="0" w:space="0" w:color="auto"/>
        <w:bottom w:val="none" w:sz="0" w:space="0" w:color="auto"/>
        <w:right w:val="none" w:sz="0" w:space="0" w:color="auto"/>
      </w:divBdr>
      <w:divsChild>
        <w:div w:id="1658915467">
          <w:marLeft w:val="0"/>
          <w:marRight w:val="0"/>
          <w:marTop w:val="0"/>
          <w:marBottom w:val="0"/>
          <w:divBdr>
            <w:top w:val="none" w:sz="0" w:space="0" w:color="auto"/>
            <w:left w:val="none" w:sz="0" w:space="0" w:color="auto"/>
            <w:bottom w:val="none" w:sz="0" w:space="0" w:color="auto"/>
            <w:right w:val="none" w:sz="0" w:space="0" w:color="auto"/>
          </w:divBdr>
        </w:div>
      </w:divsChild>
    </w:div>
    <w:div w:id="1947887123">
      <w:bodyDiv w:val="1"/>
      <w:marLeft w:val="0"/>
      <w:marRight w:val="0"/>
      <w:marTop w:val="0"/>
      <w:marBottom w:val="0"/>
      <w:divBdr>
        <w:top w:val="none" w:sz="0" w:space="0" w:color="auto"/>
        <w:left w:val="none" w:sz="0" w:space="0" w:color="auto"/>
        <w:bottom w:val="none" w:sz="0" w:space="0" w:color="auto"/>
        <w:right w:val="none" w:sz="0" w:space="0" w:color="auto"/>
      </w:divBdr>
      <w:divsChild>
        <w:div w:id="2034650010">
          <w:marLeft w:val="0"/>
          <w:marRight w:val="0"/>
          <w:marTop w:val="0"/>
          <w:marBottom w:val="0"/>
          <w:divBdr>
            <w:top w:val="none" w:sz="0" w:space="0" w:color="auto"/>
            <w:left w:val="none" w:sz="0" w:space="0" w:color="auto"/>
            <w:bottom w:val="none" w:sz="0" w:space="0" w:color="auto"/>
            <w:right w:val="none" w:sz="0" w:space="0" w:color="auto"/>
          </w:divBdr>
        </w:div>
      </w:divsChild>
    </w:div>
    <w:div w:id="1976131709">
      <w:bodyDiv w:val="1"/>
      <w:marLeft w:val="0"/>
      <w:marRight w:val="0"/>
      <w:marTop w:val="0"/>
      <w:marBottom w:val="0"/>
      <w:divBdr>
        <w:top w:val="none" w:sz="0" w:space="0" w:color="auto"/>
        <w:left w:val="none" w:sz="0" w:space="0" w:color="auto"/>
        <w:bottom w:val="none" w:sz="0" w:space="0" w:color="auto"/>
        <w:right w:val="none" w:sz="0" w:space="0" w:color="auto"/>
      </w:divBdr>
      <w:divsChild>
        <w:div w:id="1866482762">
          <w:marLeft w:val="0"/>
          <w:marRight w:val="0"/>
          <w:marTop w:val="0"/>
          <w:marBottom w:val="0"/>
          <w:divBdr>
            <w:top w:val="none" w:sz="0" w:space="0" w:color="auto"/>
            <w:left w:val="none" w:sz="0" w:space="0" w:color="auto"/>
            <w:bottom w:val="none" w:sz="0" w:space="0" w:color="auto"/>
            <w:right w:val="none" w:sz="0" w:space="0" w:color="auto"/>
          </w:divBdr>
        </w:div>
      </w:divsChild>
    </w:div>
    <w:div w:id="2032487319">
      <w:bodyDiv w:val="1"/>
      <w:marLeft w:val="0"/>
      <w:marRight w:val="0"/>
      <w:marTop w:val="0"/>
      <w:marBottom w:val="0"/>
      <w:divBdr>
        <w:top w:val="none" w:sz="0" w:space="0" w:color="auto"/>
        <w:left w:val="none" w:sz="0" w:space="0" w:color="auto"/>
        <w:bottom w:val="none" w:sz="0" w:space="0" w:color="auto"/>
        <w:right w:val="none" w:sz="0" w:space="0" w:color="auto"/>
      </w:divBdr>
      <w:divsChild>
        <w:div w:id="492723463">
          <w:marLeft w:val="0"/>
          <w:marRight w:val="0"/>
          <w:marTop w:val="0"/>
          <w:marBottom w:val="0"/>
          <w:divBdr>
            <w:top w:val="none" w:sz="0" w:space="0" w:color="auto"/>
            <w:left w:val="none" w:sz="0" w:space="0" w:color="auto"/>
            <w:bottom w:val="none" w:sz="0" w:space="0" w:color="auto"/>
            <w:right w:val="none" w:sz="0" w:space="0" w:color="auto"/>
          </w:divBdr>
        </w:div>
      </w:divsChild>
    </w:div>
    <w:div w:id="2125691455">
      <w:bodyDiv w:val="1"/>
      <w:marLeft w:val="0"/>
      <w:marRight w:val="0"/>
      <w:marTop w:val="0"/>
      <w:marBottom w:val="0"/>
      <w:divBdr>
        <w:top w:val="none" w:sz="0" w:space="0" w:color="auto"/>
        <w:left w:val="none" w:sz="0" w:space="0" w:color="auto"/>
        <w:bottom w:val="none" w:sz="0" w:space="0" w:color="auto"/>
        <w:right w:val="none" w:sz="0" w:space="0" w:color="auto"/>
      </w:divBdr>
      <w:divsChild>
        <w:div w:id="921573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10565</Words>
  <Characters>57055</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10</cp:revision>
  <cp:lastPrinted>2025-03-31T14:06:00Z</cp:lastPrinted>
  <dcterms:created xsi:type="dcterms:W3CDTF">2025-05-15T12:48:00Z</dcterms:created>
  <dcterms:modified xsi:type="dcterms:W3CDTF">2026-04-29T16:58:00Z</dcterms:modified>
</cp:coreProperties>
</file>