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A2097" w14:textId="7EB2B93A" w:rsidR="00606F13" w:rsidRPr="0072641B" w:rsidRDefault="0072641B" w:rsidP="009A7736">
      <w:pPr>
        <w:pStyle w:val="Ttulo1"/>
        <w:rPr>
          <w:rFonts w:ascii="Bookman Old Style" w:hAnsi="Bookman Old Style" w:cs="Times New Roman"/>
          <w:sz w:val="22"/>
          <w:szCs w:val="22"/>
        </w:rPr>
      </w:pPr>
      <w:r w:rsidRPr="0072641B">
        <w:rPr>
          <w:rFonts w:ascii="Bookman Old Style" w:hAnsi="Bookman Old Style" w:cs="Times New Roman"/>
          <w:sz w:val="22"/>
          <w:szCs w:val="22"/>
        </w:rPr>
        <w:t xml:space="preserve">                                      </w:t>
      </w:r>
      <w:r w:rsidR="002B6EA1">
        <w:rPr>
          <w:rFonts w:ascii="Bookman Old Style" w:hAnsi="Bookman Old Style" w:cs="Times New Roman"/>
          <w:sz w:val="22"/>
          <w:szCs w:val="22"/>
        </w:rPr>
        <w:t xml:space="preserve">            </w:t>
      </w:r>
      <w:r w:rsidR="00606F13" w:rsidRPr="0072641B">
        <w:rPr>
          <w:rFonts w:ascii="Bookman Old Style" w:hAnsi="Bookman Old Style" w:cs="Times New Roman"/>
          <w:sz w:val="22"/>
          <w:szCs w:val="22"/>
        </w:rPr>
        <w:t>TERMO</w:t>
      </w:r>
      <w:r w:rsidR="00606F13" w:rsidRPr="0072641B">
        <w:rPr>
          <w:rFonts w:ascii="Bookman Old Style" w:hAnsi="Bookman Old Style" w:cs="Times New Roman"/>
          <w:spacing w:val="-4"/>
          <w:sz w:val="22"/>
          <w:szCs w:val="22"/>
        </w:rPr>
        <w:t xml:space="preserve"> </w:t>
      </w:r>
      <w:r w:rsidR="00606F13" w:rsidRPr="0072641B">
        <w:rPr>
          <w:rFonts w:ascii="Bookman Old Style" w:hAnsi="Bookman Old Style" w:cs="Times New Roman"/>
          <w:sz w:val="22"/>
          <w:szCs w:val="22"/>
        </w:rPr>
        <w:t>DE</w:t>
      </w:r>
      <w:r w:rsidR="00606F13" w:rsidRPr="0072641B">
        <w:rPr>
          <w:rFonts w:ascii="Bookman Old Style" w:hAnsi="Bookman Old Style" w:cs="Times New Roman"/>
          <w:spacing w:val="-4"/>
          <w:sz w:val="22"/>
          <w:szCs w:val="22"/>
        </w:rPr>
        <w:t xml:space="preserve"> </w:t>
      </w:r>
      <w:r w:rsidR="00606F13" w:rsidRPr="0072641B">
        <w:rPr>
          <w:rFonts w:ascii="Bookman Old Style" w:hAnsi="Bookman Old Style" w:cs="Times New Roman"/>
          <w:sz w:val="22"/>
          <w:szCs w:val="22"/>
        </w:rPr>
        <w:t>REFERÊNCIA</w:t>
      </w:r>
    </w:p>
    <w:p w14:paraId="17F17D0A" w14:textId="77777777" w:rsidR="00606F13" w:rsidRPr="0072641B" w:rsidRDefault="00606F13" w:rsidP="00193F93">
      <w:pPr>
        <w:jc w:val="center"/>
        <w:rPr>
          <w:rFonts w:ascii="Bookman Old Style" w:hAnsi="Bookman Old Style"/>
          <w:b/>
          <w:color w:val="FF0000"/>
          <w:sz w:val="22"/>
          <w:szCs w:val="22"/>
        </w:rPr>
      </w:pPr>
    </w:p>
    <w:tbl>
      <w:tblPr>
        <w:tblW w:w="10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42"/>
      </w:tblGrid>
      <w:tr w:rsidR="00606F13" w:rsidRPr="0072641B" w14:paraId="665EB0EF" w14:textId="77777777" w:rsidTr="0072641B">
        <w:trPr>
          <w:jc w:val="center"/>
        </w:trPr>
        <w:tc>
          <w:tcPr>
            <w:tcW w:w="10642" w:type="dxa"/>
            <w:shd w:val="clear" w:color="auto" w:fill="0F4761" w:themeFill="accent1" w:themeFillShade="BF"/>
          </w:tcPr>
          <w:p w14:paraId="2656AE05" w14:textId="77777777" w:rsidR="00606F13" w:rsidRPr="0072641B" w:rsidRDefault="00606F13" w:rsidP="00193F93">
            <w:pPr>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t>ÓRGÃO SOLICITANTE</w:t>
            </w:r>
          </w:p>
        </w:tc>
      </w:tr>
      <w:tr w:rsidR="00606F13" w:rsidRPr="0072641B" w14:paraId="4F27089C" w14:textId="77777777" w:rsidTr="0072641B">
        <w:trPr>
          <w:jc w:val="center"/>
        </w:trPr>
        <w:tc>
          <w:tcPr>
            <w:tcW w:w="10642" w:type="dxa"/>
          </w:tcPr>
          <w:p w14:paraId="59B6A6BA" w14:textId="360B5BE5" w:rsidR="00606F13" w:rsidRPr="0072641B" w:rsidRDefault="00255BC9" w:rsidP="00193F93">
            <w:pPr>
              <w:rPr>
                <w:rFonts w:ascii="Bookman Old Style" w:hAnsi="Bookman Old Style"/>
                <w:b/>
                <w:sz w:val="22"/>
                <w:szCs w:val="22"/>
              </w:rPr>
            </w:pPr>
            <w:r w:rsidRPr="0072641B">
              <w:rPr>
                <w:rFonts w:ascii="Bookman Old Style" w:hAnsi="Bookman Old Style"/>
                <w:b/>
                <w:sz w:val="22"/>
                <w:szCs w:val="22"/>
              </w:rPr>
              <w:t>Secret</w:t>
            </w:r>
            <w:r w:rsidR="00294584">
              <w:rPr>
                <w:rFonts w:ascii="Bookman Old Style" w:hAnsi="Bookman Old Style"/>
                <w:b/>
                <w:sz w:val="22"/>
                <w:szCs w:val="22"/>
              </w:rPr>
              <w:t>a</w:t>
            </w:r>
            <w:r w:rsidRPr="0072641B">
              <w:rPr>
                <w:rFonts w:ascii="Bookman Old Style" w:hAnsi="Bookman Old Style"/>
                <w:b/>
                <w:sz w:val="22"/>
                <w:szCs w:val="22"/>
              </w:rPr>
              <w:t xml:space="preserve">ria Municipal </w:t>
            </w:r>
            <w:r w:rsidR="00800FC6">
              <w:rPr>
                <w:rFonts w:ascii="Bookman Old Style" w:hAnsi="Bookman Old Style"/>
                <w:b/>
                <w:sz w:val="22"/>
                <w:szCs w:val="22"/>
              </w:rPr>
              <w:t>de Urbanismo.</w:t>
            </w:r>
          </w:p>
        </w:tc>
      </w:tr>
    </w:tbl>
    <w:p w14:paraId="278216C0" w14:textId="77777777" w:rsidR="00606F13" w:rsidRPr="0072641B" w:rsidRDefault="00606F13" w:rsidP="00193F93">
      <w:pPr>
        <w:pStyle w:val="Corpodetexto"/>
        <w:spacing w:before="120"/>
        <w:ind w:left="851"/>
        <w:jc w:val="center"/>
        <w:rPr>
          <w:rFonts w:ascii="Bookman Old Style" w:hAnsi="Bookman Old Style" w:cs="Times New Roman"/>
        </w:rPr>
      </w:pPr>
    </w:p>
    <w:tbl>
      <w:tblPr>
        <w:tblpPr w:leftFromText="141" w:rightFromText="141" w:vertAnchor="text" w:tblpXSpec="center" w:tblpY="1"/>
        <w:tblOverlap w:val="never"/>
        <w:tblW w:w="10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774"/>
      </w:tblGrid>
      <w:tr w:rsidR="00606F13" w:rsidRPr="0072641B" w14:paraId="1C0A6BE6" w14:textId="77777777" w:rsidTr="000679D9">
        <w:tc>
          <w:tcPr>
            <w:tcW w:w="10774" w:type="dxa"/>
            <w:tcBorders>
              <w:top w:val="single" w:sz="4" w:space="0" w:color="000000"/>
            </w:tcBorders>
            <w:shd w:val="clear" w:color="auto" w:fill="0F4761" w:themeFill="accent1" w:themeFillShade="BF"/>
          </w:tcPr>
          <w:p w14:paraId="44AF8191" w14:textId="77777777" w:rsidR="00606F13" w:rsidRPr="0072641B" w:rsidRDefault="00606F13" w:rsidP="00193F93">
            <w:pPr>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t>1. OBJETO</w:t>
            </w:r>
          </w:p>
        </w:tc>
      </w:tr>
      <w:tr w:rsidR="00606F13" w:rsidRPr="0072641B" w14:paraId="74266239" w14:textId="77777777" w:rsidTr="000679D9">
        <w:tc>
          <w:tcPr>
            <w:tcW w:w="10774" w:type="dxa"/>
            <w:tcBorders>
              <w:top w:val="single" w:sz="4" w:space="0" w:color="000000"/>
            </w:tcBorders>
          </w:tcPr>
          <w:p w14:paraId="19E7FECB" w14:textId="2EF52E72" w:rsidR="00606F13" w:rsidRPr="0072641B" w:rsidRDefault="002B6EA1" w:rsidP="002B6EA1">
            <w:pPr>
              <w:ind w:firstLine="743"/>
              <w:jc w:val="both"/>
              <w:rPr>
                <w:rFonts w:ascii="Bookman Old Style" w:hAnsi="Bookman Old Style"/>
                <w:bCs/>
                <w:sz w:val="22"/>
                <w:szCs w:val="22"/>
              </w:rPr>
            </w:pPr>
            <w:r>
              <w:rPr>
                <w:rFonts w:ascii="Bookman Old Style" w:hAnsi="Bookman Old Style"/>
                <w:bCs/>
                <w:sz w:val="22"/>
                <w:szCs w:val="22"/>
              </w:rPr>
              <w:t>A</w:t>
            </w:r>
            <w:r w:rsidRPr="004E34C2">
              <w:rPr>
                <w:rFonts w:ascii="Bookman Old Style" w:hAnsi="Bookman Old Style"/>
                <w:bCs/>
                <w:sz w:val="22"/>
                <w:szCs w:val="22"/>
              </w:rPr>
              <w:t xml:space="preserve">quisição de equipamentos de uso profissional, sendo 01 (uma) </w:t>
            </w:r>
            <w:proofErr w:type="spellStart"/>
            <w:r w:rsidRPr="004E34C2">
              <w:rPr>
                <w:rFonts w:ascii="Bookman Old Style" w:hAnsi="Bookman Old Style"/>
                <w:bCs/>
                <w:sz w:val="22"/>
                <w:szCs w:val="22"/>
              </w:rPr>
              <w:t>motopoda</w:t>
            </w:r>
            <w:proofErr w:type="spellEnd"/>
            <w:r w:rsidRPr="004E34C2">
              <w:rPr>
                <w:rFonts w:ascii="Bookman Old Style" w:hAnsi="Bookman Old Style"/>
                <w:bCs/>
                <w:sz w:val="22"/>
                <w:szCs w:val="22"/>
              </w:rPr>
              <w:t xml:space="preserve"> a combustão e 02 (duas) roçadeiras laterais, destinados à execução de serviços de poda de árvores, roçada de vegetação e manutenção de áreas verdes, visando atender às necessidades da Secretaria Municipal de </w:t>
            </w:r>
            <w:r w:rsidR="00800FC6">
              <w:rPr>
                <w:rFonts w:ascii="Bookman Old Style" w:hAnsi="Bookman Old Style"/>
                <w:bCs/>
                <w:sz w:val="22"/>
                <w:szCs w:val="22"/>
              </w:rPr>
              <w:t>Urbanismo</w:t>
            </w:r>
            <w:r w:rsidRPr="004E34C2">
              <w:rPr>
                <w:rFonts w:ascii="Bookman Old Style" w:hAnsi="Bookman Old Style"/>
                <w:bCs/>
                <w:sz w:val="22"/>
                <w:szCs w:val="22"/>
              </w:rPr>
              <w:t>.</w:t>
            </w:r>
          </w:p>
        </w:tc>
      </w:tr>
      <w:tr w:rsidR="00606F13" w:rsidRPr="0072641B" w14:paraId="483B9027" w14:textId="77777777" w:rsidTr="000679D9">
        <w:tc>
          <w:tcPr>
            <w:tcW w:w="10774" w:type="dxa"/>
            <w:tcBorders>
              <w:top w:val="single" w:sz="4" w:space="0" w:color="000000"/>
            </w:tcBorders>
            <w:shd w:val="clear" w:color="auto" w:fill="0F4761" w:themeFill="accent1" w:themeFillShade="BF"/>
          </w:tcPr>
          <w:p w14:paraId="7F93128C" w14:textId="77777777" w:rsidR="00606F13" w:rsidRPr="0072641B" w:rsidRDefault="00606F13" w:rsidP="00193F93">
            <w:pPr>
              <w:numPr>
                <w:ilvl w:val="1"/>
                <w:numId w:val="14"/>
              </w:numPr>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t>Especificações e quantidades</w:t>
            </w:r>
          </w:p>
        </w:tc>
      </w:tr>
      <w:tr w:rsidR="00606F13" w:rsidRPr="0072641B" w14:paraId="2A7DB970" w14:textId="77777777" w:rsidTr="000679D9">
        <w:trPr>
          <w:trHeight w:val="1528"/>
        </w:trPr>
        <w:tc>
          <w:tcPr>
            <w:tcW w:w="10774" w:type="dxa"/>
            <w:tcBorders>
              <w:top w:val="single" w:sz="4" w:space="0" w:color="000000"/>
            </w:tcBorders>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29"/>
              <w:gridCol w:w="587"/>
              <w:gridCol w:w="1196"/>
              <w:gridCol w:w="1818"/>
              <w:gridCol w:w="1818"/>
            </w:tblGrid>
            <w:tr w:rsidR="002B6EA1" w14:paraId="3E551D75" w14:textId="4FA46783" w:rsidTr="002B6EA1">
              <w:trPr>
                <w:trHeight w:val="58"/>
              </w:trPr>
              <w:tc>
                <w:tcPr>
                  <w:tcW w:w="2431" w:type="pct"/>
                  <w:vAlign w:val="center"/>
                  <w:hideMark/>
                </w:tcPr>
                <w:p w14:paraId="79B2935E" w14:textId="77777777" w:rsidR="002B6EA1" w:rsidRDefault="002B6EA1" w:rsidP="002B6EA1">
                  <w:pPr>
                    <w:framePr w:hSpace="141" w:wrap="around" w:vAnchor="text" w:hAnchor="text" w:xAlign="center" w:y="1"/>
                    <w:suppressOverlap/>
                    <w:jc w:val="center"/>
                    <w:rPr>
                      <w:b/>
                      <w:bCs/>
                      <w:color w:val="000000"/>
                      <w:sz w:val="22"/>
                      <w:szCs w:val="22"/>
                    </w:rPr>
                  </w:pPr>
                  <w:r>
                    <w:rPr>
                      <w:b/>
                      <w:bCs/>
                      <w:color w:val="000000"/>
                      <w:sz w:val="22"/>
                      <w:szCs w:val="22"/>
                    </w:rPr>
                    <w:t>DESCRIÇÃO</w:t>
                  </w:r>
                </w:p>
              </w:tc>
              <w:tc>
                <w:tcPr>
                  <w:tcW w:w="278" w:type="pct"/>
                  <w:noWrap/>
                  <w:vAlign w:val="center"/>
                  <w:hideMark/>
                </w:tcPr>
                <w:p w14:paraId="52CC84C5" w14:textId="77777777" w:rsidR="002B6EA1" w:rsidRDefault="002B6EA1" w:rsidP="002B6EA1">
                  <w:pPr>
                    <w:framePr w:hSpace="141" w:wrap="around" w:vAnchor="text" w:hAnchor="text" w:xAlign="center" w:y="1"/>
                    <w:suppressOverlap/>
                    <w:jc w:val="center"/>
                    <w:rPr>
                      <w:b/>
                      <w:bCs/>
                      <w:color w:val="000000"/>
                      <w:sz w:val="22"/>
                      <w:szCs w:val="22"/>
                    </w:rPr>
                  </w:pPr>
                  <w:r>
                    <w:rPr>
                      <w:b/>
                      <w:bCs/>
                      <w:color w:val="000000"/>
                      <w:sz w:val="22"/>
                      <w:szCs w:val="22"/>
                    </w:rPr>
                    <w:t>UN</w:t>
                  </w:r>
                </w:p>
              </w:tc>
              <w:tc>
                <w:tcPr>
                  <w:tcW w:w="567" w:type="pct"/>
                  <w:noWrap/>
                  <w:vAlign w:val="center"/>
                  <w:hideMark/>
                </w:tcPr>
                <w:p w14:paraId="0B0E4AB8" w14:textId="77777777" w:rsidR="002B6EA1" w:rsidRDefault="002B6EA1" w:rsidP="002B6EA1">
                  <w:pPr>
                    <w:framePr w:hSpace="141" w:wrap="around" w:vAnchor="text" w:hAnchor="text" w:xAlign="center" w:y="1"/>
                    <w:suppressOverlap/>
                    <w:jc w:val="center"/>
                    <w:rPr>
                      <w:b/>
                      <w:bCs/>
                      <w:color w:val="000000"/>
                      <w:sz w:val="22"/>
                      <w:szCs w:val="22"/>
                    </w:rPr>
                  </w:pPr>
                  <w:r>
                    <w:rPr>
                      <w:b/>
                      <w:bCs/>
                      <w:color w:val="000000"/>
                      <w:sz w:val="22"/>
                      <w:szCs w:val="22"/>
                    </w:rPr>
                    <w:t>QUANT</w:t>
                  </w:r>
                </w:p>
              </w:tc>
              <w:tc>
                <w:tcPr>
                  <w:tcW w:w="862" w:type="pct"/>
                  <w:vAlign w:val="center"/>
                </w:tcPr>
                <w:p w14:paraId="7123EF6B" w14:textId="0E7F1B9B" w:rsidR="002B6EA1" w:rsidRDefault="002B6EA1" w:rsidP="002B6EA1">
                  <w:pPr>
                    <w:spacing w:after="160" w:line="259" w:lineRule="auto"/>
                    <w:jc w:val="center"/>
                    <w:rPr>
                      <w:sz w:val="20"/>
                      <w:szCs w:val="20"/>
                    </w:rPr>
                  </w:pPr>
                  <w:r>
                    <w:rPr>
                      <w:b/>
                      <w:bCs/>
                      <w:color w:val="000000"/>
                      <w:sz w:val="22"/>
                      <w:szCs w:val="22"/>
                    </w:rPr>
                    <w:t>MÉDIA</w:t>
                  </w:r>
                </w:p>
              </w:tc>
              <w:tc>
                <w:tcPr>
                  <w:tcW w:w="862" w:type="pct"/>
                  <w:vAlign w:val="center"/>
                </w:tcPr>
                <w:p w14:paraId="0AA4CC1E" w14:textId="385C03D3" w:rsidR="002B6EA1" w:rsidRDefault="002B6EA1" w:rsidP="002B6EA1">
                  <w:pPr>
                    <w:spacing w:after="160" w:line="259" w:lineRule="auto"/>
                    <w:jc w:val="center"/>
                    <w:rPr>
                      <w:sz w:val="20"/>
                      <w:szCs w:val="20"/>
                    </w:rPr>
                  </w:pPr>
                  <w:r>
                    <w:rPr>
                      <w:b/>
                      <w:bCs/>
                      <w:color w:val="000000"/>
                      <w:sz w:val="22"/>
                      <w:szCs w:val="22"/>
                    </w:rPr>
                    <w:t>VALOR TOTAL</w:t>
                  </w:r>
                </w:p>
              </w:tc>
            </w:tr>
            <w:tr w:rsidR="002B6EA1" w14:paraId="69393B23" w14:textId="3D0B78B7" w:rsidTr="002B6EA1">
              <w:trPr>
                <w:trHeight w:val="276"/>
              </w:trPr>
              <w:tc>
                <w:tcPr>
                  <w:tcW w:w="2431" w:type="pct"/>
                  <w:vAlign w:val="center"/>
                  <w:hideMark/>
                </w:tcPr>
                <w:p w14:paraId="6257D636" w14:textId="77777777" w:rsidR="002B6EA1" w:rsidRDefault="002B6EA1" w:rsidP="002B6EA1">
                  <w:pPr>
                    <w:framePr w:hSpace="141" w:wrap="around" w:vAnchor="text" w:hAnchor="text" w:xAlign="center" w:y="1"/>
                    <w:suppressOverlap/>
                    <w:rPr>
                      <w:color w:val="000000"/>
                      <w:sz w:val="22"/>
                      <w:szCs w:val="22"/>
                    </w:rPr>
                  </w:pPr>
                  <w:r>
                    <w:rPr>
                      <w:color w:val="000000"/>
                      <w:sz w:val="22"/>
                      <w:szCs w:val="22"/>
                    </w:rPr>
                    <w:t>MOTOPODA A COMBUSTÃO</w:t>
                  </w:r>
                </w:p>
              </w:tc>
              <w:tc>
                <w:tcPr>
                  <w:tcW w:w="278" w:type="pct"/>
                  <w:noWrap/>
                  <w:vAlign w:val="center"/>
                  <w:hideMark/>
                </w:tcPr>
                <w:p w14:paraId="5EC1C51C" w14:textId="77777777" w:rsidR="002B6EA1" w:rsidRDefault="002B6EA1" w:rsidP="002B6EA1">
                  <w:pPr>
                    <w:framePr w:hSpace="141" w:wrap="around" w:vAnchor="text" w:hAnchor="text" w:xAlign="center" w:y="1"/>
                    <w:suppressOverlap/>
                    <w:jc w:val="center"/>
                    <w:rPr>
                      <w:b/>
                      <w:bCs/>
                      <w:color w:val="000000"/>
                      <w:sz w:val="22"/>
                      <w:szCs w:val="22"/>
                    </w:rPr>
                  </w:pPr>
                  <w:r>
                    <w:rPr>
                      <w:b/>
                      <w:bCs/>
                      <w:color w:val="000000"/>
                      <w:sz w:val="22"/>
                      <w:szCs w:val="22"/>
                    </w:rPr>
                    <w:t>UN</w:t>
                  </w:r>
                </w:p>
              </w:tc>
              <w:tc>
                <w:tcPr>
                  <w:tcW w:w="567" w:type="pct"/>
                  <w:noWrap/>
                  <w:vAlign w:val="center"/>
                  <w:hideMark/>
                </w:tcPr>
                <w:p w14:paraId="4AB3A7CD" w14:textId="77777777" w:rsidR="002B6EA1" w:rsidRDefault="002B6EA1" w:rsidP="002B6EA1">
                  <w:pPr>
                    <w:framePr w:hSpace="141" w:wrap="around" w:vAnchor="text" w:hAnchor="text" w:xAlign="center" w:y="1"/>
                    <w:suppressOverlap/>
                    <w:jc w:val="center"/>
                    <w:rPr>
                      <w:b/>
                      <w:bCs/>
                      <w:color w:val="000000"/>
                      <w:sz w:val="22"/>
                      <w:szCs w:val="22"/>
                    </w:rPr>
                  </w:pPr>
                  <w:r>
                    <w:rPr>
                      <w:b/>
                      <w:bCs/>
                      <w:color w:val="000000"/>
                      <w:sz w:val="22"/>
                      <w:szCs w:val="22"/>
                    </w:rPr>
                    <w:t>1</w:t>
                  </w:r>
                </w:p>
              </w:tc>
              <w:tc>
                <w:tcPr>
                  <w:tcW w:w="862" w:type="pct"/>
                  <w:vAlign w:val="center"/>
                </w:tcPr>
                <w:p w14:paraId="7C22CDC2" w14:textId="51BC3B7F" w:rsidR="002B6EA1" w:rsidRDefault="002B6EA1" w:rsidP="002B6EA1">
                  <w:pPr>
                    <w:spacing w:after="160" w:line="259" w:lineRule="auto"/>
                    <w:jc w:val="center"/>
                    <w:rPr>
                      <w:sz w:val="20"/>
                      <w:szCs w:val="20"/>
                    </w:rPr>
                  </w:pPr>
                  <w:r>
                    <w:rPr>
                      <w:b/>
                      <w:bCs/>
                      <w:color w:val="000000"/>
                      <w:sz w:val="22"/>
                      <w:szCs w:val="22"/>
                    </w:rPr>
                    <w:t>R$ 4.544,42</w:t>
                  </w:r>
                </w:p>
              </w:tc>
              <w:tc>
                <w:tcPr>
                  <w:tcW w:w="862" w:type="pct"/>
                  <w:vAlign w:val="center"/>
                </w:tcPr>
                <w:p w14:paraId="5E3C7E0A" w14:textId="3D434643" w:rsidR="002B6EA1" w:rsidRDefault="002B6EA1" w:rsidP="002B6EA1">
                  <w:pPr>
                    <w:spacing w:after="160" w:line="259" w:lineRule="auto"/>
                    <w:jc w:val="center"/>
                    <w:rPr>
                      <w:sz w:val="20"/>
                      <w:szCs w:val="20"/>
                    </w:rPr>
                  </w:pPr>
                  <w:r>
                    <w:rPr>
                      <w:b/>
                      <w:bCs/>
                      <w:color w:val="000000"/>
                      <w:sz w:val="22"/>
                      <w:szCs w:val="22"/>
                    </w:rPr>
                    <w:t>R$ 4.544,42</w:t>
                  </w:r>
                </w:p>
              </w:tc>
            </w:tr>
            <w:tr w:rsidR="002B6EA1" w14:paraId="21822750" w14:textId="58EB4AFC" w:rsidTr="002B6EA1">
              <w:trPr>
                <w:trHeight w:val="276"/>
              </w:trPr>
              <w:tc>
                <w:tcPr>
                  <w:tcW w:w="2431" w:type="pct"/>
                  <w:vAlign w:val="bottom"/>
                  <w:hideMark/>
                </w:tcPr>
                <w:p w14:paraId="539E9B7C" w14:textId="77777777" w:rsidR="002B6EA1" w:rsidRDefault="002B6EA1" w:rsidP="002B6EA1">
                  <w:pPr>
                    <w:framePr w:hSpace="141" w:wrap="around" w:vAnchor="text" w:hAnchor="text" w:xAlign="center" w:y="1"/>
                    <w:suppressOverlap/>
                    <w:jc w:val="both"/>
                    <w:rPr>
                      <w:color w:val="000000"/>
                      <w:sz w:val="22"/>
                      <w:szCs w:val="22"/>
                    </w:rPr>
                  </w:pPr>
                  <w:r>
                    <w:rPr>
                      <w:color w:val="000000"/>
                      <w:sz w:val="22"/>
                      <w:szCs w:val="22"/>
                    </w:rPr>
                    <w:t>ROÇADEIRA LATERAL PROFISSIONAL</w:t>
                  </w:r>
                </w:p>
              </w:tc>
              <w:tc>
                <w:tcPr>
                  <w:tcW w:w="278" w:type="pct"/>
                  <w:noWrap/>
                  <w:vAlign w:val="center"/>
                  <w:hideMark/>
                </w:tcPr>
                <w:p w14:paraId="06BFC1DC" w14:textId="77777777" w:rsidR="002B6EA1" w:rsidRDefault="002B6EA1" w:rsidP="002B6EA1">
                  <w:pPr>
                    <w:framePr w:hSpace="141" w:wrap="around" w:vAnchor="text" w:hAnchor="text" w:xAlign="center" w:y="1"/>
                    <w:suppressOverlap/>
                    <w:jc w:val="center"/>
                    <w:rPr>
                      <w:b/>
                      <w:bCs/>
                      <w:color w:val="000000"/>
                      <w:sz w:val="22"/>
                      <w:szCs w:val="22"/>
                    </w:rPr>
                  </w:pPr>
                  <w:r>
                    <w:rPr>
                      <w:b/>
                      <w:bCs/>
                      <w:color w:val="000000"/>
                      <w:sz w:val="22"/>
                      <w:szCs w:val="22"/>
                    </w:rPr>
                    <w:t>UN</w:t>
                  </w:r>
                </w:p>
              </w:tc>
              <w:tc>
                <w:tcPr>
                  <w:tcW w:w="567" w:type="pct"/>
                  <w:vAlign w:val="center"/>
                  <w:hideMark/>
                </w:tcPr>
                <w:p w14:paraId="057CD849" w14:textId="77777777" w:rsidR="002B6EA1" w:rsidRDefault="002B6EA1" w:rsidP="002B6EA1">
                  <w:pPr>
                    <w:framePr w:hSpace="141" w:wrap="around" w:vAnchor="text" w:hAnchor="text" w:xAlign="center" w:y="1"/>
                    <w:suppressOverlap/>
                    <w:jc w:val="center"/>
                    <w:rPr>
                      <w:b/>
                      <w:bCs/>
                      <w:color w:val="000000"/>
                      <w:sz w:val="22"/>
                      <w:szCs w:val="22"/>
                    </w:rPr>
                  </w:pPr>
                  <w:r>
                    <w:rPr>
                      <w:b/>
                      <w:bCs/>
                      <w:color w:val="000000"/>
                      <w:sz w:val="22"/>
                      <w:szCs w:val="22"/>
                    </w:rPr>
                    <w:t>2</w:t>
                  </w:r>
                </w:p>
              </w:tc>
              <w:tc>
                <w:tcPr>
                  <w:tcW w:w="862" w:type="pct"/>
                  <w:vAlign w:val="center"/>
                </w:tcPr>
                <w:p w14:paraId="55A88CCC" w14:textId="1245B309" w:rsidR="002B6EA1" w:rsidRDefault="002B6EA1" w:rsidP="002B6EA1">
                  <w:pPr>
                    <w:spacing w:after="160" w:line="259" w:lineRule="auto"/>
                    <w:jc w:val="center"/>
                    <w:rPr>
                      <w:sz w:val="20"/>
                      <w:szCs w:val="20"/>
                    </w:rPr>
                  </w:pPr>
                  <w:r>
                    <w:rPr>
                      <w:b/>
                      <w:bCs/>
                      <w:color w:val="000000"/>
                      <w:sz w:val="22"/>
                      <w:szCs w:val="22"/>
                    </w:rPr>
                    <w:t>R$ 4.868,33</w:t>
                  </w:r>
                </w:p>
              </w:tc>
              <w:tc>
                <w:tcPr>
                  <w:tcW w:w="862" w:type="pct"/>
                  <w:vAlign w:val="center"/>
                </w:tcPr>
                <w:p w14:paraId="3E2E537D" w14:textId="16F224D5" w:rsidR="002B6EA1" w:rsidRDefault="002B6EA1" w:rsidP="002B6EA1">
                  <w:pPr>
                    <w:spacing w:after="160" w:line="259" w:lineRule="auto"/>
                    <w:jc w:val="center"/>
                    <w:rPr>
                      <w:sz w:val="20"/>
                      <w:szCs w:val="20"/>
                    </w:rPr>
                  </w:pPr>
                  <w:r>
                    <w:rPr>
                      <w:b/>
                      <w:bCs/>
                      <w:color w:val="000000"/>
                      <w:sz w:val="22"/>
                      <w:szCs w:val="22"/>
                    </w:rPr>
                    <w:t>R$ 9.736,66</w:t>
                  </w:r>
                </w:p>
              </w:tc>
            </w:tr>
            <w:tr w:rsidR="002B6EA1" w14:paraId="462E457C" w14:textId="77777777" w:rsidTr="002B6EA1">
              <w:trPr>
                <w:trHeight w:val="58"/>
              </w:trPr>
              <w:tc>
                <w:tcPr>
                  <w:tcW w:w="4138" w:type="pct"/>
                  <w:gridSpan w:val="4"/>
                  <w:vAlign w:val="bottom"/>
                </w:tcPr>
                <w:p w14:paraId="7AF09948" w14:textId="685AA5DB" w:rsidR="002B6EA1" w:rsidRDefault="002B6EA1" w:rsidP="002B6EA1">
                  <w:pPr>
                    <w:framePr w:hSpace="141" w:wrap="around" w:vAnchor="text" w:hAnchor="text" w:xAlign="center" w:y="1"/>
                    <w:spacing w:after="160" w:line="259" w:lineRule="auto"/>
                    <w:suppressOverlap/>
                    <w:jc w:val="center"/>
                    <w:rPr>
                      <w:b/>
                      <w:bCs/>
                      <w:color w:val="000000"/>
                      <w:sz w:val="22"/>
                      <w:szCs w:val="22"/>
                    </w:rPr>
                  </w:pPr>
                  <w:r>
                    <w:rPr>
                      <w:b/>
                      <w:bCs/>
                      <w:color w:val="000000"/>
                      <w:sz w:val="22"/>
                      <w:szCs w:val="22"/>
                    </w:rPr>
                    <w:t>TOTAL</w:t>
                  </w:r>
                </w:p>
              </w:tc>
              <w:tc>
                <w:tcPr>
                  <w:tcW w:w="862" w:type="pct"/>
                  <w:vAlign w:val="center"/>
                </w:tcPr>
                <w:p w14:paraId="7B354894" w14:textId="1838D626" w:rsidR="002B6EA1" w:rsidRDefault="002B6EA1" w:rsidP="002B6EA1">
                  <w:pPr>
                    <w:jc w:val="center"/>
                    <w:rPr>
                      <w:b/>
                      <w:bCs/>
                      <w:color w:val="000000"/>
                      <w:sz w:val="22"/>
                      <w:szCs w:val="22"/>
                    </w:rPr>
                  </w:pPr>
                  <w:r>
                    <w:rPr>
                      <w:b/>
                      <w:bCs/>
                      <w:color w:val="000000"/>
                      <w:sz w:val="22"/>
                      <w:szCs w:val="22"/>
                    </w:rPr>
                    <w:t>R$ 14.281,08</w:t>
                  </w:r>
                </w:p>
              </w:tc>
            </w:tr>
          </w:tbl>
          <w:p w14:paraId="44327B64" w14:textId="55DBD403" w:rsidR="006A22A0" w:rsidRPr="00927AF8" w:rsidRDefault="006A22A0" w:rsidP="006A22A0">
            <w:pPr>
              <w:pStyle w:val="NormalWeb"/>
              <w:numPr>
                <w:ilvl w:val="0"/>
                <w:numId w:val="42"/>
              </w:numPr>
              <w:spacing w:after="160" w:line="259" w:lineRule="auto"/>
              <w:jc w:val="both"/>
              <w:rPr>
                <w:rFonts w:ascii="Bookman Old Style" w:hAnsi="Bookman Old Style"/>
                <w:b/>
                <w:bCs/>
                <w:sz w:val="22"/>
                <w:szCs w:val="22"/>
              </w:rPr>
            </w:pPr>
            <w:r w:rsidRPr="00927AF8">
              <w:rPr>
                <w:rFonts w:ascii="Bookman Old Style" w:hAnsi="Bookman Old Style"/>
                <w:b/>
                <w:bCs/>
                <w:sz w:val="22"/>
                <w:szCs w:val="22"/>
              </w:rPr>
              <w:t xml:space="preserve">Requisitos Específicos – </w:t>
            </w:r>
            <w:proofErr w:type="spellStart"/>
            <w:r w:rsidRPr="00927AF8">
              <w:rPr>
                <w:rFonts w:ascii="Bookman Old Style" w:hAnsi="Bookman Old Style"/>
                <w:b/>
                <w:bCs/>
                <w:sz w:val="22"/>
                <w:szCs w:val="22"/>
              </w:rPr>
              <w:t>Motopoda</w:t>
            </w:r>
            <w:proofErr w:type="spellEnd"/>
            <w:r w:rsidRPr="00927AF8">
              <w:rPr>
                <w:rFonts w:ascii="Bookman Old Style" w:hAnsi="Bookman Old Style"/>
                <w:b/>
                <w:bCs/>
                <w:sz w:val="22"/>
                <w:szCs w:val="22"/>
              </w:rPr>
              <w:t xml:space="preserve"> a Combustão</w:t>
            </w:r>
            <w:r>
              <w:rPr>
                <w:rFonts w:ascii="Bookman Old Style" w:hAnsi="Bookman Old Style"/>
                <w:b/>
                <w:bCs/>
                <w:sz w:val="22"/>
                <w:szCs w:val="22"/>
              </w:rPr>
              <w:t>:</w:t>
            </w:r>
          </w:p>
          <w:p w14:paraId="5FB479C7" w14:textId="77777777" w:rsidR="006A22A0" w:rsidRPr="00927AF8" w:rsidRDefault="006A22A0" w:rsidP="006A22A0">
            <w:pPr>
              <w:pStyle w:val="NormalWeb"/>
              <w:jc w:val="both"/>
              <w:rPr>
                <w:rFonts w:ascii="Bookman Old Style" w:hAnsi="Bookman Old Style"/>
                <w:sz w:val="22"/>
                <w:szCs w:val="22"/>
              </w:rPr>
            </w:pPr>
            <w:r w:rsidRPr="00927AF8">
              <w:rPr>
                <w:rFonts w:ascii="Bookman Old Style" w:hAnsi="Bookman Old Style"/>
                <w:sz w:val="22"/>
                <w:szCs w:val="22"/>
              </w:rPr>
              <w:t>Conforme especificações técnicas levantadas, o equipamento deverá possuir, no mínimo:</w:t>
            </w:r>
          </w:p>
          <w:p w14:paraId="29B0A7F4" w14:textId="77777777" w:rsidR="006A22A0" w:rsidRPr="00927AF8" w:rsidRDefault="006A22A0" w:rsidP="006A22A0">
            <w:pPr>
              <w:pStyle w:val="NormalWeb"/>
              <w:numPr>
                <w:ilvl w:val="0"/>
                <w:numId w:val="43"/>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Motor a combustão, 2 tempos, refrigerado a ar; </w:t>
            </w:r>
          </w:p>
          <w:p w14:paraId="7927FB40" w14:textId="77777777" w:rsidR="006A22A0" w:rsidRPr="00927AF8" w:rsidRDefault="006A22A0" w:rsidP="006A22A0">
            <w:pPr>
              <w:pStyle w:val="NormalWeb"/>
              <w:numPr>
                <w:ilvl w:val="0"/>
                <w:numId w:val="43"/>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Cilindrada mínima de 25 cm³; </w:t>
            </w:r>
          </w:p>
          <w:p w14:paraId="0DDECE9F" w14:textId="77777777" w:rsidR="006A22A0" w:rsidRPr="00927AF8" w:rsidRDefault="006A22A0" w:rsidP="006A22A0">
            <w:pPr>
              <w:pStyle w:val="NormalWeb"/>
              <w:numPr>
                <w:ilvl w:val="0"/>
                <w:numId w:val="43"/>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Potência mínima de 0,9 kW; </w:t>
            </w:r>
          </w:p>
          <w:p w14:paraId="37A973B7" w14:textId="77777777" w:rsidR="006A22A0" w:rsidRPr="00927AF8" w:rsidRDefault="006A22A0" w:rsidP="006A22A0">
            <w:pPr>
              <w:pStyle w:val="NormalWeb"/>
              <w:numPr>
                <w:ilvl w:val="0"/>
                <w:numId w:val="43"/>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Tanque de combustível com capacidade mínima de 200 ml; </w:t>
            </w:r>
          </w:p>
          <w:p w14:paraId="7AC91808" w14:textId="77777777" w:rsidR="006A22A0" w:rsidRPr="00927AF8" w:rsidRDefault="006A22A0" w:rsidP="006A22A0">
            <w:pPr>
              <w:pStyle w:val="NormalWeb"/>
              <w:numPr>
                <w:ilvl w:val="0"/>
                <w:numId w:val="43"/>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Alcance de trabalho mínimo de 4,5 metros (operador + equipamento); </w:t>
            </w:r>
          </w:p>
          <w:p w14:paraId="0FABE1F8" w14:textId="77777777" w:rsidR="006A22A0" w:rsidRPr="00927AF8" w:rsidRDefault="006A22A0" w:rsidP="006A22A0">
            <w:pPr>
              <w:pStyle w:val="NormalWeb"/>
              <w:numPr>
                <w:ilvl w:val="0"/>
                <w:numId w:val="43"/>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Peso máximo de 5,0 kg (sem combustível e óleo); </w:t>
            </w:r>
          </w:p>
          <w:p w14:paraId="5008B2B2" w14:textId="77777777" w:rsidR="006A22A0" w:rsidRPr="00927AF8" w:rsidRDefault="006A22A0" w:rsidP="006A22A0">
            <w:pPr>
              <w:pStyle w:val="NormalWeb"/>
              <w:numPr>
                <w:ilvl w:val="0"/>
                <w:numId w:val="43"/>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Sistema antivibração; </w:t>
            </w:r>
          </w:p>
          <w:p w14:paraId="78BC3B11" w14:textId="77777777" w:rsidR="006A22A0" w:rsidRPr="00927AF8" w:rsidRDefault="006A22A0" w:rsidP="006A22A0">
            <w:pPr>
              <w:pStyle w:val="NormalWeb"/>
              <w:numPr>
                <w:ilvl w:val="0"/>
                <w:numId w:val="43"/>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Haste resistente em material metálico ou equivalente; </w:t>
            </w:r>
          </w:p>
          <w:p w14:paraId="6832E44C" w14:textId="77777777" w:rsidR="006A22A0" w:rsidRPr="00927AF8" w:rsidRDefault="006A22A0" w:rsidP="006A22A0">
            <w:pPr>
              <w:pStyle w:val="NormalWeb"/>
              <w:numPr>
                <w:ilvl w:val="0"/>
                <w:numId w:val="43"/>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Empunhadura ergonômica; </w:t>
            </w:r>
          </w:p>
          <w:p w14:paraId="036D31D2" w14:textId="77777777" w:rsidR="006A22A0" w:rsidRPr="00927AF8" w:rsidRDefault="006A22A0" w:rsidP="006A22A0">
            <w:pPr>
              <w:pStyle w:val="NormalWeb"/>
              <w:numPr>
                <w:ilvl w:val="0"/>
                <w:numId w:val="43"/>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Comando multifuncional integrado; </w:t>
            </w:r>
          </w:p>
          <w:p w14:paraId="0F1D0295" w14:textId="77777777" w:rsidR="006A22A0" w:rsidRPr="00927AF8" w:rsidRDefault="006A22A0" w:rsidP="006A22A0">
            <w:pPr>
              <w:pStyle w:val="NormalWeb"/>
              <w:numPr>
                <w:ilvl w:val="0"/>
                <w:numId w:val="43"/>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Sistema eficiente de lubrificação da corrente; </w:t>
            </w:r>
          </w:p>
          <w:p w14:paraId="66F8D7EE" w14:textId="77777777" w:rsidR="006A22A0" w:rsidRPr="00927AF8" w:rsidRDefault="006A22A0" w:rsidP="006A22A0">
            <w:pPr>
              <w:pStyle w:val="NormalWeb"/>
              <w:numPr>
                <w:ilvl w:val="0"/>
                <w:numId w:val="43"/>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Sistema de corte com barra guia e corrente compatíveis com uso profissional; </w:t>
            </w:r>
          </w:p>
          <w:p w14:paraId="7380C270" w14:textId="77777777" w:rsidR="006A22A0" w:rsidRPr="00927AF8" w:rsidRDefault="006A22A0" w:rsidP="006A22A0">
            <w:pPr>
              <w:pStyle w:val="NormalWeb"/>
              <w:numPr>
                <w:ilvl w:val="0"/>
                <w:numId w:val="43"/>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Dispositivos de segurança conforme normas vigentes. </w:t>
            </w:r>
          </w:p>
          <w:p w14:paraId="2DB041FE" w14:textId="77777777" w:rsidR="006A22A0" w:rsidRPr="00927AF8" w:rsidRDefault="006A22A0" w:rsidP="006A22A0">
            <w:pPr>
              <w:pStyle w:val="NormalWeb"/>
              <w:jc w:val="both"/>
              <w:rPr>
                <w:rFonts w:ascii="Bookman Old Style" w:hAnsi="Bookman Old Style"/>
                <w:sz w:val="22"/>
                <w:szCs w:val="22"/>
              </w:rPr>
            </w:pPr>
            <w:r w:rsidRPr="00927AF8">
              <w:rPr>
                <w:rFonts w:ascii="Bookman Old Style" w:hAnsi="Bookman Old Style"/>
                <w:b/>
                <w:bCs/>
                <w:sz w:val="22"/>
                <w:szCs w:val="22"/>
              </w:rPr>
              <w:t>Acessórios mínimos:</w:t>
            </w:r>
          </w:p>
          <w:p w14:paraId="5DE07820" w14:textId="77777777" w:rsidR="006A22A0" w:rsidRPr="00927AF8" w:rsidRDefault="006A22A0" w:rsidP="006A22A0">
            <w:pPr>
              <w:pStyle w:val="NormalWeb"/>
              <w:numPr>
                <w:ilvl w:val="0"/>
                <w:numId w:val="44"/>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Barra guia; </w:t>
            </w:r>
          </w:p>
          <w:p w14:paraId="076D4F13" w14:textId="77777777" w:rsidR="006A22A0" w:rsidRPr="00927AF8" w:rsidRDefault="006A22A0" w:rsidP="006A22A0">
            <w:pPr>
              <w:pStyle w:val="NormalWeb"/>
              <w:numPr>
                <w:ilvl w:val="0"/>
                <w:numId w:val="44"/>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Corrente de corte; </w:t>
            </w:r>
          </w:p>
          <w:p w14:paraId="077F5184" w14:textId="77777777" w:rsidR="006A22A0" w:rsidRPr="00927AF8" w:rsidRDefault="006A22A0" w:rsidP="006A22A0">
            <w:pPr>
              <w:pStyle w:val="NormalWeb"/>
              <w:numPr>
                <w:ilvl w:val="0"/>
                <w:numId w:val="44"/>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Protetor de sabre; </w:t>
            </w:r>
          </w:p>
          <w:p w14:paraId="3A66DE9D" w14:textId="77777777" w:rsidR="006A22A0" w:rsidRPr="00927AF8" w:rsidRDefault="006A22A0" w:rsidP="006A22A0">
            <w:pPr>
              <w:pStyle w:val="NormalWeb"/>
              <w:numPr>
                <w:ilvl w:val="0"/>
                <w:numId w:val="44"/>
              </w:numPr>
              <w:spacing w:after="160" w:line="259" w:lineRule="auto"/>
              <w:jc w:val="both"/>
              <w:rPr>
                <w:rFonts w:ascii="Bookman Old Style" w:hAnsi="Bookman Old Style"/>
                <w:sz w:val="22"/>
                <w:szCs w:val="22"/>
              </w:rPr>
            </w:pPr>
            <w:r w:rsidRPr="00927AF8">
              <w:rPr>
                <w:rFonts w:ascii="Bookman Old Style" w:hAnsi="Bookman Old Style"/>
                <w:sz w:val="22"/>
                <w:szCs w:val="22"/>
              </w:rPr>
              <w:lastRenderedPageBreak/>
              <w:t xml:space="preserve">Kit básico de ferramentas. </w:t>
            </w:r>
          </w:p>
          <w:p w14:paraId="17770694" w14:textId="77777777" w:rsidR="006A22A0" w:rsidRPr="00927AF8" w:rsidRDefault="00000000" w:rsidP="006A22A0">
            <w:pPr>
              <w:pStyle w:val="NormalWeb"/>
              <w:jc w:val="both"/>
              <w:rPr>
                <w:rFonts w:ascii="Bookman Old Style" w:hAnsi="Bookman Old Style"/>
                <w:sz w:val="22"/>
                <w:szCs w:val="22"/>
              </w:rPr>
            </w:pPr>
            <w:r>
              <w:rPr>
                <w:rFonts w:ascii="Bookman Old Style" w:hAnsi="Bookman Old Style"/>
                <w:sz w:val="22"/>
                <w:szCs w:val="22"/>
              </w:rPr>
              <w:pict w14:anchorId="60DA14C6">
                <v:rect id="_x0000_i1025" style="width:0;height:1.5pt" o:hralign="center" o:hrstd="t" o:hr="t" fillcolor="#a0a0a0" stroked="f"/>
              </w:pict>
            </w:r>
          </w:p>
          <w:p w14:paraId="4C441190" w14:textId="6D6169A7" w:rsidR="006A22A0" w:rsidRPr="00927AF8" w:rsidRDefault="006A22A0" w:rsidP="006A22A0">
            <w:pPr>
              <w:pStyle w:val="NormalWeb"/>
              <w:numPr>
                <w:ilvl w:val="0"/>
                <w:numId w:val="42"/>
              </w:numPr>
              <w:spacing w:after="160" w:line="259" w:lineRule="auto"/>
              <w:jc w:val="both"/>
              <w:rPr>
                <w:rFonts w:ascii="Bookman Old Style" w:hAnsi="Bookman Old Style"/>
                <w:b/>
                <w:bCs/>
                <w:sz w:val="22"/>
                <w:szCs w:val="22"/>
              </w:rPr>
            </w:pPr>
            <w:r w:rsidRPr="00927AF8">
              <w:rPr>
                <w:rFonts w:ascii="Bookman Old Style" w:hAnsi="Bookman Old Style"/>
                <w:b/>
                <w:bCs/>
                <w:sz w:val="22"/>
                <w:szCs w:val="22"/>
              </w:rPr>
              <w:t>Requisitos Específicos – Roçadeira Lateral Profissional</w:t>
            </w:r>
            <w:r>
              <w:rPr>
                <w:rFonts w:ascii="Bookman Old Style" w:hAnsi="Bookman Old Style"/>
                <w:b/>
                <w:bCs/>
                <w:sz w:val="22"/>
                <w:szCs w:val="22"/>
              </w:rPr>
              <w:t>:</w:t>
            </w:r>
          </w:p>
          <w:p w14:paraId="6A62AB2F" w14:textId="77777777" w:rsidR="006A22A0" w:rsidRPr="00927AF8" w:rsidRDefault="006A22A0" w:rsidP="006A22A0">
            <w:pPr>
              <w:pStyle w:val="NormalWeb"/>
              <w:jc w:val="both"/>
              <w:rPr>
                <w:rFonts w:ascii="Bookman Old Style" w:hAnsi="Bookman Old Style"/>
                <w:sz w:val="22"/>
                <w:szCs w:val="22"/>
              </w:rPr>
            </w:pPr>
            <w:r w:rsidRPr="00927AF8">
              <w:rPr>
                <w:rFonts w:ascii="Bookman Old Style" w:hAnsi="Bookman Old Style"/>
                <w:sz w:val="22"/>
                <w:szCs w:val="22"/>
              </w:rPr>
              <w:t>Conforme especificações técnicas levantadas, o equipamento deverá possuir, no mínimo:</w:t>
            </w:r>
          </w:p>
          <w:p w14:paraId="664E1D29" w14:textId="77777777" w:rsidR="006A22A0" w:rsidRPr="00927AF8" w:rsidRDefault="006A22A0" w:rsidP="006A22A0">
            <w:pPr>
              <w:pStyle w:val="NormalWeb"/>
              <w:numPr>
                <w:ilvl w:val="0"/>
                <w:numId w:val="45"/>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Motor a combustão, 2 tempos; </w:t>
            </w:r>
          </w:p>
          <w:p w14:paraId="5DC1AE18" w14:textId="77777777" w:rsidR="006A22A0" w:rsidRPr="00927AF8" w:rsidRDefault="006A22A0" w:rsidP="006A22A0">
            <w:pPr>
              <w:pStyle w:val="NormalWeb"/>
              <w:numPr>
                <w:ilvl w:val="0"/>
                <w:numId w:val="45"/>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Cilindrada mínima de 30 cm³; </w:t>
            </w:r>
          </w:p>
          <w:p w14:paraId="6A40C6C0" w14:textId="77777777" w:rsidR="006A22A0" w:rsidRPr="00927AF8" w:rsidRDefault="006A22A0" w:rsidP="006A22A0">
            <w:pPr>
              <w:pStyle w:val="NormalWeb"/>
              <w:numPr>
                <w:ilvl w:val="0"/>
                <w:numId w:val="45"/>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Potência mínima de 1,4 kW; </w:t>
            </w:r>
          </w:p>
          <w:p w14:paraId="5215B381" w14:textId="77777777" w:rsidR="006A22A0" w:rsidRPr="00927AF8" w:rsidRDefault="006A22A0" w:rsidP="006A22A0">
            <w:pPr>
              <w:pStyle w:val="NormalWeb"/>
              <w:numPr>
                <w:ilvl w:val="0"/>
                <w:numId w:val="45"/>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Sistema de partida manual com arranque retrátil; </w:t>
            </w:r>
          </w:p>
          <w:p w14:paraId="25942A17" w14:textId="77777777" w:rsidR="006A22A0" w:rsidRPr="00927AF8" w:rsidRDefault="006A22A0" w:rsidP="006A22A0">
            <w:pPr>
              <w:pStyle w:val="NormalWeb"/>
              <w:numPr>
                <w:ilvl w:val="0"/>
                <w:numId w:val="45"/>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Capacidade mínima do tanque de combustível de 0,50 litros; </w:t>
            </w:r>
          </w:p>
          <w:p w14:paraId="401F801C" w14:textId="77777777" w:rsidR="006A22A0" w:rsidRPr="00927AF8" w:rsidRDefault="006A22A0" w:rsidP="006A22A0">
            <w:pPr>
              <w:pStyle w:val="NormalWeb"/>
              <w:numPr>
                <w:ilvl w:val="0"/>
                <w:numId w:val="45"/>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Peso máximo de 8,0 kg (sem combustível e conjunto de corte); </w:t>
            </w:r>
          </w:p>
          <w:p w14:paraId="13827E27" w14:textId="77777777" w:rsidR="006A22A0" w:rsidRPr="00927AF8" w:rsidRDefault="006A22A0" w:rsidP="006A22A0">
            <w:pPr>
              <w:pStyle w:val="NormalWeb"/>
              <w:numPr>
                <w:ilvl w:val="0"/>
                <w:numId w:val="45"/>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Guidão tipo bicicleta (duplo), ajustável ergonomicamente; </w:t>
            </w:r>
          </w:p>
          <w:p w14:paraId="102E58B1" w14:textId="77777777" w:rsidR="006A22A0" w:rsidRPr="00927AF8" w:rsidRDefault="006A22A0" w:rsidP="006A22A0">
            <w:pPr>
              <w:pStyle w:val="NormalWeb"/>
              <w:numPr>
                <w:ilvl w:val="0"/>
                <w:numId w:val="45"/>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Sistema antivibração; </w:t>
            </w:r>
          </w:p>
          <w:p w14:paraId="5D0D2C75" w14:textId="77777777" w:rsidR="006A22A0" w:rsidRPr="00927AF8" w:rsidRDefault="006A22A0" w:rsidP="006A22A0">
            <w:pPr>
              <w:pStyle w:val="NormalWeb"/>
              <w:numPr>
                <w:ilvl w:val="0"/>
                <w:numId w:val="45"/>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Eixo de transmissão rígido, em material resistente; </w:t>
            </w:r>
          </w:p>
          <w:p w14:paraId="5D6F5A25" w14:textId="77777777" w:rsidR="006A22A0" w:rsidRPr="00927AF8" w:rsidRDefault="006A22A0" w:rsidP="006A22A0">
            <w:pPr>
              <w:pStyle w:val="NormalWeb"/>
              <w:numPr>
                <w:ilvl w:val="0"/>
                <w:numId w:val="45"/>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Comando multifuncional integrado; </w:t>
            </w:r>
          </w:p>
          <w:p w14:paraId="13E22EE3" w14:textId="77777777" w:rsidR="006A22A0" w:rsidRPr="00927AF8" w:rsidRDefault="006A22A0" w:rsidP="006A22A0">
            <w:pPr>
              <w:pStyle w:val="NormalWeb"/>
              <w:numPr>
                <w:ilvl w:val="0"/>
                <w:numId w:val="45"/>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Sistema de filtragem de ar de alta eficiência; </w:t>
            </w:r>
          </w:p>
          <w:p w14:paraId="672D6E17" w14:textId="77777777" w:rsidR="006A22A0" w:rsidRPr="00927AF8" w:rsidRDefault="006A22A0" w:rsidP="006A22A0">
            <w:pPr>
              <w:pStyle w:val="NormalWeb"/>
              <w:numPr>
                <w:ilvl w:val="0"/>
                <w:numId w:val="45"/>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Protetor de corte conforme normas de segurança. </w:t>
            </w:r>
          </w:p>
          <w:p w14:paraId="54E547F7" w14:textId="77777777" w:rsidR="006A22A0" w:rsidRPr="00927AF8" w:rsidRDefault="006A22A0" w:rsidP="006A22A0">
            <w:pPr>
              <w:pStyle w:val="NormalWeb"/>
              <w:jc w:val="both"/>
              <w:rPr>
                <w:rFonts w:ascii="Bookman Old Style" w:hAnsi="Bookman Old Style"/>
                <w:sz w:val="22"/>
                <w:szCs w:val="22"/>
              </w:rPr>
            </w:pPr>
            <w:r w:rsidRPr="00927AF8">
              <w:rPr>
                <w:rFonts w:ascii="Bookman Old Style" w:hAnsi="Bookman Old Style"/>
                <w:b/>
                <w:bCs/>
                <w:sz w:val="22"/>
                <w:szCs w:val="22"/>
              </w:rPr>
              <w:t>Acessórios mínimos:</w:t>
            </w:r>
          </w:p>
          <w:p w14:paraId="7B069FE0" w14:textId="77777777" w:rsidR="006A22A0" w:rsidRPr="00927AF8" w:rsidRDefault="006A22A0" w:rsidP="006A22A0">
            <w:pPr>
              <w:pStyle w:val="NormalWeb"/>
              <w:numPr>
                <w:ilvl w:val="0"/>
                <w:numId w:val="46"/>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Cabeçote com fio de nylon; </w:t>
            </w:r>
          </w:p>
          <w:p w14:paraId="483049B6" w14:textId="77777777" w:rsidR="006A22A0" w:rsidRPr="00927AF8" w:rsidRDefault="006A22A0" w:rsidP="006A22A0">
            <w:pPr>
              <w:pStyle w:val="NormalWeb"/>
              <w:numPr>
                <w:ilvl w:val="0"/>
                <w:numId w:val="46"/>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Lâmina metálica (mínimo 2 ou 3 pontas); </w:t>
            </w:r>
          </w:p>
          <w:p w14:paraId="7F88B656" w14:textId="77777777" w:rsidR="006A22A0" w:rsidRPr="00927AF8" w:rsidRDefault="006A22A0" w:rsidP="006A22A0">
            <w:pPr>
              <w:pStyle w:val="NormalWeb"/>
              <w:numPr>
                <w:ilvl w:val="0"/>
                <w:numId w:val="46"/>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Cinto/arnês duplo acolchoado; </w:t>
            </w:r>
          </w:p>
          <w:p w14:paraId="1FC61080" w14:textId="77777777" w:rsidR="006A22A0" w:rsidRDefault="006A22A0" w:rsidP="006A22A0">
            <w:pPr>
              <w:pStyle w:val="NormalWeb"/>
              <w:numPr>
                <w:ilvl w:val="0"/>
                <w:numId w:val="46"/>
              </w:numPr>
              <w:spacing w:after="160" w:line="259" w:lineRule="auto"/>
              <w:jc w:val="both"/>
              <w:rPr>
                <w:rFonts w:ascii="Bookman Old Style" w:hAnsi="Bookman Old Style"/>
                <w:sz w:val="22"/>
                <w:szCs w:val="22"/>
              </w:rPr>
            </w:pPr>
            <w:r w:rsidRPr="00927AF8">
              <w:rPr>
                <w:rFonts w:ascii="Bookman Old Style" w:hAnsi="Bookman Old Style"/>
                <w:sz w:val="22"/>
                <w:szCs w:val="22"/>
              </w:rPr>
              <w:t xml:space="preserve">Kit básico de ferramentas. </w:t>
            </w:r>
          </w:p>
          <w:p w14:paraId="23310446" w14:textId="19365CE5" w:rsidR="00E877C5" w:rsidRPr="006A22A0" w:rsidRDefault="00E877C5" w:rsidP="00E877C5">
            <w:pPr>
              <w:pStyle w:val="NormalWeb"/>
              <w:spacing w:after="160" w:line="259" w:lineRule="auto"/>
              <w:ind w:firstLine="743"/>
              <w:jc w:val="both"/>
              <w:rPr>
                <w:rFonts w:ascii="Bookman Old Style" w:hAnsi="Bookman Old Style"/>
                <w:sz w:val="22"/>
                <w:szCs w:val="22"/>
              </w:rPr>
            </w:pPr>
            <w:r w:rsidRPr="00E877C5">
              <w:rPr>
                <w:rFonts w:ascii="Bookman Old Style" w:hAnsi="Bookman Old Style"/>
                <w:sz w:val="22"/>
                <w:szCs w:val="22"/>
              </w:rPr>
              <w:t>Os equipamentos deverão ser novos, sem uso anterior, originais de fábrica, acompanhados de garantia do fabricante, manual de operação e assistência técnica autorizada, sendo vedado o fornecimento de equipamentos usados, recondicionados, remanufaturados ou de mostruário.</w:t>
            </w:r>
          </w:p>
        </w:tc>
      </w:tr>
      <w:tr w:rsidR="00606F13" w:rsidRPr="0072641B" w14:paraId="0DAFA513" w14:textId="77777777" w:rsidTr="000679D9">
        <w:tc>
          <w:tcPr>
            <w:tcW w:w="10774" w:type="dxa"/>
            <w:tcBorders>
              <w:top w:val="single" w:sz="4" w:space="0" w:color="000000"/>
            </w:tcBorders>
            <w:shd w:val="clear" w:color="auto" w:fill="0F4761" w:themeFill="accent1" w:themeFillShade="BF"/>
          </w:tcPr>
          <w:p w14:paraId="343FC685" w14:textId="77777777" w:rsidR="00606F13" w:rsidRPr="0072641B" w:rsidRDefault="00606F13" w:rsidP="00193F93">
            <w:pPr>
              <w:numPr>
                <w:ilvl w:val="1"/>
                <w:numId w:val="14"/>
              </w:numPr>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lastRenderedPageBreak/>
              <w:t>Da natureza do objeto</w:t>
            </w:r>
          </w:p>
        </w:tc>
      </w:tr>
      <w:tr w:rsidR="00606F13" w:rsidRPr="0072641B" w14:paraId="47B5B9E1" w14:textId="77777777" w:rsidTr="000679D9">
        <w:trPr>
          <w:trHeight w:val="466"/>
        </w:trPr>
        <w:tc>
          <w:tcPr>
            <w:tcW w:w="10774" w:type="dxa"/>
            <w:tcBorders>
              <w:top w:val="single" w:sz="4" w:space="0" w:color="000000"/>
            </w:tcBorders>
          </w:tcPr>
          <w:p w14:paraId="42E0DE1C" w14:textId="77BEDB2A" w:rsidR="002B3447" w:rsidRPr="00DA1866" w:rsidRDefault="00606F13" w:rsidP="00DA1866">
            <w:pPr>
              <w:pStyle w:val="PargrafodaLista"/>
              <w:tabs>
                <w:tab w:val="left" w:pos="1392"/>
              </w:tabs>
              <w:ind w:left="196" w:right="228"/>
              <w:jc w:val="both"/>
              <w:rPr>
                <w:rFonts w:ascii="Bookman Old Style" w:hAnsi="Bookman Old Style"/>
                <w:sz w:val="22"/>
                <w:szCs w:val="22"/>
              </w:rPr>
            </w:pPr>
            <w:r w:rsidRPr="0072641B">
              <w:rPr>
                <w:rFonts w:ascii="Bookman Old Style" w:hAnsi="Bookman Old Style"/>
                <w:bCs/>
                <w:color w:val="000000"/>
                <w:sz w:val="22"/>
                <w:szCs w:val="22"/>
              </w:rPr>
              <w:t>(</w:t>
            </w:r>
            <w:r w:rsidR="00DA1866">
              <w:rPr>
                <w:rFonts w:ascii="Bookman Old Style" w:hAnsi="Bookman Old Style"/>
                <w:bCs/>
                <w:color w:val="000000"/>
                <w:sz w:val="22"/>
                <w:szCs w:val="22"/>
              </w:rPr>
              <w:t>x</w:t>
            </w:r>
            <w:r w:rsidRPr="0072641B">
              <w:rPr>
                <w:rFonts w:ascii="Bookman Old Style" w:hAnsi="Bookman Old Style"/>
                <w:bCs/>
                <w:color w:val="000000"/>
                <w:sz w:val="22"/>
                <w:szCs w:val="22"/>
              </w:rPr>
              <w:t>) Os bens objeto desta contratação são caracterizados como comuns</w:t>
            </w:r>
            <w:r w:rsidRPr="0072641B">
              <w:rPr>
                <w:rFonts w:ascii="Bookman Old Style" w:hAnsi="Bookman Old Style"/>
                <w:sz w:val="22"/>
                <w:szCs w:val="22"/>
              </w:rPr>
              <w:t>,</w:t>
            </w:r>
            <w:r w:rsidRPr="0072641B">
              <w:rPr>
                <w:rFonts w:ascii="Bookman Old Style" w:hAnsi="Bookman Old Style"/>
                <w:spacing w:val="-1"/>
                <w:sz w:val="22"/>
                <w:szCs w:val="22"/>
              </w:rPr>
              <w:t xml:space="preserve"> </w:t>
            </w:r>
            <w:r w:rsidRPr="0072641B">
              <w:rPr>
                <w:rFonts w:ascii="Bookman Old Style" w:hAnsi="Bookman Old Style"/>
                <w:sz w:val="22"/>
                <w:szCs w:val="22"/>
              </w:rPr>
              <w:t>com características</w:t>
            </w:r>
            <w:r w:rsidRPr="0072641B">
              <w:rPr>
                <w:rFonts w:ascii="Bookman Old Style" w:hAnsi="Bookman Old Style"/>
                <w:spacing w:val="-1"/>
                <w:sz w:val="22"/>
                <w:szCs w:val="22"/>
              </w:rPr>
              <w:t xml:space="preserve"> </w:t>
            </w:r>
            <w:r w:rsidRPr="0072641B">
              <w:rPr>
                <w:rFonts w:ascii="Bookman Old Style" w:hAnsi="Bookman Old Style"/>
                <w:sz w:val="22"/>
                <w:szCs w:val="22"/>
              </w:rPr>
              <w:t>e</w:t>
            </w:r>
            <w:r w:rsidRPr="0072641B">
              <w:rPr>
                <w:rFonts w:ascii="Bookman Old Style" w:hAnsi="Bookman Old Style"/>
                <w:spacing w:val="-1"/>
                <w:sz w:val="22"/>
                <w:szCs w:val="22"/>
              </w:rPr>
              <w:t xml:space="preserve"> </w:t>
            </w:r>
            <w:r w:rsidRPr="0072641B">
              <w:rPr>
                <w:rFonts w:ascii="Bookman Old Style" w:hAnsi="Bookman Old Style"/>
                <w:sz w:val="22"/>
                <w:szCs w:val="22"/>
              </w:rPr>
              <w:t>especificações</w:t>
            </w:r>
            <w:r w:rsidRPr="0072641B">
              <w:rPr>
                <w:rFonts w:ascii="Bookman Old Style" w:hAnsi="Bookman Old Style"/>
                <w:spacing w:val="-1"/>
                <w:sz w:val="22"/>
                <w:szCs w:val="22"/>
              </w:rPr>
              <w:t xml:space="preserve"> </w:t>
            </w:r>
            <w:r w:rsidRPr="0072641B">
              <w:rPr>
                <w:rFonts w:ascii="Bookman Old Style" w:hAnsi="Bookman Old Style"/>
                <w:sz w:val="22"/>
                <w:szCs w:val="22"/>
              </w:rPr>
              <w:t>usuais</w:t>
            </w:r>
            <w:r w:rsidRPr="0072641B">
              <w:rPr>
                <w:rFonts w:ascii="Bookman Old Style" w:hAnsi="Bookman Old Style"/>
                <w:spacing w:val="-1"/>
                <w:sz w:val="22"/>
                <w:szCs w:val="22"/>
              </w:rPr>
              <w:t xml:space="preserve"> </w:t>
            </w:r>
            <w:r w:rsidRPr="0072641B">
              <w:rPr>
                <w:rFonts w:ascii="Bookman Old Style" w:hAnsi="Bookman Old Style"/>
                <w:sz w:val="22"/>
                <w:szCs w:val="22"/>
              </w:rPr>
              <w:t>de</w:t>
            </w:r>
            <w:r w:rsidRPr="0072641B">
              <w:rPr>
                <w:rFonts w:ascii="Bookman Old Style" w:hAnsi="Bookman Old Style"/>
                <w:spacing w:val="-1"/>
                <w:sz w:val="22"/>
                <w:szCs w:val="22"/>
              </w:rPr>
              <w:t xml:space="preserve"> </w:t>
            </w:r>
            <w:r w:rsidRPr="0072641B">
              <w:rPr>
                <w:rFonts w:ascii="Bookman Old Style" w:hAnsi="Bookman Old Style"/>
                <w:sz w:val="22"/>
                <w:szCs w:val="22"/>
              </w:rPr>
              <w:t>mercado.</w:t>
            </w:r>
          </w:p>
        </w:tc>
      </w:tr>
      <w:tr w:rsidR="00606F13" w:rsidRPr="0072641B" w14:paraId="6207F6BF" w14:textId="77777777" w:rsidTr="000679D9">
        <w:tc>
          <w:tcPr>
            <w:tcW w:w="10774" w:type="dxa"/>
            <w:tcBorders>
              <w:top w:val="single" w:sz="4" w:space="0" w:color="000000"/>
            </w:tcBorders>
            <w:shd w:val="clear" w:color="auto" w:fill="0F4761" w:themeFill="accent1" w:themeFillShade="BF"/>
          </w:tcPr>
          <w:p w14:paraId="21A8C12F" w14:textId="77777777" w:rsidR="00606F13" w:rsidRPr="0072641B" w:rsidRDefault="00606F13" w:rsidP="00193F93">
            <w:pPr>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t>2.</w:t>
            </w:r>
            <w:r w:rsidRPr="0072641B">
              <w:rPr>
                <w:rFonts w:ascii="Bookman Old Style" w:hAnsi="Bookman Old Style"/>
                <w:color w:val="FFFFFF" w:themeColor="background1"/>
                <w:sz w:val="22"/>
                <w:szCs w:val="22"/>
              </w:rPr>
              <w:t xml:space="preserve"> </w:t>
            </w:r>
            <w:r w:rsidRPr="0072641B">
              <w:rPr>
                <w:rFonts w:ascii="Bookman Old Style" w:hAnsi="Bookman Old Style"/>
                <w:b/>
                <w:color w:val="FFFFFF" w:themeColor="background1"/>
                <w:sz w:val="22"/>
                <w:szCs w:val="22"/>
              </w:rPr>
              <w:t>JUSTIFICATIVA DA CONTRATAÇÃO</w:t>
            </w:r>
          </w:p>
        </w:tc>
      </w:tr>
      <w:tr w:rsidR="00606F13" w:rsidRPr="0072641B" w14:paraId="6C2AA884" w14:textId="77777777" w:rsidTr="000679D9">
        <w:trPr>
          <w:trHeight w:val="588"/>
        </w:trPr>
        <w:tc>
          <w:tcPr>
            <w:tcW w:w="10774" w:type="dxa"/>
            <w:tcBorders>
              <w:top w:val="single" w:sz="4" w:space="0" w:color="000000"/>
            </w:tcBorders>
          </w:tcPr>
          <w:p w14:paraId="4944B6EE" w14:textId="3C032D7B" w:rsidR="00606F13" w:rsidRPr="00CA592A" w:rsidRDefault="00606F13" w:rsidP="00CA592A">
            <w:pPr>
              <w:ind w:left="196" w:right="228" w:firstLine="547"/>
              <w:jc w:val="both"/>
              <w:rPr>
                <w:rFonts w:ascii="Bookman Old Style" w:eastAsia="Arial MT" w:hAnsi="Bookman Old Style"/>
                <w:bCs/>
                <w:color w:val="000000"/>
                <w:sz w:val="22"/>
                <w:szCs w:val="22"/>
                <w:lang w:val="pt-PT" w:eastAsia="en-US"/>
              </w:rPr>
            </w:pPr>
            <w:r w:rsidRPr="0072641B">
              <w:rPr>
                <w:rFonts w:ascii="Bookman Old Style" w:eastAsia="Arial MT" w:hAnsi="Bookman Old Style"/>
                <w:bCs/>
                <w:color w:val="000000"/>
                <w:sz w:val="22"/>
                <w:szCs w:val="22"/>
                <w:lang w:val="pt-PT" w:eastAsia="en-US"/>
              </w:rPr>
              <w:t>A Justificativa da contratação encontra-se pormenorizada em tópico específico dos Estudos Técnicos Preliminares, apêndice deste Termo de Referência.</w:t>
            </w:r>
          </w:p>
        </w:tc>
      </w:tr>
      <w:tr w:rsidR="00606F13" w:rsidRPr="0072641B" w14:paraId="16682955" w14:textId="77777777" w:rsidTr="000679D9">
        <w:tc>
          <w:tcPr>
            <w:tcW w:w="10774" w:type="dxa"/>
            <w:tcBorders>
              <w:top w:val="single" w:sz="4" w:space="0" w:color="000000"/>
            </w:tcBorders>
            <w:shd w:val="clear" w:color="auto" w:fill="0F4761" w:themeFill="accent1" w:themeFillShade="BF"/>
          </w:tcPr>
          <w:p w14:paraId="3B8FCAE9" w14:textId="77777777" w:rsidR="00606F13" w:rsidRPr="0072641B" w:rsidRDefault="00606F13" w:rsidP="00193F93">
            <w:pPr>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t>3.</w:t>
            </w:r>
            <w:r w:rsidRPr="0072641B">
              <w:rPr>
                <w:rFonts w:ascii="Bookman Old Style" w:hAnsi="Bookman Old Style"/>
                <w:color w:val="FFFFFF" w:themeColor="background1"/>
                <w:sz w:val="22"/>
                <w:szCs w:val="22"/>
              </w:rPr>
              <w:t xml:space="preserve"> </w:t>
            </w:r>
            <w:r w:rsidRPr="0072641B">
              <w:rPr>
                <w:rFonts w:ascii="Bookman Old Style" w:hAnsi="Bookman Old Style"/>
                <w:b/>
                <w:color w:val="FFFFFF" w:themeColor="background1"/>
                <w:sz w:val="22"/>
                <w:szCs w:val="22"/>
              </w:rPr>
              <w:t>DOS PARÂMETROS DA LICITAÇÃO</w:t>
            </w:r>
          </w:p>
        </w:tc>
      </w:tr>
      <w:tr w:rsidR="00752965" w:rsidRPr="0072641B" w14:paraId="11549A8E" w14:textId="77777777" w:rsidTr="000679D9">
        <w:tc>
          <w:tcPr>
            <w:tcW w:w="10774" w:type="dxa"/>
            <w:tcBorders>
              <w:top w:val="single" w:sz="4" w:space="0" w:color="000000"/>
            </w:tcBorders>
          </w:tcPr>
          <w:p w14:paraId="618CB68C" w14:textId="589DDF7D" w:rsidR="00212719" w:rsidRPr="0072641B" w:rsidRDefault="00212719" w:rsidP="00212719">
            <w:pPr>
              <w:pStyle w:val="Nivel01"/>
              <w:numPr>
                <w:ilvl w:val="1"/>
                <w:numId w:val="37"/>
              </w:numPr>
              <w:rPr>
                <w:rFonts w:ascii="Bookman Old Style" w:hAnsi="Bookman Old Style" w:cs="Times New Roman"/>
                <w:sz w:val="22"/>
                <w:szCs w:val="22"/>
              </w:rPr>
            </w:pPr>
            <w:r w:rsidRPr="0072641B">
              <w:rPr>
                <w:rFonts w:ascii="Bookman Old Style" w:hAnsi="Bookman Old Style" w:cs="Times New Roman"/>
                <w:sz w:val="22"/>
                <w:szCs w:val="22"/>
                <w:lang w:eastAsia="en-US"/>
              </w:rPr>
              <w:t>Forma de seleção e critério de julgamento da proposta</w:t>
            </w:r>
          </w:p>
          <w:p w14:paraId="6E43FA30" w14:textId="77777777" w:rsidR="00212719" w:rsidRPr="0072641B" w:rsidRDefault="00212719" w:rsidP="00212719">
            <w:pPr>
              <w:pStyle w:val="Nivel2"/>
              <w:numPr>
                <w:ilvl w:val="0"/>
                <w:numId w:val="0"/>
              </w:numPr>
              <w:spacing w:after="0" w:line="312" w:lineRule="auto"/>
              <w:ind w:left="357"/>
              <w:rPr>
                <w:rFonts w:ascii="Bookman Old Style" w:eastAsia="Arial" w:hAnsi="Bookman Old Style" w:cs="Times New Roman"/>
                <w:color w:val="auto"/>
                <w:sz w:val="22"/>
                <w:szCs w:val="22"/>
              </w:rPr>
            </w:pPr>
            <w:r w:rsidRPr="0072641B">
              <w:rPr>
                <w:rFonts w:ascii="Bookman Old Style" w:eastAsia="Arial" w:hAnsi="Bookman Old Style" w:cs="Times New Roman"/>
                <w:color w:val="auto"/>
                <w:sz w:val="22"/>
                <w:szCs w:val="22"/>
              </w:rPr>
              <w:t>O fornecedor será selecionado por meio da realização de procedimento de LICITAÇÃO, na modalidade:</w:t>
            </w:r>
          </w:p>
          <w:p w14:paraId="322834B9" w14:textId="40531DA2" w:rsidR="0070458E" w:rsidRDefault="00212719" w:rsidP="00DA1866">
            <w:pPr>
              <w:pStyle w:val="Nivel2"/>
              <w:numPr>
                <w:ilvl w:val="0"/>
                <w:numId w:val="0"/>
              </w:numPr>
              <w:spacing w:before="0" w:after="0" w:line="312" w:lineRule="auto"/>
              <w:ind w:left="357"/>
              <w:rPr>
                <w:rFonts w:ascii="Bookman Old Style" w:eastAsia="Arial" w:hAnsi="Bookman Old Style" w:cs="Times New Roman"/>
                <w:color w:val="auto"/>
                <w:sz w:val="22"/>
                <w:szCs w:val="22"/>
              </w:rPr>
            </w:pPr>
            <w:proofErr w:type="gramStart"/>
            <w:r w:rsidRPr="0072641B">
              <w:rPr>
                <w:rFonts w:ascii="Bookman Old Style" w:eastAsia="Arial" w:hAnsi="Bookman Old Style" w:cs="Times New Roman"/>
                <w:color w:val="auto"/>
                <w:sz w:val="22"/>
                <w:szCs w:val="22"/>
              </w:rPr>
              <w:lastRenderedPageBreak/>
              <w:t xml:space="preserve">(  </w:t>
            </w:r>
            <w:r w:rsidR="00DA1866">
              <w:rPr>
                <w:rFonts w:ascii="Bookman Old Style" w:eastAsia="Arial" w:hAnsi="Bookman Old Style" w:cs="Times New Roman"/>
                <w:color w:val="auto"/>
                <w:sz w:val="22"/>
                <w:szCs w:val="22"/>
              </w:rPr>
              <w:t>x</w:t>
            </w:r>
            <w:r w:rsidRPr="0072641B">
              <w:rPr>
                <w:rFonts w:ascii="Bookman Old Style" w:eastAsia="Arial" w:hAnsi="Bookman Old Style" w:cs="Times New Roman"/>
                <w:color w:val="auto"/>
                <w:sz w:val="22"/>
                <w:szCs w:val="22"/>
              </w:rPr>
              <w:t xml:space="preserve">  )</w:t>
            </w:r>
            <w:proofErr w:type="gramEnd"/>
            <w:r w:rsidRPr="0072641B">
              <w:rPr>
                <w:rFonts w:ascii="Bookman Old Style" w:eastAsia="Arial" w:hAnsi="Bookman Old Style" w:cs="Times New Roman"/>
                <w:color w:val="auto"/>
                <w:sz w:val="22"/>
                <w:szCs w:val="22"/>
              </w:rPr>
              <w:t xml:space="preserve"> DISPENSA DE LICITAÇÃO </w:t>
            </w:r>
            <w:proofErr w:type="gramStart"/>
            <w:r w:rsidRPr="0072641B">
              <w:rPr>
                <w:rFonts w:ascii="Bookman Old Style" w:eastAsia="Arial" w:hAnsi="Bookman Old Style" w:cs="Times New Roman"/>
                <w:color w:val="auto"/>
                <w:sz w:val="22"/>
                <w:szCs w:val="22"/>
              </w:rPr>
              <w:t xml:space="preserve">( </w:t>
            </w:r>
            <w:r w:rsidR="00DA1866">
              <w:rPr>
                <w:rFonts w:ascii="Bookman Old Style" w:eastAsia="Arial" w:hAnsi="Bookman Old Style" w:cs="Times New Roman"/>
                <w:color w:val="auto"/>
                <w:sz w:val="22"/>
                <w:szCs w:val="22"/>
              </w:rPr>
              <w:t>x</w:t>
            </w:r>
            <w:proofErr w:type="gramEnd"/>
            <w:r w:rsidRPr="0072641B">
              <w:rPr>
                <w:rFonts w:ascii="Bookman Old Style" w:eastAsia="Arial" w:hAnsi="Bookman Old Style" w:cs="Times New Roman"/>
                <w:color w:val="auto"/>
                <w:sz w:val="22"/>
                <w:szCs w:val="22"/>
              </w:rPr>
              <w:t xml:space="preserve"> ) ELETRÔNICA </w:t>
            </w:r>
            <w:r w:rsidR="00DA1866" w:rsidRPr="00DA1866">
              <w:rPr>
                <w:rFonts w:ascii="Bookman Old Style" w:eastAsia="Arial" w:hAnsi="Bookman Old Style" w:cs="Times New Roman"/>
                <w:b/>
                <w:bCs/>
                <w:color w:val="auto"/>
                <w:sz w:val="22"/>
                <w:szCs w:val="22"/>
              </w:rPr>
              <w:t>Fundamentação:</w:t>
            </w:r>
            <w:r w:rsidR="00DA1866" w:rsidRPr="00DA1866">
              <w:rPr>
                <w:rFonts w:ascii="Bookman Old Style" w:eastAsia="Arial" w:hAnsi="Bookman Old Style" w:cs="Times New Roman"/>
                <w:color w:val="auto"/>
                <w:sz w:val="22"/>
                <w:szCs w:val="22"/>
              </w:rPr>
              <w:t xml:space="preserve"> art. 75, inciso II, da Lei nº 14.133/2021, em razão do valor estimado da contratação enquadrar-se no limite legal previsto para aquisição de bens e serviços comuns.</w:t>
            </w:r>
          </w:p>
          <w:p w14:paraId="6DFAE38E" w14:textId="77777777" w:rsidR="00CA592A" w:rsidRDefault="00CA592A" w:rsidP="00DA1866">
            <w:pPr>
              <w:pStyle w:val="Nivel2"/>
              <w:numPr>
                <w:ilvl w:val="0"/>
                <w:numId w:val="0"/>
              </w:numPr>
              <w:spacing w:before="0" w:after="0" w:line="312" w:lineRule="auto"/>
              <w:ind w:left="357"/>
              <w:rPr>
                <w:rFonts w:ascii="Bookman Old Style" w:eastAsia="Arial" w:hAnsi="Bookman Old Style" w:cs="Times New Roman"/>
                <w:color w:val="auto"/>
                <w:sz w:val="22"/>
                <w:szCs w:val="22"/>
              </w:rPr>
            </w:pPr>
          </w:p>
          <w:p w14:paraId="0FB3DBC6" w14:textId="6B113045" w:rsidR="00212719" w:rsidRPr="0072641B" w:rsidRDefault="00212719" w:rsidP="00212719">
            <w:pPr>
              <w:pStyle w:val="Corpodetexto"/>
              <w:spacing w:line="262" w:lineRule="auto"/>
              <w:ind w:left="200"/>
              <w:jc w:val="both"/>
              <w:rPr>
                <w:rFonts w:ascii="Bookman Old Style" w:hAnsi="Bookman Old Style" w:cs="Times New Roman"/>
              </w:rPr>
            </w:pPr>
            <w:r w:rsidRPr="0072641B">
              <w:rPr>
                <w:rFonts w:ascii="Bookman Old Style" w:hAnsi="Bookman Old Style" w:cs="Times New Roman"/>
              </w:rPr>
              <w:t>Justificativa para realização da dispensa de licitação</w:t>
            </w:r>
            <w:r w:rsidR="00CA592A">
              <w:rPr>
                <w:rFonts w:ascii="Bookman Old Style" w:hAnsi="Bookman Old Style" w:cs="Times New Roman"/>
              </w:rPr>
              <w:t>:</w:t>
            </w:r>
          </w:p>
          <w:tbl>
            <w:tblPr>
              <w:tblStyle w:val="Tabelacomgrade"/>
              <w:tblW w:w="5000" w:type="pct"/>
              <w:tblLook w:val="04A0" w:firstRow="1" w:lastRow="0" w:firstColumn="1" w:lastColumn="0" w:noHBand="0" w:noVBand="1"/>
            </w:tblPr>
            <w:tblGrid>
              <w:gridCol w:w="10548"/>
            </w:tblGrid>
            <w:tr w:rsidR="00212719" w:rsidRPr="0072641B" w14:paraId="44526E78" w14:textId="77777777" w:rsidTr="0072641B">
              <w:tc>
                <w:tcPr>
                  <w:tcW w:w="5000" w:type="pct"/>
                </w:tcPr>
                <w:p w14:paraId="22B3E79F" w14:textId="77777777" w:rsidR="00DA1866" w:rsidRDefault="00DA1866" w:rsidP="00176D83">
                  <w:pPr>
                    <w:pStyle w:val="Corpodetexto"/>
                    <w:framePr w:hSpace="141" w:wrap="around" w:vAnchor="text" w:hAnchor="text" w:xAlign="center" w:y="1"/>
                    <w:spacing w:line="262" w:lineRule="auto"/>
                    <w:ind w:firstLine="743"/>
                    <w:suppressOverlap/>
                    <w:jc w:val="both"/>
                    <w:rPr>
                      <w:rFonts w:ascii="Bookman Old Style" w:hAnsi="Bookman Old Style"/>
                    </w:rPr>
                  </w:pPr>
                  <w:r w:rsidRPr="00DA1866">
                    <w:rPr>
                      <w:rFonts w:ascii="Bookman Old Style" w:hAnsi="Bookman Old Style"/>
                    </w:rPr>
                    <w:t>A realização da contratação por meio de dispensa de licitação justifica-se em razão do valor estimado da contratação situar-se abaixo do limite estabelecido no art. 75, inciso II, da Lei nº 14.133/2021.</w:t>
                  </w:r>
                </w:p>
                <w:p w14:paraId="204F2B92" w14:textId="77777777" w:rsidR="00F336FC" w:rsidRPr="00DA1866" w:rsidRDefault="00F336FC" w:rsidP="00176D83">
                  <w:pPr>
                    <w:pStyle w:val="Corpodetexto"/>
                    <w:framePr w:hSpace="141" w:wrap="around" w:vAnchor="text" w:hAnchor="text" w:xAlign="center" w:y="1"/>
                    <w:spacing w:line="262" w:lineRule="auto"/>
                    <w:ind w:firstLine="743"/>
                    <w:suppressOverlap/>
                    <w:jc w:val="both"/>
                    <w:rPr>
                      <w:rFonts w:ascii="Bookman Old Style" w:hAnsi="Bookman Old Style"/>
                    </w:rPr>
                  </w:pPr>
                </w:p>
                <w:p w14:paraId="6AC983EB" w14:textId="77777777" w:rsidR="00DA1866" w:rsidRDefault="00DA1866" w:rsidP="00176D83">
                  <w:pPr>
                    <w:pStyle w:val="Corpodetexto"/>
                    <w:framePr w:hSpace="141" w:wrap="around" w:vAnchor="text" w:hAnchor="text" w:xAlign="center" w:y="1"/>
                    <w:spacing w:line="262" w:lineRule="auto"/>
                    <w:ind w:firstLine="743"/>
                    <w:suppressOverlap/>
                    <w:jc w:val="both"/>
                    <w:rPr>
                      <w:rFonts w:ascii="Bookman Old Style" w:hAnsi="Bookman Old Style"/>
                    </w:rPr>
                  </w:pPr>
                  <w:r w:rsidRPr="00DA1866">
                    <w:rPr>
                      <w:rFonts w:ascii="Bookman Old Style" w:hAnsi="Bookman Old Style"/>
                    </w:rPr>
                    <w:t>A opção pela forma eletrônica visa ampliar a competitividade, a transparência e a eficiência do processo, possibilitando a participação de um maior número de fornecedores, bem como a obtenção da proposta mais vantajosa para a Administração Pública.</w:t>
                  </w:r>
                </w:p>
                <w:p w14:paraId="03AC05C9" w14:textId="77777777" w:rsidR="00F336FC" w:rsidRPr="00DA1866" w:rsidRDefault="00F336FC" w:rsidP="00176D83">
                  <w:pPr>
                    <w:pStyle w:val="Corpodetexto"/>
                    <w:framePr w:hSpace="141" w:wrap="around" w:vAnchor="text" w:hAnchor="text" w:xAlign="center" w:y="1"/>
                    <w:spacing w:line="262" w:lineRule="auto"/>
                    <w:ind w:firstLine="743"/>
                    <w:suppressOverlap/>
                    <w:jc w:val="both"/>
                    <w:rPr>
                      <w:rFonts w:ascii="Bookman Old Style" w:hAnsi="Bookman Old Style"/>
                    </w:rPr>
                  </w:pPr>
                </w:p>
                <w:p w14:paraId="233BB318" w14:textId="5B19814E" w:rsidR="00212719" w:rsidRPr="00DA1866" w:rsidRDefault="00DA1866" w:rsidP="00176D83">
                  <w:pPr>
                    <w:pStyle w:val="Corpodetexto"/>
                    <w:framePr w:hSpace="141" w:wrap="around" w:vAnchor="text" w:hAnchor="text" w:xAlign="center" w:y="1"/>
                    <w:spacing w:line="262" w:lineRule="auto"/>
                    <w:ind w:firstLine="743"/>
                    <w:suppressOverlap/>
                    <w:jc w:val="both"/>
                    <w:rPr>
                      <w:rFonts w:ascii="Bookman Old Style" w:hAnsi="Bookman Old Style"/>
                    </w:rPr>
                  </w:pPr>
                  <w:r w:rsidRPr="00DA1866">
                    <w:rPr>
                      <w:rFonts w:ascii="Bookman Old Style" w:hAnsi="Bookman Old Style"/>
                    </w:rPr>
                    <w:t>Além disso, considerando que o objeto consiste na aquisição de bens comuns, com ampla disponibilidade no mercado e especificações usuais, a adoção da dispensa eletrônica mostra-se adequada e suficiente para atender ao interesse público com celeridade e economicidade.</w:t>
                  </w:r>
                </w:p>
              </w:tc>
            </w:tr>
          </w:tbl>
          <w:p w14:paraId="72E54B75" w14:textId="64F64F6D" w:rsidR="00212719" w:rsidRPr="0072641B" w:rsidRDefault="00212719" w:rsidP="00212719">
            <w:pPr>
              <w:pStyle w:val="PargrafodaLista"/>
              <w:numPr>
                <w:ilvl w:val="1"/>
                <w:numId w:val="37"/>
              </w:numPr>
              <w:tabs>
                <w:tab w:val="left" w:pos="483"/>
              </w:tabs>
              <w:spacing w:before="120"/>
              <w:rPr>
                <w:rFonts w:ascii="Bookman Old Style" w:hAnsi="Bookman Old Style"/>
                <w:b/>
                <w:sz w:val="22"/>
                <w:szCs w:val="22"/>
              </w:rPr>
            </w:pPr>
            <w:r w:rsidRPr="0072641B">
              <w:rPr>
                <w:rFonts w:ascii="Bookman Old Style" w:hAnsi="Bookman Old Style"/>
                <w:b/>
                <w:sz w:val="22"/>
                <w:szCs w:val="22"/>
              </w:rPr>
              <w:t>Modo de disputa</w:t>
            </w:r>
          </w:p>
          <w:p w14:paraId="3A44301B" w14:textId="5C3F1228" w:rsidR="00212719" w:rsidRPr="0072641B" w:rsidRDefault="00212719" w:rsidP="00212719">
            <w:pPr>
              <w:tabs>
                <w:tab w:val="left" w:pos="483"/>
              </w:tabs>
              <w:spacing w:before="120"/>
              <w:rPr>
                <w:rFonts w:ascii="Bookman Old Style" w:hAnsi="Bookman Old Style"/>
                <w:b/>
                <w:sz w:val="22"/>
                <w:szCs w:val="22"/>
              </w:rPr>
            </w:pPr>
            <w:proofErr w:type="gramStart"/>
            <w:r w:rsidRPr="0072641B">
              <w:rPr>
                <w:rFonts w:ascii="Bookman Old Style" w:hAnsi="Bookman Old Style"/>
                <w:b/>
                <w:sz w:val="22"/>
                <w:szCs w:val="22"/>
              </w:rPr>
              <w:t xml:space="preserve">( </w:t>
            </w:r>
            <w:r w:rsidR="00DA1866">
              <w:rPr>
                <w:rFonts w:ascii="Bookman Old Style" w:hAnsi="Bookman Old Style"/>
                <w:b/>
                <w:sz w:val="22"/>
                <w:szCs w:val="22"/>
              </w:rPr>
              <w:t>x</w:t>
            </w:r>
            <w:proofErr w:type="gramEnd"/>
            <w:r w:rsidRPr="0072641B">
              <w:rPr>
                <w:rFonts w:ascii="Bookman Old Style" w:hAnsi="Bookman Old Style"/>
                <w:b/>
                <w:sz w:val="22"/>
                <w:szCs w:val="22"/>
              </w:rPr>
              <w:t xml:space="preserve"> ) aberto   </w:t>
            </w:r>
            <w:proofErr w:type="gramStart"/>
            <w:r w:rsidRPr="0072641B">
              <w:rPr>
                <w:rFonts w:ascii="Bookman Old Style" w:hAnsi="Bookman Old Style"/>
                <w:b/>
                <w:sz w:val="22"/>
                <w:szCs w:val="22"/>
              </w:rPr>
              <w:t xml:space="preserve">   (</w:t>
            </w:r>
            <w:proofErr w:type="gramEnd"/>
            <w:r w:rsidRPr="0072641B">
              <w:rPr>
                <w:rFonts w:ascii="Bookman Old Style" w:hAnsi="Bookman Old Style"/>
                <w:b/>
                <w:sz w:val="22"/>
                <w:szCs w:val="22"/>
              </w:rPr>
              <w:t xml:space="preserve"> </w:t>
            </w:r>
            <w:r w:rsidR="0072641B">
              <w:rPr>
                <w:rFonts w:ascii="Bookman Old Style" w:hAnsi="Bookman Old Style"/>
                <w:b/>
                <w:sz w:val="22"/>
                <w:szCs w:val="22"/>
              </w:rPr>
              <w:t xml:space="preserve"> </w:t>
            </w:r>
            <w:proofErr w:type="gramStart"/>
            <w:r w:rsidRPr="0072641B">
              <w:rPr>
                <w:rFonts w:ascii="Bookman Old Style" w:hAnsi="Bookman Old Style"/>
                <w:b/>
                <w:sz w:val="22"/>
                <w:szCs w:val="22"/>
              </w:rPr>
              <w:t xml:space="preserve">  )</w:t>
            </w:r>
            <w:proofErr w:type="gramEnd"/>
            <w:r w:rsidRPr="0072641B">
              <w:rPr>
                <w:rFonts w:ascii="Bookman Old Style" w:hAnsi="Bookman Old Style"/>
                <w:b/>
                <w:sz w:val="22"/>
                <w:szCs w:val="22"/>
              </w:rPr>
              <w:t xml:space="preserve"> aberto/fechado</w:t>
            </w:r>
          </w:p>
          <w:p w14:paraId="071407B0" w14:textId="7DEC0D2C" w:rsidR="00212719" w:rsidRPr="0072641B" w:rsidRDefault="00212719" w:rsidP="00212719">
            <w:pPr>
              <w:tabs>
                <w:tab w:val="left" w:pos="483"/>
              </w:tabs>
              <w:spacing w:before="120"/>
              <w:rPr>
                <w:rFonts w:ascii="Bookman Old Style" w:hAnsi="Bookman Old Style"/>
                <w:bCs/>
                <w:sz w:val="22"/>
                <w:szCs w:val="22"/>
              </w:rPr>
            </w:pPr>
            <w:r w:rsidRPr="0072641B">
              <w:rPr>
                <w:rFonts w:ascii="Bookman Old Style" w:hAnsi="Bookman Old Style"/>
                <w:bCs/>
                <w:sz w:val="22"/>
                <w:szCs w:val="22"/>
              </w:rPr>
              <w:t>Justificativa da escolha</w:t>
            </w:r>
          </w:p>
          <w:tbl>
            <w:tblPr>
              <w:tblStyle w:val="Tabelacomgrade"/>
              <w:tblW w:w="5000" w:type="pct"/>
              <w:tblLook w:val="04A0" w:firstRow="1" w:lastRow="0" w:firstColumn="1" w:lastColumn="0" w:noHBand="0" w:noVBand="1"/>
            </w:tblPr>
            <w:tblGrid>
              <w:gridCol w:w="10548"/>
            </w:tblGrid>
            <w:tr w:rsidR="00212719" w:rsidRPr="0072641B" w14:paraId="1CFF5A1B" w14:textId="77777777" w:rsidTr="00DA1866">
              <w:trPr>
                <w:trHeight w:val="1663"/>
              </w:trPr>
              <w:tc>
                <w:tcPr>
                  <w:tcW w:w="5000" w:type="pct"/>
                </w:tcPr>
                <w:p w14:paraId="0C0989B3" w14:textId="1B8BE00B" w:rsidR="00DA1866" w:rsidRPr="00DA1866" w:rsidRDefault="0072641B" w:rsidP="00176D83">
                  <w:pPr>
                    <w:framePr w:hSpace="141" w:wrap="around" w:vAnchor="text" w:hAnchor="text" w:xAlign="center" w:y="1"/>
                    <w:tabs>
                      <w:tab w:val="left" w:pos="483"/>
                    </w:tabs>
                    <w:spacing w:before="120"/>
                    <w:suppressOverlap/>
                    <w:jc w:val="both"/>
                    <w:rPr>
                      <w:rFonts w:ascii="Bookman Old Style" w:hAnsi="Bookman Old Style"/>
                      <w:bCs/>
                      <w:sz w:val="22"/>
                      <w:szCs w:val="22"/>
                    </w:rPr>
                  </w:pPr>
                  <w:r>
                    <w:rPr>
                      <w:rFonts w:ascii="Bookman Old Style" w:hAnsi="Bookman Old Style"/>
                      <w:bCs/>
                      <w:sz w:val="22"/>
                      <w:szCs w:val="22"/>
                    </w:rPr>
                    <w:t xml:space="preserve">         </w:t>
                  </w:r>
                  <w:r w:rsidR="00DA1866" w:rsidRPr="00DA1866">
                    <w:t xml:space="preserve"> </w:t>
                  </w:r>
                  <w:r w:rsidR="00DA1866" w:rsidRPr="00DA1866">
                    <w:rPr>
                      <w:rFonts w:ascii="Bookman Old Style" w:hAnsi="Bookman Old Style"/>
                      <w:bCs/>
                      <w:sz w:val="22"/>
                      <w:szCs w:val="22"/>
                    </w:rPr>
                    <w:t>Opta-se pelo modo de disputa aberto em razão de sua adequação à modalidade de dispensa eletrônica, possibilitando que os fornecedores apresentem lances sucessivos, promovendo maior competitividade e contribuindo para a obtenção da proposta mais vantajosa para a Administração Pública.</w:t>
                  </w:r>
                </w:p>
                <w:p w14:paraId="7131C27E" w14:textId="4901431A" w:rsidR="00212719" w:rsidRPr="0072641B" w:rsidRDefault="00DA1866" w:rsidP="00176D83">
                  <w:pPr>
                    <w:framePr w:hSpace="141" w:wrap="around" w:vAnchor="text" w:hAnchor="text" w:xAlign="center" w:y="1"/>
                    <w:tabs>
                      <w:tab w:val="left" w:pos="483"/>
                    </w:tabs>
                    <w:spacing w:before="120"/>
                    <w:ind w:firstLine="743"/>
                    <w:suppressOverlap/>
                    <w:jc w:val="both"/>
                    <w:rPr>
                      <w:rFonts w:ascii="Bookman Old Style" w:hAnsi="Bookman Old Style"/>
                      <w:bCs/>
                      <w:sz w:val="22"/>
                      <w:szCs w:val="22"/>
                    </w:rPr>
                  </w:pPr>
                  <w:r w:rsidRPr="00DA1866">
                    <w:rPr>
                      <w:rFonts w:ascii="Bookman Old Style" w:hAnsi="Bookman Old Style"/>
                      <w:bCs/>
                      <w:sz w:val="22"/>
                      <w:szCs w:val="22"/>
                    </w:rPr>
                    <w:t>O referido modo também garante maior transparência ao procedimento, além de ser o mais utilizado em contratações de bens comuns, cujas especificações são padronizadas e amplamente disponíveis no mercado.</w:t>
                  </w:r>
                </w:p>
              </w:tc>
            </w:tr>
          </w:tbl>
          <w:p w14:paraId="35066FCE" w14:textId="190CCD09" w:rsidR="00606F13" w:rsidRPr="0072641B" w:rsidRDefault="00606F13" w:rsidP="00212719">
            <w:pPr>
              <w:pStyle w:val="PargrafodaLista"/>
              <w:numPr>
                <w:ilvl w:val="1"/>
                <w:numId w:val="37"/>
              </w:numPr>
              <w:tabs>
                <w:tab w:val="left" w:pos="483"/>
              </w:tabs>
              <w:spacing w:before="120"/>
              <w:rPr>
                <w:rFonts w:ascii="Bookman Old Style" w:hAnsi="Bookman Old Style"/>
                <w:b/>
                <w:sz w:val="22"/>
                <w:szCs w:val="22"/>
              </w:rPr>
            </w:pPr>
            <w:r w:rsidRPr="0072641B">
              <w:rPr>
                <w:rFonts w:ascii="Bookman Old Style" w:hAnsi="Bookman Old Style"/>
                <w:b/>
                <w:sz w:val="22"/>
                <w:szCs w:val="22"/>
              </w:rPr>
              <w:t>Será</w:t>
            </w:r>
            <w:r w:rsidRPr="0072641B">
              <w:rPr>
                <w:rFonts w:ascii="Bookman Old Style" w:hAnsi="Bookman Old Style"/>
                <w:b/>
                <w:spacing w:val="-2"/>
                <w:sz w:val="22"/>
                <w:szCs w:val="22"/>
              </w:rPr>
              <w:t xml:space="preserve"> </w:t>
            </w:r>
            <w:r w:rsidRPr="0072641B">
              <w:rPr>
                <w:rFonts w:ascii="Bookman Old Style" w:hAnsi="Bookman Old Style"/>
                <w:b/>
                <w:sz w:val="22"/>
                <w:szCs w:val="22"/>
              </w:rPr>
              <w:t>adotado</w:t>
            </w:r>
            <w:r w:rsidRPr="0072641B">
              <w:rPr>
                <w:rFonts w:ascii="Bookman Old Style" w:hAnsi="Bookman Old Style"/>
                <w:b/>
                <w:spacing w:val="-2"/>
                <w:sz w:val="22"/>
                <w:szCs w:val="22"/>
              </w:rPr>
              <w:t xml:space="preserve"> </w:t>
            </w:r>
            <w:r w:rsidRPr="0072641B">
              <w:rPr>
                <w:rFonts w:ascii="Bookman Old Style" w:hAnsi="Bookman Old Style"/>
                <w:b/>
                <w:sz w:val="22"/>
                <w:szCs w:val="22"/>
              </w:rPr>
              <w:t>o</w:t>
            </w:r>
            <w:r w:rsidRPr="0072641B">
              <w:rPr>
                <w:rFonts w:ascii="Bookman Old Style" w:hAnsi="Bookman Old Style"/>
                <w:b/>
                <w:spacing w:val="-2"/>
                <w:sz w:val="22"/>
                <w:szCs w:val="22"/>
              </w:rPr>
              <w:t xml:space="preserve"> </w:t>
            </w:r>
            <w:r w:rsidRPr="0072641B">
              <w:rPr>
                <w:rFonts w:ascii="Bookman Old Style" w:hAnsi="Bookman Old Style"/>
                <w:b/>
                <w:sz w:val="22"/>
                <w:szCs w:val="22"/>
              </w:rPr>
              <w:t>Sistema</w:t>
            </w:r>
            <w:r w:rsidRPr="0072641B">
              <w:rPr>
                <w:rFonts w:ascii="Bookman Old Style" w:hAnsi="Bookman Old Style"/>
                <w:b/>
                <w:spacing w:val="-1"/>
                <w:sz w:val="22"/>
                <w:szCs w:val="22"/>
              </w:rPr>
              <w:t xml:space="preserve"> </w:t>
            </w:r>
            <w:r w:rsidRPr="0072641B">
              <w:rPr>
                <w:rFonts w:ascii="Bookman Old Style" w:hAnsi="Bookman Old Style"/>
                <w:b/>
                <w:sz w:val="22"/>
                <w:szCs w:val="22"/>
              </w:rPr>
              <w:t>de</w:t>
            </w:r>
            <w:r w:rsidRPr="0072641B">
              <w:rPr>
                <w:rFonts w:ascii="Bookman Old Style" w:hAnsi="Bookman Old Style"/>
                <w:b/>
                <w:spacing w:val="-3"/>
                <w:sz w:val="22"/>
                <w:szCs w:val="22"/>
              </w:rPr>
              <w:t xml:space="preserve"> </w:t>
            </w:r>
            <w:r w:rsidRPr="0072641B">
              <w:rPr>
                <w:rFonts w:ascii="Bookman Old Style" w:hAnsi="Bookman Old Style"/>
                <w:b/>
                <w:sz w:val="22"/>
                <w:szCs w:val="22"/>
              </w:rPr>
              <w:t>Registro</w:t>
            </w:r>
            <w:r w:rsidRPr="0072641B">
              <w:rPr>
                <w:rFonts w:ascii="Bookman Old Style" w:hAnsi="Bookman Old Style"/>
                <w:b/>
                <w:spacing w:val="-2"/>
                <w:sz w:val="22"/>
                <w:szCs w:val="22"/>
              </w:rPr>
              <w:t xml:space="preserve"> </w:t>
            </w:r>
            <w:r w:rsidRPr="0072641B">
              <w:rPr>
                <w:rFonts w:ascii="Bookman Old Style" w:hAnsi="Bookman Old Style"/>
                <w:b/>
                <w:sz w:val="22"/>
                <w:szCs w:val="22"/>
              </w:rPr>
              <w:t>de</w:t>
            </w:r>
            <w:r w:rsidRPr="0072641B">
              <w:rPr>
                <w:rFonts w:ascii="Bookman Old Style" w:hAnsi="Bookman Old Style"/>
                <w:b/>
                <w:spacing w:val="-3"/>
                <w:sz w:val="22"/>
                <w:szCs w:val="22"/>
              </w:rPr>
              <w:t xml:space="preserve"> </w:t>
            </w:r>
            <w:r w:rsidRPr="0072641B">
              <w:rPr>
                <w:rFonts w:ascii="Bookman Old Style" w:hAnsi="Bookman Old Style"/>
                <w:b/>
                <w:sz w:val="22"/>
                <w:szCs w:val="22"/>
              </w:rPr>
              <w:t>Preços</w:t>
            </w:r>
            <w:r w:rsidRPr="0072641B">
              <w:rPr>
                <w:rFonts w:ascii="Bookman Old Style" w:hAnsi="Bookman Old Style"/>
                <w:b/>
                <w:spacing w:val="-1"/>
                <w:sz w:val="22"/>
                <w:szCs w:val="22"/>
              </w:rPr>
              <w:t xml:space="preserve"> </w:t>
            </w:r>
            <w:r w:rsidRPr="0072641B">
              <w:rPr>
                <w:rFonts w:ascii="Bookman Old Style" w:hAnsi="Bookman Old Style"/>
                <w:b/>
                <w:sz w:val="22"/>
                <w:szCs w:val="22"/>
              </w:rPr>
              <w:t>–</w:t>
            </w:r>
            <w:r w:rsidRPr="0072641B">
              <w:rPr>
                <w:rFonts w:ascii="Bookman Old Style" w:hAnsi="Bookman Old Style"/>
                <w:b/>
                <w:spacing w:val="-3"/>
                <w:sz w:val="22"/>
                <w:szCs w:val="22"/>
              </w:rPr>
              <w:t xml:space="preserve"> </w:t>
            </w:r>
            <w:r w:rsidRPr="0072641B">
              <w:rPr>
                <w:rFonts w:ascii="Bookman Old Style" w:hAnsi="Bookman Old Style"/>
                <w:b/>
                <w:sz w:val="22"/>
                <w:szCs w:val="22"/>
              </w:rPr>
              <w:t>SRP?</w:t>
            </w:r>
          </w:p>
          <w:p w14:paraId="52FC0814" w14:textId="20AFE114" w:rsidR="00606F13" w:rsidRPr="0072641B" w:rsidRDefault="00606F13" w:rsidP="00193F93">
            <w:pPr>
              <w:pStyle w:val="PargrafodaLista"/>
              <w:tabs>
                <w:tab w:val="left" w:pos="1452"/>
                <w:tab w:val="left" w:pos="1454"/>
              </w:tabs>
              <w:ind w:left="196"/>
              <w:rPr>
                <w:rFonts w:ascii="Bookman Old Style" w:hAnsi="Bookman Old Style"/>
                <w:sz w:val="22"/>
                <w:szCs w:val="22"/>
              </w:rPr>
            </w:pPr>
            <w:proofErr w:type="gramStart"/>
            <w:r w:rsidRPr="0072641B">
              <w:rPr>
                <w:rFonts w:ascii="Bookman Old Style" w:hAnsi="Bookman Old Style"/>
                <w:sz w:val="22"/>
                <w:szCs w:val="22"/>
              </w:rPr>
              <w:t xml:space="preserve">( </w:t>
            </w:r>
            <w:r w:rsidR="00255BC9" w:rsidRPr="0072641B">
              <w:rPr>
                <w:rFonts w:ascii="Bookman Old Style" w:hAnsi="Bookman Old Style"/>
                <w:sz w:val="22"/>
                <w:szCs w:val="22"/>
              </w:rPr>
              <w:t xml:space="preserve"> </w:t>
            </w:r>
            <w:proofErr w:type="gramEnd"/>
            <w:r w:rsidR="00255BC9" w:rsidRPr="0072641B">
              <w:rPr>
                <w:rFonts w:ascii="Bookman Old Style" w:hAnsi="Bookman Old Style"/>
                <w:sz w:val="22"/>
                <w:szCs w:val="22"/>
              </w:rPr>
              <w:t xml:space="preserve"> </w:t>
            </w:r>
            <w:r w:rsidRPr="0072641B">
              <w:rPr>
                <w:rFonts w:ascii="Bookman Old Style" w:hAnsi="Bookman Old Style"/>
                <w:sz w:val="22"/>
                <w:szCs w:val="22"/>
              </w:rPr>
              <w:t xml:space="preserve">  </w:t>
            </w: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Sim</w:t>
            </w:r>
          </w:p>
          <w:p w14:paraId="29CEC3BB" w14:textId="374B9AD0" w:rsidR="00606F13" w:rsidRPr="0072641B" w:rsidRDefault="00606F13" w:rsidP="00193F93">
            <w:pPr>
              <w:pStyle w:val="PargrafodaLista"/>
              <w:tabs>
                <w:tab w:val="left" w:pos="1452"/>
                <w:tab w:val="left" w:pos="1454"/>
              </w:tabs>
              <w:ind w:left="196"/>
              <w:rPr>
                <w:rFonts w:ascii="Bookman Old Style" w:hAnsi="Bookman Old Style"/>
                <w:sz w:val="22"/>
                <w:szCs w:val="22"/>
              </w:rPr>
            </w:pPr>
            <w:proofErr w:type="gramStart"/>
            <w:r w:rsidRPr="0072641B">
              <w:rPr>
                <w:rFonts w:ascii="Bookman Old Style" w:hAnsi="Bookman Old Style"/>
                <w:sz w:val="22"/>
                <w:szCs w:val="22"/>
              </w:rPr>
              <w:t xml:space="preserve">(  </w:t>
            </w:r>
            <w:r w:rsidR="00255BC9" w:rsidRPr="0072641B">
              <w:rPr>
                <w:rFonts w:ascii="Bookman Old Style" w:hAnsi="Bookman Old Style"/>
                <w:sz w:val="22"/>
                <w:szCs w:val="22"/>
              </w:rPr>
              <w:t>x</w:t>
            </w:r>
            <w:proofErr w:type="gramEnd"/>
            <w:r w:rsidRPr="0072641B">
              <w:rPr>
                <w:rFonts w:ascii="Bookman Old Style" w:hAnsi="Bookman Old Style"/>
                <w:sz w:val="22"/>
                <w:szCs w:val="22"/>
              </w:rPr>
              <w:t xml:space="preserve"> </w:t>
            </w: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Não</w:t>
            </w:r>
          </w:p>
          <w:p w14:paraId="3C6E4E22" w14:textId="77777777" w:rsidR="00606F13" w:rsidRPr="0072641B" w:rsidRDefault="00606F13" w:rsidP="00212719">
            <w:pPr>
              <w:pStyle w:val="PargrafodaLista"/>
              <w:numPr>
                <w:ilvl w:val="1"/>
                <w:numId w:val="37"/>
              </w:numPr>
              <w:tabs>
                <w:tab w:val="left" w:pos="763"/>
              </w:tabs>
              <w:spacing w:before="119"/>
              <w:ind w:left="196" w:right="228" w:firstLine="0"/>
              <w:contextualSpacing w:val="0"/>
              <w:jc w:val="both"/>
              <w:rPr>
                <w:rFonts w:ascii="Bookman Old Style" w:hAnsi="Bookman Old Style"/>
                <w:b/>
                <w:sz w:val="22"/>
                <w:szCs w:val="22"/>
              </w:rPr>
            </w:pPr>
            <w:r w:rsidRPr="0072641B">
              <w:rPr>
                <w:rFonts w:ascii="Bookman Old Style" w:hAnsi="Bookman Old Style"/>
                <w:b/>
                <w:sz w:val="22"/>
                <w:szCs w:val="22"/>
              </w:rPr>
              <w:t>Será adotado tratamento diferenciado a microempresas (ME) e empresas de pequeno porte</w:t>
            </w:r>
            <w:r w:rsidRPr="0072641B">
              <w:rPr>
                <w:rFonts w:ascii="Bookman Old Style" w:hAnsi="Bookman Old Style"/>
                <w:b/>
                <w:spacing w:val="1"/>
                <w:sz w:val="22"/>
                <w:szCs w:val="22"/>
              </w:rPr>
              <w:t xml:space="preserve"> </w:t>
            </w:r>
            <w:r w:rsidRPr="0072641B">
              <w:rPr>
                <w:rFonts w:ascii="Bookman Old Style" w:hAnsi="Bookman Old Style"/>
                <w:b/>
                <w:sz w:val="22"/>
                <w:szCs w:val="22"/>
              </w:rPr>
              <w:t>(EPP), conforme o disposto no art. 48 da Lei Complementar nº 123/2006 (alterado pela Lei</w:t>
            </w:r>
            <w:r w:rsidRPr="0072641B">
              <w:rPr>
                <w:rFonts w:ascii="Bookman Old Style" w:hAnsi="Bookman Old Style"/>
                <w:b/>
                <w:spacing w:val="1"/>
                <w:sz w:val="22"/>
                <w:szCs w:val="22"/>
              </w:rPr>
              <w:t xml:space="preserve"> </w:t>
            </w:r>
            <w:r w:rsidRPr="0072641B">
              <w:rPr>
                <w:rFonts w:ascii="Bookman Old Style" w:hAnsi="Bookman Old Style"/>
                <w:b/>
                <w:sz w:val="22"/>
                <w:szCs w:val="22"/>
              </w:rPr>
              <w:t>Complementar</w:t>
            </w:r>
            <w:r w:rsidRPr="0072641B">
              <w:rPr>
                <w:rFonts w:ascii="Bookman Old Style" w:hAnsi="Bookman Old Style"/>
                <w:b/>
                <w:spacing w:val="-2"/>
                <w:sz w:val="22"/>
                <w:szCs w:val="22"/>
              </w:rPr>
              <w:t xml:space="preserve"> </w:t>
            </w:r>
            <w:r w:rsidRPr="0072641B">
              <w:rPr>
                <w:rFonts w:ascii="Bookman Old Style" w:hAnsi="Bookman Old Style"/>
                <w:b/>
                <w:sz w:val="22"/>
                <w:szCs w:val="22"/>
              </w:rPr>
              <w:t>nº</w:t>
            </w:r>
            <w:r w:rsidRPr="0072641B">
              <w:rPr>
                <w:rFonts w:ascii="Bookman Old Style" w:hAnsi="Bookman Old Style"/>
                <w:b/>
                <w:spacing w:val="-1"/>
                <w:sz w:val="22"/>
                <w:szCs w:val="22"/>
              </w:rPr>
              <w:t xml:space="preserve"> </w:t>
            </w:r>
            <w:r w:rsidRPr="0072641B">
              <w:rPr>
                <w:rFonts w:ascii="Bookman Old Style" w:hAnsi="Bookman Old Style"/>
                <w:b/>
                <w:sz w:val="22"/>
                <w:szCs w:val="22"/>
              </w:rPr>
              <w:t>147/2014):</w:t>
            </w:r>
          </w:p>
          <w:p w14:paraId="2AC0C5CC" w14:textId="7C6C0598" w:rsidR="00DA1866" w:rsidRPr="00DA1866" w:rsidRDefault="00E17EF5" w:rsidP="00DA1866">
            <w:pPr>
              <w:pStyle w:val="Corpodetexto"/>
              <w:spacing w:line="261" w:lineRule="auto"/>
              <w:ind w:left="196" w:right="228"/>
              <w:jc w:val="both"/>
              <w:rPr>
                <w:rFonts w:ascii="Bookman Old Style" w:hAnsi="Bookman Old Style"/>
              </w:rPr>
            </w:pPr>
            <w:r>
              <w:rPr>
                <w:rFonts w:ascii="Bookman Old Style" w:hAnsi="Bookman Old Style" w:cs="Times New Roman"/>
              </w:rPr>
              <w:t>( x )</w:t>
            </w:r>
            <w:r>
              <w:t xml:space="preserve"> </w:t>
            </w:r>
            <w:r w:rsidRPr="00E17EF5">
              <w:rPr>
                <w:rFonts w:ascii="Bookman Old Style" w:hAnsi="Bookman Old Style" w:cs="Times New Roman"/>
              </w:rPr>
              <w:t>Valor referencial inferior a R$ 80.000,00 por item, porém não sendo aplicável tratamento diferenciado</w:t>
            </w:r>
            <w:r>
              <w:rPr>
                <w:rFonts w:ascii="Bookman Old Style" w:hAnsi="Bookman Old Style" w:cs="Times New Roman"/>
              </w:rPr>
              <w:t xml:space="preserve"> </w:t>
            </w:r>
            <w:r w:rsidRPr="00E17EF5">
              <w:rPr>
                <w:rFonts w:ascii="Bookman Old Style" w:hAnsi="Bookman Old Style" w:cs="Times New Roman"/>
              </w:rPr>
              <w:t>por não ser mais vantajoso para a Administração Pública.</w:t>
            </w:r>
            <w:r w:rsidR="00D90700">
              <w:rPr>
                <w:rFonts w:ascii="Bookman Old Style" w:hAnsi="Bookman Old Style" w:cs="Times New Roman"/>
              </w:rPr>
              <w:t xml:space="preserve"> (</w:t>
            </w:r>
            <w:r w:rsidR="00D90700" w:rsidRPr="00D90700">
              <w:t xml:space="preserve"> </w:t>
            </w:r>
            <w:r w:rsidR="00DA1866" w:rsidRPr="00DA1866">
              <w:t xml:space="preserve"> </w:t>
            </w:r>
            <w:r w:rsidR="00DA1866" w:rsidRPr="00DA1866">
              <w:rPr>
                <w:rFonts w:ascii="Bookman Old Style" w:hAnsi="Bookman Old Style"/>
              </w:rPr>
              <w:t>Embora o valor estimado da contratação seja inferior a R$ 80.000,00 por item, a adoção de participação exclusiva para microempresas (ME) e empresas de pequeno porte (EPP) não se mostra vantajosa no presente caso.</w:t>
            </w:r>
          </w:p>
          <w:p w14:paraId="4070EE56" w14:textId="77777777" w:rsidR="00DA1866" w:rsidRPr="00DA1866" w:rsidRDefault="00DA1866" w:rsidP="00DA1866">
            <w:pPr>
              <w:pStyle w:val="Corpodetexto"/>
              <w:spacing w:line="261" w:lineRule="auto"/>
              <w:ind w:left="196" w:right="228" w:firstLine="547"/>
              <w:jc w:val="both"/>
              <w:rPr>
                <w:rFonts w:ascii="Bookman Old Style" w:hAnsi="Bookman Old Style"/>
              </w:rPr>
            </w:pPr>
            <w:r w:rsidRPr="00DA1866">
              <w:rPr>
                <w:rFonts w:ascii="Bookman Old Style" w:hAnsi="Bookman Old Style"/>
              </w:rPr>
              <w:t>Isso porque o objeto da contratação consiste na aquisição de equipamentos de natureza específica e de uso profissional (motopoda e roçadeira), cujo fornecimento, em regra, é realizado por empresas especializadas do ramo, nem sempre enquadradas como ME/EPP.</w:t>
            </w:r>
          </w:p>
          <w:p w14:paraId="4774412B" w14:textId="77777777" w:rsidR="00DA1866" w:rsidRPr="00DA1866" w:rsidRDefault="00DA1866" w:rsidP="00DA1866">
            <w:pPr>
              <w:pStyle w:val="Corpodetexto"/>
              <w:spacing w:line="261" w:lineRule="auto"/>
              <w:ind w:left="196" w:right="228" w:firstLine="547"/>
              <w:jc w:val="both"/>
              <w:rPr>
                <w:rFonts w:ascii="Bookman Old Style" w:hAnsi="Bookman Old Style"/>
              </w:rPr>
            </w:pPr>
            <w:r w:rsidRPr="00DA1866">
              <w:rPr>
                <w:rFonts w:ascii="Bookman Old Style" w:hAnsi="Bookman Old Style"/>
              </w:rPr>
              <w:t>Verifica-se, a partir de pesquisas de mercado e orçamentos obtidos, que a restrição à participação exclusiva poderia limitar a competitividade do certame, reduzindo o número de propostas válidas, com risco de elevação de preços ou até de ocorrência de procedimento deserto ou fracassado.</w:t>
            </w:r>
          </w:p>
          <w:p w14:paraId="7804D5E2" w14:textId="7B96DD88" w:rsidR="007B5AF7" w:rsidRPr="0072641B" w:rsidRDefault="00DA1866" w:rsidP="00DD2B4E">
            <w:pPr>
              <w:pStyle w:val="Corpodetexto"/>
              <w:spacing w:line="261" w:lineRule="auto"/>
              <w:ind w:left="196" w:right="228" w:firstLine="547"/>
              <w:jc w:val="both"/>
              <w:rPr>
                <w:rFonts w:ascii="Bookman Old Style" w:hAnsi="Bookman Old Style" w:cs="Times New Roman"/>
                <w:bCs/>
              </w:rPr>
            </w:pPr>
            <w:r w:rsidRPr="00DA1866">
              <w:rPr>
                <w:rFonts w:ascii="Bookman Old Style" w:hAnsi="Bookman Old Style"/>
              </w:rPr>
              <w:lastRenderedPageBreak/>
              <w:t>Dessa forma, visando assegurar a ampla concorrência, a seleção da proposta mais vantajosa e o atendimento ao interesse público, opta-se pela não aplicação do tratamento diferenciado previsto no art. 48, inciso I, da Lei Complementar nº 123/2006, nos termos da legislação vigente.</w:t>
            </w:r>
          </w:p>
          <w:p w14:paraId="787D4222" w14:textId="77777777" w:rsidR="00606F13" w:rsidRPr="0072641B" w:rsidRDefault="00606F13" w:rsidP="007B5AF7">
            <w:pPr>
              <w:pStyle w:val="Corpodetexto"/>
              <w:widowControl w:val="0"/>
              <w:numPr>
                <w:ilvl w:val="1"/>
                <w:numId w:val="37"/>
              </w:numPr>
              <w:tabs>
                <w:tab w:val="left" w:pos="763"/>
              </w:tabs>
              <w:autoSpaceDE w:val="0"/>
              <w:autoSpaceDN w:val="0"/>
              <w:ind w:left="196" w:firstLine="0"/>
              <w:jc w:val="both"/>
              <w:rPr>
                <w:rFonts w:ascii="Bookman Old Style" w:hAnsi="Bookman Old Style" w:cs="Times New Roman"/>
                <w:b/>
              </w:rPr>
            </w:pPr>
            <w:r w:rsidRPr="0072641B">
              <w:rPr>
                <w:rFonts w:ascii="Bookman Old Style" w:hAnsi="Bookman Old Style" w:cs="Times New Roman"/>
                <w:b/>
              </w:rPr>
              <w:t>Haverá necessidade de vistoria prévia (visita técnica)?</w:t>
            </w:r>
          </w:p>
          <w:p w14:paraId="785EFCD2" w14:textId="77777777" w:rsidR="00606F13" w:rsidRPr="0072641B" w:rsidRDefault="00606F13" w:rsidP="007B5AF7">
            <w:pPr>
              <w:pStyle w:val="Corpodetexto"/>
              <w:widowControl w:val="0"/>
              <w:autoSpaceDE w:val="0"/>
              <w:autoSpaceDN w:val="0"/>
              <w:ind w:left="196"/>
              <w:jc w:val="both"/>
              <w:rPr>
                <w:rFonts w:ascii="Bookman Old Style" w:hAnsi="Bookman Old Style" w:cs="Times New Roman"/>
              </w:rPr>
            </w:pPr>
          </w:p>
          <w:p w14:paraId="6F1608D6" w14:textId="77777777" w:rsidR="00606F13" w:rsidRPr="0072641B" w:rsidRDefault="00606F13" w:rsidP="00193F93">
            <w:pPr>
              <w:pStyle w:val="Corpodetexto"/>
              <w:widowControl w:val="0"/>
              <w:autoSpaceDE w:val="0"/>
              <w:autoSpaceDN w:val="0"/>
              <w:spacing w:before="4"/>
              <w:ind w:left="196"/>
              <w:jc w:val="both"/>
              <w:rPr>
                <w:rFonts w:ascii="Bookman Old Style" w:hAnsi="Bookman Old Style" w:cs="Times New Roman"/>
              </w:rPr>
            </w:pPr>
            <w:r w:rsidRPr="0072641B">
              <w:rPr>
                <w:rFonts w:ascii="Bookman Old Style" w:hAnsi="Bookman Old Style" w:cs="Times New Roman"/>
              </w:rPr>
              <w:t xml:space="preserve">(     ) Vistoria obrigatória </w:t>
            </w:r>
          </w:p>
          <w:p w14:paraId="3B5DE005" w14:textId="77777777" w:rsidR="00606F13" w:rsidRPr="0072641B" w:rsidRDefault="00606F13" w:rsidP="00193F93">
            <w:pPr>
              <w:pStyle w:val="Corpodetexto"/>
              <w:widowControl w:val="0"/>
              <w:autoSpaceDE w:val="0"/>
              <w:autoSpaceDN w:val="0"/>
              <w:spacing w:before="4"/>
              <w:ind w:left="196"/>
              <w:jc w:val="both"/>
              <w:rPr>
                <w:rFonts w:ascii="Bookman Old Style" w:hAnsi="Bookman Old Style" w:cs="Times New Roman"/>
              </w:rPr>
            </w:pPr>
            <w:r w:rsidRPr="0072641B">
              <w:rPr>
                <w:rFonts w:ascii="Bookman Old Style" w:hAnsi="Bookman Old Style" w:cs="Times New Roman"/>
              </w:rPr>
              <w:t xml:space="preserve">(     ) Vistoria facultativa </w:t>
            </w:r>
          </w:p>
          <w:p w14:paraId="1B67F769" w14:textId="03574D07" w:rsidR="00606F13" w:rsidRPr="0072641B" w:rsidRDefault="00606F13" w:rsidP="00193F93">
            <w:pPr>
              <w:pStyle w:val="Corpodetexto"/>
              <w:widowControl w:val="0"/>
              <w:autoSpaceDE w:val="0"/>
              <w:autoSpaceDN w:val="0"/>
              <w:spacing w:before="4"/>
              <w:ind w:left="196"/>
              <w:jc w:val="both"/>
              <w:rPr>
                <w:rFonts w:ascii="Bookman Old Style" w:hAnsi="Bookman Old Style" w:cs="Times New Roman"/>
              </w:rPr>
            </w:pPr>
            <w:r w:rsidRPr="0072641B">
              <w:rPr>
                <w:rFonts w:ascii="Bookman Old Style" w:hAnsi="Bookman Old Style" w:cs="Times New Roman"/>
              </w:rPr>
              <w:t xml:space="preserve">(  </w:t>
            </w:r>
            <w:r w:rsidR="00E17EF5">
              <w:rPr>
                <w:rFonts w:ascii="Bookman Old Style" w:hAnsi="Bookman Old Style" w:cs="Times New Roman"/>
              </w:rPr>
              <w:t>x</w:t>
            </w:r>
            <w:r w:rsidRPr="0072641B">
              <w:rPr>
                <w:rFonts w:ascii="Bookman Old Style" w:hAnsi="Bookman Old Style" w:cs="Times New Roman"/>
              </w:rPr>
              <w:t xml:space="preserve">  ) Não será exigida vistoria.</w:t>
            </w:r>
          </w:p>
          <w:p w14:paraId="7E8B3794" w14:textId="77777777" w:rsidR="00606F13" w:rsidRPr="0072641B" w:rsidRDefault="00606F13" w:rsidP="00193F93">
            <w:pPr>
              <w:pStyle w:val="Corpodetexto"/>
              <w:widowControl w:val="0"/>
              <w:autoSpaceDE w:val="0"/>
              <w:autoSpaceDN w:val="0"/>
              <w:spacing w:before="4"/>
              <w:ind w:left="909"/>
              <w:rPr>
                <w:rFonts w:ascii="Bookman Old Style" w:hAnsi="Bookman Old Style" w:cs="Times New Roman"/>
              </w:rPr>
            </w:pPr>
          </w:p>
          <w:p w14:paraId="3DE03110" w14:textId="77777777" w:rsidR="00606F13" w:rsidRPr="0072641B" w:rsidRDefault="00606F13" w:rsidP="00193F93">
            <w:pPr>
              <w:pStyle w:val="Corpodetexto"/>
              <w:spacing w:line="262" w:lineRule="auto"/>
              <w:ind w:left="200"/>
              <w:jc w:val="both"/>
              <w:rPr>
                <w:rFonts w:ascii="Bookman Old Style" w:hAnsi="Bookman Old Style" w:cs="Times New Roman"/>
              </w:rPr>
            </w:pPr>
            <w:r w:rsidRPr="0072641B">
              <w:rPr>
                <w:rFonts w:ascii="Bookman Old Style" w:hAnsi="Bookman Old Style" w:cs="Times New Roman"/>
              </w:rPr>
              <w:t xml:space="preserve">Justificativa: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752965" w:rsidRPr="0072641B" w14:paraId="7EF8B538" w14:textId="77777777" w:rsidTr="00E96F61">
              <w:tc>
                <w:tcPr>
                  <w:tcW w:w="5000" w:type="pct"/>
                </w:tcPr>
                <w:p w14:paraId="0AC09286" w14:textId="67470161" w:rsidR="00D90700" w:rsidRDefault="00E17EF5" w:rsidP="00176D83">
                  <w:pPr>
                    <w:pStyle w:val="Corpodetexto"/>
                    <w:framePr w:hSpace="141" w:wrap="around" w:vAnchor="text" w:hAnchor="text" w:xAlign="center" w:y="1"/>
                    <w:spacing w:line="262" w:lineRule="auto"/>
                    <w:suppressOverlap/>
                    <w:jc w:val="both"/>
                    <w:rPr>
                      <w:rFonts w:ascii="Bookman Old Style" w:hAnsi="Bookman Old Style"/>
                    </w:rPr>
                  </w:pPr>
                  <w:r>
                    <w:rPr>
                      <w:rFonts w:ascii="Bookman Old Style" w:hAnsi="Bookman Old Style"/>
                      <w:lang w:val="pt-BR"/>
                    </w:rPr>
                    <w:t xml:space="preserve">         </w:t>
                  </w:r>
                  <w:r w:rsidR="00D90700" w:rsidRPr="00D90700">
                    <w:t xml:space="preserve"> </w:t>
                  </w:r>
                  <w:r w:rsidR="00D90700" w:rsidRPr="00D90700">
                    <w:rPr>
                      <w:rFonts w:ascii="Bookman Old Style" w:hAnsi="Bookman Old Style"/>
                    </w:rPr>
                    <w:t xml:space="preserve">Não será exigida vistoria prévia, tendo em vista que o objeto da contratação consiste na </w:t>
                  </w:r>
                  <w:r w:rsidR="00D90700" w:rsidRPr="00D90700">
                    <w:rPr>
                      <w:rFonts w:ascii="Bookman Old Style" w:hAnsi="Bookman Old Style"/>
                      <w:b/>
                      <w:bCs/>
                    </w:rPr>
                    <w:t>aquisição de bem comum</w:t>
                  </w:r>
                  <w:r w:rsidR="00D90700" w:rsidRPr="00D90700">
                    <w:rPr>
                      <w:rFonts w:ascii="Bookman Old Style" w:hAnsi="Bookman Old Style"/>
                    </w:rPr>
                    <w:t>, com especificações técnicas claramente definidas neste Termo de Referência, não sendo necessária a realização de visita técnica para a compreensão do objeto ou para a elaboração das propostas.</w:t>
                  </w:r>
                </w:p>
                <w:p w14:paraId="1F50C125" w14:textId="77777777" w:rsidR="000679D9" w:rsidRPr="00D90700" w:rsidRDefault="000679D9" w:rsidP="00176D83">
                  <w:pPr>
                    <w:pStyle w:val="Corpodetexto"/>
                    <w:framePr w:hSpace="141" w:wrap="around" w:vAnchor="text" w:hAnchor="text" w:xAlign="center" w:y="1"/>
                    <w:spacing w:line="262" w:lineRule="auto"/>
                    <w:suppressOverlap/>
                    <w:jc w:val="both"/>
                    <w:rPr>
                      <w:rFonts w:ascii="Bookman Old Style" w:hAnsi="Bookman Old Style"/>
                    </w:rPr>
                  </w:pPr>
                </w:p>
                <w:p w14:paraId="18C1C45F" w14:textId="139A57DD" w:rsidR="00D90700" w:rsidRDefault="00494141" w:rsidP="00176D83">
                  <w:pPr>
                    <w:pStyle w:val="Corpodetexto"/>
                    <w:framePr w:hSpace="141" w:wrap="around" w:vAnchor="text" w:hAnchor="text" w:xAlign="center" w:y="1"/>
                    <w:spacing w:line="262" w:lineRule="auto"/>
                    <w:suppressOverlap/>
                    <w:jc w:val="both"/>
                    <w:rPr>
                      <w:rFonts w:ascii="Bookman Old Style" w:hAnsi="Bookman Old Style"/>
                    </w:rPr>
                  </w:pPr>
                  <w:r>
                    <w:rPr>
                      <w:rFonts w:ascii="Bookman Old Style" w:hAnsi="Bookman Old Style"/>
                    </w:rPr>
                    <w:t xml:space="preserve">         </w:t>
                  </w:r>
                  <w:r w:rsidR="00D90700" w:rsidRPr="00D90700">
                    <w:rPr>
                      <w:rFonts w:ascii="Bookman Old Style" w:hAnsi="Bookman Old Style"/>
                    </w:rPr>
                    <w:t>As condições de fornecimento, entrega e utilização do equipamento são padronizadas e amplamente conhecidas no mercado, de modo que a exigência de vistoria poderia restringir indevidamente a competitividade, sem agregar vantagem à Administração Pública.</w:t>
                  </w:r>
                </w:p>
                <w:p w14:paraId="5E24C749" w14:textId="77777777" w:rsidR="000679D9" w:rsidRPr="00D90700" w:rsidRDefault="000679D9" w:rsidP="00176D83">
                  <w:pPr>
                    <w:pStyle w:val="Corpodetexto"/>
                    <w:framePr w:hSpace="141" w:wrap="around" w:vAnchor="text" w:hAnchor="text" w:xAlign="center" w:y="1"/>
                    <w:spacing w:line="262" w:lineRule="auto"/>
                    <w:suppressOverlap/>
                    <w:jc w:val="both"/>
                    <w:rPr>
                      <w:rFonts w:ascii="Bookman Old Style" w:hAnsi="Bookman Old Style"/>
                    </w:rPr>
                  </w:pPr>
                </w:p>
                <w:p w14:paraId="6270083B" w14:textId="6E6CDDDC" w:rsidR="00606F13" w:rsidRPr="00D90700" w:rsidRDefault="00494141" w:rsidP="00176D83">
                  <w:pPr>
                    <w:pStyle w:val="Corpodetexto"/>
                    <w:framePr w:hSpace="141" w:wrap="around" w:vAnchor="text" w:hAnchor="text" w:xAlign="center" w:y="1"/>
                    <w:spacing w:line="262" w:lineRule="auto"/>
                    <w:suppressOverlap/>
                    <w:jc w:val="both"/>
                    <w:rPr>
                      <w:rFonts w:ascii="Bookman Old Style" w:hAnsi="Bookman Old Style"/>
                    </w:rPr>
                  </w:pPr>
                  <w:r>
                    <w:rPr>
                      <w:rFonts w:ascii="Bookman Old Style" w:hAnsi="Bookman Old Style"/>
                    </w:rPr>
                    <w:t xml:space="preserve">         </w:t>
                  </w:r>
                  <w:r w:rsidR="00D90700" w:rsidRPr="00D90700">
                    <w:rPr>
                      <w:rFonts w:ascii="Bookman Old Style" w:hAnsi="Bookman Old Style"/>
                    </w:rPr>
                    <w:t xml:space="preserve">Assim, a </w:t>
                  </w:r>
                  <w:r w:rsidR="00D90700" w:rsidRPr="00D90700">
                    <w:rPr>
                      <w:rFonts w:ascii="Bookman Old Style" w:hAnsi="Bookman Old Style"/>
                      <w:b/>
                      <w:bCs/>
                    </w:rPr>
                    <w:t>não exigência de vistoria prévia</w:t>
                  </w:r>
                  <w:r w:rsidR="00D90700" w:rsidRPr="00D90700">
                    <w:rPr>
                      <w:rFonts w:ascii="Bookman Old Style" w:hAnsi="Bookman Old Style"/>
                    </w:rPr>
                    <w:t xml:space="preserve"> atende aos princípios da ampla competitividade, isonomia e eficiência, sem prejuízo à adequada execução da contratação.</w:t>
                  </w:r>
                </w:p>
              </w:tc>
            </w:tr>
          </w:tbl>
          <w:p w14:paraId="674F8738" w14:textId="77777777" w:rsidR="00606F13" w:rsidRPr="0072641B" w:rsidRDefault="00606F13" w:rsidP="00193F93">
            <w:pPr>
              <w:pStyle w:val="Corpodetexto"/>
              <w:spacing w:before="4"/>
              <w:ind w:right="83"/>
              <w:rPr>
                <w:rFonts w:ascii="Bookman Old Style" w:hAnsi="Bookman Old Style" w:cs="Times New Roman"/>
              </w:rPr>
            </w:pPr>
          </w:p>
          <w:p w14:paraId="710352FF" w14:textId="77777777" w:rsidR="00606F13" w:rsidRPr="0072641B" w:rsidRDefault="00606F13" w:rsidP="00212719">
            <w:pPr>
              <w:pStyle w:val="Corpodetexto"/>
              <w:numPr>
                <w:ilvl w:val="1"/>
                <w:numId w:val="37"/>
              </w:numPr>
              <w:spacing w:before="4"/>
              <w:ind w:left="196" w:right="83" w:firstLine="0"/>
              <w:rPr>
                <w:rFonts w:ascii="Bookman Old Style" w:hAnsi="Bookman Old Style" w:cs="Times New Roman"/>
                <w:b/>
              </w:rPr>
            </w:pPr>
            <w:r w:rsidRPr="0072641B">
              <w:rPr>
                <w:rFonts w:ascii="Bookman Old Style" w:hAnsi="Bookman Old Style" w:cs="Times New Roman"/>
                <w:b/>
              </w:rPr>
              <w:t>Será admitida a participação de consórcios?</w:t>
            </w:r>
          </w:p>
          <w:p w14:paraId="7189E586" w14:textId="2A93EE9F" w:rsidR="00606F13" w:rsidRPr="0072641B" w:rsidRDefault="00606F13" w:rsidP="00193F93">
            <w:pPr>
              <w:pStyle w:val="Corpodetexto"/>
              <w:ind w:left="196"/>
              <w:rPr>
                <w:rFonts w:ascii="Bookman Old Style" w:hAnsi="Bookman Old Style" w:cs="Times New Roman"/>
              </w:rPr>
            </w:pPr>
            <w:r w:rsidRPr="0072641B">
              <w:rPr>
                <w:rFonts w:ascii="Bookman Old Style" w:hAnsi="Bookman Old Style" w:cs="Times New Roman"/>
                <w:spacing w:val="-1"/>
              </w:rPr>
              <w:t xml:space="preserve">(  </w:t>
            </w:r>
            <w:r w:rsidR="00255BC9" w:rsidRPr="0072641B">
              <w:rPr>
                <w:rFonts w:ascii="Bookman Old Style" w:hAnsi="Bookman Old Style" w:cs="Times New Roman"/>
                <w:spacing w:val="-1"/>
              </w:rPr>
              <w:t>x</w:t>
            </w:r>
            <w:r w:rsidRPr="0072641B">
              <w:rPr>
                <w:rFonts w:ascii="Bookman Old Style" w:hAnsi="Bookman Old Style" w:cs="Times New Roman"/>
                <w:spacing w:val="-1"/>
              </w:rPr>
              <w:t xml:space="preserve">   ) Não</w:t>
            </w:r>
          </w:p>
          <w:p w14:paraId="52374BF3" w14:textId="77777777" w:rsidR="00606F13" w:rsidRPr="0072641B" w:rsidRDefault="00606F13" w:rsidP="00193F93">
            <w:pPr>
              <w:pStyle w:val="PargrafodaLista"/>
              <w:ind w:left="196"/>
              <w:rPr>
                <w:rFonts w:ascii="Bookman Old Style" w:hAnsi="Bookman Old Style"/>
                <w:sz w:val="22"/>
                <w:szCs w:val="22"/>
              </w:rPr>
            </w:pP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w:t>
            </w: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Sim</w:t>
            </w:r>
          </w:p>
          <w:p w14:paraId="2E69964D" w14:textId="77777777" w:rsidR="00606F13" w:rsidRPr="0072641B" w:rsidRDefault="00606F13" w:rsidP="00193F93">
            <w:pPr>
              <w:pStyle w:val="PargrafodaLista"/>
              <w:spacing w:before="96"/>
              <w:ind w:left="196"/>
              <w:rPr>
                <w:rFonts w:ascii="Bookman Old Style" w:hAnsi="Bookman Old Style"/>
                <w:sz w:val="22"/>
                <w:szCs w:val="22"/>
              </w:rPr>
            </w:pPr>
          </w:p>
          <w:p w14:paraId="23B7C677" w14:textId="77777777" w:rsidR="00606F13" w:rsidRPr="0072641B" w:rsidRDefault="00606F13" w:rsidP="00193F93">
            <w:pPr>
              <w:pStyle w:val="Corpodetexto"/>
              <w:spacing w:line="262" w:lineRule="auto"/>
              <w:ind w:left="200"/>
              <w:jc w:val="both"/>
              <w:rPr>
                <w:rFonts w:ascii="Bookman Old Style" w:hAnsi="Bookman Old Style" w:cs="Times New Roman"/>
              </w:rPr>
            </w:pPr>
            <w:r w:rsidRPr="0072641B">
              <w:rPr>
                <w:rFonts w:ascii="Bookman Old Style" w:hAnsi="Bookman Old Style" w:cs="Times New Roman"/>
              </w:rPr>
              <w:t xml:space="preserve">Justificativa: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752965" w:rsidRPr="0072641B" w14:paraId="73FB47E6" w14:textId="77777777" w:rsidTr="00DA1866">
              <w:tc>
                <w:tcPr>
                  <w:tcW w:w="5000" w:type="pct"/>
                </w:tcPr>
                <w:p w14:paraId="394017D7" w14:textId="77777777" w:rsidR="00DA1866" w:rsidRDefault="00DA1866" w:rsidP="00176D83">
                  <w:pPr>
                    <w:pStyle w:val="Corpodetexto"/>
                    <w:framePr w:hSpace="141" w:wrap="around" w:vAnchor="text" w:hAnchor="text" w:xAlign="center" w:y="1"/>
                    <w:spacing w:line="262" w:lineRule="auto"/>
                    <w:ind w:firstLine="743"/>
                    <w:suppressOverlap/>
                    <w:jc w:val="both"/>
                    <w:rPr>
                      <w:rFonts w:ascii="Bookman Old Style" w:hAnsi="Bookman Old Style"/>
                      <w:lang w:val="pt-BR"/>
                    </w:rPr>
                  </w:pPr>
                  <w:r w:rsidRPr="00DA1866">
                    <w:rPr>
                      <w:rFonts w:ascii="Bookman Old Style" w:hAnsi="Bookman Old Style"/>
                      <w:lang w:val="pt-BR"/>
                    </w:rPr>
                    <w:t>Não será admitida a participação de consórcios, tendo em vista que o objeto da contratação consiste na aquisição de bens comuns, de baixa complexidade e amplamente disponíveis no mercado.</w:t>
                  </w:r>
                </w:p>
                <w:p w14:paraId="243B376B" w14:textId="77777777" w:rsidR="00DA1866" w:rsidRPr="00DA1866" w:rsidRDefault="00DA1866" w:rsidP="00176D83">
                  <w:pPr>
                    <w:pStyle w:val="Corpodetexto"/>
                    <w:framePr w:hSpace="141" w:wrap="around" w:vAnchor="text" w:hAnchor="text" w:xAlign="center" w:y="1"/>
                    <w:spacing w:line="262" w:lineRule="auto"/>
                    <w:ind w:firstLine="743"/>
                    <w:suppressOverlap/>
                    <w:jc w:val="both"/>
                    <w:rPr>
                      <w:rFonts w:ascii="Bookman Old Style" w:hAnsi="Bookman Old Style"/>
                      <w:lang w:val="pt-BR"/>
                    </w:rPr>
                  </w:pPr>
                </w:p>
                <w:p w14:paraId="6ADF635A" w14:textId="77777777" w:rsidR="00DA1866" w:rsidRDefault="00DA1866" w:rsidP="00176D83">
                  <w:pPr>
                    <w:pStyle w:val="Corpodetexto"/>
                    <w:framePr w:hSpace="141" w:wrap="around" w:vAnchor="text" w:hAnchor="text" w:xAlign="center" w:y="1"/>
                    <w:spacing w:line="262" w:lineRule="auto"/>
                    <w:ind w:firstLine="743"/>
                    <w:suppressOverlap/>
                    <w:jc w:val="both"/>
                    <w:rPr>
                      <w:rFonts w:ascii="Bookman Old Style" w:hAnsi="Bookman Old Style"/>
                      <w:lang w:val="pt-BR"/>
                    </w:rPr>
                  </w:pPr>
                  <w:r w:rsidRPr="00DA1866">
                    <w:rPr>
                      <w:rFonts w:ascii="Bookman Old Style" w:hAnsi="Bookman Old Style"/>
                      <w:lang w:val="pt-BR"/>
                    </w:rPr>
                    <w:t>A natureza do objeto não demanda a conjugação de esforços entre empresas para sua execução, sendo plenamente possível que fornecedores individuais atendam às exigências estabelecidas neste Termo de Referência.</w:t>
                  </w:r>
                </w:p>
                <w:p w14:paraId="6CA55654" w14:textId="77777777" w:rsidR="00DA1866" w:rsidRPr="00DA1866" w:rsidRDefault="00DA1866" w:rsidP="00176D83">
                  <w:pPr>
                    <w:pStyle w:val="Corpodetexto"/>
                    <w:framePr w:hSpace="141" w:wrap="around" w:vAnchor="text" w:hAnchor="text" w:xAlign="center" w:y="1"/>
                    <w:spacing w:line="262" w:lineRule="auto"/>
                    <w:ind w:firstLine="743"/>
                    <w:suppressOverlap/>
                    <w:jc w:val="both"/>
                    <w:rPr>
                      <w:rFonts w:ascii="Bookman Old Style" w:hAnsi="Bookman Old Style"/>
                      <w:lang w:val="pt-BR"/>
                    </w:rPr>
                  </w:pPr>
                </w:p>
                <w:p w14:paraId="16F36224" w14:textId="77777777" w:rsidR="00DA1866" w:rsidRDefault="00DA1866" w:rsidP="00176D83">
                  <w:pPr>
                    <w:pStyle w:val="Corpodetexto"/>
                    <w:framePr w:hSpace="141" w:wrap="around" w:vAnchor="text" w:hAnchor="text" w:xAlign="center" w:y="1"/>
                    <w:spacing w:line="262" w:lineRule="auto"/>
                    <w:ind w:firstLine="743"/>
                    <w:suppressOverlap/>
                    <w:jc w:val="both"/>
                    <w:rPr>
                      <w:rFonts w:ascii="Bookman Old Style" w:hAnsi="Bookman Old Style"/>
                      <w:lang w:val="pt-BR"/>
                    </w:rPr>
                  </w:pPr>
                  <w:r w:rsidRPr="00DA1866">
                    <w:rPr>
                      <w:rFonts w:ascii="Bookman Old Style" w:hAnsi="Bookman Old Style"/>
                      <w:lang w:val="pt-BR"/>
                    </w:rPr>
                    <w:t>Além disso, a vedação à participação de consórcios não acarreta prejuízo à competitividade do certame, ao contrário, contribui para a simplificação do procedimento e maior eficiência na gestão da contratação.</w:t>
                  </w:r>
                </w:p>
                <w:p w14:paraId="44ED0C49" w14:textId="77777777" w:rsidR="00DA1866" w:rsidRPr="00DA1866" w:rsidRDefault="00DA1866" w:rsidP="00176D83">
                  <w:pPr>
                    <w:pStyle w:val="Corpodetexto"/>
                    <w:framePr w:hSpace="141" w:wrap="around" w:vAnchor="text" w:hAnchor="text" w:xAlign="center" w:y="1"/>
                    <w:spacing w:line="262" w:lineRule="auto"/>
                    <w:ind w:firstLine="743"/>
                    <w:suppressOverlap/>
                    <w:jc w:val="both"/>
                    <w:rPr>
                      <w:rFonts w:ascii="Bookman Old Style" w:hAnsi="Bookman Old Style"/>
                      <w:lang w:val="pt-BR"/>
                    </w:rPr>
                  </w:pPr>
                </w:p>
                <w:p w14:paraId="5BD0CAA7" w14:textId="48D9D4A5" w:rsidR="00606F13" w:rsidRPr="00DA1866" w:rsidRDefault="00DA1866" w:rsidP="00176D83">
                  <w:pPr>
                    <w:pStyle w:val="Corpodetexto"/>
                    <w:framePr w:hSpace="141" w:wrap="around" w:vAnchor="text" w:hAnchor="text" w:xAlign="center" w:y="1"/>
                    <w:spacing w:line="262" w:lineRule="auto"/>
                    <w:ind w:firstLine="743"/>
                    <w:suppressOverlap/>
                    <w:jc w:val="both"/>
                    <w:rPr>
                      <w:rFonts w:ascii="Bookman Old Style" w:hAnsi="Bookman Old Style"/>
                      <w:lang w:val="pt-BR"/>
                    </w:rPr>
                  </w:pPr>
                  <w:r w:rsidRPr="00DA1866">
                    <w:rPr>
                      <w:rFonts w:ascii="Bookman Old Style" w:hAnsi="Bookman Old Style"/>
                      <w:lang w:val="pt-BR"/>
                    </w:rPr>
                    <w:t>Dessa forma, a medida mostra-se adequada e proporcional às características do objeto, em conformidade com a legislação vigente.</w:t>
                  </w:r>
                </w:p>
              </w:tc>
            </w:tr>
          </w:tbl>
          <w:p w14:paraId="0A023D97" w14:textId="77777777" w:rsidR="00606F13" w:rsidRPr="0072641B" w:rsidRDefault="00606F13" w:rsidP="00193F93">
            <w:pPr>
              <w:pStyle w:val="Corpodetexto"/>
              <w:spacing w:line="262" w:lineRule="auto"/>
              <w:ind w:left="851"/>
              <w:jc w:val="both"/>
              <w:rPr>
                <w:rFonts w:ascii="Bookman Old Style" w:hAnsi="Bookman Old Style" w:cs="Times New Roman"/>
              </w:rPr>
            </w:pPr>
          </w:p>
          <w:p w14:paraId="2747E859" w14:textId="77777777" w:rsidR="00606F13" w:rsidRPr="0072641B" w:rsidRDefault="00606F13" w:rsidP="00212719">
            <w:pPr>
              <w:pStyle w:val="Corpodetexto"/>
              <w:numPr>
                <w:ilvl w:val="1"/>
                <w:numId w:val="37"/>
              </w:numPr>
              <w:spacing w:before="4"/>
              <w:ind w:left="196" w:right="228" w:firstLine="0"/>
              <w:rPr>
                <w:rFonts w:ascii="Bookman Old Style" w:hAnsi="Bookman Old Style" w:cs="Times New Roman"/>
                <w:b/>
              </w:rPr>
            </w:pPr>
            <w:r w:rsidRPr="0072641B">
              <w:rPr>
                <w:rFonts w:ascii="Bookman Old Style" w:hAnsi="Bookman Old Style" w:cs="Times New Roman"/>
                <w:b/>
              </w:rPr>
              <w:t>Será admitida a participação de cooperativas?</w:t>
            </w:r>
          </w:p>
          <w:p w14:paraId="0CA96A17" w14:textId="08361F42" w:rsidR="00606F13" w:rsidRPr="0072641B" w:rsidRDefault="00606F13" w:rsidP="00193F93">
            <w:pPr>
              <w:pStyle w:val="Corpodetexto"/>
              <w:ind w:left="196" w:right="228"/>
              <w:rPr>
                <w:rFonts w:ascii="Bookman Old Style" w:hAnsi="Bookman Old Style" w:cs="Times New Roman"/>
              </w:rPr>
            </w:pPr>
            <w:r w:rsidRPr="0072641B">
              <w:rPr>
                <w:rFonts w:ascii="Bookman Old Style" w:hAnsi="Bookman Old Style" w:cs="Times New Roman"/>
                <w:spacing w:val="-1"/>
              </w:rPr>
              <w:t xml:space="preserve">(  </w:t>
            </w:r>
            <w:r w:rsidR="00255BC9" w:rsidRPr="0072641B">
              <w:rPr>
                <w:rFonts w:ascii="Bookman Old Style" w:hAnsi="Bookman Old Style" w:cs="Times New Roman"/>
                <w:spacing w:val="-1"/>
              </w:rPr>
              <w:t>x</w:t>
            </w:r>
            <w:r w:rsidRPr="0072641B">
              <w:rPr>
                <w:rFonts w:ascii="Bookman Old Style" w:hAnsi="Bookman Old Style" w:cs="Times New Roman"/>
                <w:spacing w:val="-1"/>
              </w:rPr>
              <w:t xml:space="preserve">  ) Não</w:t>
            </w:r>
          </w:p>
          <w:p w14:paraId="5A5799F8" w14:textId="77777777" w:rsidR="00606F13" w:rsidRPr="0072641B" w:rsidRDefault="00606F13" w:rsidP="00193F93">
            <w:pPr>
              <w:pStyle w:val="PargrafodaLista"/>
              <w:ind w:left="196" w:right="228"/>
              <w:rPr>
                <w:rFonts w:ascii="Bookman Old Style" w:hAnsi="Bookman Old Style"/>
                <w:sz w:val="22"/>
                <w:szCs w:val="22"/>
              </w:rPr>
            </w:pP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w:t>
            </w: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Sim</w:t>
            </w:r>
          </w:p>
          <w:p w14:paraId="2B980E57" w14:textId="77777777" w:rsidR="00606F13" w:rsidRPr="0072641B" w:rsidRDefault="00606F13" w:rsidP="00193F93">
            <w:pPr>
              <w:pStyle w:val="PargrafodaLista"/>
              <w:spacing w:before="96"/>
              <w:ind w:left="851"/>
              <w:rPr>
                <w:rFonts w:ascii="Bookman Old Style" w:hAnsi="Bookman Old Style"/>
                <w:sz w:val="22"/>
                <w:szCs w:val="22"/>
              </w:rPr>
            </w:pPr>
          </w:p>
          <w:p w14:paraId="34C716B8" w14:textId="77777777" w:rsidR="00606F13" w:rsidRPr="0072641B" w:rsidRDefault="00606F13" w:rsidP="00212719">
            <w:pPr>
              <w:pStyle w:val="Corpodetexto"/>
              <w:numPr>
                <w:ilvl w:val="1"/>
                <w:numId w:val="37"/>
              </w:numPr>
              <w:spacing w:before="4"/>
              <w:ind w:left="196" w:right="83" w:firstLine="0"/>
              <w:rPr>
                <w:rFonts w:ascii="Bookman Old Style" w:hAnsi="Bookman Old Style" w:cs="Times New Roman"/>
                <w:b/>
              </w:rPr>
            </w:pPr>
            <w:r w:rsidRPr="0072641B">
              <w:rPr>
                <w:rFonts w:ascii="Bookman Old Style" w:hAnsi="Bookman Old Style" w:cs="Times New Roman"/>
                <w:b/>
              </w:rPr>
              <w:t>Será admitida a subcontratação?</w:t>
            </w:r>
          </w:p>
          <w:p w14:paraId="54BF5840" w14:textId="1F59E41F" w:rsidR="00606F13" w:rsidRPr="0072641B" w:rsidRDefault="00606F13" w:rsidP="00193F93">
            <w:pPr>
              <w:pStyle w:val="Corpodetexto"/>
              <w:ind w:left="196"/>
              <w:rPr>
                <w:rFonts w:ascii="Bookman Old Style" w:hAnsi="Bookman Old Style" w:cs="Times New Roman"/>
              </w:rPr>
            </w:pPr>
            <w:r w:rsidRPr="0072641B">
              <w:rPr>
                <w:rFonts w:ascii="Bookman Old Style" w:hAnsi="Bookman Old Style" w:cs="Times New Roman"/>
                <w:spacing w:val="-1"/>
              </w:rPr>
              <w:lastRenderedPageBreak/>
              <w:t xml:space="preserve">( </w:t>
            </w:r>
            <w:r w:rsidR="00255BC9" w:rsidRPr="0072641B">
              <w:rPr>
                <w:rFonts w:ascii="Bookman Old Style" w:hAnsi="Bookman Old Style" w:cs="Times New Roman"/>
                <w:spacing w:val="-1"/>
              </w:rPr>
              <w:t>x</w:t>
            </w:r>
            <w:r w:rsidRPr="0072641B">
              <w:rPr>
                <w:rFonts w:ascii="Bookman Old Style" w:hAnsi="Bookman Old Style" w:cs="Times New Roman"/>
                <w:spacing w:val="-1"/>
              </w:rPr>
              <w:t xml:space="preserve">   ) Não</w:t>
            </w:r>
          </w:p>
          <w:p w14:paraId="4BA96D0F" w14:textId="77777777" w:rsidR="00606F13" w:rsidRPr="0072641B" w:rsidRDefault="00606F13" w:rsidP="00193F93">
            <w:pPr>
              <w:pStyle w:val="PargrafodaLista"/>
              <w:ind w:left="196"/>
              <w:rPr>
                <w:rFonts w:ascii="Bookman Old Style" w:hAnsi="Bookman Old Style"/>
                <w:sz w:val="22"/>
                <w:szCs w:val="22"/>
              </w:rPr>
            </w:pP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w:t>
            </w: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Sim</w:t>
            </w:r>
          </w:p>
          <w:p w14:paraId="3DC9C22C" w14:textId="77777777" w:rsidR="00606F13" w:rsidRPr="0072641B" w:rsidRDefault="00606F13" w:rsidP="00193F93">
            <w:pPr>
              <w:pStyle w:val="PargrafodaLista"/>
              <w:spacing w:before="96"/>
              <w:ind w:left="196"/>
              <w:rPr>
                <w:rFonts w:ascii="Bookman Old Style" w:hAnsi="Bookman Old Style"/>
                <w:sz w:val="22"/>
                <w:szCs w:val="22"/>
              </w:rPr>
            </w:pPr>
          </w:p>
          <w:p w14:paraId="42083C09" w14:textId="540AD00F" w:rsidR="00606F13" w:rsidRPr="0072641B" w:rsidRDefault="00606F13" w:rsidP="00212719">
            <w:pPr>
              <w:pStyle w:val="Corpodetexto"/>
              <w:numPr>
                <w:ilvl w:val="1"/>
                <w:numId w:val="37"/>
              </w:numPr>
              <w:spacing w:before="4"/>
              <w:ind w:left="196" w:right="83" w:firstLine="0"/>
              <w:rPr>
                <w:rFonts w:ascii="Bookman Old Style" w:hAnsi="Bookman Old Style" w:cs="Times New Roman"/>
                <w:b/>
              </w:rPr>
            </w:pPr>
            <w:r w:rsidRPr="0072641B">
              <w:rPr>
                <w:rFonts w:ascii="Bookman Old Style" w:hAnsi="Bookman Old Style" w:cs="Times New Roman"/>
                <w:b/>
              </w:rPr>
              <w:t>Do agrupamento de itens em lotes</w:t>
            </w:r>
            <w:r w:rsidR="00CA592A">
              <w:rPr>
                <w:rFonts w:ascii="Bookman Old Style" w:hAnsi="Bookman Old Style" w:cs="Times New Roman"/>
                <w:b/>
              </w:rPr>
              <w:t>:</w:t>
            </w:r>
          </w:p>
          <w:p w14:paraId="50F40C5F" w14:textId="77777777" w:rsidR="00606F13" w:rsidRPr="0072641B" w:rsidRDefault="00606F13" w:rsidP="00193F93">
            <w:pPr>
              <w:pStyle w:val="Corpodetexto"/>
              <w:spacing w:before="4"/>
              <w:ind w:left="196" w:right="83"/>
              <w:rPr>
                <w:rFonts w:ascii="Bookman Old Style" w:hAnsi="Bookman Old Style" w:cs="Times New Roman"/>
              </w:rPr>
            </w:pPr>
          </w:p>
          <w:p w14:paraId="3D8B6FF4" w14:textId="77777777" w:rsidR="00606F13" w:rsidRPr="0072641B" w:rsidRDefault="00606F13" w:rsidP="00193F93">
            <w:pPr>
              <w:pStyle w:val="Corpodetexto"/>
              <w:spacing w:before="4"/>
              <w:ind w:left="196" w:right="83"/>
              <w:rPr>
                <w:rFonts w:ascii="Bookman Old Style" w:hAnsi="Bookman Old Style" w:cs="Times New Roman"/>
              </w:rPr>
            </w:pPr>
            <w:r w:rsidRPr="0072641B">
              <w:rPr>
                <w:rFonts w:ascii="Bookman Old Style" w:hAnsi="Bookman Old Style" w:cs="Times New Roman"/>
              </w:rPr>
              <w:t>A aquisição/contratação se dará em lotes?</w:t>
            </w:r>
          </w:p>
          <w:p w14:paraId="2952BC82" w14:textId="56913521" w:rsidR="00606F13" w:rsidRPr="0072641B" w:rsidRDefault="00606F13" w:rsidP="00193F93">
            <w:pPr>
              <w:pStyle w:val="Corpodetexto"/>
              <w:ind w:left="196"/>
              <w:rPr>
                <w:rFonts w:ascii="Bookman Old Style" w:hAnsi="Bookman Old Style" w:cs="Times New Roman"/>
              </w:rPr>
            </w:pPr>
            <w:r w:rsidRPr="0072641B">
              <w:rPr>
                <w:rFonts w:ascii="Bookman Old Style" w:hAnsi="Bookman Old Style" w:cs="Times New Roman"/>
                <w:spacing w:val="-1"/>
              </w:rPr>
              <w:t xml:space="preserve">(  </w:t>
            </w:r>
            <w:r w:rsidR="00255BC9" w:rsidRPr="0072641B">
              <w:rPr>
                <w:rFonts w:ascii="Bookman Old Style" w:hAnsi="Bookman Old Style" w:cs="Times New Roman"/>
                <w:spacing w:val="-1"/>
              </w:rPr>
              <w:t>x</w:t>
            </w:r>
            <w:r w:rsidRPr="0072641B">
              <w:rPr>
                <w:rFonts w:ascii="Bookman Old Style" w:hAnsi="Bookman Old Style" w:cs="Times New Roman"/>
                <w:spacing w:val="-1"/>
              </w:rPr>
              <w:t xml:space="preserve">  ) Não</w:t>
            </w:r>
          </w:p>
          <w:p w14:paraId="66168B09" w14:textId="77777777" w:rsidR="00606F13" w:rsidRDefault="00606F13" w:rsidP="00193F93">
            <w:pPr>
              <w:pStyle w:val="PargrafodaLista"/>
              <w:ind w:left="196"/>
              <w:rPr>
                <w:rFonts w:ascii="Bookman Old Style" w:hAnsi="Bookman Old Style"/>
                <w:sz w:val="22"/>
                <w:szCs w:val="22"/>
              </w:rPr>
            </w:pP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w:t>
            </w: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Sim</w:t>
            </w:r>
          </w:p>
          <w:p w14:paraId="09E0C0E0" w14:textId="77777777" w:rsidR="00606F13" w:rsidRPr="0072641B" w:rsidRDefault="00606F13" w:rsidP="00193F93">
            <w:pPr>
              <w:pStyle w:val="Corpodetexto"/>
              <w:spacing w:before="4"/>
              <w:ind w:left="196" w:right="83"/>
              <w:rPr>
                <w:rFonts w:ascii="Bookman Old Style" w:hAnsi="Bookman Old Style" w:cs="Times New Roman"/>
              </w:rPr>
            </w:pPr>
          </w:p>
          <w:p w14:paraId="0E53F45F" w14:textId="77777777" w:rsidR="00606F13" w:rsidRPr="0072641B" w:rsidRDefault="00606F13" w:rsidP="00193F93">
            <w:pPr>
              <w:pStyle w:val="Corpodetexto"/>
              <w:spacing w:line="262" w:lineRule="auto"/>
              <w:ind w:left="200"/>
              <w:jc w:val="both"/>
              <w:rPr>
                <w:rFonts w:ascii="Bookman Old Style" w:hAnsi="Bookman Old Style" w:cs="Times New Roman"/>
              </w:rPr>
            </w:pPr>
            <w:r w:rsidRPr="0072641B">
              <w:rPr>
                <w:rFonts w:ascii="Bookman Old Style" w:hAnsi="Bookman Old Style" w:cs="Times New Roman"/>
              </w:rPr>
              <w:t xml:space="preserve">Justificativa: </w:t>
            </w:r>
          </w:p>
          <w:tbl>
            <w:tblPr>
              <w:tblStyle w:val="Tabelacomgrade"/>
              <w:tblW w:w="5000" w:type="pct"/>
              <w:tblLook w:val="04A0" w:firstRow="1" w:lastRow="0" w:firstColumn="1" w:lastColumn="0" w:noHBand="0" w:noVBand="1"/>
            </w:tblPr>
            <w:tblGrid>
              <w:gridCol w:w="10548"/>
            </w:tblGrid>
            <w:tr w:rsidR="007B5AF7" w:rsidRPr="0072641B" w14:paraId="04754B3A" w14:textId="77777777" w:rsidTr="00DA1866">
              <w:tc>
                <w:tcPr>
                  <w:tcW w:w="5000" w:type="pct"/>
                </w:tcPr>
                <w:p w14:paraId="554FF629" w14:textId="77777777" w:rsidR="00DA1866" w:rsidRDefault="00DA1866" w:rsidP="00176D83">
                  <w:pPr>
                    <w:pStyle w:val="Corpodetexto"/>
                    <w:framePr w:hSpace="141" w:wrap="around" w:vAnchor="text" w:hAnchor="text" w:xAlign="center" w:y="1"/>
                    <w:ind w:right="85" w:firstLine="743"/>
                    <w:suppressOverlap/>
                    <w:jc w:val="both"/>
                    <w:rPr>
                      <w:rFonts w:ascii="Bookman Old Style" w:hAnsi="Bookman Old Style"/>
                      <w:lang w:val="pt-BR"/>
                    </w:rPr>
                  </w:pPr>
                  <w:r w:rsidRPr="00DA1866">
                    <w:rPr>
                      <w:rFonts w:ascii="Bookman Old Style" w:hAnsi="Bookman Old Style"/>
                      <w:lang w:val="pt-BR"/>
                    </w:rPr>
                    <w:t>A contratação será realizada por itens, não havendo agrupamento em lotes, tendo em vista que os objetos (</w:t>
                  </w:r>
                  <w:proofErr w:type="spellStart"/>
                  <w:r w:rsidRPr="00DA1866">
                    <w:rPr>
                      <w:rFonts w:ascii="Bookman Old Style" w:hAnsi="Bookman Old Style"/>
                      <w:lang w:val="pt-BR"/>
                    </w:rPr>
                    <w:t>motopoda</w:t>
                  </w:r>
                  <w:proofErr w:type="spellEnd"/>
                  <w:r w:rsidRPr="00DA1866">
                    <w:rPr>
                      <w:rFonts w:ascii="Bookman Old Style" w:hAnsi="Bookman Old Style"/>
                      <w:lang w:val="pt-BR"/>
                    </w:rPr>
                    <w:t xml:space="preserve"> e roçadeira lateral) possuem natureza distinta e podem ser fornecidos por diferentes empresas sem qualquer prejuízo à execução do objeto.</w:t>
                  </w:r>
                </w:p>
                <w:p w14:paraId="7873B51F" w14:textId="77777777" w:rsidR="00DA1866" w:rsidRPr="00DA1866" w:rsidRDefault="00DA1866" w:rsidP="00176D83">
                  <w:pPr>
                    <w:pStyle w:val="Corpodetexto"/>
                    <w:framePr w:hSpace="141" w:wrap="around" w:vAnchor="text" w:hAnchor="text" w:xAlign="center" w:y="1"/>
                    <w:ind w:right="85" w:firstLine="743"/>
                    <w:suppressOverlap/>
                    <w:jc w:val="both"/>
                    <w:rPr>
                      <w:rFonts w:ascii="Bookman Old Style" w:hAnsi="Bookman Old Style"/>
                      <w:lang w:val="pt-BR"/>
                    </w:rPr>
                  </w:pPr>
                </w:p>
                <w:p w14:paraId="77A360A0" w14:textId="77777777" w:rsidR="00DA1866" w:rsidRDefault="00DA1866" w:rsidP="00176D83">
                  <w:pPr>
                    <w:pStyle w:val="Corpodetexto"/>
                    <w:framePr w:hSpace="141" w:wrap="around" w:vAnchor="text" w:hAnchor="text" w:xAlign="center" w:y="1"/>
                    <w:ind w:right="85" w:firstLine="743"/>
                    <w:suppressOverlap/>
                    <w:jc w:val="both"/>
                    <w:rPr>
                      <w:rFonts w:ascii="Bookman Old Style" w:hAnsi="Bookman Old Style"/>
                      <w:lang w:val="pt-BR"/>
                    </w:rPr>
                  </w:pPr>
                  <w:r w:rsidRPr="00DA1866">
                    <w:rPr>
                      <w:rFonts w:ascii="Bookman Old Style" w:hAnsi="Bookman Old Style"/>
                      <w:lang w:val="pt-BR"/>
                    </w:rPr>
                    <w:t>A adoção do critério por itens amplia a competitividade do certame, permitindo a participação de um maior número de fornecedores, inclusive aqueles que comercializam apenas um dos equipamentos, contribuindo para a obtenção de propostas mais vantajosas para a Administração Pública.</w:t>
                  </w:r>
                </w:p>
                <w:p w14:paraId="1A76E9DC" w14:textId="77777777" w:rsidR="00DA1866" w:rsidRPr="00DA1866" w:rsidRDefault="00DA1866" w:rsidP="00176D83">
                  <w:pPr>
                    <w:pStyle w:val="Corpodetexto"/>
                    <w:framePr w:hSpace="141" w:wrap="around" w:vAnchor="text" w:hAnchor="text" w:xAlign="center" w:y="1"/>
                    <w:ind w:right="85" w:firstLine="743"/>
                    <w:suppressOverlap/>
                    <w:jc w:val="both"/>
                    <w:rPr>
                      <w:rFonts w:ascii="Bookman Old Style" w:hAnsi="Bookman Old Style"/>
                      <w:lang w:val="pt-BR"/>
                    </w:rPr>
                  </w:pPr>
                </w:p>
                <w:p w14:paraId="02FECFC4" w14:textId="411C036A" w:rsidR="007B5AF7" w:rsidRPr="00DA1866" w:rsidRDefault="00DA1866" w:rsidP="00176D83">
                  <w:pPr>
                    <w:pStyle w:val="Corpodetexto"/>
                    <w:framePr w:hSpace="141" w:wrap="around" w:vAnchor="text" w:hAnchor="text" w:xAlign="center" w:y="1"/>
                    <w:ind w:right="85" w:firstLine="743"/>
                    <w:suppressOverlap/>
                    <w:jc w:val="both"/>
                    <w:rPr>
                      <w:rFonts w:ascii="Bookman Old Style" w:hAnsi="Bookman Old Style"/>
                      <w:lang w:val="pt-BR"/>
                    </w:rPr>
                  </w:pPr>
                  <w:r w:rsidRPr="00DA1866">
                    <w:rPr>
                      <w:rFonts w:ascii="Bookman Old Style" w:hAnsi="Bookman Old Style"/>
                      <w:lang w:val="pt-BR"/>
                    </w:rPr>
                    <w:t>Além disso, não há necessidade técnica de vinculação entre os itens, sendo estes independentes entre si, o que reforça a adequação da contratação de forma individualizada.</w:t>
                  </w:r>
                </w:p>
              </w:tc>
            </w:tr>
          </w:tbl>
          <w:p w14:paraId="56157C76" w14:textId="77777777" w:rsidR="007B5AF7" w:rsidRPr="0072641B" w:rsidRDefault="007B5AF7" w:rsidP="00193F93">
            <w:pPr>
              <w:pStyle w:val="Corpodetexto"/>
              <w:ind w:right="85"/>
              <w:jc w:val="both"/>
              <w:rPr>
                <w:rFonts w:ascii="Bookman Old Style" w:hAnsi="Bookman Old Style" w:cs="Times New Roman"/>
              </w:rPr>
            </w:pPr>
          </w:p>
        </w:tc>
      </w:tr>
      <w:tr w:rsidR="00606F13" w:rsidRPr="0072641B" w14:paraId="78863375" w14:textId="77777777" w:rsidTr="000679D9">
        <w:tc>
          <w:tcPr>
            <w:tcW w:w="10774" w:type="dxa"/>
            <w:tcBorders>
              <w:top w:val="single" w:sz="4" w:space="0" w:color="000000"/>
            </w:tcBorders>
            <w:shd w:val="clear" w:color="auto" w:fill="0F4761" w:themeFill="accent1" w:themeFillShade="BF"/>
          </w:tcPr>
          <w:p w14:paraId="75B9EB56" w14:textId="77777777" w:rsidR="00606F13" w:rsidRPr="0072641B" w:rsidRDefault="00606F13" w:rsidP="00193F93">
            <w:pPr>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lastRenderedPageBreak/>
              <w:t>4. DOS CRITÉRIOS DE ACEITAÇÃO DA PROPOSTA</w:t>
            </w:r>
          </w:p>
        </w:tc>
      </w:tr>
      <w:tr w:rsidR="00606F13" w:rsidRPr="0072641B" w14:paraId="187EC236" w14:textId="77777777" w:rsidTr="000679D9">
        <w:tc>
          <w:tcPr>
            <w:tcW w:w="10774" w:type="dxa"/>
          </w:tcPr>
          <w:p w14:paraId="4F70FB07" w14:textId="77777777" w:rsidR="00606F13" w:rsidRPr="0072641B" w:rsidRDefault="00606F13" w:rsidP="00193F93">
            <w:pPr>
              <w:pStyle w:val="PargrafodaLista"/>
              <w:ind w:left="0"/>
              <w:rPr>
                <w:rFonts w:ascii="Bookman Old Style" w:hAnsi="Bookman Old Style"/>
                <w:sz w:val="22"/>
                <w:szCs w:val="22"/>
              </w:rPr>
            </w:pPr>
          </w:p>
          <w:p w14:paraId="72683FC2" w14:textId="77777777" w:rsidR="00DB4E03" w:rsidRPr="0072641B" w:rsidRDefault="00DB4E03" w:rsidP="00DB4E03">
            <w:pPr>
              <w:pStyle w:val="PargrafodaLista"/>
              <w:numPr>
                <w:ilvl w:val="1"/>
                <w:numId w:val="20"/>
              </w:numPr>
              <w:ind w:left="196" w:firstLine="0"/>
              <w:contextualSpacing w:val="0"/>
              <w:rPr>
                <w:rFonts w:ascii="Bookman Old Style" w:hAnsi="Bookman Old Style"/>
                <w:b/>
                <w:sz w:val="22"/>
                <w:szCs w:val="22"/>
              </w:rPr>
            </w:pPr>
            <w:r w:rsidRPr="0072641B">
              <w:rPr>
                <w:rFonts w:ascii="Bookman Old Style" w:hAnsi="Bookman Old Style"/>
                <w:b/>
                <w:sz w:val="22"/>
                <w:szCs w:val="22"/>
              </w:rPr>
              <w:t>Serão</w:t>
            </w:r>
            <w:r w:rsidRPr="0072641B">
              <w:rPr>
                <w:rFonts w:ascii="Bookman Old Style" w:hAnsi="Bookman Old Style"/>
                <w:b/>
                <w:spacing w:val="14"/>
                <w:sz w:val="22"/>
                <w:szCs w:val="22"/>
              </w:rPr>
              <w:t xml:space="preserve"> </w:t>
            </w:r>
            <w:r w:rsidRPr="0072641B">
              <w:rPr>
                <w:rFonts w:ascii="Bookman Old Style" w:hAnsi="Bookman Old Style"/>
                <w:b/>
                <w:sz w:val="22"/>
                <w:szCs w:val="22"/>
              </w:rPr>
              <w:t>exigidos</w:t>
            </w:r>
            <w:r w:rsidRPr="0072641B">
              <w:rPr>
                <w:rFonts w:ascii="Bookman Old Style" w:hAnsi="Bookman Old Style"/>
                <w:b/>
                <w:spacing w:val="14"/>
                <w:sz w:val="22"/>
                <w:szCs w:val="22"/>
              </w:rPr>
              <w:t xml:space="preserve"> </w:t>
            </w:r>
            <w:r w:rsidRPr="0072641B">
              <w:rPr>
                <w:rFonts w:ascii="Bookman Old Style" w:hAnsi="Bookman Old Style"/>
                <w:b/>
                <w:sz w:val="22"/>
                <w:szCs w:val="22"/>
              </w:rPr>
              <w:t>documentos</w:t>
            </w:r>
            <w:r w:rsidRPr="0072641B">
              <w:rPr>
                <w:rFonts w:ascii="Bookman Old Style" w:hAnsi="Bookman Old Style"/>
                <w:b/>
                <w:spacing w:val="14"/>
                <w:sz w:val="22"/>
                <w:szCs w:val="22"/>
              </w:rPr>
              <w:t xml:space="preserve"> </w:t>
            </w:r>
            <w:r w:rsidRPr="0072641B">
              <w:rPr>
                <w:rFonts w:ascii="Bookman Old Style" w:hAnsi="Bookman Old Style"/>
                <w:b/>
                <w:sz w:val="22"/>
                <w:szCs w:val="22"/>
              </w:rPr>
              <w:t>adicionais</w:t>
            </w:r>
            <w:r w:rsidRPr="0072641B">
              <w:rPr>
                <w:rFonts w:ascii="Bookman Old Style" w:hAnsi="Bookman Old Style"/>
                <w:b/>
                <w:spacing w:val="14"/>
                <w:sz w:val="22"/>
                <w:szCs w:val="22"/>
              </w:rPr>
              <w:t xml:space="preserve"> </w:t>
            </w:r>
            <w:r w:rsidRPr="0072641B">
              <w:rPr>
                <w:rFonts w:ascii="Bookman Old Style" w:hAnsi="Bookman Old Style"/>
                <w:b/>
                <w:sz w:val="22"/>
                <w:szCs w:val="22"/>
              </w:rPr>
              <w:t>juntamente</w:t>
            </w:r>
            <w:r w:rsidRPr="0072641B">
              <w:rPr>
                <w:rFonts w:ascii="Bookman Old Style" w:hAnsi="Bookman Old Style"/>
                <w:b/>
                <w:spacing w:val="14"/>
                <w:sz w:val="22"/>
                <w:szCs w:val="22"/>
              </w:rPr>
              <w:t xml:space="preserve"> </w:t>
            </w:r>
            <w:r w:rsidRPr="0072641B">
              <w:rPr>
                <w:rFonts w:ascii="Bookman Old Style" w:hAnsi="Bookman Old Style"/>
                <w:b/>
                <w:sz w:val="22"/>
                <w:szCs w:val="22"/>
              </w:rPr>
              <w:t>com</w:t>
            </w:r>
            <w:r w:rsidRPr="0072641B">
              <w:rPr>
                <w:rFonts w:ascii="Bookman Old Style" w:hAnsi="Bookman Old Style"/>
                <w:b/>
                <w:spacing w:val="14"/>
                <w:sz w:val="22"/>
                <w:szCs w:val="22"/>
              </w:rPr>
              <w:t xml:space="preserve"> </w:t>
            </w:r>
            <w:r w:rsidRPr="0072641B">
              <w:rPr>
                <w:rFonts w:ascii="Bookman Old Style" w:hAnsi="Bookman Old Style"/>
                <w:b/>
                <w:sz w:val="22"/>
                <w:szCs w:val="22"/>
              </w:rPr>
              <w:t>a</w:t>
            </w:r>
            <w:r w:rsidRPr="0072641B">
              <w:rPr>
                <w:rFonts w:ascii="Bookman Old Style" w:hAnsi="Bookman Old Style"/>
                <w:b/>
                <w:spacing w:val="15"/>
                <w:sz w:val="22"/>
                <w:szCs w:val="22"/>
              </w:rPr>
              <w:t xml:space="preserve"> </w:t>
            </w:r>
            <w:r w:rsidRPr="0072641B">
              <w:rPr>
                <w:rFonts w:ascii="Bookman Old Style" w:hAnsi="Bookman Old Style"/>
                <w:b/>
                <w:sz w:val="22"/>
                <w:szCs w:val="22"/>
              </w:rPr>
              <w:t>proposta</w:t>
            </w:r>
            <w:r w:rsidRPr="0072641B">
              <w:rPr>
                <w:rFonts w:ascii="Bookman Old Style" w:hAnsi="Bookman Old Style"/>
                <w:b/>
                <w:spacing w:val="14"/>
                <w:sz w:val="22"/>
                <w:szCs w:val="22"/>
              </w:rPr>
              <w:t xml:space="preserve"> </w:t>
            </w:r>
            <w:r w:rsidRPr="0072641B">
              <w:rPr>
                <w:rFonts w:ascii="Bookman Old Style" w:hAnsi="Bookman Old Style"/>
                <w:b/>
                <w:sz w:val="22"/>
                <w:szCs w:val="22"/>
              </w:rPr>
              <w:t>de</w:t>
            </w:r>
            <w:r w:rsidRPr="0072641B">
              <w:rPr>
                <w:rFonts w:ascii="Bookman Old Style" w:hAnsi="Bookman Old Style"/>
                <w:b/>
                <w:spacing w:val="14"/>
                <w:sz w:val="22"/>
                <w:szCs w:val="22"/>
              </w:rPr>
              <w:t xml:space="preserve"> </w:t>
            </w:r>
            <w:r w:rsidRPr="0072641B">
              <w:rPr>
                <w:rFonts w:ascii="Bookman Old Style" w:hAnsi="Bookman Old Style"/>
                <w:b/>
                <w:sz w:val="22"/>
                <w:szCs w:val="22"/>
              </w:rPr>
              <w:t xml:space="preserve">preços (catálogo, folders explicativos, </w:t>
            </w:r>
            <w:proofErr w:type="spellStart"/>
            <w:r w:rsidRPr="0072641B">
              <w:rPr>
                <w:rFonts w:ascii="Bookman Old Style" w:hAnsi="Bookman Old Style"/>
                <w:b/>
                <w:sz w:val="22"/>
                <w:szCs w:val="22"/>
              </w:rPr>
              <w:t>etc</w:t>
            </w:r>
            <w:proofErr w:type="spellEnd"/>
            <w:r w:rsidRPr="0072641B">
              <w:rPr>
                <w:rFonts w:ascii="Bookman Old Style" w:hAnsi="Bookman Old Style"/>
                <w:b/>
                <w:sz w:val="22"/>
                <w:szCs w:val="22"/>
              </w:rPr>
              <w:t>)?</w:t>
            </w:r>
          </w:p>
          <w:p w14:paraId="31D5CEB8" w14:textId="77777777" w:rsidR="00DB4E03" w:rsidRPr="0072641B" w:rsidRDefault="00DB4E03" w:rsidP="00036840">
            <w:pPr>
              <w:ind w:left="196"/>
              <w:rPr>
                <w:rFonts w:ascii="Bookman Old Style" w:hAnsi="Bookman Old Style"/>
                <w:b/>
                <w:sz w:val="22"/>
                <w:szCs w:val="22"/>
              </w:rPr>
            </w:pPr>
          </w:p>
          <w:p w14:paraId="0B56390A" w14:textId="0C046CB7" w:rsidR="00606F13" w:rsidRPr="0072641B" w:rsidRDefault="00606F13" w:rsidP="00193F93">
            <w:pPr>
              <w:pStyle w:val="Corpodetexto"/>
              <w:ind w:left="196"/>
              <w:rPr>
                <w:rFonts w:ascii="Bookman Old Style" w:hAnsi="Bookman Old Style" w:cs="Times New Roman"/>
              </w:rPr>
            </w:pPr>
            <w:r w:rsidRPr="0072641B">
              <w:rPr>
                <w:rFonts w:ascii="Bookman Old Style" w:hAnsi="Bookman Old Style" w:cs="Times New Roman"/>
                <w:spacing w:val="-1"/>
              </w:rPr>
              <w:t xml:space="preserve">( </w:t>
            </w:r>
            <w:r w:rsidR="00D90700">
              <w:rPr>
                <w:rFonts w:ascii="Bookman Old Style" w:hAnsi="Bookman Old Style" w:cs="Times New Roman"/>
                <w:spacing w:val="-1"/>
              </w:rPr>
              <w:t xml:space="preserve"> </w:t>
            </w:r>
            <w:r w:rsidRPr="0072641B">
              <w:rPr>
                <w:rFonts w:ascii="Bookman Old Style" w:hAnsi="Bookman Old Style" w:cs="Times New Roman"/>
                <w:spacing w:val="-1"/>
              </w:rPr>
              <w:t xml:space="preserve">   ) Não</w:t>
            </w:r>
          </w:p>
          <w:p w14:paraId="05D6E411" w14:textId="1943D294" w:rsidR="00606F13" w:rsidRPr="0072641B" w:rsidRDefault="00606F13" w:rsidP="00193F93">
            <w:pPr>
              <w:pStyle w:val="PargrafodaLista"/>
              <w:ind w:left="196"/>
              <w:rPr>
                <w:rFonts w:ascii="Bookman Old Style" w:hAnsi="Bookman Old Style"/>
                <w:sz w:val="22"/>
                <w:szCs w:val="22"/>
              </w:rPr>
            </w:pPr>
            <w:proofErr w:type="gramStart"/>
            <w:r w:rsidRPr="0072641B">
              <w:rPr>
                <w:rFonts w:ascii="Bookman Old Style" w:hAnsi="Bookman Old Style"/>
                <w:sz w:val="22"/>
                <w:szCs w:val="22"/>
              </w:rPr>
              <w:t xml:space="preserve">( </w:t>
            </w:r>
            <w:r w:rsidR="00D90700">
              <w:rPr>
                <w:rFonts w:ascii="Bookman Old Style" w:hAnsi="Bookman Old Style"/>
                <w:sz w:val="22"/>
                <w:szCs w:val="22"/>
              </w:rPr>
              <w:t xml:space="preserve"> x</w:t>
            </w:r>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Sim</w:t>
            </w:r>
          </w:p>
          <w:p w14:paraId="1FF812D4" w14:textId="77777777" w:rsidR="00606F13" w:rsidRPr="0072641B" w:rsidRDefault="00606F13" w:rsidP="00193F93">
            <w:pPr>
              <w:pStyle w:val="PargrafodaLista"/>
              <w:spacing w:before="96"/>
              <w:ind w:left="196"/>
              <w:rPr>
                <w:rFonts w:ascii="Bookman Old Style" w:hAnsi="Bookman Old Style"/>
                <w:sz w:val="22"/>
                <w:szCs w:val="22"/>
              </w:rPr>
            </w:pPr>
          </w:p>
          <w:p w14:paraId="0AF720C4" w14:textId="77777777" w:rsidR="00606F13" w:rsidRPr="0072641B" w:rsidRDefault="00606F13" w:rsidP="00193F93">
            <w:pPr>
              <w:pStyle w:val="PargrafodaLista"/>
              <w:spacing w:before="96"/>
              <w:ind w:left="0"/>
              <w:rPr>
                <w:rFonts w:ascii="Bookman Old Style" w:hAnsi="Bookman Old Style"/>
                <w:sz w:val="22"/>
                <w:szCs w:val="22"/>
              </w:rPr>
            </w:pPr>
            <w:r w:rsidRPr="0072641B">
              <w:rPr>
                <w:rFonts w:ascii="Bookman Old Style" w:hAnsi="Bookman Old Style"/>
                <w:sz w:val="22"/>
                <w:szCs w:val="22"/>
              </w:rPr>
              <w:t xml:space="preserve">    Se sim, quais?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606F13" w:rsidRPr="0072641B" w14:paraId="313B49FB" w14:textId="77777777" w:rsidTr="00DB3293">
              <w:tc>
                <w:tcPr>
                  <w:tcW w:w="5000" w:type="pct"/>
                </w:tcPr>
                <w:p w14:paraId="3F976858" w14:textId="77777777" w:rsidR="00606F13" w:rsidRDefault="00D90700" w:rsidP="00176D83">
                  <w:pPr>
                    <w:pStyle w:val="PargrafodaLista"/>
                    <w:framePr w:hSpace="141" w:wrap="around" w:vAnchor="text" w:hAnchor="text" w:xAlign="center" w:y="1"/>
                    <w:spacing w:before="96"/>
                    <w:ind w:left="0"/>
                    <w:suppressOverlap/>
                    <w:jc w:val="both"/>
                    <w:rPr>
                      <w:rFonts w:ascii="Bookman Old Style" w:hAnsi="Bookman Old Style"/>
                      <w:sz w:val="22"/>
                      <w:szCs w:val="22"/>
                    </w:rPr>
                  </w:pPr>
                  <w:r>
                    <w:rPr>
                      <w:rFonts w:ascii="Bookman Old Style" w:hAnsi="Bookman Old Style"/>
                      <w:sz w:val="22"/>
                      <w:szCs w:val="22"/>
                    </w:rPr>
                    <w:t xml:space="preserve">         </w:t>
                  </w:r>
                  <w:r w:rsidRPr="00D90700">
                    <w:rPr>
                      <w:rFonts w:ascii="Bookman Old Style" w:hAnsi="Bookman Old Style"/>
                      <w:sz w:val="22"/>
                      <w:szCs w:val="22"/>
                    </w:rPr>
                    <w:t xml:space="preserve">Será exigida a apresentação de </w:t>
                  </w:r>
                  <w:r w:rsidRPr="00D90700">
                    <w:rPr>
                      <w:rFonts w:ascii="Bookman Old Style" w:hAnsi="Bookman Old Style"/>
                      <w:b/>
                      <w:bCs/>
                      <w:sz w:val="22"/>
                      <w:szCs w:val="22"/>
                    </w:rPr>
                    <w:t>catálogo técnico, ficha técnica ou documento equivalente</w:t>
                  </w:r>
                  <w:r w:rsidRPr="00D90700">
                    <w:rPr>
                      <w:rFonts w:ascii="Bookman Old Style" w:hAnsi="Bookman Old Style"/>
                      <w:sz w:val="22"/>
                      <w:szCs w:val="22"/>
                    </w:rPr>
                    <w:t xml:space="preserve">, emitido pelo fabricante ou fornecedor, contendo as </w:t>
                  </w:r>
                  <w:r w:rsidRPr="00D90700">
                    <w:rPr>
                      <w:rFonts w:ascii="Bookman Old Style" w:hAnsi="Bookman Old Style"/>
                      <w:b/>
                      <w:bCs/>
                      <w:sz w:val="22"/>
                      <w:szCs w:val="22"/>
                    </w:rPr>
                    <w:t>especificações técnicas do equipamento ofertado</w:t>
                  </w:r>
                  <w:r w:rsidRPr="00D90700">
                    <w:rPr>
                      <w:rFonts w:ascii="Bookman Old Style" w:hAnsi="Bookman Old Style"/>
                      <w:sz w:val="22"/>
                      <w:szCs w:val="22"/>
                    </w:rPr>
                    <w:t>, com a finalidade de comprovar a conformidade da proposta com as exigências previstas neste Termo de Referência.</w:t>
                  </w:r>
                </w:p>
                <w:p w14:paraId="0D696636" w14:textId="77777777" w:rsidR="00313653" w:rsidRDefault="00313653" w:rsidP="00176D83">
                  <w:pPr>
                    <w:pStyle w:val="PargrafodaLista"/>
                    <w:framePr w:hSpace="141" w:wrap="around" w:vAnchor="text" w:hAnchor="text" w:xAlign="center" w:y="1"/>
                    <w:spacing w:before="96"/>
                    <w:ind w:left="0"/>
                    <w:suppressOverlap/>
                    <w:jc w:val="both"/>
                    <w:rPr>
                      <w:rFonts w:ascii="Bookman Old Style" w:hAnsi="Bookman Old Style"/>
                      <w:sz w:val="22"/>
                      <w:szCs w:val="22"/>
                    </w:rPr>
                  </w:pPr>
                </w:p>
                <w:p w14:paraId="27BDA3A2" w14:textId="40E91C01" w:rsidR="006A22A0" w:rsidRPr="0072641B" w:rsidRDefault="006A22A0" w:rsidP="00176D83">
                  <w:pPr>
                    <w:pStyle w:val="PargrafodaLista"/>
                    <w:framePr w:hSpace="141" w:wrap="around" w:vAnchor="text" w:hAnchor="text" w:xAlign="center" w:y="1"/>
                    <w:spacing w:before="96"/>
                    <w:ind w:left="0" w:firstLine="743"/>
                    <w:suppressOverlap/>
                    <w:jc w:val="both"/>
                    <w:rPr>
                      <w:rFonts w:ascii="Bookman Old Style" w:hAnsi="Bookman Old Style"/>
                      <w:sz w:val="22"/>
                      <w:szCs w:val="22"/>
                    </w:rPr>
                  </w:pPr>
                  <w:r w:rsidRPr="006A22A0">
                    <w:rPr>
                      <w:rFonts w:ascii="Bookman Old Style" w:hAnsi="Bookman Old Style"/>
                      <w:sz w:val="22"/>
                      <w:szCs w:val="22"/>
                    </w:rPr>
                    <w:t>O documento apresentado deverá permitir a identificação clara das características do produto, possibilitando a verificação objetiva do atendimento às especificações mínimas exigidas.</w:t>
                  </w:r>
                </w:p>
              </w:tc>
            </w:tr>
          </w:tbl>
          <w:p w14:paraId="4A91EAA4" w14:textId="77777777" w:rsidR="00606F13" w:rsidRPr="0072641B" w:rsidRDefault="00606F13" w:rsidP="00193F93">
            <w:pPr>
              <w:pStyle w:val="Corpodetexto"/>
              <w:spacing w:before="120"/>
              <w:ind w:left="196" w:right="85"/>
              <w:jc w:val="both"/>
              <w:rPr>
                <w:rFonts w:ascii="Bookman Old Style" w:hAnsi="Bookman Old Style" w:cs="Times New Roman"/>
                <w:color w:val="4472C4"/>
              </w:rPr>
            </w:pPr>
          </w:p>
          <w:p w14:paraId="4FE64BFD" w14:textId="77777777" w:rsidR="00606F13" w:rsidRPr="0072641B" w:rsidRDefault="00606F13" w:rsidP="00193F93">
            <w:pPr>
              <w:pStyle w:val="PargrafodaLista"/>
              <w:numPr>
                <w:ilvl w:val="1"/>
                <w:numId w:val="20"/>
              </w:numPr>
              <w:tabs>
                <w:tab w:val="left" w:pos="196"/>
              </w:tabs>
              <w:ind w:left="196" w:firstLine="0"/>
              <w:contextualSpacing w:val="0"/>
              <w:rPr>
                <w:rFonts w:ascii="Bookman Old Style" w:hAnsi="Bookman Old Style"/>
                <w:b/>
                <w:sz w:val="22"/>
                <w:szCs w:val="22"/>
              </w:rPr>
            </w:pPr>
            <w:r w:rsidRPr="0072641B">
              <w:rPr>
                <w:rFonts w:ascii="Bookman Old Style" w:hAnsi="Bookman Old Style"/>
                <w:b/>
                <w:sz w:val="22"/>
                <w:szCs w:val="22"/>
              </w:rPr>
              <w:t xml:space="preserve"> Será exigido amostra do(s) produto(s)/demonstração do(s) serviço(s):</w:t>
            </w:r>
          </w:p>
          <w:p w14:paraId="50FE0C44" w14:textId="75157AFC" w:rsidR="00606F13" w:rsidRPr="0072641B" w:rsidRDefault="00606F13" w:rsidP="00193F93">
            <w:pPr>
              <w:pStyle w:val="Corpodetexto"/>
              <w:tabs>
                <w:tab w:val="left" w:pos="196"/>
              </w:tabs>
              <w:ind w:left="196"/>
              <w:rPr>
                <w:rFonts w:ascii="Bookman Old Style" w:hAnsi="Bookman Old Style" w:cs="Times New Roman"/>
              </w:rPr>
            </w:pPr>
            <w:r w:rsidRPr="0072641B">
              <w:rPr>
                <w:rFonts w:ascii="Bookman Old Style" w:hAnsi="Bookman Old Style" w:cs="Times New Roman"/>
                <w:spacing w:val="-1"/>
              </w:rPr>
              <w:t xml:space="preserve">(  </w:t>
            </w:r>
            <w:r w:rsidR="006A22A0">
              <w:rPr>
                <w:rFonts w:ascii="Bookman Old Style" w:hAnsi="Bookman Old Style" w:cs="Times New Roman"/>
                <w:spacing w:val="-1"/>
              </w:rPr>
              <w:t>x</w:t>
            </w:r>
            <w:r w:rsidRPr="0072641B">
              <w:rPr>
                <w:rFonts w:ascii="Bookman Old Style" w:hAnsi="Bookman Old Style" w:cs="Times New Roman"/>
                <w:spacing w:val="-1"/>
              </w:rPr>
              <w:t xml:space="preserve">  ) Não</w:t>
            </w:r>
          </w:p>
          <w:p w14:paraId="55C914DC" w14:textId="77777777" w:rsidR="00606F13" w:rsidRPr="0072641B" w:rsidRDefault="00606F13" w:rsidP="00193F93">
            <w:pPr>
              <w:keepNext/>
              <w:rPr>
                <w:rFonts w:ascii="Bookman Old Style" w:hAnsi="Bookman Old Style"/>
                <w:color w:val="548DD4"/>
                <w:sz w:val="22"/>
                <w:szCs w:val="22"/>
              </w:rPr>
            </w:pPr>
          </w:p>
          <w:p w14:paraId="1E32208E" w14:textId="77777777" w:rsidR="00606F13" w:rsidRPr="0072641B" w:rsidRDefault="00606F13" w:rsidP="00193F93">
            <w:pPr>
              <w:pStyle w:val="PargrafodaLista"/>
              <w:numPr>
                <w:ilvl w:val="1"/>
                <w:numId w:val="20"/>
              </w:numPr>
              <w:ind w:left="196" w:firstLine="0"/>
              <w:contextualSpacing w:val="0"/>
              <w:rPr>
                <w:rFonts w:ascii="Bookman Old Style" w:hAnsi="Bookman Old Style"/>
                <w:b/>
                <w:sz w:val="22"/>
                <w:szCs w:val="22"/>
              </w:rPr>
            </w:pPr>
            <w:r w:rsidRPr="0072641B">
              <w:rPr>
                <w:rFonts w:ascii="Bookman Old Style" w:hAnsi="Bookman Old Style"/>
                <w:b/>
                <w:sz w:val="22"/>
                <w:szCs w:val="22"/>
              </w:rPr>
              <w:t>Será exigida prova de conceito?</w:t>
            </w:r>
          </w:p>
          <w:p w14:paraId="041798E5" w14:textId="1F20DA01" w:rsidR="00606F13" w:rsidRPr="0072641B" w:rsidRDefault="00606F13" w:rsidP="00193F93">
            <w:pPr>
              <w:pStyle w:val="Corpodetexto"/>
              <w:ind w:left="196"/>
              <w:rPr>
                <w:rFonts w:ascii="Bookman Old Style" w:hAnsi="Bookman Old Style" w:cs="Times New Roman"/>
              </w:rPr>
            </w:pPr>
            <w:r w:rsidRPr="0072641B">
              <w:rPr>
                <w:rFonts w:ascii="Bookman Old Style" w:hAnsi="Bookman Old Style" w:cs="Times New Roman"/>
                <w:spacing w:val="-1"/>
              </w:rPr>
              <w:t xml:space="preserve">(  </w:t>
            </w:r>
            <w:r w:rsidR="00255BC9" w:rsidRPr="0072641B">
              <w:rPr>
                <w:rFonts w:ascii="Bookman Old Style" w:hAnsi="Bookman Old Style" w:cs="Times New Roman"/>
                <w:spacing w:val="-1"/>
              </w:rPr>
              <w:t>x</w:t>
            </w:r>
            <w:r w:rsidRPr="0072641B">
              <w:rPr>
                <w:rFonts w:ascii="Bookman Old Style" w:hAnsi="Bookman Old Style" w:cs="Times New Roman"/>
                <w:spacing w:val="-1"/>
              </w:rPr>
              <w:t xml:space="preserve">  ) Não</w:t>
            </w:r>
          </w:p>
          <w:p w14:paraId="3F708BF1" w14:textId="77777777" w:rsidR="00606F13" w:rsidRPr="0072641B" w:rsidRDefault="00606F13" w:rsidP="00193F93">
            <w:pPr>
              <w:keepNext/>
              <w:spacing w:before="120"/>
              <w:jc w:val="both"/>
              <w:rPr>
                <w:rFonts w:ascii="Bookman Old Style" w:hAnsi="Bookman Old Style"/>
                <w:color w:val="4472C4"/>
                <w:sz w:val="22"/>
                <w:szCs w:val="22"/>
              </w:rPr>
            </w:pPr>
          </w:p>
          <w:p w14:paraId="5BB57531" w14:textId="562683F0" w:rsidR="00606F13" w:rsidRPr="0072641B" w:rsidRDefault="00606F13" w:rsidP="00193F93">
            <w:pPr>
              <w:pStyle w:val="PargrafodaLista"/>
              <w:tabs>
                <w:tab w:val="left" w:pos="767"/>
              </w:tabs>
              <w:ind w:left="196"/>
              <w:rPr>
                <w:rFonts w:ascii="Bookman Old Style" w:hAnsi="Bookman Old Style"/>
                <w:b/>
                <w:sz w:val="22"/>
                <w:szCs w:val="22"/>
              </w:rPr>
            </w:pPr>
            <w:r w:rsidRPr="0072641B">
              <w:rPr>
                <w:rFonts w:ascii="Bookman Old Style" w:hAnsi="Bookman Old Style"/>
                <w:b/>
                <w:sz w:val="22"/>
                <w:szCs w:val="22"/>
              </w:rPr>
              <w:t xml:space="preserve">4.4. </w:t>
            </w:r>
            <w:r w:rsidR="00172904" w:rsidRPr="0072641B">
              <w:rPr>
                <w:rFonts w:ascii="Bookman Old Style" w:hAnsi="Bookman Old Style"/>
                <w:b/>
                <w:sz w:val="22"/>
                <w:szCs w:val="22"/>
              </w:rPr>
              <w:t>S</w:t>
            </w:r>
            <w:r w:rsidRPr="0072641B">
              <w:rPr>
                <w:rFonts w:ascii="Bookman Old Style" w:hAnsi="Bookman Old Style"/>
                <w:b/>
                <w:sz w:val="22"/>
                <w:szCs w:val="22"/>
              </w:rPr>
              <w:t>erá exigida carta de solidariedade?</w:t>
            </w:r>
          </w:p>
          <w:p w14:paraId="3CB3D9A1" w14:textId="4A581953" w:rsidR="00172904" w:rsidRPr="0072641B" w:rsidRDefault="00172904" w:rsidP="00172904">
            <w:pPr>
              <w:pStyle w:val="Corpodetexto"/>
              <w:spacing w:before="107"/>
              <w:ind w:left="196"/>
              <w:rPr>
                <w:rFonts w:ascii="Bookman Old Style" w:hAnsi="Bookman Old Style" w:cs="Times New Roman"/>
              </w:rPr>
            </w:pPr>
            <w:r w:rsidRPr="0072641B">
              <w:rPr>
                <w:rFonts w:ascii="Bookman Old Style" w:hAnsi="Bookman Old Style" w:cs="Times New Roman"/>
                <w:spacing w:val="-1"/>
              </w:rPr>
              <w:t xml:space="preserve">(  </w:t>
            </w:r>
            <w:r w:rsidR="00255BC9" w:rsidRPr="0072641B">
              <w:rPr>
                <w:rFonts w:ascii="Bookman Old Style" w:hAnsi="Bookman Old Style" w:cs="Times New Roman"/>
                <w:spacing w:val="-1"/>
              </w:rPr>
              <w:t>x</w:t>
            </w:r>
            <w:r w:rsidRPr="0072641B">
              <w:rPr>
                <w:rFonts w:ascii="Bookman Old Style" w:hAnsi="Bookman Old Style" w:cs="Times New Roman"/>
                <w:spacing w:val="-1"/>
              </w:rPr>
              <w:t xml:space="preserve">  ) Não</w:t>
            </w:r>
          </w:p>
          <w:p w14:paraId="5AB0D53F" w14:textId="77777777" w:rsidR="00172904" w:rsidRPr="0072641B" w:rsidRDefault="00172904" w:rsidP="00172904">
            <w:pPr>
              <w:pStyle w:val="PargrafodaLista"/>
              <w:spacing w:before="96"/>
              <w:ind w:left="196"/>
              <w:rPr>
                <w:rFonts w:ascii="Bookman Old Style" w:hAnsi="Bookman Old Style"/>
                <w:sz w:val="22"/>
                <w:szCs w:val="22"/>
              </w:rPr>
            </w:pP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w:t>
            </w: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Sim</w:t>
            </w:r>
          </w:p>
          <w:p w14:paraId="4549FBCF" w14:textId="77777777" w:rsidR="00606F13" w:rsidRPr="0072641B" w:rsidRDefault="00606F13" w:rsidP="00193F93">
            <w:pPr>
              <w:keepNext/>
              <w:ind w:left="196"/>
              <w:jc w:val="both"/>
              <w:rPr>
                <w:rFonts w:ascii="Bookman Old Style" w:hAnsi="Bookman Old Style"/>
                <w:color w:val="4472C4"/>
                <w:sz w:val="22"/>
                <w:szCs w:val="22"/>
              </w:rPr>
            </w:pPr>
          </w:p>
          <w:p w14:paraId="424E0F50" w14:textId="77777777" w:rsidR="00606F13" w:rsidRPr="0072641B" w:rsidRDefault="00606F13" w:rsidP="00193F93">
            <w:pPr>
              <w:pStyle w:val="PargrafodaLista"/>
              <w:tabs>
                <w:tab w:val="left" w:pos="767"/>
              </w:tabs>
              <w:ind w:left="196"/>
              <w:rPr>
                <w:rFonts w:ascii="Bookman Old Style" w:hAnsi="Bookman Old Style"/>
                <w:b/>
                <w:sz w:val="22"/>
                <w:szCs w:val="22"/>
              </w:rPr>
            </w:pPr>
            <w:r w:rsidRPr="0072641B">
              <w:rPr>
                <w:rFonts w:ascii="Bookman Old Style" w:hAnsi="Bookman Old Style"/>
                <w:b/>
                <w:sz w:val="22"/>
                <w:szCs w:val="22"/>
              </w:rPr>
              <w:t>4.5. Será exigida garantia de proposta?</w:t>
            </w:r>
          </w:p>
          <w:p w14:paraId="47AE451B" w14:textId="30D07180" w:rsidR="00606F13" w:rsidRPr="0072641B" w:rsidRDefault="00606F13" w:rsidP="00193F93">
            <w:pPr>
              <w:pStyle w:val="Corpodetexto"/>
              <w:spacing w:before="107"/>
              <w:ind w:left="196"/>
              <w:rPr>
                <w:rFonts w:ascii="Bookman Old Style" w:hAnsi="Bookman Old Style" w:cs="Times New Roman"/>
              </w:rPr>
            </w:pPr>
            <w:r w:rsidRPr="0072641B">
              <w:rPr>
                <w:rFonts w:ascii="Bookman Old Style" w:hAnsi="Bookman Old Style" w:cs="Times New Roman"/>
                <w:spacing w:val="-1"/>
              </w:rPr>
              <w:lastRenderedPageBreak/>
              <w:t xml:space="preserve">(  </w:t>
            </w:r>
            <w:r w:rsidR="00255BC9" w:rsidRPr="0072641B">
              <w:rPr>
                <w:rFonts w:ascii="Bookman Old Style" w:hAnsi="Bookman Old Style" w:cs="Times New Roman"/>
                <w:spacing w:val="-1"/>
              </w:rPr>
              <w:t>x</w:t>
            </w:r>
            <w:r w:rsidRPr="0072641B">
              <w:rPr>
                <w:rFonts w:ascii="Bookman Old Style" w:hAnsi="Bookman Old Style" w:cs="Times New Roman"/>
                <w:spacing w:val="-1"/>
              </w:rPr>
              <w:t xml:space="preserve">  ) Não</w:t>
            </w:r>
          </w:p>
          <w:p w14:paraId="2A4E4A22" w14:textId="77777777" w:rsidR="00606F13" w:rsidRPr="0072641B" w:rsidRDefault="00606F13" w:rsidP="006A22A0">
            <w:pPr>
              <w:keepNext/>
              <w:jc w:val="both"/>
              <w:rPr>
                <w:rFonts w:ascii="Bookman Old Style" w:hAnsi="Bookman Old Style"/>
                <w:color w:val="548DD4"/>
                <w:sz w:val="22"/>
                <w:szCs w:val="22"/>
              </w:rPr>
            </w:pPr>
          </w:p>
        </w:tc>
      </w:tr>
      <w:tr w:rsidR="00606F13" w:rsidRPr="0072641B" w14:paraId="179D0E97" w14:textId="77777777" w:rsidTr="000679D9">
        <w:tc>
          <w:tcPr>
            <w:tcW w:w="10774" w:type="dxa"/>
            <w:tcBorders>
              <w:top w:val="single" w:sz="4" w:space="0" w:color="000000"/>
            </w:tcBorders>
            <w:shd w:val="clear" w:color="auto" w:fill="0F4761" w:themeFill="accent1" w:themeFillShade="BF"/>
          </w:tcPr>
          <w:p w14:paraId="51ED4C83" w14:textId="77777777" w:rsidR="00606F13" w:rsidRPr="0072641B" w:rsidRDefault="00606F13" w:rsidP="00193F93">
            <w:pPr>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lastRenderedPageBreak/>
              <w:t>5. DOS CRITÉRIOS DE HABILITAÇÃO</w:t>
            </w:r>
          </w:p>
        </w:tc>
      </w:tr>
      <w:tr w:rsidR="00606F13" w:rsidRPr="0072641B" w14:paraId="7610B7B1" w14:textId="77777777" w:rsidTr="000679D9">
        <w:tc>
          <w:tcPr>
            <w:tcW w:w="10774" w:type="dxa"/>
            <w:tcBorders>
              <w:top w:val="single" w:sz="4" w:space="0" w:color="000000"/>
            </w:tcBorders>
          </w:tcPr>
          <w:p w14:paraId="27155925" w14:textId="77777777" w:rsidR="00606F13" w:rsidRPr="0072641B" w:rsidRDefault="00606F13" w:rsidP="00193F93">
            <w:pPr>
              <w:ind w:left="196" w:right="228"/>
              <w:jc w:val="both"/>
              <w:rPr>
                <w:rFonts w:ascii="Bookman Old Style" w:hAnsi="Bookman Old Style"/>
                <w:b/>
                <w:sz w:val="22"/>
                <w:szCs w:val="22"/>
              </w:rPr>
            </w:pPr>
            <w:r w:rsidRPr="0072641B">
              <w:rPr>
                <w:rFonts w:ascii="Bookman Old Style" w:hAnsi="Bookman Old Style"/>
                <w:bCs/>
                <w:sz w:val="22"/>
                <w:szCs w:val="22"/>
              </w:rPr>
              <w:t>Para fins de habilitação, deverá o licitante comprovar os seguintes requisitos:</w:t>
            </w:r>
          </w:p>
          <w:p w14:paraId="54FB51B1" w14:textId="77777777" w:rsidR="00CA592A" w:rsidRDefault="00CA592A" w:rsidP="00193F93">
            <w:pPr>
              <w:ind w:left="196" w:right="228"/>
              <w:jc w:val="both"/>
              <w:rPr>
                <w:rFonts w:ascii="Bookman Old Style" w:hAnsi="Bookman Old Style"/>
                <w:b/>
                <w:sz w:val="22"/>
                <w:szCs w:val="22"/>
              </w:rPr>
            </w:pPr>
          </w:p>
          <w:p w14:paraId="02A14BD6" w14:textId="3DDCA6E4" w:rsidR="00606F13" w:rsidRPr="0072641B" w:rsidRDefault="00606F13" w:rsidP="00193F93">
            <w:pPr>
              <w:ind w:left="196" w:right="228"/>
              <w:jc w:val="both"/>
              <w:rPr>
                <w:rFonts w:ascii="Bookman Old Style" w:hAnsi="Bookman Old Style"/>
                <w:b/>
                <w:sz w:val="22"/>
                <w:szCs w:val="22"/>
              </w:rPr>
            </w:pPr>
            <w:r w:rsidRPr="0072641B">
              <w:rPr>
                <w:rFonts w:ascii="Bookman Old Style" w:hAnsi="Bookman Old Style"/>
                <w:b/>
                <w:sz w:val="22"/>
                <w:szCs w:val="22"/>
              </w:rPr>
              <w:t>5.1. Habilitação Jurídica</w:t>
            </w:r>
            <w:r w:rsidR="00CA592A">
              <w:rPr>
                <w:rFonts w:ascii="Bookman Old Style" w:hAnsi="Bookman Old Style"/>
                <w:b/>
                <w:sz w:val="22"/>
                <w:szCs w:val="22"/>
              </w:rPr>
              <w:t>:</w:t>
            </w:r>
          </w:p>
          <w:p w14:paraId="6DCDBE9D" w14:textId="77777777" w:rsidR="006A22A0" w:rsidRPr="006A22A0" w:rsidRDefault="00CB797C" w:rsidP="006A22A0">
            <w:pPr>
              <w:ind w:left="196" w:right="228"/>
              <w:jc w:val="both"/>
              <w:rPr>
                <w:rFonts w:ascii="Bookman Old Style" w:hAnsi="Bookman Old Style"/>
                <w:bCs/>
                <w:sz w:val="22"/>
                <w:szCs w:val="22"/>
              </w:rPr>
            </w:pPr>
            <w:r w:rsidRPr="0072641B">
              <w:rPr>
                <w:rFonts w:ascii="Bookman Old Style" w:hAnsi="Bookman Old Style"/>
                <w:bCs/>
                <w:sz w:val="22"/>
                <w:szCs w:val="22"/>
              </w:rPr>
              <w:t xml:space="preserve">- </w:t>
            </w:r>
            <w:r w:rsidR="006A22A0" w:rsidRPr="006A22A0">
              <w:rPr>
                <w:rFonts w:ascii="Bookman Old Style" w:hAnsi="Bookman Old Style"/>
                <w:bCs/>
                <w:sz w:val="22"/>
                <w:szCs w:val="22"/>
              </w:rPr>
              <w:t>Para fins de habilitação jurídica, o licitante deverá apresentar:</w:t>
            </w:r>
          </w:p>
          <w:p w14:paraId="09167770" w14:textId="77777777" w:rsidR="006A22A0" w:rsidRPr="006A22A0" w:rsidRDefault="006A22A0" w:rsidP="006A22A0">
            <w:pPr>
              <w:numPr>
                <w:ilvl w:val="0"/>
                <w:numId w:val="47"/>
              </w:numPr>
              <w:ind w:right="228"/>
              <w:jc w:val="both"/>
              <w:rPr>
                <w:rFonts w:ascii="Bookman Old Style" w:hAnsi="Bookman Old Style"/>
                <w:bCs/>
                <w:sz w:val="22"/>
                <w:szCs w:val="22"/>
              </w:rPr>
            </w:pPr>
            <w:r w:rsidRPr="006A22A0">
              <w:rPr>
                <w:rFonts w:ascii="Bookman Old Style" w:hAnsi="Bookman Old Style"/>
                <w:b/>
                <w:bCs/>
                <w:sz w:val="22"/>
                <w:szCs w:val="22"/>
              </w:rPr>
              <w:t>Empresário individual:</w:t>
            </w:r>
            <w:r w:rsidRPr="006A22A0">
              <w:rPr>
                <w:rFonts w:ascii="Bookman Old Style" w:hAnsi="Bookman Old Style"/>
                <w:bCs/>
                <w:sz w:val="22"/>
                <w:szCs w:val="22"/>
              </w:rPr>
              <w:t xml:space="preserve"> inscrição no Registro Público de Empresas Mercantis, a cargo da Junta Comercial da respectiva sede; </w:t>
            </w:r>
          </w:p>
          <w:p w14:paraId="3DF0B477" w14:textId="77777777" w:rsidR="006A22A0" w:rsidRPr="006A22A0" w:rsidRDefault="006A22A0" w:rsidP="006A22A0">
            <w:pPr>
              <w:numPr>
                <w:ilvl w:val="0"/>
                <w:numId w:val="47"/>
              </w:numPr>
              <w:ind w:right="228"/>
              <w:jc w:val="both"/>
              <w:rPr>
                <w:rFonts w:ascii="Bookman Old Style" w:hAnsi="Bookman Old Style"/>
                <w:bCs/>
                <w:sz w:val="22"/>
                <w:szCs w:val="22"/>
              </w:rPr>
            </w:pPr>
            <w:r w:rsidRPr="006A22A0">
              <w:rPr>
                <w:rFonts w:ascii="Bookman Old Style" w:hAnsi="Bookman Old Style"/>
                <w:b/>
                <w:bCs/>
                <w:sz w:val="22"/>
                <w:szCs w:val="22"/>
              </w:rPr>
              <w:t>Microempreendedor Individual (MEI):</w:t>
            </w:r>
            <w:r w:rsidRPr="006A22A0">
              <w:rPr>
                <w:rFonts w:ascii="Bookman Old Style" w:hAnsi="Bookman Old Style"/>
                <w:bCs/>
                <w:sz w:val="22"/>
                <w:szCs w:val="22"/>
              </w:rPr>
              <w:t xml:space="preserve"> Certificado da Condição de Microempreendedor Individual – CCMEI, cuja autenticidade poderá ser verificada em meio eletrônico; </w:t>
            </w:r>
          </w:p>
          <w:p w14:paraId="56481C96" w14:textId="77777777" w:rsidR="006A22A0" w:rsidRPr="006A22A0" w:rsidRDefault="006A22A0" w:rsidP="006A22A0">
            <w:pPr>
              <w:numPr>
                <w:ilvl w:val="0"/>
                <w:numId w:val="47"/>
              </w:numPr>
              <w:ind w:right="228"/>
              <w:jc w:val="both"/>
              <w:rPr>
                <w:rFonts w:ascii="Bookman Old Style" w:hAnsi="Bookman Old Style"/>
                <w:bCs/>
                <w:sz w:val="22"/>
                <w:szCs w:val="22"/>
              </w:rPr>
            </w:pPr>
            <w:r w:rsidRPr="006A22A0">
              <w:rPr>
                <w:rFonts w:ascii="Bookman Old Style" w:hAnsi="Bookman Old Style"/>
                <w:b/>
                <w:bCs/>
                <w:sz w:val="22"/>
                <w:szCs w:val="22"/>
              </w:rPr>
              <w:t>Sociedade empresária ou limitada unipessoal (SLU):</w:t>
            </w:r>
            <w:r w:rsidRPr="006A22A0">
              <w:rPr>
                <w:rFonts w:ascii="Bookman Old Style" w:hAnsi="Bookman Old Style"/>
                <w:bCs/>
                <w:sz w:val="22"/>
                <w:szCs w:val="22"/>
              </w:rPr>
              <w:t xml:space="preserve"> ato constitutivo, estatuto ou contrato social em vigor, devidamente registrado na Junta Comercial da respectiva sede, acompanhado de documento que comprove os poderes de seus administradores; </w:t>
            </w:r>
          </w:p>
          <w:p w14:paraId="286B5F3B" w14:textId="03ED5277" w:rsidR="006A22A0" w:rsidRPr="006A22A0" w:rsidRDefault="006A22A0" w:rsidP="006A22A0">
            <w:pPr>
              <w:ind w:left="196" w:right="228"/>
              <w:jc w:val="both"/>
              <w:rPr>
                <w:rFonts w:ascii="Bookman Old Style" w:hAnsi="Bookman Old Style"/>
                <w:bCs/>
                <w:sz w:val="22"/>
                <w:szCs w:val="22"/>
              </w:rPr>
            </w:pPr>
            <w:r w:rsidRPr="006A22A0">
              <w:rPr>
                <w:rFonts w:ascii="Bookman Old Style" w:hAnsi="Bookman Old Style"/>
                <w:b/>
                <w:bCs/>
                <w:sz w:val="22"/>
                <w:szCs w:val="22"/>
              </w:rPr>
              <w:t>Observação:</w:t>
            </w:r>
            <w:r w:rsidRPr="006A22A0">
              <w:rPr>
                <w:rFonts w:ascii="Bookman Old Style" w:hAnsi="Bookman Old Style"/>
                <w:bCs/>
                <w:sz w:val="22"/>
                <w:szCs w:val="22"/>
              </w:rPr>
              <w:br/>
              <w:t>Os documentos apresentados deverão estar acompanhados de todas as alterações ou da consolidação respectiva.</w:t>
            </w:r>
            <w:r w:rsidRPr="006A22A0">
              <w:rPr>
                <w:rFonts w:ascii="Bookman Old Style" w:hAnsi="Bookman Old Style"/>
                <w:bCs/>
                <w:vanish/>
                <w:sz w:val="22"/>
                <w:szCs w:val="22"/>
              </w:rPr>
              <w:t>Parte inferior do formulário</w:t>
            </w:r>
          </w:p>
          <w:p w14:paraId="3AD871DD" w14:textId="3A3113C1" w:rsidR="00606F13" w:rsidRPr="0072641B" w:rsidRDefault="00606F13" w:rsidP="00193F93">
            <w:pPr>
              <w:ind w:left="196" w:right="228"/>
              <w:jc w:val="both"/>
              <w:rPr>
                <w:rFonts w:ascii="Bookman Old Style" w:hAnsi="Bookman Old Style"/>
                <w:bCs/>
                <w:sz w:val="22"/>
                <w:szCs w:val="22"/>
              </w:rPr>
            </w:pPr>
          </w:p>
          <w:p w14:paraId="1C9510AA" w14:textId="77777777" w:rsidR="00606F13" w:rsidRPr="0072641B" w:rsidRDefault="00606F13" w:rsidP="00193F93">
            <w:pPr>
              <w:ind w:left="196" w:right="228"/>
              <w:jc w:val="both"/>
              <w:rPr>
                <w:rFonts w:ascii="Bookman Old Style" w:hAnsi="Bookman Old Style"/>
                <w:b/>
                <w:sz w:val="22"/>
                <w:szCs w:val="22"/>
              </w:rPr>
            </w:pPr>
            <w:r w:rsidRPr="0072641B">
              <w:rPr>
                <w:rFonts w:ascii="Bookman Old Style" w:hAnsi="Bookman Old Style"/>
                <w:b/>
                <w:sz w:val="22"/>
                <w:szCs w:val="22"/>
              </w:rPr>
              <w:t>5.2. Habilitação fiscal, social e trabalhista</w:t>
            </w:r>
          </w:p>
          <w:p w14:paraId="1DAD1A62" w14:textId="77777777" w:rsidR="00606F13" w:rsidRPr="0072641B" w:rsidRDefault="00606F13" w:rsidP="00193F93">
            <w:pPr>
              <w:ind w:left="196" w:right="228"/>
              <w:jc w:val="both"/>
              <w:rPr>
                <w:rFonts w:ascii="Bookman Old Style" w:hAnsi="Bookman Old Style"/>
                <w:bCs/>
                <w:sz w:val="22"/>
                <w:szCs w:val="22"/>
              </w:rPr>
            </w:pPr>
          </w:p>
          <w:p w14:paraId="14D9E62A" w14:textId="67EDCA72" w:rsidR="00606F13" w:rsidRPr="0072641B" w:rsidRDefault="00CB797C" w:rsidP="00193F93">
            <w:pPr>
              <w:ind w:left="196" w:right="228"/>
              <w:jc w:val="both"/>
              <w:rPr>
                <w:rFonts w:ascii="Bookman Old Style" w:hAnsi="Bookman Old Style"/>
                <w:bCs/>
                <w:sz w:val="22"/>
                <w:szCs w:val="22"/>
              </w:rPr>
            </w:pPr>
            <w:r w:rsidRPr="0072641B">
              <w:rPr>
                <w:rFonts w:ascii="Bookman Old Style" w:hAnsi="Bookman Old Style"/>
                <w:bCs/>
                <w:sz w:val="22"/>
                <w:szCs w:val="22"/>
              </w:rPr>
              <w:t xml:space="preserve">- </w:t>
            </w:r>
            <w:r w:rsidR="00606F13" w:rsidRPr="0072641B">
              <w:rPr>
                <w:rFonts w:ascii="Bookman Old Style" w:hAnsi="Bookman Old Style"/>
                <w:bCs/>
                <w:sz w:val="22"/>
                <w:szCs w:val="22"/>
              </w:rPr>
              <w:t>Prova de inscrição no Cadastro Nacional de Pessoas Jurídicas ou no Cadastro de Pessoas Físicas, conforme o caso;</w:t>
            </w:r>
          </w:p>
          <w:p w14:paraId="1BCEECA7" w14:textId="43B1F0A3" w:rsidR="00606F13" w:rsidRPr="0072641B" w:rsidRDefault="00CB797C" w:rsidP="00193F93">
            <w:pPr>
              <w:ind w:left="196" w:right="228"/>
              <w:jc w:val="both"/>
              <w:rPr>
                <w:rFonts w:ascii="Bookman Old Style" w:hAnsi="Bookman Old Style"/>
                <w:bCs/>
                <w:sz w:val="22"/>
                <w:szCs w:val="22"/>
              </w:rPr>
            </w:pPr>
            <w:r w:rsidRPr="0072641B">
              <w:rPr>
                <w:rFonts w:ascii="Bookman Old Style" w:hAnsi="Bookman Old Style"/>
                <w:bCs/>
                <w:sz w:val="22"/>
                <w:szCs w:val="22"/>
              </w:rPr>
              <w:t xml:space="preserve">- </w:t>
            </w:r>
            <w:r w:rsidR="00606F13" w:rsidRPr="0072641B">
              <w:rPr>
                <w:rFonts w:ascii="Bookman Old Style" w:hAnsi="Bookman Old Style"/>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A62028" w14:textId="700ABD7F" w:rsidR="00606F13" w:rsidRPr="0072641B" w:rsidRDefault="00CB797C" w:rsidP="00193F93">
            <w:pPr>
              <w:ind w:left="196" w:right="228"/>
              <w:jc w:val="both"/>
              <w:rPr>
                <w:rFonts w:ascii="Bookman Old Style" w:hAnsi="Bookman Old Style"/>
                <w:bCs/>
                <w:sz w:val="22"/>
                <w:szCs w:val="22"/>
              </w:rPr>
            </w:pPr>
            <w:r w:rsidRPr="0072641B">
              <w:rPr>
                <w:rFonts w:ascii="Bookman Old Style" w:hAnsi="Bookman Old Style"/>
                <w:bCs/>
                <w:sz w:val="22"/>
                <w:szCs w:val="22"/>
              </w:rPr>
              <w:t xml:space="preserve">- </w:t>
            </w:r>
            <w:r w:rsidR="00606F13" w:rsidRPr="0072641B">
              <w:rPr>
                <w:rFonts w:ascii="Bookman Old Style" w:hAnsi="Bookman Old Style"/>
                <w:bCs/>
                <w:sz w:val="22"/>
                <w:szCs w:val="22"/>
              </w:rPr>
              <w:t>Prova de regularidade com o Fundo de Garantia do Tempo de Serviço (FGTS);</w:t>
            </w:r>
          </w:p>
          <w:p w14:paraId="741B1A48" w14:textId="66C15EB2" w:rsidR="00606F13" w:rsidRPr="0072641B" w:rsidRDefault="00CB797C" w:rsidP="00193F93">
            <w:pPr>
              <w:ind w:left="196" w:right="228"/>
              <w:jc w:val="both"/>
              <w:rPr>
                <w:rFonts w:ascii="Bookman Old Style" w:hAnsi="Bookman Old Style"/>
                <w:bCs/>
                <w:sz w:val="22"/>
                <w:szCs w:val="22"/>
              </w:rPr>
            </w:pPr>
            <w:r w:rsidRPr="0072641B">
              <w:rPr>
                <w:rFonts w:ascii="Bookman Old Style" w:hAnsi="Bookman Old Style"/>
                <w:bCs/>
                <w:sz w:val="22"/>
                <w:szCs w:val="22"/>
              </w:rPr>
              <w:t xml:space="preserve">- </w:t>
            </w:r>
            <w:r w:rsidR="00606F13" w:rsidRPr="0072641B">
              <w:rPr>
                <w:rFonts w:ascii="Bookman Old Style" w:hAnsi="Bookman Old Style"/>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CFA030" w14:textId="2CF7EEC7" w:rsidR="00606F13" w:rsidRPr="0072641B" w:rsidRDefault="00CB797C" w:rsidP="00193F93">
            <w:pPr>
              <w:ind w:left="196" w:right="228"/>
              <w:jc w:val="both"/>
              <w:rPr>
                <w:rFonts w:ascii="Bookman Old Style" w:hAnsi="Bookman Old Style"/>
                <w:bCs/>
                <w:sz w:val="22"/>
                <w:szCs w:val="22"/>
              </w:rPr>
            </w:pPr>
            <w:r w:rsidRPr="0072641B">
              <w:rPr>
                <w:rFonts w:ascii="Bookman Old Style" w:hAnsi="Bookman Old Style"/>
                <w:bCs/>
                <w:sz w:val="22"/>
                <w:szCs w:val="22"/>
              </w:rPr>
              <w:t xml:space="preserve">- </w:t>
            </w:r>
            <w:r w:rsidR="00606F13" w:rsidRPr="0072641B">
              <w:rPr>
                <w:rFonts w:ascii="Bookman Old Style" w:hAnsi="Bookman Old Style"/>
                <w:bCs/>
                <w:sz w:val="22"/>
                <w:szCs w:val="22"/>
              </w:rPr>
              <w:t>Prova de inscrição no cadastro de contribuintes [Estadual/Distrital] ou [Municipal/Distrital] relativo ao domicílio ou sede do fornecedor, pertinente ao seu ramo de atividade e compatível com o objeto contratual;</w:t>
            </w:r>
          </w:p>
          <w:p w14:paraId="1F859E3D" w14:textId="6F7CEAB3" w:rsidR="00606F13" w:rsidRPr="0072641B" w:rsidRDefault="00CB797C" w:rsidP="00193F93">
            <w:pPr>
              <w:ind w:left="196" w:right="228"/>
              <w:jc w:val="both"/>
              <w:rPr>
                <w:rFonts w:ascii="Bookman Old Style" w:hAnsi="Bookman Old Style"/>
                <w:bCs/>
                <w:sz w:val="22"/>
                <w:szCs w:val="22"/>
              </w:rPr>
            </w:pPr>
            <w:r w:rsidRPr="0072641B">
              <w:rPr>
                <w:rFonts w:ascii="Bookman Old Style" w:hAnsi="Bookman Old Style"/>
                <w:bCs/>
                <w:sz w:val="22"/>
                <w:szCs w:val="22"/>
              </w:rPr>
              <w:t xml:space="preserve">- </w:t>
            </w:r>
            <w:r w:rsidR="00606F13" w:rsidRPr="0072641B">
              <w:rPr>
                <w:rFonts w:ascii="Bookman Old Style" w:hAnsi="Bookman Old Style"/>
                <w:bCs/>
                <w:sz w:val="22"/>
                <w:szCs w:val="22"/>
              </w:rPr>
              <w:t>Prova de regularidade com a Fazenda [Estadual/Distrital] ou [Municipal/Distrital] do domicílio ou sede do fornecedor, relativa à atividade em cujo exercício contrata ou concorre;</w:t>
            </w:r>
          </w:p>
          <w:p w14:paraId="641457EF" w14:textId="3528DEA2" w:rsidR="00606F13" w:rsidRPr="0072641B" w:rsidRDefault="00CB797C" w:rsidP="00193F93">
            <w:pPr>
              <w:ind w:left="196" w:right="228"/>
              <w:jc w:val="both"/>
              <w:rPr>
                <w:rFonts w:ascii="Bookman Old Style" w:hAnsi="Bookman Old Style"/>
                <w:bCs/>
                <w:sz w:val="22"/>
                <w:szCs w:val="22"/>
              </w:rPr>
            </w:pPr>
            <w:r w:rsidRPr="0072641B">
              <w:rPr>
                <w:rFonts w:ascii="Bookman Old Style" w:hAnsi="Bookman Old Style"/>
                <w:bCs/>
                <w:sz w:val="22"/>
                <w:szCs w:val="22"/>
              </w:rPr>
              <w:t xml:space="preserve">* </w:t>
            </w:r>
            <w:r w:rsidR="00606F13" w:rsidRPr="0072641B">
              <w:rPr>
                <w:rFonts w:ascii="Bookman Old Style" w:hAnsi="Bookman Old Style"/>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B7E5A7D" w14:textId="048E6F6B" w:rsidR="00606F13" w:rsidRPr="0072641B" w:rsidRDefault="00CB797C" w:rsidP="00193F93">
            <w:pPr>
              <w:ind w:left="196" w:right="228"/>
              <w:jc w:val="both"/>
              <w:rPr>
                <w:rFonts w:ascii="Bookman Old Style" w:hAnsi="Bookman Old Style"/>
                <w:bCs/>
                <w:sz w:val="22"/>
                <w:szCs w:val="22"/>
              </w:rPr>
            </w:pPr>
            <w:r w:rsidRPr="0072641B">
              <w:rPr>
                <w:rFonts w:ascii="Bookman Old Style" w:hAnsi="Bookman Old Style"/>
                <w:bCs/>
                <w:sz w:val="22"/>
                <w:szCs w:val="22"/>
              </w:rPr>
              <w:t xml:space="preserve">* </w:t>
            </w:r>
            <w:r w:rsidR="00606F13" w:rsidRPr="0072641B">
              <w:rPr>
                <w:rFonts w:ascii="Bookman Old Style" w:hAnsi="Bookman Old Style"/>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62787A" w14:textId="77777777" w:rsidR="00606F13" w:rsidRPr="0072641B" w:rsidRDefault="00606F13" w:rsidP="00193F93">
            <w:pPr>
              <w:ind w:left="196" w:right="228"/>
              <w:jc w:val="both"/>
              <w:rPr>
                <w:rFonts w:ascii="Bookman Old Style" w:hAnsi="Bookman Old Style"/>
                <w:bCs/>
                <w:sz w:val="22"/>
                <w:szCs w:val="22"/>
              </w:rPr>
            </w:pPr>
          </w:p>
          <w:p w14:paraId="11B4BEF5" w14:textId="77777777" w:rsidR="00606F13" w:rsidRPr="0072641B" w:rsidRDefault="00606F13" w:rsidP="00193F93">
            <w:pPr>
              <w:ind w:left="196" w:right="228"/>
              <w:jc w:val="both"/>
              <w:rPr>
                <w:rFonts w:ascii="Bookman Old Style" w:hAnsi="Bookman Old Style"/>
                <w:b/>
                <w:sz w:val="22"/>
                <w:szCs w:val="22"/>
              </w:rPr>
            </w:pPr>
            <w:r w:rsidRPr="0072641B">
              <w:rPr>
                <w:rFonts w:ascii="Bookman Old Style" w:hAnsi="Bookman Old Style"/>
                <w:b/>
                <w:sz w:val="22"/>
                <w:szCs w:val="22"/>
              </w:rPr>
              <w:t>5.3. Qualificação econômico-financeira</w:t>
            </w:r>
          </w:p>
          <w:p w14:paraId="5E0E804A" w14:textId="77777777" w:rsidR="00606F13" w:rsidRPr="0072641B" w:rsidRDefault="00606F13" w:rsidP="00193F93">
            <w:pPr>
              <w:ind w:left="196" w:right="228"/>
              <w:jc w:val="both"/>
              <w:rPr>
                <w:rFonts w:ascii="Bookman Old Style" w:hAnsi="Bookman Old Style"/>
                <w:bCs/>
                <w:sz w:val="22"/>
                <w:szCs w:val="22"/>
              </w:rPr>
            </w:pPr>
          </w:p>
          <w:p w14:paraId="733DF0F0" w14:textId="038C3F28" w:rsidR="00606F13" w:rsidRPr="0072641B" w:rsidRDefault="00606F13" w:rsidP="006A22A0">
            <w:pPr>
              <w:ind w:left="196" w:right="228"/>
              <w:jc w:val="both"/>
              <w:rPr>
                <w:rFonts w:ascii="Bookman Old Style" w:hAnsi="Bookman Old Style"/>
                <w:bCs/>
                <w:sz w:val="22"/>
                <w:szCs w:val="22"/>
              </w:rPr>
            </w:pPr>
            <w:proofErr w:type="gramStart"/>
            <w:r w:rsidRPr="0072641B">
              <w:rPr>
                <w:rFonts w:ascii="Bookman Old Style" w:hAnsi="Bookman Old Style"/>
                <w:bCs/>
                <w:sz w:val="22"/>
                <w:szCs w:val="22"/>
              </w:rPr>
              <w:t xml:space="preserve">(  </w:t>
            </w:r>
            <w:r w:rsidR="00255BC9" w:rsidRPr="0072641B">
              <w:rPr>
                <w:rFonts w:ascii="Bookman Old Style" w:hAnsi="Bookman Old Style"/>
                <w:bCs/>
                <w:sz w:val="22"/>
                <w:szCs w:val="22"/>
              </w:rPr>
              <w:t>x</w:t>
            </w:r>
            <w:r w:rsidRPr="0072641B">
              <w:rPr>
                <w:rFonts w:ascii="Bookman Old Style" w:hAnsi="Bookman Old Style"/>
                <w:bCs/>
                <w:sz w:val="22"/>
                <w:szCs w:val="22"/>
              </w:rPr>
              <w:t xml:space="preserve">  )</w:t>
            </w:r>
            <w:proofErr w:type="gramEnd"/>
            <w:r w:rsidRPr="0072641B">
              <w:rPr>
                <w:rFonts w:ascii="Bookman Old Style" w:hAnsi="Bookman Old Style"/>
                <w:bCs/>
                <w:sz w:val="22"/>
                <w:szCs w:val="22"/>
              </w:rPr>
              <w:t xml:space="preserve"> Certidão negativa de falência expedida pelo distribuidor da sede do fornecedor - Lei nº 14.133, de 2021, art. 69, caput, inciso II);</w:t>
            </w:r>
          </w:p>
          <w:p w14:paraId="15637026" w14:textId="77777777" w:rsidR="005571F0" w:rsidRPr="0072641B" w:rsidRDefault="005571F0" w:rsidP="00193F93">
            <w:pPr>
              <w:ind w:left="196" w:right="228"/>
              <w:jc w:val="both"/>
              <w:rPr>
                <w:rFonts w:ascii="Bookman Old Style" w:hAnsi="Bookman Old Style"/>
                <w:bCs/>
                <w:sz w:val="22"/>
                <w:szCs w:val="22"/>
              </w:rPr>
            </w:pPr>
          </w:p>
          <w:p w14:paraId="2A512239" w14:textId="365FA052" w:rsidR="00606F13" w:rsidRPr="0072641B" w:rsidRDefault="00606F13" w:rsidP="00193F93">
            <w:pPr>
              <w:ind w:left="196" w:right="228"/>
              <w:jc w:val="both"/>
              <w:rPr>
                <w:rFonts w:ascii="Bookman Old Style" w:hAnsi="Bookman Old Style"/>
                <w:b/>
                <w:sz w:val="22"/>
                <w:szCs w:val="22"/>
              </w:rPr>
            </w:pPr>
            <w:r w:rsidRPr="0072641B">
              <w:rPr>
                <w:rFonts w:ascii="Bookman Old Style" w:hAnsi="Bookman Old Style"/>
                <w:b/>
                <w:sz w:val="22"/>
                <w:szCs w:val="22"/>
              </w:rPr>
              <w:lastRenderedPageBreak/>
              <w:t>5.4. Qualificação técnica</w:t>
            </w:r>
            <w:r w:rsidR="006A22A0">
              <w:rPr>
                <w:rFonts w:ascii="Bookman Old Style" w:hAnsi="Bookman Old Style"/>
                <w:b/>
                <w:sz w:val="22"/>
                <w:szCs w:val="22"/>
              </w:rPr>
              <w:t>:</w:t>
            </w:r>
          </w:p>
          <w:p w14:paraId="059AB901" w14:textId="77777777" w:rsidR="00606F13" w:rsidRPr="0072641B" w:rsidRDefault="00606F13" w:rsidP="00193F93">
            <w:pPr>
              <w:ind w:left="196" w:right="228"/>
              <w:jc w:val="both"/>
              <w:rPr>
                <w:rFonts w:ascii="Bookman Old Style" w:hAnsi="Bookman Old Style"/>
                <w:bCs/>
                <w:sz w:val="22"/>
                <w:szCs w:val="22"/>
              </w:rPr>
            </w:pPr>
          </w:p>
          <w:p w14:paraId="00652556" w14:textId="4C872B2B" w:rsidR="00606F13" w:rsidRPr="0072641B" w:rsidRDefault="00606F13" w:rsidP="00193F93">
            <w:pPr>
              <w:ind w:left="196" w:right="228"/>
              <w:jc w:val="both"/>
              <w:rPr>
                <w:rFonts w:ascii="Bookman Old Style" w:hAnsi="Bookman Old Style"/>
                <w:bCs/>
                <w:sz w:val="22"/>
                <w:szCs w:val="22"/>
              </w:rPr>
            </w:pPr>
            <w:proofErr w:type="gramStart"/>
            <w:r w:rsidRPr="0072641B">
              <w:rPr>
                <w:rFonts w:ascii="Bookman Old Style" w:hAnsi="Bookman Old Style"/>
                <w:bCs/>
                <w:sz w:val="22"/>
                <w:szCs w:val="22"/>
              </w:rPr>
              <w:t xml:space="preserve">(  </w:t>
            </w:r>
            <w:r w:rsidR="00E17EF5">
              <w:rPr>
                <w:rFonts w:ascii="Bookman Old Style" w:hAnsi="Bookman Old Style"/>
                <w:bCs/>
                <w:sz w:val="22"/>
                <w:szCs w:val="22"/>
              </w:rPr>
              <w:t>x</w:t>
            </w:r>
            <w:r w:rsidRPr="0072641B">
              <w:rPr>
                <w:rFonts w:ascii="Bookman Old Style" w:hAnsi="Bookman Old Style"/>
                <w:bCs/>
                <w:sz w:val="22"/>
                <w:szCs w:val="22"/>
              </w:rPr>
              <w:t xml:space="preserve">  )</w:t>
            </w:r>
            <w:proofErr w:type="gramEnd"/>
            <w:r w:rsidRPr="0072641B">
              <w:rPr>
                <w:rFonts w:ascii="Bookman Old Style" w:hAnsi="Bookman Old Style"/>
                <w:bCs/>
                <w:sz w:val="22"/>
                <w:szCs w:val="22"/>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E5C54FD" w14:textId="3204996C" w:rsidR="00606F13" w:rsidRPr="0072641B" w:rsidRDefault="00AF0AE7" w:rsidP="00193F93">
            <w:pPr>
              <w:spacing w:before="120"/>
              <w:ind w:left="196" w:right="228"/>
              <w:jc w:val="both"/>
              <w:rPr>
                <w:rFonts w:ascii="Bookman Old Style" w:hAnsi="Bookman Old Style"/>
                <w:bCs/>
                <w:sz w:val="22"/>
                <w:szCs w:val="22"/>
              </w:rPr>
            </w:pPr>
            <w:r w:rsidRPr="0072641B">
              <w:rPr>
                <w:rFonts w:ascii="Bookman Old Style" w:hAnsi="Bookman Old Style"/>
                <w:bCs/>
                <w:sz w:val="22"/>
                <w:szCs w:val="22"/>
              </w:rPr>
              <w:t xml:space="preserve">* </w:t>
            </w:r>
            <w:r w:rsidR="00606F13" w:rsidRPr="0072641B">
              <w:rPr>
                <w:rFonts w:ascii="Bookman Old Style" w:hAnsi="Bookman Old Style"/>
                <w:bCs/>
                <w:sz w:val="22"/>
                <w:szCs w:val="22"/>
              </w:rPr>
              <w:t>Será admitida, para fins de comprovação de quantitativo mínimo, a apresentação e o somatório de diferentes atestados executados de forma concomitante.</w:t>
            </w:r>
          </w:p>
          <w:p w14:paraId="7735486C" w14:textId="77777777" w:rsidR="00606F13" w:rsidRPr="0072641B" w:rsidRDefault="00606F13" w:rsidP="00193F93">
            <w:pPr>
              <w:ind w:left="196" w:right="228"/>
              <w:jc w:val="both"/>
              <w:rPr>
                <w:rFonts w:ascii="Bookman Old Style" w:hAnsi="Bookman Old Style"/>
                <w:bCs/>
                <w:sz w:val="22"/>
                <w:szCs w:val="22"/>
              </w:rPr>
            </w:pPr>
            <w:r w:rsidRPr="0072641B">
              <w:rPr>
                <w:rFonts w:ascii="Bookman Old Style" w:hAnsi="Bookman Old Style"/>
                <w:bCs/>
                <w:sz w:val="22"/>
                <w:szCs w:val="22"/>
              </w:rPr>
              <w:t>Os atestados de capacidade técnica poderão ser apresentados em nome da matriz ou da filial do fornecedor.</w:t>
            </w:r>
          </w:p>
          <w:p w14:paraId="64A01ECF" w14:textId="77777777" w:rsidR="00606F13" w:rsidRPr="0072641B" w:rsidRDefault="00606F13" w:rsidP="00193F93">
            <w:pPr>
              <w:ind w:left="196" w:right="228"/>
              <w:jc w:val="both"/>
              <w:rPr>
                <w:rFonts w:ascii="Bookman Old Style" w:hAnsi="Bookman Old Style"/>
                <w:bCs/>
                <w:sz w:val="22"/>
                <w:szCs w:val="22"/>
              </w:rPr>
            </w:pPr>
          </w:p>
          <w:p w14:paraId="6DCACBDB" w14:textId="77777777" w:rsidR="00606F13" w:rsidRPr="0072641B" w:rsidRDefault="00606F13" w:rsidP="00193F93">
            <w:pPr>
              <w:ind w:left="196" w:right="228"/>
              <w:jc w:val="both"/>
              <w:rPr>
                <w:rFonts w:ascii="Bookman Old Style" w:hAnsi="Bookman Old Style"/>
                <w:bCs/>
                <w:sz w:val="22"/>
                <w:szCs w:val="22"/>
              </w:rPr>
            </w:pPr>
            <w:r w:rsidRPr="0072641B">
              <w:rPr>
                <w:rFonts w:ascii="Bookman Old Style" w:hAnsi="Bookman Old Style"/>
                <w:bCs/>
                <w:sz w:val="22"/>
                <w:szCs w:val="22"/>
              </w:rPr>
              <w:t>Outras exigências de qualificação técnica: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606F13" w:rsidRPr="0072641B" w14:paraId="2139D007" w14:textId="77777777" w:rsidTr="00E17EF5">
              <w:tc>
                <w:tcPr>
                  <w:tcW w:w="5000" w:type="pct"/>
                </w:tcPr>
                <w:p w14:paraId="37D92A55" w14:textId="005B0FE5" w:rsidR="00606F13" w:rsidRPr="0072641B" w:rsidRDefault="00E17EF5" w:rsidP="00176D83">
                  <w:pPr>
                    <w:framePr w:hSpace="141" w:wrap="around" w:vAnchor="text" w:hAnchor="text" w:xAlign="center" w:y="1"/>
                    <w:ind w:right="228"/>
                    <w:suppressOverlap/>
                    <w:jc w:val="both"/>
                    <w:rPr>
                      <w:rFonts w:ascii="Bookman Old Style" w:hAnsi="Bookman Old Style"/>
                      <w:bCs/>
                      <w:sz w:val="22"/>
                      <w:szCs w:val="22"/>
                    </w:rPr>
                  </w:pPr>
                  <w:r>
                    <w:rPr>
                      <w:rFonts w:ascii="Bookman Old Style" w:hAnsi="Bookman Old Style"/>
                      <w:bCs/>
                      <w:sz w:val="22"/>
                      <w:szCs w:val="22"/>
                    </w:rPr>
                    <w:t xml:space="preserve">         </w:t>
                  </w:r>
                  <w:r w:rsidRPr="00E17EF5">
                    <w:rPr>
                      <w:rFonts w:ascii="Bookman Old Style" w:hAnsi="Bookman Old Style"/>
                      <w:bCs/>
                      <w:sz w:val="22"/>
                      <w:szCs w:val="22"/>
                    </w:rPr>
                    <w:t xml:space="preserve">Não serão exigidas outras comprovações de qualificação técnica além das previstas neste item, por se tratar de </w:t>
                  </w:r>
                  <w:r w:rsidRPr="00E17EF5">
                    <w:rPr>
                      <w:rFonts w:ascii="Bookman Old Style" w:hAnsi="Bookman Old Style"/>
                      <w:b/>
                      <w:bCs/>
                      <w:sz w:val="22"/>
                      <w:szCs w:val="22"/>
                    </w:rPr>
                    <w:t>aquisição de bem comum</w:t>
                  </w:r>
                  <w:r w:rsidRPr="00E17EF5">
                    <w:rPr>
                      <w:rFonts w:ascii="Bookman Old Style" w:hAnsi="Bookman Old Style"/>
                      <w:bCs/>
                      <w:sz w:val="22"/>
                      <w:szCs w:val="22"/>
                    </w:rPr>
                    <w:t>, com especificações padronizadas e amplamente disponíveis no mercado, sendo suficiente a demonstração de experiência anterior compatível com o objeto.</w:t>
                  </w:r>
                </w:p>
              </w:tc>
            </w:tr>
          </w:tbl>
          <w:p w14:paraId="6B5D519C" w14:textId="77777777" w:rsidR="00606F13" w:rsidRPr="0072641B" w:rsidRDefault="00606F13" w:rsidP="006A22A0">
            <w:pPr>
              <w:ind w:right="228"/>
              <w:jc w:val="both"/>
              <w:rPr>
                <w:rFonts w:ascii="Bookman Old Style" w:hAnsi="Bookman Old Style"/>
                <w:bCs/>
                <w:sz w:val="22"/>
                <w:szCs w:val="22"/>
              </w:rPr>
            </w:pPr>
          </w:p>
        </w:tc>
      </w:tr>
      <w:tr w:rsidR="00606F13" w:rsidRPr="0072641B" w14:paraId="69BD020E" w14:textId="77777777" w:rsidTr="000679D9">
        <w:tc>
          <w:tcPr>
            <w:tcW w:w="10774" w:type="dxa"/>
            <w:shd w:val="clear" w:color="auto" w:fill="0F4761" w:themeFill="accent1" w:themeFillShade="BF"/>
          </w:tcPr>
          <w:p w14:paraId="7A640266" w14:textId="77777777" w:rsidR="00606F13" w:rsidRPr="0072641B" w:rsidRDefault="00606F13" w:rsidP="00193F93">
            <w:pPr>
              <w:numPr>
                <w:ilvl w:val="0"/>
                <w:numId w:val="23"/>
              </w:numPr>
              <w:tabs>
                <w:tab w:val="left" w:pos="426"/>
              </w:tabs>
              <w:ind w:left="58" w:firstLine="0"/>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lastRenderedPageBreak/>
              <w:t>DA EXECUÇÃO DO OBJETO</w:t>
            </w:r>
          </w:p>
        </w:tc>
      </w:tr>
      <w:tr w:rsidR="00606F13" w:rsidRPr="0072641B" w14:paraId="7EA5F011" w14:textId="77777777" w:rsidTr="000679D9">
        <w:tc>
          <w:tcPr>
            <w:tcW w:w="10774" w:type="dxa"/>
          </w:tcPr>
          <w:p w14:paraId="1251428A" w14:textId="63A5C959" w:rsidR="00606F13" w:rsidRPr="0072641B" w:rsidRDefault="00606F13" w:rsidP="005E0D4C">
            <w:pPr>
              <w:pStyle w:val="PargrafodaLista"/>
              <w:numPr>
                <w:ilvl w:val="1"/>
                <w:numId w:val="23"/>
              </w:numPr>
              <w:spacing w:before="120"/>
              <w:ind w:left="196" w:right="228" w:firstLine="0"/>
              <w:contextualSpacing w:val="0"/>
              <w:jc w:val="both"/>
              <w:rPr>
                <w:rFonts w:ascii="Bookman Old Style" w:hAnsi="Bookman Old Style"/>
                <w:b/>
                <w:sz w:val="22"/>
                <w:szCs w:val="22"/>
              </w:rPr>
            </w:pPr>
            <w:r w:rsidRPr="0072641B">
              <w:rPr>
                <w:rFonts w:ascii="Bookman Old Style" w:hAnsi="Bookman Old Style"/>
                <w:b/>
                <w:sz w:val="22"/>
                <w:szCs w:val="22"/>
              </w:rPr>
              <w:t>Prazo de entrega/execução</w:t>
            </w:r>
            <w:r w:rsidR="0048652C" w:rsidRPr="0072641B">
              <w:rPr>
                <w:rFonts w:ascii="Bookman Old Style" w:hAnsi="Bookman Old Style"/>
                <w:b/>
                <w:sz w:val="22"/>
                <w:szCs w:val="22"/>
              </w:rPr>
              <w:t>:</w:t>
            </w:r>
          </w:p>
          <w:p w14:paraId="08D519FA" w14:textId="4259D934" w:rsidR="00606F13" w:rsidRPr="0072641B" w:rsidRDefault="00E17EF5" w:rsidP="00E17EF5">
            <w:pPr>
              <w:ind w:left="196" w:right="228"/>
              <w:jc w:val="both"/>
              <w:rPr>
                <w:rFonts w:ascii="Bookman Old Style" w:hAnsi="Bookman Old Style"/>
                <w:color w:val="4472C4"/>
                <w:sz w:val="22"/>
                <w:szCs w:val="22"/>
              </w:rPr>
            </w:pPr>
            <w:r w:rsidRPr="00E17EF5">
              <w:rPr>
                <w:rFonts w:ascii="Bookman Old Style" w:hAnsi="Bookman Old Style"/>
                <w:bCs/>
                <w:sz w:val="22"/>
                <w:szCs w:val="22"/>
              </w:rPr>
              <w:t xml:space="preserve">O prazo para entrega do equipamento será de até </w:t>
            </w:r>
            <w:r w:rsidR="006A22A0">
              <w:rPr>
                <w:rFonts w:ascii="Bookman Old Style" w:hAnsi="Bookman Old Style"/>
                <w:bCs/>
                <w:sz w:val="22"/>
                <w:szCs w:val="22"/>
              </w:rPr>
              <w:t>15</w:t>
            </w:r>
            <w:r w:rsidRPr="00E17EF5">
              <w:rPr>
                <w:rFonts w:ascii="Bookman Old Style" w:hAnsi="Bookman Old Style"/>
                <w:bCs/>
                <w:sz w:val="22"/>
                <w:szCs w:val="22"/>
              </w:rPr>
              <w:t xml:space="preserve"> (</w:t>
            </w:r>
            <w:r w:rsidR="006A22A0">
              <w:rPr>
                <w:rFonts w:ascii="Bookman Old Style" w:hAnsi="Bookman Old Style"/>
                <w:bCs/>
                <w:sz w:val="22"/>
                <w:szCs w:val="22"/>
              </w:rPr>
              <w:t>quinze</w:t>
            </w:r>
            <w:r w:rsidRPr="00E17EF5">
              <w:rPr>
                <w:rFonts w:ascii="Bookman Old Style" w:hAnsi="Bookman Old Style"/>
                <w:bCs/>
                <w:sz w:val="22"/>
                <w:szCs w:val="22"/>
              </w:rPr>
              <w:t>) dias,</w:t>
            </w:r>
            <w:r>
              <w:rPr>
                <w:rFonts w:ascii="Bookman Old Style" w:hAnsi="Bookman Old Style"/>
                <w:bCs/>
                <w:sz w:val="22"/>
                <w:szCs w:val="22"/>
              </w:rPr>
              <w:t xml:space="preserve"> </w:t>
            </w:r>
            <w:r w:rsidRPr="00E17EF5">
              <w:rPr>
                <w:rFonts w:ascii="Bookman Old Style" w:hAnsi="Bookman Old Style"/>
                <w:bCs/>
                <w:sz w:val="22"/>
                <w:szCs w:val="22"/>
              </w:rPr>
              <w:t>contados a partir do recebimento da Nota de Empenho.</w:t>
            </w:r>
          </w:p>
          <w:p w14:paraId="615DED2C" w14:textId="77777777" w:rsidR="00606F13" w:rsidRPr="0072641B" w:rsidRDefault="00606F13" w:rsidP="00193F93">
            <w:pPr>
              <w:ind w:left="196"/>
              <w:jc w:val="both"/>
              <w:rPr>
                <w:rFonts w:ascii="Bookman Old Style" w:hAnsi="Bookman Old Style"/>
                <w:b/>
                <w:sz w:val="22"/>
                <w:szCs w:val="22"/>
              </w:rPr>
            </w:pPr>
            <w:r w:rsidRPr="0072641B">
              <w:rPr>
                <w:rFonts w:ascii="Bookman Old Style" w:hAnsi="Bookman Old Style"/>
                <w:b/>
                <w:sz w:val="22"/>
                <w:szCs w:val="22"/>
              </w:rPr>
              <w:t>6.2. Local, horário e endereço de entrega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606F13" w:rsidRPr="0072641B" w14:paraId="58A66345" w14:textId="77777777" w:rsidTr="003E0E19">
              <w:trPr>
                <w:trHeight w:val="218"/>
              </w:trPr>
              <w:tc>
                <w:tcPr>
                  <w:tcW w:w="5000" w:type="pct"/>
                </w:tcPr>
                <w:p w14:paraId="6B60A605" w14:textId="3D103C30" w:rsidR="00606F13" w:rsidRPr="0072641B" w:rsidRDefault="00D208C7" w:rsidP="00176D83">
                  <w:pPr>
                    <w:framePr w:hSpace="141" w:wrap="around" w:vAnchor="text" w:hAnchor="text" w:xAlign="center" w:y="1"/>
                    <w:suppressOverlap/>
                    <w:rPr>
                      <w:rFonts w:ascii="Bookman Old Style" w:hAnsi="Bookman Old Style"/>
                      <w:bCs/>
                      <w:sz w:val="22"/>
                      <w:szCs w:val="22"/>
                    </w:rPr>
                  </w:pPr>
                  <w:r w:rsidRPr="0072641B">
                    <w:rPr>
                      <w:rFonts w:ascii="Bookman Old Style" w:hAnsi="Bookman Old Style"/>
                      <w:bCs/>
                      <w:sz w:val="22"/>
                      <w:szCs w:val="22"/>
                    </w:rPr>
                    <w:t xml:space="preserve">GARAGEM MUNICIPAL, 7:30 as 11:30, 13:00 as 17:00 </w:t>
                  </w:r>
                  <w:proofErr w:type="spellStart"/>
                  <w:r w:rsidRPr="0072641B">
                    <w:rPr>
                      <w:rFonts w:ascii="Bookman Old Style" w:hAnsi="Bookman Old Style"/>
                      <w:bCs/>
                      <w:sz w:val="22"/>
                      <w:szCs w:val="22"/>
                    </w:rPr>
                    <w:t>hrs</w:t>
                  </w:r>
                  <w:proofErr w:type="spellEnd"/>
                  <w:r w:rsidRPr="0072641B">
                    <w:rPr>
                      <w:rFonts w:ascii="Bookman Old Style" w:hAnsi="Bookman Old Style"/>
                      <w:bCs/>
                      <w:sz w:val="22"/>
                      <w:szCs w:val="22"/>
                    </w:rPr>
                    <w:t>,</w:t>
                  </w:r>
                  <w:r w:rsidRPr="0072641B">
                    <w:rPr>
                      <w:rFonts w:ascii="Bookman Old Style" w:hAnsi="Bookman Old Style"/>
                      <w:sz w:val="22"/>
                      <w:szCs w:val="22"/>
                    </w:rPr>
                    <w:t xml:space="preserve"> </w:t>
                  </w:r>
                  <w:r w:rsidRPr="0072641B">
                    <w:rPr>
                      <w:rFonts w:ascii="Bookman Old Style" w:hAnsi="Bookman Old Style"/>
                      <w:bCs/>
                      <w:sz w:val="22"/>
                      <w:szCs w:val="22"/>
                    </w:rPr>
                    <w:t>AV FLORIANÓPOLIS – 749</w:t>
                  </w:r>
                </w:p>
                <w:p w14:paraId="7B6479ED" w14:textId="77777777" w:rsidR="00606F13" w:rsidRPr="0072641B" w:rsidRDefault="00606F13" w:rsidP="00176D83">
                  <w:pPr>
                    <w:framePr w:hSpace="141" w:wrap="around" w:vAnchor="text" w:hAnchor="text" w:xAlign="center" w:y="1"/>
                    <w:suppressOverlap/>
                    <w:rPr>
                      <w:rFonts w:ascii="Bookman Old Style" w:hAnsi="Bookman Old Style"/>
                      <w:bCs/>
                      <w:sz w:val="22"/>
                      <w:szCs w:val="22"/>
                    </w:rPr>
                  </w:pPr>
                </w:p>
              </w:tc>
            </w:tr>
          </w:tbl>
          <w:p w14:paraId="34AFE759" w14:textId="77777777" w:rsidR="00606F13" w:rsidRPr="0072641B" w:rsidRDefault="00606F13" w:rsidP="00193F93">
            <w:pPr>
              <w:ind w:left="196"/>
              <w:rPr>
                <w:rFonts w:ascii="Bookman Old Style" w:hAnsi="Bookman Old Style"/>
                <w:b/>
                <w:sz w:val="22"/>
                <w:szCs w:val="22"/>
              </w:rPr>
            </w:pPr>
          </w:p>
          <w:p w14:paraId="2B325A74" w14:textId="7E8C9AA2" w:rsidR="00C75526" w:rsidRPr="0072641B" w:rsidRDefault="00C75526" w:rsidP="00C75526">
            <w:pPr>
              <w:ind w:left="196"/>
              <w:jc w:val="both"/>
              <w:rPr>
                <w:rFonts w:ascii="Bookman Old Style" w:hAnsi="Bookman Old Style"/>
                <w:bCs/>
                <w:sz w:val="22"/>
                <w:szCs w:val="22"/>
              </w:rPr>
            </w:pPr>
            <w:r w:rsidRPr="0072641B">
              <w:rPr>
                <w:rFonts w:ascii="Bookman Old Style" w:hAnsi="Bookman Old Style"/>
                <w:b/>
                <w:sz w:val="22"/>
                <w:szCs w:val="22"/>
              </w:rPr>
              <w:t>6.3 Forma de entrega:</w:t>
            </w:r>
            <w:r w:rsidRPr="0072641B">
              <w:rPr>
                <w:rFonts w:ascii="Bookman Old Style" w:hAnsi="Bookman Old Style"/>
                <w:bCs/>
                <w:sz w:val="22"/>
                <w:szCs w:val="22"/>
              </w:rPr>
              <w:t xml:space="preserve"> </w:t>
            </w:r>
            <w:proofErr w:type="gramStart"/>
            <w:r w:rsidRPr="0072641B">
              <w:rPr>
                <w:rFonts w:ascii="Bookman Old Style" w:hAnsi="Bookman Old Style"/>
                <w:bCs/>
                <w:sz w:val="22"/>
                <w:szCs w:val="22"/>
              </w:rPr>
              <w:t>(    )</w:t>
            </w:r>
            <w:proofErr w:type="gramEnd"/>
            <w:r w:rsidRPr="0072641B">
              <w:rPr>
                <w:rFonts w:ascii="Bookman Old Style" w:hAnsi="Bookman Old Style"/>
                <w:bCs/>
                <w:sz w:val="22"/>
                <w:szCs w:val="22"/>
              </w:rPr>
              <w:t xml:space="preserve"> parcial, conforme a necessidade</w:t>
            </w:r>
          </w:p>
          <w:p w14:paraId="45C4EE0E" w14:textId="5F214B49" w:rsidR="00C75526" w:rsidRPr="0072641B" w:rsidRDefault="00C75526" w:rsidP="00C75526">
            <w:pPr>
              <w:ind w:left="196"/>
              <w:jc w:val="both"/>
              <w:rPr>
                <w:rFonts w:ascii="Bookman Old Style" w:hAnsi="Bookman Old Style"/>
                <w:bCs/>
                <w:sz w:val="22"/>
                <w:szCs w:val="22"/>
              </w:rPr>
            </w:pPr>
            <w:r w:rsidRPr="0072641B">
              <w:rPr>
                <w:rFonts w:ascii="Bookman Old Style" w:hAnsi="Bookman Old Style"/>
                <w:bCs/>
                <w:sz w:val="22"/>
                <w:szCs w:val="22"/>
              </w:rPr>
              <w:t xml:space="preserve">                                     </w:t>
            </w:r>
            <w:proofErr w:type="gramStart"/>
            <w:r w:rsidRPr="0072641B">
              <w:rPr>
                <w:rFonts w:ascii="Bookman Old Style" w:hAnsi="Bookman Old Style"/>
                <w:bCs/>
                <w:sz w:val="22"/>
                <w:szCs w:val="22"/>
              </w:rPr>
              <w:t xml:space="preserve">(  </w:t>
            </w:r>
            <w:r w:rsidR="00E17EF5">
              <w:rPr>
                <w:rFonts w:ascii="Bookman Old Style" w:hAnsi="Bookman Old Style"/>
                <w:bCs/>
                <w:sz w:val="22"/>
                <w:szCs w:val="22"/>
              </w:rPr>
              <w:t>x</w:t>
            </w:r>
            <w:r w:rsidRPr="0072641B">
              <w:rPr>
                <w:rFonts w:ascii="Bookman Old Style" w:hAnsi="Bookman Old Style"/>
                <w:bCs/>
                <w:sz w:val="22"/>
                <w:szCs w:val="22"/>
              </w:rPr>
              <w:t xml:space="preserve">  )</w:t>
            </w:r>
            <w:proofErr w:type="gramEnd"/>
            <w:r w:rsidRPr="0072641B">
              <w:rPr>
                <w:rFonts w:ascii="Bookman Old Style" w:hAnsi="Bookman Old Style"/>
                <w:bCs/>
                <w:sz w:val="22"/>
                <w:szCs w:val="22"/>
              </w:rPr>
              <w:t xml:space="preserve"> integral     </w:t>
            </w:r>
          </w:p>
          <w:p w14:paraId="2EED67BA" w14:textId="6FF37891" w:rsidR="00C75526" w:rsidRPr="0072641B" w:rsidRDefault="00C75526" w:rsidP="00C75526">
            <w:pPr>
              <w:ind w:left="196"/>
              <w:jc w:val="both"/>
              <w:rPr>
                <w:rFonts w:ascii="Bookman Old Style" w:hAnsi="Bookman Old Style"/>
                <w:bCs/>
                <w:sz w:val="22"/>
                <w:szCs w:val="22"/>
              </w:rPr>
            </w:pPr>
            <w:r w:rsidRPr="0072641B">
              <w:rPr>
                <w:rFonts w:ascii="Bookman Old Style" w:hAnsi="Bookman Old Style"/>
                <w:bCs/>
                <w:sz w:val="22"/>
                <w:szCs w:val="22"/>
              </w:rPr>
              <w:t>Prazo de validade mínimo:</w:t>
            </w:r>
            <w:r w:rsidR="00D208C7" w:rsidRPr="0072641B">
              <w:rPr>
                <w:rFonts w:ascii="Bookman Old Style" w:hAnsi="Bookman Old Style"/>
                <w:bCs/>
                <w:sz w:val="22"/>
                <w:szCs w:val="22"/>
              </w:rPr>
              <w:t xml:space="preserve"> </w:t>
            </w:r>
            <w:r w:rsidR="00657C73" w:rsidRPr="00657C73">
              <w:t xml:space="preserve"> </w:t>
            </w:r>
            <w:r w:rsidR="00657C73" w:rsidRPr="00657C73">
              <w:rPr>
                <w:rFonts w:ascii="Bookman Old Style" w:hAnsi="Bookman Old Style"/>
                <w:bCs/>
                <w:sz w:val="22"/>
                <w:szCs w:val="22"/>
              </w:rPr>
              <w:t xml:space="preserve">Não se aplica, por se tratar de </w:t>
            </w:r>
            <w:r w:rsidR="00657C73" w:rsidRPr="00657C73">
              <w:rPr>
                <w:rFonts w:ascii="Bookman Old Style" w:hAnsi="Bookman Old Style"/>
                <w:b/>
                <w:bCs/>
                <w:sz w:val="22"/>
                <w:szCs w:val="22"/>
              </w:rPr>
              <w:t>bem durável</w:t>
            </w:r>
            <w:r w:rsidR="00657C73" w:rsidRPr="00657C73">
              <w:rPr>
                <w:rFonts w:ascii="Bookman Old Style" w:hAnsi="Bookman Old Style"/>
                <w:bCs/>
                <w:sz w:val="22"/>
                <w:szCs w:val="22"/>
              </w:rPr>
              <w:t>, não perecível.</w:t>
            </w:r>
          </w:p>
          <w:p w14:paraId="64B11FD6" w14:textId="64605B28" w:rsidR="00C75526" w:rsidRPr="0072641B" w:rsidRDefault="00C75526" w:rsidP="00C75526">
            <w:pPr>
              <w:ind w:left="196"/>
              <w:jc w:val="both"/>
              <w:rPr>
                <w:rFonts w:ascii="Bookman Old Style" w:hAnsi="Bookman Old Style"/>
                <w:bCs/>
                <w:sz w:val="22"/>
                <w:szCs w:val="22"/>
              </w:rPr>
            </w:pPr>
            <w:r w:rsidRPr="0072641B">
              <w:rPr>
                <w:rFonts w:ascii="Bookman Old Style" w:hAnsi="Bookman Old Style"/>
                <w:bCs/>
                <w:sz w:val="22"/>
                <w:szCs w:val="22"/>
              </w:rPr>
              <w:t>Prazo de troca de bens rejeitados:</w:t>
            </w:r>
            <w:r w:rsidR="00D208C7" w:rsidRPr="0072641B">
              <w:rPr>
                <w:rFonts w:ascii="Bookman Old Style" w:hAnsi="Bookman Old Style"/>
                <w:bCs/>
                <w:sz w:val="22"/>
                <w:szCs w:val="22"/>
              </w:rPr>
              <w:t xml:space="preserve"> </w:t>
            </w:r>
            <w:r w:rsidR="00657C73" w:rsidRPr="00657C73">
              <w:t xml:space="preserve"> </w:t>
            </w:r>
            <w:r w:rsidR="00657C73" w:rsidRPr="00657C73">
              <w:rPr>
                <w:rFonts w:ascii="Bookman Old Style" w:hAnsi="Bookman Old Style"/>
                <w:bCs/>
                <w:sz w:val="22"/>
                <w:szCs w:val="22"/>
              </w:rPr>
              <w:t xml:space="preserve">O fornecedor deverá realizar a </w:t>
            </w:r>
            <w:r w:rsidR="00657C73" w:rsidRPr="00657C73">
              <w:rPr>
                <w:rFonts w:ascii="Bookman Old Style" w:hAnsi="Bookman Old Style"/>
                <w:b/>
                <w:bCs/>
                <w:sz w:val="22"/>
                <w:szCs w:val="22"/>
              </w:rPr>
              <w:t>substituição do bem rejeitado</w:t>
            </w:r>
            <w:r w:rsidR="00657C73" w:rsidRPr="00657C73">
              <w:rPr>
                <w:rFonts w:ascii="Bookman Old Style" w:hAnsi="Bookman Old Style"/>
                <w:bCs/>
                <w:sz w:val="22"/>
                <w:szCs w:val="22"/>
              </w:rPr>
              <w:t xml:space="preserve"> no prazo de </w:t>
            </w:r>
            <w:r w:rsidR="00657C73" w:rsidRPr="00657C73">
              <w:rPr>
                <w:rFonts w:ascii="Bookman Old Style" w:hAnsi="Bookman Old Style"/>
                <w:b/>
                <w:bCs/>
                <w:sz w:val="22"/>
                <w:szCs w:val="22"/>
              </w:rPr>
              <w:t>até 10 (dez) dias</w:t>
            </w:r>
            <w:r w:rsidR="00657C73" w:rsidRPr="00657C73">
              <w:rPr>
                <w:rFonts w:ascii="Bookman Old Style" w:hAnsi="Bookman Old Style"/>
                <w:bCs/>
                <w:sz w:val="22"/>
                <w:szCs w:val="22"/>
              </w:rPr>
              <w:t>, contados a partir da comunicação formal da Administração.</w:t>
            </w:r>
          </w:p>
          <w:p w14:paraId="7962DE11" w14:textId="77777777" w:rsidR="00C75526" w:rsidRPr="0072641B" w:rsidRDefault="00C75526" w:rsidP="00193F93">
            <w:pPr>
              <w:ind w:left="196"/>
              <w:rPr>
                <w:rFonts w:ascii="Bookman Old Style" w:hAnsi="Bookman Old Style"/>
                <w:b/>
                <w:sz w:val="22"/>
                <w:szCs w:val="22"/>
              </w:rPr>
            </w:pPr>
          </w:p>
          <w:p w14:paraId="5B4B1062" w14:textId="572E1E07" w:rsidR="00606F13" w:rsidRPr="0072641B" w:rsidRDefault="00606F13" w:rsidP="00193F93">
            <w:pPr>
              <w:ind w:left="196"/>
              <w:rPr>
                <w:rFonts w:ascii="Bookman Old Style" w:hAnsi="Bookman Old Style"/>
                <w:b/>
                <w:sz w:val="22"/>
                <w:szCs w:val="22"/>
              </w:rPr>
            </w:pPr>
            <w:r w:rsidRPr="0072641B">
              <w:rPr>
                <w:rFonts w:ascii="Bookman Old Style" w:hAnsi="Bookman Old Style"/>
                <w:b/>
                <w:sz w:val="22"/>
                <w:szCs w:val="22"/>
              </w:rPr>
              <w:t>6.</w:t>
            </w:r>
            <w:r w:rsidR="00F65322">
              <w:rPr>
                <w:rFonts w:ascii="Bookman Old Style" w:hAnsi="Bookman Old Style"/>
                <w:b/>
                <w:sz w:val="22"/>
                <w:szCs w:val="22"/>
              </w:rPr>
              <w:t>4</w:t>
            </w:r>
            <w:r w:rsidRPr="0072641B">
              <w:rPr>
                <w:rFonts w:ascii="Bookman Old Style" w:hAnsi="Bookman Old Style"/>
                <w:b/>
                <w:sz w:val="22"/>
                <w:szCs w:val="22"/>
              </w:rPr>
              <w:t xml:space="preserve"> Bens perecíveis</w:t>
            </w:r>
          </w:p>
          <w:p w14:paraId="69C06248" w14:textId="3B02D34C" w:rsidR="00606F13" w:rsidRPr="0072641B" w:rsidRDefault="00606F13" w:rsidP="00193F93">
            <w:pPr>
              <w:pStyle w:val="Corpodetexto"/>
              <w:spacing w:before="107"/>
              <w:ind w:left="196"/>
              <w:rPr>
                <w:rFonts w:ascii="Bookman Old Style" w:hAnsi="Bookman Old Style" w:cs="Times New Roman"/>
              </w:rPr>
            </w:pPr>
            <w:r w:rsidRPr="0072641B">
              <w:rPr>
                <w:rFonts w:ascii="Bookman Old Style" w:hAnsi="Bookman Old Style" w:cs="Times New Roman"/>
                <w:spacing w:val="-1"/>
              </w:rPr>
              <w:t xml:space="preserve">(  </w:t>
            </w:r>
            <w:r w:rsidR="00255BC9" w:rsidRPr="0072641B">
              <w:rPr>
                <w:rFonts w:ascii="Bookman Old Style" w:hAnsi="Bookman Old Style" w:cs="Times New Roman"/>
                <w:spacing w:val="-1"/>
              </w:rPr>
              <w:t>x</w:t>
            </w:r>
            <w:r w:rsidRPr="0072641B">
              <w:rPr>
                <w:rFonts w:ascii="Bookman Old Style" w:hAnsi="Bookman Old Style" w:cs="Times New Roman"/>
                <w:spacing w:val="-1"/>
              </w:rPr>
              <w:t xml:space="preserve">  ) Não</w:t>
            </w:r>
          </w:p>
          <w:p w14:paraId="14874677" w14:textId="77777777" w:rsidR="00606F13" w:rsidRPr="0072641B" w:rsidRDefault="00606F13" w:rsidP="00193F93">
            <w:pPr>
              <w:ind w:left="196"/>
              <w:rPr>
                <w:rFonts w:ascii="Bookman Old Style" w:hAnsi="Bookman Old Style"/>
                <w:sz w:val="22"/>
                <w:szCs w:val="22"/>
              </w:rPr>
            </w:pPr>
            <w:proofErr w:type="gramStart"/>
            <w:r w:rsidRPr="0072641B">
              <w:rPr>
                <w:rFonts w:ascii="Bookman Old Style" w:hAnsi="Bookman Old Style"/>
                <w:sz w:val="22"/>
                <w:szCs w:val="22"/>
              </w:rPr>
              <w:t>(    )</w:t>
            </w:r>
            <w:proofErr w:type="gramEnd"/>
            <w:r w:rsidRPr="0072641B">
              <w:rPr>
                <w:rFonts w:ascii="Bookman Old Style" w:hAnsi="Bookman Old Style"/>
                <w:sz w:val="22"/>
                <w:szCs w:val="22"/>
              </w:rPr>
              <w:t xml:space="preserve"> Sim</w:t>
            </w:r>
          </w:p>
          <w:p w14:paraId="20F2188E" w14:textId="77777777" w:rsidR="009A326B" w:rsidRPr="0072641B" w:rsidRDefault="009A326B" w:rsidP="006A22A0">
            <w:pPr>
              <w:ind w:right="228"/>
              <w:jc w:val="both"/>
              <w:rPr>
                <w:rFonts w:ascii="Bookman Old Style" w:hAnsi="Bookman Old Style"/>
                <w:sz w:val="22"/>
                <w:szCs w:val="22"/>
              </w:rPr>
            </w:pPr>
          </w:p>
          <w:p w14:paraId="078D2683" w14:textId="5E0A99FA" w:rsidR="00606F13" w:rsidRPr="0072641B" w:rsidRDefault="00606F13" w:rsidP="00193F93">
            <w:pPr>
              <w:ind w:left="196" w:right="228"/>
              <w:rPr>
                <w:rFonts w:ascii="Bookman Old Style" w:hAnsi="Bookman Old Style"/>
                <w:sz w:val="22"/>
                <w:szCs w:val="22"/>
              </w:rPr>
            </w:pPr>
            <w:r w:rsidRPr="0072641B">
              <w:rPr>
                <w:rFonts w:ascii="Bookman Old Style" w:hAnsi="Bookman Old Style"/>
                <w:b/>
                <w:sz w:val="22"/>
                <w:szCs w:val="22"/>
              </w:rPr>
              <w:t>6.</w:t>
            </w:r>
            <w:r w:rsidR="00F65322">
              <w:rPr>
                <w:rFonts w:ascii="Bookman Old Style" w:hAnsi="Bookman Old Style"/>
                <w:b/>
                <w:sz w:val="22"/>
                <w:szCs w:val="22"/>
              </w:rPr>
              <w:t>5</w:t>
            </w:r>
            <w:r w:rsidRPr="0072641B">
              <w:rPr>
                <w:rFonts w:ascii="Bookman Old Style" w:hAnsi="Bookman Old Style"/>
                <w:b/>
                <w:sz w:val="22"/>
                <w:szCs w:val="22"/>
              </w:rPr>
              <w:t xml:space="preserve"> Garantia de execução do contrato</w:t>
            </w:r>
          </w:p>
          <w:p w14:paraId="4D0B179A" w14:textId="77777777" w:rsidR="00606F13" w:rsidRPr="0072641B" w:rsidRDefault="00606F13" w:rsidP="00193F93">
            <w:pPr>
              <w:pStyle w:val="PargrafodaLista"/>
              <w:tabs>
                <w:tab w:val="left" w:pos="767"/>
              </w:tabs>
              <w:ind w:left="196" w:right="228"/>
              <w:jc w:val="both"/>
              <w:rPr>
                <w:rFonts w:ascii="Bookman Old Style" w:hAnsi="Bookman Old Style"/>
                <w:sz w:val="22"/>
                <w:szCs w:val="22"/>
              </w:rPr>
            </w:pPr>
            <w:r w:rsidRPr="0072641B">
              <w:rPr>
                <w:rFonts w:ascii="Bookman Old Style" w:hAnsi="Bookman Old Style"/>
                <w:sz w:val="22"/>
                <w:szCs w:val="22"/>
              </w:rPr>
              <w:t xml:space="preserve">Será exigida garantia de execução do contrato, nos moldes do </w:t>
            </w:r>
            <w:proofErr w:type="spellStart"/>
            <w:r w:rsidRPr="0072641B">
              <w:rPr>
                <w:rFonts w:ascii="Bookman Old Style" w:hAnsi="Bookman Old Style"/>
                <w:sz w:val="22"/>
                <w:szCs w:val="22"/>
              </w:rPr>
              <w:t>Arts</w:t>
            </w:r>
            <w:proofErr w:type="spellEnd"/>
            <w:r w:rsidRPr="0072641B">
              <w:rPr>
                <w:rFonts w:ascii="Bookman Old Style" w:hAnsi="Bookman Old Style"/>
                <w:sz w:val="22"/>
                <w:szCs w:val="22"/>
              </w:rPr>
              <w:t xml:space="preserve"> 96 a 102 da Lei nº 14.133/21, em valor correspondente a .......... % do valor total do contrato?</w:t>
            </w:r>
          </w:p>
          <w:p w14:paraId="3D9548A3" w14:textId="77777777" w:rsidR="00606F13" w:rsidRPr="0072641B" w:rsidRDefault="00606F13" w:rsidP="00193F93">
            <w:pPr>
              <w:pStyle w:val="PargrafodaLista"/>
              <w:tabs>
                <w:tab w:val="left" w:pos="767"/>
              </w:tabs>
              <w:ind w:left="196" w:right="228"/>
              <w:rPr>
                <w:rFonts w:ascii="Bookman Old Style" w:hAnsi="Bookman Old Style"/>
                <w:sz w:val="22"/>
                <w:szCs w:val="22"/>
              </w:rPr>
            </w:pPr>
          </w:p>
          <w:p w14:paraId="231058F4" w14:textId="1798E604" w:rsidR="00606F13" w:rsidRPr="0072641B" w:rsidRDefault="00606F13" w:rsidP="00193F93">
            <w:pPr>
              <w:pStyle w:val="Corpodetexto"/>
              <w:ind w:left="196" w:right="228"/>
              <w:rPr>
                <w:rFonts w:ascii="Bookman Old Style" w:hAnsi="Bookman Old Style" w:cs="Times New Roman"/>
              </w:rPr>
            </w:pPr>
            <w:r w:rsidRPr="0072641B">
              <w:rPr>
                <w:rFonts w:ascii="Bookman Old Style" w:hAnsi="Bookman Old Style" w:cs="Times New Roman"/>
                <w:spacing w:val="-1"/>
              </w:rPr>
              <w:t xml:space="preserve">(  </w:t>
            </w:r>
            <w:r w:rsidR="00657C73">
              <w:rPr>
                <w:rFonts w:ascii="Bookman Old Style" w:hAnsi="Bookman Old Style" w:cs="Times New Roman"/>
                <w:spacing w:val="-1"/>
              </w:rPr>
              <w:t>x</w:t>
            </w:r>
            <w:r w:rsidRPr="0072641B">
              <w:rPr>
                <w:rFonts w:ascii="Bookman Old Style" w:hAnsi="Bookman Old Style" w:cs="Times New Roman"/>
                <w:spacing w:val="-1"/>
              </w:rPr>
              <w:t xml:space="preserve">  ) Não</w:t>
            </w:r>
          </w:p>
          <w:p w14:paraId="453143E9" w14:textId="77777777" w:rsidR="00606F13" w:rsidRPr="0072641B" w:rsidRDefault="00606F13" w:rsidP="00193F93">
            <w:pPr>
              <w:pStyle w:val="PargrafodaLista"/>
              <w:ind w:left="196" w:right="228"/>
              <w:rPr>
                <w:rFonts w:ascii="Bookman Old Style" w:hAnsi="Bookman Old Style"/>
                <w:sz w:val="22"/>
                <w:szCs w:val="22"/>
              </w:rPr>
            </w:pP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w:t>
            </w:r>
            <w:proofErr w:type="gramStart"/>
            <w:r w:rsidRPr="0072641B">
              <w:rPr>
                <w:rFonts w:ascii="Bookman Old Style" w:hAnsi="Bookman Old Style"/>
                <w:sz w:val="22"/>
                <w:szCs w:val="22"/>
              </w:rPr>
              <w:t xml:space="preserve">  )</w:t>
            </w:r>
            <w:proofErr w:type="gramEnd"/>
            <w:r w:rsidRPr="0072641B">
              <w:rPr>
                <w:rFonts w:ascii="Bookman Old Style" w:hAnsi="Bookman Old Style"/>
                <w:sz w:val="22"/>
                <w:szCs w:val="22"/>
              </w:rPr>
              <w:t xml:space="preserve"> Sim</w:t>
            </w:r>
          </w:p>
          <w:p w14:paraId="0E070F20" w14:textId="77777777" w:rsidR="00606F13" w:rsidRPr="0072641B" w:rsidRDefault="00606F13" w:rsidP="00193F93">
            <w:pPr>
              <w:pStyle w:val="PargrafodaLista"/>
              <w:spacing w:before="96"/>
              <w:ind w:left="196" w:right="228"/>
              <w:rPr>
                <w:rFonts w:ascii="Bookman Old Style" w:hAnsi="Bookman Old Style"/>
                <w:sz w:val="22"/>
                <w:szCs w:val="22"/>
              </w:rPr>
            </w:pPr>
          </w:p>
          <w:p w14:paraId="3FDBEB0F" w14:textId="77777777" w:rsidR="00606F13" w:rsidRPr="0072641B" w:rsidRDefault="00606F13" w:rsidP="00193F93">
            <w:pPr>
              <w:pStyle w:val="PargrafodaLista"/>
              <w:spacing w:before="96"/>
              <w:ind w:left="196" w:right="228"/>
              <w:rPr>
                <w:rFonts w:ascii="Bookman Old Style" w:hAnsi="Bookman Old Style"/>
                <w:sz w:val="22"/>
                <w:szCs w:val="22"/>
              </w:rPr>
            </w:pPr>
            <w:r w:rsidRPr="0072641B">
              <w:rPr>
                <w:rFonts w:ascii="Bookman Old Style" w:hAnsi="Bookman Old Style"/>
                <w:sz w:val="22"/>
                <w:szCs w:val="22"/>
              </w:rPr>
              <w:t>Se sim, justificativa: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606F13" w:rsidRPr="0072641B" w14:paraId="1281371D" w14:textId="77777777" w:rsidTr="00657C73">
              <w:trPr>
                <w:trHeight w:val="1548"/>
              </w:trPr>
              <w:tc>
                <w:tcPr>
                  <w:tcW w:w="5000" w:type="pct"/>
                </w:tcPr>
                <w:p w14:paraId="720F0005" w14:textId="246A7ECD" w:rsidR="00657C73" w:rsidRPr="00657C73" w:rsidRDefault="00657C73" w:rsidP="00176D83">
                  <w:pPr>
                    <w:framePr w:hSpace="141" w:wrap="around" w:vAnchor="text" w:hAnchor="text" w:xAlign="center" w:y="1"/>
                    <w:spacing w:before="96"/>
                    <w:suppressOverlap/>
                    <w:jc w:val="both"/>
                    <w:rPr>
                      <w:rFonts w:ascii="Bookman Old Style" w:hAnsi="Bookman Old Style"/>
                      <w:sz w:val="22"/>
                      <w:szCs w:val="22"/>
                    </w:rPr>
                  </w:pPr>
                  <w:r>
                    <w:rPr>
                      <w:rFonts w:ascii="Bookman Old Style" w:hAnsi="Bookman Old Style"/>
                      <w:sz w:val="22"/>
                      <w:szCs w:val="22"/>
                    </w:rPr>
                    <w:t xml:space="preserve">         </w:t>
                  </w:r>
                  <w:r w:rsidRPr="00657C73">
                    <w:rPr>
                      <w:rFonts w:ascii="Bookman Old Style" w:hAnsi="Bookman Old Style"/>
                      <w:sz w:val="22"/>
                      <w:szCs w:val="22"/>
                    </w:rPr>
                    <w:t xml:space="preserve">Não será exigida garantia de execução do contrato, tendo em vista que o objeto consiste na </w:t>
                  </w:r>
                  <w:r w:rsidRPr="00657C73">
                    <w:rPr>
                      <w:rFonts w:ascii="Bookman Old Style" w:hAnsi="Bookman Old Style"/>
                      <w:b/>
                      <w:bCs/>
                      <w:sz w:val="22"/>
                      <w:szCs w:val="22"/>
                    </w:rPr>
                    <w:t>aquisição de bem comum</w:t>
                  </w:r>
                  <w:r w:rsidRPr="00657C73">
                    <w:rPr>
                      <w:rFonts w:ascii="Bookman Old Style" w:hAnsi="Bookman Old Style"/>
                      <w:sz w:val="22"/>
                      <w:szCs w:val="22"/>
                    </w:rPr>
                    <w:t>, com entrega única, valor moderado e baixo risco de inadimplemento.</w:t>
                  </w:r>
                </w:p>
                <w:p w14:paraId="7805D31F" w14:textId="7B0F94E0" w:rsidR="00606F13" w:rsidRPr="0072641B" w:rsidRDefault="00657C73" w:rsidP="00176D83">
                  <w:pPr>
                    <w:framePr w:hSpace="141" w:wrap="around" w:vAnchor="text" w:hAnchor="text" w:xAlign="center" w:y="1"/>
                    <w:spacing w:before="96"/>
                    <w:suppressOverlap/>
                    <w:jc w:val="both"/>
                    <w:rPr>
                      <w:rFonts w:ascii="Bookman Old Style" w:hAnsi="Bookman Old Style"/>
                      <w:sz w:val="22"/>
                      <w:szCs w:val="22"/>
                    </w:rPr>
                  </w:pPr>
                  <w:r>
                    <w:rPr>
                      <w:rFonts w:ascii="Bookman Old Style" w:hAnsi="Bookman Old Style"/>
                      <w:sz w:val="22"/>
                      <w:szCs w:val="22"/>
                    </w:rPr>
                    <w:t xml:space="preserve">         </w:t>
                  </w:r>
                  <w:r w:rsidRPr="00657C73">
                    <w:rPr>
                      <w:rFonts w:ascii="Bookman Old Style" w:hAnsi="Bookman Old Style"/>
                      <w:sz w:val="22"/>
                      <w:szCs w:val="22"/>
                    </w:rPr>
                    <w:t>Além disso, a exigência de garantia poderia restringir a competitividade e encarecer a contratação, sem representar vantagem significativa para a Administração Pública, sendo suficientes as demais salvaguardas previstas na legislação e no instrumento contratual.</w:t>
                  </w:r>
                </w:p>
              </w:tc>
            </w:tr>
          </w:tbl>
          <w:p w14:paraId="6C76D902" w14:textId="47E44FEA" w:rsidR="00606F13" w:rsidRPr="0072641B" w:rsidRDefault="00606F13" w:rsidP="00193F93">
            <w:pPr>
              <w:ind w:left="196"/>
              <w:rPr>
                <w:rFonts w:ascii="Bookman Old Style" w:hAnsi="Bookman Old Style"/>
                <w:sz w:val="22"/>
                <w:szCs w:val="22"/>
              </w:rPr>
            </w:pPr>
            <w:r w:rsidRPr="0072641B">
              <w:rPr>
                <w:rFonts w:ascii="Bookman Old Style" w:hAnsi="Bookman Old Style"/>
                <w:b/>
                <w:sz w:val="22"/>
                <w:szCs w:val="22"/>
              </w:rPr>
              <w:t>6.</w:t>
            </w:r>
            <w:r w:rsidR="00F65322">
              <w:rPr>
                <w:rFonts w:ascii="Bookman Old Style" w:hAnsi="Bookman Old Style"/>
                <w:b/>
                <w:sz w:val="22"/>
                <w:szCs w:val="22"/>
              </w:rPr>
              <w:t>6</w:t>
            </w:r>
            <w:r w:rsidRPr="0072641B">
              <w:rPr>
                <w:rFonts w:ascii="Bookman Old Style" w:hAnsi="Bookman Old Style"/>
                <w:b/>
                <w:sz w:val="22"/>
                <w:szCs w:val="22"/>
              </w:rPr>
              <w:t>. Garantia do produto/serviço, manutenção e assistência técnica</w:t>
            </w:r>
          </w:p>
          <w:p w14:paraId="2B0657E7" w14:textId="25370DFF" w:rsidR="00902BDC" w:rsidRPr="0072641B" w:rsidRDefault="00606F13" w:rsidP="00193F93">
            <w:pPr>
              <w:pStyle w:val="Corpodetexto"/>
              <w:spacing w:before="107"/>
              <w:ind w:left="196"/>
              <w:jc w:val="both"/>
              <w:rPr>
                <w:rFonts w:ascii="Bookman Old Style" w:hAnsi="Bookman Old Style" w:cs="Times New Roman"/>
                <w:spacing w:val="-1"/>
              </w:rPr>
            </w:pPr>
            <w:r w:rsidRPr="0072641B">
              <w:rPr>
                <w:rFonts w:ascii="Bookman Old Style" w:hAnsi="Bookman Old Style" w:cs="Times New Roman"/>
                <w:spacing w:val="-1"/>
              </w:rPr>
              <w:lastRenderedPageBreak/>
              <w:t xml:space="preserve">(  </w:t>
            </w:r>
            <w:r w:rsidR="00657C73">
              <w:rPr>
                <w:rFonts w:ascii="Bookman Old Style" w:hAnsi="Bookman Old Style" w:cs="Times New Roman"/>
                <w:spacing w:val="-1"/>
              </w:rPr>
              <w:t xml:space="preserve"> x </w:t>
            </w:r>
            <w:r w:rsidRPr="0072641B">
              <w:rPr>
                <w:rFonts w:ascii="Bookman Old Style" w:hAnsi="Bookman Old Style" w:cs="Times New Roman"/>
                <w:spacing w:val="-1"/>
              </w:rPr>
              <w:t xml:space="preserve">  ) Garantia </w:t>
            </w:r>
          </w:p>
          <w:p w14:paraId="3376FFCD" w14:textId="4C20AF7A" w:rsidR="00606F13" w:rsidRPr="0072641B" w:rsidRDefault="00902BDC" w:rsidP="00193F93">
            <w:pPr>
              <w:pStyle w:val="Corpodetexto"/>
              <w:spacing w:before="107"/>
              <w:ind w:left="196"/>
              <w:jc w:val="both"/>
              <w:rPr>
                <w:rFonts w:ascii="Bookman Old Style" w:hAnsi="Bookman Old Style" w:cs="Times New Roman"/>
                <w:spacing w:val="-1"/>
              </w:rPr>
            </w:pPr>
            <w:r w:rsidRPr="0072641B">
              <w:rPr>
                <w:rFonts w:ascii="Bookman Old Style" w:hAnsi="Bookman Old Style" w:cs="Times New Roman"/>
                <w:spacing w:val="-1"/>
              </w:rPr>
              <w:t xml:space="preserve">(   </w:t>
            </w:r>
            <w:r w:rsidR="00657C73">
              <w:rPr>
                <w:rFonts w:ascii="Bookman Old Style" w:hAnsi="Bookman Old Style" w:cs="Times New Roman"/>
                <w:spacing w:val="-1"/>
              </w:rPr>
              <w:t>x</w:t>
            </w:r>
            <w:r w:rsidRPr="0072641B">
              <w:rPr>
                <w:rFonts w:ascii="Bookman Old Style" w:hAnsi="Bookman Old Style" w:cs="Times New Roman"/>
                <w:spacing w:val="-1"/>
              </w:rPr>
              <w:t xml:space="preserve">   ) A</w:t>
            </w:r>
            <w:r w:rsidR="00606F13" w:rsidRPr="0072641B">
              <w:rPr>
                <w:rFonts w:ascii="Bookman Old Style" w:hAnsi="Bookman Old Style" w:cs="Times New Roman"/>
                <w:spacing w:val="-1"/>
              </w:rPr>
              <w:t>ssistência técnica</w:t>
            </w:r>
          </w:p>
          <w:p w14:paraId="75E8289E" w14:textId="035A21C7" w:rsidR="00606F13" w:rsidRPr="0072641B" w:rsidRDefault="00606F13" w:rsidP="00193F93">
            <w:pPr>
              <w:pStyle w:val="PargrafodaLista"/>
              <w:spacing w:before="96"/>
              <w:ind w:left="196"/>
              <w:rPr>
                <w:rFonts w:ascii="Bookman Old Style" w:hAnsi="Bookman Old Style"/>
                <w:sz w:val="22"/>
                <w:szCs w:val="22"/>
              </w:rPr>
            </w:pPr>
            <w:r w:rsidRPr="0072641B">
              <w:rPr>
                <w:rFonts w:ascii="Bookman Old Style" w:hAnsi="Bookman Old Style"/>
                <w:sz w:val="22"/>
                <w:szCs w:val="22"/>
              </w:rPr>
              <w:t>Especificar condições:</w:t>
            </w:r>
          </w:p>
          <w:tbl>
            <w:tblPr>
              <w:tblStyle w:val="Tabelacomgrade"/>
              <w:tblW w:w="5000" w:type="pct"/>
              <w:tblLook w:val="04A0" w:firstRow="1" w:lastRow="0" w:firstColumn="1" w:lastColumn="0" w:noHBand="0" w:noVBand="1"/>
            </w:tblPr>
            <w:tblGrid>
              <w:gridCol w:w="10548"/>
            </w:tblGrid>
            <w:tr w:rsidR="00172904" w:rsidRPr="0072641B" w14:paraId="064A4DAE" w14:textId="77777777" w:rsidTr="00E96F61">
              <w:trPr>
                <w:trHeight w:val="1626"/>
              </w:trPr>
              <w:tc>
                <w:tcPr>
                  <w:tcW w:w="5000" w:type="pct"/>
                </w:tcPr>
                <w:p w14:paraId="6C90EC06" w14:textId="2A232E01" w:rsidR="00657C73" w:rsidRPr="00657C73" w:rsidRDefault="00657C73" w:rsidP="00176D83">
                  <w:pPr>
                    <w:framePr w:hSpace="141" w:wrap="around" w:vAnchor="text" w:hAnchor="text" w:xAlign="center" w:y="1"/>
                    <w:spacing w:before="96"/>
                    <w:suppressOverlap/>
                    <w:jc w:val="both"/>
                    <w:rPr>
                      <w:rFonts w:ascii="Bookman Old Style" w:hAnsi="Bookman Old Style"/>
                      <w:sz w:val="22"/>
                      <w:szCs w:val="22"/>
                    </w:rPr>
                  </w:pPr>
                  <w:r>
                    <w:rPr>
                      <w:rFonts w:ascii="Bookman Old Style" w:hAnsi="Bookman Old Style"/>
                      <w:sz w:val="22"/>
                      <w:szCs w:val="22"/>
                    </w:rPr>
                    <w:t xml:space="preserve">         </w:t>
                  </w:r>
                  <w:r w:rsidRPr="00657C73">
                    <w:rPr>
                      <w:rFonts w:ascii="Bookman Old Style" w:hAnsi="Bookman Old Style"/>
                      <w:sz w:val="22"/>
                      <w:szCs w:val="22"/>
                    </w:rPr>
                    <w:t xml:space="preserve">O equipamento deverá possuir </w:t>
                  </w:r>
                  <w:r w:rsidRPr="00657C73">
                    <w:rPr>
                      <w:rFonts w:ascii="Bookman Old Style" w:hAnsi="Bookman Old Style"/>
                      <w:b/>
                      <w:bCs/>
                      <w:sz w:val="22"/>
                      <w:szCs w:val="22"/>
                    </w:rPr>
                    <w:t>garantia mínima de 12 (doze) meses</w:t>
                  </w:r>
                  <w:r w:rsidRPr="00657C73">
                    <w:rPr>
                      <w:rFonts w:ascii="Bookman Old Style" w:hAnsi="Bookman Old Style"/>
                      <w:sz w:val="22"/>
                      <w:szCs w:val="22"/>
                    </w:rPr>
                    <w:t>, fornecida pelo fabricante ou fornecedor, contados a partir do recebimento definitivo.</w:t>
                  </w:r>
                </w:p>
                <w:p w14:paraId="46AD6D63" w14:textId="3FBC0CF2" w:rsidR="00657C73" w:rsidRPr="00657C73" w:rsidRDefault="00657C73" w:rsidP="00176D83">
                  <w:pPr>
                    <w:framePr w:hSpace="141" w:wrap="around" w:vAnchor="text" w:hAnchor="text" w:xAlign="center" w:y="1"/>
                    <w:spacing w:before="96"/>
                    <w:suppressOverlap/>
                    <w:jc w:val="both"/>
                    <w:rPr>
                      <w:rFonts w:ascii="Bookman Old Style" w:hAnsi="Bookman Old Style"/>
                      <w:sz w:val="22"/>
                      <w:szCs w:val="22"/>
                    </w:rPr>
                  </w:pPr>
                  <w:r>
                    <w:rPr>
                      <w:rFonts w:ascii="Bookman Old Style" w:hAnsi="Bookman Old Style"/>
                      <w:sz w:val="22"/>
                      <w:szCs w:val="22"/>
                    </w:rPr>
                    <w:t xml:space="preserve">         </w:t>
                  </w:r>
                  <w:r w:rsidRPr="00657C73">
                    <w:rPr>
                      <w:rFonts w:ascii="Bookman Old Style" w:hAnsi="Bookman Old Style"/>
                      <w:sz w:val="22"/>
                      <w:szCs w:val="22"/>
                    </w:rPr>
                    <w:t xml:space="preserve">Durante o período de garantia, a contratada deverá assegurar </w:t>
                  </w:r>
                  <w:r w:rsidRPr="00657C73">
                    <w:rPr>
                      <w:rFonts w:ascii="Bookman Old Style" w:hAnsi="Bookman Old Style"/>
                      <w:b/>
                      <w:bCs/>
                      <w:sz w:val="22"/>
                      <w:szCs w:val="22"/>
                    </w:rPr>
                    <w:t>assistência técnica</w:t>
                  </w:r>
                  <w:r w:rsidRPr="00657C73">
                    <w:rPr>
                      <w:rFonts w:ascii="Bookman Old Style" w:hAnsi="Bookman Old Style"/>
                      <w:sz w:val="22"/>
                      <w:szCs w:val="22"/>
                    </w:rPr>
                    <w:t>, incluindo reparos e substituição de peças defeituosas, sem ônus para a Administração, observadas as condições normais de uso.</w:t>
                  </w:r>
                </w:p>
              </w:tc>
            </w:tr>
          </w:tbl>
          <w:p w14:paraId="653007BE" w14:textId="77777777" w:rsidR="00172904" w:rsidRPr="0072641B" w:rsidRDefault="00172904" w:rsidP="00193F93">
            <w:pPr>
              <w:pStyle w:val="Default"/>
              <w:ind w:left="176" w:right="228"/>
              <w:jc w:val="both"/>
              <w:rPr>
                <w:rFonts w:ascii="Bookman Old Style" w:hAnsi="Bookman Old Style"/>
                <w:b/>
                <w:color w:val="548DD4"/>
                <w:sz w:val="22"/>
                <w:szCs w:val="22"/>
              </w:rPr>
            </w:pPr>
          </w:p>
        </w:tc>
      </w:tr>
      <w:tr w:rsidR="00606F13" w:rsidRPr="0072641B" w14:paraId="40956BE6" w14:textId="77777777" w:rsidTr="000679D9">
        <w:tc>
          <w:tcPr>
            <w:tcW w:w="10774" w:type="dxa"/>
            <w:shd w:val="clear" w:color="auto" w:fill="0F4761" w:themeFill="accent1" w:themeFillShade="BF"/>
          </w:tcPr>
          <w:p w14:paraId="3EF7B988" w14:textId="77777777" w:rsidR="00606F13" w:rsidRPr="0072641B" w:rsidRDefault="00606F13" w:rsidP="00193F93">
            <w:pPr>
              <w:numPr>
                <w:ilvl w:val="0"/>
                <w:numId w:val="23"/>
              </w:numPr>
              <w:ind w:left="426"/>
              <w:jc w:val="both"/>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lastRenderedPageBreak/>
              <w:t>OBRIGAÇÕES ESPECÍFICAS DAS PARTES</w:t>
            </w:r>
          </w:p>
        </w:tc>
      </w:tr>
      <w:tr w:rsidR="00606F13" w:rsidRPr="0072641B" w14:paraId="7F99BAF7" w14:textId="77777777" w:rsidTr="000679D9">
        <w:tc>
          <w:tcPr>
            <w:tcW w:w="10774" w:type="dxa"/>
          </w:tcPr>
          <w:p w14:paraId="5D1533AE" w14:textId="13FDFF85" w:rsidR="00606F13" w:rsidRPr="0072641B" w:rsidRDefault="00606F13" w:rsidP="00193F93">
            <w:pPr>
              <w:ind w:left="196"/>
              <w:jc w:val="both"/>
              <w:rPr>
                <w:rFonts w:ascii="Bookman Old Style" w:hAnsi="Bookman Old Style"/>
                <w:b/>
                <w:sz w:val="22"/>
                <w:szCs w:val="22"/>
              </w:rPr>
            </w:pPr>
            <w:r w:rsidRPr="0072641B">
              <w:rPr>
                <w:rFonts w:ascii="Bookman Old Style" w:hAnsi="Bookman Old Style"/>
                <w:b/>
                <w:sz w:val="22"/>
                <w:szCs w:val="22"/>
              </w:rPr>
              <w:t>7.1 Da contratada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606F13" w:rsidRPr="0072641B" w14:paraId="5B78105E" w14:textId="77777777" w:rsidTr="00657C73">
              <w:trPr>
                <w:jc w:val="center"/>
              </w:trPr>
              <w:tc>
                <w:tcPr>
                  <w:tcW w:w="5000" w:type="pct"/>
                </w:tcPr>
                <w:p w14:paraId="116C7913" w14:textId="77777777" w:rsidR="00606F13" w:rsidRPr="0072641B" w:rsidRDefault="00606F13" w:rsidP="00176D83">
                  <w:pPr>
                    <w:framePr w:hSpace="141" w:wrap="around" w:vAnchor="text" w:hAnchor="text" w:xAlign="center" w:y="1"/>
                    <w:suppressOverlap/>
                    <w:jc w:val="both"/>
                    <w:rPr>
                      <w:rFonts w:ascii="Bookman Old Style" w:hAnsi="Bookman Old Style"/>
                      <w:bCs/>
                      <w:sz w:val="22"/>
                      <w:szCs w:val="22"/>
                    </w:rPr>
                  </w:pPr>
                  <w:r w:rsidRPr="0072641B">
                    <w:rPr>
                      <w:rFonts w:ascii="Bookman Old Style" w:hAnsi="Bookman Old Style"/>
                      <w:bCs/>
                      <w:sz w:val="22"/>
                      <w:szCs w:val="22"/>
                    </w:rPr>
                    <w:t>Obriga-se a empresa vencedora:</w:t>
                  </w:r>
                </w:p>
                <w:p w14:paraId="1880863C"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a) fornecer os equipamentos conforme especificações constantes neste Termo de Referência e na proposta apresentada;</w:t>
                  </w:r>
                </w:p>
                <w:p w14:paraId="15AA784D"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b) cumprir os prazos de entrega estabelecidos;</w:t>
                  </w:r>
                </w:p>
                <w:p w14:paraId="47D5E6E8"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c) responsabilizar-se pela qualidade, integridade e funcionamento dos produtos fornecidos;</w:t>
                  </w:r>
                </w:p>
                <w:p w14:paraId="74083050"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d) substituir, às suas expensas, no todo ou em parte, os equipamentos que apresentarem defeitos, vícios, avarias ou que estejam em desacordo com as especificações exigidas;</w:t>
                  </w:r>
                </w:p>
                <w:p w14:paraId="79326BB0"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e) reparar ou substituir os bens danificados durante o transporte;</w:t>
                  </w:r>
                </w:p>
                <w:p w14:paraId="1E5A3E3E"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f) prestar as informações e esclarecimentos que venham a ser solicitados pela Administração;</w:t>
                  </w:r>
                </w:p>
                <w:p w14:paraId="07129B61"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g) manter, durante toda a execução da contratação, as condições de habilitação e qualificação exigidas;</w:t>
                  </w:r>
                </w:p>
                <w:p w14:paraId="6FDF9D52"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h) responsabilizar-se por quaisquer danos causados à Administração ou a terceiros, decorrentes de sua culpa ou dolo;</w:t>
                  </w:r>
                </w:p>
                <w:p w14:paraId="70A33EC2"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i) arcar com todos os encargos trabalhistas, previdenciários, fiscais e comerciais decorrentes da execução do objeto;</w:t>
                  </w:r>
                </w:p>
                <w:p w14:paraId="41AB8EF0"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j) fornecer os equipamentos acompanhados de manuais e acessórios necessários ao seu pleno funcionamento;</w:t>
                  </w:r>
                </w:p>
                <w:p w14:paraId="366BAA7B" w14:textId="04AE8242" w:rsidR="00606F13"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k) manter canal de comunicação atualizado (telefone e e-mail) para contato com a Administração.</w:t>
                  </w:r>
                </w:p>
              </w:tc>
            </w:tr>
          </w:tbl>
          <w:p w14:paraId="2818BE44" w14:textId="77777777" w:rsidR="00606F13" w:rsidRPr="0072641B" w:rsidRDefault="00606F13" w:rsidP="00193F93">
            <w:pPr>
              <w:jc w:val="both"/>
              <w:rPr>
                <w:rFonts w:ascii="Bookman Old Style" w:hAnsi="Bookman Old Style"/>
                <w:bCs/>
                <w:sz w:val="22"/>
                <w:szCs w:val="22"/>
              </w:rPr>
            </w:pPr>
          </w:p>
          <w:p w14:paraId="5848018E" w14:textId="65557B24" w:rsidR="00606F13" w:rsidRPr="0072641B" w:rsidRDefault="00606F13" w:rsidP="00193F93">
            <w:pPr>
              <w:ind w:left="196"/>
              <w:jc w:val="both"/>
              <w:rPr>
                <w:rFonts w:ascii="Bookman Old Style" w:hAnsi="Bookman Old Style"/>
                <w:b/>
                <w:sz w:val="22"/>
                <w:szCs w:val="22"/>
              </w:rPr>
            </w:pPr>
            <w:r w:rsidRPr="0072641B">
              <w:rPr>
                <w:rFonts w:ascii="Bookman Old Style" w:hAnsi="Bookman Old Style"/>
                <w:b/>
                <w:sz w:val="22"/>
                <w:szCs w:val="22"/>
              </w:rPr>
              <w:t>7.</w:t>
            </w:r>
            <w:r w:rsidR="00F65322">
              <w:rPr>
                <w:rFonts w:ascii="Bookman Old Style" w:hAnsi="Bookman Old Style"/>
                <w:b/>
                <w:sz w:val="22"/>
                <w:szCs w:val="22"/>
              </w:rPr>
              <w:t>2</w:t>
            </w:r>
            <w:r w:rsidRPr="0072641B">
              <w:rPr>
                <w:rFonts w:ascii="Bookman Old Style" w:hAnsi="Bookman Old Style"/>
                <w:b/>
                <w:sz w:val="22"/>
                <w:szCs w:val="22"/>
              </w:rPr>
              <w:t xml:space="preserve"> Da contratante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606F13" w:rsidRPr="0072641B" w14:paraId="7B403CFD" w14:textId="77777777" w:rsidTr="00657C73">
              <w:trPr>
                <w:jc w:val="center"/>
              </w:trPr>
              <w:tc>
                <w:tcPr>
                  <w:tcW w:w="5000" w:type="pct"/>
                </w:tcPr>
                <w:p w14:paraId="5D709008" w14:textId="77777777" w:rsidR="00606F13" w:rsidRPr="0072641B" w:rsidRDefault="00606F13" w:rsidP="00176D83">
                  <w:pPr>
                    <w:framePr w:hSpace="141" w:wrap="around" w:vAnchor="text" w:hAnchor="text" w:xAlign="center" w:y="1"/>
                    <w:suppressOverlap/>
                    <w:jc w:val="both"/>
                    <w:rPr>
                      <w:rFonts w:ascii="Bookman Old Style" w:hAnsi="Bookman Old Style"/>
                      <w:bCs/>
                      <w:sz w:val="22"/>
                      <w:szCs w:val="22"/>
                    </w:rPr>
                  </w:pPr>
                  <w:r w:rsidRPr="0072641B">
                    <w:rPr>
                      <w:rFonts w:ascii="Bookman Old Style" w:hAnsi="Bookman Old Style"/>
                      <w:bCs/>
                      <w:sz w:val="22"/>
                      <w:szCs w:val="22"/>
                    </w:rPr>
                    <w:t>Obriga-se a Administração/Contratante:</w:t>
                  </w:r>
                </w:p>
                <w:p w14:paraId="2770DC24"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a) receber e conferir os equipamentos entregues, verificando sua conformidade com as especificações;</w:t>
                  </w:r>
                </w:p>
                <w:p w14:paraId="2FBA19FC" w14:textId="10D4057C"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 xml:space="preserve">b) comunicar à </w:t>
                  </w:r>
                  <w:proofErr w:type="gramStart"/>
                  <w:r w:rsidR="00CA592A">
                    <w:rPr>
                      <w:rFonts w:ascii="Bookman Old Style" w:hAnsi="Bookman Old Style"/>
                      <w:bCs/>
                      <w:sz w:val="22"/>
                      <w:szCs w:val="22"/>
                    </w:rPr>
                    <w:t>c</w:t>
                  </w:r>
                  <w:r w:rsidRPr="00CB04EF">
                    <w:rPr>
                      <w:rFonts w:ascii="Bookman Old Style" w:hAnsi="Bookman Old Style"/>
                      <w:bCs/>
                      <w:sz w:val="22"/>
                      <w:szCs w:val="22"/>
                    </w:rPr>
                    <w:t>ontratada eventuais irregularidades</w:t>
                  </w:r>
                  <w:proofErr w:type="gramEnd"/>
                  <w:r w:rsidRPr="00CB04EF">
                    <w:rPr>
                      <w:rFonts w:ascii="Bookman Old Style" w:hAnsi="Bookman Old Style"/>
                      <w:bCs/>
                      <w:sz w:val="22"/>
                      <w:szCs w:val="22"/>
                    </w:rPr>
                    <w:t xml:space="preserve"> na execução do objeto;</w:t>
                  </w:r>
                </w:p>
                <w:p w14:paraId="1183A846"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c) rejeitar, no todo ou em parte, os bens que não atendam às especificações;</w:t>
                  </w:r>
                </w:p>
                <w:p w14:paraId="02DB431A"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d) acompanhar e fiscalizar a execução da contratação;</w:t>
                  </w:r>
                </w:p>
                <w:p w14:paraId="30A9DC5E"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e) efetuar o pagamento nas condições e prazos estabelecidos;</w:t>
                  </w:r>
                </w:p>
                <w:p w14:paraId="7F77C429" w14:textId="77777777" w:rsidR="00CB04EF" w:rsidRPr="00CB04EF"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f) prestar as informações necessárias para a adequada execução do objeto;</w:t>
                  </w:r>
                </w:p>
                <w:p w14:paraId="4342F866" w14:textId="6BA5BBCC" w:rsidR="00606F13" w:rsidRPr="000679D9" w:rsidRDefault="00CB04EF" w:rsidP="00176D83">
                  <w:pPr>
                    <w:framePr w:hSpace="141" w:wrap="around" w:vAnchor="text" w:hAnchor="text" w:xAlign="center" w:y="1"/>
                    <w:ind w:left="360"/>
                    <w:suppressOverlap/>
                    <w:jc w:val="both"/>
                    <w:rPr>
                      <w:rFonts w:ascii="Bookman Old Style" w:hAnsi="Bookman Old Style"/>
                      <w:bCs/>
                      <w:sz w:val="22"/>
                      <w:szCs w:val="22"/>
                    </w:rPr>
                  </w:pPr>
                  <w:r w:rsidRPr="00CB04EF">
                    <w:rPr>
                      <w:rFonts w:ascii="Bookman Old Style" w:hAnsi="Bookman Old Style"/>
                      <w:bCs/>
                      <w:sz w:val="22"/>
                      <w:szCs w:val="22"/>
                    </w:rPr>
                    <w:t>g) aplicar as sanções administrativas cabíveis, quando necessário.</w:t>
                  </w:r>
                </w:p>
              </w:tc>
            </w:tr>
          </w:tbl>
          <w:p w14:paraId="4180A72A" w14:textId="77777777" w:rsidR="00606F13" w:rsidRPr="0072641B" w:rsidRDefault="00606F13" w:rsidP="00193F93">
            <w:pPr>
              <w:pStyle w:val="PargrafodaLista"/>
              <w:ind w:left="196"/>
              <w:rPr>
                <w:rFonts w:ascii="Bookman Old Style" w:hAnsi="Bookman Old Style"/>
                <w:b/>
                <w:sz w:val="22"/>
                <w:szCs w:val="22"/>
              </w:rPr>
            </w:pPr>
          </w:p>
        </w:tc>
      </w:tr>
      <w:tr w:rsidR="00606F13" w:rsidRPr="0072641B" w14:paraId="5A51C056" w14:textId="77777777" w:rsidTr="000679D9">
        <w:tc>
          <w:tcPr>
            <w:tcW w:w="10774" w:type="dxa"/>
            <w:shd w:val="clear" w:color="auto" w:fill="0F4761" w:themeFill="accent1" w:themeFillShade="BF"/>
          </w:tcPr>
          <w:p w14:paraId="47A68539" w14:textId="7EA61BB4" w:rsidR="00606F13" w:rsidRPr="0072641B" w:rsidRDefault="00606F13" w:rsidP="00193F93">
            <w:pPr>
              <w:numPr>
                <w:ilvl w:val="0"/>
                <w:numId w:val="23"/>
              </w:numPr>
              <w:ind w:left="426"/>
              <w:jc w:val="both"/>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t>DO CONTRATO</w:t>
            </w:r>
            <w:r w:rsidR="007E58EF" w:rsidRPr="0072641B">
              <w:rPr>
                <w:rFonts w:ascii="Bookman Old Style" w:hAnsi="Bookman Old Style"/>
                <w:b/>
                <w:color w:val="FFFFFF" w:themeColor="background1"/>
                <w:sz w:val="22"/>
                <w:szCs w:val="22"/>
              </w:rPr>
              <w:t>/ATA DE REGISTRO DE PREÇOS</w:t>
            </w:r>
          </w:p>
        </w:tc>
      </w:tr>
      <w:tr w:rsidR="00606F13" w:rsidRPr="0072641B" w14:paraId="2325641C" w14:textId="77777777" w:rsidTr="000679D9">
        <w:tc>
          <w:tcPr>
            <w:tcW w:w="10774" w:type="dxa"/>
          </w:tcPr>
          <w:p w14:paraId="4A14040D" w14:textId="62C079D0" w:rsidR="00606F13" w:rsidRPr="0072641B" w:rsidRDefault="00606F13" w:rsidP="00193F93">
            <w:pPr>
              <w:pStyle w:val="TableParagraph"/>
              <w:numPr>
                <w:ilvl w:val="1"/>
                <w:numId w:val="23"/>
              </w:numPr>
              <w:spacing w:line="272" w:lineRule="exact"/>
              <w:ind w:left="196" w:right="228" w:firstLine="0"/>
              <w:jc w:val="left"/>
              <w:rPr>
                <w:rFonts w:ascii="Bookman Old Style" w:hAnsi="Bookman Old Style" w:cs="Times New Roman"/>
                <w:b/>
                <w:sz w:val="22"/>
                <w:szCs w:val="22"/>
              </w:rPr>
            </w:pPr>
            <w:r w:rsidRPr="0072641B">
              <w:rPr>
                <w:rFonts w:ascii="Bookman Old Style" w:hAnsi="Bookman Old Style" w:cs="Times New Roman"/>
                <w:b/>
                <w:sz w:val="22"/>
                <w:szCs w:val="22"/>
              </w:rPr>
              <w:t>INSTRUMENTO</w:t>
            </w:r>
            <w:r w:rsidRPr="0072641B">
              <w:rPr>
                <w:rFonts w:ascii="Bookman Old Style" w:hAnsi="Bookman Old Style" w:cs="Times New Roman"/>
                <w:b/>
                <w:spacing w:val="-2"/>
                <w:sz w:val="22"/>
                <w:szCs w:val="22"/>
              </w:rPr>
              <w:t xml:space="preserve"> </w:t>
            </w:r>
            <w:r w:rsidRPr="0072641B">
              <w:rPr>
                <w:rFonts w:ascii="Bookman Old Style" w:hAnsi="Bookman Old Style" w:cs="Times New Roman"/>
                <w:b/>
                <w:sz w:val="22"/>
                <w:szCs w:val="22"/>
              </w:rPr>
              <w:t>CONTRATUAL</w:t>
            </w:r>
            <w:r w:rsidR="00CB04EF">
              <w:rPr>
                <w:rFonts w:ascii="Bookman Old Style" w:hAnsi="Bookman Old Style" w:cs="Times New Roman"/>
                <w:b/>
                <w:sz w:val="22"/>
                <w:szCs w:val="22"/>
              </w:rPr>
              <w:t>:</w:t>
            </w:r>
          </w:p>
          <w:p w14:paraId="7CEC4488" w14:textId="7AF294FD" w:rsidR="00606F13" w:rsidRPr="0072641B" w:rsidRDefault="00606F13" w:rsidP="00A40EBF">
            <w:pPr>
              <w:pStyle w:val="TableParagraph"/>
              <w:ind w:left="196" w:right="228"/>
              <w:jc w:val="both"/>
              <w:rPr>
                <w:rFonts w:ascii="Bookman Old Style" w:hAnsi="Bookman Old Style" w:cs="Times New Roman"/>
                <w:spacing w:val="-4"/>
                <w:sz w:val="22"/>
                <w:szCs w:val="22"/>
              </w:rPr>
            </w:pPr>
            <w:r w:rsidRPr="0072641B">
              <w:rPr>
                <w:rFonts w:ascii="Bookman Old Style" w:hAnsi="Bookman Old Style" w:cs="Times New Roman"/>
                <w:spacing w:val="-5"/>
                <w:sz w:val="22"/>
                <w:szCs w:val="22"/>
              </w:rPr>
              <w:t xml:space="preserve">(   </w:t>
            </w:r>
            <w:r w:rsidR="00255BC9" w:rsidRPr="0072641B">
              <w:rPr>
                <w:rFonts w:ascii="Bookman Old Style" w:hAnsi="Bookman Old Style" w:cs="Times New Roman"/>
                <w:spacing w:val="-5"/>
                <w:sz w:val="22"/>
                <w:szCs w:val="22"/>
              </w:rPr>
              <w:t>x</w:t>
            </w:r>
            <w:r w:rsidRPr="0072641B">
              <w:rPr>
                <w:rFonts w:ascii="Bookman Old Style" w:hAnsi="Bookman Old Style" w:cs="Times New Roman"/>
                <w:spacing w:val="-5"/>
                <w:sz w:val="22"/>
                <w:szCs w:val="22"/>
              </w:rPr>
              <w:t xml:space="preserve">   )</w:t>
            </w:r>
            <w:r w:rsidRPr="0072641B">
              <w:rPr>
                <w:rFonts w:ascii="Bookman Old Style" w:hAnsi="Bookman Old Style" w:cs="Times New Roman"/>
                <w:spacing w:val="-10"/>
                <w:sz w:val="22"/>
                <w:szCs w:val="22"/>
              </w:rPr>
              <w:t xml:space="preserve"> </w:t>
            </w:r>
            <w:r w:rsidRPr="0072641B">
              <w:rPr>
                <w:rFonts w:ascii="Bookman Old Style" w:hAnsi="Bookman Old Style" w:cs="Times New Roman"/>
                <w:spacing w:val="-5"/>
                <w:sz w:val="22"/>
                <w:szCs w:val="22"/>
              </w:rPr>
              <w:t>Somente</w:t>
            </w:r>
            <w:r w:rsidRPr="0072641B">
              <w:rPr>
                <w:rFonts w:ascii="Bookman Old Style" w:hAnsi="Bookman Old Style" w:cs="Times New Roman"/>
                <w:spacing w:val="-10"/>
                <w:sz w:val="22"/>
                <w:szCs w:val="22"/>
              </w:rPr>
              <w:t xml:space="preserve"> </w:t>
            </w:r>
            <w:r w:rsidRPr="0072641B">
              <w:rPr>
                <w:rFonts w:ascii="Bookman Old Style" w:hAnsi="Bookman Old Style" w:cs="Times New Roman"/>
                <w:spacing w:val="-4"/>
                <w:sz w:val="22"/>
                <w:szCs w:val="22"/>
              </w:rPr>
              <w:t>por</w:t>
            </w:r>
            <w:r w:rsidRPr="0072641B">
              <w:rPr>
                <w:rFonts w:ascii="Bookman Old Style" w:hAnsi="Bookman Old Style" w:cs="Times New Roman"/>
                <w:spacing w:val="-10"/>
                <w:sz w:val="22"/>
                <w:szCs w:val="22"/>
              </w:rPr>
              <w:t xml:space="preserve"> </w:t>
            </w:r>
            <w:r w:rsidRPr="0072641B">
              <w:rPr>
                <w:rFonts w:ascii="Bookman Old Style" w:hAnsi="Bookman Old Style" w:cs="Times New Roman"/>
                <w:spacing w:val="-4"/>
                <w:sz w:val="22"/>
                <w:szCs w:val="22"/>
              </w:rPr>
              <w:t>assinatura</w:t>
            </w:r>
            <w:r w:rsidRPr="0072641B">
              <w:rPr>
                <w:rFonts w:ascii="Bookman Old Style" w:hAnsi="Bookman Old Style" w:cs="Times New Roman"/>
                <w:spacing w:val="-10"/>
                <w:sz w:val="22"/>
                <w:szCs w:val="22"/>
              </w:rPr>
              <w:t xml:space="preserve"> </w:t>
            </w:r>
            <w:r w:rsidRPr="0072641B">
              <w:rPr>
                <w:rFonts w:ascii="Bookman Old Style" w:hAnsi="Bookman Old Style" w:cs="Times New Roman"/>
                <w:spacing w:val="-4"/>
                <w:sz w:val="22"/>
                <w:szCs w:val="22"/>
              </w:rPr>
              <w:t>de</w:t>
            </w:r>
            <w:r w:rsidRPr="0072641B">
              <w:rPr>
                <w:rFonts w:ascii="Bookman Old Style" w:hAnsi="Bookman Old Style" w:cs="Times New Roman"/>
                <w:spacing w:val="-10"/>
                <w:sz w:val="22"/>
                <w:szCs w:val="22"/>
              </w:rPr>
              <w:t xml:space="preserve"> </w:t>
            </w:r>
            <w:r w:rsidRPr="0072641B">
              <w:rPr>
                <w:rFonts w:ascii="Bookman Old Style" w:hAnsi="Bookman Old Style" w:cs="Times New Roman"/>
                <w:spacing w:val="-4"/>
                <w:sz w:val="22"/>
                <w:szCs w:val="22"/>
              </w:rPr>
              <w:t>contrato</w:t>
            </w:r>
          </w:p>
          <w:p w14:paraId="2019D5BC" w14:textId="0D0E0DF6" w:rsidR="00606F13" w:rsidRPr="0072641B" w:rsidRDefault="00606F13" w:rsidP="00A40EBF">
            <w:pPr>
              <w:numPr>
                <w:ilvl w:val="1"/>
                <w:numId w:val="23"/>
              </w:numPr>
              <w:ind w:left="196" w:right="228" w:firstLine="0"/>
              <w:jc w:val="both"/>
              <w:rPr>
                <w:rFonts w:ascii="Bookman Old Style" w:hAnsi="Bookman Old Style"/>
                <w:b/>
                <w:sz w:val="22"/>
                <w:szCs w:val="22"/>
              </w:rPr>
            </w:pPr>
            <w:r w:rsidRPr="0072641B">
              <w:rPr>
                <w:rFonts w:ascii="Bookman Old Style" w:hAnsi="Bookman Old Style"/>
                <w:b/>
                <w:sz w:val="22"/>
                <w:szCs w:val="22"/>
              </w:rPr>
              <w:t>VIGÊNCIA</w:t>
            </w:r>
            <w:r w:rsidR="00CB04EF">
              <w:rPr>
                <w:rFonts w:ascii="Bookman Old Style" w:hAnsi="Bookman Old Style"/>
                <w:b/>
                <w:sz w:val="22"/>
                <w:szCs w:val="22"/>
              </w:rPr>
              <w:t>:</w:t>
            </w:r>
          </w:p>
          <w:p w14:paraId="505885CE" w14:textId="5FE7D653" w:rsidR="005F4E01" w:rsidRDefault="00606F13" w:rsidP="00CB04EF">
            <w:pPr>
              <w:tabs>
                <w:tab w:val="left" w:pos="621"/>
              </w:tabs>
              <w:ind w:left="196" w:right="228"/>
              <w:jc w:val="both"/>
              <w:rPr>
                <w:rFonts w:ascii="Bookman Old Style" w:hAnsi="Bookman Old Style"/>
                <w:bCs/>
                <w:sz w:val="22"/>
                <w:szCs w:val="22"/>
              </w:rPr>
            </w:pPr>
            <w:proofErr w:type="gramStart"/>
            <w:r w:rsidRPr="0072641B">
              <w:rPr>
                <w:rFonts w:ascii="Bookman Old Style" w:hAnsi="Bookman Old Style"/>
                <w:bCs/>
                <w:sz w:val="22"/>
                <w:szCs w:val="22"/>
              </w:rPr>
              <w:t xml:space="preserve">(  </w:t>
            </w:r>
            <w:proofErr w:type="gramEnd"/>
            <w:r w:rsidRPr="0072641B">
              <w:rPr>
                <w:rFonts w:ascii="Bookman Old Style" w:hAnsi="Bookman Old Style"/>
                <w:bCs/>
                <w:sz w:val="22"/>
                <w:szCs w:val="22"/>
              </w:rPr>
              <w:t xml:space="preserve"> </w:t>
            </w:r>
            <w:r w:rsidR="00255BC9" w:rsidRPr="0072641B">
              <w:rPr>
                <w:rFonts w:ascii="Bookman Old Style" w:hAnsi="Bookman Old Style"/>
                <w:bCs/>
                <w:sz w:val="22"/>
                <w:szCs w:val="22"/>
              </w:rPr>
              <w:t>x</w:t>
            </w:r>
            <w:r w:rsidRPr="0072641B">
              <w:rPr>
                <w:rFonts w:ascii="Bookman Old Style" w:hAnsi="Bookman Old Style"/>
                <w:bCs/>
                <w:sz w:val="22"/>
                <w:szCs w:val="22"/>
              </w:rPr>
              <w:t xml:space="preserve">  </w:t>
            </w:r>
            <w:proofErr w:type="gramStart"/>
            <w:r w:rsidRPr="0072641B">
              <w:rPr>
                <w:rFonts w:ascii="Bookman Old Style" w:hAnsi="Bookman Old Style"/>
                <w:bCs/>
                <w:sz w:val="22"/>
                <w:szCs w:val="22"/>
              </w:rPr>
              <w:t xml:space="preserve">  )</w:t>
            </w:r>
            <w:proofErr w:type="gramEnd"/>
            <w:r w:rsidRPr="0072641B">
              <w:rPr>
                <w:rFonts w:ascii="Bookman Old Style" w:hAnsi="Bookman Old Style"/>
                <w:bCs/>
                <w:sz w:val="22"/>
                <w:szCs w:val="22"/>
              </w:rPr>
              <w:t xml:space="preserve"> </w:t>
            </w:r>
            <w:r w:rsidR="005F4E01" w:rsidRPr="005F4E01">
              <w:t xml:space="preserve">  </w:t>
            </w:r>
            <w:r w:rsidR="005F4E01" w:rsidRPr="005F4E01">
              <w:rPr>
                <w:rFonts w:ascii="Bookman Old Style" w:hAnsi="Bookman Old Style"/>
                <w:bCs/>
                <w:sz w:val="22"/>
                <w:szCs w:val="22"/>
              </w:rPr>
              <w:t xml:space="preserve">O contrato decorrente desta licitação terá vigência </w:t>
            </w:r>
            <w:r w:rsidR="005F4E01" w:rsidRPr="005F4E01">
              <w:rPr>
                <w:rFonts w:ascii="Bookman Old Style" w:hAnsi="Bookman Old Style"/>
                <w:b/>
                <w:bCs/>
                <w:sz w:val="22"/>
                <w:szCs w:val="22"/>
              </w:rPr>
              <w:t>até 31 de dezembro de 2026</w:t>
            </w:r>
            <w:r w:rsidR="005F4E01" w:rsidRPr="005F4E01">
              <w:rPr>
                <w:rFonts w:ascii="Bookman Old Style" w:hAnsi="Bookman Old Style"/>
                <w:bCs/>
                <w:sz w:val="22"/>
                <w:szCs w:val="22"/>
              </w:rPr>
              <w:t xml:space="preserve">, contados a partir de sua assinatura, ou até o cumprimento integral das obrigações contratuais, </w:t>
            </w:r>
            <w:r w:rsidR="005F4E01" w:rsidRPr="005F4E01">
              <w:rPr>
                <w:rFonts w:ascii="Bookman Old Style" w:hAnsi="Bookman Old Style"/>
                <w:b/>
                <w:bCs/>
                <w:sz w:val="22"/>
                <w:szCs w:val="22"/>
              </w:rPr>
              <w:t>o que ocorrer primeiro</w:t>
            </w:r>
            <w:r w:rsidR="005F4E01" w:rsidRPr="005F4E01">
              <w:rPr>
                <w:rFonts w:ascii="Bookman Old Style" w:hAnsi="Bookman Old Style"/>
                <w:bCs/>
                <w:sz w:val="22"/>
                <w:szCs w:val="22"/>
              </w:rPr>
              <w:t>.</w:t>
            </w:r>
          </w:p>
          <w:p w14:paraId="23D981A6" w14:textId="77777777" w:rsidR="00606F13" w:rsidRDefault="00606F13" w:rsidP="00193F93">
            <w:pPr>
              <w:numPr>
                <w:ilvl w:val="1"/>
                <w:numId w:val="23"/>
              </w:numPr>
              <w:ind w:left="196" w:right="228" w:firstLine="0"/>
              <w:jc w:val="both"/>
              <w:rPr>
                <w:rFonts w:ascii="Bookman Old Style" w:hAnsi="Bookman Old Style"/>
                <w:b/>
                <w:sz w:val="22"/>
                <w:szCs w:val="22"/>
              </w:rPr>
            </w:pPr>
            <w:r w:rsidRPr="0072641B">
              <w:rPr>
                <w:rFonts w:ascii="Bookman Old Style" w:hAnsi="Bookman Old Style"/>
                <w:b/>
                <w:sz w:val="22"/>
                <w:szCs w:val="22"/>
              </w:rPr>
              <w:t>GESTÃO E FISCALIZAÇÃO</w:t>
            </w:r>
          </w:p>
          <w:p w14:paraId="07415C54" w14:textId="77777777" w:rsidR="00606F13" w:rsidRPr="0072641B" w:rsidRDefault="00606F13" w:rsidP="00193F93">
            <w:pPr>
              <w:ind w:left="196" w:right="228"/>
              <w:jc w:val="both"/>
              <w:rPr>
                <w:rFonts w:ascii="Bookman Old Style" w:hAnsi="Bookman Old Style"/>
                <w:b/>
                <w:sz w:val="22"/>
                <w:szCs w:val="22"/>
              </w:rPr>
            </w:pPr>
            <w:r w:rsidRPr="0072641B">
              <w:rPr>
                <w:rFonts w:ascii="Bookman Old Style" w:hAnsi="Bookman Old Style"/>
                <w:b/>
                <w:sz w:val="22"/>
                <w:szCs w:val="22"/>
              </w:rPr>
              <w:t>Gestor: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4F08FA" w:rsidRPr="0072641B" w14:paraId="4BD75E8C" w14:textId="77777777" w:rsidTr="00E96F61">
              <w:tc>
                <w:tcPr>
                  <w:tcW w:w="5000" w:type="pct"/>
                </w:tcPr>
                <w:p w14:paraId="717FB889" w14:textId="2A72DCF3" w:rsidR="004F08FA" w:rsidRPr="0072641B" w:rsidRDefault="00EC2665" w:rsidP="00176D83">
                  <w:pPr>
                    <w:framePr w:hSpace="141" w:wrap="around" w:vAnchor="text" w:hAnchor="text" w:xAlign="center" w:y="1"/>
                    <w:ind w:left="196" w:right="228"/>
                    <w:suppressOverlap/>
                    <w:jc w:val="both"/>
                    <w:rPr>
                      <w:rFonts w:ascii="Bookman Old Style" w:hAnsi="Bookman Old Style"/>
                      <w:bCs/>
                      <w:sz w:val="22"/>
                      <w:szCs w:val="22"/>
                    </w:rPr>
                  </w:pPr>
                  <w:r w:rsidRPr="0072641B">
                    <w:rPr>
                      <w:rFonts w:ascii="Bookman Old Style" w:hAnsi="Bookman Old Style"/>
                      <w:sz w:val="22"/>
                      <w:szCs w:val="22"/>
                    </w:rPr>
                    <w:lastRenderedPageBreak/>
                    <w:t>Claudio Bispo Elvira</w:t>
                  </w:r>
                </w:p>
              </w:tc>
            </w:tr>
            <w:tr w:rsidR="004F08FA" w:rsidRPr="0072641B" w14:paraId="2C56E075" w14:textId="77777777" w:rsidTr="00E96F61">
              <w:tc>
                <w:tcPr>
                  <w:tcW w:w="5000" w:type="pct"/>
                </w:tcPr>
                <w:p w14:paraId="20530797" w14:textId="3C931CF2" w:rsidR="004F08FA" w:rsidRPr="0072641B" w:rsidRDefault="00EC2665" w:rsidP="00176D83">
                  <w:pPr>
                    <w:framePr w:hSpace="141" w:wrap="around" w:vAnchor="text" w:hAnchor="text" w:xAlign="center" w:y="1"/>
                    <w:ind w:left="196" w:right="228"/>
                    <w:suppressOverlap/>
                    <w:jc w:val="both"/>
                    <w:rPr>
                      <w:rFonts w:ascii="Bookman Old Style" w:hAnsi="Bookman Old Style"/>
                      <w:bCs/>
                      <w:sz w:val="22"/>
                      <w:szCs w:val="22"/>
                    </w:rPr>
                  </w:pPr>
                  <w:r w:rsidRPr="0072641B">
                    <w:rPr>
                      <w:rFonts w:ascii="Bookman Old Style" w:hAnsi="Bookman Old Style"/>
                      <w:sz w:val="22"/>
                      <w:szCs w:val="22"/>
                    </w:rPr>
                    <w:t>Secretário</w:t>
                  </w:r>
                  <w:r w:rsidR="00800FC6">
                    <w:rPr>
                      <w:rFonts w:ascii="Bookman Old Style" w:hAnsi="Bookman Old Style"/>
                      <w:sz w:val="22"/>
                      <w:szCs w:val="22"/>
                    </w:rPr>
                    <w:t xml:space="preserve"> Municipal de</w:t>
                  </w:r>
                  <w:r w:rsidRPr="0072641B">
                    <w:rPr>
                      <w:rFonts w:ascii="Bookman Old Style" w:hAnsi="Bookman Old Style"/>
                      <w:sz w:val="22"/>
                      <w:szCs w:val="22"/>
                    </w:rPr>
                    <w:t xml:space="preserve"> </w:t>
                  </w:r>
                  <w:r w:rsidR="00800FC6">
                    <w:rPr>
                      <w:rFonts w:ascii="Bookman Old Style" w:hAnsi="Bookman Old Style"/>
                      <w:sz w:val="22"/>
                      <w:szCs w:val="22"/>
                    </w:rPr>
                    <w:t>Urbanismo</w:t>
                  </w:r>
                </w:p>
              </w:tc>
            </w:tr>
            <w:tr w:rsidR="004F08FA" w:rsidRPr="0072641B" w14:paraId="0876DBFA" w14:textId="77777777" w:rsidTr="00E96F61">
              <w:tc>
                <w:tcPr>
                  <w:tcW w:w="5000" w:type="pct"/>
                </w:tcPr>
                <w:p w14:paraId="1BEDAF9D" w14:textId="7FC8EB99" w:rsidR="004F08FA" w:rsidRPr="0072641B" w:rsidRDefault="00EC2665" w:rsidP="00176D83">
                  <w:pPr>
                    <w:framePr w:hSpace="141" w:wrap="around" w:vAnchor="text" w:hAnchor="text" w:xAlign="center" w:y="1"/>
                    <w:ind w:left="196" w:right="228"/>
                    <w:suppressOverlap/>
                    <w:jc w:val="both"/>
                    <w:rPr>
                      <w:rFonts w:ascii="Bookman Old Style" w:hAnsi="Bookman Old Style"/>
                      <w:bCs/>
                      <w:sz w:val="22"/>
                      <w:szCs w:val="22"/>
                    </w:rPr>
                  </w:pPr>
                  <w:r w:rsidRPr="0072641B">
                    <w:rPr>
                      <w:rFonts w:ascii="Bookman Old Style" w:hAnsi="Bookman Old Style"/>
                      <w:sz w:val="22"/>
                      <w:szCs w:val="22"/>
                    </w:rPr>
                    <w:t>CPF:591.019.549-20</w:t>
                  </w:r>
                </w:p>
              </w:tc>
            </w:tr>
            <w:tr w:rsidR="004F08FA" w:rsidRPr="0072641B" w14:paraId="37A874A1" w14:textId="77777777" w:rsidTr="00E96F61">
              <w:tc>
                <w:tcPr>
                  <w:tcW w:w="5000" w:type="pct"/>
                </w:tcPr>
                <w:p w14:paraId="52E1B34D" w14:textId="051C6954" w:rsidR="004F08FA" w:rsidRPr="0072641B" w:rsidRDefault="00EC2665" w:rsidP="00176D83">
                  <w:pPr>
                    <w:framePr w:hSpace="141" w:wrap="around" w:vAnchor="text" w:hAnchor="text" w:xAlign="center" w:y="1"/>
                    <w:ind w:left="196" w:right="228"/>
                    <w:suppressOverlap/>
                    <w:jc w:val="both"/>
                    <w:rPr>
                      <w:rFonts w:ascii="Bookman Old Style" w:hAnsi="Bookman Old Style"/>
                      <w:bCs/>
                      <w:sz w:val="22"/>
                      <w:szCs w:val="22"/>
                    </w:rPr>
                  </w:pPr>
                  <w:r w:rsidRPr="0072641B">
                    <w:rPr>
                      <w:rFonts w:ascii="Bookman Old Style" w:hAnsi="Bookman Old Style"/>
                      <w:sz w:val="22"/>
                      <w:szCs w:val="22"/>
                    </w:rPr>
                    <w:t>Matrícula:736</w:t>
                  </w:r>
                </w:p>
              </w:tc>
            </w:tr>
          </w:tbl>
          <w:p w14:paraId="0F2429DE" w14:textId="20470094" w:rsidR="00606F13" w:rsidRPr="0072641B" w:rsidRDefault="00606F13" w:rsidP="00193F93">
            <w:pPr>
              <w:ind w:left="196" w:right="228"/>
              <w:jc w:val="both"/>
              <w:rPr>
                <w:rFonts w:ascii="Bookman Old Style" w:hAnsi="Bookman Old Style"/>
                <w:b/>
                <w:sz w:val="22"/>
                <w:szCs w:val="22"/>
              </w:rPr>
            </w:pPr>
            <w:r w:rsidRPr="0072641B">
              <w:rPr>
                <w:rFonts w:ascii="Bookman Old Style" w:hAnsi="Bookman Old Style"/>
                <w:b/>
                <w:sz w:val="22"/>
                <w:szCs w:val="22"/>
              </w:rPr>
              <w:t>Fiscal: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8"/>
            </w:tblGrid>
            <w:tr w:rsidR="004F08FA" w:rsidRPr="0072641B" w14:paraId="7A1B67D8" w14:textId="77777777" w:rsidTr="00E96F61">
              <w:tc>
                <w:tcPr>
                  <w:tcW w:w="5000" w:type="pct"/>
                </w:tcPr>
                <w:p w14:paraId="7966DC39" w14:textId="108DC6F5" w:rsidR="004F08FA" w:rsidRPr="0072641B" w:rsidRDefault="00EC2665" w:rsidP="00176D83">
                  <w:pPr>
                    <w:framePr w:hSpace="141" w:wrap="around" w:vAnchor="text" w:hAnchor="text" w:xAlign="center" w:y="1"/>
                    <w:suppressOverlap/>
                    <w:rPr>
                      <w:rFonts w:ascii="Bookman Old Style" w:hAnsi="Bookman Old Style"/>
                      <w:bCs/>
                      <w:sz w:val="22"/>
                      <w:szCs w:val="22"/>
                    </w:rPr>
                  </w:pPr>
                  <w:r w:rsidRPr="0072641B">
                    <w:rPr>
                      <w:rFonts w:ascii="Bookman Old Style" w:hAnsi="Bookman Old Style"/>
                      <w:bCs/>
                      <w:sz w:val="22"/>
                      <w:szCs w:val="22"/>
                    </w:rPr>
                    <w:t xml:space="preserve">   </w:t>
                  </w:r>
                  <w:r w:rsidR="00CB04EF">
                    <w:rPr>
                      <w:rFonts w:ascii="Bookman Old Style" w:hAnsi="Bookman Old Style"/>
                      <w:bCs/>
                      <w:sz w:val="22"/>
                      <w:szCs w:val="22"/>
                    </w:rPr>
                    <w:t>Paulo Ortega</w:t>
                  </w:r>
                </w:p>
              </w:tc>
            </w:tr>
            <w:tr w:rsidR="004F08FA" w:rsidRPr="0072641B" w14:paraId="2BC28A9C" w14:textId="77777777" w:rsidTr="00E96F61">
              <w:tc>
                <w:tcPr>
                  <w:tcW w:w="5000" w:type="pct"/>
                </w:tcPr>
                <w:p w14:paraId="086BD477" w14:textId="63236301" w:rsidR="004F08FA" w:rsidRPr="0072641B" w:rsidRDefault="00CB04EF" w:rsidP="00176D83">
                  <w:pPr>
                    <w:framePr w:hSpace="141" w:wrap="around" w:vAnchor="text" w:hAnchor="text" w:xAlign="center" w:y="1"/>
                    <w:ind w:left="196" w:right="228"/>
                    <w:suppressOverlap/>
                    <w:jc w:val="both"/>
                    <w:rPr>
                      <w:rFonts w:ascii="Bookman Old Style" w:hAnsi="Bookman Old Style"/>
                      <w:bCs/>
                      <w:sz w:val="22"/>
                      <w:szCs w:val="22"/>
                    </w:rPr>
                  </w:pPr>
                  <w:r w:rsidRPr="00CB04EF">
                    <w:rPr>
                      <w:rFonts w:ascii="Bookman Old Style" w:hAnsi="Bookman Old Style"/>
                      <w:bCs/>
                      <w:sz w:val="22"/>
                      <w:szCs w:val="22"/>
                    </w:rPr>
                    <w:t>Diretor da Divisão de Indústria e Comércio</w:t>
                  </w:r>
                </w:p>
              </w:tc>
            </w:tr>
            <w:tr w:rsidR="004F08FA" w:rsidRPr="0072641B" w14:paraId="47CE130C" w14:textId="77777777" w:rsidTr="00E96F61">
              <w:tc>
                <w:tcPr>
                  <w:tcW w:w="5000" w:type="pct"/>
                </w:tcPr>
                <w:p w14:paraId="614C510C" w14:textId="417003F7" w:rsidR="004F08FA" w:rsidRPr="0072641B" w:rsidRDefault="00EC2665" w:rsidP="00176D83">
                  <w:pPr>
                    <w:framePr w:hSpace="141" w:wrap="around" w:vAnchor="text" w:hAnchor="text" w:xAlign="center" w:y="1"/>
                    <w:suppressOverlap/>
                    <w:rPr>
                      <w:rFonts w:ascii="Bookman Old Style" w:hAnsi="Bookman Old Style"/>
                      <w:sz w:val="22"/>
                      <w:szCs w:val="22"/>
                    </w:rPr>
                  </w:pPr>
                  <w:r w:rsidRPr="0072641B">
                    <w:rPr>
                      <w:rFonts w:ascii="Bookman Old Style" w:hAnsi="Bookman Old Style"/>
                      <w:sz w:val="22"/>
                      <w:szCs w:val="22"/>
                    </w:rPr>
                    <w:t xml:space="preserve">   CPF: </w:t>
                  </w:r>
                  <w:r w:rsidR="00657C73">
                    <w:t xml:space="preserve"> </w:t>
                  </w:r>
                  <w:r w:rsidR="00CB04EF" w:rsidRPr="00CB04EF">
                    <w:rPr>
                      <w:rFonts w:ascii="Bookman Old Style" w:hAnsi="Bookman Old Style"/>
                      <w:sz w:val="22"/>
                      <w:szCs w:val="22"/>
                    </w:rPr>
                    <w:t>330.903.009-15</w:t>
                  </w:r>
                </w:p>
              </w:tc>
            </w:tr>
            <w:tr w:rsidR="004F08FA" w:rsidRPr="0072641B" w14:paraId="504E7323" w14:textId="77777777" w:rsidTr="00E96F61">
              <w:tc>
                <w:tcPr>
                  <w:tcW w:w="5000" w:type="pct"/>
                </w:tcPr>
                <w:p w14:paraId="47BD9D75" w14:textId="1A142221" w:rsidR="004F08FA" w:rsidRPr="0072641B" w:rsidRDefault="00EC2665" w:rsidP="00176D83">
                  <w:pPr>
                    <w:framePr w:hSpace="141" w:wrap="around" w:vAnchor="text" w:hAnchor="text" w:xAlign="center" w:y="1"/>
                    <w:ind w:left="196" w:right="228"/>
                    <w:suppressOverlap/>
                    <w:jc w:val="both"/>
                    <w:rPr>
                      <w:rFonts w:ascii="Bookman Old Style" w:hAnsi="Bookman Old Style"/>
                      <w:bCs/>
                      <w:sz w:val="22"/>
                      <w:szCs w:val="22"/>
                    </w:rPr>
                  </w:pPr>
                  <w:r w:rsidRPr="0072641B">
                    <w:rPr>
                      <w:rFonts w:ascii="Bookman Old Style" w:hAnsi="Bookman Old Style"/>
                      <w:sz w:val="22"/>
                      <w:szCs w:val="22"/>
                    </w:rPr>
                    <w:t>Matrícula:7</w:t>
                  </w:r>
                  <w:r w:rsidR="00CB04EF">
                    <w:rPr>
                      <w:rFonts w:ascii="Bookman Old Style" w:hAnsi="Bookman Old Style"/>
                      <w:sz w:val="22"/>
                      <w:szCs w:val="22"/>
                    </w:rPr>
                    <w:t>52</w:t>
                  </w:r>
                </w:p>
              </w:tc>
            </w:tr>
          </w:tbl>
          <w:p w14:paraId="726B8DA2" w14:textId="77777777" w:rsidR="00CA592A" w:rsidRPr="0072641B" w:rsidRDefault="00CA592A" w:rsidP="00CA592A">
            <w:pPr>
              <w:ind w:right="228"/>
              <w:jc w:val="both"/>
              <w:rPr>
                <w:rFonts w:ascii="Bookman Old Style" w:hAnsi="Bookman Old Style"/>
                <w:b/>
                <w:sz w:val="22"/>
                <w:szCs w:val="22"/>
              </w:rPr>
            </w:pPr>
          </w:p>
        </w:tc>
      </w:tr>
      <w:tr w:rsidR="00606F13" w:rsidRPr="0072641B" w14:paraId="41AFE464" w14:textId="77777777" w:rsidTr="000679D9">
        <w:tc>
          <w:tcPr>
            <w:tcW w:w="10774" w:type="dxa"/>
            <w:shd w:val="clear" w:color="auto" w:fill="0F4761" w:themeFill="accent1" w:themeFillShade="BF"/>
          </w:tcPr>
          <w:p w14:paraId="6C7E3B25" w14:textId="77777777" w:rsidR="00606F13" w:rsidRPr="0072641B" w:rsidRDefault="00606F13" w:rsidP="00193F93">
            <w:pPr>
              <w:numPr>
                <w:ilvl w:val="0"/>
                <w:numId w:val="23"/>
              </w:numPr>
              <w:ind w:left="426"/>
              <w:jc w:val="both"/>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lastRenderedPageBreak/>
              <w:t>CRITÉRIOS DE MEDIÇÃO E PAGAMENTO</w:t>
            </w:r>
          </w:p>
        </w:tc>
      </w:tr>
      <w:tr w:rsidR="00606F13" w:rsidRPr="0072641B" w14:paraId="6AD90DA3" w14:textId="77777777" w:rsidTr="000679D9">
        <w:trPr>
          <w:trHeight w:val="58"/>
        </w:trPr>
        <w:tc>
          <w:tcPr>
            <w:tcW w:w="10774" w:type="dxa"/>
          </w:tcPr>
          <w:p w14:paraId="41A2A433" w14:textId="1782112C" w:rsidR="00CB04EF" w:rsidRPr="0072641B" w:rsidRDefault="00606F13" w:rsidP="00CB04EF">
            <w:pPr>
              <w:ind w:left="196"/>
              <w:jc w:val="both"/>
              <w:rPr>
                <w:rFonts w:ascii="Bookman Old Style" w:hAnsi="Bookman Old Style"/>
                <w:b/>
                <w:sz w:val="22"/>
                <w:szCs w:val="22"/>
              </w:rPr>
            </w:pPr>
            <w:r w:rsidRPr="0072641B">
              <w:rPr>
                <w:rFonts w:ascii="Bookman Old Style" w:hAnsi="Bookman Old Style"/>
                <w:b/>
                <w:sz w:val="22"/>
                <w:szCs w:val="22"/>
              </w:rPr>
              <w:t xml:space="preserve">9.1 </w:t>
            </w:r>
            <w:r w:rsidR="00C75526" w:rsidRPr="0072641B">
              <w:rPr>
                <w:rFonts w:ascii="Bookman Old Style" w:hAnsi="Bookman Old Style"/>
                <w:b/>
                <w:sz w:val="22"/>
                <w:szCs w:val="22"/>
              </w:rPr>
              <w:t>Do recebimento provisório e definitivo</w:t>
            </w:r>
            <w:r w:rsidR="00A964A1" w:rsidRPr="0072641B">
              <w:rPr>
                <w:rFonts w:ascii="Bookman Old Style" w:hAnsi="Bookman Old Style"/>
                <w:b/>
                <w:sz w:val="22"/>
                <w:szCs w:val="22"/>
              </w:rPr>
              <w:t>:</w:t>
            </w:r>
          </w:p>
          <w:p w14:paraId="391C3B49" w14:textId="58809918" w:rsidR="00606F13" w:rsidRPr="0072641B" w:rsidRDefault="00606F13" w:rsidP="00193F93">
            <w:pPr>
              <w:ind w:left="196"/>
              <w:jc w:val="both"/>
              <w:rPr>
                <w:rFonts w:ascii="Bookman Old Style" w:hAnsi="Bookman Old Style"/>
                <w:bCs/>
                <w:sz w:val="22"/>
                <w:szCs w:val="22"/>
              </w:rPr>
            </w:pPr>
            <w:r w:rsidRPr="0072641B">
              <w:rPr>
                <w:rFonts w:ascii="Bookman Old Style" w:hAnsi="Bookman Old Style"/>
                <w:b/>
                <w:sz w:val="22"/>
                <w:szCs w:val="22"/>
              </w:rPr>
              <w:t xml:space="preserve"> </w:t>
            </w:r>
            <w:r w:rsidRPr="0072641B">
              <w:rPr>
                <w:rFonts w:ascii="Bookman Old Style" w:hAnsi="Bookman Old Style"/>
                <w:bCs/>
                <w:sz w:val="22"/>
                <w:szCs w:val="22"/>
              </w:rPr>
              <w:t xml:space="preserve">Prazo de recebimento </w:t>
            </w:r>
            <w:r w:rsidR="00A40EBF" w:rsidRPr="0072641B">
              <w:rPr>
                <w:rFonts w:ascii="Bookman Old Style" w:hAnsi="Bookman Old Style"/>
                <w:bCs/>
                <w:sz w:val="22"/>
                <w:szCs w:val="22"/>
              </w:rPr>
              <w:t xml:space="preserve">provisório </w:t>
            </w:r>
            <w:r w:rsidRPr="0072641B">
              <w:rPr>
                <w:rFonts w:ascii="Bookman Old Style" w:hAnsi="Bookman Old Style"/>
                <w:bCs/>
                <w:sz w:val="22"/>
                <w:szCs w:val="22"/>
              </w:rPr>
              <w:t xml:space="preserve">do objeto: </w:t>
            </w:r>
            <w:r w:rsidR="00657C73" w:rsidRPr="00657C73">
              <w:t xml:space="preserve"> </w:t>
            </w:r>
            <w:r w:rsidR="00657C73" w:rsidRPr="00657C73">
              <w:rPr>
                <w:rFonts w:ascii="Bookman Old Style" w:hAnsi="Bookman Old Style"/>
                <w:bCs/>
                <w:sz w:val="22"/>
                <w:szCs w:val="22"/>
              </w:rPr>
              <w:t xml:space="preserve">O recebimento provisório do objeto ocorrerá em </w:t>
            </w:r>
            <w:r w:rsidR="00657C73" w:rsidRPr="00657C73">
              <w:rPr>
                <w:rFonts w:ascii="Bookman Old Style" w:hAnsi="Bookman Old Style"/>
                <w:b/>
                <w:bCs/>
                <w:sz w:val="22"/>
                <w:szCs w:val="22"/>
              </w:rPr>
              <w:t>até 5 (cinco) dias úteis</w:t>
            </w:r>
            <w:r w:rsidR="00657C73" w:rsidRPr="00657C73">
              <w:rPr>
                <w:rFonts w:ascii="Bookman Old Style" w:hAnsi="Bookman Old Style"/>
                <w:bCs/>
                <w:sz w:val="22"/>
                <w:szCs w:val="22"/>
              </w:rPr>
              <w:t xml:space="preserve"> após a entrega.</w:t>
            </w:r>
          </w:p>
          <w:p w14:paraId="4C4986CB" w14:textId="24558695" w:rsidR="00657C73" w:rsidRPr="00657C73" w:rsidRDefault="00A40EBF" w:rsidP="00657C73">
            <w:pPr>
              <w:ind w:left="196"/>
              <w:jc w:val="both"/>
              <w:rPr>
                <w:rFonts w:ascii="Bookman Old Style" w:hAnsi="Bookman Old Style"/>
                <w:bCs/>
                <w:sz w:val="22"/>
                <w:szCs w:val="22"/>
              </w:rPr>
            </w:pPr>
            <w:r w:rsidRPr="0072641B">
              <w:rPr>
                <w:rFonts w:ascii="Bookman Old Style" w:hAnsi="Bookman Old Style"/>
                <w:bCs/>
                <w:sz w:val="22"/>
                <w:szCs w:val="22"/>
              </w:rPr>
              <w:t xml:space="preserve">Prazo de recebimento </w:t>
            </w:r>
            <w:r w:rsidR="00172904" w:rsidRPr="0072641B">
              <w:rPr>
                <w:rFonts w:ascii="Bookman Old Style" w:hAnsi="Bookman Old Style"/>
                <w:bCs/>
                <w:sz w:val="22"/>
                <w:szCs w:val="22"/>
              </w:rPr>
              <w:t>definitivo</w:t>
            </w:r>
            <w:r w:rsidRPr="0072641B">
              <w:rPr>
                <w:rFonts w:ascii="Bookman Old Style" w:hAnsi="Bookman Old Style"/>
                <w:bCs/>
                <w:sz w:val="22"/>
                <w:szCs w:val="22"/>
              </w:rPr>
              <w:t xml:space="preserve"> do objeto: </w:t>
            </w:r>
            <w:r w:rsidR="00657C73" w:rsidRPr="00657C73">
              <w:t xml:space="preserve"> </w:t>
            </w:r>
            <w:r w:rsidR="00657C73" w:rsidRPr="00657C73">
              <w:rPr>
                <w:rFonts w:ascii="Bookman Old Style" w:hAnsi="Bookman Old Style"/>
                <w:bCs/>
                <w:sz w:val="22"/>
                <w:szCs w:val="22"/>
              </w:rPr>
              <w:t xml:space="preserve">O recebimento definitivo do objeto ocorrerá em </w:t>
            </w:r>
            <w:r w:rsidR="00657C73" w:rsidRPr="00657C73">
              <w:rPr>
                <w:rFonts w:ascii="Bookman Old Style" w:hAnsi="Bookman Old Style"/>
                <w:b/>
                <w:bCs/>
                <w:sz w:val="22"/>
                <w:szCs w:val="22"/>
              </w:rPr>
              <w:t>até 10 (dez) dias úteis</w:t>
            </w:r>
            <w:r w:rsidR="00657C73" w:rsidRPr="00657C73">
              <w:rPr>
                <w:rFonts w:ascii="Bookman Old Style" w:hAnsi="Bookman Old Style"/>
                <w:bCs/>
                <w:sz w:val="22"/>
                <w:szCs w:val="22"/>
              </w:rPr>
              <w:t xml:space="preserve"> após o recebimento provisório, desde que verificada a conformidade com as especificações contratadas.</w:t>
            </w:r>
          </w:p>
          <w:p w14:paraId="6E84EE1C" w14:textId="0ED38B24" w:rsidR="007E58EF" w:rsidRPr="0072641B" w:rsidRDefault="00606F13" w:rsidP="00193F93">
            <w:pPr>
              <w:ind w:left="196"/>
              <w:jc w:val="both"/>
              <w:rPr>
                <w:rFonts w:ascii="Bookman Old Style" w:hAnsi="Bookman Old Style"/>
                <w:bCs/>
                <w:sz w:val="22"/>
                <w:szCs w:val="22"/>
              </w:rPr>
            </w:pPr>
            <w:r w:rsidRPr="0072641B">
              <w:rPr>
                <w:rFonts w:ascii="Bookman Old Style" w:hAnsi="Bookman Old Style"/>
                <w:bCs/>
                <w:sz w:val="22"/>
                <w:szCs w:val="22"/>
              </w:rPr>
              <w:t xml:space="preserve">Prazo de liquidação do documento fiscal: </w:t>
            </w:r>
            <w:r w:rsidR="00657C73">
              <w:rPr>
                <w:rFonts w:ascii="Bookman Old Style" w:hAnsi="Bookman Old Style"/>
                <w:bCs/>
                <w:sz w:val="22"/>
                <w:szCs w:val="22"/>
              </w:rPr>
              <w:t>10 (dez) dias úteis.</w:t>
            </w:r>
          </w:p>
          <w:p w14:paraId="2790D12F" w14:textId="77777777" w:rsidR="00D028B9" w:rsidRPr="0072641B" w:rsidRDefault="00D028B9" w:rsidP="002E1C20">
            <w:pPr>
              <w:jc w:val="both"/>
              <w:rPr>
                <w:rFonts w:ascii="Bookman Old Style" w:hAnsi="Bookman Old Style"/>
                <w:bCs/>
                <w:sz w:val="22"/>
                <w:szCs w:val="22"/>
              </w:rPr>
            </w:pPr>
          </w:p>
          <w:p w14:paraId="09534825" w14:textId="3DBFF1F1" w:rsidR="00A95C83" w:rsidRPr="0072641B" w:rsidRDefault="00A95C83" w:rsidP="00A95C83">
            <w:pPr>
              <w:ind w:left="196"/>
              <w:rPr>
                <w:rFonts w:ascii="Bookman Old Style" w:hAnsi="Bookman Old Style"/>
                <w:bCs/>
                <w:sz w:val="22"/>
                <w:szCs w:val="22"/>
              </w:rPr>
            </w:pPr>
            <w:r w:rsidRPr="0072641B">
              <w:rPr>
                <w:rFonts w:ascii="Bookman Old Style" w:hAnsi="Bookman Old Style"/>
                <w:bCs/>
                <w:sz w:val="22"/>
                <w:szCs w:val="22"/>
              </w:rPr>
              <w:t>9.1.1 O objeto do contrato será recebido, conforme art. 140 da lei 14.133/21</w:t>
            </w:r>
            <w:r w:rsidR="00172904" w:rsidRPr="0072641B">
              <w:rPr>
                <w:rFonts w:ascii="Bookman Old Style" w:hAnsi="Bookman Old Style"/>
                <w:bCs/>
                <w:sz w:val="22"/>
                <w:szCs w:val="22"/>
              </w:rPr>
              <w:t>:</w:t>
            </w:r>
          </w:p>
          <w:p w14:paraId="45967B9B" w14:textId="77777777" w:rsidR="00A95C83" w:rsidRPr="0072641B" w:rsidRDefault="00A95C83" w:rsidP="00A95C83">
            <w:pPr>
              <w:ind w:left="196"/>
              <w:jc w:val="both"/>
              <w:rPr>
                <w:rFonts w:ascii="Bookman Old Style" w:hAnsi="Bookman Old Style"/>
                <w:bCs/>
                <w:sz w:val="22"/>
                <w:szCs w:val="22"/>
              </w:rPr>
            </w:pPr>
            <w:bookmarkStart w:id="0" w:name="art140i"/>
            <w:bookmarkStart w:id="1" w:name="art140ii"/>
            <w:bookmarkStart w:id="2" w:name="art140iia"/>
            <w:bookmarkEnd w:id="0"/>
            <w:bookmarkEnd w:id="1"/>
            <w:bookmarkEnd w:id="2"/>
            <w:r w:rsidRPr="0072641B">
              <w:rPr>
                <w:rFonts w:ascii="Bookman Old Style" w:hAnsi="Bookman Old Style"/>
                <w:bCs/>
                <w:sz w:val="22"/>
                <w:szCs w:val="22"/>
              </w:rPr>
              <w:t>a) provisoriamente, de forma sumária, pelo responsável por seu acompanhamento e fiscalização, com verificação posterior da conformidade do material com as exigências contratuais;</w:t>
            </w:r>
          </w:p>
          <w:p w14:paraId="3910C53F" w14:textId="77777777" w:rsidR="00A95C83" w:rsidRPr="0072641B" w:rsidRDefault="00A95C83" w:rsidP="00A95C83">
            <w:pPr>
              <w:ind w:left="196"/>
              <w:jc w:val="both"/>
              <w:rPr>
                <w:rFonts w:ascii="Bookman Old Style" w:hAnsi="Bookman Old Style"/>
                <w:bCs/>
                <w:sz w:val="22"/>
                <w:szCs w:val="22"/>
              </w:rPr>
            </w:pPr>
            <w:bookmarkStart w:id="3" w:name="art140iib"/>
            <w:bookmarkEnd w:id="3"/>
            <w:r w:rsidRPr="0072641B">
              <w:rPr>
                <w:rFonts w:ascii="Bookman Old Style" w:hAnsi="Bookman Old Style"/>
                <w:bCs/>
                <w:sz w:val="22"/>
                <w:szCs w:val="22"/>
              </w:rPr>
              <w:t>b) definitivamente, por servidor ou comissão designada pela autoridade competente, mediante termo detalhado que comprove o atendimento das exigências contratuais.</w:t>
            </w:r>
          </w:p>
          <w:p w14:paraId="536BD6DB" w14:textId="77777777" w:rsidR="00A95C83" w:rsidRPr="0072641B" w:rsidRDefault="00A95C83" w:rsidP="00A95C83">
            <w:pPr>
              <w:ind w:left="196"/>
              <w:jc w:val="both"/>
              <w:rPr>
                <w:rFonts w:ascii="Bookman Old Style" w:hAnsi="Bookman Old Style"/>
                <w:bCs/>
                <w:sz w:val="22"/>
                <w:szCs w:val="22"/>
              </w:rPr>
            </w:pPr>
            <w:bookmarkStart w:id="4" w:name="art140§1"/>
            <w:bookmarkEnd w:id="4"/>
            <w:r w:rsidRPr="0072641B">
              <w:rPr>
                <w:rFonts w:ascii="Bookman Old Style" w:hAnsi="Bookman Old Style"/>
                <w:bCs/>
                <w:sz w:val="22"/>
                <w:szCs w:val="22"/>
              </w:rPr>
              <w:t>§ 1º O objeto do contrato poderá ser rejeitado, no todo ou em parte, quando estiver em desacordo com o contrato.</w:t>
            </w:r>
          </w:p>
          <w:p w14:paraId="6B1E68A5" w14:textId="77777777" w:rsidR="00A95C83" w:rsidRPr="0072641B" w:rsidRDefault="00A95C83" w:rsidP="00A95C83">
            <w:pPr>
              <w:ind w:left="196"/>
              <w:jc w:val="both"/>
              <w:rPr>
                <w:rFonts w:ascii="Bookman Old Style" w:hAnsi="Bookman Old Style"/>
                <w:bCs/>
                <w:sz w:val="22"/>
                <w:szCs w:val="22"/>
              </w:rPr>
            </w:pPr>
            <w:bookmarkStart w:id="5" w:name="art140§2"/>
            <w:bookmarkEnd w:id="5"/>
            <w:r w:rsidRPr="0072641B">
              <w:rPr>
                <w:rFonts w:ascii="Bookman Old Style" w:hAnsi="Bookman Old Style"/>
                <w:bCs/>
                <w:sz w:val="22"/>
                <w:szCs w:val="22"/>
              </w:rPr>
              <w:t>§ 2º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71EC17A0" w14:textId="77777777" w:rsidR="00A95C83" w:rsidRPr="0072641B" w:rsidRDefault="00A95C83" w:rsidP="00193F93">
            <w:pPr>
              <w:ind w:left="196"/>
              <w:jc w:val="both"/>
              <w:rPr>
                <w:rFonts w:ascii="Bookman Old Style" w:hAnsi="Bookman Old Style"/>
                <w:bCs/>
                <w:sz w:val="22"/>
                <w:szCs w:val="22"/>
              </w:rPr>
            </w:pPr>
          </w:p>
          <w:p w14:paraId="5C7871A9" w14:textId="395D7B3C" w:rsidR="007E58EF" w:rsidRPr="0072641B" w:rsidRDefault="00A95C83" w:rsidP="00193F93">
            <w:pPr>
              <w:ind w:left="196"/>
              <w:jc w:val="both"/>
              <w:rPr>
                <w:rFonts w:ascii="Bookman Old Style" w:hAnsi="Bookman Old Style"/>
                <w:bCs/>
                <w:sz w:val="22"/>
                <w:szCs w:val="22"/>
              </w:rPr>
            </w:pPr>
            <w:r w:rsidRPr="0072641B">
              <w:rPr>
                <w:rFonts w:ascii="Bookman Old Style" w:hAnsi="Bookman Old Style"/>
                <w:b/>
                <w:sz w:val="22"/>
                <w:szCs w:val="22"/>
              </w:rPr>
              <w:t xml:space="preserve">9.2 </w:t>
            </w:r>
            <w:r w:rsidR="00606F13" w:rsidRPr="0072641B">
              <w:rPr>
                <w:rFonts w:ascii="Bookman Old Style" w:hAnsi="Bookman Old Style"/>
                <w:b/>
                <w:sz w:val="22"/>
                <w:szCs w:val="22"/>
              </w:rPr>
              <w:t>Prazo de pagamento:</w:t>
            </w:r>
            <w:r w:rsidR="00606F13" w:rsidRPr="0072641B">
              <w:rPr>
                <w:rFonts w:ascii="Bookman Old Style" w:hAnsi="Bookman Old Style"/>
                <w:bCs/>
                <w:sz w:val="22"/>
                <w:szCs w:val="22"/>
              </w:rPr>
              <w:t xml:space="preserve"> </w:t>
            </w:r>
            <w:r w:rsidR="007E58EF" w:rsidRPr="0072641B">
              <w:rPr>
                <w:rFonts w:ascii="Bookman Old Style" w:hAnsi="Bookman Old Style"/>
                <w:sz w:val="22"/>
                <w:szCs w:val="22"/>
              </w:rPr>
              <w:t xml:space="preserve"> O pagamento será efetuado no prazo de até 30 (trinta) dias contados da finalização da liquidação da despesa.</w:t>
            </w:r>
          </w:p>
          <w:p w14:paraId="526E41A4" w14:textId="77777777" w:rsidR="00606F13" w:rsidRPr="0072641B" w:rsidRDefault="00606F13" w:rsidP="00193F93">
            <w:pPr>
              <w:jc w:val="both"/>
              <w:rPr>
                <w:rFonts w:ascii="Bookman Old Style" w:hAnsi="Bookman Old Style"/>
                <w:bCs/>
                <w:sz w:val="22"/>
                <w:szCs w:val="22"/>
              </w:rPr>
            </w:pPr>
          </w:p>
        </w:tc>
      </w:tr>
      <w:tr w:rsidR="00606F13" w:rsidRPr="0072641B" w14:paraId="59978342" w14:textId="77777777" w:rsidTr="000679D9">
        <w:trPr>
          <w:trHeight w:val="446"/>
        </w:trPr>
        <w:tc>
          <w:tcPr>
            <w:tcW w:w="10774" w:type="dxa"/>
            <w:shd w:val="clear" w:color="auto" w:fill="0F4761" w:themeFill="accent1" w:themeFillShade="BF"/>
          </w:tcPr>
          <w:p w14:paraId="23ED16FC" w14:textId="77777777" w:rsidR="00606F13" w:rsidRPr="0072641B" w:rsidRDefault="00606F13" w:rsidP="00502CAC">
            <w:pPr>
              <w:numPr>
                <w:ilvl w:val="0"/>
                <w:numId w:val="23"/>
              </w:numPr>
              <w:ind w:left="426"/>
              <w:jc w:val="both"/>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t>DA DOTAÇÃO ORÇAMENTÁRIA</w:t>
            </w:r>
          </w:p>
        </w:tc>
      </w:tr>
      <w:tr w:rsidR="00606F13" w:rsidRPr="0072641B" w14:paraId="4C2357E2" w14:textId="77777777" w:rsidTr="000679D9">
        <w:tc>
          <w:tcPr>
            <w:tcW w:w="10774" w:type="dxa"/>
          </w:tcPr>
          <w:p w14:paraId="1376AD42" w14:textId="77777777" w:rsidR="007E58EF" w:rsidRDefault="007E58EF" w:rsidP="00CA592A">
            <w:pPr>
              <w:pStyle w:val="Nivel2"/>
              <w:numPr>
                <w:ilvl w:val="0"/>
                <w:numId w:val="0"/>
              </w:numPr>
              <w:spacing w:before="0" w:after="0" w:line="240" w:lineRule="auto"/>
              <w:ind w:firstLine="743"/>
              <w:rPr>
                <w:rFonts w:ascii="Bookman Old Style" w:eastAsia="Arial" w:hAnsi="Bookman Old Style" w:cs="Times New Roman"/>
                <w:color w:val="auto"/>
                <w:sz w:val="22"/>
                <w:szCs w:val="22"/>
              </w:rPr>
            </w:pPr>
            <w:r w:rsidRPr="0072641B">
              <w:rPr>
                <w:rFonts w:ascii="Bookman Old Style" w:eastAsia="Arial" w:hAnsi="Bookman Old Style" w:cs="Times New Roman"/>
                <w:sz w:val="22"/>
                <w:szCs w:val="22"/>
              </w:rPr>
              <w:t xml:space="preserve">As despesas decorrentes da presente contratação correrão à conta de recursos específicos </w:t>
            </w:r>
            <w:r w:rsidRPr="0072641B">
              <w:rPr>
                <w:rFonts w:ascii="Bookman Old Style" w:eastAsia="Arial" w:hAnsi="Bookman Old Style" w:cs="Times New Roman"/>
                <w:color w:val="auto"/>
                <w:sz w:val="22"/>
                <w:szCs w:val="22"/>
              </w:rPr>
              <w:t xml:space="preserve">consignados, </w:t>
            </w:r>
            <w:r w:rsidRPr="0072641B">
              <w:rPr>
                <w:rFonts w:ascii="Bookman Old Style" w:hAnsi="Bookman Old Style" w:cs="Times New Roman"/>
                <w:bCs/>
                <w:color w:val="auto"/>
                <w:sz w:val="22"/>
                <w:szCs w:val="22"/>
              </w:rPr>
              <w:t>conforme parecer da contabilidade</w:t>
            </w:r>
            <w:r w:rsidRPr="0072641B">
              <w:rPr>
                <w:rFonts w:ascii="Bookman Old Style" w:eastAsia="Arial" w:hAnsi="Bookman Old Style" w:cs="Times New Roman"/>
                <w:color w:val="auto"/>
                <w:sz w:val="22"/>
                <w:szCs w:val="22"/>
              </w:rPr>
              <w:t>.</w:t>
            </w:r>
          </w:p>
          <w:p w14:paraId="0955215A" w14:textId="77777777" w:rsidR="00CA592A" w:rsidRPr="0072641B" w:rsidRDefault="00CA592A" w:rsidP="00CA592A">
            <w:pPr>
              <w:pStyle w:val="Nivel2"/>
              <w:numPr>
                <w:ilvl w:val="0"/>
                <w:numId w:val="0"/>
              </w:numPr>
              <w:spacing w:before="0" w:after="0" w:line="240" w:lineRule="auto"/>
              <w:ind w:firstLine="743"/>
              <w:rPr>
                <w:rFonts w:ascii="Bookman Old Style" w:hAnsi="Bookman Old Style" w:cs="Times New Roman"/>
                <w:color w:val="auto"/>
                <w:sz w:val="22"/>
                <w:szCs w:val="22"/>
              </w:rPr>
            </w:pPr>
          </w:p>
          <w:p w14:paraId="029C9596" w14:textId="65BDACDB" w:rsidR="00CA592A" w:rsidRPr="00CA592A" w:rsidRDefault="007E58EF" w:rsidP="00DD2B4E">
            <w:pPr>
              <w:ind w:firstLine="743"/>
              <w:jc w:val="both"/>
              <w:rPr>
                <w:rFonts w:ascii="Bookman Old Style" w:hAnsi="Bookman Old Style"/>
                <w:sz w:val="22"/>
                <w:szCs w:val="22"/>
              </w:rPr>
            </w:pPr>
            <w:r w:rsidRPr="0072641B">
              <w:rPr>
                <w:rFonts w:ascii="Bookman Old Style" w:hAnsi="Bookman Old Style"/>
                <w:sz w:val="22"/>
                <w:szCs w:val="22"/>
              </w:rPr>
              <w:t>A dotação relativa aos exercícios financeiros subsequentes será indicada após aprovação da Lei Orçamentária respectiva e liberação dos créditos correspondentes, mediante apostilamento.</w:t>
            </w:r>
          </w:p>
        </w:tc>
      </w:tr>
      <w:tr w:rsidR="00606F13" w:rsidRPr="0072641B" w14:paraId="349DF596" w14:textId="77777777" w:rsidTr="000679D9">
        <w:tc>
          <w:tcPr>
            <w:tcW w:w="10774" w:type="dxa"/>
            <w:shd w:val="clear" w:color="auto" w:fill="0F4761" w:themeFill="accent1" w:themeFillShade="BF"/>
          </w:tcPr>
          <w:p w14:paraId="02EF6262" w14:textId="77777777" w:rsidR="00606F13" w:rsidRPr="0072641B" w:rsidRDefault="00606F13" w:rsidP="00193F93">
            <w:pPr>
              <w:numPr>
                <w:ilvl w:val="0"/>
                <w:numId w:val="23"/>
              </w:numPr>
              <w:ind w:left="426"/>
              <w:jc w:val="both"/>
              <w:rPr>
                <w:rFonts w:ascii="Bookman Old Style" w:hAnsi="Bookman Old Style"/>
                <w:b/>
                <w:color w:val="FFFFFF" w:themeColor="background1"/>
                <w:sz w:val="22"/>
                <w:szCs w:val="22"/>
              </w:rPr>
            </w:pPr>
            <w:r w:rsidRPr="0072641B">
              <w:rPr>
                <w:rFonts w:ascii="Bookman Old Style" w:hAnsi="Bookman Old Style"/>
                <w:b/>
                <w:color w:val="FFFFFF" w:themeColor="background1"/>
                <w:sz w:val="22"/>
                <w:szCs w:val="22"/>
              </w:rPr>
              <w:t>DO VALOR ESTIMADO</w:t>
            </w:r>
          </w:p>
        </w:tc>
      </w:tr>
      <w:tr w:rsidR="00606F13" w:rsidRPr="0072641B" w14:paraId="5A3FD3A2" w14:textId="77777777" w:rsidTr="000679D9">
        <w:trPr>
          <w:trHeight w:val="2778"/>
        </w:trPr>
        <w:tc>
          <w:tcPr>
            <w:tcW w:w="10774" w:type="dxa"/>
          </w:tcPr>
          <w:p w14:paraId="495EE80A" w14:textId="2DC88EA5" w:rsidR="00CA592A" w:rsidRDefault="00CA592A" w:rsidP="00CA592A">
            <w:pPr>
              <w:jc w:val="both"/>
              <w:rPr>
                <w:rFonts w:ascii="Bookman Old Style" w:hAnsi="Bookman Old Style"/>
                <w:sz w:val="22"/>
                <w:szCs w:val="22"/>
              </w:rPr>
            </w:pPr>
            <w:r w:rsidRPr="00CA592A">
              <w:rPr>
                <w:rFonts w:ascii="Bookman Old Style" w:hAnsi="Bookman Old Style"/>
                <w:b/>
                <w:bCs/>
                <w:sz w:val="22"/>
                <w:szCs w:val="22"/>
              </w:rPr>
              <w:t>11.1</w:t>
            </w:r>
            <w:r w:rsidRPr="00CA592A">
              <w:rPr>
                <w:rFonts w:ascii="Bookman Old Style" w:hAnsi="Bookman Old Style"/>
                <w:sz w:val="22"/>
                <w:szCs w:val="22"/>
              </w:rPr>
              <w:t xml:space="preserve"> O valor máximo estimado será de aproximadamente </w:t>
            </w:r>
            <w:r w:rsidRPr="00CA592A">
              <w:rPr>
                <w:rFonts w:ascii="Bookman Old Style" w:hAnsi="Bookman Old Style"/>
                <w:b/>
                <w:bCs/>
                <w:sz w:val="22"/>
                <w:szCs w:val="22"/>
              </w:rPr>
              <w:t>R$ 14.281,08 (quatorze mil, duzentos e oitenta e um reais e oito centavos)</w:t>
            </w:r>
            <w:r w:rsidRPr="00CA592A">
              <w:rPr>
                <w:rFonts w:ascii="Bookman Old Style" w:hAnsi="Bookman Old Style"/>
                <w:sz w:val="22"/>
                <w:szCs w:val="22"/>
              </w:rPr>
              <w:t>.</w:t>
            </w:r>
            <w:r w:rsidR="00E877C5">
              <w:rPr>
                <w:rFonts w:ascii="Bookman Old Style" w:hAnsi="Bookman Old Style"/>
                <w:sz w:val="22"/>
                <w:szCs w:val="22"/>
              </w:rPr>
              <w:t xml:space="preserve"> </w:t>
            </w:r>
            <w:r w:rsidR="00E877C5" w:rsidRPr="00E877C5">
              <w:rPr>
                <w:rFonts w:ascii="Bookman Old Style" w:hAnsi="Bookman Old Style"/>
                <w:sz w:val="22"/>
                <w:szCs w:val="22"/>
              </w:rPr>
              <w:t>A estimativa de preços foi elaborada com base em pesquisa de mercado realizada nos termos do art. 23 da Lei nº 14.133/2021, conforme mapa comparativo e documentos que instruem o processo administrativo.</w:t>
            </w:r>
          </w:p>
          <w:p w14:paraId="264C1F70" w14:textId="77777777" w:rsidR="00E877C5" w:rsidRPr="00CA592A" w:rsidRDefault="00E877C5" w:rsidP="00CA592A">
            <w:pPr>
              <w:jc w:val="both"/>
              <w:rPr>
                <w:rFonts w:ascii="Bookman Old Style" w:hAnsi="Bookman Old Style"/>
                <w:sz w:val="22"/>
                <w:szCs w:val="22"/>
              </w:rPr>
            </w:pPr>
          </w:p>
          <w:p w14:paraId="58F892F0" w14:textId="6EA0905D" w:rsidR="00CA592A" w:rsidRPr="00CA592A" w:rsidRDefault="00CA592A" w:rsidP="00CA592A">
            <w:pPr>
              <w:jc w:val="both"/>
              <w:rPr>
                <w:rFonts w:ascii="Bookman Old Style" w:hAnsi="Bookman Old Style"/>
                <w:sz w:val="22"/>
                <w:szCs w:val="22"/>
              </w:rPr>
            </w:pPr>
            <w:r w:rsidRPr="00CA592A">
              <w:rPr>
                <w:rFonts w:ascii="Bookman Old Style" w:hAnsi="Bookman Old Style"/>
                <w:b/>
                <w:bCs/>
                <w:sz w:val="22"/>
                <w:szCs w:val="22"/>
              </w:rPr>
              <w:t>11.1.1</w:t>
            </w:r>
            <w:r w:rsidRPr="00CA592A">
              <w:rPr>
                <w:rFonts w:ascii="Bookman Old Style" w:hAnsi="Bookman Old Style"/>
                <w:sz w:val="22"/>
                <w:szCs w:val="22"/>
              </w:rPr>
              <w:t xml:space="preserve"> No valor acima estão incluídas todas as despesas ordinárias diretas e indiretas decorrentes da execução do objeto, inclusive tributos e/ou impostos, encargos sociais, trabalhistas, previdenciários, fiscais e comerciais incidentes, bem como frete, seguro e outros necessários ao cumprimento integral do objeto da contratação.</w:t>
            </w:r>
            <w:r w:rsidR="00E877C5">
              <w:rPr>
                <w:rFonts w:ascii="Bookman Old Style" w:hAnsi="Bookman Old Style"/>
                <w:sz w:val="22"/>
                <w:szCs w:val="22"/>
              </w:rPr>
              <w:t xml:space="preserve"> </w:t>
            </w:r>
          </w:p>
          <w:p w14:paraId="5329E0B8" w14:textId="77777777" w:rsidR="00CA592A" w:rsidRPr="00CA592A" w:rsidRDefault="00CA592A" w:rsidP="00CA592A">
            <w:pPr>
              <w:jc w:val="both"/>
              <w:rPr>
                <w:rFonts w:ascii="Bookman Old Style" w:hAnsi="Bookman Old Style"/>
                <w:sz w:val="22"/>
                <w:szCs w:val="22"/>
              </w:rPr>
            </w:pPr>
            <w:r w:rsidRPr="00CA592A">
              <w:rPr>
                <w:rFonts w:ascii="Bookman Old Style" w:hAnsi="Bookman Old Style"/>
                <w:b/>
                <w:bCs/>
                <w:sz w:val="22"/>
                <w:szCs w:val="22"/>
              </w:rPr>
              <w:t>11.1.2</w:t>
            </w:r>
            <w:r w:rsidRPr="00CA592A">
              <w:rPr>
                <w:rFonts w:ascii="Bookman Old Style" w:hAnsi="Bookman Old Style"/>
                <w:sz w:val="22"/>
                <w:szCs w:val="22"/>
              </w:rPr>
              <w:t xml:space="preserve"> Os preços contratados serão fixos e irreajustáveis durante a vigência do contrato.</w:t>
            </w:r>
          </w:p>
          <w:p w14:paraId="0C19F104" w14:textId="643A25B7" w:rsidR="00A40EBF" w:rsidRPr="00315EB2" w:rsidRDefault="00CA592A" w:rsidP="00CA592A">
            <w:pPr>
              <w:jc w:val="both"/>
              <w:rPr>
                <w:rFonts w:ascii="Bookman Old Style" w:hAnsi="Bookman Old Style"/>
                <w:sz w:val="22"/>
                <w:szCs w:val="22"/>
              </w:rPr>
            </w:pPr>
            <w:r w:rsidRPr="00CA592A">
              <w:rPr>
                <w:rFonts w:ascii="Bookman Old Style" w:hAnsi="Bookman Old Style"/>
                <w:b/>
                <w:bCs/>
                <w:sz w:val="22"/>
                <w:szCs w:val="22"/>
              </w:rPr>
              <w:lastRenderedPageBreak/>
              <w:t>11.1.2.1</w:t>
            </w:r>
            <w:r w:rsidRPr="00CA592A">
              <w:rPr>
                <w:rFonts w:ascii="Bookman Old Style" w:hAnsi="Bookman Old Style"/>
                <w:sz w:val="22"/>
                <w:szCs w:val="22"/>
              </w:rPr>
              <w:t xml:space="preserve"> Na hipótese de ocorrência de fatos imprevisíveis ou previsíveis de consequências incalculáveis, devidamente comprovados, que venham a alterar o equilíbrio econômico-financeiro do contrato, os valores poderão ser revistos, visando ao restabelecimento da relação inicialmente pactuada, nos termos do art. 124 da Lei nº 14.133/2021.</w:t>
            </w:r>
          </w:p>
        </w:tc>
      </w:tr>
    </w:tbl>
    <w:p w14:paraId="446D9AA1" w14:textId="77777777" w:rsidR="00657C73" w:rsidRDefault="00657C73" w:rsidP="00657C73">
      <w:pPr>
        <w:jc w:val="center"/>
        <w:rPr>
          <w:rFonts w:ascii="Bookman Old Style" w:hAnsi="Bookman Old Style" w:cs="Arial"/>
        </w:rPr>
      </w:pPr>
    </w:p>
    <w:p w14:paraId="649160C9" w14:textId="77777777" w:rsidR="003E0E19" w:rsidRDefault="003E0E19" w:rsidP="00970194">
      <w:pPr>
        <w:rPr>
          <w:rFonts w:ascii="Bookman Old Style" w:hAnsi="Bookman Old Style" w:cs="Arial"/>
        </w:rPr>
      </w:pPr>
    </w:p>
    <w:p w14:paraId="5C510E2E" w14:textId="77777777" w:rsidR="003E0E19" w:rsidRDefault="003E0E19" w:rsidP="00657C73">
      <w:pPr>
        <w:jc w:val="center"/>
        <w:rPr>
          <w:rFonts w:ascii="Bookman Old Style" w:hAnsi="Bookman Old Style" w:cs="Arial"/>
        </w:rPr>
      </w:pPr>
    </w:p>
    <w:p w14:paraId="6A703B69" w14:textId="77777777" w:rsidR="00B114A2" w:rsidRDefault="00B114A2" w:rsidP="00657C73">
      <w:pPr>
        <w:jc w:val="center"/>
        <w:rPr>
          <w:rFonts w:ascii="Bookman Old Style" w:hAnsi="Bookman Old Style" w:cs="Arial"/>
        </w:rPr>
      </w:pPr>
    </w:p>
    <w:p w14:paraId="260F6155" w14:textId="77777777" w:rsidR="00B114A2" w:rsidRDefault="00B114A2" w:rsidP="00DD2B4E">
      <w:pPr>
        <w:rPr>
          <w:rFonts w:ascii="Bookman Old Style" w:hAnsi="Bookman Old Style" w:cs="Arial"/>
        </w:rPr>
      </w:pPr>
    </w:p>
    <w:p w14:paraId="582C30C3" w14:textId="75148BB3" w:rsidR="00B114A2" w:rsidRDefault="00DD2B4E" w:rsidP="00DD2B4E">
      <w:pPr>
        <w:rPr>
          <w:rFonts w:ascii="Bookman Old Style" w:hAnsi="Bookman Old Style" w:cs="Arial"/>
        </w:rPr>
      </w:pPr>
      <w:r>
        <w:rPr>
          <w:rFonts w:ascii="Bookman Old Style" w:hAnsi="Bookman Old Style" w:cs="Arial"/>
        </w:rPr>
        <w:t>Responsáveis:</w:t>
      </w:r>
    </w:p>
    <w:p w14:paraId="61CFE3CC" w14:textId="77777777" w:rsidR="00B114A2" w:rsidRDefault="00B114A2" w:rsidP="00657C73">
      <w:pPr>
        <w:jc w:val="center"/>
        <w:rPr>
          <w:rFonts w:ascii="Bookman Old Style" w:hAnsi="Bookman Old Style" w:cs="Arial"/>
        </w:rPr>
      </w:pPr>
    </w:p>
    <w:p w14:paraId="1010D14C" w14:textId="77777777" w:rsidR="00B114A2" w:rsidRDefault="00B114A2" w:rsidP="00657C73">
      <w:pPr>
        <w:jc w:val="center"/>
        <w:rPr>
          <w:rFonts w:ascii="Bookman Old Style" w:hAnsi="Bookman Old Style" w:cs="Arial"/>
        </w:rPr>
      </w:pPr>
    </w:p>
    <w:p w14:paraId="7D738962" w14:textId="77777777" w:rsidR="00B114A2" w:rsidRDefault="00B114A2" w:rsidP="00657C73">
      <w:pPr>
        <w:jc w:val="center"/>
        <w:rPr>
          <w:rFonts w:ascii="Bookman Old Style" w:hAnsi="Bookman Old Style" w:cs="Arial"/>
        </w:rPr>
      </w:pPr>
    </w:p>
    <w:p w14:paraId="0169DC20" w14:textId="77777777" w:rsidR="00DD2B4E" w:rsidRDefault="00DD2B4E" w:rsidP="00657C73">
      <w:pPr>
        <w:jc w:val="center"/>
        <w:rPr>
          <w:rFonts w:ascii="Bookman Old Style" w:hAnsi="Bookman Old Style" w:cs="Arial"/>
        </w:rPr>
      </w:pPr>
    </w:p>
    <w:p w14:paraId="6F76A5A3" w14:textId="77777777" w:rsidR="00DD2B4E" w:rsidRDefault="00DD2B4E" w:rsidP="00657C73">
      <w:pPr>
        <w:jc w:val="center"/>
        <w:rPr>
          <w:rFonts w:ascii="Bookman Old Style" w:hAnsi="Bookman Old Style" w:cs="Arial"/>
        </w:rPr>
      </w:pPr>
    </w:p>
    <w:p w14:paraId="13BC4CD4" w14:textId="77777777" w:rsidR="00B114A2" w:rsidRDefault="00B114A2" w:rsidP="00657C73">
      <w:pPr>
        <w:jc w:val="center"/>
        <w:rPr>
          <w:rFonts w:ascii="Bookman Old Style" w:hAnsi="Bookman Old Style" w:cs="Arial"/>
        </w:rPr>
      </w:pPr>
    </w:p>
    <w:p w14:paraId="2F638EB0" w14:textId="05B679DC" w:rsidR="00657C73" w:rsidRPr="00315EB2" w:rsidRDefault="00657C73" w:rsidP="00657C73">
      <w:pPr>
        <w:jc w:val="center"/>
        <w:rPr>
          <w:rFonts w:ascii="Bookman Old Style" w:hAnsi="Bookman Old Style" w:cs="Arial"/>
          <w:sz w:val="22"/>
          <w:szCs w:val="22"/>
        </w:rPr>
      </w:pPr>
      <w:r w:rsidRPr="00315EB2">
        <w:rPr>
          <w:rFonts w:ascii="Bookman Old Style" w:hAnsi="Bookman Old Style" w:cs="Arial"/>
          <w:sz w:val="22"/>
          <w:szCs w:val="22"/>
        </w:rPr>
        <w:t>_________________________________________________________________</w:t>
      </w:r>
    </w:p>
    <w:p w14:paraId="1965D254" w14:textId="77777777" w:rsidR="00657C73" w:rsidRPr="00315EB2" w:rsidRDefault="00657C73" w:rsidP="00657C73">
      <w:pPr>
        <w:jc w:val="center"/>
        <w:rPr>
          <w:rFonts w:ascii="Bookman Old Style" w:hAnsi="Bookman Old Style"/>
          <w:sz w:val="22"/>
          <w:szCs w:val="22"/>
        </w:rPr>
      </w:pPr>
      <w:r w:rsidRPr="00315EB2">
        <w:rPr>
          <w:rFonts w:ascii="Bookman Old Style" w:hAnsi="Bookman Old Style"/>
          <w:b/>
          <w:bCs/>
          <w:sz w:val="22"/>
          <w:szCs w:val="22"/>
        </w:rPr>
        <w:t>GESTOR:</w:t>
      </w:r>
      <w:r w:rsidRPr="00315EB2">
        <w:rPr>
          <w:rFonts w:ascii="Bookman Old Style" w:hAnsi="Bookman Old Style"/>
          <w:sz w:val="22"/>
          <w:szCs w:val="22"/>
        </w:rPr>
        <w:t xml:space="preserve"> Claudio Bispo Elvira</w:t>
      </w:r>
    </w:p>
    <w:p w14:paraId="72429291" w14:textId="2B046B6F" w:rsidR="00657C73" w:rsidRPr="00315EB2" w:rsidRDefault="00657C73" w:rsidP="00657C73">
      <w:pPr>
        <w:jc w:val="center"/>
        <w:rPr>
          <w:rFonts w:ascii="Bookman Old Style" w:hAnsi="Bookman Old Style"/>
          <w:sz w:val="22"/>
          <w:szCs w:val="22"/>
        </w:rPr>
      </w:pPr>
      <w:r w:rsidRPr="00315EB2">
        <w:rPr>
          <w:rFonts w:ascii="Bookman Old Style" w:hAnsi="Bookman Old Style"/>
          <w:sz w:val="22"/>
          <w:szCs w:val="22"/>
        </w:rPr>
        <w:t xml:space="preserve">Secretário Municipal de </w:t>
      </w:r>
      <w:r w:rsidR="00800FC6">
        <w:rPr>
          <w:rFonts w:ascii="Bookman Old Style" w:hAnsi="Bookman Old Style"/>
          <w:sz w:val="22"/>
          <w:szCs w:val="22"/>
        </w:rPr>
        <w:t>Urbanismo</w:t>
      </w:r>
    </w:p>
    <w:p w14:paraId="7EFDAB66" w14:textId="77777777" w:rsidR="00657C73" w:rsidRPr="00315EB2" w:rsidRDefault="00657C73" w:rsidP="00657C73">
      <w:pPr>
        <w:jc w:val="center"/>
        <w:rPr>
          <w:rFonts w:ascii="Bookman Old Style" w:hAnsi="Bookman Old Style"/>
          <w:sz w:val="22"/>
          <w:szCs w:val="22"/>
        </w:rPr>
      </w:pPr>
      <w:r w:rsidRPr="00800FC6">
        <w:rPr>
          <w:rFonts w:ascii="Bookman Old Style" w:hAnsi="Bookman Old Style"/>
          <w:b/>
          <w:bCs/>
          <w:sz w:val="22"/>
          <w:szCs w:val="22"/>
        </w:rPr>
        <w:t>CPF</w:t>
      </w:r>
      <w:r w:rsidRPr="00315EB2">
        <w:rPr>
          <w:rFonts w:ascii="Bookman Old Style" w:hAnsi="Bookman Old Style"/>
          <w:sz w:val="22"/>
          <w:szCs w:val="22"/>
        </w:rPr>
        <w:t>:591.019.549-20</w:t>
      </w:r>
    </w:p>
    <w:p w14:paraId="03D0301C" w14:textId="64D25C2A" w:rsidR="00315EB2" w:rsidRDefault="00657C73" w:rsidP="00315EB2">
      <w:pPr>
        <w:jc w:val="center"/>
        <w:rPr>
          <w:rFonts w:ascii="Bookman Old Style" w:hAnsi="Bookman Old Style"/>
          <w:sz w:val="22"/>
          <w:szCs w:val="22"/>
        </w:rPr>
      </w:pPr>
      <w:r w:rsidRPr="00800FC6">
        <w:rPr>
          <w:rFonts w:ascii="Bookman Old Style" w:hAnsi="Bookman Old Style"/>
          <w:b/>
          <w:bCs/>
          <w:sz w:val="22"/>
          <w:szCs w:val="22"/>
        </w:rPr>
        <w:t>Matrícula</w:t>
      </w:r>
      <w:r w:rsidRPr="00315EB2">
        <w:rPr>
          <w:rFonts w:ascii="Bookman Old Style" w:hAnsi="Bookman Old Style"/>
          <w:sz w:val="22"/>
          <w:szCs w:val="22"/>
        </w:rPr>
        <w:t>:736</w:t>
      </w:r>
    </w:p>
    <w:p w14:paraId="7110D934" w14:textId="77777777" w:rsidR="00DD2B4E" w:rsidRDefault="00DD2B4E" w:rsidP="00315EB2">
      <w:pPr>
        <w:jc w:val="center"/>
        <w:rPr>
          <w:rFonts w:ascii="Bookman Old Style" w:hAnsi="Bookman Old Style"/>
          <w:sz w:val="22"/>
          <w:szCs w:val="22"/>
        </w:rPr>
      </w:pPr>
    </w:p>
    <w:p w14:paraId="21A0538A" w14:textId="77777777" w:rsidR="00DD2B4E" w:rsidRDefault="00DD2B4E" w:rsidP="00315EB2">
      <w:pPr>
        <w:jc w:val="center"/>
        <w:rPr>
          <w:rFonts w:ascii="Bookman Old Style" w:hAnsi="Bookman Old Style"/>
          <w:sz w:val="22"/>
          <w:szCs w:val="22"/>
        </w:rPr>
      </w:pPr>
    </w:p>
    <w:p w14:paraId="25A54F76" w14:textId="77777777" w:rsidR="00DD2B4E" w:rsidRDefault="00DD2B4E" w:rsidP="00294584">
      <w:pPr>
        <w:rPr>
          <w:rFonts w:ascii="Bookman Old Style" w:hAnsi="Bookman Old Style"/>
          <w:sz w:val="22"/>
          <w:szCs w:val="22"/>
        </w:rPr>
      </w:pPr>
    </w:p>
    <w:p w14:paraId="07C4297B" w14:textId="77777777" w:rsidR="00DD2B4E" w:rsidRDefault="00DD2B4E" w:rsidP="00315EB2">
      <w:pPr>
        <w:jc w:val="center"/>
        <w:rPr>
          <w:rFonts w:ascii="Bookman Old Style" w:hAnsi="Bookman Old Style"/>
          <w:sz w:val="22"/>
          <w:szCs w:val="22"/>
        </w:rPr>
      </w:pPr>
    </w:p>
    <w:p w14:paraId="6095CC11" w14:textId="77777777" w:rsidR="003E0E19" w:rsidRDefault="003E0E19" w:rsidP="00800FC6">
      <w:pPr>
        <w:rPr>
          <w:rFonts w:ascii="Bookman Old Style" w:hAnsi="Bookman Old Style"/>
          <w:sz w:val="22"/>
          <w:szCs w:val="22"/>
        </w:rPr>
      </w:pPr>
    </w:p>
    <w:p w14:paraId="5DAE9AD5" w14:textId="77777777" w:rsidR="003E0E19" w:rsidRDefault="003E0E19" w:rsidP="00315EB2">
      <w:pPr>
        <w:jc w:val="center"/>
        <w:rPr>
          <w:rFonts w:ascii="Bookman Old Style" w:hAnsi="Bookman Old Style"/>
          <w:sz w:val="22"/>
          <w:szCs w:val="22"/>
        </w:rPr>
      </w:pPr>
    </w:p>
    <w:p w14:paraId="4975A9AE" w14:textId="77777777" w:rsidR="00B114A2" w:rsidRDefault="00B114A2" w:rsidP="00315EB2">
      <w:pPr>
        <w:jc w:val="center"/>
        <w:rPr>
          <w:rFonts w:ascii="Bookman Old Style" w:hAnsi="Bookman Old Style"/>
          <w:sz w:val="22"/>
          <w:szCs w:val="22"/>
        </w:rPr>
      </w:pPr>
    </w:p>
    <w:p w14:paraId="624DE578" w14:textId="77777777" w:rsidR="00B114A2" w:rsidRDefault="00B114A2" w:rsidP="00315EB2">
      <w:pPr>
        <w:jc w:val="center"/>
        <w:rPr>
          <w:rFonts w:ascii="Bookman Old Style" w:hAnsi="Bookman Old Style"/>
          <w:sz w:val="22"/>
          <w:szCs w:val="22"/>
        </w:rPr>
      </w:pPr>
    </w:p>
    <w:p w14:paraId="18789BD9" w14:textId="77777777" w:rsidR="00B114A2" w:rsidRDefault="00B114A2" w:rsidP="00315EB2">
      <w:pPr>
        <w:jc w:val="center"/>
        <w:rPr>
          <w:rFonts w:ascii="Bookman Old Style" w:hAnsi="Bookman Old Style"/>
          <w:sz w:val="22"/>
          <w:szCs w:val="22"/>
        </w:rPr>
      </w:pPr>
    </w:p>
    <w:p w14:paraId="329795AF" w14:textId="77777777" w:rsidR="003E0E19" w:rsidRDefault="003E0E19" w:rsidP="00315EB2">
      <w:pPr>
        <w:jc w:val="center"/>
        <w:rPr>
          <w:rFonts w:ascii="Bookman Old Style" w:hAnsi="Bookman Old Style"/>
          <w:sz w:val="22"/>
          <w:szCs w:val="22"/>
        </w:rPr>
      </w:pPr>
    </w:p>
    <w:p w14:paraId="2EF1D7DA" w14:textId="77777777" w:rsidR="00657C73" w:rsidRPr="00315EB2" w:rsidRDefault="00657C73" w:rsidP="00657C73">
      <w:pPr>
        <w:rPr>
          <w:rFonts w:ascii="Bookman Old Style" w:hAnsi="Bookman Old Style"/>
          <w:sz w:val="22"/>
          <w:szCs w:val="22"/>
        </w:rPr>
      </w:pPr>
    </w:p>
    <w:p w14:paraId="058E7528" w14:textId="77777777" w:rsidR="00DD2B4E" w:rsidRPr="00DD2B4E" w:rsidRDefault="00DD2B4E" w:rsidP="00DD2B4E">
      <w:pPr>
        <w:jc w:val="center"/>
        <w:rPr>
          <w:rFonts w:ascii="Bookman Old Style" w:hAnsi="Bookman Old Style"/>
          <w:sz w:val="22"/>
          <w:szCs w:val="22"/>
        </w:rPr>
      </w:pPr>
      <w:bookmarkStart w:id="6" w:name="_Hlk224567673"/>
      <w:r w:rsidRPr="00DD2B4E">
        <w:rPr>
          <w:rFonts w:ascii="Bookman Old Style" w:hAnsi="Bookman Old Style"/>
          <w:sz w:val="22"/>
          <w:szCs w:val="22"/>
        </w:rPr>
        <w:t>_________________________________________________________________</w:t>
      </w:r>
    </w:p>
    <w:p w14:paraId="45312299" w14:textId="77777777" w:rsidR="00DD2B4E" w:rsidRPr="00DD2B4E" w:rsidRDefault="00DD2B4E" w:rsidP="00DD2B4E">
      <w:pPr>
        <w:jc w:val="center"/>
        <w:rPr>
          <w:rFonts w:ascii="Bookman Old Style" w:hAnsi="Bookman Old Style"/>
          <w:sz w:val="22"/>
          <w:szCs w:val="22"/>
        </w:rPr>
      </w:pPr>
      <w:r w:rsidRPr="00DD2B4E">
        <w:rPr>
          <w:rFonts w:ascii="Bookman Old Style" w:hAnsi="Bookman Old Style"/>
          <w:b/>
          <w:bCs/>
          <w:sz w:val="22"/>
          <w:szCs w:val="22"/>
        </w:rPr>
        <w:t>FISCAL:</w:t>
      </w:r>
      <w:r w:rsidRPr="00DD2B4E">
        <w:rPr>
          <w:rFonts w:ascii="Bookman Old Style" w:hAnsi="Bookman Old Style"/>
          <w:sz w:val="22"/>
          <w:szCs w:val="22"/>
        </w:rPr>
        <w:t xml:space="preserve"> Paulo Ortega</w:t>
      </w:r>
    </w:p>
    <w:p w14:paraId="090921B9" w14:textId="77777777" w:rsidR="00DD2B4E" w:rsidRPr="00DD2B4E" w:rsidRDefault="00DD2B4E" w:rsidP="00DD2B4E">
      <w:pPr>
        <w:jc w:val="center"/>
        <w:rPr>
          <w:rFonts w:ascii="Bookman Old Style" w:hAnsi="Bookman Old Style"/>
          <w:sz w:val="22"/>
          <w:szCs w:val="22"/>
        </w:rPr>
      </w:pPr>
      <w:r w:rsidRPr="00DD2B4E">
        <w:rPr>
          <w:rFonts w:ascii="Bookman Old Style" w:hAnsi="Bookman Old Style"/>
          <w:sz w:val="22"/>
          <w:szCs w:val="22"/>
        </w:rPr>
        <w:t>Diretor da Divisão de Indústria e Comércio</w:t>
      </w:r>
    </w:p>
    <w:p w14:paraId="3E5F7D64" w14:textId="77777777" w:rsidR="00DD2B4E" w:rsidRPr="00DD2B4E" w:rsidRDefault="00DD2B4E" w:rsidP="00DD2B4E">
      <w:pPr>
        <w:jc w:val="center"/>
        <w:rPr>
          <w:rFonts w:ascii="Bookman Old Style" w:hAnsi="Bookman Old Style"/>
          <w:sz w:val="22"/>
          <w:szCs w:val="22"/>
        </w:rPr>
      </w:pPr>
      <w:r w:rsidRPr="00800FC6">
        <w:rPr>
          <w:rFonts w:ascii="Bookman Old Style" w:hAnsi="Bookman Old Style"/>
          <w:b/>
          <w:bCs/>
          <w:sz w:val="22"/>
          <w:szCs w:val="22"/>
        </w:rPr>
        <w:t>CPF</w:t>
      </w:r>
      <w:r w:rsidRPr="00DD2B4E">
        <w:rPr>
          <w:rFonts w:ascii="Bookman Old Style" w:hAnsi="Bookman Old Style"/>
          <w:sz w:val="22"/>
          <w:szCs w:val="22"/>
        </w:rPr>
        <w:t>: 330.903.009-15</w:t>
      </w:r>
    </w:p>
    <w:p w14:paraId="705A2E3B" w14:textId="77777777" w:rsidR="00DD2B4E" w:rsidRPr="00DD2B4E" w:rsidRDefault="00DD2B4E" w:rsidP="00DD2B4E">
      <w:pPr>
        <w:jc w:val="center"/>
        <w:rPr>
          <w:rFonts w:ascii="Bookman Old Style" w:hAnsi="Bookman Old Style"/>
          <w:sz w:val="22"/>
          <w:szCs w:val="22"/>
        </w:rPr>
      </w:pPr>
      <w:r w:rsidRPr="00800FC6">
        <w:rPr>
          <w:rFonts w:ascii="Bookman Old Style" w:hAnsi="Bookman Old Style"/>
          <w:b/>
          <w:bCs/>
          <w:sz w:val="22"/>
          <w:szCs w:val="22"/>
        </w:rPr>
        <w:t>Matrícula</w:t>
      </w:r>
      <w:r w:rsidRPr="00DD2B4E">
        <w:rPr>
          <w:rFonts w:ascii="Bookman Old Style" w:hAnsi="Bookman Old Style"/>
          <w:sz w:val="22"/>
          <w:szCs w:val="22"/>
        </w:rPr>
        <w:t>:752</w:t>
      </w:r>
    </w:p>
    <w:bookmarkEnd w:id="6"/>
    <w:p w14:paraId="1DD36BC2" w14:textId="77777777" w:rsidR="00CA592A" w:rsidRDefault="00CA592A" w:rsidP="00657C73">
      <w:pPr>
        <w:jc w:val="center"/>
        <w:rPr>
          <w:rFonts w:ascii="Bookman Old Style" w:hAnsi="Bookman Old Style"/>
          <w:sz w:val="22"/>
          <w:szCs w:val="22"/>
        </w:rPr>
      </w:pPr>
    </w:p>
    <w:p w14:paraId="55AFB09F" w14:textId="77777777" w:rsidR="00800FC6" w:rsidRDefault="00800FC6" w:rsidP="00657C73">
      <w:pPr>
        <w:jc w:val="center"/>
        <w:rPr>
          <w:rFonts w:ascii="Bookman Old Style" w:hAnsi="Bookman Old Style"/>
          <w:sz w:val="22"/>
          <w:szCs w:val="22"/>
        </w:rPr>
      </w:pPr>
    </w:p>
    <w:p w14:paraId="5FC605AF" w14:textId="77777777" w:rsidR="00294584" w:rsidRDefault="00294584" w:rsidP="00657C73">
      <w:pPr>
        <w:jc w:val="right"/>
        <w:rPr>
          <w:rFonts w:ascii="Bookman Old Style" w:hAnsi="Bookman Old Style"/>
          <w:sz w:val="22"/>
          <w:szCs w:val="22"/>
        </w:rPr>
      </w:pPr>
    </w:p>
    <w:p w14:paraId="69506E5E" w14:textId="77777777" w:rsidR="00294584" w:rsidRDefault="00294584" w:rsidP="00657C73">
      <w:pPr>
        <w:jc w:val="right"/>
        <w:rPr>
          <w:rFonts w:ascii="Bookman Old Style" w:hAnsi="Bookman Old Style"/>
          <w:sz w:val="22"/>
          <w:szCs w:val="22"/>
        </w:rPr>
      </w:pPr>
    </w:p>
    <w:p w14:paraId="1C668C4F" w14:textId="77777777" w:rsidR="00294584" w:rsidRDefault="00294584" w:rsidP="00657C73">
      <w:pPr>
        <w:jc w:val="right"/>
        <w:rPr>
          <w:rFonts w:ascii="Bookman Old Style" w:hAnsi="Bookman Old Style"/>
          <w:sz w:val="22"/>
          <w:szCs w:val="22"/>
        </w:rPr>
      </w:pPr>
    </w:p>
    <w:p w14:paraId="10CC1652" w14:textId="77777777" w:rsidR="00294584" w:rsidRDefault="00294584" w:rsidP="00657C73">
      <w:pPr>
        <w:jc w:val="right"/>
        <w:rPr>
          <w:rFonts w:ascii="Bookman Old Style" w:hAnsi="Bookman Old Style"/>
          <w:sz w:val="22"/>
          <w:szCs w:val="22"/>
        </w:rPr>
      </w:pPr>
    </w:p>
    <w:p w14:paraId="7E69F67B" w14:textId="7688E07A" w:rsidR="0067669B" w:rsidRPr="0072641B" w:rsidRDefault="00657C73" w:rsidP="00294584">
      <w:pPr>
        <w:jc w:val="right"/>
        <w:rPr>
          <w:rFonts w:ascii="Bookman Old Style" w:hAnsi="Bookman Old Style"/>
          <w:sz w:val="22"/>
          <w:szCs w:val="22"/>
        </w:rPr>
      </w:pPr>
      <w:proofErr w:type="spellStart"/>
      <w:r w:rsidRPr="00315EB2">
        <w:rPr>
          <w:rFonts w:ascii="Bookman Old Style" w:hAnsi="Bookman Old Style"/>
          <w:sz w:val="22"/>
          <w:szCs w:val="22"/>
        </w:rPr>
        <w:t>Ourizona</w:t>
      </w:r>
      <w:proofErr w:type="spellEnd"/>
      <w:r w:rsidRPr="00315EB2">
        <w:rPr>
          <w:rFonts w:ascii="Bookman Old Style" w:hAnsi="Bookman Old Style"/>
          <w:sz w:val="22"/>
          <w:szCs w:val="22"/>
        </w:rPr>
        <w:t xml:space="preserve">, </w:t>
      </w:r>
      <w:r w:rsidR="00800FC6">
        <w:rPr>
          <w:rFonts w:ascii="Bookman Old Style" w:hAnsi="Bookman Old Style"/>
          <w:sz w:val="22"/>
          <w:szCs w:val="22"/>
        </w:rPr>
        <w:t>01</w:t>
      </w:r>
      <w:r w:rsidRPr="00315EB2">
        <w:rPr>
          <w:rFonts w:ascii="Bookman Old Style" w:hAnsi="Bookman Old Style"/>
          <w:sz w:val="22"/>
          <w:szCs w:val="22"/>
        </w:rPr>
        <w:t xml:space="preserve"> de </w:t>
      </w:r>
      <w:r w:rsidR="00800FC6">
        <w:rPr>
          <w:rFonts w:ascii="Bookman Old Style" w:hAnsi="Bookman Old Style"/>
          <w:sz w:val="22"/>
          <w:szCs w:val="22"/>
        </w:rPr>
        <w:t>junho</w:t>
      </w:r>
      <w:r w:rsidRPr="00315EB2">
        <w:rPr>
          <w:rFonts w:ascii="Bookman Old Style" w:hAnsi="Bookman Old Style"/>
          <w:sz w:val="22"/>
          <w:szCs w:val="22"/>
        </w:rPr>
        <w:t xml:space="preserve"> de 2026.</w:t>
      </w:r>
    </w:p>
    <w:sectPr w:rsidR="0067669B" w:rsidRPr="0072641B" w:rsidSect="00CA592A">
      <w:headerReference w:type="default" r:id="rId7"/>
      <w:footerReference w:type="default" r:id="rId8"/>
      <w:pgSz w:w="11906" w:h="16838" w:code="9"/>
      <w:pgMar w:top="2836" w:right="1077" w:bottom="0" w:left="1077"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32CE2" w14:textId="77777777" w:rsidR="00050B2D" w:rsidRDefault="00050B2D" w:rsidP="00193F93">
      <w:r>
        <w:separator/>
      </w:r>
    </w:p>
  </w:endnote>
  <w:endnote w:type="continuationSeparator" w:id="0">
    <w:p w14:paraId="40B2C4C5" w14:textId="77777777" w:rsidR="00050B2D" w:rsidRDefault="00050B2D" w:rsidP="0019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UI Gothic">
    <w:panose1 w:val="020B0600070205080204"/>
    <w:charset w:val="80"/>
    <w:family w:val="swiss"/>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roman"/>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A9861" w14:textId="1DF37E2A" w:rsidR="00CA592A" w:rsidRDefault="00CA592A">
    <w:pPr>
      <w:pStyle w:val="Rodap"/>
    </w:pPr>
  </w:p>
  <w:p w14:paraId="1F151712" w14:textId="77777777" w:rsidR="00CA592A" w:rsidRDefault="00CA592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FAF65" w14:textId="77777777" w:rsidR="00050B2D" w:rsidRDefault="00050B2D" w:rsidP="00193F93">
      <w:r>
        <w:separator/>
      </w:r>
    </w:p>
  </w:footnote>
  <w:footnote w:type="continuationSeparator" w:id="0">
    <w:p w14:paraId="4BB7CDF7" w14:textId="77777777" w:rsidR="00050B2D" w:rsidRDefault="00050B2D" w:rsidP="00193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C7E5C" w14:textId="77777777" w:rsidR="00800FC6" w:rsidRPr="00800FC6" w:rsidRDefault="00800FC6" w:rsidP="00800FC6">
    <w:pPr>
      <w:pBdr>
        <w:bottom w:val="single" w:sz="8" w:space="4" w:color="4F81BD"/>
      </w:pBdr>
      <w:suppressAutoHyphens/>
      <w:jc w:val="center"/>
      <w:rPr>
        <w:rFonts w:ascii="Bookman Old Style" w:eastAsia="MS Gothic" w:hAnsi="Bookman Old Style"/>
        <w:b/>
        <w:bCs/>
        <w:color w:val="17365D"/>
        <w:spacing w:val="-20"/>
        <w:kern w:val="28"/>
        <w:sz w:val="32"/>
        <w:szCs w:val="32"/>
      </w:rPr>
    </w:pPr>
    <w:r w:rsidRPr="00800FC6">
      <w:rPr>
        <w:noProof/>
        <w:sz w:val="20"/>
        <w:szCs w:val="20"/>
        <w:lang w:eastAsia="ar-SA"/>
      </w:rPr>
      <w:drawing>
        <wp:anchor distT="0" distB="0" distL="114300" distR="114300" simplePos="0" relativeHeight="251659264" behindDoc="0" locked="0" layoutInCell="1" allowOverlap="1" wp14:anchorId="5A79B8FE" wp14:editId="0ABAC44A">
          <wp:simplePos x="0" y="0"/>
          <wp:positionH relativeFrom="margin">
            <wp:posOffset>-213360</wp:posOffset>
          </wp:positionH>
          <wp:positionV relativeFrom="paragraph">
            <wp:posOffset>7620</wp:posOffset>
          </wp:positionV>
          <wp:extent cx="929640" cy="993775"/>
          <wp:effectExtent l="0" t="0" r="3810" b="0"/>
          <wp:wrapNone/>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9640" cy="993775"/>
                  </a:xfrm>
                  <a:prstGeom prst="rect">
                    <a:avLst/>
                  </a:prstGeom>
                  <a:noFill/>
                </pic:spPr>
              </pic:pic>
            </a:graphicData>
          </a:graphic>
          <wp14:sizeRelH relativeFrom="margin">
            <wp14:pctWidth>0</wp14:pctWidth>
          </wp14:sizeRelH>
          <wp14:sizeRelV relativeFrom="margin">
            <wp14:pctHeight>0</wp14:pctHeight>
          </wp14:sizeRelV>
        </wp:anchor>
      </w:drawing>
    </w:r>
    <w:r w:rsidRPr="00800FC6">
      <w:rPr>
        <w:rFonts w:ascii="Bookman Old Style" w:eastAsia="MS Gothic" w:hAnsi="Bookman Old Style"/>
        <w:b/>
        <w:bCs/>
        <w:color w:val="17365D"/>
        <w:spacing w:val="-20"/>
        <w:kern w:val="28"/>
        <w:sz w:val="32"/>
        <w:szCs w:val="32"/>
      </w:rPr>
      <w:t>PREFEITURA MUNICIPAL DE OURIZONA</w:t>
    </w:r>
  </w:p>
  <w:p w14:paraId="0E9865F8" w14:textId="77777777" w:rsidR="00800FC6" w:rsidRPr="00800FC6" w:rsidRDefault="00800FC6" w:rsidP="00800FC6">
    <w:pPr>
      <w:keepNext/>
      <w:suppressAutoHyphens/>
      <w:jc w:val="center"/>
      <w:rPr>
        <w:rFonts w:ascii="Bookman Old Style" w:eastAsia="Lucida Sans Unicode" w:hAnsi="Bookman Old Style"/>
        <w:b/>
        <w:bCs/>
        <w:sz w:val="32"/>
        <w:szCs w:val="32"/>
        <w:lang w:eastAsia="ar-SA"/>
      </w:rPr>
    </w:pPr>
    <w:r w:rsidRPr="00800FC6">
      <w:rPr>
        <w:rFonts w:ascii="Bookman Old Style" w:eastAsia="Lucida Sans Unicode" w:hAnsi="Bookman Old Style"/>
        <w:b/>
        <w:bCs/>
        <w:sz w:val="32"/>
        <w:szCs w:val="32"/>
        <w:lang w:eastAsia="ar-SA"/>
      </w:rPr>
      <w:t>SECRETARIA MUNICIPAL DE URBANISMO</w:t>
    </w:r>
  </w:p>
  <w:p w14:paraId="078C86B5" w14:textId="77777777" w:rsidR="00800FC6" w:rsidRPr="00800FC6" w:rsidRDefault="00800FC6" w:rsidP="00800FC6">
    <w:pPr>
      <w:tabs>
        <w:tab w:val="center" w:pos="4252"/>
        <w:tab w:val="right" w:pos="8504"/>
      </w:tabs>
      <w:suppressAutoHyphens/>
      <w:jc w:val="center"/>
      <w:rPr>
        <w:rFonts w:ascii="Bookman Old Style" w:eastAsia="MS Mincho" w:hAnsi="Bookman Old Style"/>
        <w:noProof/>
        <w:sz w:val="20"/>
        <w:szCs w:val="20"/>
      </w:rPr>
    </w:pPr>
    <w:r w:rsidRPr="00800FC6">
      <w:rPr>
        <w:rFonts w:ascii="Bookman Old Style" w:eastAsia="MS Mincho" w:hAnsi="Bookman Old Style"/>
        <w:noProof/>
        <w:sz w:val="20"/>
        <w:szCs w:val="20"/>
      </w:rPr>
      <w:t>ENDEREÇO: AV FLORIANÓPOLIS – 749 – TELEFONE: (44) 3278-1120 –</w:t>
    </w:r>
  </w:p>
  <w:p w14:paraId="3518764B" w14:textId="77777777" w:rsidR="00800FC6" w:rsidRPr="00800FC6" w:rsidRDefault="00800FC6" w:rsidP="00800FC6">
    <w:pPr>
      <w:tabs>
        <w:tab w:val="center" w:pos="4252"/>
        <w:tab w:val="right" w:pos="8504"/>
      </w:tabs>
      <w:suppressAutoHyphens/>
      <w:jc w:val="center"/>
      <w:rPr>
        <w:rFonts w:ascii="Bookman Old Style" w:eastAsia="MS Mincho" w:hAnsi="Bookman Old Style"/>
        <w:b/>
        <w:bCs/>
        <w:noProof/>
        <w:sz w:val="20"/>
        <w:szCs w:val="20"/>
      </w:rPr>
    </w:pPr>
    <w:r w:rsidRPr="00800FC6">
      <w:rPr>
        <w:rFonts w:ascii="Bookman Old Style" w:eastAsia="MS Mincho" w:hAnsi="Bookman Old Style"/>
        <w:b/>
        <w:bCs/>
        <w:noProof/>
        <w:sz w:val="20"/>
        <w:szCs w:val="20"/>
      </w:rPr>
      <w:t>CEP: 87.170-000 – OURIZONA – PARANÁ</w:t>
    </w:r>
  </w:p>
  <w:p w14:paraId="067ED8FE" w14:textId="77777777" w:rsidR="00800FC6" w:rsidRPr="00800FC6" w:rsidRDefault="00800FC6" w:rsidP="00800FC6">
    <w:pPr>
      <w:tabs>
        <w:tab w:val="center" w:pos="4252"/>
        <w:tab w:val="right" w:pos="8504"/>
      </w:tabs>
      <w:suppressAutoHyphens/>
      <w:jc w:val="center"/>
      <w:rPr>
        <w:rFonts w:ascii="Bookman Old Style" w:eastAsia="MS Mincho" w:hAnsi="Bookman Old Style"/>
        <w:noProof/>
        <w:sz w:val="20"/>
        <w:szCs w:val="20"/>
        <w:u w:val="single"/>
      </w:rPr>
    </w:pPr>
    <w:r w:rsidRPr="00800FC6">
      <w:rPr>
        <w:rFonts w:ascii="Bookman Old Style" w:eastAsia="MS Mincho" w:hAnsi="Bookman Old Style"/>
        <w:noProof/>
        <w:sz w:val="20"/>
        <w:szCs w:val="20"/>
        <w:u w:val="single"/>
      </w:rPr>
      <w:t>email: engenharia@ourizona.pr.gov.br</w:t>
    </w:r>
  </w:p>
  <w:p w14:paraId="4B572F29" w14:textId="77777777" w:rsidR="00800FC6" w:rsidRPr="00800FC6" w:rsidRDefault="00800FC6" w:rsidP="00800FC6">
    <w:pPr>
      <w:tabs>
        <w:tab w:val="center" w:pos="4252"/>
        <w:tab w:val="right" w:pos="8504"/>
      </w:tabs>
      <w:suppressAutoHyphens/>
      <w:jc w:val="center"/>
      <w:rPr>
        <w:rFonts w:ascii="Bookman Old Style" w:eastAsia="MS Mincho" w:hAnsi="Bookman Old Style"/>
        <w:noProof/>
        <w:sz w:val="20"/>
        <w:szCs w:val="20"/>
      </w:rPr>
    </w:pPr>
    <w:r w:rsidRPr="00800FC6">
      <w:rPr>
        <w:rFonts w:ascii="Bookman Old Style" w:eastAsia="MS Mincho" w:hAnsi="Bookman Old Style"/>
        <w:noProof/>
        <w:sz w:val="20"/>
        <w:szCs w:val="20"/>
      </w:rPr>
      <w:t>CNPJ: 76.282.672/0001-07</w:t>
    </w:r>
  </w:p>
  <w:p w14:paraId="6AB91C25" w14:textId="77777777" w:rsidR="00800FC6" w:rsidRPr="00800FC6" w:rsidRDefault="00800FC6" w:rsidP="00800FC6">
    <w:pPr>
      <w:tabs>
        <w:tab w:val="center" w:pos="4252"/>
        <w:tab w:val="right" w:pos="8504"/>
      </w:tabs>
      <w:suppressAutoHyphens/>
      <w:jc w:val="center"/>
      <w:rPr>
        <w:rFonts w:ascii="Bookman Old Style" w:eastAsia="MS Mincho" w:hAnsi="Bookman Old Style"/>
        <w:noProof/>
        <w:sz w:val="20"/>
        <w:szCs w:val="20"/>
      </w:rPr>
    </w:pPr>
    <w:hyperlink r:id="rId2" w:history="1">
      <w:r w:rsidRPr="00800FC6">
        <w:rPr>
          <w:rFonts w:ascii="Bookman Old Style" w:eastAsia="MS Mincho" w:hAnsi="Bookman Old Style"/>
          <w:noProof/>
          <w:color w:val="0563C1"/>
          <w:sz w:val="20"/>
          <w:szCs w:val="20"/>
          <w:u w:val="single"/>
        </w:rPr>
        <w:t>www.ourizona.pr.gov.br</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5AD1"/>
    <w:multiLevelType w:val="hybridMultilevel"/>
    <w:tmpl w:val="AC106E1A"/>
    <w:lvl w:ilvl="0" w:tplc="7E283CF0">
      <w:numFmt w:val="bullet"/>
      <w:lvlText w:val="☐"/>
      <w:lvlJc w:val="left"/>
      <w:pPr>
        <w:ind w:left="1649" w:hanging="246"/>
      </w:pPr>
      <w:rPr>
        <w:rFonts w:ascii="MS UI Gothic" w:eastAsia="MS UI Gothic" w:hAnsi="MS UI Gothic" w:cs="MS UI Gothic" w:hint="default"/>
        <w:w w:val="89"/>
        <w:sz w:val="22"/>
        <w:szCs w:val="22"/>
        <w:lang w:val="pt-PT" w:eastAsia="en-US" w:bidi="ar-SA"/>
      </w:rPr>
    </w:lvl>
    <w:lvl w:ilvl="1" w:tplc="12F20EA2">
      <w:numFmt w:val="bullet"/>
      <w:lvlText w:val="•"/>
      <w:lvlJc w:val="left"/>
      <w:pPr>
        <w:ind w:left="2542" w:hanging="246"/>
      </w:pPr>
      <w:rPr>
        <w:rFonts w:hint="default"/>
        <w:lang w:val="pt-PT" w:eastAsia="en-US" w:bidi="ar-SA"/>
      </w:rPr>
    </w:lvl>
    <w:lvl w:ilvl="2" w:tplc="DC3CA334">
      <w:numFmt w:val="bullet"/>
      <w:lvlText w:val="•"/>
      <w:lvlJc w:val="left"/>
      <w:pPr>
        <w:ind w:left="3444" w:hanging="246"/>
      </w:pPr>
      <w:rPr>
        <w:rFonts w:hint="default"/>
        <w:lang w:val="pt-PT" w:eastAsia="en-US" w:bidi="ar-SA"/>
      </w:rPr>
    </w:lvl>
    <w:lvl w:ilvl="3" w:tplc="9D7C062C">
      <w:numFmt w:val="bullet"/>
      <w:lvlText w:val="•"/>
      <w:lvlJc w:val="left"/>
      <w:pPr>
        <w:ind w:left="4346" w:hanging="246"/>
      </w:pPr>
      <w:rPr>
        <w:rFonts w:hint="default"/>
        <w:lang w:val="pt-PT" w:eastAsia="en-US" w:bidi="ar-SA"/>
      </w:rPr>
    </w:lvl>
    <w:lvl w:ilvl="4" w:tplc="0268AFE4">
      <w:numFmt w:val="bullet"/>
      <w:lvlText w:val="•"/>
      <w:lvlJc w:val="left"/>
      <w:pPr>
        <w:ind w:left="5248" w:hanging="246"/>
      </w:pPr>
      <w:rPr>
        <w:rFonts w:hint="default"/>
        <w:lang w:val="pt-PT" w:eastAsia="en-US" w:bidi="ar-SA"/>
      </w:rPr>
    </w:lvl>
    <w:lvl w:ilvl="5" w:tplc="475E3F70">
      <w:numFmt w:val="bullet"/>
      <w:lvlText w:val="•"/>
      <w:lvlJc w:val="left"/>
      <w:pPr>
        <w:ind w:left="6150" w:hanging="246"/>
      </w:pPr>
      <w:rPr>
        <w:rFonts w:hint="default"/>
        <w:lang w:val="pt-PT" w:eastAsia="en-US" w:bidi="ar-SA"/>
      </w:rPr>
    </w:lvl>
    <w:lvl w:ilvl="6" w:tplc="2CEA6B9C">
      <w:numFmt w:val="bullet"/>
      <w:lvlText w:val="•"/>
      <w:lvlJc w:val="left"/>
      <w:pPr>
        <w:ind w:left="7052" w:hanging="246"/>
      </w:pPr>
      <w:rPr>
        <w:rFonts w:hint="default"/>
        <w:lang w:val="pt-PT" w:eastAsia="en-US" w:bidi="ar-SA"/>
      </w:rPr>
    </w:lvl>
    <w:lvl w:ilvl="7" w:tplc="B1AA7620">
      <w:numFmt w:val="bullet"/>
      <w:lvlText w:val="•"/>
      <w:lvlJc w:val="left"/>
      <w:pPr>
        <w:ind w:left="7954" w:hanging="246"/>
      </w:pPr>
      <w:rPr>
        <w:rFonts w:hint="default"/>
        <w:lang w:val="pt-PT" w:eastAsia="en-US" w:bidi="ar-SA"/>
      </w:rPr>
    </w:lvl>
    <w:lvl w:ilvl="8" w:tplc="4B7E9D02">
      <w:numFmt w:val="bullet"/>
      <w:lvlText w:val="•"/>
      <w:lvlJc w:val="left"/>
      <w:pPr>
        <w:ind w:left="8856" w:hanging="246"/>
      </w:pPr>
      <w:rPr>
        <w:rFonts w:hint="default"/>
        <w:lang w:val="pt-PT" w:eastAsia="en-US" w:bidi="ar-SA"/>
      </w:rPr>
    </w:lvl>
  </w:abstractNum>
  <w:abstractNum w:abstractNumId="1" w15:restartNumberingAfterBreak="0">
    <w:nsid w:val="0221532E"/>
    <w:multiLevelType w:val="hybridMultilevel"/>
    <w:tmpl w:val="AF108726"/>
    <w:lvl w:ilvl="0" w:tplc="3932C0C2">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54826D92">
      <w:numFmt w:val="bullet"/>
      <w:lvlText w:val="•"/>
      <w:lvlJc w:val="left"/>
      <w:pPr>
        <w:ind w:left="2776" w:hanging="259"/>
      </w:pPr>
      <w:rPr>
        <w:rFonts w:hint="default"/>
        <w:lang w:val="pt-PT" w:eastAsia="en-US" w:bidi="ar-SA"/>
      </w:rPr>
    </w:lvl>
    <w:lvl w:ilvl="2" w:tplc="11E28BE8">
      <w:numFmt w:val="bullet"/>
      <w:lvlText w:val="•"/>
      <w:lvlJc w:val="left"/>
      <w:pPr>
        <w:ind w:left="3652" w:hanging="259"/>
      </w:pPr>
      <w:rPr>
        <w:rFonts w:hint="default"/>
        <w:lang w:val="pt-PT" w:eastAsia="en-US" w:bidi="ar-SA"/>
      </w:rPr>
    </w:lvl>
    <w:lvl w:ilvl="3" w:tplc="A9B4F8E0">
      <w:numFmt w:val="bullet"/>
      <w:lvlText w:val="•"/>
      <w:lvlJc w:val="left"/>
      <w:pPr>
        <w:ind w:left="4528" w:hanging="259"/>
      </w:pPr>
      <w:rPr>
        <w:rFonts w:hint="default"/>
        <w:lang w:val="pt-PT" w:eastAsia="en-US" w:bidi="ar-SA"/>
      </w:rPr>
    </w:lvl>
    <w:lvl w:ilvl="4" w:tplc="4E9A03B6">
      <w:numFmt w:val="bullet"/>
      <w:lvlText w:val="•"/>
      <w:lvlJc w:val="left"/>
      <w:pPr>
        <w:ind w:left="5404" w:hanging="259"/>
      </w:pPr>
      <w:rPr>
        <w:rFonts w:hint="default"/>
        <w:lang w:val="pt-PT" w:eastAsia="en-US" w:bidi="ar-SA"/>
      </w:rPr>
    </w:lvl>
    <w:lvl w:ilvl="5" w:tplc="DB40CD22">
      <w:numFmt w:val="bullet"/>
      <w:lvlText w:val="•"/>
      <w:lvlJc w:val="left"/>
      <w:pPr>
        <w:ind w:left="6280" w:hanging="259"/>
      </w:pPr>
      <w:rPr>
        <w:rFonts w:hint="default"/>
        <w:lang w:val="pt-PT" w:eastAsia="en-US" w:bidi="ar-SA"/>
      </w:rPr>
    </w:lvl>
    <w:lvl w:ilvl="6" w:tplc="1602917C">
      <w:numFmt w:val="bullet"/>
      <w:lvlText w:val="•"/>
      <w:lvlJc w:val="left"/>
      <w:pPr>
        <w:ind w:left="7156" w:hanging="259"/>
      </w:pPr>
      <w:rPr>
        <w:rFonts w:hint="default"/>
        <w:lang w:val="pt-PT" w:eastAsia="en-US" w:bidi="ar-SA"/>
      </w:rPr>
    </w:lvl>
    <w:lvl w:ilvl="7" w:tplc="E01C1AE8">
      <w:numFmt w:val="bullet"/>
      <w:lvlText w:val="•"/>
      <w:lvlJc w:val="left"/>
      <w:pPr>
        <w:ind w:left="8032" w:hanging="259"/>
      </w:pPr>
      <w:rPr>
        <w:rFonts w:hint="default"/>
        <w:lang w:val="pt-PT" w:eastAsia="en-US" w:bidi="ar-SA"/>
      </w:rPr>
    </w:lvl>
    <w:lvl w:ilvl="8" w:tplc="A0E030B4">
      <w:numFmt w:val="bullet"/>
      <w:lvlText w:val="•"/>
      <w:lvlJc w:val="left"/>
      <w:pPr>
        <w:ind w:left="8908" w:hanging="259"/>
      </w:pPr>
      <w:rPr>
        <w:rFonts w:hint="default"/>
        <w:lang w:val="pt-PT" w:eastAsia="en-US" w:bidi="ar-SA"/>
      </w:rPr>
    </w:lvl>
  </w:abstractNum>
  <w:abstractNum w:abstractNumId="2"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76633"/>
    <w:multiLevelType w:val="hybridMultilevel"/>
    <w:tmpl w:val="23304B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7C711B3"/>
    <w:multiLevelType w:val="multilevel"/>
    <w:tmpl w:val="8C4498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284"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252BFA"/>
    <w:multiLevelType w:val="hybridMultilevel"/>
    <w:tmpl w:val="497EC2F6"/>
    <w:lvl w:ilvl="0" w:tplc="19B4888E">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8" w15:restartNumberingAfterBreak="0">
    <w:nsid w:val="13C05B93"/>
    <w:multiLevelType w:val="multilevel"/>
    <w:tmpl w:val="BC3498FE"/>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10" w15:restartNumberingAfterBreak="0">
    <w:nsid w:val="18D13F48"/>
    <w:multiLevelType w:val="multilevel"/>
    <w:tmpl w:val="34C02A7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0DA73E7"/>
    <w:multiLevelType w:val="multilevel"/>
    <w:tmpl w:val="5AE6B4F4"/>
    <w:lvl w:ilvl="0">
      <w:start w:val="4"/>
      <w:numFmt w:val="decimal"/>
      <w:lvlText w:val="%1"/>
      <w:lvlJc w:val="left"/>
      <w:pPr>
        <w:ind w:left="360" w:hanging="360"/>
      </w:pPr>
      <w:rPr>
        <w:rFonts w:hint="default"/>
      </w:rPr>
    </w:lvl>
    <w:lvl w:ilvl="1">
      <w:start w:val="4"/>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13" w15:restartNumberingAfterBreak="0">
    <w:nsid w:val="23216824"/>
    <w:multiLevelType w:val="multilevel"/>
    <w:tmpl w:val="F2D0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3805EB"/>
    <w:multiLevelType w:val="multilevel"/>
    <w:tmpl w:val="4B9E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EB3F88"/>
    <w:multiLevelType w:val="hybridMultilevel"/>
    <w:tmpl w:val="27EE35A8"/>
    <w:lvl w:ilvl="0" w:tplc="F780B52A">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AC2779A">
      <w:numFmt w:val="bullet"/>
      <w:lvlText w:val="•"/>
      <w:lvlJc w:val="left"/>
      <w:pPr>
        <w:ind w:left="2776" w:hanging="259"/>
      </w:pPr>
      <w:rPr>
        <w:rFonts w:hint="default"/>
        <w:lang w:val="pt-PT" w:eastAsia="en-US" w:bidi="ar-SA"/>
      </w:rPr>
    </w:lvl>
    <w:lvl w:ilvl="2" w:tplc="D9AAD814">
      <w:numFmt w:val="bullet"/>
      <w:lvlText w:val="•"/>
      <w:lvlJc w:val="left"/>
      <w:pPr>
        <w:ind w:left="3652" w:hanging="259"/>
      </w:pPr>
      <w:rPr>
        <w:rFonts w:hint="default"/>
        <w:lang w:val="pt-PT" w:eastAsia="en-US" w:bidi="ar-SA"/>
      </w:rPr>
    </w:lvl>
    <w:lvl w:ilvl="3" w:tplc="3280E9F2">
      <w:numFmt w:val="bullet"/>
      <w:lvlText w:val="•"/>
      <w:lvlJc w:val="left"/>
      <w:pPr>
        <w:ind w:left="4528" w:hanging="259"/>
      </w:pPr>
      <w:rPr>
        <w:rFonts w:hint="default"/>
        <w:lang w:val="pt-PT" w:eastAsia="en-US" w:bidi="ar-SA"/>
      </w:rPr>
    </w:lvl>
    <w:lvl w:ilvl="4" w:tplc="AEA0DCBE">
      <w:numFmt w:val="bullet"/>
      <w:lvlText w:val="•"/>
      <w:lvlJc w:val="left"/>
      <w:pPr>
        <w:ind w:left="5404" w:hanging="259"/>
      </w:pPr>
      <w:rPr>
        <w:rFonts w:hint="default"/>
        <w:lang w:val="pt-PT" w:eastAsia="en-US" w:bidi="ar-SA"/>
      </w:rPr>
    </w:lvl>
    <w:lvl w:ilvl="5" w:tplc="273CB434">
      <w:numFmt w:val="bullet"/>
      <w:lvlText w:val="•"/>
      <w:lvlJc w:val="left"/>
      <w:pPr>
        <w:ind w:left="6280" w:hanging="259"/>
      </w:pPr>
      <w:rPr>
        <w:rFonts w:hint="default"/>
        <w:lang w:val="pt-PT" w:eastAsia="en-US" w:bidi="ar-SA"/>
      </w:rPr>
    </w:lvl>
    <w:lvl w:ilvl="6" w:tplc="CA34E4E0">
      <w:numFmt w:val="bullet"/>
      <w:lvlText w:val="•"/>
      <w:lvlJc w:val="left"/>
      <w:pPr>
        <w:ind w:left="7156" w:hanging="259"/>
      </w:pPr>
      <w:rPr>
        <w:rFonts w:hint="default"/>
        <w:lang w:val="pt-PT" w:eastAsia="en-US" w:bidi="ar-SA"/>
      </w:rPr>
    </w:lvl>
    <w:lvl w:ilvl="7" w:tplc="12220076">
      <w:numFmt w:val="bullet"/>
      <w:lvlText w:val="•"/>
      <w:lvlJc w:val="left"/>
      <w:pPr>
        <w:ind w:left="8032" w:hanging="259"/>
      </w:pPr>
      <w:rPr>
        <w:rFonts w:hint="default"/>
        <w:lang w:val="pt-PT" w:eastAsia="en-US" w:bidi="ar-SA"/>
      </w:rPr>
    </w:lvl>
    <w:lvl w:ilvl="8" w:tplc="F214921E">
      <w:numFmt w:val="bullet"/>
      <w:lvlText w:val="•"/>
      <w:lvlJc w:val="left"/>
      <w:pPr>
        <w:ind w:left="8908" w:hanging="259"/>
      </w:pPr>
      <w:rPr>
        <w:rFonts w:hint="default"/>
        <w:lang w:val="pt-PT" w:eastAsia="en-US" w:bidi="ar-SA"/>
      </w:rPr>
    </w:lvl>
  </w:abstractNum>
  <w:abstractNum w:abstractNumId="16" w15:restartNumberingAfterBreak="0">
    <w:nsid w:val="281C00BC"/>
    <w:multiLevelType w:val="multilevel"/>
    <w:tmpl w:val="CFBAC840"/>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9C77CB1"/>
    <w:multiLevelType w:val="multilevel"/>
    <w:tmpl w:val="B004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A4253A7"/>
    <w:multiLevelType w:val="hybridMultilevel"/>
    <w:tmpl w:val="07D4CB74"/>
    <w:lvl w:ilvl="0" w:tplc="C61815DE">
      <w:start w:val="1"/>
      <w:numFmt w:val="lowerLetter"/>
      <w:lvlText w:val="%1)"/>
      <w:lvlJc w:val="left"/>
      <w:pPr>
        <w:ind w:left="1905" w:hanging="257"/>
      </w:pPr>
      <w:rPr>
        <w:rFonts w:ascii="Arial" w:eastAsia="Arial" w:hAnsi="Arial" w:cs="Arial" w:hint="default"/>
        <w:b/>
        <w:bCs/>
        <w:spacing w:val="-1"/>
        <w:w w:val="100"/>
        <w:sz w:val="22"/>
        <w:szCs w:val="22"/>
        <w:lang w:val="pt-PT" w:eastAsia="en-US" w:bidi="ar-SA"/>
      </w:rPr>
    </w:lvl>
    <w:lvl w:ilvl="1" w:tplc="359C2EF6">
      <w:numFmt w:val="bullet"/>
      <w:lvlText w:val="•"/>
      <w:lvlJc w:val="left"/>
      <w:pPr>
        <w:ind w:left="2776" w:hanging="257"/>
      </w:pPr>
      <w:rPr>
        <w:rFonts w:hint="default"/>
        <w:lang w:val="pt-PT" w:eastAsia="en-US" w:bidi="ar-SA"/>
      </w:rPr>
    </w:lvl>
    <w:lvl w:ilvl="2" w:tplc="DB423760">
      <w:numFmt w:val="bullet"/>
      <w:lvlText w:val="•"/>
      <w:lvlJc w:val="left"/>
      <w:pPr>
        <w:ind w:left="3652" w:hanging="257"/>
      </w:pPr>
      <w:rPr>
        <w:rFonts w:hint="default"/>
        <w:lang w:val="pt-PT" w:eastAsia="en-US" w:bidi="ar-SA"/>
      </w:rPr>
    </w:lvl>
    <w:lvl w:ilvl="3" w:tplc="C9520246">
      <w:numFmt w:val="bullet"/>
      <w:lvlText w:val="•"/>
      <w:lvlJc w:val="left"/>
      <w:pPr>
        <w:ind w:left="4528" w:hanging="257"/>
      </w:pPr>
      <w:rPr>
        <w:rFonts w:hint="default"/>
        <w:lang w:val="pt-PT" w:eastAsia="en-US" w:bidi="ar-SA"/>
      </w:rPr>
    </w:lvl>
    <w:lvl w:ilvl="4" w:tplc="A2F07D3E">
      <w:numFmt w:val="bullet"/>
      <w:lvlText w:val="•"/>
      <w:lvlJc w:val="left"/>
      <w:pPr>
        <w:ind w:left="5404" w:hanging="257"/>
      </w:pPr>
      <w:rPr>
        <w:rFonts w:hint="default"/>
        <w:lang w:val="pt-PT" w:eastAsia="en-US" w:bidi="ar-SA"/>
      </w:rPr>
    </w:lvl>
    <w:lvl w:ilvl="5" w:tplc="276A6EFA">
      <w:numFmt w:val="bullet"/>
      <w:lvlText w:val="•"/>
      <w:lvlJc w:val="left"/>
      <w:pPr>
        <w:ind w:left="6280" w:hanging="257"/>
      </w:pPr>
      <w:rPr>
        <w:rFonts w:hint="default"/>
        <w:lang w:val="pt-PT" w:eastAsia="en-US" w:bidi="ar-SA"/>
      </w:rPr>
    </w:lvl>
    <w:lvl w:ilvl="6" w:tplc="F87AF192">
      <w:numFmt w:val="bullet"/>
      <w:lvlText w:val="•"/>
      <w:lvlJc w:val="left"/>
      <w:pPr>
        <w:ind w:left="7156" w:hanging="257"/>
      </w:pPr>
      <w:rPr>
        <w:rFonts w:hint="default"/>
        <w:lang w:val="pt-PT" w:eastAsia="en-US" w:bidi="ar-SA"/>
      </w:rPr>
    </w:lvl>
    <w:lvl w:ilvl="7" w:tplc="08D89C0C">
      <w:numFmt w:val="bullet"/>
      <w:lvlText w:val="•"/>
      <w:lvlJc w:val="left"/>
      <w:pPr>
        <w:ind w:left="8032" w:hanging="257"/>
      </w:pPr>
      <w:rPr>
        <w:rFonts w:hint="default"/>
        <w:lang w:val="pt-PT" w:eastAsia="en-US" w:bidi="ar-SA"/>
      </w:rPr>
    </w:lvl>
    <w:lvl w:ilvl="8" w:tplc="2750B33E">
      <w:numFmt w:val="bullet"/>
      <w:lvlText w:val="•"/>
      <w:lvlJc w:val="left"/>
      <w:pPr>
        <w:ind w:left="8908" w:hanging="257"/>
      </w:pPr>
      <w:rPr>
        <w:rFonts w:hint="default"/>
        <w:lang w:val="pt-PT" w:eastAsia="en-US" w:bidi="ar-SA"/>
      </w:rPr>
    </w:lvl>
  </w:abstractNum>
  <w:abstractNum w:abstractNumId="20" w15:restartNumberingAfterBreak="0">
    <w:nsid w:val="2DA37F5A"/>
    <w:multiLevelType w:val="multilevel"/>
    <w:tmpl w:val="E2DA7474"/>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21" w15:restartNumberingAfterBreak="0">
    <w:nsid w:val="2DDC7C5D"/>
    <w:multiLevelType w:val="multilevel"/>
    <w:tmpl w:val="B89E1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23" w15:restartNumberingAfterBreak="0">
    <w:nsid w:val="35553145"/>
    <w:multiLevelType w:val="hybridMultilevel"/>
    <w:tmpl w:val="CB68F086"/>
    <w:lvl w:ilvl="0" w:tplc="D66C817C">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D3E2142C">
      <w:numFmt w:val="bullet"/>
      <w:lvlText w:val="☐"/>
      <w:lvlJc w:val="left"/>
      <w:pPr>
        <w:ind w:left="2190" w:hanging="259"/>
      </w:pPr>
      <w:rPr>
        <w:rFonts w:ascii="MS UI Gothic" w:eastAsia="MS UI Gothic" w:hAnsi="MS UI Gothic" w:cs="MS UI Gothic" w:hint="default"/>
        <w:w w:val="89"/>
        <w:sz w:val="22"/>
        <w:szCs w:val="22"/>
        <w:lang w:val="pt-PT" w:eastAsia="en-US" w:bidi="ar-SA"/>
      </w:rPr>
    </w:lvl>
    <w:lvl w:ilvl="2" w:tplc="37A64B92">
      <w:numFmt w:val="bullet"/>
      <w:lvlText w:val="•"/>
      <w:lvlJc w:val="left"/>
      <w:pPr>
        <w:ind w:left="3140" w:hanging="259"/>
      </w:pPr>
      <w:rPr>
        <w:rFonts w:hint="default"/>
        <w:lang w:val="pt-PT" w:eastAsia="en-US" w:bidi="ar-SA"/>
      </w:rPr>
    </w:lvl>
    <w:lvl w:ilvl="3" w:tplc="7A1C1200">
      <w:numFmt w:val="bullet"/>
      <w:lvlText w:val="•"/>
      <w:lvlJc w:val="left"/>
      <w:pPr>
        <w:ind w:left="4080" w:hanging="259"/>
      </w:pPr>
      <w:rPr>
        <w:rFonts w:hint="default"/>
        <w:lang w:val="pt-PT" w:eastAsia="en-US" w:bidi="ar-SA"/>
      </w:rPr>
    </w:lvl>
    <w:lvl w:ilvl="4" w:tplc="F27E6D7E">
      <w:numFmt w:val="bullet"/>
      <w:lvlText w:val="•"/>
      <w:lvlJc w:val="left"/>
      <w:pPr>
        <w:ind w:left="5020" w:hanging="259"/>
      </w:pPr>
      <w:rPr>
        <w:rFonts w:hint="default"/>
        <w:lang w:val="pt-PT" w:eastAsia="en-US" w:bidi="ar-SA"/>
      </w:rPr>
    </w:lvl>
    <w:lvl w:ilvl="5" w:tplc="EC1A4FFC">
      <w:numFmt w:val="bullet"/>
      <w:lvlText w:val="•"/>
      <w:lvlJc w:val="left"/>
      <w:pPr>
        <w:ind w:left="5960" w:hanging="259"/>
      </w:pPr>
      <w:rPr>
        <w:rFonts w:hint="default"/>
        <w:lang w:val="pt-PT" w:eastAsia="en-US" w:bidi="ar-SA"/>
      </w:rPr>
    </w:lvl>
    <w:lvl w:ilvl="6" w:tplc="0392482A">
      <w:numFmt w:val="bullet"/>
      <w:lvlText w:val="•"/>
      <w:lvlJc w:val="left"/>
      <w:pPr>
        <w:ind w:left="6900" w:hanging="259"/>
      </w:pPr>
      <w:rPr>
        <w:rFonts w:hint="default"/>
        <w:lang w:val="pt-PT" w:eastAsia="en-US" w:bidi="ar-SA"/>
      </w:rPr>
    </w:lvl>
    <w:lvl w:ilvl="7" w:tplc="FE023F36">
      <w:numFmt w:val="bullet"/>
      <w:lvlText w:val="•"/>
      <w:lvlJc w:val="left"/>
      <w:pPr>
        <w:ind w:left="7840" w:hanging="259"/>
      </w:pPr>
      <w:rPr>
        <w:rFonts w:hint="default"/>
        <w:lang w:val="pt-PT" w:eastAsia="en-US" w:bidi="ar-SA"/>
      </w:rPr>
    </w:lvl>
    <w:lvl w:ilvl="8" w:tplc="876E15B4">
      <w:numFmt w:val="bullet"/>
      <w:lvlText w:val="•"/>
      <w:lvlJc w:val="left"/>
      <w:pPr>
        <w:ind w:left="8780" w:hanging="259"/>
      </w:pPr>
      <w:rPr>
        <w:rFonts w:hint="default"/>
        <w:lang w:val="pt-PT" w:eastAsia="en-US" w:bidi="ar-SA"/>
      </w:rPr>
    </w:lvl>
  </w:abstractNum>
  <w:abstractNum w:abstractNumId="24" w15:restartNumberingAfterBreak="0">
    <w:nsid w:val="35DD1568"/>
    <w:multiLevelType w:val="multilevel"/>
    <w:tmpl w:val="B3845A1A"/>
    <w:lvl w:ilvl="0">
      <w:start w:val="3"/>
      <w:numFmt w:val="decimal"/>
      <w:lvlText w:val="%1"/>
      <w:lvlJc w:val="left"/>
      <w:pPr>
        <w:ind w:left="360" w:hanging="360"/>
      </w:pPr>
      <w:rPr>
        <w:rFonts w:ascii="Calibri" w:hAnsi="Calibri" w:cs="Calibri" w:hint="default"/>
        <w:color w:val="FF0000"/>
      </w:rPr>
    </w:lvl>
    <w:lvl w:ilvl="1">
      <w:start w:val="8"/>
      <w:numFmt w:val="decimal"/>
      <w:lvlText w:val="%1.%2"/>
      <w:lvlJc w:val="left"/>
      <w:pPr>
        <w:ind w:left="717" w:hanging="360"/>
      </w:pPr>
      <w:rPr>
        <w:rFonts w:ascii="Calibri" w:hAnsi="Calibri" w:cs="Calibri" w:hint="default"/>
        <w:color w:val="FF0000"/>
      </w:rPr>
    </w:lvl>
    <w:lvl w:ilvl="2">
      <w:start w:val="1"/>
      <w:numFmt w:val="decimal"/>
      <w:lvlText w:val="%1.%2.%3"/>
      <w:lvlJc w:val="left"/>
      <w:pPr>
        <w:ind w:left="1434" w:hanging="720"/>
      </w:pPr>
      <w:rPr>
        <w:rFonts w:ascii="Calibri" w:hAnsi="Calibri" w:cs="Calibri" w:hint="default"/>
        <w:color w:val="FF0000"/>
      </w:rPr>
    </w:lvl>
    <w:lvl w:ilvl="3">
      <w:start w:val="1"/>
      <w:numFmt w:val="decimal"/>
      <w:lvlText w:val="%1.%2.%3.%4"/>
      <w:lvlJc w:val="left"/>
      <w:pPr>
        <w:ind w:left="1791" w:hanging="720"/>
      </w:pPr>
      <w:rPr>
        <w:rFonts w:ascii="Calibri" w:hAnsi="Calibri" w:cs="Calibri" w:hint="default"/>
        <w:color w:val="FF0000"/>
      </w:rPr>
    </w:lvl>
    <w:lvl w:ilvl="4">
      <w:start w:val="1"/>
      <w:numFmt w:val="decimal"/>
      <w:lvlText w:val="%1.%2.%3.%4.%5"/>
      <w:lvlJc w:val="left"/>
      <w:pPr>
        <w:ind w:left="2508" w:hanging="1080"/>
      </w:pPr>
      <w:rPr>
        <w:rFonts w:ascii="Calibri" w:hAnsi="Calibri" w:cs="Calibri" w:hint="default"/>
        <w:color w:val="FF0000"/>
      </w:rPr>
    </w:lvl>
    <w:lvl w:ilvl="5">
      <w:start w:val="1"/>
      <w:numFmt w:val="decimal"/>
      <w:lvlText w:val="%1.%2.%3.%4.%5.%6"/>
      <w:lvlJc w:val="left"/>
      <w:pPr>
        <w:ind w:left="2865" w:hanging="1080"/>
      </w:pPr>
      <w:rPr>
        <w:rFonts w:ascii="Calibri" w:hAnsi="Calibri" w:cs="Calibri" w:hint="default"/>
        <w:color w:val="FF0000"/>
      </w:rPr>
    </w:lvl>
    <w:lvl w:ilvl="6">
      <w:start w:val="1"/>
      <w:numFmt w:val="decimal"/>
      <w:lvlText w:val="%1.%2.%3.%4.%5.%6.%7"/>
      <w:lvlJc w:val="left"/>
      <w:pPr>
        <w:ind w:left="3582" w:hanging="1440"/>
      </w:pPr>
      <w:rPr>
        <w:rFonts w:ascii="Calibri" w:hAnsi="Calibri" w:cs="Calibri" w:hint="default"/>
        <w:color w:val="FF0000"/>
      </w:rPr>
    </w:lvl>
    <w:lvl w:ilvl="7">
      <w:start w:val="1"/>
      <w:numFmt w:val="decimal"/>
      <w:lvlText w:val="%1.%2.%3.%4.%5.%6.%7.%8"/>
      <w:lvlJc w:val="left"/>
      <w:pPr>
        <w:ind w:left="3939" w:hanging="1440"/>
      </w:pPr>
      <w:rPr>
        <w:rFonts w:ascii="Calibri" w:hAnsi="Calibri" w:cs="Calibri" w:hint="default"/>
        <w:color w:val="FF0000"/>
      </w:rPr>
    </w:lvl>
    <w:lvl w:ilvl="8">
      <w:start w:val="1"/>
      <w:numFmt w:val="decimal"/>
      <w:lvlText w:val="%1.%2.%3.%4.%5.%6.%7.%8.%9"/>
      <w:lvlJc w:val="left"/>
      <w:pPr>
        <w:ind w:left="4656" w:hanging="1800"/>
      </w:pPr>
      <w:rPr>
        <w:rFonts w:ascii="Calibri" w:hAnsi="Calibri" w:cs="Calibri" w:hint="default"/>
        <w:color w:val="FF0000"/>
      </w:rPr>
    </w:lvl>
  </w:abstractNum>
  <w:abstractNum w:abstractNumId="25" w15:restartNumberingAfterBreak="0">
    <w:nsid w:val="36842C82"/>
    <w:multiLevelType w:val="multilevel"/>
    <w:tmpl w:val="44D03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416652"/>
    <w:multiLevelType w:val="multilevel"/>
    <w:tmpl w:val="585E6498"/>
    <w:lvl w:ilvl="0">
      <w:start w:val="14"/>
      <w:numFmt w:val="decimal"/>
      <w:lvlText w:val="%1"/>
      <w:lvlJc w:val="left"/>
      <w:pPr>
        <w:ind w:left="798" w:hanging="720"/>
      </w:pPr>
      <w:rPr>
        <w:rFonts w:hint="default"/>
        <w:lang w:val="pt-PT" w:eastAsia="en-US" w:bidi="ar-SA"/>
      </w:rPr>
    </w:lvl>
    <w:lvl w:ilvl="1">
      <w:start w:val="2"/>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27" w15:restartNumberingAfterBreak="0">
    <w:nsid w:val="3B950EC4"/>
    <w:multiLevelType w:val="multilevel"/>
    <w:tmpl w:val="4E64E0B8"/>
    <w:lvl w:ilvl="0">
      <w:start w:val="3"/>
      <w:numFmt w:val="decimal"/>
      <w:lvlText w:val="%1"/>
      <w:lvlJc w:val="left"/>
      <w:pPr>
        <w:ind w:left="375" w:hanging="375"/>
      </w:pPr>
      <w:rPr>
        <w:rFonts w:hint="default"/>
      </w:rPr>
    </w:lvl>
    <w:lvl w:ilvl="1">
      <w:start w:val="3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1163783"/>
    <w:multiLevelType w:val="hybridMultilevel"/>
    <w:tmpl w:val="D2F22FEA"/>
    <w:lvl w:ilvl="0" w:tplc="A9C2284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15299A4">
      <w:numFmt w:val="bullet"/>
      <w:lvlText w:val="•"/>
      <w:lvlJc w:val="left"/>
      <w:pPr>
        <w:ind w:left="2776" w:hanging="259"/>
      </w:pPr>
      <w:rPr>
        <w:rFonts w:hint="default"/>
        <w:lang w:val="pt-PT" w:eastAsia="en-US" w:bidi="ar-SA"/>
      </w:rPr>
    </w:lvl>
    <w:lvl w:ilvl="2" w:tplc="CFA0C09A">
      <w:numFmt w:val="bullet"/>
      <w:lvlText w:val="•"/>
      <w:lvlJc w:val="left"/>
      <w:pPr>
        <w:ind w:left="3652" w:hanging="259"/>
      </w:pPr>
      <w:rPr>
        <w:rFonts w:hint="default"/>
        <w:lang w:val="pt-PT" w:eastAsia="en-US" w:bidi="ar-SA"/>
      </w:rPr>
    </w:lvl>
    <w:lvl w:ilvl="3" w:tplc="7736C6F0">
      <w:numFmt w:val="bullet"/>
      <w:lvlText w:val="•"/>
      <w:lvlJc w:val="left"/>
      <w:pPr>
        <w:ind w:left="4528" w:hanging="259"/>
      </w:pPr>
      <w:rPr>
        <w:rFonts w:hint="default"/>
        <w:lang w:val="pt-PT" w:eastAsia="en-US" w:bidi="ar-SA"/>
      </w:rPr>
    </w:lvl>
    <w:lvl w:ilvl="4" w:tplc="7B9C9BA4">
      <w:numFmt w:val="bullet"/>
      <w:lvlText w:val="•"/>
      <w:lvlJc w:val="left"/>
      <w:pPr>
        <w:ind w:left="5404" w:hanging="259"/>
      </w:pPr>
      <w:rPr>
        <w:rFonts w:hint="default"/>
        <w:lang w:val="pt-PT" w:eastAsia="en-US" w:bidi="ar-SA"/>
      </w:rPr>
    </w:lvl>
    <w:lvl w:ilvl="5" w:tplc="662878C0">
      <w:numFmt w:val="bullet"/>
      <w:lvlText w:val="•"/>
      <w:lvlJc w:val="left"/>
      <w:pPr>
        <w:ind w:left="6280" w:hanging="259"/>
      </w:pPr>
      <w:rPr>
        <w:rFonts w:hint="default"/>
        <w:lang w:val="pt-PT" w:eastAsia="en-US" w:bidi="ar-SA"/>
      </w:rPr>
    </w:lvl>
    <w:lvl w:ilvl="6" w:tplc="BFF25BB2">
      <w:numFmt w:val="bullet"/>
      <w:lvlText w:val="•"/>
      <w:lvlJc w:val="left"/>
      <w:pPr>
        <w:ind w:left="7156" w:hanging="259"/>
      </w:pPr>
      <w:rPr>
        <w:rFonts w:hint="default"/>
        <w:lang w:val="pt-PT" w:eastAsia="en-US" w:bidi="ar-SA"/>
      </w:rPr>
    </w:lvl>
    <w:lvl w:ilvl="7" w:tplc="348C55E6">
      <w:numFmt w:val="bullet"/>
      <w:lvlText w:val="•"/>
      <w:lvlJc w:val="left"/>
      <w:pPr>
        <w:ind w:left="8032" w:hanging="259"/>
      </w:pPr>
      <w:rPr>
        <w:rFonts w:hint="default"/>
        <w:lang w:val="pt-PT" w:eastAsia="en-US" w:bidi="ar-SA"/>
      </w:rPr>
    </w:lvl>
    <w:lvl w:ilvl="8" w:tplc="C5D05DFC">
      <w:numFmt w:val="bullet"/>
      <w:lvlText w:val="•"/>
      <w:lvlJc w:val="left"/>
      <w:pPr>
        <w:ind w:left="8908" w:hanging="259"/>
      </w:pPr>
      <w:rPr>
        <w:rFonts w:hint="default"/>
        <w:lang w:val="pt-PT" w:eastAsia="en-US" w:bidi="ar-SA"/>
      </w:rPr>
    </w:lvl>
  </w:abstractNum>
  <w:abstractNum w:abstractNumId="29" w15:restartNumberingAfterBreak="0">
    <w:nsid w:val="42713276"/>
    <w:multiLevelType w:val="hybridMultilevel"/>
    <w:tmpl w:val="2A3A75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38501DF"/>
    <w:multiLevelType w:val="hybridMultilevel"/>
    <w:tmpl w:val="C928A7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4C45B94"/>
    <w:multiLevelType w:val="multilevel"/>
    <w:tmpl w:val="FB5ED630"/>
    <w:lvl w:ilvl="0">
      <w:start w:val="14"/>
      <w:numFmt w:val="decimal"/>
      <w:lvlText w:val="%1"/>
      <w:lvlJc w:val="left"/>
      <w:pPr>
        <w:ind w:left="1877" w:hanging="1080"/>
      </w:pPr>
      <w:rPr>
        <w:rFonts w:hint="default"/>
        <w:lang w:val="pt-PT" w:eastAsia="en-US" w:bidi="ar-SA"/>
      </w:rPr>
    </w:lvl>
    <w:lvl w:ilvl="1">
      <w:start w:val="1"/>
      <w:numFmt w:val="decimal"/>
      <w:lvlText w:val="%1.%2"/>
      <w:lvlJc w:val="left"/>
      <w:pPr>
        <w:ind w:left="1877" w:hanging="1080"/>
      </w:pPr>
      <w:rPr>
        <w:rFonts w:hint="default"/>
        <w:lang w:val="pt-PT" w:eastAsia="en-US" w:bidi="ar-SA"/>
      </w:rPr>
    </w:lvl>
    <w:lvl w:ilvl="2">
      <w:start w:val="3"/>
      <w:numFmt w:val="decimal"/>
      <w:lvlText w:val="%1.%2.%3"/>
      <w:lvlJc w:val="left"/>
      <w:pPr>
        <w:ind w:left="1877" w:hanging="1080"/>
      </w:pPr>
      <w:rPr>
        <w:rFonts w:hint="default"/>
        <w:lang w:val="pt-PT" w:eastAsia="en-US" w:bidi="ar-SA"/>
      </w:rPr>
    </w:lvl>
    <w:lvl w:ilvl="3">
      <w:start w:val="1"/>
      <w:numFmt w:val="decimal"/>
      <w:lvlText w:val="%1.%2.%3.%4."/>
      <w:lvlJc w:val="left"/>
      <w:pPr>
        <w:ind w:left="1877" w:hanging="1080"/>
      </w:pPr>
      <w:rPr>
        <w:rFonts w:ascii="Arial MT" w:eastAsia="Arial MT" w:hAnsi="Arial MT" w:cs="Arial MT" w:hint="default"/>
        <w:spacing w:val="-1"/>
        <w:w w:val="100"/>
        <w:sz w:val="22"/>
        <w:szCs w:val="22"/>
        <w:lang w:val="pt-PT" w:eastAsia="en-US" w:bidi="ar-SA"/>
      </w:rPr>
    </w:lvl>
    <w:lvl w:ilvl="4">
      <w:numFmt w:val="bullet"/>
      <w:lvlText w:val="•"/>
      <w:lvlJc w:val="left"/>
      <w:pPr>
        <w:ind w:left="5392" w:hanging="1080"/>
      </w:pPr>
      <w:rPr>
        <w:rFonts w:hint="default"/>
        <w:lang w:val="pt-PT" w:eastAsia="en-US" w:bidi="ar-SA"/>
      </w:rPr>
    </w:lvl>
    <w:lvl w:ilvl="5">
      <w:numFmt w:val="bullet"/>
      <w:lvlText w:val="•"/>
      <w:lvlJc w:val="left"/>
      <w:pPr>
        <w:ind w:left="6270" w:hanging="1080"/>
      </w:pPr>
      <w:rPr>
        <w:rFonts w:hint="default"/>
        <w:lang w:val="pt-PT" w:eastAsia="en-US" w:bidi="ar-SA"/>
      </w:rPr>
    </w:lvl>
    <w:lvl w:ilvl="6">
      <w:numFmt w:val="bullet"/>
      <w:lvlText w:val="•"/>
      <w:lvlJc w:val="left"/>
      <w:pPr>
        <w:ind w:left="7148" w:hanging="1080"/>
      </w:pPr>
      <w:rPr>
        <w:rFonts w:hint="default"/>
        <w:lang w:val="pt-PT" w:eastAsia="en-US" w:bidi="ar-SA"/>
      </w:rPr>
    </w:lvl>
    <w:lvl w:ilvl="7">
      <w:numFmt w:val="bullet"/>
      <w:lvlText w:val="•"/>
      <w:lvlJc w:val="left"/>
      <w:pPr>
        <w:ind w:left="8026" w:hanging="1080"/>
      </w:pPr>
      <w:rPr>
        <w:rFonts w:hint="default"/>
        <w:lang w:val="pt-PT" w:eastAsia="en-US" w:bidi="ar-SA"/>
      </w:rPr>
    </w:lvl>
    <w:lvl w:ilvl="8">
      <w:numFmt w:val="bullet"/>
      <w:lvlText w:val="•"/>
      <w:lvlJc w:val="left"/>
      <w:pPr>
        <w:ind w:left="8904" w:hanging="1080"/>
      </w:pPr>
      <w:rPr>
        <w:rFonts w:hint="default"/>
        <w:lang w:val="pt-PT" w:eastAsia="en-US" w:bidi="ar-SA"/>
      </w:rPr>
    </w:lvl>
  </w:abstractNum>
  <w:abstractNum w:abstractNumId="32"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93C4A3C"/>
    <w:multiLevelType w:val="hybridMultilevel"/>
    <w:tmpl w:val="B314A00E"/>
    <w:lvl w:ilvl="0" w:tplc="0416000B">
      <w:start w:val="1"/>
      <w:numFmt w:val="bullet"/>
      <w:lvlText w:val=""/>
      <w:lvlJc w:val="left"/>
      <w:pPr>
        <w:ind w:left="896" w:hanging="360"/>
      </w:pPr>
      <w:rPr>
        <w:rFonts w:ascii="Wingdings" w:hAnsi="Wingdings" w:hint="default"/>
      </w:rPr>
    </w:lvl>
    <w:lvl w:ilvl="1" w:tplc="04160003" w:tentative="1">
      <w:start w:val="1"/>
      <w:numFmt w:val="bullet"/>
      <w:lvlText w:val="o"/>
      <w:lvlJc w:val="left"/>
      <w:pPr>
        <w:ind w:left="1616" w:hanging="360"/>
      </w:pPr>
      <w:rPr>
        <w:rFonts w:ascii="Courier New" w:hAnsi="Courier New" w:cs="Courier New" w:hint="default"/>
      </w:rPr>
    </w:lvl>
    <w:lvl w:ilvl="2" w:tplc="04160005" w:tentative="1">
      <w:start w:val="1"/>
      <w:numFmt w:val="bullet"/>
      <w:lvlText w:val=""/>
      <w:lvlJc w:val="left"/>
      <w:pPr>
        <w:ind w:left="2336" w:hanging="360"/>
      </w:pPr>
      <w:rPr>
        <w:rFonts w:ascii="Wingdings" w:hAnsi="Wingdings" w:hint="default"/>
      </w:rPr>
    </w:lvl>
    <w:lvl w:ilvl="3" w:tplc="04160001" w:tentative="1">
      <w:start w:val="1"/>
      <w:numFmt w:val="bullet"/>
      <w:lvlText w:val=""/>
      <w:lvlJc w:val="left"/>
      <w:pPr>
        <w:ind w:left="3056" w:hanging="360"/>
      </w:pPr>
      <w:rPr>
        <w:rFonts w:ascii="Symbol" w:hAnsi="Symbol" w:hint="default"/>
      </w:rPr>
    </w:lvl>
    <w:lvl w:ilvl="4" w:tplc="04160003" w:tentative="1">
      <w:start w:val="1"/>
      <w:numFmt w:val="bullet"/>
      <w:lvlText w:val="o"/>
      <w:lvlJc w:val="left"/>
      <w:pPr>
        <w:ind w:left="3776" w:hanging="360"/>
      </w:pPr>
      <w:rPr>
        <w:rFonts w:ascii="Courier New" w:hAnsi="Courier New" w:cs="Courier New" w:hint="default"/>
      </w:rPr>
    </w:lvl>
    <w:lvl w:ilvl="5" w:tplc="04160005" w:tentative="1">
      <w:start w:val="1"/>
      <w:numFmt w:val="bullet"/>
      <w:lvlText w:val=""/>
      <w:lvlJc w:val="left"/>
      <w:pPr>
        <w:ind w:left="4496" w:hanging="360"/>
      </w:pPr>
      <w:rPr>
        <w:rFonts w:ascii="Wingdings" w:hAnsi="Wingdings" w:hint="default"/>
      </w:rPr>
    </w:lvl>
    <w:lvl w:ilvl="6" w:tplc="04160001" w:tentative="1">
      <w:start w:val="1"/>
      <w:numFmt w:val="bullet"/>
      <w:lvlText w:val=""/>
      <w:lvlJc w:val="left"/>
      <w:pPr>
        <w:ind w:left="5216" w:hanging="360"/>
      </w:pPr>
      <w:rPr>
        <w:rFonts w:ascii="Symbol" w:hAnsi="Symbol" w:hint="default"/>
      </w:rPr>
    </w:lvl>
    <w:lvl w:ilvl="7" w:tplc="04160003" w:tentative="1">
      <w:start w:val="1"/>
      <w:numFmt w:val="bullet"/>
      <w:lvlText w:val="o"/>
      <w:lvlJc w:val="left"/>
      <w:pPr>
        <w:ind w:left="5936" w:hanging="360"/>
      </w:pPr>
      <w:rPr>
        <w:rFonts w:ascii="Courier New" w:hAnsi="Courier New" w:cs="Courier New" w:hint="default"/>
      </w:rPr>
    </w:lvl>
    <w:lvl w:ilvl="8" w:tplc="04160005" w:tentative="1">
      <w:start w:val="1"/>
      <w:numFmt w:val="bullet"/>
      <w:lvlText w:val=""/>
      <w:lvlJc w:val="left"/>
      <w:pPr>
        <w:ind w:left="6656" w:hanging="360"/>
      </w:pPr>
      <w:rPr>
        <w:rFonts w:ascii="Wingdings" w:hAnsi="Wingdings" w:hint="default"/>
      </w:rPr>
    </w:lvl>
  </w:abstractNum>
  <w:abstractNum w:abstractNumId="34" w15:restartNumberingAfterBreak="0">
    <w:nsid w:val="4BE00653"/>
    <w:multiLevelType w:val="hybridMultilevel"/>
    <w:tmpl w:val="CAE8E3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88366CA"/>
    <w:multiLevelType w:val="hybridMultilevel"/>
    <w:tmpl w:val="4EC665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5F30780F"/>
    <w:multiLevelType w:val="hybridMultilevel"/>
    <w:tmpl w:val="75220D74"/>
    <w:lvl w:ilvl="0" w:tplc="5770F7BA">
      <w:numFmt w:val="bullet"/>
      <w:lvlText w:val="☐"/>
      <w:lvlJc w:val="left"/>
      <w:pPr>
        <w:ind w:left="1649" w:hanging="320"/>
      </w:pPr>
      <w:rPr>
        <w:rFonts w:ascii="MS UI Gothic" w:eastAsia="MS UI Gothic" w:hAnsi="MS UI Gothic" w:cs="MS UI Gothic" w:hint="default"/>
        <w:w w:val="89"/>
        <w:sz w:val="22"/>
        <w:szCs w:val="22"/>
        <w:lang w:val="pt-PT" w:eastAsia="en-US" w:bidi="ar-SA"/>
      </w:rPr>
    </w:lvl>
    <w:lvl w:ilvl="1" w:tplc="500C2F98">
      <w:numFmt w:val="bullet"/>
      <w:lvlText w:val="•"/>
      <w:lvlJc w:val="left"/>
      <w:pPr>
        <w:ind w:left="2542" w:hanging="320"/>
      </w:pPr>
      <w:rPr>
        <w:rFonts w:hint="default"/>
        <w:lang w:val="pt-PT" w:eastAsia="en-US" w:bidi="ar-SA"/>
      </w:rPr>
    </w:lvl>
    <w:lvl w:ilvl="2" w:tplc="599C49F2">
      <w:numFmt w:val="bullet"/>
      <w:lvlText w:val="•"/>
      <w:lvlJc w:val="left"/>
      <w:pPr>
        <w:ind w:left="3444" w:hanging="320"/>
      </w:pPr>
      <w:rPr>
        <w:rFonts w:hint="default"/>
        <w:lang w:val="pt-PT" w:eastAsia="en-US" w:bidi="ar-SA"/>
      </w:rPr>
    </w:lvl>
    <w:lvl w:ilvl="3" w:tplc="5020560E">
      <w:numFmt w:val="bullet"/>
      <w:lvlText w:val="•"/>
      <w:lvlJc w:val="left"/>
      <w:pPr>
        <w:ind w:left="4346" w:hanging="320"/>
      </w:pPr>
      <w:rPr>
        <w:rFonts w:hint="default"/>
        <w:lang w:val="pt-PT" w:eastAsia="en-US" w:bidi="ar-SA"/>
      </w:rPr>
    </w:lvl>
    <w:lvl w:ilvl="4" w:tplc="C062EB36">
      <w:numFmt w:val="bullet"/>
      <w:lvlText w:val="•"/>
      <w:lvlJc w:val="left"/>
      <w:pPr>
        <w:ind w:left="5248" w:hanging="320"/>
      </w:pPr>
      <w:rPr>
        <w:rFonts w:hint="default"/>
        <w:lang w:val="pt-PT" w:eastAsia="en-US" w:bidi="ar-SA"/>
      </w:rPr>
    </w:lvl>
    <w:lvl w:ilvl="5" w:tplc="0AD83B90">
      <w:numFmt w:val="bullet"/>
      <w:lvlText w:val="•"/>
      <w:lvlJc w:val="left"/>
      <w:pPr>
        <w:ind w:left="6150" w:hanging="320"/>
      </w:pPr>
      <w:rPr>
        <w:rFonts w:hint="default"/>
        <w:lang w:val="pt-PT" w:eastAsia="en-US" w:bidi="ar-SA"/>
      </w:rPr>
    </w:lvl>
    <w:lvl w:ilvl="6" w:tplc="8C900C8C">
      <w:numFmt w:val="bullet"/>
      <w:lvlText w:val="•"/>
      <w:lvlJc w:val="left"/>
      <w:pPr>
        <w:ind w:left="7052" w:hanging="320"/>
      </w:pPr>
      <w:rPr>
        <w:rFonts w:hint="default"/>
        <w:lang w:val="pt-PT" w:eastAsia="en-US" w:bidi="ar-SA"/>
      </w:rPr>
    </w:lvl>
    <w:lvl w:ilvl="7" w:tplc="C086458E">
      <w:numFmt w:val="bullet"/>
      <w:lvlText w:val="•"/>
      <w:lvlJc w:val="left"/>
      <w:pPr>
        <w:ind w:left="7954" w:hanging="320"/>
      </w:pPr>
      <w:rPr>
        <w:rFonts w:hint="default"/>
        <w:lang w:val="pt-PT" w:eastAsia="en-US" w:bidi="ar-SA"/>
      </w:rPr>
    </w:lvl>
    <w:lvl w:ilvl="8" w:tplc="BC742ADC">
      <w:numFmt w:val="bullet"/>
      <w:lvlText w:val="•"/>
      <w:lvlJc w:val="left"/>
      <w:pPr>
        <w:ind w:left="8856" w:hanging="320"/>
      </w:pPr>
      <w:rPr>
        <w:rFonts w:hint="default"/>
        <w:lang w:val="pt-PT" w:eastAsia="en-US" w:bidi="ar-SA"/>
      </w:rPr>
    </w:lvl>
  </w:abstractNum>
  <w:abstractNum w:abstractNumId="38" w15:restartNumberingAfterBreak="0">
    <w:nsid w:val="5FD36CBD"/>
    <w:multiLevelType w:val="multilevel"/>
    <w:tmpl w:val="A7FE361C"/>
    <w:lvl w:ilvl="0">
      <w:start w:val="3"/>
      <w:numFmt w:val="decimal"/>
      <w:lvlText w:val="%1"/>
      <w:lvlJc w:val="left"/>
      <w:pPr>
        <w:ind w:left="360" w:hanging="360"/>
      </w:pPr>
      <w:rPr>
        <w:rFonts w:hint="default"/>
        <w:color w:val="FF0000"/>
      </w:rPr>
    </w:lvl>
    <w:lvl w:ilvl="1">
      <w:start w:val="8"/>
      <w:numFmt w:val="decimal"/>
      <w:lvlText w:val="%1.%2"/>
      <w:lvlJc w:val="left"/>
      <w:pPr>
        <w:ind w:left="717" w:hanging="360"/>
      </w:pPr>
      <w:rPr>
        <w:rFonts w:hint="default"/>
        <w:color w:val="FF0000"/>
      </w:rPr>
    </w:lvl>
    <w:lvl w:ilvl="2">
      <w:start w:val="1"/>
      <w:numFmt w:val="decimal"/>
      <w:lvlText w:val="%1.%2.%3"/>
      <w:lvlJc w:val="left"/>
      <w:pPr>
        <w:ind w:left="1434" w:hanging="720"/>
      </w:pPr>
      <w:rPr>
        <w:rFonts w:hint="default"/>
        <w:color w:val="FF0000"/>
      </w:rPr>
    </w:lvl>
    <w:lvl w:ilvl="3">
      <w:start w:val="1"/>
      <w:numFmt w:val="decimal"/>
      <w:lvlText w:val="%1.%2.%3.%4"/>
      <w:lvlJc w:val="left"/>
      <w:pPr>
        <w:ind w:left="1791" w:hanging="720"/>
      </w:pPr>
      <w:rPr>
        <w:rFonts w:hint="default"/>
        <w:color w:val="FF0000"/>
      </w:rPr>
    </w:lvl>
    <w:lvl w:ilvl="4">
      <w:start w:val="1"/>
      <w:numFmt w:val="decimal"/>
      <w:lvlText w:val="%1.%2.%3.%4.%5"/>
      <w:lvlJc w:val="left"/>
      <w:pPr>
        <w:ind w:left="2508" w:hanging="1080"/>
      </w:pPr>
      <w:rPr>
        <w:rFonts w:hint="default"/>
        <w:color w:val="FF0000"/>
      </w:rPr>
    </w:lvl>
    <w:lvl w:ilvl="5">
      <w:start w:val="1"/>
      <w:numFmt w:val="decimal"/>
      <w:lvlText w:val="%1.%2.%3.%4.%5.%6"/>
      <w:lvlJc w:val="left"/>
      <w:pPr>
        <w:ind w:left="2865" w:hanging="1080"/>
      </w:pPr>
      <w:rPr>
        <w:rFonts w:hint="default"/>
        <w:color w:val="FF0000"/>
      </w:rPr>
    </w:lvl>
    <w:lvl w:ilvl="6">
      <w:start w:val="1"/>
      <w:numFmt w:val="decimal"/>
      <w:lvlText w:val="%1.%2.%3.%4.%5.%6.%7"/>
      <w:lvlJc w:val="left"/>
      <w:pPr>
        <w:ind w:left="3582" w:hanging="1440"/>
      </w:pPr>
      <w:rPr>
        <w:rFonts w:hint="default"/>
        <w:color w:val="FF0000"/>
      </w:rPr>
    </w:lvl>
    <w:lvl w:ilvl="7">
      <w:start w:val="1"/>
      <w:numFmt w:val="decimal"/>
      <w:lvlText w:val="%1.%2.%3.%4.%5.%6.%7.%8"/>
      <w:lvlJc w:val="left"/>
      <w:pPr>
        <w:ind w:left="3939" w:hanging="1440"/>
      </w:pPr>
      <w:rPr>
        <w:rFonts w:hint="default"/>
        <w:color w:val="FF0000"/>
      </w:rPr>
    </w:lvl>
    <w:lvl w:ilvl="8">
      <w:start w:val="1"/>
      <w:numFmt w:val="decimal"/>
      <w:lvlText w:val="%1.%2.%3.%4.%5.%6.%7.%8.%9"/>
      <w:lvlJc w:val="left"/>
      <w:pPr>
        <w:ind w:left="4656" w:hanging="1800"/>
      </w:pPr>
      <w:rPr>
        <w:rFonts w:hint="default"/>
        <w:color w:val="FF0000"/>
      </w:rPr>
    </w:lvl>
  </w:abstractNum>
  <w:abstractNum w:abstractNumId="39" w15:restartNumberingAfterBreak="0">
    <w:nsid w:val="643C16E7"/>
    <w:multiLevelType w:val="hybridMultilevel"/>
    <w:tmpl w:val="FFFFFFFF"/>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47224FA"/>
    <w:multiLevelType w:val="multilevel"/>
    <w:tmpl w:val="93CC8808"/>
    <w:lvl w:ilvl="0">
      <w:start w:val="2"/>
      <w:numFmt w:val="decimal"/>
      <w:lvlText w:val="%1."/>
      <w:lvlJc w:val="left"/>
      <w:pPr>
        <w:ind w:left="3792" w:hanging="389"/>
      </w:pPr>
      <w:rPr>
        <w:rFonts w:ascii="Arial" w:eastAsia="Arial" w:hAnsi="Arial" w:cs="Arial" w:hint="default"/>
        <w:b/>
        <w:bCs/>
        <w:spacing w:val="-1"/>
        <w:w w:val="100"/>
        <w:sz w:val="22"/>
        <w:szCs w:val="22"/>
        <w:shd w:val="clear" w:color="auto" w:fill="F2F2F2"/>
        <w:lang w:val="pt-PT" w:eastAsia="en-US" w:bidi="ar-SA"/>
      </w:rPr>
    </w:lvl>
    <w:lvl w:ilvl="1">
      <w:start w:val="1"/>
      <w:numFmt w:val="decimal"/>
      <w:lvlText w:val="%1.%2."/>
      <w:lvlJc w:val="left"/>
      <w:pPr>
        <w:ind w:left="3715" w:hanging="596"/>
      </w:pPr>
      <w:rPr>
        <w:rFonts w:hint="default"/>
        <w:b/>
        <w:bCs/>
        <w:spacing w:val="-1"/>
        <w:w w:val="100"/>
        <w:lang w:val="pt-PT" w:eastAsia="en-US" w:bidi="ar-SA"/>
      </w:rPr>
    </w:lvl>
    <w:lvl w:ilvl="2">
      <w:start w:val="1"/>
      <w:numFmt w:val="decimal"/>
      <w:lvlText w:val="%1.%2.%3."/>
      <w:lvlJc w:val="left"/>
      <w:pPr>
        <w:ind w:left="1517" w:hanging="596"/>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237" w:hanging="596"/>
      </w:pPr>
      <w:rPr>
        <w:rFonts w:hint="default"/>
        <w:spacing w:val="-1"/>
        <w:w w:val="100"/>
        <w:lang w:val="pt-PT" w:eastAsia="en-US" w:bidi="ar-SA"/>
      </w:rPr>
    </w:lvl>
    <w:lvl w:ilvl="4">
      <w:numFmt w:val="bullet"/>
      <w:lvlText w:val="•"/>
      <w:lvlJc w:val="left"/>
      <w:pPr>
        <w:ind w:left="1460" w:hanging="596"/>
      </w:pPr>
      <w:rPr>
        <w:rFonts w:hint="default"/>
        <w:lang w:val="pt-PT" w:eastAsia="en-US" w:bidi="ar-SA"/>
      </w:rPr>
    </w:lvl>
    <w:lvl w:ilvl="5">
      <w:numFmt w:val="bullet"/>
      <w:lvlText w:val="•"/>
      <w:lvlJc w:val="left"/>
      <w:pPr>
        <w:ind w:left="1520" w:hanging="596"/>
      </w:pPr>
      <w:rPr>
        <w:rFonts w:hint="default"/>
        <w:lang w:val="pt-PT" w:eastAsia="en-US" w:bidi="ar-SA"/>
      </w:rPr>
    </w:lvl>
    <w:lvl w:ilvl="6">
      <w:numFmt w:val="bullet"/>
      <w:lvlText w:val="•"/>
      <w:lvlJc w:val="left"/>
      <w:pPr>
        <w:ind w:left="1640" w:hanging="596"/>
      </w:pPr>
      <w:rPr>
        <w:rFonts w:hint="default"/>
        <w:lang w:val="pt-PT" w:eastAsia="en-US" w:bidi="ar-SA"/>
      </w:rPr>
    </w:lvl>
    <w:lvl w:ilvl="7">
      <w:numFmt w:val="bullet"/>
      <w:lvlText w:val="•"/>
      <w:lvlJc w:val="left"/>
      <w:pPr>
        <w:ind w:left="2240" w:hanging="596"/>
      </w:pPr>
      <w:rPr>
        <w:rFonts w:hint="default"/>
        <w:lang w:val="pt-PT" w:eastAsia="en-US" w:bidi="ar-SA"/>
      </w:rPr>
    </w:lvl>
    <w:lvl w:ilvl="8">
      <w:numFmt w:val="bullet"/>
      <w:lvlText w:val="•"/>
      <w:lvlJc w:val="left"/>
      <w:pPr>
        <w:ind w:left="5046" w:hanging="596"/>
      </w:pPr>
      <w:rPr>
        <w:rFonts w:hint="default"/>
        <w:lang w:val="pt-PT" w:eastAsia="en-US" w:bidi="ar-SA"/>
      </w:rPr>
    </w:lvl>
  </w:abstractNum>
  <w:abstractNum w:abstractNumId="41" w15:restartNumberingAfterBreak="0">
    <w:nsid w:val="671974DE"/>
    <w:multiLevelType w:val="hybridMultilevel"/>
    <w:tmpl w:val="65D61B6A"/>
    <w:lvl w:ilvl="0" w:tplc="2174E46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F44EF93C">
      <w:numFmt w:val="bullet"/>
      <w:lvlText w:val="•"/>
      <w:lvlJc w:val="left"/>
      <w:pPr>
        <w:ind w:left="2776" w:hanging="259"/>
      </w:pPr>
      <w:rPr>
        <w:rFonts w:hint="default"/>
        <w:lang w:val="pt-PT" w:eastAsia="en-US" w:bidi="ar-SA"/>
      </w:rPr>
    </w:lvl>
    <w:lvl w:ilvl="2" w:tplc="06F43C38">
      <w:numFmt w:val="bullet"/>
      <w:lvlText w:val="•"/>
      <w:lvlJc w:val="left"/>
      <w:pPr>
        <w:ind w:left="3652" w:hanging="259"/>
      </w:pPr>
      <w:rPr>
        <w:rFonts w:hint="default"/>
        <w:lang w:val="pt-PT" w:eastAsia="en-US" w:bidi="ar-SA"/>
      </w:rPr>
    </w:lvl>
    <w:lvl w:ilvl="3" w:tplc="9FCCC042">
      <w:numFmt w:val="bullet"/>
      <w:lvlText w:val="•"/>
      <w:lvlJc w:val="left"/>
      <w:pPr>
        <w:ind w:left="4528" w:hanging="259"/>
      </w:pPr>
      <w:rPr>
        <w:rFonts w:hint="default"/>
        <w:lang w:val="pt-PT" w:eastAsia="en-US" w:bidi="ar-SA"/>
      </w:rPr>
    </w:lvl>
    <w:lvl w:ilvl="4" w:tplc="27C8884C">
      <w:numFmt w:val="bullet"/>
      <w:lvlText w:val="•"/>
      <w:lvlJc w:val="left"/>
      <w:pPr>
        <w:ind w:left="5404" w:hanging="259"/>
      </w:pPr>
      <w:rPr>
        <w:rFonts w:hint="default"/>
        <w:lang w:val="pt-PT" w:eastAsia="en-US" w:bidi="ar-SA"/>
      </w:rPr>
    </w:lvl>
    <w:lvl w:ilvl="5" w:tplc="36C219A0">
      <w:numFmt w:val="bullet"/>
      <w:lvlText w:val="•"/>
      <w:lvlJc w:val="left"/>
      <w:pPr>
        <w:ind w:left="6280" w:hanging="259"/>
      </w:pPr>
      <w:rPr>
        <w:rFonts w:hint="default"/>
        <w:lang w:val="pt-PT" w:eastAsia="en-US" w:bidi="ar-SA"/>
      </w:rPr>
    </w:lvl>
    <w:lvl w:ilvl="6" w:tplc="71D2F190">
      <w:numFmt w:val="bullet"/>
      <w:lvlText w:val="•"/>
      <w:lvlJc w:val="left"/>
      <w:pPr>
        <w:ind w:left="7156" w:hanging="259"/>
      </w:pPr>
      <w:rPr>
        <w:rFonts w:hint="default"/>
        <w:lang w:val="pt-PT" w:eastAsia="en-US" w:bidi="ar-SA"/>
      </w:rPr>
    </w:lvl>
    <w:lvl w:ilvl="7" w:tplc="E092C200">
      <w:numFmt w:val="bullet"/>
      <w:lvlText w:val="•"/>
      <w:lvlJc w:val="left"/>
      <w:pPr>
        <w:ind w:left="8032" w:hanging="259"/>
      </w:pPr>
      <w:rPr>
        <w:rFonts w:hint="default"/>
        <w:lang w:val="pt-PT" w:eastAsia="en-US" w:bidi="ar-SA"/>
      </w:rPr>
    </w:lvl>
    <w:lvl w:ilvl="8" w:tplc="21B0BED4">
      <w:numFmt w:val="bullet"/>
      <w:lvlText w:val="•"/>
      <w:lvlJc w:val="left"/>
      <w:pPr>
        <w:ind w:left="8908" w:hanging="259"/>
      </w:pPr>
      <w:rPr>
        <w:rFonts w:hint="default"/>
        <w:lang w:val="pt-PT" w:eastAsia="en-US" w:bidi="ar-SA"/>
      </w:rPr>
    </w:lvl>
  </w:abstractNum>
  <w:abstractNum w:abstractNumId="42" w15:restartNumberingAfterBreak="0">
    <w:nsid w:val="724C1F88"/>
    <w:multiLevelType w:val="multilevel"/>
    <w:tmpl w:val="C854E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333A4D"/>
    <w:multiLevelType w:val="multilevel"/>
    <w:tmpl w:val="95C08B6A"/>
    <w:lvl w:ilvl="0">
      <w:start w:val="14"/>
      <w:numFmt w:val="decimal"/>
      <w:lvlText w:val="%1"/>
      <w:lvlJc w:val="left"/>
      <w:pPr>
        <w:ind w:left="798" w:hanging="720"/>
      </w:pPr>
      <w:rPr>
        <w:rFonts w:hint="default"/>
        <w:lang w:val="pt-PT" w:eastAsia="en-US" w:bidi="ar-SA"/>
      </w:rPr>
    </w:lvl>
    <w:lvl w:ilvl="1">
      <w:start w:val="1"/>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44" w15:restartNumberingAfterBreak="0">
    <w:nsid w:val="755E6B28"/>
    <w:multiLevelType w:val="multilevel"/>
    <w:tmpl w:val="5BF09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AD2716"/>
    <w:multiLevelType w:val="multilevel"/>
    <w:tmpl w:val="7CF2B26E"/>
    <w:lvl w:ilvl="0">
      <w:start w:val="15"/>
      <w:numFmt w:val="decimal"/>
      <w:lvlText w:val="%1."/>
      <w:lvlJc w:val="left"/>
      <w:pPr>
        <w:ind w:left="1193" w:hanging="425"/>
      </w:pPr>
      <w:rPr>
        <w:rFonts w:ascii="Arial" w:eastAsia="Arial" w:hAnsi="Arial" w:cs="Arial" w:hint="default"/>
        <w:b/>
        <w:bCs/>
        <w:spacing w:val="-1"/>
        <w:w w:val="100"/>
        <w:sz w:val="22"/>
        <w:szCs w:val="22"/>
        <w:shd w:val="clear" w:color="auto" w:fill="D9D9D9"/>
        <w:lang w:val="pt-PT" w:eastAsia="en-US" w:bidi="ar-SA"/>
      </w:rPr>
    </w:lvl>
    <w:lvl w:ilvl="1">
      <w:start w:val="1"/>
      <w:numFmt w:val="decimal"/>
      <w:lvlText w:val="%1.%2."/>
      <w:lvlJc w:val="left"/>
      <w:pPr>
        <w:ind w:left="798" w:hanging="596"/>
      </w:pPr>
      <w:rPr>
        <w:rFonts w:ascii="Arial" w:eastAsia="Arial" w:hAnsi="Arial" w:cs="Arial" w:hint="default"/>
        <w:b/>
        <w:bCs/>
        <w:spacing w:val="-1"/>
        <w:w w:val="100"/>
        <w:sz w:val="22"/>
        <w:szCs w:val="22"/>
        <w:lang w:val="pt-PT" w:eastAsia="en-US" w:bidi="ar-SA"/>
      </w:rPr>
    </w:lvl>
    <w:lvl w:ilvl="2">
      <w:numFmt w:val="bullet"/>
      <w:lvlText w:val="•"/>
      <w:lvlJc w:val="left"/>
      <w:pPr>
        <w:ind w:left="2251" w:hanging="596"/>
      </w:pPr>
      <w:rPr>
        <w:rFonts w:hint="default"/>
        <w:lang w:val="pt-PT" w:eastAsia="en-US" w:bidi="ar-SA"/>
      </w:rPr>
    </w:lvl>
    <w:lvl w:ilvl="3">
      <w:numFmt w:val="bullet"/>
      <w:lvlText w:val="•"/>
      <w:lvlJc w:val="left"/>
      <w:pPr>
        <w:ind w:left="3302" w:hanging="596"/>
      </w:pPr>
      <w:rPr>
        <w:rFonts w:hint="default"/>
        <w:lang w:val="pt-PT" w:eastAsia="en-US" w:bidi="ar-SA"/>
      </w:rPr>
    </w:lvl>
    <w:lvl w:ilvl="4">
      <w:numFmt w:val="bullet"/>
      <w:lvlText w:val="•"/>
      <w:lvlJc w:val="left"/>
      <w:pPr>
        <w:ind w:left="4353" w:hanging="596"/>
      </w:pPr>
      <w:rPr>
        <w:rFonts w:hint="default"/>
        <w:lang w:val="pt-PT" w:eastAsia="en-US" w:bidi="ar-SA"/>
      </w:rPr>
    </w:lvl>
    <w:lvl w:ilvl="5">
      <w:numFmt w:val="bullet"/>
      <w:lvlText w:val="•"/>
      <w:lvlJc w:val="left"/>
      <w:pPr>
        <w:ind w:left="5404" w:hanging="596"/>
      </w:pPr>
      <w:rPr>
        <w:rFonts w:hint="default"/>
        <w:lang w:val="pt-PT" w:eastAsia="en-US" w:bidi="ar-SA"/>
      </w:rPr>
    </w:lvl>
    <w:lvl w:ilvl="6">
      <w:numFmt w:val="bullet"/>
      <w:lvlText w:val="•"/>
      <w:lvlJc w:val="left"/>
      <w:pPr>
        <w:ind w:left="6455" w:hanging="596"/>
      </w:pPr>
      <w:rPr>
        <w:rFonts w:hint="default"/>
        <w:lang w:val="pt-PT" w:eastAsia="en-US" w:bidi="ar-SA"/>
      </w:rPr>
    </w:lvl>
    <w:lvl w:ilvl="7">
      <w:numFmt w:val="bullet"/>
      <w:lvlText w:val="•"/>
      <w:lvlJc w:val="left"/>
      <w:pPr>
        <w:ind w:left="7506" w:hanging="596"/>
      </w:pPr>
      <w:rPr>
        <w:rFonts w:hint="default"/>
        <w:lang w:val="pt-PT" w:eastAsia="en-US" w:bidi="ar-SA"/>
      </w:rPr>
    </w:lvl>
    <w:lvl w:ilvl="8">
      <w:numFmt w:val="bullet"/>
      <w:lvlText w:val="•"/>
      <w:lvlJc w:val="left"/>
      <w:pPr>
        <w:ind w:left="8557" w:hanging="596"/>
      </w:pPr>
      <w:rPr>
        <w:rFonts w:hint="default"/>
        <w:lang w:val="pt-PT" w:eastAsia="en-US" w:bidi="ar-SA"/>
      </w:rPr>
    </w:lvl>
  </w:abstractNum>
  <w:abstractNum w:abstractNumId="46" w15:restartNumberingAfterBreak="0">
    <w:nsid w:val="7E4451C7"/>
    <w:multiLevelType w:val="multilevel"/>
    <w:tmpl w:val="F9605B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230536">
    <w:abstractNumId w:val="45"/>
  </w:num>
  <w:num w:numId="2" w16cid:durableId="1594437911">
    <w:abstractNumId w:val="26"/>
  </w:num>
  <w:num w:numId="3" w16cid:durableId="1514109548">
    <w:abstractNumId w:val="31"/>
  </w:num>
  <w:num w:numId="4" w16cid:durableId="921337657">
    <w:abstractNumId w:val="43"/>
  </w:num>
  <w:num w:numId="5" w16cid:durableId="1229153502">
    <w:abstractNumId w:val="15"/>
  </w:num>
  <w:num w:numId="6" w16cid:durableId="735250773">
    <w:abstractNumId w:val="19"/>
  </w:num>
  <w:num w:numId="7" w16cid:durableId="536627811">
    <w:abstractNumId w:val="28"/>
  </w:num>
  <w:num w:numId="8" w16cid:durableId="1148399085">
    <w:abstractNumId w:val="23"/>
  </w:num>
  <w:num w:numId="9" w16cid:durableId="10229565">
    <w:abstractNumId w:val="1"/>
  </w:num>
  <w:num w:numId="10" w16cid:durableId="103116803">
    <w:abstractNumId w:val="37"/>
  </w:num>
  <w:num w:numId="11" w16cid:durableId="1534076944">
    <w:abstractNumId w:val="0"/>
  </w:num>
  <w:num w:numId="12" w16cid:durableId="566451031">
    <w:abstractNumId w:val="41"/>
  </w:num>
  <w:num w:numId="13" w16cid:durableId="719134136">
    <w:abstractNumId w:val="40"/>
  </w:num>
  <w:num w:numId="14" w16cid:durableId="1245140420">
    <w:abstractNumId w:val="47"/>
  </w:num>
  <w:num w:numId="15" w16cid:durableId="607468605">
    <w:abstractNumId w:val="39"/>
  </w:num>
  <w:num w:numId="16" w16cid:durableId="168373456">
    <w:abstractNumId w:val="18"/>
  </w:num>
  <w:num w:numId="17" w16cid:durableId="1491024262">
    <w:abstractNumId w:val="32"/>
  </w:num>
  <w:num w:numId="18" w16cid:durableId="497234279">
    <w:abstractNumId w:val="27"/>
  </w:num>
  <w:num w:numId="19" w16cid:durableId="291448934">
    <w:abstractNumId w:val="4"/>
  </w:num>
  <w:num w:numId="20" w16cid:durableId="523832022">
    <w:abstractNumId w:val="22"/>
  </w:num>
  <w:num w:numId="21" w16cid:durableId="1842577036">
    <w:abstractNumId w:val="20"/>
  </w:num>
  <w:num w:numId="22" w16cid:durableId="1287077101">
    <w:abstractNumId w:val="12"/>
  </w:num>
  <w:num w:numId="23" w16cid:durableId="1520194615">
    <w:abstractNumId w:val="35"/>
  </w:num>
  <w:num w:numId="24" w16cid:durableId="1109541734">
    <w:abstractNumId w:val="10"/>
  </w:num>
  <w:num w:numId="25" w16cid:durableId="1632978292">
    <w:abstractNumId w:val="5"/>
  </w:num>
  <w:num w:numId="26" w16cid:durableId="1757944780">
    <w:abstractNumId w:val="29"/>
  </w:num>
  <w:num w:numId="27" w16cid:durableId="1470366479">
    <w:abstractNumId w:val="7"/>
  </w:num>
  <w:num w:numId="28" w16cid:durableId="1517578491">
    <w:abstractNumId w:val="33"/>
  </w:num>
  <w:num w:numId="29" w16cid:durableId="1781531631">
    <w:abstractNumId w:val="6"/>
  </w:num>
  <w:num w:numId="30" w16cid:durableId="2022388369">
    <w:abstractNumId w:val="2"/>
  </w:num>
  <w:num w:numId="31" w16cid:durableId="894123894">
    <w:abstractNumId w:val="11"/>
  </w:num>
  <w:num w:numId="32" w16cid:durableId="1881698801">
    <w:abstractNumId w:val="8"/>
  </w:num>
  <w:num w:numId="33" w16cid:durableId="400567445">
    <w:abstractNumId w:val="24"/>
  </w:num>
  <w:num w:numId="34" w16cid:durableId="401608350">
    <w:abstractNumId w:val="38"/>
  </w:num>
  <w:num w:numId="35" w16cid:durableId="1665163534">
    <w:abstractNumId w:val="16"/>
  </w:num>
  <w:num w:numId="36" w16cid:durableId="1335911113">
    <w:abstractNumId w:val="9"/>
  </w:num>
  <w:num w:numId="37" w16cid:durableId="1065570983">
    <w:abstractNumId w:val="46"/>
  </w:num>
  <w:num w:numId="38" w16cid:durableId="1430662595">
    <w:abstractNumId w:val="30"/>
  </w:num>
  <w:num w:numId="39" w16cid:durableId="1625119151">
    <w:abstractNumId w:val="36"/>
  </w:num>
  <w:num w:numId="40" w16cid:durableId="1764648257">
    <w:abstractNumId w:val="34"/>
  </w:num>
  <w:num w:numId="41" w16cid:durableId="642929592">
    <w:abstractNumId w:val="3"/>
  </w:num>
  <w:num w:numId="42" w16cid:durableId="1331178202">
    <w:abstractNumId w:val="13"/>
  </w:num>
  <w:num w:numId="43" w16cid:durableId="2099324257">
    <w:abstractNumId w:val="14"/>
  </w:num>
  <w:num w:numId="44" w16cid:durableId="833107068">
    <w:abstractNumId w:val="17"/>
  </w:num>
  <w:num w:numId="45" w16cid:durableId="26372919">
    <w:abstractNumId w:val="21"/>
  </w:num>
  <w:num w:numId="46" w16cid:durableId="49691796">
    <w:abstractNumId w:val="44"/>
  </w:num>
  <w:num w:numId="47" w16cid:durableId="801191763">
    <w:abstractNumId w:val="42"/>
  </w:num>
  <w:num w:numId="48" w16cid:durableId="65472851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F13"/>
    <w:rsid w:val="000014A7"/>
    <w:rsid w:val="00036840"/>
    <w:rsid w:val="000463EE"/>
    <w:rsid w:val="00050B2D"/>
    <w:rsid w:val="000679D9"/>
    <w:rsid w:val="000B29AC"/>
    <w:rsid w:val="000B5D39"/>
    <w:rsid w:val="001327F1"/>
    <w:rsid w:val="00145270"/>
    <w:rsid w:val="00172904"/>
    <w:rsid w:val="00176D83"/>
    <w:rsid w:val="00193F93"/>
    <w:rsid w:val="00212719"/>
    <w:rsid w:val="002249B0"/>
    <w:rsid w:val="002460B7"/>
    <w:rsid w:val="00255BC9"/>
    <w:rsid w:val="00266E18"/>
    <w:rsid w:val="00294584"/>
    <w:rsid w:val="002B3447"/>
    <w:rsid w:val="002B6EA1"/>
    <w:rsid w:val="002E1C20"/>
    <w:rsid w:val="002F33FB"/>
    <w:rsid w:val="00305B9D"/>
    <w:rsid w:val="00313653"/>
    <w:rsid w:val="00315EB2"/>
    <w:rsid w:val="00337A13"/>
    <w:rsid w:val="003511BA"/>
    <w:rsid w:val="00365BF3"/>
    <w:rsid w:val="003C4AEE"/>
    <w:rsid w:val="003E0E19"/>
    <w:rsid w:val="003F34AD"/>
    <w:rsid w:val="00401ACD"/>
    <w:rsid w:val="004265B7"/>
    <w:rsid w:val="00435CF2"/>
    <w:rsid w:val="00450B1E"/>
    <w:rsid w:val="00467F89"/>
    <w:rsid w:val="0048652C"/>
    <w:rsid w:val="00494141"/>
    <w:rsid w:val="004A4208"/>
    <w:rsid w:val="004C4503"/>
    <w:rsid w:val="004F08FA"/>
    <w:rsid w:val="004F0BE1"/>
    <w:rsid w:val="00502CAC"/>
    <w:rsid w:val="005302C7"/>
    <w:rsid w:val="005571F0"/>
    <w:rsid w:val="00563566"/>
    <w:rsid w:val="005B099E"/>
    <w:rsid w:val="005D7FAD"/>
    <w:rsid w:val="005E0D4C"/>
    <w:rsid w:val="005F4E01"/>
    <w:rsid w:val="00606F13"/>
    <w:rsid w:val="006128E1"/>
    <w:rsid w:val="00644C9B"/>
    <w:rsid w:val="00657C73"/>
    <w:rsid w:val="00660F34"/>
    <w:rsid w:val="006642F1"/>
    <w:rsid w:val="0067669B"/>
    <w:rsid w:val="00686AE3"/>
    <w:rsid w:val="00693E3F"/>
    <w:rsid w:val="006A22A0"/>
    <w:rsid w:val="006D1E0B"/>
    <w:rsid w:val="0070458E"/>
    <w:rsid w:val="00721998"/>
    <w:rsid w:val="00721EE7"/>
    <w:rsid w:val="0072641B"/>
    <w:rsid w:val="00752965"/>
    <w:rsid w:val="007A6BF6"/>
    <w:rsid w:val="007B5549"/>
    <w:rsid w:val="007B5AF7"/>
    <w:rsid w:val="007D3E77"/>
    <w:rsid w:val="007E58EF"/>
    <w:rsid w:val="00800FC6"/>
    <w:rsid w:val="008026F7"/>
    <w:rsid w:val="0083713E"/>
    <w:rsid w:val="00852B59"/>
    <w:rsid w:val="00862316"/>
    <w:rsid w:val="008835B5"/>
    <w:rsid w:val="00896ECB"/>
    <w:rsid w:val="008A3904"/>
    <w:rsid w:val="008D0664"/>
    <w:rsid w:val="008F0BBA"/>
    <w:rsid w:val="00902BDC"/>
    <w:rsid w:val="00970194"/>
    <w:rsid w:val="009A326B"/>
    <w:rsid w:val="009A7736"/>
    <w:rsid w:val="009C6C7C"/>
    <w:rsid w:val="009D7360"/>
    <w:rsid w:val="00A40EBF"/>
    <w:rsid w:val="00A60B39"/>
    <w:rsid w:val="00A655E3"/>
    <w:rsid w:val="00A8636A"/>
    <w:rsid w:val="00A95C83"/>
    <w:rsid w:val="00A964A1"/>
    <w:rsid w:val="00AA62F5"/>
    <w:rsid w:val="00AC1031"/>
    <w:rsid w:val="00AD3E69"/>
    <w:rsid w:val="00AF0AE7"/>
    <w:rsid w:val="00B114A2"/>
    <w:rsid w:val="00B37233"/>
    <w:rsid w:val="00B96350"/>
    <w:rsid w:val="00BA3DE1"/>
    <w:rsid w:val="00BB2AC5"/>
    <w:rsid w:val="00BB71D6"/>
    <w:rsid w:val="00C178BA"/>
    <w:rsid w:val="00C75526"/>
    <w:rsid w:val="00CA592A"/>
    <w:rsid w:val="00CB04EF"/>
    <w:rsid w:val="00CB797C"/>
    <w:rsid w:val="00CC584C"/>
    <w:rsid w:val="00CD68F9"/>
    <w:rsid w:val="00D028B9"/>
    <w:rsid w:val="00D208C7"/>
    <w:rsid w:val="00D509DF"/>
    <w:rsid w:val="00D518E7"/>
    <w:rsid w:val="00D8048B"/>
    <w:rsid w:val="00D90700"/>
    <w:rsid w:val="00D92891"/>
    <w:rsid w:val="00DA1866"/>
    <w:rsid w:val="00DB3293"/>
    <w:rsid w:val="00DB4E03"/>
    <w:rsid w:val="00DB7FC6"/>
    <w:rsid w:val="00DC413D"/>
    <w:rsid w:val="00DD2B4E"/>
    <w:rsid w:val="00E17EF5"/>
    <w:rsid w:val="00E66D28"/>
    <w:rsid w:val="00E71F70"/>
    <w:rsid w:val="00E877C5"/>
    <w:rsid w:val="00E94710"/>
    <w:rsid w:val="00E96F61"/>
    <w:rsid w:val="00EA4D8A"/>
    <w:rsid w:val="00EB39D7"/>
    <w:rsid w:val="00EB79CD"/>
    <w:rsid w:val="00EC2665"/>
    <w:rsid w:val="00ED19CB"/>
    <w:rsid w:val="00EF2AEC"/>
    <w:rsid w:val="00F1055C"/>
    <w:rsid w:val="00F32753"/>
    <w:rsid w:val="00F336FC"/>
    <w:rsid w:val="00F42AC4"/>
    <w:rsid w:val="00F65322"/>
    <w:rsid w:val="00F82206"/>
    <w:rsid w:val="00FF70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8F24F"/>
  <w15:chartTrackingRefBased/>
  <w15:docId w15:val="{D843905C-1E79-4116-83C5-9A1B09624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6F13"/>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606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06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06F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06F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06F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06F1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06F1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06F1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06F1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6F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06F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06F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06F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06F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06F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06F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06F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06F13"/>
    <w:rPr>
      <w:rFonts w:eastAsiaTheme="majorEastAsia" w:cstheme="majorBidi"/>
      <w:color w:val="272727" w:themeColor="text1" w:themeTint="D8"/>
    </w:rPr>
  </w:style>
  <w:style w:type="paragraph" w:styleId="Ttulo">
    <w:name w:val="Title"/>
    <w:basedOn w:val="Normal"/>
    <w:next w:val="Normal"/>
    <w:link w:val="TtuloChar"/>
    <w:uiPriority w:val="10"/>
    <w:qFormat/>
    <w:rsid w:val="00606F1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06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06F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06F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06F13"/>
    <w:pPr>
      <w:spacing w:before="160"/>
      <w:jc w:val="center"/>
    </w:pPr>
    <w:rPr>
      <w:i/>
      <w:iCs/>
      <w:color w:val="404040" w:themeColor="text1" w:themeTint="BF"/>
    </w:rPr>
  </w:style>
  <w:style w:type="character" w:customStyle="1" w:styleId="CitaoChar">
    <w:name w:val="Citação Char"/>
    <w:basedOn w:val="Fontepargpadro"/>
    <w:link w:val="Citao"/>
    <w:uiPriority w:val="29"/>
    <w:rsid w:val="00606F13"/>
    <w:rPr>
      <w:i/>
      <w:iCs/>
      <w:color w:val="404040" w:themeColor="text1" w:themeTint="BF"/>
    </w:rPr>
  </w:style>
  <w:style w:type="paragraph" w:styleId="PargrafodaLista">
    <w:name w:val="List Paragraph"/>
    <w:basedOn w:val="Normal"/>
    <w:uiPriority w:val="34"/>
    <w:qFormat/>
    <w:rsid w:val="00606F13"/>
    <w:pPr>
      <w:ind w:left="720"/>
      <w:contextualSpacing/>
    </w:pPr>
  </w:style>
  <w:style w:type="character" w:styleId="nfaseIntensa">
    <w:name w:val="Intense Emphasis"/>
    <w:basedOn w:val="Fontepargpadro"/>
    <w:uiPriority w:val="21"/>
    <w:qFormat/>
    <w:rsid w:val="00606F13"/>
    <w:rPr>
      <w:i/>
      <w:iCs/>
      <w:color w:val="0F4761" w:themeColor="accent1" w:themeShade="BF"/>
    </w:rPr>
  </w:style>
  <w:style w:type="paragraph" w:styleId="CitaoIntensa">
    <w:name w:val="Intense Quote"/>
    <w:basedOn w:val="Normal"/>
    <w:next w:val="Normal"/>
    <w:link w:val="CitaoIntensaChar"/>
    <w:uiPriority w:val="30"/>
    <w:qFormat/>
    <w:rsid w:val="00606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06F13"/>
    <w:rPr>
      <w:i/>
      <w:iCs/>
      <w:color w:val="0F4761" w:themeColor="accent1" w:themeShade="BF"/>
    </w:rPr>
  </w:style>
  <w:style w:type="character" w:styleId="RefernciaIntensa">
    <w:name w:val="Intense Reference"/>
    <w:basedOn w:val="Fontepargpadro"/>
    <w:uiPriority w:val="32"/>
    <w:qFormat/>
    <w:rsid w:val="00606F13"/>
    <w:rPr>
      <w:b/>
      <w:bCs/>
      <w:smallCaps/>
      <w:color w:val="0F4761" w:themeColor="accent1" w:themeShade="BF"/>
      <w:spacing w:val="5"/>
    </w:rPr>
  </w:style>
  <w:style w:type="table" w:customStyle="1" w:styleId="TableNormal">
    <w:name w:val="Table Normal"/>
    <w:uiPriority w:val="2"/>
    <w:semiHidden/>
    <w:unhideWhenUsed/>
    <w:qFormat/>
    <w:rsid w:val="00606F1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06F13"/>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606F13"/>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606F13"/>
    <w:pPr>
      <w:ind w:left="177" w:right="168"/>
      <w:jc w:val="center"/>
    </w:pPr>
    <w:rPr>
      <w:rFonts w:ascii="Arial" w:eastAsia="Arial" w:hAnsi="Arial" w:cs="Arial"/>
      <w:lang w:val="pt-PT" w:eastAsia="en-US"/>
    </w:rPr>
  </w:style>
  <w:style w:type="paragraph" w:styleId="Cabealho">
    <w:name w:val="header"/>
    <w:basedOn w:val="Normal"/>
    <w:link w:val="CabealhoChar"/>
    <w:uiPriority w:val="99"/>
    <w:unhideWhenUsed/>
    <w:rsid w:val="00606F13"/>
    <w:pPr>
      <w:tabs>
        <w:tab w:val="center" w:pos="4252"/>
        <w:tab w:val="right" w:pos="8504"/>
      </w:tabs>
    </w:pPr>
  </w:style>
  <w:style w:type="character" w:customStyle="1" w:styleId="CabealhoChar">
    <w:name w:val="Cabeçalho Char"/>
    <w:basedOn w:val="Fontepargpadro"/>
    <w:link w:val="Cabealho"/>
    <w:uiPriority w:val="99"/>
    <w:rsid w:val="00606F13"/>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606F13"/>
    <w:pPr>
      <w:tabs>
        <w:tab w:val="center" w:pos="4252"/>
        <w:tab w:val="right" w:pos="8504"/>
      </w:tabs>
    </w:pPr>
  </w:style>
  <w:style w:type="character" w:customStyle="1" w:styleId="RodapChar">
    <w:name w:val="Rodapé Char"/>
    <w:basedOn w:val="Fontepargpadro"/>
    <w:link w:val="Rodap"/>
    <w:uiPriority w:val="99"/>
    <w:rsid w:val="00606F13"/>
    <w:rPr>
      <w:rFonts w:ascii="Times New Roman" w:eastAsia="Times New Roman" w:hAnsi="Times New Roman" w:cs="Times New Roman"/>
      <w:kern w:val="0"/>
      <w:sz w:val="24"/>
      <w:szCs w:val="24"/>
      <w:lang w:eastAsia="pt-BR"/>
      <w14:ligatures w14:val="none"/>
    </w:rPr>
  </w:style>
  <w:style w:type="paragraph" w:styleId="Sumrio1">
    <w:name w:val="toc 1"/>
    <w:basedOn w:val="Normal"/>
    <w:uiPriority w:val="1"/>
    <w:qFormat/>
    <w:rsid w:val="00606F13"/>
    <w:pPr>
      <w:spacing w:before="233"/>
      <w:ind w:left="376"/>
      <w:jc w:val="center"/>
    </w:pPr>
  </w:style>
  <w:style w:type="paragraph" w:styleId="Sumrio2">
    <w:name w:val="toc 2"/>
    <w:basedOn w:val="Normal"/>
    <w:next w:val="Normal"/>
    <w:autoRedefine/>
    <w:uiPriority w:val="39"/>
    <w:semiHidden/>
    <w:unhideWhenUsed/>
    <w:rsid w:val="00606F13"/>
    <w:pPr>
      <w:ind w:left="220"/>
    </w:pPr>
  </w:style>
  <w:style w:type="table" w:styleId="Tabelacomgrade">
    <w:name w:val="Table Grid"/>
    <w:basedOn w:val="Tabelanormal"/>
    <w:uiPriority w:val="39"/>
    <w:rsid w:val="00606F13"/>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06F13"/>
    <w:rPr>
      <w:color w:val="0563C1"/>
      <w:u w:val="single"/>
    </w:rPr>
  </w:style>
  <w:style w:type="character" w:customStyle="1" w:styleId="MenoPendente1">
    <w:name w:val="Menção Pendente1"/>
    <w:uiPriority w:val="99"/>
    <w:semiHidden/>
    <w:unhideWhenUsed/>
    <w:rsid w:val="00606F13"/>
    <w:rPr>
      <w:color w:val="605E5C"/>
      <w:shd w:val="clear" w:color="auto" w:fill="E1DFDD"/>
    </w:rPr>
  </w:style>
  <w:style w:type="paragraph" w:customStyle="1" w:styleId="dou-paragraph">
    <w:name w:val="dou-paragraph"/>
    <w:basedOn w:val="Normal"/>
    <w:rsid w:val="00606F13"/>
    <w:pPr>
      <w:spacing w:before="100" w:beforeAutospacing="1" w:after="100" w:afterAutospacing="1"/>
    </w:pPr>
  </w:style>
  <w:style w:type="character" w:styleId="Refdecomentrio">
    <w:name w:val="annotation reference"/>
    <w:uiPriority w:val="99"/>
    <w:semiHidden/>
    <w:unhideWhenUsed/>
    <w:rsid w:val="00606F13"/>
    <w:rPr>
      <w:sz w:val="16"/>
      <w:szCs w:val="16"/>
    </w:rPr>
  </w:style>
  <w:style w:type="paragraph" w:styleId="Textodecomentrio">
    <w:name w:val="annotation text"/>
    <w:basedOn w:val="Normal"/>
    <w:link w:val="TextodecomentrioChar"/>
    <w:uiPriority w:val="99"/>
    <w:unhideWhenUsed/>
    <w:qFormat/>
    <w:rsid w:val="00606F13"/>
    <w:rPr>
      <w:sz w:val="20"/>
      <w:szCs w:val="20"/>
    </w:rPr>
  </w:style>
  <w:style w:type="character" w:customStyle="1" w:styleId="TextodecomentrioChar">
    <w:name w:val="Texto de comentário Char"/>
    <w:basedOn w:val="Fontepargpadro"/>
    <w:link w:val="Textodecomentrio"/>
    <w:uiPriority w:val="99"/>
    <w:qFormat/>
    <w:rsid w:val="00606F13"/>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606F13"/>
    <w:rPr>
      <w:b/>
      <w:bCs/>
    </w:rPr>
  </w:style>
  <w:style w:type="character" w:customStyle="1" w:styleId="AssuntodocomentrioChar">
    <w:name w:val="Assunto do comentário Char"/>
    <w:basedOn w:val="TextodecomentrioChar"/>
    <w:link w:val="Assuntodocomentrio"/>
    <w:uiPriority w:val="99"/>
    <w:semiHidden/>
    <w:rsid w:val="00606F13"/>
    <w:rPr>
      <w:rFonts w:ascii="Times New Roman" w:eastAsia="Times New Roman" w:hAnsi="Times New Roman" w:cs="Times New Roman"/>
      <w:b/>
      <w:bCs/>
      <w:kern w:val="0"/>
      <w:sz w:val="20"/>
      <w:szCs w:val="20"/>
      <w:lang w:eastAsia="pt-BR"/>
      <w14:ligatures w14:val="none"/>
    </w:rPr>
  </w:style>
  <w:style w:type="paragraph" w:styleId="Textodebalo">
    <w:name w:val="Balloon Text"/>
    <w:basedOn w:val="Normal"/>
    <w:link w:val="TextodebaloChar"/>
    <w:uiPriority w:val="99"/>
    <w:semiHidden/>
    <w:unhideWhenUsed/>
    <w:rsid w:val="00606F13"/>
    <w:rPr>
      <w:rFonts w:ascii="Tahoma" w:hAnsi="Tahoma" w:cs="Tahoma"/>
      <w:sz w:val="16"/>
      <w:szCs w:val="16"/>
    </w:rPr>
  </w:style>
  <w:style w:type="character" w:customStyle="1" w:styleId="TextodebaloChar">
    <w:name w:val="Texto de balão Char"/>
    <w:basedOn w:val="Fontepargpadro"/>
    <w:link w:val="Textodebalo"/>
    <w:uiPriority w:val="99"/>
    <w:semiHidden/>
    <w:rsid w:val="00606F13"/>
    <w:rPr>
      <w:rFonts w:ascii="Tahoma" w:eastAsia="Times New Roman" w:hAnsi="Tahoma" w:cs="Tahoma"/>
      <w:kern w:val="0"/>
      <w:sz w:val="16"/>
      <w:szCs w:val="16"/>
      <w:lang w:eastAsia="pt-BR"/>
      <w14:ligatures w14:val="none"/>
    </w:rPr>
  </w:style>
  <w:style w:type="paragraph" w:customStyle="1" w:styleId="Default">
    <w:name w:val="Default"/>
    <w:rsid w:val="00606F1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Nivel01">
    <w:name w:val="Nivel 01"/>
    <w:basedOn w:val="Ttulo1"/>
    <w:next w:val="Normal"/>
    <w:qFormat/>
    <w:rsid w:val="007E58EF"/>
    <w:pPr>
      <w:numPr>
        <w:numId w:val="31"/>
      </w:numPr>
      <w:tabs>
        <w:tab w:val="left" w:pos="567"/>
      </w:tabs>
      <w:spacing w:before="240" w:after="0"/>
      <w:jc w:val="both"/>
    </w:pPr>
    <w:rPr>
      <w:rFonts w:ascii="Arial" w:hAnsi="Arial" w:cs="Arial"/>
      <w:b/>
      <w:bCs/>
      <w:color w:val="auto"/>
      <w:sz w:val="20"/>
      <w:szCs w:val="20"/>
    </w:rPr>
  </w:style>
  <w:style w:type="paragraph" w:customStyle="1" w:styleId="Nivel2">
    <w:name w:val="Nivel 2"/>
    <w:basedOn w:val="Normal"/>
    <w:link w:val="Nivel2Char"/>
    <w:qFormat/>
    <w:rsid w:val="007E58EF"/>
    <w:pPr>
      <w:numPr>
        <w:ilvl w:val="1"/>
        <w:numId w:val="3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qFormat/>
    <w:rsid w:val="007E58EF"/>
    <w:pPr>
      <w:numPr>
        <w:ilvl w:val="2"/>
        <w:numId w:val="3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7E58EF"/>
    <w:pPr>
      <w:numPr>
        <w:ilvl w:val="3"/>
      </w:numPr>
      <w:ind w:left="851" w:firstLine="0"/>
    </w:pPr>
    <w:rPr>
      <w:color w:val="auto"/>
    </w:rPr>
  </w:style>
  <w:style w:type="paragraph" w:customStyle="1" w:styleId="Nivel5">
    <w:name w:val="Nivel 5"/>
    <w:basedOn w:val="Nivel4"/>
    <w:qFormat/>
    <w:rsid w:val="007E58EF"/>
    <w:pPr>
      <w:numPr>
        <w:ilvl w:val="4"/>
      </w:numPr>
      <w:ind w:left="1276" w:firstLine="0"/>
    </w:pPr>
  </w:style>
  <w:style w:type="character" w:customStyle="1" w:styleId="Nivel2Char">
    <w:name w:val="Nivel 2 Char"/>
    <w:basedOn w:val="Fontepargpadro"/>
    <w:link w:val="Nivel2"/>
    <w:locked/>
    <w:rsid w:val="007E58EF"/>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7E58EF"/>
    <w:pPr>
      <w:numPr>
        <w:numId w:val="0"/>
      </w:numPr>
      <w:ind w:left="357"/>
      <w:outlineLvl w:val="1"/>
    </w:pPr>
    <w:rPr>
      <w:color w:val="FF0000"/>
    </w:rPr>
  </w:style>
  <w:style w:type="character" w:customStyle="1" w:styleId="Nvel1-SemNumChar">
    <w:name w:val="Nível 1-Sem Num Char"/>
    <w:basedOn w:val="Fontepargpadro"/>
    <w:link w:val="Nvel1-SemNum"/>
    <w:rsid w:val="007E58EF"/>
    <w:rPr>
      <w:rFonts w:ascii="Arial" w:eastAsiaTheme="majorEastAsia" w:hAnsi="Arial" w:cs="Arial"/>
      <w:b/>
      <w:bCs/>
      <w:color w:val="FF0000"/>
      <w:kern w:val="0"/>
      <w:sz w:val="20"/>
      <w:szCs w:val="20"/>
      <w:lang w:eastAsia="pt-BR"/>
      <w14:ligatures w14:val="none"/>
    </w:rPr>
  </w:style>
  <w:style w:type="paragraph" w:styleId="NormalWeb">
    <w:name w:val="Normal (Web)"/>
    <w:basedOn w:val="Normal"/>
    <w:uiPriority w:val="99"/>
    <w:unhideWhenUsed/>
    <w:rsid w:val="00657C73"/>
  </w:style>
  <w:style w:type="character" w:styleId="MenoPendente">
    <w:name w:val="Unresolved Mention"/>
    <w:basedOn w:val="Fontepargpadro"/>
    <w:uiPriority w:val="99"/>
    <w:semiHidden/>
    <w:unhideWhenUsed/>
    <w:rsid w:val="00800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126456">
      <w:bodyDiv w:val="1"/>
      <w:marLeft w:val="0"/>
      <w:marRight w:val="0"/>
      <w:marTop w:val="0"/>
      <w:marBottom w:val="0"/>
      <w:divBdr>
        <w:top w:val="none" w:sz="0" w:space="0" w:color="auto"/>
        <w:left w:val="none" w:sz="0" w:space="0" w:color="auto"/>
        <w:bottom w:val="none" w:sz="0" w:space="0" w:color="auto"/>
        <w:right w:val="none" w:sz="0" w:space="0" w:color="auto"/>
      </w:divBdr>
    </w:div>
    <w:div w:id="707801520">
      <w:bodyDiv w:val="1"/>
      <w:marLeft w:val="0"/>
      <w:marRight w:val="0"/>
      <w:marTop w:val="0"/>
      <w:marBottom w:val="0"/>
      <w:divBdr>
        <w:top w:val="none" w:sz="0" w:space="0" w:color="auto"/>
        <w:left w:val="none" w:sz="0" w:space="0" w:color="auto"/>
        <w:bottom w:val="none" w:sz="0" w:space="0" w:color="auto"/>
        <w:right w:val="none" w:sz="0" w:space="0" w:color="auto"/>
      </w:divBdr>
    </w:div>
    <w:div w:id="716052913">
      <w:bodyDiv w:val="1"/>
      <w:marLeft w:val="0"/>
      <w:marRight w:val="0"/>
      <w:marTop w:val="0"/>
      <w:marBottom w:val="0"/>
      <w:divBdr>
        <w:top w:val="none" w:sz="0" w:space="0" w:color="auto"/>
        <w:left w:val="none" w:sz="0" w:space="0" w:color="auto"/>
        <w:bottom w:val="none" w:sz="0" w:space="0" w:color="auto"/>
        <w:right w:val="none" w:sz="0" w:space="0" w:color="auto"/>
      </w:divBdr>
    </w:div>
    <w:div w:id="832725381">
      <w:bodyDiv w:val="1"/>
      <w:marLeft w:val="0"/>
      <w:marRight w:val="0"/>
      <w:marTop w:val="0"/>
      <w:marBottom w:val="0"/>
      <w:divBdr>
        <w:top w:val="none" w:sz="0" w:space="0" w:color="auto"/>
        <w:left w:val="none" w:sz="0" w:space="0" w:color="auto"/>
        <w:bottom w:val="none" w:sz="0" w:space="0" w:color="auto"/>
        <w:right w:val="none" w:sz="0" w:space="0" w:color="auto"/>
      </w:divBdr>
    </w:div>
    <w:div w:id="837043036">
      <w:bodyDiv w:val="1"/>
      <w:marLeft w:val="0"/>
      <w:marRight w:val="0"/>
      <w:marTop w:val="0"/>
      <w:marBottom w:val="0"/>
      <w:divBdr>
        <w:top w:val="none" w:sz="0" w:space="0" w:color="auto"/>
        <w:left w:val="none" w:sz="0" w:space="0" w:color="auto"/>
        <w:bottom w:val="none" w:sz="0" w:space="0" w:color="auto"/>
        <w:right w:val="none" w:sz="0" w:space="0" w:color="auto"/>
      </w:divBdr>
    </w:div>
    <w:div w:id="1154025049">
      <w:bodyDiv w:val="1"/>
      <w:marLeft w:val="0"/>
      <w:marRight w:val="0"/>
      <w:marTop w:val="0"/>
      <w:marBottom w:val="0"/>
      <w:divBdr>
        <w:top w:val="none" w:sz="0" w:space="0" w:color="auto"/>
        <w:left w:val="none" w:sz="0" w:space="0" w:color="auto"/>
        <w:bottom w:val="none" w:sz="0" w:space="0" w:color="auto"/>
        <w:right w:val="none" w:sz="0" w:space="0" w:color="auto"/>
      </w:divBdr>
    </w:div>
    <w:div w:id="1174996139">
      <w:bodyDiv w:val="1"/>
      <w:marLeft w:val="0"/>
      <w:marRight w:val="0"/>
      <w:marTop w:val="0"/>
      <w:marBottom w:val="0"/>
      <w:divBdr>
        <w:top w:val="none" w:sz="0" w:space="0" w:color="auto"/>
        <w:left w:val="none" w:sz="0" w:space="0" w:color="auto"/>
        <w:bottom w:val="none" w:sz="0" w:space="0" w:color="auto"/>
        <w:right w:val="none" w:sz="0" w:space="0" w:color="auto"/>
      </w:divBdr>
    </w:div>
    <w:div w:id="2013336440">
      <w:bodyDiv w:val="1"/>
      <w:marLeft w:val="0"/>
      <w:marRight w:val="0"/>
      <w:marTop w:val="0"/>
      <w:marBottom w:val="0"/>
      <w:divBdr>
        <w:top w:val="none" w:sz="0" w:space="0" w:color="auto"/>
        <w:left w:val="none" w:sz="0" w:space="0" w:color="auto"/>
        <w:bottom w:val="none" w:sz="0" w:space="0" w:color="auto"/>
        <w:right w:val="none" w:sz="0" w:space="0" w:color="auto"/>
      </w:divBdr>
    </w:div>
    <w:div w:id="205103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ourizona.pr.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1077</TotalTime>
  <Pages>10</Pages>
  <Words>3355</Words>
  <Characters>18120</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Ourizona Licitação</dc:creator>
  <cp:keywords/>
  <dc:description/>
  <cp:lastModifiedBy>Higor ROMEIRO Tavares</cp:lastModifiedBy>
  <cp:revision>13</cp:revision>
  <cp:lastPrinted>2026-06-01T19:52:00Z</cp:lastPrinted>
  <dcterms:created xsi:type="dcterms:W3CDTF">2025-01-09T11:02:00Z</dcterms:created>
  <dcterms:modified xsi:type="dcterms:W3CDTF">2026-06-01T19:55:00Z</dcterms:modified>
</cp:coreProperties>
</file>