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F6D2D" w14:textId="77777777" w:rsidR="003B1607" w:rsidRPr="005F0F6E" w:rsidRDefault="003B1607" w:rsidP="00DA2906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5F0F6E">
        <w:rPr>
          <w:rFonts w:ascii="Times New Roman" w:eastAsia="Arial" w:hAnsi="Times New Roman" w:cs="Times New Roman"/>
          <w:b/>
          <w:bCs/>
          <w:color w:val="auto"/>
        </w:rPr>
        <w:t>ESTUDO TÉCNICO PRELIMINAR</w:t>
      </w:r>
    </w:p>
    <w:p w14:paraId="748C2259" w14:textId="77777777" w:rsidR="003B1607" w:rsidRPr="005F0F6E" w:rsidRDefault="003B1607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3F0EA9B7" w14:textId="77777777" w:rsidR="003B1607" w:rsidRPr="005F0F6E" w:rsidRDefault="003B1607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3091B536" w14:textId="77777777" w:rsidR="003B1607" w:rsidRPr="005F0F6E" w:rsidRDefault="003B1607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F0F6E">
        <w:rPr>
          <w:rFonts w:ascii="Times New Roman" w:eastAsia="Arial" w:hAnsi="Times New Roman" w:cs="Times New Roman"/>
          <w:b/>
          <w:bCs/>
          <w:color w:val="auto"/>
        </w:rPr>
        <w:t>1 - Descrição das Necessidades</w:t>
      </w:r>
    </w:p>
    <w:p w14:paraId="60E1A963" w14:textId="77777777" w:rsidR="00D90737" w:rsidRPr="005F0F6E" w:rsidRDefault="00D90737" w:rsidP="00D90737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F0F6E">
        <w:rPr>
          <w:rFonts w:ascii="Times New Roman" w:eastAsia="Arial" w:hAnsi="Times New Roman" w:cs="Times New Roman"/>
          <w:color w:val="auto"/>
        </w:rPr>
        <w:t>A presente contratação tem por objetivo atender à necessidade da</w:t>
      </w:r>
      <w:r w:rsidR="00966BB5" w:rsidRPr="005F0F6E">
        <w:rPr>
          <w:rFonts w:ascii="Times New Roman" w:eastAsia="Arial" w:hAnsi="Times New Roman" w:cs="Times New Roman"/>
          <w:color w:val="auto"/>
        </w:rPr>
        <w:t xml:space="preserve"> Unidade Mista de Saúde</w:t>
      </w:r>
      <w:r w:rsidRPr="005F0F6E">
        <w:rPr>
          <w:rFonts w:ascii="Times New Roman" w:eastAsia="Arial" w:hAnsi="Times New Roman" w:cs="Times New Roman"/>
          <w:color w:val="auto"/>
        </w:rPr>
        <w:t>.</w:t>
      </w:r>
    </w:p>
    <w:p w14:paraId="4C2C33D3" w14:textId="232173B6" w:rsidR="00966BB5" w:rsidRPr="005F0F6E" w:rsidRDefault="00966BB5" w:rsidP="00D90737">
      <w:pPr>
        <w:pStyle w:val="Default"/>
        <w:jc w:val="both"/>
        <w:rPr>
          <w:rFonts w:ascii="Times New Roman" w:eastAsia="Arial" w:hAnsi="Times New Roman" w:cs="Times New Roman"/>
        </w:rPr>
      </w:pPr>
      <w:r w:rsidRPr="005F0F6E">
        <w:rPr>
          <w:rFonts w:ascii="Times New Roman" w:eastAsia="Arial" w:hAnsi="Times New Roman" w:cs="Times New Roman"/>
        </w:rPr>
        <w:t>Esta unidade esteve em reforma reestruturando a parte física, readequando ambientes</w:t>
      </w:r>
      <w:r w:rsidR="00147646" w:rsidRPr="005F0F6E">
        <w:rPr>
          <w:rFonts w:ascii="Times New Roman" w:eastAsia="Arial" w:hAnsi="Times New Roman" w:cs="Times New Roman"/>
        </w:rPr>
        <w:t xml:space="preserve">, e para melhor identificação da unidade faz-se necessário a aquisição </w:t>
      </w:r>
      <w:r w:rsidR="00DB56B5">
        <w:rPr>
          <w:rFonts w:ascii="Times New Roman" w:eastAsia="Arial" w:hAnsi="Times New Roman" w:cs="Times New Roman"/>
        </w:rPr>
        <w:t>equipamentos</w:t>
      </w:r>
      <w:r w:rsidR="00A41665">
        <w:rPr>
          <w:rFonts w:ascii="Times New Roman" w:eastAsia="Arial" w:hAnsi="Times New Roman" w:cs="Times New Roman"/>
        </w:rPr>
        <w:t xml:space="preserve"> e mobiliário</w:t>
      </w:r>
      <w:r w:rsidR="00894B48">
        <w:rPr>
          <w:rFonts w:ascii="Times New Roman" w:eastAsia="Arial" w:hAnsi="Times New Roman" w:cs="Times New Roman"/>
        </w:rPr>
        <w:t>s</w:t>
      </w:r>
      <w:r w:rsidR="00A41665">
        <w:rPr>
          <w:rFonts w:ascii="Times New Roman" w:eastAsia="Arial" w:hAnsi="Times New Roman" w:cs="Times New Roman"/>
        </w:rPr>
        <w:t xml:space="preserve"> médico hospitalar</w:t>
      </w:r>
      <w:r w:rsidR="00147646" w:rsidRPr="005F0F6E">
        <w:rPr>
          <w:rFonts w:ascii="Times New Roman" w:eastAsia="Arial" w:hAnsi="Times New Roman" w:cs="Times New Roman"/>
        </w:rPr>
        <w:t>.</w:t>
      </w:r>
    </w:p>
    <w:p w14:paraId="5703C25D" w14:textId="27A3D950" w:rsidR="00894B48" w:rsidRPr="008277A6" w:rsidRDefault="00894B48" w:rsidP="00894B48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eastAsia="Arial" w:hAnsi="Times New Roman" w:cs="Times New Roman"/>
        </w:rPr>
        <w:t>Os equipamentos e mobiliários médico hospitalar</w:t>
      </w:r>
      <w:r w:rsidRPr="008277A6">
        <w:rPr>
          <w:rFonts w:ascii="Times New Roman" w:eastAsia="Arial" w:hAnsi="Times New Roman" w:cs="Times New Roman"/>
        </w:rPr>
        <w:t xml:space="preserve"> utilizad</w:t>
      </w:r>
      <w:r>
        <w:rPr>
          <w:rFonts w:ascii="Times New Roman" w:eastAsia="Arial" w:hAnsi="Times New Roman" w:cs="Times New Roman"/>
        </w:rPr>
        <w:t>o</w:t>
      </w:r>
      <w:r w:rsidRPr="008277A6">
        <w:rPr>
          <w:rFonts w:ascii="Times New Roman" w:eastAsia="Arial" w:hAnsi="Times New Roman" w:cs="Times New Roman"/>
        </w:rPr>
        <w:t xml:space="preserve">s anterior a reforma foram remanejados para outros setores e já estão sem as condições de uso para a nova unidade, e os que serão adquiridos serão para adequarem os </w:t>
      </w:r>
      <w:r>
        <w:rPr>
          <w:rFonts w:ascii="Times New Roman" w:eastAsia="Arial" w:hAnsi="Times New Roman" w:cs="Times New Roman"/>
        </w:rPr>
        <w:t>ambientes</w:t>
      </w:r>
      <w:r w:rsidRPr="008277A6">
        <w:rPr>
          <w:rFonts w:ascii="Times New Roman" w:eastAsia="Arial" w:hAnsi="Times New Roman" w:cs="Times New Roman"/>
        </w:rPr>
        <w:t xml:space="preserve"> já que alguns não possuímos em quantidades suficientes e outros estão também sem condições de uso, desgastados pelo tempo e uso.</w:t>
      </w:r>
    </w:p>
    <w:p w14:paraId="46445D66" w14:textId="74016CF2" w:rsidR="00894B48" w:rsidRPr="008277A6" w:rsidRDefault="00894B48" w:rsidP="00894B4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8277A6">
        <w:rPr>
          <w:rFonts w:ascii="Times New Roman" w:eastAsia="Arial" w:hAnsi="Times New Roman" w:cs="Times New Roman"/>
        </w:rPr>
        <w:t xml:space="preserve">Dessa forma, faz-se necessária a aquisição de </w:t>
      </w:r>
      <w:r>
        <w:rPr>
          <w:rFonts w:ascii="Times New Roman" w:eastAsia="Arial" w:hAnsi="Times New Roman" w:cs="Times New Roman"/>
        </w:rPr>
        <w:t>equipamentos e mobiliários médico hospitalar</w:t>
      </w:r>
      <w:r w:rsidRPr="008277A6">
        <w:rPr>
          <w:rFonts w:ascii="Times New Roman" w:eastAsia="Arial" w:hAnsi="Times New Roman" w:cs="Times New Roman"/>
        </w:rPr>
        <w:t xml:space="preserve"> adequad</w:t>
      </w:r>
      <w:r>
        <w:rPr>
          <w:rFonts w:ascii="Times New Roman" w:eastAsia="Arial" w:hAnsi="Times New Roman" w:cs="Times New Roman"/>
        </w:rPr>
        <w:t>o</w:t>
      </w:r>
      <w:r w:rsidRPr="008277A6">
        <w:rPr>
          <w:rFonts w:ascii="Times New Roman" w:eastAsia="Arial" w:hAnsi="Times New Roman" w:cs="Times New Roman"/>
        </w:rPr>
        <w:t>s a UMS, garantindo melhores condições de trabalho e maior eficiência no atendimento.</w:t>
      </w:r>
    </w:p>
    <w:p w14:paraId="56CCFEF7" w14:textId="3614BC42" w:rsidR="00147646" w:rsidRPr="005F0F6E" w:rsidRDefault="00147646" w:rsidP="00D90737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F0F6E">
        <w:rPr>
          <w:rFonts w:ascii="Times New Roman" w:hAnsi="Times New Roman" w:cs="Times New Roman"/>
        </w:rPr>
        <w:t xml:space="preserve"> </w:t>
      </w:r>
    </w:p>
    <w:p w14:paraId="667E4791" w14:textId="77777777" w:rsidR="003B1607" w:rsidRPr="005F0F6E" w:rsidRDefault="003B1607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F0F6E">
        <w:rPr>
          <w:rFonts w:ascii="Times New Roman" w:eastAsia="Arial" w:hAnsi="Times New Roman" w:cs="Times New Roman"/>
          <w:b/>
          <w:bCs/>
          <w:color w:val="auto"/>
        </w:rPr>
        <w:t>2 - Área Requisitante</w:t>
      </w:r>
    </w:p>
    <w:p w14:paraId="158C77A5" w14:textId="77777777" w:rsidR="003B1607" w:rsidRPr="005F0F6E" w:rsidRDefault="001C4965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F0F6E">
        <w:rPr>
          <w:rFonts w:ascii="Times New Roman" w:eastAsia="Arial" w:hAnsi="Times New Roman" w:cs="Times New Roman"/>
          <w:color w:val="auto"/>
        </w:rPr>
        <w:t>Secretaria</w:t>
      </w:r>
      <w:r w:rsidR="0004120B" w:rsidRPr="005F0F6E">
        <w:rPr>
          <w:rFonts w:ascii="Times New Roman" w:eastAsia="Arial" w:hAnsi="Times New Roman" w:cs="Times New Roman"/>
          <w:color w:val="auto"/>
        </w:rPr>
        <w:t xml:space="preserve"> Municipal de saúde</w:t>
      </w:r>
    </w:p>
    <w:p w14:paraId="48D6B2FB" w14:textId="77777777" w:rsidR="001C4965" w:rsidRPr="005F0F6E" w:rsidRDefault="001C4965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6F9D304E" w14:textId="77777777" w:rsidR="003B1607" w:rsidRPr="005F0F6E" w:rsidRDefault="003B1607" w:rsidP="00DA2906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5F0F6E">
        <w:rPr>
          <w:rFonts w:ascii="Times New Roman" w:eastAsia="Arial" w:hAnsi="Times New Roman" w:cs="Times New Roman"/>
          <w:b/>
          <w:bCs/>
          <w:color w:val="auto"/>
        </w:rPr>
        <w:t>3 - Descrição dos Requisitos da Contratação</w:t>
      </w:r>
    </w:p>
    <w:p w14:paraId="1B2B4A6F" w14:textId="568C6E0F" w:rsidR="009B17D5" w:rsidRDefault="008019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</w:rPr>
        <w:t>Os equipamentos e mobiliários médico hospitalar</w:t>
      </w:r>
      <w:r w:rsidRPr="005F0F6E">
        <w:rPr>
          <w:rFonts w:ascii="Times New Roman" w:hAnsi="Times New Roman" w:cs="Times New Roman"/>
          <w:sz w:val="24"/>
          <w:szCs w:val="24"/>
        </w:rPr>
        <w:t xml:space="preserve"> deverão possuir alta durabilidade, resistência à umidade e fácil higienização, considerando tratar-se de ambiente de saúde. </w:t>
      </w:r>
    </w:p>
    <w:tbl>
      <w:tblPr>
        <w:tblStyle w:val="Tabelacomgrade"/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993"/>
        <w:gridCol w:w="7938"/>
        <w:gridCol w:w="1134"/>
      </w:tblGrid>
      <w:tr w:rsidR="00352D7F" w:rsidRPr="005F0F6E" w14:paraId="5FEFE664" w14:textId="77777777" w:rsidTr="004045C7">
        <w:tc>
          <w:tcPr>
            <w:tcW w:w="993" w:type="dxa"/>
          </w:tcPr>
          <w:p w14:paraId="66D339E5" w14:textId="77777777" w:rsidR="00352D7F" w:rsidRPr="00EC23F7" w:rsidRDefault="00352D7F" w:rsidP="00352D7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7938" w:type="dxa"/>
          </w:tcPr>
          <w:p w14:paraId="50610186" w14:textId="77777777" w:rsidR="00352D7F" w:rsidRPr="00EC23F7" w:rsidRDefault="00352D7F" w:rsidP="00352D7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DESCRITIVO</w:t>
            </w:r>
          </w:p>
        </w:tc>
        <w:tc>
          <w:tcPr>
            <w:tcW w:w="1134" w:type="dxa"/>
          </w:tcPr>
          <w:p w14:paraId="34844AC5" w14:textId="77777777" w:rsidR="00352D7F" w:rsidRPr="00EC23F7" w:rsidRDefault="00352D7F" w:rsidP="00352D7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QUANT</w:t>
            </w:r>
          </w:p>
          <w:p w14:paraId="52354048" w14:textId="77777777" w:rsidR="00352D7F" w:rsidRPr="00EC23F7" w:rsidRDefault="00352D7F" w:rsidP="00352D7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C23F7" w:rsidRPr="005F0F6E" w14:paraId="3363F6B1" w14:textId="77777777" w:rsidTr="00147646">
        <w:tc>
          <w:tcPr>
            <w:tcW w:w="993" w:type="dxa"/>
          </w:tcPr>
          <w:p w14:paraId="11667B2C" w14:textId="7D3CA9E6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938" w:type="dxa"/>
          </w:tcPr>
          <w:p w14:paraId="1B4EC994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Escada 2 degraus</w:t>
            </w:r>
          </w:p>
          <w:p w14:paraId="3897F155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Especificações Mínimas:</w:t>
            </w:r>
          </w:p>
          <w:p w14:paraId="3812170E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Produto confeccionado em aço inox;</w:t>
            </w:r>
          </w:p>
          <w:p w14:paraId="290B5160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Pés com ponteira plástica na cor preta;</w:t>
            </w:r>
          </w:p>
          <w:p w14:paraId="323D88D2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Piso em MDF revestido por borracha antiderrapante na cor preta;</w:t>
            </w:r>
          </w:p>
          <w:p w14:paraId="7DB6BBEC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Capacidade de carga: 120Kg</w:t>
            </w:r>
          </w:p>
          <w:p w14:paraId="6654528E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Estrutura: Aço inox;</w:t>
            </w:r>
          </w:p>
          <w:p w14:paraId="4BEFFB4F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Acabamento: Polido;</w:t>
            </w:r>
          </w:p>
          <w:p w14:paraId="5088EADA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Capacidade suportada: 120 Kg;</w:t>
            </w:r>
          </w:p>
          <w:p w14:paraId="2FA68F47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Ponteiras plásticas;</w:t>
            </w:r>
          </w:p>
          <w:p w14:paraId="23900F98" w14:textId="23D367B8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Dimensões gerais: 48x46x35cm (Profundidade x Largura x Altura)</w:t>
            </w:r>
          </w:p>
        </w:tc>
        <w:tc>
          <w:tcPr>
            <w:tcW w:w="1134" w:type="dxa"/>
          </w:tcPr>
          <w:p w14:paraId="68B2EE11" w14:textId="003EB7EB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  <w:proofErr w:type="spellStart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</w:tr>
      <w:tr w:rsidR="00EC23F7" w:rsidRPr="005F0F6E" w14:paraId="5C8C0953" w14:textId="77777777" w:rsidTr="00147646">
        <w:tc>
          <w:tcPr>
            <w:tcW w:w="993" w:type="dxa"/>
          </w:tcPr>
          <w:p w14:paraId="1CFBA916" w14:textId="01225D16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938" w:type="dxa"/>
          </w:tcPr>
          <w:p w14:paraId="1E59B6A4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Poltrona medicação</w:t>
            </w:r>
          </w:p>
          <w:p w14:paraId="72C0626A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Especificações Mínimas:</w:t>
            </w:r>
          </w:p>
          <w:p w14:paraId="598C81CE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Reclinável em até 04 posições;</w:t>
            </w:r>
          </w:p>
          <w:p w14:paraId="7E5C9B11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Estrutura: Tubo de aço carbono de 1.1/4” x 1,20mm e 7/8" x 1,20mm;</w:t>
            </w:r>
          </w:p>
          <w:p w14:paraId="41B5D635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Acabamento: Costurado encosto, assento e descansa pés estofados em espuma D23R com 70mm de espessura, revestidos em tecido </w:t>
            </w:r>
            <w:proofErr w:type="spellStart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Corano</w:t>
            </w:r>
            <w:proofErr w:type="spellEnd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 cor caramelo;</w:t>
            </w:r>
          </w:p>
          <w:p w14:paraId="77E792FB" w14:textId="4B7C9886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Pés: Ponteiras plásticas;</w:t>
            </w:r>
            <w:r w:rsidR="002121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9FE9E53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Movimento: Simultâneos de encosto e descana pés comandado por meio e alavanca lateral;</w:t>
            </w:r>
          </w:p>
          <w:p w14:paraId="080C8270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Pintura: Tratamento </w:t>
            </w:r>
            <w:proofErr w:type="spellStart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anti-ferruginoso</w:t>
            </w:r>
            <w:proofErr w:type="spellEnd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, pintura eletrostática a pó.</w:t>
            </w:r>
          </w:p>
          <w:p w14:paraId="62F4C393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Dimensões mínimas:</w:t>
            </w:r>
          </w:p>
          <w:p w14:paraId="62FFC3C7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Deitada: 162 x 75 x 55 cm (C x L x A)</w:t>
            </w:r>
          </w:p>
          <w:p w14:paraId="0906A048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Sentada: 95 x 075 x 120 cm (C x L x A)</w:t>
            </w:r>
          </w:p>
          <w:p w14:paraId="5E3FAEB7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Assento Livre: 55 cm (L)</w:t>
            </w:r>
          </w:p>
          <w:p w14:paraId="49BC3A24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Peso Aprox.: 22 Kg</w:t>
            </w:r>
          </w:p>
          <w:p w14:paraId="7D928116" w14:textId="05F42A58" w:rsidR="00EC23F7" w:rsidRPr="00EC23F7" w:rsidRDefault="00EC23F7" w:rsidP="00212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Capacidade Aprox</w:t>
            </w:r>
            <w:r w:rsidRPr="00EC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.: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 150 Kg</w:t>
            </w:r>
          </w:p>
        </w:tc>
        <w:tc>
          <w:tcPr>
            <w:tcW w:w="1134" w:type="dxa"/>
          </w:tcPr>
          <w:p w14:paraId="786F2FDC" w14:textId="472FFE16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7 </w:t>
            </w:r>
            <w:proofErr w:type="spellStart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</w:tr>
      <w:tr w:rsidR="00EC23F7" w:rsidRPr="005F0F6E" w14:paraId="3984ADEB" w14:textId="77777777" w:rsidTr="00147646">
        <w:tc>
          <w:tcPr>
            <w:tcW w:w="993" w:type="dxa"/>
          </w:tcPr>
          <w:p w14:paraId="7F1C4135" w14:textId="3210EC89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938" w:type="dxa"/>
          </w:tcPr>
          <w:p w14:paraId="4E4F0748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Balança antropométrica com medidor de altura</w:t>
            </w:r>
          </w:p>
          <w:p w14:paraId="48D721E2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Especificações mínimas: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br/>
              <w:t>Capacidade de pesagem: até 200 kg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br/>
              <w:t>Divisão: 50 g (alta precisão)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br/>
              <w:t>Plataforma: 40 x 40 cm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br/>
              <w:t>Régua Antropométrica Até 2,40 metros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br/>
              <w:t>Estrutura: aço carbono resistente com acabamento em pintura epóxi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br/>
              <w:t>Display: LED vermelho de alto brilho (ideal para ambientes com pouca luz)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br/>
              <w:t>Teclado: 4 teclas simples e de fácil operação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br/>
              <w:t>Funções: Liga/Desliga, Tara e Zero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br/>
              <w:t>Alimentação: bivolt automático (110/220V)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br/>
              <w:t>Pés reguláveis: com borracha antiderrapante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br/>
              <w:t>Proteção: contra sobrecarga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br/>
              <w:t>Certificação: aprovado pelo INMETRO</w:t>
            </w:r>
          </w:p>
          <w:p w14:paraId="79FE992B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746FDD5" w14:textId="003BB4F2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4 unid.</w:t>
            </w:r>
          </w:p>
        </w:tc>
      </w:tr>
      <w:tr w:rsidR="00EC23F7" w:rsidRPr="005F0F6E" w14:paraId="34F8C93B" w14:textId="77777777" w:rsidTr="00147646">
        <w:tc>
          <w:tcPr>
            <w:tcW w:w="993" w:type="dxa"/>
          </w:tcPr>
          <w:p w14:paraId="07A72DAD" w14:textId="474CBB25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938" w:type="dxa"/>
          </w:tcPr>
          <w:p w14:paraId="65B444B2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Balança Pediátrica Eletrônica Antropométrica</w:t>
            </w:r>
          </w:p>
          <w:p w14:paraId="4FBC3ABA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Especificações Mínimas:</w:t>
            </w:r>
          </w:p>
          <w:p w14:paraId="338FFC9F" w14:textId="113914BA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Concha anatômica em polipropileno com medida 540 x 290 mm injetada em material </w:t>
            </w:r>
            <w:proofErr w:type="spellStart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anti-germes</w:t>
            </w:r>
            <w:proofErr w:type="spellEnd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br/>
              <w:t>Faixa de medição antropométrica na concha de 54 cm;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br/>
              <w:t>Gabinete em Plástico ABS;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br/>
              <w:t>Display LED com 6 dígitos de 14,2 mm de altura e 8,1 mm de largura;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Estrutura interna em aço carbono </w:t>
            </w:r>
            <w:proofErr w:type="spellStart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bicromatizado</w:t>
            </w:r>
            <w:proofErr w:type="spellEnd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 c/ cobertura </w:t>
            </w:r>
            <w:proofErr w:type="spellStart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plastica</w:t>
            </w:r>
            <w:proofErr w:type="spellEnd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br/>
              <w:t>Pés reguláveis em borracha sintética;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br/>
              <w:t>Fonte externa 90 a 240 VAC c/ chaveamento automático;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br/>
              <w:t>Função TARA até capacidade máxima da balança;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br/>
              <w:t>Homologadas pelo INMETRO e aferidas pelo IPEM;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br/>
              <w:t>01 ano de garantia;</w:t>
            </w:r>
            <w:r w:rsidR="002121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Bivolt.</w:t>
            </w:r>
          </w:p>
        </w:tc>
        <w:tc>
          <w:tcPr>
            <w:tcW w:w="1134" w:type="dxa"/>
          </w:tcPr>
          <w:p w14:paraId="35DB3123" w14:textId="5DE1F6D4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2 unid.</w:t>
            </w:r>
          </w:p>
        </w:tc>
      </w:tr>
      <w:tr w:rsidR="00EC23F7" w:rsidRPr="005F0F6E" w14:paraId="3B441F5E" w14:textId="77777777" w:rsidTr="00147646">
        <w:tc>
          <w:tcPr>
            <w:tcW w:w="993" w:type="dxa"/>
          </w:tcPr>
          <w:p w14:paraId="4571CBBD" w14:textId="3F74372F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938" w:type="dxa"/>
          </w:tcPr>
          <w:p w14:paraId="6875DE56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Maca ginecológica com mocho</w:t>
            </w:r>
          </w:p>
          <w:p w14:paraId="0CDF8866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Mesa Ginecológica Elétrica com Ajuste Preciso e Segurança</w:t>
            </w:r>
          </w:p>
          <w:p w14:paraId="76806DE5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Especificações mínimas:</w:t>
            </w:r>
          </w:p>
          <w:p w14:paraId="2CB59810" w14:textId="26FE02A5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Mesa Ginecológica Elétrica de alto desempenho, para procedimentos ginecológicos e obstétricos, </w:t>
            </w:r>
            <w:r w:rsidR="002121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ontrole Intuitivo Interface clara e normatizada para operação facilitada, movimento de precisão motores isentos de óleo para deslocamentos suaves e silenciosos, fabricada em aço com tratamento </w:t>
            </w:r>
            <w:r w:rsidR="00212193" w:rsidRPr="00EC23F7">
              <w:rPr>
                <w:rFonts w:ascii="Times New Roman" w:hAnsi="Times New Roman" w:cs="Times New Roman"/>
                <w:sz w:val="24"/>
                <w:szCs w:val="24"/>
              </w:rPr>
              <w:t>antiferrugem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 e pintura epóxi.</w:t>
            </w:r>
          </w:p>
          <w:p w14:paraId="4D977B79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Sistema de proteção contra sobrecarga, bloqueio de segurança com alertas sonoro e visual, e sensor de fim de curso.</w:t>
            </w:r>
          </w:p>
          <w:p w14:paraId="4768ACBE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Estofamento em </w:t>
            </w:r>
            <w:proofErr w:type="spellStart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courvim</w:t>
            </w:r>
            <w:proofErr w:type="spellEnd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 com espuma injetada, hipoalergênico e não irritante.</w:t>
            </w:r>
          </w:p>
          <w:p w14:paraId="15B7E26C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Pedal com fio, pedal sem fio Bluetooth (até 20m de alcance) e comando manual portátil para máxima flexibilidade.</w:t>
            </w:r>
          </w:p>
          <w:p w14:paraId="4A760434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Suporta até 250 kg, assegurando robustez e segurança em todos os procedimentos.</w:t>
            </w:r>
          </w:p>
          <w:p w14:paraId="2C8C16DC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Tensão: Bivolt 110V-230V</w:t>
            </w:r>
          </w:p>
          <w:p w14:paraId="1555B2D7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Potência: 266W</w:t>
            </w:r>
          </w:p>
          <w:p w14:paraId="13BAAF6F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Dimensões (Posição Cama): 1,77m (C) x 0,84m (L) x 1,00m (A)</w:t>
            </w:r>
          </w:p>
          <w:p w14:paraId="7BE8FA2E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Peso Líquido: 111 kg</w:t>
            </w:r>
          </w:p>
          <w:p w14:paraId="33D2B424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Modo de Operação: 2min ligado / 18min desligado</w:t>
            </w:r>
          </w:p>
          <w:p w14:paraId="39A1FE02" w14:textId="3555A59E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Mocho incluso confeccionado com mesmo material da maca com encosto.</w:t>
            </w:r>
          </w:p>
        </w:tc>
        <w:tc>
          <w:tcPr>
            <w:tcW w:w="1134" w:type="dxa"/>
          </w:tcPr>
          <w:p w14:paraId="169A5F3B" w14:textId="31BF5E63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</w:t>
            </w:r>
            <w:proofErr w:type="spellStart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</w:tr>
      <w:tr w:rsidR="00EC23F7" w:rsidRPr="005F0F6E" w14:paraId="401FD2F0" w14:textId="77777777" w:rsidTr="00147646">
        <w:tc>
          <w:tcPr>
            <w:tcW w:w="993" w:type="dxa"/>
          </w:tcPr>
          <w:p w14:paraId="3663C532" w14:textId="1FEC2A8A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938" w:type="dxa"/>
          </w:tcPr>
          <w:p w14:paraId="4228B272" w14:textId="77777777" w:rsidR="00EC23F7" w:rsidRPr="00EC23F7" w:rsidRDefault="00EC23F7" w:rsidP="00EC23F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Biombo triplo inox com rodas</w:t>
            </w:r>
            <w:r w:rsidRPr="00EC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2E528FBD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Especificações mínimas:</w:t>
            </w:r>
          </w:p>
          <w:p w14:paraId="306114B6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Produto confeccionado em aço inox;</w:t>
            </w:r>
          </w:p>
          <w:p w14:paraId="176455CC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Aba central com ponteiras plásticas;</w:t>
            </w:r>
          </w:p>
          <w:p w14:paraId="7F3C381D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Abas laterais com movimento 180º e com rodas giratórias de 2";</w:t>
            </w:r>
          </w:p>
          <w:p w14:paraId="4441BBE7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Cortinas em plástico PVC 0,20 branco;</w:t>
            </w:r>
          </w:p>
          <w:p w14:paraId="28D26110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Fácil higienização;</w:t>
            </w:r>
          </w:p>
          <w:p w14:paraId="29E27BFB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Estrutura: Aço inox;</w:t>
            </w:r>
          </w:p>
          <w:p w14:paraId="70BB0580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Acabamento: Polido;</w:t>
            </w:r>
          </w:p>
          <w:p w14:paraId="51CEFDFA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Rodas giratórias de 2";</w:t>
            </w:r>
          </w:p>
          <w:p w14:paraId="0CF2510A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Abas laterais com movimento de 180°</w:t>
            </w:r>
          </w:p>
          <w:p w14:paraId="2C90E6C2" w14:textId="2D171424" w:rsidR="00EC23F7" w:rsidRPr="00EC23F7" w:rsidRDefault="00EC23F7" w:rsidP="00212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Dimensões: 50x182cm (aberto) / 66cm (fechado)x177cm (Profundidade x Largura x Altura)</w:t>
            </w:r>
          </w:p>
        </w:tc>
        <w:tc>
          <w:tcPr>
            <w:tcW w:w="1134" w:type="dxa"/>
          </w:tcPr>
          <w:p w14:paraId="4DF160EA" w14:textId="0C7DA575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3 unid.</w:t>
            </w:r>
          </w:p>
        </w:tc>
      </w:tr>
      <w:tr w:rsidR="00EC23F7" w:rsidRPr="005F0F6E" w14:paraId="60850886" w14:textId="77777777" w:rsidTr="00147646">
        <w:tc>
          <w:tcPr>
            <w:tcW w:w="993" w:type="dxa"/>
          </w:tcPr>
          <w:p w14:paraId="606B29F0" w14:textId="6AA4D611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938" w:type="dxa"/>
          </w:tcPr>
          <w:p w14:paraId="50B53EC3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Carrinho de curativo</w:t>
            </w:r>
          </w:p>
          <w:p w14:paraId="5435B0F4" w14:textId="77777777" w:rsidR="00EC23F7" w:rsidRPr="00EC23F7" w:rsidRDefault="00EC23F7" w:rsidP="00EC23F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Especificações mínimas:</w:t>
            </w:r>
          </w:p>
          <w:p w14:paraId="2AD272FC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Fabricado em aço inoxidável, para transporte e organização de materiais de curativo, tampo e prateleira com varandas para evitar quedas de objetos, suporte para balde e bacia inox, e 4 rodízios, com freios em dois deles para segurança. </w:t>
            </w:r>
          </w:p>
          <w:p w14:paraId="0A34CF48" w14:textId="6691E810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Estrutura e bandejas em aço inoxidável, dimensões 75-80 cm de comprimento, 40-45 cm de largura e 80-85 cm de altura, acompanha balde e bacia em aço inox.</w:t>
            </w:r>
          </w:p>
        </w:tc>
        <w:tc>
          <w:tcPr>
            <w:tcW w:w="1134" w:type="dxa"/>
          </w:tcPr>
          <w:p w14:paraId="2700B0A2" w14:textId="0680A8B3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</w:tr>
      <w:tr w:rsidR="00EC23F7" w:rsidRPr="005F0F6E" w14:paraId="6CD8C5B1" w14:textId="77777777" w:rsidTr="00147646">
        <w:tc>
          <w:tcPr>
            <w:tcW w:w="993" w:type="dxa"/>
          </w:tcPr>
          <w:p w14:paraId="014A40C5" w14:textId="5325157B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938" w:type="dxa"/>
          </w:tcPr>
          <w:p w14:paraId="50B5E507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Ramper</w:t>
            </w:r>
            <w:proofErr w:type="spellEnd"/>
          </w:p>
          <w:p w14:paraId="6D20131C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Especificações Mínimas:</w:t>
            </w:r>
          </w:p>
          <w:p w14:paraId="18A3705A" w14:textId="696C811E" w:rsidR="00EC23F7" w:rsidRPr="00EC23F7" w:rsidRDefault="00EC23F7" w:rsidP="002121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Estrutura em tubos esmaltados de 19.05mm, com rodízios giratórios de 42mm, saco em tecido resistente de algodão </w:t>
            </w:r>
            <w:proofErr w:type="spellStart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crú</w:t>
            </w:r>
            <w:proofErr w:type="spellEnd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, aço inoxidável rodizio 2 (50mm) PVC preto sem freios, aço inoxidável rodizio 3 soft PVC sem freios</w:t>
            </w:r>
          </w:p>
        </w:tc>
        <w:tc>
          <w:tcPr>
            <w:tcW w:w="1134" w:type="dxa"/>
          </w:tcPr>
          <w:p w14:paraId="5119FBAC" w14:textId="03BAAF21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5 unid.</w:t>
            </w:r>
          </w:p>
        </w:tc>
      </w:tr>
      <w:tr w:rsidR="00EC23F7" w:rsidRPr="005F0F6E" w14:paraId="79475BF4" w14:textId="77777777" w:rsidTr="00147646">
        <w:tc>
          <w:tcPr>
            <w:tcW w:w="993" w:type="dxa"/>
          </w:tcPr>
          <w:p w14:paraId="74898A86" w14:textId="419F9A73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938" w:type="dxa"/>
          </w:tcPr>
          <w:p w14:paraId="2B889D36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Cama Hospitalar Motorizada </w:t>
            </w:r>
          </w:p>
          <w:p w14:paraId="3303F61D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Especificações Mínimas:</w:t>
            </w:r>
          </w:p>
          <w:p w14:paraId="3A0573AD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Estrutura em aço carbono, tubos retangulares de 50x30 mm, </w:t>
            </w:r>
          </w:p>
          <w:p w14:paraId="7E339613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Leito articulado em chapa de aço, dividido em quatro seções, tratamento </w:t>
            </w:r>
            <w:proofErr w:type="spellStart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antiferruginoso</w:t>
            </w:r>
            <w:proofErr w:type="spellEnd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 e pintura eletrostática a pó, grades Laterais, Cabeceira e </w:t>
            </w:r>
            <w:proofErr w:type="spellStart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Peseira</w:t>
            </w:r>
            <w:proofErr w:type="spellEnd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 em PEAD, grades laterais </w:t>
            </w:r>
            <w:proofErr w:type="spellStart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semi-giro</w:t>
            </w:r>
            <w:proofErr w:type="spellEnd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 em PEAD (Polietileno de Alta Densidade), sistema </w:t>
            </w:r>
            <w:proofErr w:type="spellStart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semi-giro</w:t>
            </w:r>
            <w:proofErr w:type="spellEnd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, trava de segurança, para segurança do paciente durante o uso, cabeceira e a </w:t>
            </w:r>
            <w:proofErr w:type="spellStart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peseira</w:t>
            </w:r>
            <w:proofErr w:type="spellEnd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, em PEAD com suporte em aço carbono, removíveis 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sem a necessidade de ferramentas, facilitando a higienização, o transporte do paciente e a realização de procedimentos médicos.</w:t>
            </w:r>
          </w:p>
          <w:p w14:paraId="1C115C21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Mobilidade com Rodízios Hospitalares</w:t>
            </w:r>
          </w:p>
          <w:p w14:paraId="61080FF7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Possuir rodízios hospitalares de 3 polegadas, sendo dois com freios em diagonal, </w:t>
            </w:r>
          </w:p>
          <w:p w14:paraId="0D59567E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Sistema Motorizado e Movimentos Terapêuticos movimentos acionados eletricamente por dois atuadores bivolt, controlados por controle remoto com fio, garantindo praticidade e precisão nos ajustes.</w:t>
            </w:r>
          </w:p>
          <w:p w14:paraId="3757D87F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Movimentos e posições:</w:t>
            </w:r>
          </w:p>
          <w:p w14:paraId="401946DF" w14:textId="77777777" w:rsidR="00EC23F7" w:rsidRPr="00EC23F7" w:rsidRDefault="00EC23F7" w:rsidP="00EC23F7">
            <w:pPr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Fowler</w:t>
            </w:r>
          </w:p>
          <w:p w14:paraId="24C09E79" w14:textId="77777777" w:rsidR="00EC23F7" w:rsidRPr="00EC23F7" w:rsidRDefault="00EC23F7" w:rsidP="00EC23F7">
            <w:pPr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Elevação da Cabeceira</w:t>
            </w:r>
          </w:p>
          <w:p w14:paraId="0C8C4A0C" w14:textId="77777777" w:rsidR="00EC23F7" w:rsidRPr="00EC23F7" w:rsidRDefault="00EC23F7" w:rsidP="00EC23F7">
            <w:pPr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Posição Sentada</w:t>
            </w:r>
          </w:p>
          <w:p w14:paraId="7D0169C6" w14:textId="77777777" w:rsidR="00EC23F7" w:rsidRPr="00EC23F7" w:rsidRDefault="00EC23F7" w:rsidP="00EC23F7">
            <w:pPr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Flexão de Pernas</w:t>
            </w:r>
          </w:p>
          <w:p w14:paraId="3A43D2B5" w14:textId="77777777" w:rsidR="00EC23F7" w:rsidRPr="00EC23F7" w:rsidRDefault="00EC23F7" w:rsidP="00EC23F7">
            <w:pPr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Vascular</w:t>
            </w:r>
          </w:p>
          <w:p w14:paraId="56F7344E" w14:textId="77777777" w:rsidR="00EC23F7" w:rsidRPr="00EC23F7" w:rsidRDefault="00EC23F7" w:rsidP="00EC23F7">
            <w:pPr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Cardíaca</w:t>
            </w:r>
          </w:p>
          <w:p w14:paraId="649E8A45" w14:textId="77777777" w:rsidR="00EC23F7" w:rsidRPr="00EC23F7" w:rsidRDefault="00EC23F7" w:rsidP="00EC23F7">
            <w:pPr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Elevação do Leito</w:t>
            </w:r>
          </w:p>
          <w:p w14:paraId="312B7586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486434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Especificações Técnicas mínimas:</w:t>
            </w:r>
          </w:p>
          <w:p w14:paraId="53390684" w14:textId="77777777" w:rsidR="00EC23F7" w:rsidRPr="00EC23F7" w:rsidRDefault="00EC23F7" w:rsidP="00EC23F7">
            <w:pPr>
              <w:pStyle w:val="PargrafodaLista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Carga de trabalho segura: 180 kg</w:t>
            </w:r>
          </w:p>
          <w:p w14:paraId="4DBBD7E2" w14:textId="77777777" w:rsidR="00EC23F7" w:rsidRPr="00EC23F7" w:rsidRDefault="00EC23F7" w:rsidP="00EC23F7">
            <w:pPr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Peso máximo do paciente: 150 kg</w:t>
            </w:r>
          </w:p>
          <w:p w14:paraId="3A55E274" w14:textId="77777777" w:rsidR="00EC23F7" w:rsidRPr="00EC23F7" w:rsidRDefault="00EC23F7" w:rsidP="00EC23F7">
            <w:pPr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Altura mínima / máxima: 460 mm – 650 mm (±5 mm)</w:t>
            </w:r>
          </w:p>
          <w:p w14:paraId="0BDD3E75" w14:textId="77777777" w:rsidR="00EC23F7" w:rsidRPr="00EC23F7" w:rsidRDefault="00EC23F7" w:rsidP="00EC23F7">
            <w:pPr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Largura útil / total: 900 mm – 1050 mm (±5 mm)</w:t>
            </w:r>
          </w:p>
          <w:p w14:paraId="41B1B877" w14:textId="77777777" w:rsidR="00EC23F7" w:rsidRPr="00EC23F7" w:rsidRDefault="00EC23F7" w:rsidP="00EC23F7">
            <w:pPr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Comprimento útil / total: 1900 mm – 2000 mm (±5 mm)</w:t>
            </w:r>
          </w:p>
          <w:p w14:paraId="59FE7C47" w14:textId="77777777" w:rsidR="00EC23F7" w:rsidRPr="00EC23F7" w:rsidRDefault="00EC23F7" w:rsidP="00EC23F7">
            <w:pPr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Comprimento de operação: 2200 mm (±5 mm)</w:t>
            </w:r>
          </w:p>
          <w:p w14:paraId="12F2A1D6" w14:textId="77777777" w:rsidR="00EC23F7" w:rsidRPr="00EC23F7" w:rsidRDefault="00EC23F7" w:rsidP="00EC23F7">
            <w:pPr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Deslocamento na elevação do leito: 135 mm (±5 mm)</w:t>
            </w:r>
          </w:p>
          <w:p w14:paraId="013753C1" w14:textId="77777777" w:rsidR="00EC23F7" w:rsidRPr="00EC23F7" w:rsidRDefault="00EC23F7" w:rsidP="00EC23F7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Ângulos de ajuste:</w:t>
            </w:r>
          </w:p>
          <w:p w14:paraId="4294D1C1" w14:textId="77777777" w:rsidR="00EC23F7" w:rsidRPr="00EC23F7" w:rsidRDefault="00EC23F7" w:rsidP="00EC23F7">
            <w:pPr>
              <w:numPr>
                <w:ilvl w:val="1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Dorso: 50°</w:t>
            </w:r>
          </w:p>
          <w:p w14:paraId="623FAD42" w14:textId="77777777" w:rsidR="00EC23F7" w:rsidRPr="00EC23F7" w:rsidRDefault="00EC23F7" w:rsidP="00EC23F7">
            <w:pPr>
              <w:numPr>
                <w:ilvl w:val="1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Coxas: 40°</w:t>
            </w:r>
          </w:p>
          <w:p w14:paraId="3FE6A19B" w14:textId="77777777" w:rsidR="00EC23F7" w:rsidRPr="00EC23F7" w:rsidRDefault="00EC23F7" w:rsidP="00EC23F7">
            <w:pPr>
              <w:numPr>
                <w:ilvl w:val="1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Panturrilhas: 17° (±5)</w:t>
            </w:r>
          </w:p>
          <w:p w14:paraId="0DD28EFA" w14:textId="77777777" w:rsidR="00EC23F7" w:rsidRPr="00EC23F7" w:rsidRDefault="00EC23F7" w:rsidP="00EC23F7">
            <w:pPr>
              <w:numPr>
                <w:ilvl w:val="0"/>
                <w:numId w:val="2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Dimensões: C1000 x L500 x A2150 mm</w:t>
            </w:r>
          </w:p>
          <w:p w14:paraId="61C3D43A" w14:textId="77777777" w:rsidR="00EC23F7" w:rsidRPr="00EC23F7" w:rsidRDefault="00EC23F7" w:rsidP="00EC23F7">
            <w:pPr>
              <w:numPr>
                <w:ilvl w:val="0"/>
                <w:numId w:val="2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Volume: 1,08 m³</w:t>
            </w:r>
          </w:p>
          <w:p w14:paraId="30B192E2" w14:textId="77777777" w:rsidR="00EC23F7" w:rsidRPr="00EC23F7" w:rsidRDefault="00EC23F7" w:rsidP="00EC23F7">
            <w:pPr>
              <w:numPr>
                <w:ilvl w:val="0"/>
                <w:numId w:val="2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Peso: 90 kg</w:t>
            </w:r>
          </w:p>
          <w:p w14:paraId="5B941A42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BC03F40" w14:textId="275CAB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11 </w:t>
            </w:r>
            <w:proofErr w:type="spellStart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</w:tr>
      <w:tr w:rsidR="00EC23F7" w:rsidRPr="005F0F6E" w14:paraId="4F86D03E" w14:textId="77777777" w:rsidTr="00147646">
        <w:tc>
          <w:tcPr>
            <w:tcW w:w="993" w:type="dxa"/>
          </w:tcPr>
          <w:p w14:paraId="1F3A38C1" w14:textId="01EFC9A5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38" w:type="dxa"/>
          </w:tcPr>
          <w:p w14:paraId="671780BA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Poltrona Hospitalar para acompanhante:</w:t>
            </w:r>
          </w:p>
          <w:p w14:paraId="0BB24BD9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Especificações Mínimas:</w:t>
            </w:r>
          </w:p>
          <w:p w14:paraId="52147A01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Poltrona giratória reclinável para descanso.</w:t>
            </w:r>
          </w:p>
          <w:p w14:paraId="76995EB6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Mecanismo reclinável através de sistema articulado com três estágios comandados por meio de alavanca lateral, proporcionar movimentos simultâneos do encosto com o apoio para pés.</w:t>
            </w:r>
          </w:p>
          <w:p w14:paraId="74D370F6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Base Giratória Metálica com Sapatas Plásticas de Proteção.</w:t>
            </w:r>
          </w:p>
          <w:p w14:paraId="6EA18F84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Estrutura em madeira tratada.</w:t>
            </w:r>
          </w:p>
          <w:p w14:paraId="470BA86C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Estofado com espuma D28 e revestida em </w:t>
            </w:r>
            <w:proofErr w:type="spellStart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courvim</w:t>
            </w:r>
            <w:proofErr w:type="spellEnd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 cor cinza, impermeável de fácil higienização.</w:t>
            </w:r>
          </w:p>
          <w:p w14:paraId="25491F9D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Dimensões fechado: 70c70c104cm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br/>
              <w:t>Dimensões Deitado: 70x90x150 cm.</w:t>
            </w:r>
          </w:p>
          <w:p w14:paraId="17A01530" w14:textId="014E7E7D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Capacidade 120kg.</w:t>
            </w:r>
          </w:p>
        </w:tc>
        <w:tc>
          <w:tcPr>
            <w:tcW w:w="1134" w:type="dxa"/>
          </w:tcPr>
          <w:p w14:paraId="73599A71" w14:textId="3B573A95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9 </w:t>
            </w:r>
            <w:proofErr w:type="spellStart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</w:tr>
      <w:tr w:rsidR="00EC23F7" w:rsidRPr="005F0F6E" w14:paraId="7EFB3411" w14:textId="77777777" w:rsidTr="00147646">
        <w:tc>
          <w:tcPr>
            <w:tcW w:w="993" w:type="dxa"/>
          </w:tcPr>
          <w:p w14:paraId="5E830A69" w14:textId="060976D3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938" w:type="dxa"/>
          </w:tcPr>
          <w:p w14:paraId="34203FDD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Suporte para Soro em Aço Inox Altura Regulável com Rodízios</w:t>
            </w:r>
          </w:p>
          <w:p w14:paraId="543ED880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Especificações mínimas:</w:t>
            </w:r>
          </w:p>
          <w:p w14:paraId="0A0490D4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Aço Inox com Rodízios</w:t>
            </w:r>
          </w:p>
          <w:p w14:paraId="6C34BED3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-Base em tubo de aço inox redondo de 7/8 x 1.20mm, com 04 pés ( H )</w:t>
            </w:r>
          </w:p>
          <w:p w14:paraId="3E898C21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Coluna fixada à base em tubo de aço inox redondo de 7/8 x 1.20mm.</w:t>
            </w:r>
          </w:p>
          <w:p w14:paraId="3DD1A1FC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Haste em tubo de aço inox redondo de 5/8 x 1.00mm. 4 ganchos no topo (opcional alternados).</w:t>
            </w:r>
          </w:p>
          <w:p w14:paraId="2E400BC7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Altura regulável por meio de manipulo. Pés com rodízios giratórios de 2’’ de diâmetro.</w:t>
            </w:r>
          </w:p>
          <w:p w14:paraId="6A1092DA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Altura regulável por anel de fixação – manípulo.</w:t>
            </w:r>
          </w:p>
          <w:p w14:paraId="18DEB2ED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Dimensão aproximada:</w:t>
            </w:r>
          </w:p>
          <w:p w14:paraId="3282FFFF" w14:textId="77777777" w:rsidR="00EC23F7" w:rsidRPr="00EC23F7" w:rsidRDefault="00EC23F7" w:rsidP="00EC23F7">
            <w:pPr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-Base 0,45 x 0,45m.</w:t>
            </w:r>
          </w:p>
          <w:p w14:paraId="64334AF0" w14:textId="2F90FB09" w:rsidR="00EC23F7" w:rsidRPr="00EC23F7" w:rsidRDefault="00EC23F7" w:rsidP="00804768">
            <w:pPr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-Altura Mínima: 1,80m - Altura máxima: 2,10m.</w:t>
            </w:r>
          </w:p>
        </w:tc>
        <w:tc>
          <w:tcPr>
            <w:tcW w:w="1134" w:type="dxa"/>
          </w:tcPr>
          <w:p w14:paraId="1ECECF80" w14:textId="2E7A1FE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15 unid.</w:t>
            </w:r>
          </w:p>
        </w:tc>
      </w:tr>
      <w:tr w:rsidR="00EC23F7" w:rsidRPr="005F0F6E" w14:paraId="0722CA37" w14:textId="77777777" w:rsidTr="00147646">
        <w:tc>
          <w:tcPr>
            <w:tcW w:w="993" w:type="dxa"/>
          </w:tcPr>
          <w:p w14:paraId="7A2A3E4F" w14:textId="5CB4558E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938" w:type="dxa"/>
          </w:tcPr>
          <w:p w14:paraId="0D42FD8F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Colchão hospitalar</w:t>
            </w:r>
          </w:p>
          <w:p w14:paraId="5E0609AD" w14:textId="7777777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Especificações mínimas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41A54A3F" w14:textId="28AE0A91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Espuma densidade D33, capa impermeável de courvin/napa, facilitando a higienização e prevenindo infecções suporte firme (até 120 kg) e propriedades antiácaro/antifúngico. </w:t>
            </w:r>
          </w:p>
        </w:tc>
        <w:tc>
          <w:tcPr>
            <w:tcW w:w="1134" w:type="dxa"/>
          </w:tcPr>
          <w:p w14:paraId="7D1E1BF0" w14:textId="37D8128D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11 unid.</w:t>
            </w:r>
          </w:p>
        </w:tc>
      </w:tr>
      <w:tr w:rsidR="00EC23F7" w:rsidRPr="005F0F6E" w14:paraId="56BBFE83" w14:textId="77777777" w:rsidTr="00147646">
        <w:tc>
          <w:tcPr>
            <w:tcW w:w="993" w:type="dxa"/>
          </w:tcPr>
          <w:p w14:paraId="3AB6FB38" w14:textId="051FD164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938" w:type="dxa"/>
          </w:tcPr>
          <w:p w14:paraId="30B0AF16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Travesseiro hospitalar impermeável </w:t>
            </w:r>
          </w:p>
          <w:p w14:paraId="0539BCF5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Especificações mínimas:</w:t>
            </w:r>
          </w:p>
          <w:p w14:paraId="1312ADF1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Revestimento (Capa): Confeccionado em napa, Courvin ou </w:t>
            </w:r>
            <w:proofErr w:type="spellStart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Bagum</w:t>
            </w:r>
            <w:proofErr w:type="spellEnd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 (PVC), material impermeável e antialérgico.</w:t>
            </w:r>
          </w:p>
          <w:p w14:paraId="4EA7AD19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Enchimento: Composto por espuma de poliuretano (flocos) ou fibra siliconada 100% poliéster, garantindo conforto e maciez.</w:t>
            </w:r>
          </w:p>
          <w:p w14:paraId="11A87AEA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Superfície lavável com água, sabão neutro ou desinfetantes suaves, facilitando a remoção de líquidos, secreções e odores.</w:t>
            </w:r>
          </w:p>
          <w:p w14:paraId="07802CE4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Fechamento por solda eletrônica </w:t>
            </w:r>
          </w:p>
          <w:p w14:paraId="5B46DE0D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Dimensões 63 cm por 4</w:t>
            </w:r>
          </w:p>
          <w:p w14:paraId="18D05402" w14:textId="48C16D8B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Antiácaros, antibacteriano </w:t>
            </w:r>
          </w:p>
        </w:tc>
        <w:tc>
          <w:tcPr>
            <w:tcW w:w="1134" w:type="dxa"/>
          </w:tcPr>
          <w:p w14:paraId="0B33A134" w14:textId="3F9438A6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20 unid.</w:t>
            </w:r>
          </w:p>
        </w:tc>
      </w:tr>
      <w:tr w:rsidR="00EC23F7" w:rsidRPr="005F0F6E" w14:paraId="4C1D2C89" w14:textId="77777777" w:rsidTr="00147646">
        <w:tc>
          <w:tcPr>
            <w:tcW w:w="993" w:type="dxa"/>
          </w:tcPr>
          <w:p w14:paraId="43B14196" w14:textId="16425824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938" w:type="dxa"/>
          </w:tcPr>
          <w:p w14:paraId="022DEDF7" w14:textId="0A3C24CA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Mesa </w:t>
            </w:r>
            <w:proofErr w:type="spellStart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mayo</w:t>
            </w:r>
            <w:proofErr w:type="spellEnd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 hospitalar de inox com três rodízios, com ajuste de altura</w:t>
            </w:r>
          </w:p>
        </w:tc>
        <w:tc>
          <w:tcPr>
            <w:tcW w:w="1134" w:type="dxa"/>
          </w:tcPr>
          <w:p w14:paraId="370EC15F" w14:textId="405C065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03 uni</w:t>
            </w:r>
          </w:p>
        </w:tc>
      </w:tr>
      <w:tr w:rsidR="00EC23F7" w:rsidRPr="005F0F6E" w14:paraId="31215B25" w14:textId="77777777" w:rsidTr="00147646">
        <w:tc>
          <w:tcPr>
            <w:tcW w:w="993" w:type="dxa"/>
          </w:tcPr>
          <w:p w14:paraId="1D7E2135" w14:textId="67B2625F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938" w:type="dxa"/>
          </w:tcPr>
          <w:p w14:paraId="0ACCAFD2" w14:textId="4174BEBD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Mesa auxiliadora 60x40x80 com rodizio em inox, tampo e prateleiras em chapa nº 22 (0,75 mm).</w:t>
            </w:r>
          </w:p>
        </w:tc>
        <w:tc>
          <w:tcPr>
            <w:tcW w:w="1134" w:type="dxa"/>
          </w:tcPr>
          <w:p w14:paraId="6981BC4A" w14:textId="36C6258A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02 unid.</w:t>
            </w:r>
          </w:p>
        </w:tc>
      </w:tr>
      <w:tr w:rsidR="00EC23F7" w:rsidRPr="005F0F6E" w14:paraId="082FF636" w14:textId="77777777" w:rsidTr="00147646">
        <w:tc>
          <w:tcPr>
            <w:tcW w:w="993" w:type="dxa"/>
          </w:tcPr>
          <w:p w14:paraId="2BC37E5D" w14:textId="33053BE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938" w:type="dxa"/>
          </w:tcPr>
          <w:p w14:paraId="6AD7CEED" w14:textId="2F4C1C3D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Armário </w:t>
            </w:r>
            <w:r w:rsidR="00804768" w:rsidRPr="00EC23F7">
              <w:rPr>
                <w:rFonts w:ascii="Times New Roman" w:hAnsi="Times New Roman" w:cs="Times New Roman"/>
                <w:sz w:val="24"/>
                <w:szCs w:val="24"/>
              </w:rPr>
              <w:t>vitrine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 com 4 prateleira </w:t>
            </w:r>
          </w:p>
          <w:p w14:paraId="742A5B45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Especificações mínimas:</w:t>
            </w:r>
          </w:p>
          <w:p w14:paraId="05D37EB2" w14:textId="17FC6BF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Confeccionada em chapas de aço com tratamento </w:t>
            </w:r>
            <w:proofErr w:type="spellStart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antiferruginoso</w:t>
            </w:r>
            <w:proofErr w:type="spellEnd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 e pintura eletrostática a pó, portas e laterais em vidro cristal de 4mm de espessura, fechadura cilíndrica com chave tipo Yale nas portas para controle de acesso, com 2 portas, pés revestidos por ponteiras de PVC, (1,60\</w:t>
            </w:r>
            <w:proofErr w:type="spellStart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text</w:t>
            </w:r>
            <w:proofErr w:type="spellEnd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{m}\) de altura.</w:t>
            </w:r>
          </w:p>
        </w:tc>
        <w:tc>
          <w:tcPr>
            <w:tcW w:w="1134" w:type="dxa"/>
          </w:tcPr>
          <w:p w14:paraId="1DB01C07" w14:textId="49C6ACFC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03 unid.</w:t>
            </w:r>
          </w:p>
        </w:tc>
      </w:tr>
      <w:tr w:rsidR="00EC23F7" w:rsidRPr="005F0F6E" w14:paraId="69B7F31E" w14:textId="77777777" w:rsidTr="00147646">
        <w:tc>
          <w:tcPr>
            <w:tcW w:w="993" w:type="dxa"/>
          </w:tcPr>
          <w:p w14:paraId="7A040324" w14:textId="50F6AA14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938" w:type="dxa"/>
          </w:tcPr>
          <w:p w14:paraId="21E7957D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Foco ginecológico led com espelho</w:t>
            </w:r>
          </w:p>
          <w:p w14:paraId="4C5E962E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Especificações mínimas:</w:t>
            </w:r>
          </w:p>
          <w:p w14:paraId="63B43E45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Iluminação: LED de alta intensidade 4W 6.000K - luz branca.</w:t>
            </w:r>
          </w:p>
          <w:p w14:paraId="14C5DBEC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Intensidade Luminosa: 28.000 lux (a 300 mm) ou 80-100 lumens.</w:t>
            </w:r>
          </w:p>
          <w:p w14:paraId="0592B412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Vida Útil do LED: 60.000 horas.</w:t>
            </w:r>
          </w:p>
          <w:p w14:paraId="6812C704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Estrutura: Pedestal de aço com pintura epóxi, rodízios base com 4 rodas e haste flexível cromada.</w:t>
            </w:r>
          </w:p>
          <w:p w14:paraId="3369D24D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Altura: Regulável, geralmente variando 1,20m.</w:t>
            </w:r>
          </w:p>
          <w:p w14:paraId="7DB59262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Voltagem: Bivolt automático (110V/220V).</w:t>
            </w:r>
          </w:p>
          <w:p w14:paraId="06F963A2" w14:textId="39BDC591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Espelho: Giratório, acoplado ao cabeçote.</w:t>
            </w:r>
          </w:p>
        </w:tc>
        <w:tc>
          <w:tcPr>
            <w:tcW w:w="1134" w:type="dxa"/>
          </w:tcPr>
          <w:p w14:paraId="286FF287" w14:textId="40513134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unid.</w:t>
            </w:r>
          </w:p>
        </w:tc>
      </w:tr>
      <w:tr w:rsidR="00EC23F7" w:rsidRPr="005F0F6E" w14:paraId="0D2A59AD" w14:textId="77777777" w:rsidTr="00147646">
        <w:tc>
          <w:tcPr>
            <w:tcW w:w="993" w:type="dxa"/>
          </w:tcPr>
          <w:p w14:paraId="252F4908" w14:textId="2CBEF327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938" w:type="dxa"/>
          </w:tcPr>
          <w:p w14:paraId="3482E693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Foco ginecológico led</w:t>
            </w:r>
          </w:p>
          <w:p w14:paraId="1CD47337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Especificações mínimas:</w:t>
            </w:r>
          </w:p>
          <w:p w14:paraId="1D54C858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Iluminação: LED de alta intensidade 4W 6.000K - luz branca.</w:t>
            </w:r>
          </w:p>
          <w:p w14:paraId="589696C2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Intensidade Luminosa: 28.000 lux (a 300 mm) ou 80-100 lumens.</w:t>
            </w:r>
          </w:p>
          <w:p w14:paraId="2422728F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Vida Útil do LED: 60.000 horas.</w:t>
            </w:r>
          </w:p>
          <w:p w14:paraId="5891A8DF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Estrutura: Pedestal de aço com pintura epóxi, rodízios base com 4 rodas e haste flexível cromada.</w:t>
            </w:r>
          </w:p>
          <w:p w14:paraId="67085371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Altura: Regulável, geralmente variando 1,20m.</w:t>
            </w:r>
          </w:p>
          <w:p w14:paraId="45760D7D" w14:textId="77777777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Voltagem: Bivolt automático (110V/220V).</w:t>
            </w:r>
          </w:p>
          <w:p w14:paraId="22117C9E" w14:textId="430226E1" w:rsidR="00EC23F7" w:rsidRPr="00EC23F7" w:rsidRDefault="00EC23F7" w:rsidP="00EC2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3E68288" w14:textId="074A9DB5" w:rsidR="00EC23F7" w:rsidRPr="00EC23F7" w:rsidRDefault="00EC23F7" w:rsidP="00EC2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02 unid.</w:t>
            </w:r>
          </w:p>
        </w:tc>
      </w:tr>
    </w:tbl>
    <w:p w14:paraId="034E9F7B" w14:textId="77777777" w:rsidR="00E436BB" w:rsidRPr="005F0F6E" w:rsidRDefault="00E436BB" w:rsidP="00DA2906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7A48DB7E" w14:textId="77777777" w:rsidR="003B1607" w:rsidRPr="005F0F6E" w:rsidRDefault="003B1607" w:rsidP="00DA2906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5F0F6E">
        <w:rPr>
          <w:rFonts w:ascii="Times New Roman" w:eastAsia="Arial" w:hAnsi="Times New Roman" w:cs="Times New Roman"/>
          <w:b/>
          <w:bCs/>
          <w:color w:val="auto"/>
        </w:rPr>
        <w:t>4 - Levantamento de Mercado</w:t>
      </w:r>
    </w:p>
    <w:p w14:paraId="58195840" w14:textId="77777777" w:rsidR="003545AA" w:rsidRPr="005F0F6E" w:rsidRDefault="003545AA" w:rsidP="003545AA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F0F6E">
        <w:rPr>
          <w:rFonts w:ascii="Times New Roman" w:eastAsia="Arial" w:hAnsi="Times New Roman" w:cs="Times New Roman"/>
          <w:color w:val="auto"/>
        </w:rPr>
        <w:t>Foram realizadas pesquisas de preços utilizando:</w:t>
      </w:r>
    </w:p>
    <w:p w14:paraId="5F5B7A2C" w14:textId="77777777" w:rsidR="003545AA" w:rsidRPr="00FA40AD" w:rsidRDefault="003545AA" w:rsidP="003545AA">
      <w:pPr>
        <w:pStyle w:val="Default"/>
        <w:numPr>
          <w:ilvl w:val="0"/>
          <w:numId w:val="14"/>
        </w:numPr>
        <w:jc w:val="both"/>
        <w:rPr>
          <w:rFonts w:ascii="Times New Roman" w:hAnsi="Times New Roman" w:cs="Times New Roman"/>
          <w:color w:val="auto"/>
        </w:rPr>
      </w:pPr>
      <w:r w:rsidRPr="005F0F6E">
        <w:rPr>
          <w:rFonts w:ascii="Times New Roman" w:eastAsia="Arial" w:hAnsi="Times New Roman" w:cs="Times New Roman"/>
          <w:color w:val="auto"/>
        </w:rPr>
        <w:t>Cotação direta com fornecedores do ramo</w:t>
      </w:r>
    </w:p>
    <w:p w14:paraId="0CA34384" w14:textId="5F5F5E3F" w:rsidR="00FA40AD" w:rsidRPr="005F0F6E" w:rsidRDefault="00FA40AD" w:rsidP="003545AA">
      <w:pPr>
        <w:pStyle w:val="Default"/>
        <w:numPr>
          <w:ilvl w:val="0"/>
          <w:numId w:val="14"/>
        </w:num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eastAsia="Arial" w:hAnsi="Times New Roman" w:cs="Times New Roman"/>
          <w:color w:val="auto"/>
        </w:rPr>
        <w:t xml:space="preserve">Painéis de preço </w:t>
      </w:r>
    </w:p>
    <w:p w14:paraId="536ACB8A" w14:textId="77777777" w:rsidR="003545AA" w:rsidRPr="005F0F6E" w:rsidRDefault="003545AA" w:rsidP="003545AA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430F5A01" w14:textId="44CFC65F" w:rsidR="003545AA" w:rsidRPr="005F0F6E" w:rsidRDefault="003545AA" w:rsidP="003545AA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F0F6E">
        <w:rPr>
          <w:rFonts w:ascii="Times New Roman" w:eastAsia="Arial" w:hAnsi="Times New Roman" w:cs="Times New Roman"/>
          <w:color w:val="auto"/>
        </w:rPr>
        <w:t xml:space="preserve">Foram obtidos </w:t>
      </w:r>
      <w:r w:rsidR="000801AF">
        <w:rPr>
          <w:rFonts w:ascii="Times New Roman" w:eastAsia="Arial" w:hAnsi="Times New Roman" w:cs="Times New Roman"/>
          <w:color w:val="auto"/>
        </w:rPr>
        <w:t xml:space="preserve">no mínimo </w:t>
      </w:r>
      <w:r w:rsidRPr="005F0F6E">
        <w:rPr>
          <w:rFonts w:ascii="Times New Roman" w:eastAsia="Arial" w:hAnsi="Times New Roman" w:cs="Times New Roman"/>
          <w:color w:val="auto"/>
        </w:rPr>
        <w:t>três referenciais de preços</w:t>
      </w:r>
      <w:r w:rsidR="00C3687B">
        <w:rPr>
          <w:rFonts w:ascii="Times New Roman" w:eastAsia="Arial" w:hAnsi="Times New Roman" w:cs="Times New Roman"/>
          <w:color w:val="auto"/>
        </w:rPr>
        <w:t xml:space="preserve"> por item</w:t>
      </w:r>
      <w:r w:rsidR="000801AF">
        <w:rPr>
          <w:rFonts w:ascii="Times New Roman" w:eastAsia="Arial" w:hAnsi="Times New Roman" w:cs="Times New Roman"/>
          <w:color w:val="auto"/>
        </w:rPr>
        <w:t>.</w:t>
      </w:r>
    </w:p>
    <w:p w14:paraId="3EFCAF48" w14:textId="77777777" w:rsidR="003545AA" w:rsidRPr="005F0F6E" w:rsidRDefault="003545AA" w:rsidP="001B45B3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7EDD2B9A" w14:textId="77777777" w:rsidR="003B1607" w:rsidRPr="005F0F6E" w:rsidRDefault="003B1607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F0F6E">
        <w:rPr>
          <w:rFonts w:ascii="Times New Roman" w:eastAsia="Arial" w:hAnsi="Times New Roman" w:cs="Times New Roman"/>
          <w:b/>
          <w:bCs/>
          <w:color w:val="auto"/>
        </w:rPr>
        <w:t>5 - Descrição da Solução como um todo</w:t>
      </w:r>
    </w:p>
    <w:p w14:paraId="1CC08202" w14:textId="77777777" w:rsidR="00FA40AD" w:rsidRPr="008277A6" w:rsidRDefault="00FA40AD" w:rsidP="00FA40A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8277A6">
        <w:rPr>
          <w:rFonts w:ascii="Times New Roman" w:eastAsia="Arial" w:hAnsi="Times New Roman" w:cs="Times New Roman"/>
          <w:color w:val="auto"/>
        </w:rPr>
        <w:t>Foram consideradas as seguintes alternativas:</w:t>
      </w:r>
    </w:p>
    <w:p w14:paraId="20483EA0" w14:textId="63FD80F8" w:rsidR="00FA40AD" w:rsidRPr="008277A6" w:rsidRDefault="00FA40AD" w:rsidP="00FA40AD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color w:val="auto"/>
        </w:rPr>
      </w:pPr>
      <w:r w:rsidRPr="008277A6">
        <w:rPr>
          <w:rFonts w:ascii="Times New Roman" w:eastAsia="Arial" w:hAnsi="Times New Roman" w:cs="Times New Roman"/>
        </w:rPr>
        <w:t>Manutenção d</w:t>
      </w:r>
      <w:r>
        <w:rPr>
          <w:rFonts w:ascii="Times New Roman" w:eastAsia="Arial" w:hAnsi="Times New Roman" w:cs="Times New Roman"/>
        </w:rPr>
        <w:t xml:space="preserve">os equipamentos e mobiliários médicos </w:t>
      </w:r>
      <w:r w:rsidRPr="008277A6">
        <w:rPr>
          <w:rFonts w:ascii="Times New Roman" w:eastAsia="Arial" w:hAnsi="Times New Roman" w:cs="Times New Roman"/>
        </w:rPr>
        <w:t>já utilizados em outros prédios, porém não se adequam aos ambientes reformados, e também não são suficientes para toda a unidade</w:t>
      </w:r>
      <w:r>
        <w:rPr>
          <w:rFonts w:ascii="Times New Roman" w:eastAsia="Arial" w:hAnsi="Times New Roman" w:cs="Times New Roman"/>
        </w:rPr>
        <w:t>.</w:t>
      </w:r>
      <w:r w:rsidRPr="008277A6">
        <w:rPr>
          <w:rFonts w:ascii="Times New Roman" w:eastAsia="Arial" w:hAnsi="Times New Roman" w:cs="Times New Roman"/>
        </w:rPr>
        <w:t xml:space="preserve"> </w:t>
      </w:r>
    </w:p>
    <w:p w14:paraId="0E9746F0" w14:textId="38666BA1" w:rsidR="00FA40AD" w:rsidRPr="008277A6" w:rsidRDefault="00FA40AD" w:rsidP="00FA40AD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color w:val="auto"/>
        </w:rPr>
      </w:pPr>
      <w:r w:rsidRPr="008277A6">
        <w:rPr>
          <w:rFonts w:ascii="Times New Roman" w:eastAsia="Arial" w:hAnsi="Times New Roman" w:cs="Times New Roman"/>
          <w:color w:val="auto"/>
        </w:rPr>
        <w:t>Compra de nov</w:t>
      </w:r>
      <w:r>
        <w:rPr>
          <w:rFonts w:ascii="Times New Roman" w:eastAsia="Arial" w:hAnsi="Times New Roman" w:cs="Times New Roman"/>
          <w:color w:val="auto"/>
        </w:rPr>
        <w:t>o</w:t>
      </w:r>
      <w:r w:rsidRPr="008277A6">
        <w:rPr>
          <w:rFonts w:ascii="Times New Roman" w:eastAsia="Arial" w:hAnsi="Times New Roman" w:cs="Times New Roman"/>
          <w:color w:val="auto"/>
        </w:rPr>
        <w:t>s</w:t>
      </w:r>
      <w:r>
        <w:rPr>
          <w:rFonts w:ascii="Times New Roman" w:eastAsia="Arial" w:hAnsi="Times New Roman" w:cs="Times New Roman"/>
          <w:color w:val="auto"/>
        </w:rPr>
        <w:t xml:space="preserve"> </w:t>
      </w:r>
      <w:r>
        <w:rPr>
          <w:rFonts w:ascii="Times New Roman" w:eastAsia="Arial" w:hAnsi="Times New Roman" w:cs="Times New Roman"/>
        </w:rPr>
        <w:t xml:space="preserve">equipamentos e mobiliários médicos </w:t>
      </w:r>
      <w:r w:rsidRPr="008277A6">
        <w:rPr>
          <w:rFonts w:ascii="Times New Roman" w:eastAsia="Arial" w:hAnsi="Times New Roman" w:cs="Times New Roman"/>
          <w:color w:val="auto"/>
        </w:rPr>
        <w:t>já adequando os ambientes onde serão utilizados</w:t>
      </w:r>
    </w:p>
    <w:p w14:paraId="5C890B40" w14:textId="77777777" w:rsidR="00FA40AD" w:rsidRPr="008277A6" w:rsidRDefault="00FA40AD" w:rsidP="00FA40A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10817A95" w14:textId="77777777" w:rsidR="00FA40AD" w:rsidRPr="008277A6" w:rsidRDefault="00FA40AD" w:rsidP="00FA40A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8277A6">
        <w:rPr>
          <w:rFonts w:ascii="Times New Roman" w:eastAsia="Arial" w:hAnsi="Times New Roman" w:cs="Times New Roman"/>
          <w:color w:val="auto"/>
        </w:rPr>
        <w:t>Diante disso, a aquisição conforme especificação apresentada mostrou-se a solução mais adequada.</w:t>
      </w:r>
    </w:p>
    <w:p w14:paraId="524861EC" w14:textId="45A4DD47" w:rsidR="00FA40AD" w:rsidRPr="008277A6" w:rsidRDefault="00FA40AD" w:rsidP="00FA40A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8277A6">
        <w:rPr>
          <w:rFonts w:ascii="Times New Roman" w:eastAsia="Arial" w:hAnsi="Times New Roman" w:cs="Times New Roman"/>
        </w:rPr>
        <w:t xml:space="preserve">A solução consiste na aquisição de </w:t>
      </w:r>
      <w:r w:rsidR="00036251">
        <w:rPr>
          <w:rFonts w:ascii="Times New Roman" w:eastAsia="Arial" w:hAnsi="Times New Roman" w:cs="Times New Roman"/>
        </w:rPr>
        <w:t xml:space="preserve">equipamentos e mobiliários médicos </w:t>
      </w:r>
      <w:r w:rsidRPr="008277A6">
        <w:rPr>
          <w:rFonts w:ascii="Times New Roman" w:eastAsia="Arial" w:hAnsi="Times New Roman" w:cs="Times New Roman"/>
        </w:rPr>
        <w:t>novos, adequados para cada ambiente e necessidade. Além disso, novos móveis e equipamentos terão mais durabilidade e estando de acordo com as especificações atender</w:t>
      </w:r>
      <w:r>
        <w:rPr>
          <w:rFonts w:ascii="Times New Roman" w:eastAsia="Arial" w:hAnsi="Times New Roman" w:cs="Times New Roman"/>
        </w:rPr>
        <w:t>ão</w:t>
      </w:r>
      <w:r w:rsidRPr="008277A6">
        <w:rPr>
          <w:rFonts w:ascii="Times New Roman" w:eastAsia="Arial" w:hAnsi="Times New Roman" w:cs="Times New Roman"/>
        </w:rPr>
        <w:t xml:space="preserve"> as necessidades do ambiente e também agilidade e eficiência no atendimento à população, colaborando com o trabalho e bem estar dos servidores e consequentemente dos pacientes atendidos.</w:t>
      </w:r>
    </w:p>
    <w:p w14:paraId="4C911EDB" w14:textId="77777777" w:rsidR="00B17471" w:rsidRPr="005F0F6E" w:rsidRDefault="00B17471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7659A780" w14:textId="77777777" w:rsidR="003B1607" w:rsidRPr="005F0F6E" w:rsidRDefault="003B1607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F0F6E">
        <w:rPr>
          <w:rFonts w:ascii="Times New Roman" w:eastAsia="Arial" w:hAnsi="Times New Roman" w:cs="Times New Roman"/>
          <w:b/>
          <w:bCs/>
          <w:color w:val="auto"/>
        </w:rPr>
        <w:t>6 - Es</w:t>
      </w:r>
      <w:r w:rsidRPr="005F0F6E">
        <w:rPr>
          <w:rFonts w:ascii="Times New Roman" w:eastAsia="Arial" w:hAnsi="Times New Roman" w:cs="Times New Roman"/>
          <w:color w:val="auto"/>
        </w:rPr>
        <w:t>ti</w:t>
      </w:r>
      <w:r w:rsidRPr="005F0F6E">
        <w:rPr>
          <w:rFonts w:ascii="Times New Roman" w:eastAsia="Arial" w:hAnsi="Times New Roman" w:cs="Times New Roman"/>
          <w:b/>
          <w:bCs/>
          <w:color w:val="auto"/>
        </w:rPr>
        <w:t>ma</w:t>
      </w:r>
      <w:r w:rsidRPr="005F0F6E">
        <w:rPr>
          <w:rFonts w:ascii="Times New Roman" w:eastAsia="Arial" w:hAnsi="Times New Roman" w:cs="Times New Roman"/>
          <w:color w:val="auto"/>
        </w:rPr>
        <w:t>ti</w:t>
      </w:r>
      <w:r w:rsidRPr="005F0F6E">
        <w:rPr>
          <w:rFonts w:ascii="Times New Roman" w:eastAsia="Arial" w:hAnsi="Times New Roman" w:cs="Times New Roman"/>
          <w:b/>
          <w:bCs/>
          <w:color w:val="auto"/>
        </w:rPr>
        <w:t xml:space="preserve">va das </w:t>
      </w:r>
      <w:r w:rsidR="00CA094C" w:rsidRPr="005F0F6E">
        <w:rPr>
          <w:rFonts w:ascii="Times New Roman" w:eastAsia="Arial" w:hAnsi="Times New Roman" w:cs="Times New Roman"/>
          <w:b/>
          <w:bCs/>
          <w:color w:val="auto"/>
        </w:rPr>
        <w:t>q</w:t>
      </w:r>
      <w:r w:rsidRPr="005F0F6E">
        <w:rPr>
          <w:rFonts w:ascii="Times New Roman" w:eastAsia="Arial" w:hAnsi="Times New Roman" w:cs="Times New Roman"/>
          <w:b/>
          <w:bCs/>
          <w:color w:val="auto"/>
        </w:rPr>
        <w:t>uan</w:t>
      </w:r>
      <w:r w:rsidRPr="005F0F6E">
        <w:rPr>
          <w:rFonts w:ascii="Times New Roman" w:eastAsia="Arial" w:hAnsi="Times New Roman" w:cs="Times New Roman"/>
          <w:color w:val="auto"/>
        </w:rPr>
        <w:t>ti</w:t>
      </w:r>
      <w:r w:rsidRPr="005F0F6E">
        <w:rPr>
          <w:rFonts w:ascii="Times New Roman" w:eastAsia="Arial" w:hAnsi="Times New Roman" w:cs="Times New Roman"/>
          <w:b/>
          <w:bCs/>
          <w:color w:val="auto"/>
        </w:rPr>
        <w:t xml:space="preserve">dades a </w:t>
      </w:r>
      <w:r w:rsidR="00CA094C" w:rsidRPr="005F0F6E">
        <w:rPr>
          <w:rFonts w:ascii="Times New Roman" w:eastAsia="Arial" w:hAnsi="Times New Roman" w:cs="Times New Roman"/>
          <w:b/>
          <w:bCs/>
          <w:color w:val="auto"/>
        </w:rPr>
        <w:t>serem contratadas</w:t>
      </w:r>
    </w:p>
    <w:p w14:paraId="348115B5" w14:textId="77777777" w:rsidR="00036251" w:rsidRPr="008277A6" w:rsidRDefault="00036251" w:rsidP="00036251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8277A6">
        <w:rPr>
          <w:rFonts w:ascii="Times New Roman" w:eastAsia="Arial" w:hAnsi="Times New Roman" w:cs="Times New Roman"/>
          <w:color w:val="auto"/>
        </w:rPr>
        <w:t xml:space="preserve">A estimativa das quantidades está na tabela </w:t>
      </w:r>
      <w:r>
        <w:rPr>
          <w:rFonts w:ascii="Times New Roman" w:eastAsia="Arial" w:hAnsi="Times New Roman" w:cs="Times New Roman"/>
          <w:color w:val="auto"/>
        </w:rPr>
        <w:t>abaixo</w:t>
      </w:r>
      <w:r w:rsidRPr="008277A6">
        <w:rPr>
          <w:rFonts w:ascii="Times New Roman" w:eastAsia="Arial" w:hAnsi="Times New Roman" w:cs="Times New Roman"/>
          <w:color w:val="auto"/>
        </w:rPr>
        <w:t>.</w:t>
      </w:r>
    </w:p>
    <w:p w14:paraId="572A993E" w14:textId="77777777" w:rsidR="00036251" w:rsidRDefault="00036251" w:rsidP="00036251">
      <w:pPr>
        <w:pStyle w:val="Default"/>
        <w:jc w:val="both"/>
        <w:rPr>
          <w:rFonts w:ascii="Times New Roman" w:eastAsia="Arial" w:hAnsi="Times New Roman" w:cs="Times New Roman"/>
          <w:color w:val="auto"/>
        </w:rPr>
      </w:pPr>
      <w:r w:rsidRPr="008277A6">
        <w:rPr>
          <w:rFonts w:ascii="Times New Roman" w:eastAsia="Arial" w:hAnsi="Times New Roman" w:cs="Times New Roman"/>
          <w:color w:val="auto"/>
        </w:rPr>
        <w:t>Para se chegar nestas quantidades foi realizado estudo por ambiente da unidade, observando o que cada local necessitar</w:t>
      </w:r>
      <w:r>
        <w:rPr>
          <w:rFonts w:ascii="Times New Roman" w:eastAsia="Arial" w:hAnsi="Times New Roman" w:cs="Times New Roman"/>
          <w:color w:val="auto"/>
        </w:rPr>
        <w:t>á</w:t>
      </w:r>
      <w:r w:rsidRPr="008277A6">
        <w:rPr>
          <w:rFonts w:ascii="Times New Roman" w:eastAsia="Arial" w:hAnsi="Times New Roman" w:cs="Times New Roman"/>
          <w:color w:val="auto"/>
        </w:rPr>
        <w:t xml:space="preserve"> para o bom funcionamento. </w:t>
      </w:r>
    </w:p>
    <w:p w14:paraId="0B8A0E48" w14:textId="77777777" w:rsidR="006C6FE2" w:rsidRDefault="006C6FE2" w:rsidP="008D7777">
      <w:pPr>
        <w:pStyle w:val="Default"/>
        <w:jc w:val="both"/>
        <w:rPr>
          <w:rFonts w:ascii="Times New Roman" w:eastAsia="Arial" w:hAnsi="Times New Roman" w:cs="Times New Roman"/>
          <w:color w:val="auto"/>
        </w:rPr>
      </w:pPr>
    </w:p>
    <w:tbl>
      <w:tblPr>
        <w:tblStyle w:val="Tabelacomgrade"/>
        <w:tblW w:w="1020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993"/>
        <w:gridCol w:w="4820"/>
        <w:gridCol w:w="1417"/>
        <w:gridCol w:w="2977"/>
      </w:tblGrid>
      <w:tr w:rsidR="00376416" w:rsidRPr="008277A6" w14:paraId="431C4C1A" w14:textId="77777777" w:rsidTr="00116551">
        <w:tc>
          <w:tcPr>
            <w:tcW w:w="993" w:type="dxa"/>
          </w:tcPr>
          <w:p w14:paraId="0155D155" w14:textId="77777777" w:rsidR="00376416" w:rsidRPr="008277A6" w:rsidRDefault="00376416" w:rsidP="003764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77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4820" w:type="dxa"/>
          </w:tcPr>
          <w:p w14:paraId="544C6406" w14:textId="0296A5F6" w:rsidR="00376416" w:rsidRPr="008277A6" w:rsidRDefault="00376416" w:rsidP="003764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DESCRITIVO</w:t>
            </w:r>
          </w:p>
        </w:tc>
        <w:tc>
          <w:tcPr>
            <w:tcW w:w="1417" w:type="dxa"/>
          </w:tcPr>
          <w:p w14:paraId="686980B8" w14:textId="77777777" w:rsidR="00376416" w:rsidRPr="00EC23F7" w:rsidRDefault="00376416" w:rsidP="003764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QUANT</w:t>
            </w:r>
          </w:p>
          <w:p w14:paraId="2B15E40F" w14:textId="77777777" w:rsidR="00376416" w:rsidRPr="008277A6" w:rsidRDefault="00376416" w:rsidP="003764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</w:tcPr>
          <w:p w14:paraId="01DAD4A4" w14:textId="77777777" w:rsidR="00376416" w:rsidRPr="008277A6" w:rsidRDefault="00376416" w:rsidP="003764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LOCAL/AMBIENTE A SER DESTINADO</w:t>
            </w:r>
          </w:p>
        </w:tc>
      </w:tr>
      <w:tr w:rsidR="00376416" w:rsidRPr="008277A6" w14:paraId="414B8FE8" w14:textId="77777777" w:rsidTr="00116551">
        <w:tc>
          <w:tcPr>
            <w:tcW w:w="993" w:type="dxa"/>
          </w:tcPr>
          <w:p w14:paraId="2FA067F3" w14:textId="77777777" w:rsidR="00376416" w:rsidRPr="008277A6" w:rsidRDefault="00376416" w:rsidP="00376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7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4820" w:type="dxa"/>
          </w:tcPr>
          <w:p w14:paraId="37C0B257" w14:textId="29E861AA" w:rsidR="00376416" w:rsidRPr="008277A6" w:rsidRDefault="00376416" w:rsidP="00376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Escada 2 degraus</w:t>
            </w:r>
          </w:p>
        </w:tc>
        <w:tc>
          <w:tcPr>
            <w:tcW w:w="1417" w:type="dxa"/>
          </w:tcPr>
          <w:p w14:paraId="76867E02" w14:textId="4E32CDF7" w:rsidR="00376416" w:rsidRPr="008277A6" w:rsidRDefault="00376416" w:rsidP="00376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A50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 unid</w:t>
            </w:r>
            <w:r w:rsidR="00F869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14:paraId="2F2CBD5E" w14:textId="4E46AA59" w:rsidR="00376416" w:rsidRDefault="001A50D4" w:rsidP="00376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B54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319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54ED">
              <w:rPr>
                <w:rFonts w:ascii="Times New Roman" w:hAnsi="Times New Roman" w:cs="Times New Roman"/>
                <w:sz w:val="24"/>
                <w:szCs w:val="24"/>
              </w:rPr>
              <w:t>Enfermarias</w:t>
            </w:r>
          </w:p>
          <w:p w14:paraId="78AF2EAD" w14:textId="4E4E98D0" w:rsidR="0063192D" w:rsidRDefault="0063192D" w:rsidP="00376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B54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54ED">
              <w:rPr>
                <w:rFonts w:ascii="Times New Roman" w:hAnsi="Times New Roman" w:cs="Times New Roman"/>
                <w:sz w:val="24"/>
                <w:szCs w:val="24"/>
              </w:rPr>
              <w:t>Consultórios</w:t>
            </w:r>
          </w:p>
          <w:p w14:paraId="607352EB" w14:textId="6BA8D6E4" w:rsidR="0063192D" w:rsidRDefault="0063192D" w:rsidP="00376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B54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54ED">
              <w:rPr>
                <w:rFonts w:ascii="Times New Roman" w:hAnsi="Times New Roman" w:cs="Times New Roman"/>
                <w:sz w:val="24"/>
                <w:szCs w:val="24"/>
              </w:rPr>
              <w:t>Sala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medicação</w:t>
            </w:r>
          </w:p>
          <w:p w14:paraId="7E2B57C5" w14:textId="13F867A7" w:rsidR="004B54ED" w:rsidRDefault="004B54ED" w:rsidP="00376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 </w:t>
            </w:r>
            <w:r w:rsidR="00D4100A">
              <w:rPr>
                <w:rFonts w:ascii="Times New Roman" w:hAnsi="Times New Roman" w:cs="Times New Roman"/>
                <w:sz w:val="24"/>
                <w:szCs w:val="24"/>
              </w:rPr>
              <w:t xml:space="preserve">Sala de emergência </w:t>
            </w:r>
          </w:p>
          <w:p w14:paraId="3ECB1F62" w14:textId="77777777" w:rsidR="0063192D" w:rsidRDefault="001A2A22" w:rsidP="001A2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 </w:t>
            </w:r>
            <w:r w:rsidRPr="001A2A22">
              <w:rPr>
                <w:rFonts w:ascii="Times New Roman" w:hAnsi="Times New Roman" w:cs="Times New Roman"/>
                <w:sz w:val="24"/>
                <w:szCs w:val="24"/>
              </w:rPr>
              <w:t>Sala de vacina</w:t>
            </w:r>
          </w:p>
          <w:p w14:paraId="209CFABB" w14:textId="04B9C240" w:rsidR="001A50D4" w:rsidRPr="001A2A22" w:rsidRDefault="001A50D4" w:rsidP="001A2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 Sala de curativo</w:t>
            </w:r>
          </w:p>
        </w:tc>
      </w:tr>
      <w:tr w:rsidR="00376416" w:rsidRPr="008277A6" w14:paraId="5FE2FEC4" w14:textId="77777777" w:rsidTr="00116551">
        <w:tc>
          <w:tcPr>
            <w:tcW w:w="993" w:type="dxa"/>
          </w:tcPr>
          <w:p w14:paraId="0ADC850F" w14:textId="77777777" w:rsidR="00376416" w:rsidRPr="008277A6" w:rsidRDefault="00376416" w:rsidP="00376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7A6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20" w:type="dxa"/>
          </w:tcPr>
          <w:p w14:paraId="48E958C1" w14:textId="11ADB074" w:rsidR="00376416" w:rsidRPr="008277A6" w:rsidRDefault="00376416" w:rsidP="00376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Poltrona medicaçã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1417" w:type="dxa"/>
          </w:tcPr>
          <w:p w14:paraId="3AFEC8D1" w14:textId="061BB629" w:rsidR="00376416" w:rsidRPr="008277A6" w:rsidRDefault="00376416" w:rsidP="00376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7 unid</w:t>
            </w:r>
            <w:r w:rsidR="00F869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14:paraId="2D02CF99" w14:textId="29522AD9" w:rsidR="00376416" w:rsidRPr="008277A6" w:rsidRDefault="006824D1" w:rsidP="00376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 de medicação</w:t>
            </w:r>
          </w:p>
        </w:tc>
      </w:tr>
      <w:tr w:rsidR="00376416" w:rsidRPr="008277A6" w14:paraId="67AD729F" w14:textId="77777777" w:rsidTr="00116551">
        <w:tc>
          <w:tcPr>
            <w:tcW w:w="993" w:type="dxa"/>
          </w:tcPr>
          <w:p w14:paraId="22548B68" w14:textId="77777777" w:rsidR="00376416" w:rsidRPr="008277A6" w:rsidRDefault="00376416" w:rsidP="00376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7A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820" w:type="dxa"/>
          </w:tcPr>
          <w:p w14:paraId="2074E555" w14:textId="4F5700D2" w:rsidR="00376416" w:rsidRPr="008277A6" w:rsidRDefault="00376416" w:rsidP="00376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Balança antropométrica com medidor de altura</w:t>
            </w:r>
          </w:p>
        </w:tc>
        <w:tc>
          <w:tcPr>
            <w:tcW w:w="1417" w:type="dxa"/>
          </w:tcPr>
          <w:p w14:paraId="3F8EAB78" w14:textId="14D2E4E1" w:rsidR="00376416" w:rsidRPr="008277A6" w:rsidRDefault="00376416" w:rsidP="00376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4 unid.</w:t>
            </w:r>
          </w:p>
        </w:tc>
        <w:tc>
          <w:tcPr>
            <w:tcW w:w="2977" w:type="dxa"/>
          </w:tcPr>
          <w:p w14:paraId="5ACD13D2" w14:textId="77777777" w:rsidR="00376416" w:rsidRDefault="00D4100A" w:rsidP="00376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1-Sala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pré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consulta</w:t>
            </w:r>
          </w:p>
          <w:p w14:paraId="466339CE" w14:textId="50D18952" w:rsidR="00D4100A" w:rsidRPr="008277A6" w:rsidRDefault="00D4100A" w:rsidP="00376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3- </w:t>
            </w:r>
            <w:r w:rsidR="00B10F8D">
              <w:rPr>
                <w:rFonts w:ascii="Times New Roman" w:hAnsi="Times New Roman" w:cs="Times New Roman"/>
                <w:sz w:val="24"/>
                <w:szCs w:val="24"/>
              </w:rPr>
              <w:t>Consultórios</w:t>
            </w:r>
          </w:p>
        </w:tc>
      </w:tr>
      <w:tr w:rsidR="00376416" w:rsidRPr="002975A2" w14:paraId="3A15E79C" w14:textId="77777777" w:rsidTr="00116551">
        <w:tc>
          <w:tcPr>
            <w:tcW w:w="993" w:type="dxa"/>
          </w:tcPr>
          <w:p w14:paraId="04131A74" w14:textId="77777777" w:rsidR="00376416" w:rsidRPr="008277A6" w:rsidRDefault="00376416" w:rsidP="00376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7A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20" w:type="dxa"/>
          </w:tcPr>
          <w:p w14:paraId="79A33FCF" w14:textId="77777777" w:rsidR="00376416" w:rsidRPr="00EC23F7" w:rsidRDefault="00376416" w:rsidP="00376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Balança Pediátrica Eletrônica Antropométrica</w:t>
            </w:r>
          </w:p>
          <w:p w14:paraId="6BEA7BB3" w14:textId="57C75859" w:rsidR="00376416" w:rsidRPr="008277A6" w:rsidRDefault="00376416" w:rsidP="003764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D987EA3" w14:textId="087DB10B" w:rsidR="00376416" w:rsidRPr="008277A6" w:rsidRDefault="00376416" w:rsidP="00376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2 unid.</w:t>
            </w:r>
          </w:p>
        </w:tc>
        <w:tc>
          <w:tcPr>
            <w:tcW w:w="2977" w:type="dxa"/>
          </w:tcPr>
          <w:p w14:paraId="6F32C3F9" w14:textId="77777777" w:rsidR="00376416" w:rsidRDefault="009C3644" w:rsidP="00376416">
            <w:pPr>
              <w:pStyle w:val="PargrafodaLista"/>
              <w:numPr>
                <w:ilvl w:val="2"/>
                <w:numId w:val="20"/>
              </w:numPr>
              <w:ind w:left="0" w:hanging="212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1-Sala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pré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consulta</w:t>
            </w:r>
          </w:p>
          <w:p w14:paraId="614F4BA5" w14:textId="6A8139E2" w:rsidR="009C3644" w:rsidRPr="002975A2" w:rsidRDefault="009C3644" w:rsidP="00376416">
            <w:pPr>
              <w:pStyle w:val="PargrafodaLista"/>
              <w:numPr>
                <w:ilvl w:val="2"/>
                <w:numId w:val="20"/>
              </w:numPr>
              <w:ind w:left="0" w:hanging="212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2-Consultorio</w:t>
            </w:r>
            <w:r w:rsidR="006110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0E30">
              <w:rPr>
                <w:rFonts w:ascii="Times New Roman" w:hAnsi="Times New Roman" w:cs="Times New Roman"/>
                <w:sz w:val="24"/>
                <w:szCs w:val="24"/>
              </w:rPr>
              <w:t>pediátrico</w:t>
            </w:r>
          </w:p>
        </w:tc>
      </w:tr>
      <w:tr w:rsidR="00376416" w:rsidRPr="008277A6" w14:paraId="0F3A82D0" w14:textId="77777777" w:rsidTr="00116551">
        <w:tc>
          <w:tcPr>
            <w:tcW w:w="993" w:type="dxa"/>
          </w:tcPr>
          <w:p w14:paraId="7563305F" w14:textId="77777777" w:rsidR="00376416" w:rsidRPr="008277A6" w:rsidRDefault="00376416" w:rsidP="00376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820" w:type="dxa"/>
          </w:tcPr>
          <w:p w14:paraId="34FDB1F4" w14:textId="1569BAB6" w:rsidR="00376416" w:rsidRPr="00376416" w:rsidRDefault="00376416" w:rsidP="003764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Maca ginecológica com mocho</w:t>
            </w:r>
          </w:p>
        </w:tc>
        <w:tc>
          <w:tcPr>
            <w:tcW w:w="1417" w:type="dxa"/>
          </w:tcPr>
          <w:p w14:paraId="03A09C82" w14:textId="65CC64DF" w:rsidR="00376416" w:rsidRPr="008277A6" w:rsidRDefault="00376416" w:rsidP="00376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1 unid</w:t>
            </w:r>
            <w:r w:rsidR="000B5B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14:paraId="43A0E9EA" w14:textId="0D6DC21C" w:rsidR="00376416" w:rsidRPr="008277A6" w:rsidRDefault="009C3644" w:rsidP="00376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1-Consultorio ginecológico </w:t>
            </w:r>
          </w:p>
        </w:tc>
      </w:tr>
      <w:tr w:rsidR="00376416" w14:paraId="65CD6EE9" w14:textId="77777777" w:rsidTr="00116551">
        <w:tc>
          <w:tcPr>
            <w:tcW w:w="993" w:type="dxa"/>
          </w:tcPr>
          <w:p w14:paraId="52B92001" w14:textId="77777777" w:rsidR="00376416" w:rsidRDefault="00376416" w:rsidP="00376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820" w:type="dxa"/>
          </w:tcPr>
          <w:p w14:paraId="230DBA48" w14:textId="23C8711A" w:rsidR="00376416" w:rsidRPr="008918B9" w:rsidRDefault="00376416" w:rsidP="001A50D4">
            <w:pPr>
              <w:rPr>
                <w:rFonts w:ascii="Times New Roman" w:hAnsi="Times New Roman" w:cs="Times New Roman"/>
                <w:sz w:val="24"/>
                <w:szCs w:val="24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Biombo triplo inox com rodas</w:t>
            </w:r>
            <w:r w:rsidRPr="00EC23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14:paraId="60B00F8E" w14:textId="2E165E44" w:rsidR="00376416" w:rsidRPr="008277A6" w:rsidRDefault="00376416" w:rsidP="00376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3 unid.</w:t>
            </w:r>
          </w:p>
        </w:tc>
        <w:tc>
          <w:tcPr>
            <w:tcW w:w="2977" w:type="dxa"/>
          </w:tcPr>
          <w:p w14:paraId="4FEBCBEF" w14:textId="77777777" w:rsidR="00376416" w:rsidRDefault="00B36606" w:rsidP="00376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</w:t>
            </w:r>
            <w:r w:rsidR="00470817">
              <w:rPr>
                <w:rFonts w:ascii="Times New Roman" w:hAnsi="Times New Roman" w:cs="Times New Roman"/>
                <w:sz w:val="24"/>
                <w:szCs w:val="24"/>
              </w:rPr>
              <w:t xml:space="preserve">Sala de emergência </w:t>
            </w:r>
          </w:p>
          <w:p w14:paraId="258B2314" w14:textId="3067CFDD" w:rsidR="00B36606" w:rsidRDefault="00B36606" w:rsidP="00376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1-Consultorio ginecologia</w:t>
            </w:r>
          </w:p>
        </w:tc>
      </w:tr>
      <w:tr w:rsidR="007D2A69" w14:paraId="06511C87" w14:textId="77777777" w:rsidTr="00116551">
        <w:tc>
          <w:tcPr>
            <w:tcW w:w="993" w:type="dxa"/>
          </w:tcPr>
          <w:p w14:paraId="00DAD139" w14:textId="7AAFD52C" w:rsidR="007D2A69" w:rsidRDefault="007D2A69" w:rsidP="007D2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820" w:type="dxa"/>
          </w:tcPr>
          <w:p w14:paraId="6599154D" w14:textId="4691ED6C" w:rsidR="007D2A69" w:rsidRPr="00EC23F7" w:rsidRDefault="007D2A69" w:rsidP="007D2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Carrinho de curativo</w:t>
            </w:r>
          </w:p>
        </w:tc>
        <w:tc>
          <w:tcPr>
            <w:tcW w:w="1417" w:type="dxa"/>
          </w:tcPr>
          <w:p w14:paraId="3CD32183" w14:textId="4454018D" w:rsidR="007D2A69" w:rsidRPr="00EC23F7" w:rsidRDefault="0023017F" w:rsidP="007D2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B5B10">
              <w:rPr>
                <w:rFonts w:ascii="Times New Roman" w:hAnsi="Times New Roman" w:cs="Times New Roman"/>
                <w:sz w:val="24"/>
                <w:szCs w:val="24"/>
              </w:rPr>
              <w:t xml:space="preserve"> unid. </w:t>
            </w:r>
          </w:p>
        </w:tc>
        <w:tc>
          <w:tcPr>
            <w:tcW w:w="2977" w:type="dxa"/>
          </w:tcPr>
          <w:p w14:paraId="4CB51260" w14:textId="5C1F2EE2" w:rsidR="007D2A69" w:rsidRDefault="00F3433B" w:rsidP="007D2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1-Sala de curativo </w:t>
            </w:r>
          </w:p>
          <w:p w14:paraId="0AB96B2C" w14:textId="186529F7" w:rsidR="00F3433B" w:rsidRDefault="00F3433B" w:rsidP="007D2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1-Sala de emergência </w:t>
            </w:r>
          </w:p>
        </w:tc>
      </w:tr>
      <w:tr w:rsidR="007D2A69" w:rsidRPr="008277A6" w14:paraId="603C80B4" w14:textId="77777777" w:rsidTr="00116551">
        <w:tc>
          <w:tcPr>
            <w:tcW w:w="993" w:type="dxa"/>
          </w:tcPr>
          <w:p w14:paraId="071A8676" w14:textId="77777777" w:rsidR="007D2A69" w:rsidRPr="008277A6" w:rsidRDefault="007D2A69" w:rsidP="007D2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820" w:type="dxa"/>
          </w:tcPr>
          <w:p w14:paraId="33DEEE10" w14:textId="77777777" w:rsidR="007D2A69" w:rsidRPr="00EC23F7" w:rsidRDefault="007D2A69" w:rsidP="007D2A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Ramper</w:t>
            </w:r>
            <w:proofErr w:type="spellEnd"/>
          </w:p>
          <w:p w14:paraId="1FA517B0" w14:textId="5ADA1FF5" w:rsidR="007D2A69" w:rsidRPr="008277A6" w:rsidRDefault="007D2A69" w:rsidP="00E76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B8A84F8" w14:textId="5908FCA6" w:rsidR="007D2A69" w:rsidRPr="008277A6" w:rsidRDefault="007D2A69" w:rsidP="007D2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5 unid.</w:t>
            </w:r>
          </w:p>
        </w:tc>
        <w:tc>
          <w:tcPr>
            <w:tcW w:w="2977" w:type="dxa"/>
          </w:tcPr>
          <w:p w14:paraId="3B56612E" w14:textId="41F94BA2" w:rsidR="007D2A69" w:rsidRDefault="002322AC" w:rsidP="007D2A69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20E30">
              <w:rPr>
                <w:rFonts w:ascii="Times New Roman" w:hAnsi="Times New Roman" w:cs="Times New Roman"/>
                <w:sz w:val="24"/>
                <w:szCs w:val="24"/>
              </w:rPr>
              <w:t>- Sala de curativo</w:t>
            </w:r>
          </w:p>
          <w:p w14:paraId="44EA0131" w14:textId="6BA70D2A" w:rsidR="002322AC" w:rsidRPr="008277A6" w:rsidRDefault="002322AC" w:rsidP="007D2A69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</w:t>
            </w:r>
            <w:r w:rsidR="00B20E30">
              <w:rPr>
                <w:rFonts w:ascii="Times New Roman" w:hAnsi="Times New Roman" w:cs="Times New Roman"/>
                <w:sz w:val="24"/>
                <w:szCs w:val="24"/>
              </w:rPr>
              <w:t>Uso geral</w:t>
            </w:r>
          </w:p>
        </w:tc>
      </w:tr>
      <w:tr w:rsidR="007D2A69" w:rsidRPr="008277A6" w14:paraId="6B57D63C" w14:textId="77777777" w:rsidTr="00116551">
        <w:tc>
          <w:tcPr>
            <w:tcW w:w="993" w:type="dxa"/>
          </w:tcPr>
          <w:p w14:paraId="0C22534F" w14:textId="77777777" w:rsidR="007D2A69" w:rsidRPr="008277A6" w:rsidRDefault="007D2A69" w:rsidP="007D2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820" w:type="dxa"/>
          </w:tcPr>
          <w:p w14:paraId="1BE2AFFB" w14:textId="4A6D6877" w:rsidR="007D2A69" w:rsidRPr="008277A6" w:rsidRDefault="007D2A69" w:rsidP="00E76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Cama hospitalar</w:t>
            </w:r>
          </w:p>
        </w:tc>
        <w:tc>
          <w:tcPr>
            <w:tcW w:w="1417" w:type="dxa"/>
          </w:tcPr>
          <w:p w14:paraId="6285DF16" w14:textId="4287C85B" w:rsidR="007D2A69" w:rsidRPr="008277A6" w:rsidRDefault="007D2A69" w:rsidP="007D2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A2F2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2977" w:type="dxa"/>
          </w:tcPr>
          <w:p w14:paraId="3287EECD" w14:textId="548ACC69" w:rsidR="007D2A69" w:rsidRDefault="00DA2F2D" w:rsidP="007D2A69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A612D">
              <w:rPr>
                <w:rFonts w:ascii="Times New Roman" w:hAnsi="Times New Roman" w:cs="Times New Roman"/>
                <w:sz w:val="24"/>
                <w:szCs w:val="24"/>
              </w:rPr>
              <w:t>-Enfermaria</w:t>
            </w:r>
          </w:p>
          <w:p w14:paraId="44CC43F5" w14:textId="0774B821" w:rsidR="006A612D" w:rsidRPr="008277A6" w:rsidRDefault="006A612D" w:rsidP="001A50D4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1-Sala de </w:t>
            </w:r>
            <w:r w:rsidR="001A50D4">
              <w:rPr>
                <w:rFonts w:ascii="Times New Roman" w:hAnsi="Times New Roman" w:cs="Times New Roman"/>
                <w:sz w:val="24"/>
                <w:szCs w:val="24"/>
              </w:rPr>
              <w:t xml:space="preserve">emergência </w:t>
            </w:r>
          </w:p>
        </w:tc>
      </w:tr>
      <w:tr w:rsidR="007D2A69" w:rsidRPr="008277A6" w14:paraId="0E217332" w14:textId="77777777" w:rsidTr="00116551">
        <w:tc>
          <w:tcPr>
            <w:tcW w:w="993" w:type="dxa"/>
          </w:tcPr>
          <w:p w14:paraId="23C29989" w14:textId="77777777" w:rsidR="007D2A69" w:rsidRPr="008277A6" w:rsidRDefault="007D2A69" w:rsidP="007D2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20" w:type="dxa"/>
          </w:tcPr>
          <w:p w14:paraId="7B88D93C" w14:textId="48AA23EA" w:rsidR="007D2A69" w:rsidRPr="008277A6" w:rsidRDefault="007D2A69" w:rsidP="00E76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Poltrona Hospitalar para acompanhante</w:t>
            </w:r>
          </w:p>
        </w:tc>
        <w:tc>
          <w:tcPr>
            <w:tcW w:w="1417" w:type="dxa"/>
          </w:tcPr>
          <w:p w14:paraId="4C02C30A" w14:textId="23D7127B" w:rsidR="007D2A69" w:rsidRPr="008277A6" w:rsidRDefault="007D2A69" w:rsidP="007D2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proofErr w:type="spellStart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2977" w:type="dxa"/>
          </w:tcPr>
          <w:p w14:paraId="4642DCE7" w14:textId="72B1CACE" w:rsidR="007D2A69" w:rsidRPr="008277A6" w:rsidRDefault="006A612D" w:rsidP="007D2A69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Enfermarias </w:t>
            </w:r>
          </w:p>
        </w:tc>
      </w:tr>
      <w:tr w:rsidR="007D2A69" w:rsidRPr="008277A6" w14:paraId="49AD9E55" w14:textId="77777777" w:rsidTr="00116551">
        <w:tc>
          <w:tcPr>
            <w:tcW w:w="993" w:type="dxa"/>
          </w:tcPr>
          <w:p w14:paraId="344D0082" w14:textId="77777777" w:rsidR="007D2A69" w:rsidRPr="008277A6" w:rsidRDefault="007D2A69" w:rsidP="007D2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820" w:type="dxa"/>
          </w:tcPr>
          <w:p w14:paraId="09194FAD" w14:textId="5E5AC90D" w:rsidR="007D2A69" w:rsidRPr="0063192D" w:rsidRDefault="007D2A69" w:rsidP="00E76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92D">
              <w:rPr>
                <w:rFonts w:ascii="Times New Roman" w:hAnsi="Times New Roman" w:cs="Times New Roman"/>
                <w:sz w:val="24"/>
                <w:szCs w:val="24"/>
              </w:rPr>
              <w:t xml:space="preserve">Suporte para Soro em Aço Inox Altura </w:t>
            </w:r>
          </w:p>
        </w:tc>
        <w:tc>
          <w:tcPr>
            <w:tcW w:w="1417" w:type="dxa"/>
          </w:tcPr>
          <w:p w14:paraId="2B124829" w14:textId="60810E61" w:rsidR="007D2A69" w:rsidRPr="008277A6" w:rsidRDefault="007D2A69" w:rsidP="007D2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15 unid.</w:t>
            </w:r>
          </w:p>
        </w:tc>
        <w:tc>
          <w:tcPr>
            <w:tcW w:w="2977" w:type="dxa"/>
          </w:tcPr>
          <w:p w14:paraId="4CB2146B" w14:textId="60FF9982" w:rsidR="007D2A69" w:rsidRDefault="0009665C" w:rsidP="007D2A69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A612D">
              <w:rPr>
                <w:rFonts w:ascii="Times New Roman" w:hAnsi="Times New Roman" w:cs="Times New Roman"/>
                <w:sz w:val="24"/>
                <w:szCs w:val="24"/>
              </w:rPr>
              <w:t>-Enfermarias</w:t>
            </w:r>
          </w:p>
          <w:p w14:paraId="33649EFC" w14:textId="4857E598" w:rsidR="006A612D" w:rsidRDefault="0009665C" w:rsidP="007D2A69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A612D">
              <w:rPr>
                <w:rFonts w:ascii="Times New Roman" w:hAnsi="Times New Roman" w:cs="Times New Roman"/>
                <w:sz w:val="24"/>
                <w:szCs w:val="24"/>
              </w:rPr>
              <w:t>-Sala de medicação</w:t>
            </w:r>
          </w:p>
          <w:p w14:paraId="77671C17" w14:textId="23C78BDE" w:rsidR="006A612D" w:rsidRPr="008277A6" w:rsidRDefault="006A612D" w:rsidP="007D2A69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1-Sala de emergência </w:t>
            </w:r>
          </w:p>
        </w:tc>
      </w:tr>
      <w:tr w:rsidR="007D2A69" w:rsidRPr="008277A6" w14:paraId="4E87FAAC" w14:textId="77777777" w:rsidTr="00116551">
        <w:tc>
          <w:tcPr>
            <w:tcW w:w="993" w:type="dxa"/>
          </w:tcPr>
          <w:p w14:paraId="24A00603" w14:textId="77777777" w:rsidR="007D2A69" w:rsidRPr="008277A6" w:rsidRDefault="007D2A69" w:rsidP="007D2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820" w:type="dxa"/>
          </w:tcPr>
          <w:p w14:paraId="2A13607B" w14:textId="31B1F63E" w:rsidR="007D2A69" w:rsidRPr="008277A6" w:rsidRDefault="007D2A69" w:rsidP="007D2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Colchão hospitalar </w:t>
            </w:r>
          </w:p>
        </w:tc>
        <w:tc>
          <w:tcPr>
            <w:tcW w:w="1417" w:type="dxa"/>
          </w:tcPr>
          <w:p w14:paraId="44691BC9" w14:textId="1B9C1CB3" w:rsidR="007D2A69" w:rsidRPr="008277A6" w:rsidRDefault="007D2A69" w:rsidP="007D2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11 unid.</w:t>
            </w:r>
          </w:p>
        </w:tc>
        <w:tc>
          <w:tcPr>
            <w:tcW w:w="2977" w:type="dxa"/>
          </w:tcPr>
          <w:p w14:paraId="2928A3AE" w14:textId="77777777" w:rsidR="00AD7D49" w:rsidRDefault="00AD7D49" w:rsidP="00AD7D49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9-Enfermaria</w:t>
            </w:r>
          </w:p>
          <w:p w14:paraId="4DB3EDB6" w14:textId="77777777" w:rsidR="007D2A69" w:rsidRDefault="00AD7D49" w:rsidP="00AD7D49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1-Sala de emergência</w:t>
            </w:r>
          </w:p>
          <w:p w14:paraId="0F5BC457" w14:textId="2C11EFE2" w:rsidR="00E97D3F" w:rsidRPr="008277A6" w:rsidRDefault="00E97D3F" w:rsidP="00AD7D49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1-Reserva</w:t>
            </w:r>
          </w:p>
        </w:tc>
      </w:tr>
      <w:tr w:rsidR="0023017F" w:rsidRPr="008277A6" w14:paraId="2A755DF7" w14:textId="77777777" w:rsidTr="00116551">
        <w:tc>
          <w:tcPr>
            <w:tcW w:w="993" w:type="dxa"/>
          </w:tcPr>
          <w:p w14:paraId="3D62D996" w14:textId="443AEA1C" w:rsidR="0023017F" w:rsidRDefault="0023017F" w:rsidP="002301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20" w:type="dxa"/>
          </w:tcPr>
          <w:p w14:paraId="14421BEC" w14:textId="7050B929" w:rsidR="0023017F" w:rsidRPr="00EC23F7" w:rsidRDefault="0023017F" w:rsidP="004C3F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Travesseiro hospitalar impermeável  </w:t>
            </w:r>
          </w:p>
        </w:tc>
        <w:tc>
          <w:tcPr>
            <w:tcW w:w="1417" w:type="dxa"/>
          </w:tcPr>
          <w:p w14:paraId="4735EAB3" w14:textId="044066B1" w:rsidR="0023017F" w:rsidRPr="00EC23F7" w:rsidRDefault="0023017F" w:rsidP="002301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20 unid.</w:t>
            </w:r>
          </w:p>
        </w:tc>
        <w:tc>
          <w:tcPr>
            <w:tcW w:w="2977" w:type="dxa"/>
          </w:tcPr>
          <w:p w14:paraId="1F5D7821" w14:textId="0466327D" w:rsidR="0023017F" w:rsidRDefault="00E97D3F" w:rsidP="0023017F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E2B42">
              <w:rPr>
                <w:rFonts w:ascii="Times New Roman" w:hAnsi="Times New Roman" w:cs="Times New Roman"/>
                <w:sz w:val="24"/>
                <w:szCs w:val="24"/>
              </w:rPr>
              <w:t>-Enfermarias</w:t>
            </w:r>
          </w:p>
          <w:p w14:paraId="5409BA2A" w14:textId="77777777" w:rsidR="00FE2B42" w:rsidRDefault="00FE2B42" w:rsidP="0023017F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4-Sala de medicação</w:t>
            </w:r>
          </w:p>
          <w:p w14:paraId="54CC9A36" w14:textId="183555E4" w:rsidR="00E97D3F" w:rsidRDefault="00E97D3F" w:rsidP="0023017F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1-Sala de emergência</w:t>
            </w:r>
          </w:p>
          <w:p w14:paraId="7A79B72E" w14:textId="6B37D87D" w:rsidR="00E97D3F" w:rsidRDefault="00E97D3F" w:rsidP="0023017F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6-Reserva</w:t>
            </w:r>
          </w:p>
        </w:tc>
      </w:tr>
      <w:tr w:rsidR="0023017F" w:rsidRPr="008277A6" w14:paraId="57CBA4A6" w14:textId="77777777" w:rsidTr="00116551">
        <w:tc>
          <w:tcPr>
            <w:tcW w:w="993" w:type="dxa"/>
          </w:tcPr>
          <w:p w14:paraId="3A0525A3" w14:textId="35B041A2" w:rsidR="0023017F" w:rsidRDefault="0023017F" w:rsidP="002301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820" w:type="dxa"/>
          </w:tcPr>
          <w:p w14:paraId="7281BE45" w14:textId="63DC4ABC" w:rsidR="0023017F" w:rsidRPr="00EC23F7" w:rsidRDefault="0023017F" w:rsidP="002301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Mesa </w:t>
            </w:r>
            <w:proofErr w:type="spellStart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mayo</w:t>
            </w:r>
            <w:proofErr w:type="spellEnd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 hospitalar </w:t>
            </w:r>
          </w:p>
        </w:tc>
        <w:tc>
          <w:tcPr>
            <w:tcW w:w="1417" w:type="dxa"/>
          </w:tcPr>
          <w:p w14:paraId="766D5805" w14:textId="4025E816" w:rsidR="0023017F" w:rsidRPr="00EC23F7" w:rsidRDefault="0023017F" w:rsidP="002301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03 uni</w:t>
            </w:r>
          </w:p>
        </w:tc>
        <w:tc>
          <w:tcPr>
            <w:tcW w:w="2977" w:type="dxa"/>
          </w:tcPr>
          <w:p w14:paraId="0B7A4A2B" w14:textId="77777777" w:rsidR="0023017F" w:rsidRDefault="00E97D3F" w:rsidP="0023017F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 Sala de emergência </w:t>
            </w:r>
          </w:p>
          <w:p w14:paraId="5BD6BADD" w14:textId="3F09FE2D" w:rsidR="00E97D3F" w:rsidRDefault="00E97D3F" w:rsidP="0023017F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1-Sala de curativo</w:t>
            </w:r>
          </w:p>
        </w:tc>
      </w:tr>
      <w:tr w:rsidR="0023017F" w:rsidRPr="008277A6" w14:paraId="2332AD65" w14:textId="77777777" w:rsidTr="00116551">
        <w:tc>
          <w:tcPr>
            <w:tcW w:w="993" w:type="dxa"/>
          </w:tcPr>
          <w:p w14:paraId="176301E8" w14:textId="094569DD" w:rsidR="0023017F" w:rsidRDefault="0023017F" w:rsidP="002301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820" w:type="dxa"/>
          </w:tcPr>
          <w:p w14:paraId="4C4CCD44" w14:textId="152BFD6B" w:rsidR="0023017F" w:rsidRPr="00EC23F7" w:rsidRDefault="0023017F" w:rsidP="002301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Mesa auxiliadora 60x40x80 </w:t>
            </w:r>
          </w:p>
        </w:tc>
        <w:tc>
          <w:tcPr>
            <w:tcW w:w="1417" w:type="dxa"/>
          </w:tcPr>
          <w:p w14:paraId="396B8095" w14:textId="25C51DE9" w:rsidR="0023017F" w:rsidRPr="00EC23F7" w:rsidRDefault="0023017F" w:rsidP="002301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02 unid.</w:t>
            </w:r>
          </w:p>
        </w:tc>
        <w:tc>
          <w:tcPr>
            <w:tcW w:w="2977" w:type="dxa"/>
          </w:tcPr>
          <w:p w14:paraId="7FA17045" w14:textId="77777777" w:rsidR="0067736C" w:rsidRDefault="0067736C" w:rsidP="0067736C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 Sala de emergência </w:t>
            </w:r>
          </w:p>
          <w:p w14:paraId="6C30B23D" w14:textId="6F5D0BE9" w:rsidR="0023017F" w:rsidRDefault="0067736C" w:rsidP="0067736C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1-Sala de curativo</w:t>
            </w:r>
          </w:p>
        </w:tc>
      </w:tr>
      <w:tr w:rsidR="0023017F" w:rsidRPr="008277A6" w14:paraId="0FF85468" w14:textId="77777777" w:rsidTr="00116551">
        <w:tc>
          <w:tcPr>
            <w:tcW w:w="993" w:type="dxa"/>
          </w:tcPr>
          <w:p w14:paraId="784C6C85" w14:textId="16192E04" w:rsidR="0023017F" w:rsidRDefault="0023017F" w:rsidP="002301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820" w:type="dxa"/>
          </w:tcPr>
          <w:p w14:paraId="26EC1E62" w14:textId="4BE1D511" w:rsidR="0023017F" w:rsidRPr="00EC23F7" w:rsidRDefault="0023017F" w:rsidP="004C3F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Armário </w:t>
            </w:r>
            <w:proofErr w:type="spellStart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vitrini</w:t>
            </w:r>
            <w:proofErr w:type="spellEnd"/>
            <w:r w:rsidRPr="00EC23F7">
              <w:rPr>
                <w:rFonts w:ascii="Times New Roman" w:hAnsi="Times New Roman" w:cs="Times New Roman"/>
                <w:sz w:val="24"/>
                <w:szCs w:val="24"/>
              </w:rPr>
              <w:t xml:space="preserve"> com 4 prateleira </w:t>
            </w:r>
          </w:p>
        </w:tc>
        <w:tc>
          <w:tcPr>
            <w:tcW w:w="1417" w:type="dxa"/>
          </w:tcPr>
          <w:p w14:paraId="4B56628D" w14:textId="06C81DF5" w:rsidR="0023017F" w:rsidRPr="00EC23F7" w:rsidRDefault="0023017F" w:rsidP="002301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03 unid.</w:t>
            </w:r>
          </w:p>
        </w:tc>
        <w:tc>
          <w:tcPr>
            <w:tcW w:w="2977" w:type="dxa"/>
          </w:tcPr>
          <w:p w14:paraId="39B9B91B" w14:textId="77777777" w:rsidR="00B27859" w:rsidRDefault="00B27859" w:rsidP="00B27859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 Sala de emergência </w:t>
            </w:r>
          </w:p>
          <w:p w14:paraId="4C0FA9F7" w14:textId="5DD9BD79" w:rsidR="0023017F" w:rsidRDefault="00B27859" w:rsidP="00B27859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1-Posto de enfermagem</w:t>
            </w:r>
          </w:p>
        </w:tc>
      </w:tr>
      <w:tr w:rsidR="0023017F" w:rsidRPr="008277A6" w14:paraId="22196987" w14:textId="77777777" w:rsidTr="00116551">
        <w:tc>
          <w:tcPr>
            <w:tcW w:w="993" w:type="dxa"/>
          </w:tcPr>
          <w:p w14:paraId="6F51D954" w14:textId="4631FC19" w:rsidR="0023017F" w:rsidRDefault="0023017F" w:rsidP="002301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820" w:type="dxa"/>
          </w:tcPr>
          <w:p w14:paraId="320B6354" w14:textId="0944BCB7" w:rsidR="0023017F" w:rsidRPr="00EC23F7" w:rsidRDefault="0023017F" w:rsidP="004C3F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Foco ginecológico led com espelho</w:t>
            </w:r>
          </w:p>
        </w:tc>
        <w:tc>
          <w:tcPr>
            <w:tcW w:w="1417" w:type="dxa"/>
          </w:tcPr>
          <w:p w14:paraId="79EE5212" w14:textId="266BA526" w:rsidR="0023017F" w:rsidRPr="00EC23F7" w:rsidRDefault="0023017F" w:rsidP="002301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02 unid.</w:t>
            </w:r>
          </w:p>
        </w:tc>
        <w:tc>
          <w:tcPr>
            <w:tcW w:w="2977" w:type="dxa"/>
          </w:tcPr>
          <w:p w14:paraId="46CF8475" w14:textId="39C99FB3" w:rsidR="0023017F" w:rsidRDefault="008B5A6F" w:rsidP="0023017F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Consultório ginecologia</w:t>
            </w:r>
          </w:p>
        </w:tc>
      </w:tr>
      <w:tr w:rsidR="008B5A6F" w:rsidRPr="008277A6" w14:paraId="31AB0BC8" w14:textId="77777777" w:rsidTr="00116551">
        <w:tc>
          <w:tcPr>
            <w:tcW w:w="993" w:type="dxa"/>
          </w:tcPr>
          <w:p w14:paraId="7785EF09" w14:textId="0AAB699E" w:rsidR="008B5A6F" w:rsidRDefault="008B5A6F" w:rsidP="008B5A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820" w:type="dxa"/>
          </w:tcPr>
          <w:p w14:paraId="683014CB" w14:textId="5D74F3DD" w:rsidR="008B5A6F" w:rsidRPr="00EC23F7" w:rsidRDefault="008B5A6F" w:rsidP="008B5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Foco ginecológico led</w:t>
            </w:r>
          </w:p>
        </w:tc>
        <w:tc>
          <w:tcPr>
            <w:tcW w:w="1417" w:type="dxa"/>
          </w:tcPr>
          <w:p w14:paraId="179A9893" w14:textId="5F65269D" w:rsidR="008B5A6F" w:rsidRPr="00EC23F7" w:rsidRDefault="008B5A6F" w:rsidP="008B5A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F7">
              <w:rPr>
                <w:rFonts w:ascii="Times New Roman" w:hAnsi="Times New Roman" w:cs="Times New Roman"/>
                <w:sz w:val="24"/>
                <w:szCs w:val="24"/>
              </w:rPr>
              <w:t>02 unid.</w:t>
            </w:r>
          </w:p>
        </w:tc>
        <w:tc>
          <w:tcPr>
            <w:tcW w:w="2977" w:type="dxa"/>
          </w:tcPr>
          <w:p w14:paraId="20DBF74D" w14:textId="4B861A42" w:rsidR="008B5A6F" w:rsidRDefault="008B5A6F" w:rsidP="008B5A6F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Consultório ginecologia</w:t>
            </w:r>
          </w:p>
        </w:tc>
      </w:tr>
    </w:tbl>
    <w:p w14:paraId="75CB9D02" w14:textId="77777777" w:rsidR="00376416" w:rsidRDefault="00376416" w:rsidP="008D7777">
      <w:pPr>
        <w:pStyle w:val="Default"/>
        <w:jc w:val="both"/>
        <w:rPr>
          <w:rFonts w:ascii="Times New Roman" w:eastAsia="Arial" w:hAnsi="Times New Roman" w:cs="Times New Roman"/>
          <w:color w:val="auto"/>
        </w:rPr>
      </w:pPr>
    </w:p>
    <w:p w14:paraId="4A52A4B7" w14:textId="77777777" w:rsidR="003B1607" w:rsidRPr="00731268" w:rsidRDefault="00DF2EB6" w:rsidP="00DA2906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731268">
        <w:rPr>
          <w:rFonts w:ascii="Times New Roman" w:hAnsi="Times New Roman" w:cs="Times New Roman"/>
          <w:b/>
          <w:bCs/>
        </w:rPr>
        <w:t>7 - Estimativa do valor da Contratação</w:t>
      </w:r>
    </w:p>
    <w:p w14:paraId="5F85E209" w14:textId="6CC9D5A3" w:rsidR="002C1C87" w:rsidRPr="005F0F6E" w:rsidRDefault="002C1C87" w:rsidP="002C1C87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F0F6E">
        <w:rPr>
          <w:rFonts w:ascii="Times New Roman" w:eastAsia="Arial" w:hAnsi="Times New Roman" w:cs="Times New Roman"/>
          <w:color w:val="auto"/>
        </w:rPr>
        <w:t>Com base na pesquisa de mercado, o valor estimado é:</w:t>
      </w:r>
      <w:r w:rsidR="00DF2EB6" w:rsidRPr="005F0F6E">
        <w:rPr>
          <w:rFonts w:ascii="Times New Roman" w:eastAsia="Arial" w:hAnsi="Times New Roman" w:cs="Times New Roman"/>
          <w:color w:val="auto"/>
        </w:rPr>
        <w:t xml:space="preserve"> </w:t>
      </w:r>
      <w:r w:rsidR="00B32E65">
        <w:rPr>
          <w:rFonts w:ascii="Times New Roman" w:eastAsia="Arial" w:hAnsi="Times New Roman" w:cs="Times New Roman"/>
          <w:color w:val="auto"/>
        </w:rPr>
        <w:t xml:space="preserve">R$ </w:t>
      </w:r>
      <w:r w:rsidR="00B32E65" w:rsidRPr="00B32E65">
        <w:rPr>
          <w:rFonts w:ascii="Times New Roman" w:eastAsia="Arial" w:hAnsi="Times New Roman" w:cs="Times New Roman"/>
          <w:color w:val="auto"/>
        </w:rPr>
        <w:t>195.142,76</w:t>
      </w:r>
      <w:r w:rsidR="00B32E65">
        <w:rPr>
          <w:rFonts w:ascii="Times New Roman" w:eastAsia="Arial" w:hAnsi="Times New Roman" w:cs="Times New Roman"/>
          <w:color w:val="auto"/>
        </w:rPr>
        <w:t xml:space="preserve"> (cento e noventa e cinco mil, cento e quarenta e dois reais e setenta e seis centavos).</w:t>
      </w:r>
    </w:p>
    <w:p w14:paraId="2E3D6024" w14:textId="77777777" w:rsidR="009159A3" w:rsidRPr="005F0F6E" w:rsidRDefault="009159A3" w:rsidP="002C1C87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039E1C00" w14:textId="77777777" w:rsidR="006B6664" w:rsidRPr="005F0F6E" w:rsidRDefault="002C1C87" w:rsidP="002C1C87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F0F6E">
        <w:rPr>
          <w:rFonts w:ascii="Times New Roman" w:eastAsia="Arial" w:hAnsi="Times New Roman" w:cs="Times New Roman"/>
          <w:color w:val="auto"/>
        </w:rPr>
        <w:lastRenderedPageBreak/>
        <w:t>O valor encontra-se compatível com o mercado.</w:t>
      </w:r>
    </w:p>
    <w:p w14:paraId="456930A6" w14:textId="77777777" w:rsidR="002C1C87" w:rsidRPr="005F0F6E" w:rsidRDefault="002C1C87" w:rsidP="002C1C87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F0F6E">
        <w:rPr>
          <w:rFonts w:ascii="Times New Roman" w:eastAsia="Arial" w:hAnsi="Times New Roman" w:cs="Times New Roman"/>
        </w:rPr>
        <w:t>A contratação será realizada por meio de Pregão Eletrônico, nos termos da Lei nº 14.133/2021, utilizando o critério de julgamento de menor preço por item, em razão da natureza comum do objeto.</w:t>
      </w:r>
    </w:p>
    <w:p w14:paraId="6F7C3648" w14:textId="77777777" w:rsidR="002C1C87" w:rsidRPr="005F0F6E" w:rsidRDefault="002C1C87" w:rsidP="002C1C87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F0F6E">
        <w:rPr>
          <w:rFonts w:ascii="Times New Roman" w:eastAsia="Arial" w:hAnsi="Times New Roman" w:cs="Times New Roman"/>
          <w:color w:val="auto"/>
        </w:rPr>
        <w:t>A escolha pelo menor preço obtido demonstra a vantajosidade da contratação, sendo observados os princípios da economicidade e eficiência.</w:t>
      </w:r>
    </w:p>
    <w:p w14:paraId="0B3B4A2A" w14:textId="77777777" w:rsidR="00D43166" w:rsidRPr="005F0F6E" w:rsidRDefault="00D43166" w:rsidP="00DA2906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7C98F735" w14:textId="77777777" w:rsidR="003B1607" w:rsidRPr="005F0F6E" w:rsidRDefault="003B1607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F0F6E">
        <w:rPr>
          <w:rFonts w:ascii="Times New Roman" w:eastAsia="Arial" w:hAnsi="Times New Roman" w:cs="Times New Roman"/>
          <w:b/>
          <w:bCs/>
          <w:color w:val="auto"/>
        </w:rPr>
        <w:t>8 - Jus</w:t>
      </w:r>
      <w:r w:rsidRPr="005F0F6E">
        <w:rPr>
          <w:rFonts w:ascii="Times New Roman" w:eastAsia="Arial" w:hAnsi="Times New Roman" w:cs="Times New Roman"/>
          <w:color w:val="auto"/>
        </w:rPr>
        <w:t>tifi</w:t>
      </w:r>
      <w:r w:rsidRPr="005F0F6E">
        <w:rPr>
          <w:rFonts w:ascii="Times New Roman" w:eastAsia="Arial" w:hAnsi="Times New Roman" w:cs="Times New Roman"/>
          <w:b/>
          <w:bCs/>
          <w:color w:val="auto"/>
        </w:rPr>
        <w:t>ca</w:t>
      </w:r>
      <w:r w:rsidRPr="005F0F6E">
        <w:rPr>
          <w:rFonts w:ascii="Times New Roman" w:eastAsia="Arial" w:hAnsi="Times New Roman" w:cs="Times New Roman"/>
          <w:color w:val="auto"/>
        </w:rPr>
        <w:t>ti</w:t>
      </w:r>
      <w:r w:rsidRPr="005F0F6E">
        <w:rPr>
          <w:rFonts w:ascii="Times New Roman" w:eastAsia="Arial" w:hAnsi="Times New Roman" w:cs="Times New Roman"/>
          <w:b/>
          <w:bCs/>
          <w:color w:val="auto"/>
        </w:rPr>
        <w:t>va para o Parcelamento ou não da Solução</w:t>
      </w:r>
    </w:p>
    <w:p w14:paraId="1A8FE3D6" w14:textId="77777777" w:rsidR="009B17D5" w:rsidRPr="005F0F6E" w:rsidRDefault="00000000">
      <w:pPr>
        <w:rPr>
          <w:rFonts w:ascii="Times New Roman" w:hAnsi="Times New Roman" w:cs="Times New Roman"/>
          <w:sz w:val="24"/>
          <w:szCs w:val="24"/>
        </w:rPr>
      </w:pPr>
      <w:r w:rsidRPr="005F0F6E">
        <w:rPr>
          <w:rFonts w:ascii="Times New Roman" w:hAnsi="Times New Roman" w:cs="Times New Roman"/>
          <w:sz w:val="24"/>
          <w:szCs w:val="24"/>
        </w:rPr>
        <w:t>Não haverá parcelamento da solução, considerando que os itens possuem relação funcional e operacional entre si, sendo necessária compatibilidade visual, padronização estética e instalação integrada.</w:t>
      </w:r>
    </w:p>
    <w:p w14:paraId="1D243BD9" w14:textId="77777777" w:rsidR="003B1607" w:rsidRPr="005F0F6E" w:rsidRDefault="003B1607" w:rsidP="00DA2906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5F0F6E">
        <w:rPr>
          <w:rFonts w:ascii="Times New Roman" w:eastAsia="Arial" w:hAnsi="Times New Roman" w:cs="Times New Roman"/>
          <w:b/>
          <w:bCs/>
          <w:color w:val="auto"/>
        </w:rPr>
        <w:t>9 - Contratações Correlatas e/ou Interdependentes</w:t>
      </w:r>
    </w:p>
    <w:p w14:paraId="1218A2AA" w14:textId="77777777" w:rsidR="001C4965" w:rsidRPr="005F0F6E" w:rsidRDefault="0046074B" w:rsidP="00203B49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F0F6E">
        <w:rPr>
          <w:rFonts w:ascii="Times New Roman" w:eastAsia="Arial" w:hAnsi="Times New Roman" w:cs="Times New Roman"/>
          <w:color w:val="auto"/>
        </w:rPr>
        <w:t>Não se aplica</w:t>
      </w:r>
    </w:p>
    <w:p w14:paraId="56251B63" w14:textId="77777777" w:rsidR="0046074B" w:rsidRPr="005F0F6E" w:rsidRDefault="0046074B" w:rsidP="0046074B">
      <w:pPr>
        <w:pStyle w:val="Default"/>
        <w:ind w:left="360"/>
        <w:jc w:val="both"/>
        <w:rPr>
          <w:rFonts w:ascii="Times New Roman" w:hAnsi="Times New Roman" w:cs="Times New Roman"/>
          <w:color w:val="auto"/>
        </w:rPr>
      </w:pPr>
    </w:p>
    <w:p w14:paraId="689897AE" w14:textId="77777777" w:rsidR="003B1607" w:rsidRPr="005F0F6E" w:rsidRDefault="003B1607" w:rsidP="009757CA">
      <w:pPr>
        <w:pStyle w:val="Default"/>
        <w:jc w:val="both"/>
        <w:rPr>
          <w:rFonts w:ascii="Times New Roman" w:hAnsi="Times New Roman" w:cs="Times New Roman"/>
        </w:rPr>
      </w:pPr>
      <w:r w:rsidRPr="005F0F6E">
        <w:rPr>
          <w:rFonts w:ascii="Times New Roman" w:eastAsia="Arial" w:hAnsi="Times New Roman" w:cs="Times New Roman"/>
          <w:b/>
          <w:bCs/>
        </w:rPr>
        <w:t>10 - Alinhamento entre a Contratação e o Planejamento</w:t>
      </w:r>
    </w:p>
    <w:p w14:paraId="40FFCB92" w14:textId="77777777" w:rsidR="00D43166" w:rsidRPr="005F0F6E" w:rsidRDefault="00D43166" w:rsidP="00D43166">
      <w:pPr>
        <w:pStyle w:val="Default"/>
        <w:jc w:val="both"/>
        <w:rPr>
          <w:rFonts w:ascii="Times New Roman" w:hAnsi="Times New Roman" w:cs="Times New Roman"/>
        </w:rPr>
      </w:pPr>
      <w:r w:rsidRPr="005F0F6E">
        <w:rPr>
          <w:rFonts w:ascii="Times New Roman" w:hAnsi="Times New Roman" w:cs="Times New Roman"/>
        </w:rPr>
        <w:t>Embora a contratação não esteja prevista no Plano Anual de Contratações, a necessidade decorre de situação superveniente relacionada à reforma e reestruturação da Unidade Mista de Saúde.</w:t>
      </w:r>
    </w:p>
    <w:p w14:paraId="30318651" w14:textId="77777777" w:rsidR="00D43166" w:rsidRPr="005F0F6E" w:rsidRDefault="00D43166" w:rsidP="00DA2906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14:paraId="76FAA8F0" w14:textId="77777777" w:rsidR="003B1607" w:rsidRPr="005F0F6E" w:rsidRDefault="00DA180C" w:rsidP="00DA180C">
      <w:pPr>
        <w:pStyle w:val="Default"/>
        <w:jc w:val="both"/>
        <w:rPr>
          <w:rFonts w:ascii="Times New Roman" w:hAnsi="Times New Roman" w:cs="Times New Roman"/>
        </w:rPr>
      </w:pPr>
      <w:r w:rsidRPr="005F0F6E">
        <w:rPr>
          <w:rFonts w:ascii="Times New Roman" w:eastAsia="Arial" w:hAnsi="Times New Roman" w:cs="Times New Roman"/>
          <w:b/>
          <w:bCs/>
        </w:rPr>
        <w:t>11</w:t>
      </w:r>
      <w:r w:rsidR="003B1607" w:rsidRPr="005F0F6E">
        <w:rPr>
          <w:rFonts w:ascii="Times New Roman" w:eastAsia="Arial" w:hAnsi="Times New Roman" w:cs="Times New Roman"/>
          <w:b/>
          <w:bCs/>
        </w:rPr>
        <w:t xml:space="preserve">- Resultados Pretendidos </w:t>
      </w:r>
    </w:p>
    <w:p w14:paraId="7D01A853" w14:textId="77777777" w:rsidR="009C5C1E" w:rsidRPr="008277A6" w:rsidRDefault="009C5C1E" w:rsidP="009C5C1E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color w:val="auto"/>
        </w:rPr>
      </w:pPr>
      <w:r w:rsidRPr="008277A6">
        <w:rPr>
          <w:rFonts w:ascii="Times New Roman" w:eastAsia="Arial" w:hAnsi="Times New Roman" w:cs="Times New Roman"/>
          <w:color w:val="auto"/>
        </w:rPr>
        <w:t>Melhor organização dos ambientes</w:t>
      </w:r>
    </w:p>
    <w:p w14:paraId="43A37CA0" w14:textId="77777777" w:rsidR="009C5C1E" w:rsidRPr="008277A6" w:rsidRDefault="009C5C1E" w:rsidP="009C5C1E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color w:val="auto"/>
        </w:rPr>
      </w:pPr>
      <w:r w:rsidRPr="008277A6">
        <w:rPr>
          <w:rFonts w:ascii="Times New Roman" w:eastAsia="Arial" w:hAnsi="Times New Roman" w:cs="Times New Roman"/>
          <w:color w:val="auto"/>
        </w:rPr>
        <w:t>Agilidade no atendimento</w:t>
      </w:r>
    </w:p>
    <w:p w14:paraId="71F0E55B" w14:textId="77777777" w:rsidR="009C5C1E" w:rsidRPr="008277A6" w:rsidRDefault="009C5C1E" w:rsidP="009C5C1E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color w:val="auto"/>
        </w:rPr>
      </w:pPr>
      <w:r w:rsidRPr="008277A6">
        <w:rPr>
          <w:rFonts w:ascii="Times New Roman" w:eastAsia="Arial" w:hAnsi="Times New Roman" w:cs="Times New Roman"/>
          <w:color w:val="auto"/>
        </w:rPr>
        <w:t xml:space="preserve">Conforto </w:t>
      </w:r>
      <w:r>
        <w:rPr>
          <w:rFonts w:ascii="Times New Roman" w:eastAsia="Arial" w:hAnsi="Times New Roman" w:cs="Times New Roman"/>
          <w:color w:val="auto"/>
        </w:rPr>
        <w:t xml:space="preserve">e qualidade de atendimento </w:t>
      </w:r>
      <w:r w:rsidRPr="008277A6">
        <w:rPr>
          <w:rFonts w:ascii="Times New Roman" w:eastAsia="Arial" w:hAnsi="Times New Roman" w:cs="Times New Roman"/>
          <w:color w:val="auto"/>
        </w:rPr>
        <w:t>para os pacientes</w:t>
      </w:r>
    </w:p>
    <w:p w14:paraId="419BCF17" w14:textId="77777777" w:rsidR="009C5C1E" w:rsidRPr="008277A6" w:rsidRDefault="009C5C1E" w:rsidP="009C5C1E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color w:val="auto"/>
        </w:rPr>
      </w:pPr>
      <w:r w:rsidRPr="008277A6">
        <w:rPr>
          <w:rFonts w:ascii="Times New Roman" w:eastAsia="Arial" w:hAnsi="Times New Roman" w:cs="Times New Roman"/>
          <w:color w:val="auto"/>
        </w:rPr>
        <w:t>Melhoria nas condições de trabalho dos servidores</w:t>
      </w:r>
      <w:r w:rsidRPr="008277A6">
        <w:rPr>
          <w:rFonts w:ascii="Times New Roman" w:eastAsia="Arial" w:hAnsi="Times New Roman" w:cs="Times New Roman"/>
          <w:b/>
          <w:bCs/>
          <w:color w:val="auto"/>
        </w:rPr>
        <w:t xml:space="preserve"> </w:t>
      </w:r>
    </w:p>
    <w:p w14:paraId="292ED2AB" w14:textId="77777777" w:rsidR="00DA180C" w:rsidRPr="005F0F6E" w:rsidRDefault="00DA180C" w:rsidP="00DA180C">
      <w:pPr>
        <w:pStyle w:val="Default"/>
        <w:ind w:left="720"/>
        <w:jc w:val="both"/>
        <w:rPr>
          <w:rFonts w:ascii="Times New Roman" w:hAnsi="Times New Roman" w:cs="Times New Roman"/>
          <w:color w:val="auto"/>
        </w:rPr>
      </w:pPr>
    </w:p>
    <w:p w14:paraId="0454A924" w14:textId="77777777" w:rsidR="003B1607" w:rsidRPr="005F0F6E" w:rsidRDefault="003B1607" w:rsidP="007544CC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F0F6E">
        <w:rPr>
          <w:rFonts w:ascii="Times New Roman" w:eastAsia="Arial" w:hAnsi="Times New Roman" w:cs="Times New Roman"/>
          <w:b/>
          <w:bCs/>
        </w:rPr>
        <w:t xml:space="preserve">12 - Providências a </w:t>
      </w:r>
      <w:r w:rsidR="001C4965" w:rsidRPr="005F0F6E">
        <w:rPr>
          <w:rFonts w:ascii="Times New Roman" w:eastAsia="Arial" w:hAnsi="Times New Roman" w:cs="Times New Roman"/>
          <w:b/>
          <w:bCs/>
        </w:rPr>
        <w:t>serem adotadas</w:t>
      </w:r>
      <w:r w:rsidRPr="005F0F6E">
        <w:rPr>
          <w:rFonts w:ascii="Times New Roman" w:eastAsia="Arial" w:hAnsi="Times New Roman" w:cs="Times New Roman"/>
          <w:b/>
          <w:bCs/>
        </w:rPr>
        <w:t xml:space="preserve"> </w:t>
      </w:r>
    </w:p>
    <w:p w14:paraId="3EE97457" w14:textId="77777777" w:rsidR="007544CC" w:rsidRPr="005F0F6E" w:rsidRDefault="007544CC" w:rsidP="007544CC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5F0F6E">
        <w:rPr>
          <w:rFonts w:ascii="Times New Roman" w:eastAsia="Arial" w:hAnsi="Times New Roman" w:cs="Times New Roman"/>
        </w:rPr>
        <w:t>Designação de fiscal de contrato</w:t>
      </w:r>
    </w:p>
    <w:p w14:paraId="1D20F22B" w14:textId="77777777" w:rsidR="007544CC" w:rsidRPr="005F0F6E" w:rsidRDefault="007544CC" w:rsidP="007544CC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5F0F6E">
        <w:rPr>
          <w:rFonts w:ascii="Times New Roman" w:eastAsia="Arial" w:hAnsi="Times New Roman" w:cs="Times New Roman"/>
        </w:rPr>
        <w:t>Conferência do material no ato da entrega</w:t>
      </w:r>
    </w:p>
    <w:p w14:paraId="13F716D1" w14:textId="77777777" w:rsidR="002C2ABB" w:rsidRPr="005F0F6E" w:rsidRDefault="007544CC" w:rsidP="007544CC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5F0F6E">
        <w:rPr>
          <w:rFonts w:ascii="Times New Roman" w:eastAsia="Arial" w:hAnsi="Times New Roman" w:cs="Times New Roman"/>
        </w:rPr>
        <w:t>Verificação da conformidade com as especificações</w:t>
      </w:r>
    </w:p>
    <w:p w14:paraId="09331670" w14:textId="77777777" w:rsidR="007544CC" w:rsidRPr="005F0F6E" w:rsidRDefault="007544CC" w:rsidP="007544CC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07F0773F" w14:textId="77777777" w:rsidR="005054DB" w:rsidRPr="005F0F6E" w:rsidRDefault="005054DB" w:rsidP="00DA2906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5F0F6E">
        <w:rPr>
          <w:rFonts w:ascii="Times New Roman" w:eastAsia="Arial" w:hAnsi="Times New Roman" w:cs="Times New Roman"/>
          <w:b/>
          <w:bCs/>
        </w:rPr>
        <w:t>13. Análise de riscos</w:t>
      </w:r>
    </w:p>
    <w:p w14:paraId="2F1B53FA" w14:textId="77777777" w:rsidR="005054DB" w:rsidRPr="005F0F6E" w:rsidRDefault="005054DB" w:rsidP="00DA2906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tbl>
      <w:tblPr>
        <w:tblStyle w:val="Tabelacomgrade"/>
        <w:tblW w:w="1071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56"/>
        <w:gridCol w:w="2256"/>
        <w:gridCol w:w="1399"/>
        <w:gridCol w:w="851"/>
        <w:gridCol w:w="843"/>
        <w:gridCol w:w="2984"/>
        <w:gridCol w:w="1925"/>
      </w:tblGrid>
      <w:tr w:rsidR="0063192D" w:rsidRPr="005F0F6E" w14:paraId="7671986C" w14:textId="77777777" w:rsidTr="00495DB7">
        <w:tc>
          <w:tcPr>
            <w:tcW w:w="456" w:type="dxa"/>
          </w:tcPr>
          <w:p w14:paraId="4671581D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256" w:type="dxa"/>
          </w:tcPr>
          <w:p w14:paraId="054E3684" w14:textId="196480FC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8277A6">
              <w:rPr>
                <w:rFonts w:ascii="Times New Roman" w:hAnsi="Times New Roman" w:cs="Times New Roman"/>
                <w:b/>
                <w:bCs/>
                <w:color w:val="auto"/>
              </w:rPr>
              <w:t xml:space="preserve">Risco </w:t>
            </w:r>
          </w:p>
        </w:tc>
        <w:tc>
          <w:tcPr>
            <w:tcW w:w="1399" w:type="dxa"/>
          </w:tcPr>
          <w:p w14:paraId="248E2199" w14:textId="1BBD7B22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</w:rPr>
              <w:t xml:space="preserve">Probabilidade </w:t>
            </w:r>
          </w:p>
        </w:tc>
        <w:tc>
          <w:tcPr>
            <w:tcW w:w="851" w:type="dxa"/>
          </w:tcPr>
          <w:p w14:paraId="7BABB488" w14:textId="0490B1BF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8277A6">
              <w:rPr>
                <w:rFonts w:ascii="Times New Roman" w:hAnsi="Times New Roman" w:cs="Times New Roman"/>
                <w:b/>
                <w:bCs/>
                <w:color w:val="auto"/>
              </w:rPr>
              <w:t xml:space="preserve">Impacto </w:t>
            </w:r>
          </w:p>
        </w:tc>
        <w:tc>
          <w:tcPr>
            <w:tcW w:w="843" w:type="dxa"/>
          </w:tcPr>
          <w:p w14:paraId="0539D054" w14:textId="0FD0538D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</w:rPr>
              <w:t>Nível do risco</w:t>
            </w:r>
          </w:p>
        </w:tc>
        <w:tc>
          <w:tcPr>
            <w:tcW w:w="2984" w:type="dxa"/>
          </w:tcPr>
          <w:p w14:paraId="15F9D101" w14:textId="21180FD2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8277A6">
              <w:rPr>
                <w:rFonts w:ascii="Times New Roman" w:hAnsi="Times New Roman" w:cs="Times New Roman"/>
                <w:b/>
                <w:bCs/>
                <w:color w:val="auto"/>
              </w:rPr>
              <w:t xml:space="preserve">Mitigação </w:t>
            </w:r>
          </w:p>
        </w:tc>
        <w:tc>
          <w:tcPr>
            <w:tcW w:w="1925" w:type="dxa"/>
          </w:tcPr>
          <w:p w14:paraId="2BD3C677" w14:textId="7CF5642D" w:rsidR="0063192D" w:rsidRPr="005F0F6E" w:rsidRDefault="0063192D" w:rsidP="0063192D">
            <w:pPr>
              <w:pStyle w:val="Default"/>
              <w:ind w:right="329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</w:rPr>
              <w:t xml:space="preserve">Responsável </w:t>
            </w:r>
          </w:p>
        </w:tc>
      </w:tr>
      <w:tr w:rsidR="0063192D" w:rsidRPr="005F0F6E" w14:paraId="3A6345A5" w14:textId="77777777" w:rsidTr="00495DB7">
        <w:tc>
          <w:tcPr>
            <w:tcW w:w="456" w:type="dxa"/>
          </w:tcPr>
          <w:p w14:paraId="7EF1553A" w14:textId="424F44FD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227CF">
              <w:rPr>
                <w:rFonts w:ascii="Times New Roman" w:hAnsi="Times New Roman" w:cs="Times New Roman"/>
                <w:b/>
                <w:bCs/>
                <w:color w:val="auto"/>
              </w:rPr>
              <w:t>01</w:t>
            </w:r>
          </w:p>
        </w:tc>
        <w:tc>
          <w:tcPr>
            <w:tcW w:w="2256" w:type="dxa"/>
          </w:tcPr>
          <w:p w14:paraId="7616714D" w14:textId="77777777" w:rsidR="0063192D" w:rsidRPr="006A005B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A005B">
              <w:rPr>
                <w:rFonts w:ascii="Times New Roman" w:hAnsi="Times New Roman" w:cs="Times New Roman"/>
                <w:color w:val="auto"/>
              </w:rPr>
              <w:t>Atraso na entrega dos equipamentos e móveis</w:t>
            </w:r>
          </w:p>
          <w:p w14:paraId="6A75F074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399" w:type="dxa"/>
          </w:tcPr>
          <w:p w14:paraId="56059D8B" w14:textId="77777777" w:rsidR="0063192D" w:rsidRPr="006A005B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A005B">
              <w:rPr>
                <w:rFonts w:ascii="Times New Roman" w:hAnsi="Times New Roman" w:cs="Times New Roman"/>
                <w:color w:val="auto"/>
              </w:rPr>
              <w:t>Média</w:t>
            </w:r>
          </w:p>
          <w:p w14:paraId="2DA1CC5D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</w:tcPr>
          <w:p w14:paraId="3079C007" w14:textId="77777777" w:rsidR="0063192D" w:rsidRPr="006A005B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A005B">
              <w:rPr>
                <w:rFonts w:ascii="Times New Roman" w:hAnsi="Times New Roman" w:cs="Times New Roman"/>
                <w:color w:val="auto"/>
              </w:rPr>
              <w:t>Alto</w:t>
            </w:r>
          </w:p>
          <w:p w14:paraId="648F9404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43" w:type="dxa"/>
          </w:tcPr>
          <w:p w14:paraId="49C8A0E9" w14:textId="77777777" w:rsidR="0063192D" w:rsidRPr="006A005B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A005B">
              <w:rPr>
                <w:rFonts w:ascii="Times New Roman" w:hAnsi="Times New Roman" w:cs="Times New Roman"/>
                <w:color w:val="auto"/>
              </w:rPr>
              <w:t>Alto</w:t>
            </w:r>
          </w:p>
          <w:p w14:paraId="53F9F125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984" w:type="dxa"/>
          </w:tcPr>
          <w:p w14:paraId="36A4EBD6" w14:textId="023F57CE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A005B">
              <w:rPr>
                <w:rFonts w:ascii="Times New Roman" w:hAnsi="Times New Roman" w:cs="Times New Roman"/>
                <w:color w:val="auto"/>
              </w:rPr>
              <w:t>Estabelecer prazo contratual claro, aplicação de penalidades e acompanhamento da entrega</w:t>
            </w:r>
          </w:p>
        </w:tc>
        <w:tc>
          <w:tcPr>
            <w:tcW w:w="1925" w:type="dxa"/>
          </w:tcPr>
          <w:p w14:paraId="53182CB6" w14:textId="77777777" w:rsidR="0063192D" w:rsidRPr="006A005B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A005B">
              <w:rPr>
                <w:rFonts w:ascii="Times New Roman" w:hAnsi="Times New Roman" w:cs="Times New Roman"/>
                <w:color w:val="auto"/>
              </w:rPr>
              <w:t>Fiscal do Contrato</w:t>
            </w:r>
          </w:p>
          <w:p w14:paraId="24465CCF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3192D" w:rsidRPr="005F0F6E" w14:paraId="2E10E9EA" w14:textId="77777777" w:rsidTr="00495DB7">
        <w:tc>
          <w:tcPr>
            <w:tcW w:w="456" w:type="dxa"/>
          </w:tcPr>
          <w:p w14:paraId="0D73999F" w14:textId="59C0F890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227CF">
              <w:rPr>
                <w:rFonts w:ascii="Times New Roman" w:hAnsi="Times New Roman" w:cs="Times New Roman"/>
                <w:b/>
                <w:bCs/>
                <w:color w:val="auto"/>
              </w:rPr>
              <w:t>02</w:t>
            </w:r>
          </w:p>
        </w:tc>
        <w:tc>
          <w:tcPr>
            <w:tcW w:w="2256" w:type="dxa"/>
          </w:tcPr>
          <w:p w14:paraId="26D91199" w14:textId="0CB6BE7F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3B676C">
              <w:rPr>
                <w:rFonts w:ascii="Times New Roman" w:hAnsi="Times New Roman" w:cs="Times New Roman"/>
                <w:color w:val="auto"/>
              </w:rPr>
              <w:t>Entrega de produtos em desacordo com as especificações</w:t>
            </w:r>
          </w:p>
        </w:tc>
        <w:tc>
          <w:tcPr>
            <w:tcW w:w="1399" w:type="dxa"/>
          </w:tcPr>
          <w:p w14:paraId="59B6BF10" w14:textId="77777777" w:rsidR="0063192D" w:rsidRPr="003B676C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3B676C">
              <w:rPr>
                <w:rFonts w:ascii="Times New Roman" w:hAnsi="Times New Roman" w:cs="Times New Roman"/>
                <w:color w:val="auto"/>
              </w:rPr>
              <w:t>Média</w:t>
            </w:r>
          </w:p>
          <w:p w14:paraId="3799054C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</w:tcPr>
          <w:p w14:paraId="52CCBA1A" w14:textId="77777777" w:rsidR="0063192D" w:rsidRPr="003B676C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3B676C">
              <w:rPr>
                <w:rFonts w:ascii="Times New Roman" w:hAnsi="Times New Roman" w:cs="Times New Roman"/>
                <w:color w:val="auto"/>
              </w:rPr>
              <w:t>Alto</w:t>
            </w:r>
          </w:p>
          <w:p w14:paraId="62DC50F8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43" w:type="dxa"/>
          </w:tcPr>
          <w:p w14:paraId="130C69DD" w14:textId="77777777" w:rsidR="0063192D" w:rsidRPr="003B676C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3B676C">
              <w:rPr>
                <w:rFonts w:ascii="Times New Roman" w:hAnsi="Times New Roman" w:cs="Times New Roman"/>
                <w:color w:val="auto"/>
              </w:rPr>
              <w:t>Alto</w:t>
            </w:r>
          </w:p>
          <w:p w14:paraId="63731478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984" w:type="dxa"/>
          </w:tcPr>
          <w:p w14:paraId="5E4604C5" w14:textId="77777777" w:rsidR="0063192D" w:rsidRPr="003B676C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3B676C">
              <w:rPr>
                <w:rFonts w:ascii="Times New Roman" w:hAnsi="Times New Roman" w:cs="Times New Roman"/>
                <w:color w:val="auto"/>
              </w:rPr>
              <w:t>Conferência técnica no recebimento e recusa de itens incompatíveis</w:t>
            </w:r>
          </w:p>
          <w:p w14:paraId="057CCA68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925" w:type="dxa"/>
          </w:tcPr>
          <w:p w14:paraId="3F31F054" w14:textId="77777777" w:rsidR="0063192D" w:rsidRPr="003B676C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Fiscal do contrato </w:t>
            </w:r>
          </w:p>
          <w:p w14:paraId="4D4A14E8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3192D" w:rsidRPr="005F0F6E" w14:paraId="544E0D4F" w14:textId="77777777" w:rsidTr="00495DB7">
        <w:tc>
          <w:tcPr>
            <w:tcW w:w="456" w:type="dxa"/>
          </w:tcPr>
          <w:p w14:paraId="59EA837B" w14:textId="45CAFB53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227CF">
              <w:rPr>
                <w:rFonts w:ascii="Times New Roman" w:hAnsi="Times New Roman" w:cs="Times New Roman"/>
                <w:b/>
                <w:bCs/>
                <w:color w:val="auto"/>
              </w:rPr>
              <w:lastRenderedPageBreak/>
              <w:t>03</w:t>
            </w:r>
          </w:p>
        </w:tc>
        <w:tc>
          <w:tcPr>
            <w:tcW w:w="2256" w:type="dxa"/>
          </w:tcPr>
          <w:p w14:paraId="14C2FED8" w14:textId="23985AE9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D93A2E">
              <w:rPr>
                <w:rFonts w:ascii="Times New Roman" w:hAnsi="Times New Roman" w:cs="Times New Roman"/>
                <w:color w:val="auto"/>
              </w:rPr>
              <w:t>Baixa qualidade ou durabilidade dos materiais</w:t>
            </w:r>
          </w:p>
        </w:tc>
        <w:tc>
          <w:tcPr>
            <w:tcW w:w="1399" w:type="dxa"/>
          </w:tcPr>
          <w:p w14:paraId="26E45811" w14:textId="77777777" w:rsidR="0063192D" w:rsidRPr="00D93A2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D93A2E">
              <w:rPr>
                <w:rFonts w:ascii="Times New Roman" w:hAnsi="Times New Roman" w:cs="Times New Roman"/>
                <w:color w:val="auto"/>
              </w:rPr>
              <w:t>Média</w:t>
            </w:r>
          </w:p>
          <w:p w14:paraId="73CEE161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</w:tcPr>
          <w:p w14:paraId="2113393A" w14:textId="77777777" w:rsidR="0063192D" w:rsidRPr="00D93A2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D93A2E">
              <w:rPr>
                <w:rFonts w:ascii="Times New Roman" w:hAnsi="Times New Roman" w:cs="Times New Roman"/>
                <w:color w:val="auto"/>
              </w:rPr>
              <w:t>Média</w:t>
            </w:r>
          </w:p>
          <w:p w14:paraId="11BB5D7D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43" w:type="dxa"/>
          </w:tcPr>
          <w:p w14:paraId="7987309F" w14:textId="77777777" w:rsidR="0063192D" w:rsidRPr="00D93A2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D93A2E">
              <w:rPr>
                <w:rFonts w:ascii="Times New Roman" w:hAnsi="Times New Roman" w:cs="Times New Roman"/>
                <w:color w:val="auto"/>
              </w:rPr>
              <w:t>Média</w:t>
            </w:r>
          </w:p>
          <w:p w14:paraId="458450AD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984" w:type="dxa"/>
          </w:tcPr>
          <w:p w14:paraId="0017D7AA" w14:textId="76EF5E44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D93A2E">
              <w:rPr>
                <w:rFonts w:ascii="Times New Roman" w:hAnsi="Times New Roman" w:cs="Times New Roman"/>
                <w:color w:val="auto"/>
              </w:rPr>
              <w:t>Exigir garantia mínima, marcas certificadas e materiais compatíveis com uso hospitalar</w:t>
            </w:r>
          </w:p>
        </w:tc>
        <w:tc>
          <w:tcPr>
            <w:tcW w:w="1925" w:type="dxa"/>
          </w:tcPr>
          <w:p w14:paraId="58005987" w14:textId="77777777" w:rsidR="0063192D" w:rsidRPr="00D93A2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D93A2E">
              <w:rPr>
                <w:rFonts w:ascii="Times New Roman" w:hAnsi="Times New Roman" w:cs="Times New Roman"/>
                <w:color w:val="auto"/>
              </w:rPr>
              <w:t>Fiscal do Contrato</w:t>
            </w:r>
          </w:p>
          <w:p w14:paraId="38EF6DA4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3192D" w:rsidRPr="005F0F6E" w14:paraId="1088DEDE" w14:textId="77777777" w:rsidTr="00495DB7">
        <w:tc>
          <w:tcPr>
            <w:tcW w:w="456" w:type="dxa"/>
          </w:tcPr>
          <w:p w14:paraId="51617CA5" w14:textId="21004AF2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227CF">
              <w:rPr>
                <w:rFonts w:ascii="Times New Roman" w:hAnsi="Times New Roman" w:cs="Times New Roman"/>
                <w:b/>
                <w:bCs/>
                <w:color w:val="auto"/>
              </w:rPr>
              <w:t>04</w:t>
            </w:r>
          </w:p>
        </w:tc>
        <w:tc>
          <w:tcPr>
            <w:tcW w:w="2256" w:type="dxa"/>
          </w:tcPr>
          <w:p w14:paraId="23F7A3D4" w14:textId="1B28AC6D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D93A2E">
              <w:rPr>
                <w:rFonts w:ascii="Times New Roman" w:hAnsi="Times New Roman" w:cs="Times New Roman"/>
                <w:color w:val="auto"/>
              </w:rPr>
              <w:t>Falta de assistência técnica durante garantia</w:t>
            </w:r>
          </w:p>
        </w:tc>
        <w:tc>
          <w:tcPr>
            <w:tcW w:w="1399" w:type="dxa"/>
          </w:tcPr>
          <w:p w14:paraId="026B9E41" w14:textId="77777777" w:rsidR="0063192D" w:rsidRPr="00D93A2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D93A2E">
              <w:rPr>
                <w:rFonts w:ascii="Times New Roman" w:hAnsi="Times New Roman" w:cs="Times New Roman"/>
                <w:color w:val="auto"/>
              </w:rPr>
              <w:t>Média</w:t>
            </w:r>
          </w:p>
          <w:p w14:paraId="4549FF00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</w:tcPr>
          <w:p w14:paraId="75A2D01E" w14:textId="77777777" w:rsidR="0063192D" w:rsidRPr="00D93A2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D93A2E">
              <w:rPr>
                <w:rFonts w:ascii="Times New Roman" w:hAnsi="Times New Roman" w:cs="Times New Roman"/>
                <w:color w:val="auto"/>
              </w:rPr>
              <w:t>Alto</w:t>
            </w:r>
          </w:p>
          <w:p w14:paraId="21B786C7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43" w:type="dxa"/>
          </w:tcPr>
          <w:p w14:paraId="02170B10" w14:textId="77777777" w:rsidR="0063192D" w:rsidRPr="00D93A2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D93A2E">
              <w:rPr>
                <w:rFonts w:ascii="Times New Roman" w:hAnsi="Times New Roman" w:cs="Times New Roman"/>
                <w:color w:val="auto"/>
              </w:rPr>
              <w:t>Alto</w:t>
            </w:r>
          </w:p>
          <w:p w14:paraId="3D68FB52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984" w:type="dxa"/>
          </w:tcPr>
          <w:p w14:paraId="7F7E5206" w14:textId="0713BC7F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D93A2E">
              <w:rPr>
                <w:rFonts w:ascii="Times New Roman" w:hAnsi="Times New Roman" w:cs="Times New Roman"/>
                <w:color w:val="auto"/>
              </w:rPr>
              <w:t>Exigir assistência técnica autorizada e garantia contratual mínima</w:t>
            </w:r>
          </w:p>
        </w:tc>
        <w:tc>
          <w:tcPr>
            <w:tcW w:w="1925" w:type="dxa"/>
          </w:tcPr>
          <w:p w14:paraId="1B32FF99" w14:textId="77777777" w:rsidR="0063192D" w:rsidRPr="00D93A2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D93A2E">
              <w:rPr>
                <w:rFonts w:ascii="Times New Roman" w:hAnsi="Times New Roman" w:cs="Times New Roman"/>
                <w:color w:val="auto"/>
              </w:rPr>
              <w:t>Fiscal do Contrato</w:t>
            </w:r>
          </w:p>
          <w:p w14:paraId="0BEFFB50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3192D" w:rsidRPr="005F0F6E" w14:paraId="060D3A86" w14:textId="77777777" w:rsidTr="00495DB7">
        <w:tc>
          <w:tcPr>
            <w:tcW w:w="456" w:type="dxa"/>
          </w:tcPr>
          <w:p w14:paraId="6DDAA3F7" w14:textId="05392DD9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227CF">
              <w:rPr>
                <w:rFonts w:ascii="Times New Roman" w:hAnsi="Times New Roman" w:cs="Times New Roman"/>
                <w:b/>
                <w:bCs/>
                <w:color w:val="auto"/>
              </w:rPr>
              <w:t>05</w:t>
            </w:r>
          </w:p>
        </w:tc>
        <w:tc>
          <w:tcPr>
            <w:tcW w:w="2256" w:type="dxa"/>
          </w:tcPr>
          <w:p w14:paraId="77D13935" w14:textId="11F3AC65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AC61CA">
              <w:rPr>
                <w:rFonts w:ascii="Times New Roman" w:hAnsi="Times New Roman" w:cs="Times New Roman"/>
                <w:color w:val="auto"/>
              </w:rPr>
              <w:t>Fracasso ou itens desertos no pregão eletrônico</w:t>
            </w:r>
          </w:p>
        </w:tc>
        <w:tc>
          <w:tcPr>
            <w:tcW w:w="1399" w:type="dxa"/>
          </w:tcPr>
          <w:p w14:paraId="4C29565D" w14:textId="77777777" w:rsidR="0063192D" w:rsidRPr="00AC61CA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AC61CA">
              <w:rPr>
                <w:rFonts w:ascii="Times New Roman" w:hAnsi="Times New Roman" w:cs="Times New Roman"/>
                <w:color w:val="auto"/>
              </w:rPr>
              <w:t>Média</w:t>
            </w:r>
          </w:p>
          <w:p w14:paraId="1C9BC21E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</w:tcPr>
          <w:p w14:paraId="68E3060C" w14:textId="77777777" w:rsidR="0063192D" w:rsidRPr="00AC61CA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AC61CA">
              <w:rPr>
                <w:rFonts w:ascii="Times New Roman" w:hAnsi="Times New Roman" w:cs="Times New Roman"/>
                <w:color w:val="auto"/>
              </w:rPr>
              <w:t>Médio</w:t>
            </w:r>
          </w:p>
          <w:p w14:paraId="340EA539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43" w:type="dxa"/>
          </w:tcPr>
          <w:p w14:paraId="686BF983" w14:textId="77777777" w:rsidR="0063192D" w:rsidRPr="00AC61CA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AC61CA">
              <w:rPr>
                <w:rFonts w:ascii="Times New Roman" w:hAnsi="Times New Roman" w:cs="Times New Roman"/>
                <w:color w:val="auto"/>
              </w:rPr>
              <w:t>Médio</w:t>
            </w:r>
          </w:p>
          <w:p w14:paraId="69128D66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984" w:type="dxa"/>
          </w:tcPr>
          <w:p w14:paraId="07C77DB1" w14:textId="442ECD78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AC61CA">
              <w:rPr>
                <w:rFonts w:ascii="Times New Roman" w:hAnsi="Times New Roman" w:cs="Times New Roman"/>
                <w:color w:val="auto"/>
              </w:rPr>
              <w:t>Ampla divulgação do certame e especificações sem restrição de competitividade</w:t>
            </w:r>
          </w:p>
        </w:tc>
        <w:tc>
          <w:tcPr>
            <w:tcW w:w="1925" w:type="dxa"/>
          </w:tcPr>
          <w:p w14:paraId="528D3D93" w14:textId="77777777" w:rsidR="0063192D" w:rsidRPr="00AC61CA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AC61CA">
              <w:rPr>
                <w:rFonts w:ascii="Times New Roman" w:hAnsi="Times New Roman" w:cs="Times New Roman"/>
                <w:color w:val="auto"/>
              </w:rPr>
              <w:t>Agente de Contratação</w:t>
            </w:r>
          </w:p>
          <w:p w14:paraId="6F1B515C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3192D" w:rsidRPr="005F0F6E" w14:paraId="016C8BD4" w14:textId="77777777" w:rsidTr="00495DB7">
        <w:tc>
          <w:tcPr>
            <w:tcW w:w="456" w:type="dxa"/>
          </w:tcPr>
          <w:p w14:paraId="448AE326" w14:textId="3D9D03A1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227CF">
              <w:rPr>
                <w:rFonts w:ascii="Times New Roman" w:hAnsi="Times New Roman" w:cs="Times New Roman"/>
                <w:b/>
                <w:bCs/>
                <w:color w:val="auto"/>
              </w:rPr>
              <w:t>06</w:t>
            </w:r>
          </w:p>
        </w:tc>
        <w:tc>
          <w:tcPr>
            <w:tcW w:w="2256" w:type="dxa"/>
          </w:tcPr>
          <w:p w14:paraId="1F38F2B0" w14:textId="7A42B64B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AC61CA">
              <w:rPr>
                <w:rFonts w:ascii="Times New Roman" w:hAnsi="Times New Roman" w:cs="Times New Roman"/>
                <w:color w:val="auto"/>
              </w:rPr>
              <w:t>Direcionamento involuntário de marca nas especificações</w:t>
            </w:r>
          </w:p>
        </w:tc>
        <w:tc>
          <w:tcPr>
            <w:tcW w:w="1399" w:type="dxa"/>
          </w:tcPr>
          <w:p w14:paraId="6C5847D1" w14:textId="77777777" w:rsidR="0063192D" w:rsidRPr="00AC61CA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AC61CA">
              <w:rPr>
                <w:rFonts w:ascii="Times New Roman" w:hAnsi="Times New Roman" w:cs="Times New Roman"/>
                <w:color w:val="auto"/>
              </w:rPr>
              <w:t>Média</w:t>
            </w:r>
          </w:p>
          <w:p w14:paraId="621056B6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</w:tcPr>
          <w:p w14:paraId="11C7FE69" w14:textId="77777777" w:rsidR="0063192D" w:rsidRPr="00AC61CA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AC61CA">
              <w:rPr>
                <w:rFonts w:ascii="Times New Roman" w:hAnsi="Times New Roman" w:cs="Times New Roman"/>
                <w:color w:val="auto"/>
              </w:rPr>
              <w:t>Alto</w:t>
            </w:r>
          </w:p>
          <w:p w14:paraId="293CA8CF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43" w:type="dxa"/>
          </w:tcPr>
          <w:p w14:paraId="4077C1C2" w14:textId="77777777" w:rsidR="0063192D" w:rsidRPr="00AC61CA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AC61CA">
              <w:rPr>
                <w:rFonts w:ascii="Times New Roman" w:hAnsi="Times New Roman" w:cs="Times New Roman"/>
                <w:color w:val="auto"/>
              </w:rPr>
              <w:t>Alto</w:t>
            </w:r>
          </w:p>
          <w:p w14:paraId="7DFF7975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984" w:type="dxa"/>
          </w:tcPr>
          <w:p w14:paraId="4C327355" w14:textId="3A188C00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AC61CA">
              <w:rPr>
                <w:rFonts w:ascii="Times New Roman" w:hAnsi="Times New Roman" w:cs="Times New Roman"/>
                <w:color w:val="auto"/>
              </w:rPr>
              <w:t>Revisão técnica das descrições com foco em características funcionais e não comerciais</w:t>
            </w:r>
          </w:p>
        </w:tc>
        <w:tc>
          <w:tcPr>
            <w:tcW w:w="1925" w:type="dxa"/>
          </w:tcPr>
          <w:p w14:paraId="5ABFC08D" w14:textId="77777777" w:rsidR="0063192D" w:rsidRPr="00AC61CA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AC61CA">
              <w:rPr>
                <w:rFonts w:ascii="Times New Roman" w:hAnsi="Times New Roman" w:cs="Times New Roman"/>
                <w:color w:val="auto"/>
              </w:rPr>
              <w:t>Equipe de Planejamento</w:t>
            </w:r>
          </w:p>
          <w:p w14:paraId="1E0D5B19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3192D" w:rsidRPr="005F0F6E" w14:paraId="31C2EA26" w14:textId="77777777" w:rsidTr="00495DB7">
        <w:tc>
          <w:tcPr>
            <w:tcW w:w="456" w:type="dxa"/>
          </w:tcPr>
          <w:p w14:paraId="3C3CEAE7" w14:textId="1758340D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227CF">
              <w:rPr>
                <w:rFonts w:ascii="Times New Roman" w:hAnsi="Times New Roman" w:cs="Times New Roman"/>
                <w:b/>
                <w:bCs/>
                <w:color w:val="auto"/>
              </w:rPr>
              <w:t>07</w:t>
            </w:r>
          </w:p>
        </w:tc>
        <w:tc>
          <w:tcPr>
            <w:tcW w:w="2256" w:type="dxa"/>
          </w:tcPr>
          <w:p w14:paraId="080C842D" w14:textId="5B3991FD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 xml:space="preserve">Incompatibilidade elétrica dos </w:t>
            </w:r>
            <w:r>
              <w:rPr>
                <w:rFonts w:ascii="Times New Roman" w:hAnsi="Times New Roman" w:cs="Times New Roman"/>
                <w:color w:val="auto"/>
              </w:rPr>
              <w:t>eletrodomésticos</w:t>
            </w:r>
            <w:r w:rsidRPr="00694522">
              <w:rPr>
                <w:rFonts w:ascii="Times New Roman" w:hAnsi="Times New Roman" w:cs="Times New Roman"/>
                <w:color w:val="auto"/>
              </w:rPr>
              <w:t xml:space="preserve"> com a unidade</w:t>
            </w:r>
          </w:p>
        </w:tc>
        <w:tc>
          <w:tcPr>
            <w:tcW w:w="1399" w:type="dxa"/>
          </w:tcPr>
          <w:p w14:paraId="4AA290AB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Baixa</w:t>
            </w:r>
          </w:p>
          <w:p w14:paraId="6135AB35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</w:tcPr>
          <w:p w14:paraId="5994D054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Alto</w:t>
            </w:r>
          </w:p>
          <w:p w14:paraId="12B1A366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43" w:type="dxa"/>
          </w:tcPr>
          <w:p w14:paraId="3D09090C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Médio</w:t>
            </w:r>
          </w:p>
          <w:p w14:paraId="0B24DE59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984" w:type="dxa"/>
          </w:tcPr>
          <w:p w14:paraId="1EACE5BB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Verificar tensão elétrica da unidade antes da aquisição</w:t>
            </w:r>
          </w:p>
          <w:p w14:paraId="2072C444" w14:textId="1A01EE0D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925" w:type="dxa"/>
          </w:tcPr>
          <w:p w14:paraId="69F5FEA3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Setor de Engenharia/Manutenção</w:t>
            </w:r>
          </w:p>
          <w:p w14:paraId="4B34558D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3192D" w:rsidRPr="005F0F6E" w14:paraId="1FA81AB5" w14:textId="77777777" w:rsidTr="00495DB7">
        <w:tc>
          <w:tcPr>
            <w:tcW w:w="456" w:type="dxa"/>
          </w:tcPr>
          <w:p w14:paraId="1D9D8B2C" w14:textId="5593CCCB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227CF">
              <w:rPr>
                <w:rFonts w:ascii="Times New Roman" w:hAnsi="Times New Roman" w:cs="Times New Roman"/>
                <w:b/>
                <w:bCs/>
                <w:color w:val="auto"/>
              </w:rPr>
              <w:t>08</w:t>
            </w:r>
          </w:p>
        </w:tc>
        <w:tc>
          <w:tcPr>
            <w:tcW w:w="2256" w:type="dxa"/>
          </w:tcPr>
          <w:p w14:paraId="3FF0E8E2" w14:textId="6AAC130C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 xml:space="preserve">Danos as </w:t>
            </w:r>
            <w:r>
              <w:rPr>
                <w:rFonts w:ascii="Times New Roman" w:eastAsia="Arial" w:hAnsi="Times New Roman" w:cs="Times New Roman"/>
              </w:rPr>
              <w:t xml:space="preserve">cadeiras, longarinas e eletrodomésticos </w:t>
            </w:r>
            <w:r w:rsidRPr="00694522">
              <w:rPr>
                <w:rFonts w:ascii="Times New Roman" w:hAnsi="Times New Roman" w:cs="Times New Roman"/>
                <w:color w:val="auto"/>
              </w:rPr>
              <w:t>durante transporte</w:t>
            </w:r>
          </w:p>
        </w:tc>
        <w:tc>
          <w:tcPr>
            <w:tcW w:w="1399" w:type="dxa"/>
          </w:tcPr>
          <w:p w14:paraId="6663A4F3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Média</w:t>
            </w:r>
          </w:p>
          <w:p w14:paraId="0F129123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</w:tcPr>
          <w:p w14:paraId="17BBE635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Médio</w:t>
            </w:r>
          </w:p>
          <w:p w14:paraId="5234A2D8" w14:textId="77777777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43" w:type="dxa"/>
          </w:tcPr>
          <w:p w14:paraId="1E7B3042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Médio</w:t>
            </w:r>
          </w:p>
          <w:p w14:paraId="48582843" w14:textId="6C05355E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984" w:type="dxa"/>
          </w:tcPr>
          <w:p w14:paraId="790D6C7A" w14:textId="0274CA4F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Exigir transporte adequado e conferência no ato da entrega</w:t>
            </w:r>
          </w:p>
        </w:tc>
        <w:tc>
          <w:tcPr>
            <w:tcW w:w="1925" w:type="dxa"/>
          </w:tcPr>
          <w:p w14:paraId="5581FA8F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Fiscal do Contrato</w:t>
            </w:r>
          </w:p>
          <w:p w14:paraId="130771DE" w14:textId="6E68C908" w:rsidR="0063192D" w:rsidRPr="005F0F6E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3192D" w:rsidRPr="005F0F6E" w14:paraId="2555966D" w14:textId="77777777" w:rsidTr="00495DB7">
        <w:tc>
          <w:tcPr>
            <w:tcW w:w="456" w:type="dxa"/>
          </w:tcPr>
          <w:p w14:paraId="493EAE31" w14:textId="76763330" w:rsidR="0063192D" w:rsidRPr="009227CF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227CF">
              <w:rPr>
                <w:rFonts w:ascii="Times New Roman" w:hAnsi="Times New Roman" w:cs="Times New Roman"/>
                <w:b/>
                <w:bCs/>
                <w:color w:val="auto"/>
              </w:rPr>
              <w:t>09</w:t>
            </w:r>
          </w:p>
        </w:tc>
        <w:tc>
          <w:tcPr>
            <w:tcW w:w="2256" w:type="dxa"/>
          </w:tcPr>
          <w:p w14:paraId="04AD5F7A" w14:textId="2F96B738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Entrega parcial dos itens contratados</w:t>
            </w:r>
          </w:p>
        </w:tc>
        <w:tc>
          <w:tcPr>
            <w:tcW w:w="1399" w:type="dxa"/>
          </w:tcPr>
          <w:p w14:paraId="43FF9FB5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Média</w:t>
            </w:r>
          </w:p>
          <w:p w14:paraId="0A347E5A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</w:tcPr>
          <w:p w14:paraId="409EBDB8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Médio</w:t>
            </w:r>
          </w:p>
          <w:p w14:paraId="1ADFEA8F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43" w:type="dxa"/>
          </w:tcPr>
          <w:p w14:paraId="24E102F4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Médio</w:t>
            </w:r>
          </w:p>
          <w:p w14:paraId="1B363BB4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984" w:type="dxa"/>
          </w:tcPr>
          <w:p w14:paraId="0A9D345F" w14:textId="673B0C93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Controle rigoroso das entregas e aplicação de sanções contratuais</w:t>
            </w:r>
          </w:p>
        </w:tc>
        <w:tc>
          <w:tcPr>
            <w:tcW w:w="1925" w:type="dxa"/>
          </w:tcPr>
          <w:p w14:paraId="5F5E5D9C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Fiscal do Contrato</w:t>
            </w:r>
          </w:p>
          <w:p w14:paraId="4BEEDB08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3192D" w:rsidRPr="005F0F6E" w14:paraId="3CCE8939" w14:textId="77777777" w:rsidTr="00495DB7">
        <w:tc>
          <w:tcPr>
            <w:tcW w:w="456" w:type="dxa"/>
          </w:tcPr>
          <w:p w14:paraId="4A88C268" w14:textId="423A0D54" w:rsidR="0063192D" w:rsidRPr="009227CF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227CF">
              <w:rPr>
                <w:rFonts w:ascii="Times New Roman" w:hAnsi="Times New Roman" w:cs="Times New Roman"/>
                <w:b/>
                <w:bCs/>
                <w:color w:val="auto"/>
              </w:rPr>
              <w:t>10</w:t>
            </w:r>
          </w:p>
        </w:tc>
        <w:tc>
          <w:tcPr>
            <w:tcW w:w="2256" w:type="dxa"/>
          </w:tcPr>
          <w:p w14:paraId="7B96EBA4" w14:textId="481E1952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Oscilação de preços de mercado antes da contratação</w:t>
            </w:r>
          </w:p>
        </w:tc>
        <w:tc>
          <w:tcPr>
            <w:tcW w:w="1399" w:type="dxa"/>
          </w:tcPr>
          <w:p w14:paraId="45BE3568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Média</w:t>
            </w:r>
          </w:p>
          <w:p w14:paraId="67DAFDF1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</w:tcPr>
          <w:p w14:paraId="2D13AFB9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Médio</w:t>
            </w:r>
          </w:p>
          <w:p w14:paraId="574D010F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43" w:type="dxa"/>
          </w:tcPr>
          <w:p w14:paraId="674916FC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Médio</w:t>
            </w:r>
          </w:p>
          <w:p w14:paraId="402E759D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984" w:type="dxa"/>
          </w:tcPr>
          <w:p w14:paraId="7A03A606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Atualização das cotações antes da publicação do edital</w:t>
            </w:r>
          </w:p>
          <w:p w14:paraId="5162E7B8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925" w:type="dxa"/>
          </w:tcPr>
          <w:p w14:paraId="79052445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Secretaria de Saúde</w:t>
            </w:r>
          </w:p>
          <w:p w14:paraId="5A6055F5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3192D" w:rsidRPr="005F0F6E" w14:paraId="651905D6" w14:textId="77777777" w:rsidTr="00495DB7">
        <w:tc>
          <w:tcPr>
            <w:tcW w:w="456" w:type="dxa"/>
          </w:tcPr>
          <w:p w14:paraId="58C5B45A" w14:textId="554D6114" w:rsidR="0063192D" w:rsidRPr="009227CF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227CF">
              <w:rPr>
                <w:rFonts w:ascii="Times New Roman" w:hAnsi="Times New Roman" w:cs="Times New Roman"/>
                <w:b/>
                <w:bCs/>
                <w:color w:val="auto"/>
              </w:rPr>
              <w:t>11</w:t>
            </w:r>
          </w:p>
        </w:tc>
        <w:tc>
          <w:tcPr>
            <w:tcW w:w="2256" w:type="dxa"/>
          </w:tcPr>
          <w:p w14:paraId="33A4D4D6" w14:textId="15F2A5E2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 xml:space="preserve"> inadequados ao espaço físico da unidade</w:t>
            </w:r>
          </w:p>
        </w:tc>
        <w:tc>
          <w:tcPr>
            <w:tcW w:w="1399" w:type="dxa"/>
          </w:tcPr>
          <w:p w14:paraId="18D27CE3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Baixa</w:t>
            </w:r>
          </w:p>
          <w:p w14:paraId="5585DE0C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</w:tcPr>
          <w:p w14:paraId="5E0DC344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Alto</w:t>
            </w:r>
          </w:p>
          <w:p w14:paraId="0BA45711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43" w:type="dxa"/>
          </w:tcPr>
          <w:p w14:paraId="5108E763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Médio</w:t>
            </w:r>
          </w:p>
          <w:p w14:paraId="3AACDF73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984" w:type="dxa"/>
          </w:tcPr>
          <w:p w14:paraId="15050211" w14:textId="5DA19914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Conferência prévia das dimensões e layout dos ambientes</w:t>
            </w:r>
          </w:p>
        </w:tc>
        <w:tc>
          <w:tcPr>
            <w:tcW w:w="1925" w:type="dxa"/>
          </w:tcPr>
          <w:p w14:paraId="1B7A857C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Secretaria de Saúde</w:t>
            </w:r>
          </w:p>
          <w:p w14:paraId="7C2CFDFE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3192D" w:rsidRPr="005F0F6E" w14:paraId="7AE61D46" w14:textId="77777777" w:rsidTr="00495DB7">
        <w:tc>
          <w:tcPr>
            <w:tcW w:w="456" w:type="dxa"/>
          </w:tcPr>
          <w:p w14:paraId="47B50A96" w14:textId="43E555CA" w:rsidR="0063192D" w:rsidRPr="009227CF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227CF">
              <w:rPr>
                <w:rFonts w:ascii="Times New Roman" w:hAnsi="Times New Roman" w:cs="Times New Roman"/>
                <w:b/>
                <w:bCs/>
                <w:color w:val="auto"/>
              </w:rPr>
              <w:t>12</w:t>
            </w:r>
          </w:p>
        </w:tc>
        <w:tc>
          <w:tcPr>
            <w:tcW w:w="2256" w:type="dxa"/>
          </w:tcPr>
          <w:p w14:paraId="0764016D" w14:textId="465FAB21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Problemas na montagem/instalação d</w:t>
            </w:r>
            <w:r>
              <w:rPr>
                <w:rFonts w:ascii="Times New Roman" w:hAnsi="Times New Roman" w:cs="Times New Roman"/>
                <w:color w:val="auto"/>
              </w:rPr>
              <w:t xml:space="preserve">as </w:t>
            </w:r>
            <w:r>
              <w:rPr>
                <w:rFonts w:ascii="Times New Roman" w:eastAsia="Arial" w:hAnsi="Times New Roman" w:cs="Times New Roman"/>
              </w:rPr>
              <w:t>cadeiras, longarinas e eletrodomésticos</w:t>
            </w:r>
          </w:p>
        </w:tc>
        <w:tc>
          <w:tcPr>
            <w:tcW w:w="1399" w:type="dxa"/>
          </w:tcPr>
          <w:p w14:paraId="5F34FCF5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Média</w:t>
            </w:r>
          </w:p>
          <w:p w14:paraId="2297596A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</w:tcPr>
          <w:p w14:paraId="0ED93965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Médio</w:t>
            </w:r>
          </w:p>
          <w:p w14:paraId="234DEE6F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43" w:type="dxa"/>
          </w:tcPr>
          <w:p w14:paraId="3E7B8ADE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Médio</w:t>
            </w:r>
          </w:p>
          <w:p w14:paraId="7FC0D144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984" w:type="dxa"/>
          </w:tcPr>
          <w:p w14:paraId="23291FB5" w14:textId="248B42D0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Exigir instalação e montagem pelo fornecedor quando aplicável</w:t>
            </w:r>
          </w:p>
        </w:tc>
        <w:tc>
          <w:tcPr>
            <w:tcW w:w="1925" w:type="dxa"/>
          </w:tcPr>
          <w:p w14:paraId="0D8EE914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Fiscal do Contrato</w:t>
            </w:r>
          </w:p>
          <w:p w14:paraId="7BB21BEC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3192D" w:rsidRPr="005F0F6E" w14:paraId="58CC8307" w14:textId="77777777" w:rsidTr="00495DB7">
        <w:tc>
          <w:tcPr>
            <w:tcW w:w="456" w:type="dxa"/>
          </w:tcPr>
          <w:p w14:paraId="349F5CCD" w14:textId="483842B6" w:rsidR="0063192D" w:rsidRPr="009227CF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227CF">
              <w:rPr>
                <w:rFonts w:ascii="Times New Roman" w:hAnsi="Times New Roman" w:cs="Times New Roman"/>
                <w:b/>
                <w:bCs/>
                <w:color w:val="auto"/>
              </w:rPr>
              <w:t>13</w:t>
            </w:r>
          </w:p>
        </w:tc>
        <w:tc>
          <w:tcPr>
            <w:tcW w:w="2256" w:type="dxa"/>
          </w:tcPr>
          <w:p w14:paraId="60B7F133" w14:textId="6D8506F5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Interrupção do atendimento por atraso na estruturação da unidade</w:t>
            </w:r>
          </w:p>
        </w:tc>
        <w:tc>
          <w:tcPr>
            <w:tcW w:w="1399" w:type="dxa"/>
          </w:tcPr>
          <w:p w14:paraId="2368D1F4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Média</w:t>
            </w:r>
          </w:p>
          <w:p w14:paraId="0BAD0B5F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</w:tcPr>
          <w:p w14:paraId="074B3551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Alto</w:t>
            </w:r>
          </w:p>
          <w:p w14:paraId="0899E6D3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43" w:type="dxa"/>
          </w:tcPr>
          <w:p w14:paraId="6B491653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Alto</w:t>
            </w:r>
          </w:p>
          <w:p w14:paraId="1338DFAE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984" w:type="dxa"/>
          </w:tcPr>
          <w:p w14:paraId="07E9E471" w14:textId="6DEA6D4E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Planejamento do cronograma de entrega priorizando setores essenciais</w:t>
            </w:r>
          </w:p>
        </w:tc>
        <w:tc>
          <w:tcPr>
            <w:tcW w:w="1925" w:type="dxa"/>
          </w:tcPr>
          <w:p w14:paraId="55702C9D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Secretaria Municipal de Saúde</w:t>
            </w:r>
          </w:p>
          <w:p w14:paraId="32ED6871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3192D" w:rsidRPr="005F0F6E" w14:paraId="67CF945C" w14:textId="77777777" w:rsidTr="00495DB7">
        <w:tc>
          <w:tcPr>
            <w:tcW w:w="456" w:type="dxa"/>
          </w:tcPr>
          <w:p w14:paraId="65B83839" w14:textId="6EFFB653" w:rsidR="0063192D" w:rsidRPr="009227CF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227CF">
              <w:rPr>
                <w:rFonts w:ascii="Times New Roman" w:hAnsi="Times New Roman" w:cs="Times New Roman"/>
                <w:b/>
                <w:bCs/>
                <w:color w:val="auto"/>
              </w:rPr>
              <w:lastRenderedPageBreak/>
              <w:t>14</w:t>
            </w:r>
          </w:p>
        </w:tc>
        <w:tc>
          <w:tcPr>
            <w:tcW w:w="2256" w:type="dxa"/>
          </w:tcPr>
          <w:p w14:paraId="6751CD41" w14:textId="4B6C76CD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Descarte inadequado de embalagens e resíduos</w:t>
            </w:r>
          </w:p>
        </w:tc>
        <w:tc>
          <w:tcPr>
            <w:tcW w:w="1399" w:type="dxa"/>
          </w:tcPr>
          <w:p w14:paraId="1B16624D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Baixa</w:t>
            </w:r>
          </w:p>
          <w:p w14:paraId="483C1BB1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</w:tcPr>
          <w:p w14:paraId="44C5F6EB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94522">
              <w:rPr>
                <w:rFonts w:ascii="Times New Roman" w:hAnsi="Times New Roman" w:cs="Times New Roman"/>
                <w:color w:val="auto"/>
              </w:rPr>
              <w:t>Baixo</w:t>
            </w:r>
          </w:p>
          <w:p w14:paraId="44FF306A" w14:textId="77777777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43" w:type="dxa"/>
          </w:tcPr>
          <w:p w14:paraId="0CF1278E" w14:textId="799E7221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Baixo </w:t>
            </w:r>
          </w:p>
        </w:tc>
        <w:tc>
          <w:tcPr>
            <w:tcW w:w="2984" w:type="dxa"/>
          </w:tcPr>
          <w:p w14:paraId="1A872C49" w14:textId="4E8D573F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Orientar descarte ambientalmente adequado conforme legislação</w:t>
            </w:r>
          </w:p>
        </w:tc>
        <w:tc>
          <w:tcPr>
            <w:tcW w:w="1925" w:type="dxa"/>
          </w:tcPr>
          <w:p w14:paraId="4EBA9AC0" w14:textId="1F58DE16" w:rsidR="0063192D" w:rsidRPr="00694522" w:rsidRDefault="0063192D" w:rsidP="0063192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Fiscal do contrato</w:t>
            </w:r>
          </w:p>
        </w:tc>
      </w:tr>
    </w:tbl>
    <w:p w14:paraId="0F15490E" w14:textId="77777777" w:rsidR="005054DB" w:rsidRPr="005F0F6E" w:rsidRDefault="005054DB" w:rsidP="00DA2906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3EA05383" w14:textId="77777777" w:rsidR="00CD05DF" w:rsidRPr="005F0F6E" w:rsidRDefault="009227CF" w:rsidP="009227C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F0F6E">
        <w:rPr>
          <w:rFonts w:ascii="Times New Roman" w:hAnsi="Times New Roman" w:cs="Times New Roman"/>
          <w:color w:val="auto"/>
        </w:rPr>
        <w:t>Conclusão: A contratação apresenta riscos administrativos e operacionais considerados controláveis, desde que adotadas as medidas preventivas e mitigatórias previstas nesta matriz, garantindo maior segurança na execução contratual e na adequada estruturação da Unidade Mista de Saúde.</w:t>
      </w:r>
    </w:p>
    <w:p w14:paraId="27B08FA0" w14:textId="77777777" w:rsidR="009227CF" w:rsidRPr="005F0F6E" w:rsidRDefault="009227CF" w:rsidP="009227CF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3B82A818" w14:textId="77777777" w:rsidR="003B1607" w:rsidRPr="005F0F6E" w:rsidRDefault="003B1607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F0F6E">
        <w:rPr>
          <w:rFonts w:ascii="Times New Roman" w:eastAsia="Arial" w:hAnsi="Times New Roman" w:cs="Times New Roman"/>
          <w:b/>
          <w:bCs/>
          <w:color w:val="auto"/>
        </w:rPr>
        <w:t>1</w:t>
      </w:r>
      <w:r w:rsidR="003C4E3D" w:rsidRPr="005F0F6E">
        <w:rPr>
          <w:rFonts w:ascii="Times New Roman" w:eastAsia="Arial" w:hAnsi="Times New Roman" w:cs="Times New Roman"/>
          <w:b/>
          <w:bCs/>
          <w:color w:val="auto"/>
        </w:rPr>
        <w:t>4</w:t>
      </w:r>
      <w:r w:rsidRPr="005F0F6E">
        <w:rPr>
          <w:rFonts w:ascii="Times New Roman" w:eastAsia="Arial" w:hAnsi="Times New Roman" w:cs="Times New Roman"/>
          <w:b/>
          <w:bCs/>
          <w:color w:val="auto"/>
        </w:rPr>
        <w:t xml:space="preserve"> - Possíveis Impactos Ambientais </w:t>
      </w:r>
    </w:p>
    <w:p w14:paraId="1E7778B0" w14:textId="77777777" w:rsidR="00182620" w:rsidRPr="005F0F6E" w:rsidRDefault="00182620" w:rsidP="00182620">
      <w:pPr>
        <w:pStyle w:val="Default"/>
        <w:jc w:val="both"/>
        <w:rPr>
          <w:rFonts w:ascii="Times New Roman" w:eastAsia="Arial" w:hAnsi="Times New Roman" w:cs="Times New Roman"/>
        </w:rPr>
      </w:pPr>
      <w:r w:rsidRPr="005F0F6E">
        <w:rPr>
          <w:rFonts w:ascii="Times New Roman" w:eastAsia="Arial" w:hAnsi="Times New Roman" w:cs="Times New Roman"/>
        </w:rPr>
        <w:t>Os impactos ambientais decorrentes da contratação são considerados baixos. Os materiais deverão observar, quando aplicável, critérios de sustentabilidade, eficiência energética e descarte ambientalmente adequado das embalagens e resíduos, conforme legislação vigente.</w:t>
      </w:r>
    </w:p>
    <w:p w14:paraId="685DB4DA" w14:textId="77777777" w:rsidR="008277A6" w:rsidRPr="005F0F6E" w:rsidRDefault="008277A6" w:rsidP="00182620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6DF002E2" w14:textId="77777777" w:rsidR="003B1607" w:rsidRPr="005F0F6E" w:rsidRDefault="003B1607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F0F6E">
        <w:rPr>
          <w:rFonts w:ascii="Times New Roman" w:eastAsia="Arial" w:hAnsi="Times New Roman" w:cs="Times New Roman"/>
          <w:b/>
          <w:bCs/>
          <w:color w:val="auto"/>
        </w:rPr>
        <w:t>1</w:t>
      </w:r>
      <w:r w:rsidR="003C4E3D" w:rsidRPr="005F0F6E">
        <w:rPr>
          <w:rFonts w:ascii="Times New Roman" w:eastAsia="Arial" w:hAnsi="Times New Roman" w:cs="Times New Roman"/>
          <w:b/>
          <w:bCs/>
          <w:color w:val="auto"/>
        </w:rPr>
        <w:t>5</w:t>
      </w:r>
      <w:r w:rsidRPr="005F0F6E">
        <w:rPr>
          <w:rFonts w:ascii="Times New Roman" w:eastAsia="Arial" w:hAnsi="Times New Roman" w:cs="Times New Roman"/>
          <w:b/>
          <w:bCs/>
          <w:color w:val="auto"/>
        </w:rPr>
        <w:t xml:space="preserve"> - Declaração de Viabilidade </w:t>
      </w:r>
    </w:p>
    <w:p w14:paraId="2BAB8353" w14:textId="77777777" w:rsidR="003B1607" w:rsidRPr="005F0F6E" w:rsidRDefault="003B1607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F0F6E">
        <w:rPr>
          <w:rFonts w:ascii="Times New Roman" w:eastAsia="Arial" w:hAnsi="Times New Roman" w:cs="Times New Roman"/>
          <w:color w:val="auto"/>
        </w:rPr>
        <w:t>(</w:t>
      </w:r>
      <w:r w:rsidR="00843D95" w:rsidRPr="005F0F6E">
        <w:rPr>
          <w:rFonts w:ascii="Times New Roman" w:eastAsia="Arial" w:hAnsi="Times New Roman" w:cs="Times New Roman"/>
          <w:color w:val="auto"/>
        </w:rPr>
        <w:t>X</w:t>
      </w:r>
      <w:r w:rsidRPr="005F0F6E">
        <w:rPr>
          <w:rFonts w:ascii="Times New Roman" w:eastAsia="Arial" w:hAnsi="Times New Roman" w:cs="Times New Roman"/>
          <w:color w:val="auto"/>
        </w:rPr>
        <w:t xml:space="preserve">) Esta Equipe de Planejamento da Contratação declara </w:t>
      </w:r>
      <w:r w:rsidRPr="005F0F6E">
        <w:rPr>
          <w:rFonts w:ascii="Times New Roman" w:eastAsia="Arial" w:hAnsi="Times New Roman" w:cs="Times New Roman"/>
          <w:b/>
          <w:bCs/>
          <w:color w:val="auto"/>
        </w:rPr>
        <w:t xml:space="preserve">VIÁVEL </w:t>
      </w:r>
      <w:r w:rsidRPr="005F0F6E">
        <w:rPr>
          <w:rFonts w:ascii="Times New Roman" w:eastAsia="Arial" w:hAnsi="Times New Roman" w:cs="Times New Roman"/>
          <w:color w:val="auto"/>
        </w:rPr>
        <w:t xml:space="preserve">esta contratação com base neste Estudo Técnico Preliminar, consoante o inciso XIII art. 7° da IN SEGES/ME nº 40, de 22 de maio de 2020. </w:t>
      </w:r>
    </w:p>
    <w:p w14:paraId="6DD9DE4B" w14:textId="77777777" w:rsidR="003B1607" w:rsidRPr="005F0F6E" w:rsidRDefault="003B1607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F0F6E">
        <w:rPr>
          <w:rFonts w:ascii="Times New Roman" w:eastAsia="Arial" w:hAnsi="Times New Roman" w:cs="Times New Roman"/>
          <w:color w:val="auto"/>
        </w:rPr>
        <w:t xml:space="preserve">( ) Esta Equipe de planejamento declara </w:t>
      </w:r>
      <w:r w:rsidRPr="005F0F6E">
        <w:rPr>
          <w:rFonts w:ascii="Times New Roman" w:eastAsia="Arial" w:hAnsi="Times New Roman" w:cs="Times New Roman"/>
          <w:b/>
          <w:bCs/>
          <w:color w:val="auto"/>
        </w:rPr>
        <w:t xml:space="preserve">INVIÁVEL </w:t>
      </w:r>
      <w:r w:rsidRPr="005F0F6E">
        <w:rPr>
          <w:rFonts w:ascii="Times New Roman" w:eastAsia="Arial" w:hAnsi="Times New Roman" w:cs="Times New Roman"/>
          <w:color w:val="auto"/>
        </w:rPr>
        <w:t xml:space="preserve">esta contratação com base neste Estudo Técnico Preliminar, consoante o inciso XIII art. 7° da IN SEGES/ME nº 40, de 22 de maio de 2020. </w:t>
      </w:r>
    </w:p>
    <w:p w14:paraId="5A31C69A" w14:textId="77777777" w:rsidR="003B1607" w:rsidRPr="005F0F6E" w:rsidRDefault="003B1607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429CD664" w14:textId="77777777" w:rsidR="003B1607" w:rsidRPr="005F0F6E" w:rsidRDefault="003B1607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F0F6E">
        <w:rPr>
          <w:rFonts w:ascii="Times New Roman" w:eastAsia="Arial" w:hAnsi="Times New Roman" w:cs="Times New Roman"/>
          <w:b/>
          <w:bCs/>
          <w:color w:val="auto"/>
        </w:rPr>
        <w:t>Jus</w:t>
      </w:r>
      <w:r w:rsidRPr="005F0F6E">
        <w:rPr>
          <w:rFonts w:ascii="Times New Roman" w:eastAsia="Arial" w:hAnsi="Times New Roman" w:cs="Times New Roman"/>
          <w:color w:val="auto"/>
        </w:rPr>
        <w:t>tifi</w:t>
      </w:r>
      <w:r w:rsidRPr="005F0F6E">
        <w:rPr>
          <w:rFonts w:ascii="Times New Roman" w:eastAsia="Arial" w:hAnsi="Times New Roman" w:cs="Times New Roman"/>
          <w:b/>
          <w:bCs/>
          <w:color w:val="auto"/>
        </w:rPr>
        <w:t>ca</w:t>
      </w:r>
      <w:r w:rsidRPr="005F0F6E">
        <w:rPr>
          <w:rFonts w:ascii="Times New Roman" w:eastAsia="Arial" w:hAnsi="Times New Roman" w:cs="Times New Roman"/>
          <w:color w:val="auto"/>
        </w:rPr>
        <w:t>ti</w:t>
      </w:r>
      <w:r w:rsidRPr="005F0F6E">
        <w:rPr>
          <w:rFonts w:ascii="Times New Roman" w:eastAsia="Arial" w:hAnsi="Times New Roman" w:cs="Times New Roman"/>
          <w:b/>
          <w:bCs/>
          <w:color w:val="auto"/>
        </w:rPr>
        <w:t>va da Viabilidade/Inviabilidade:</w:t>
      </w:r>
    </w:p>
    <w:p w14:paraId="15D98901" w14:textId="77777777" w:rsidR="003B1607" w:rsidRPr="005F0F6E" w:rsidRDefault="009A369F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F0F6E">
        <w:rPr>
          <w:rFonts w:ascii="Times New Roman" w:hAnsi="Times New Roman" w:cs="Times New Roman"/>
        </w:rPr>
        <w:t>A contratação é considerada VIÁVEL sob os aspectos técnico, operacional e financeiro, atendendo ao interesse público e proporcionando melhoria na organização, acessibilidade e identificação da Unidade Mista de Saúde.</w:t>
      </w:r>
    </w:p>
    <w:p w14:paraId="5569BA90" w14:textId="77777777" w:rsidR="009A369F" w:rsidRPr="005F0F6E" w:rsidRDefault="009A369F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5426FFED" w14:textId="77777777" w:rsidR="003B1607" w:rsidRPr="005F0F6E" w:rsidRDefault="003B1607" w:rsidP="00DA2906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5F0F6E">
        <w:rPr>
          <w:rFonts w:ascii="Times New Roman" w:eastAsia="Arial" w:hAnsi="Times New Roman" w:cs="Times New Roman"/>
          <w:b/>
          <w:bCs/>
          <w:color w:val="auto"/>
        </w:rPr>
        <w:t>1</w:t>
      </w:r>
      <w:r w:rsidR="00EB23D3" w:rsidRPr="005F0F6E">
        <w:rPr>
          <w:rFonts w:ascii="Times New Roman" w:eastAsia="Arial" w:hAnsi="Times New Roman" w:cs="Times New Roman"/>
          <w:b/>
          <w:bCs/>
          <w:color w:val="auto"/>
        </w:rPr>
        <w:t>6</w:t>
      </w:r>
      <w:r w:rsidRPr="005F0F6E">
        <w:rPr>
          <w:rFonts w:ascii="Times New Roman" w:eastAsia="Arial" w:hAnsi="Times New Roman" w:cs="Times New Roman"/>
          <w:b/>
          <w:bCs/>
          <w:color w:val="auto"/>
        </w:rPr>
        <w:t xml:space="preserve"> - Responsáveis </w:t>
      </w:r>
    </w:p>
    <w:p w14:paraId="77350A3A" w14:textId="77777777" w:rsidR="003B1607" w:rsidRPr="005F0F6E" w:rsidRDefault="003B1607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48D638D3" w14:textId="77777777" w:rsidR="000570D9" w:rsidRPr="005F0F6E" w:rsidRDefault="000570D9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5D4EC3E7" w14:textId="77777777" w:rsidR="00B4647B" w:rsidRPr="005F0F6E" w:rsidRDefault="00B4647B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31BE592C" w14:textId="77777777" w:rsidR="000570D9" w:rsidRPr="005F0F6E" w:rsidRDefault="000570D9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F0F6E">
        <w:rPr>
          <w:rFonts w:ascii="Times New Roman" w:eastAsia="Arial" w:hAnsi="Times New Roman" w:cs="Times New Roman"/>
          <w:color w:val="auto"/>
        </w:rPr>
        <w:t>A</w:t>
      </w:r>
      <w:r w:rsidR="00B4647B" w:rsidRPr="005F0F6E">
        <w:rPr>
          <w:rFonts w:ascii="Times New Roman" w:eastAsia="Arial" w:hAnsi="Times New Roman" w:cs="Times New Roman"/>
          <w:color w:val="auto"/>
        </w:rPr>
        <w:t>NDREIA</w:t>
      </w:r>
      <w:r w:rsidRPr="005F0F6E">
        <w:rPr>
          <w:rFonts w:ascii="Times New Roman" w:eastAsia="Arial" w:hAnsi="Times New Roman" w:cs="Times New Roman"/>
          <w:color w:val="auto"/>
        </w:rPr>
        <w:t xml:space="preserve"> CRISTINA PIRES</w:t>
      </w:r>
    </w:p>
    <w:p w14:paraId="6E6FC82B" w14:textId="77777777" w:rsidR="000570D9" w:rsidRPr="005F0F6E" w:rsidRDefault="000570D9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F0F6E">
        <w:rPr>
          <w:rFonts w:ascii="Times New Roman" w:eastAsia="Arial" w:hAnsi="Times New Roman" w:cs="Times New Roman"/>
          <w:color w:val="auto"/>
        </w:rPr>
        <w:t>Secretaria Municipal de Saúde</w:t>
      </w:r>
    </w:p>
    <w:p w14:paraId="515F1BFF" w14:textId="77777777" w:rsidR="000570D9" w:rsidRPr="005F0F6E" w:rsidRDefault="000570D9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48C1E193" w14:textId="77777777" w:rsidR="000570D9" w:rsidRPr="005F0F6E" w:rsidRDefault="000570D9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50F7995F" w14:textId="77777777" w:rsidR="000570D9" w:rsidRPr="005F0F6E" w:rsidRDefault="000570D9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45C3AA9A" w14:textId="77777777" w:rsidR="000570D9" w:rsidRPr="005F0F6E" w:rsidRDefault="00832738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F0F6E">
        <w:rPr>
          <w:rFonts w:ascii="Times New Roman" w:eastAsia="Arial" w:hAnsi="Times New Roman" w:cs="Times New Roman"/>
          <w:color w:val="auto"/>
        </w:rPr>
        <w:t>ANA PAULA RODRIGUES</w:t>
      </w:r>
    </w:p>
    <w:p w14:paraId="7E74AEA8" w14:textId="77777777" w:rsidR="00B4647B" w:rsidRPr="005F0F6E" w:rsidRDefault="00832738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F0F6E">
        <w:rPr>
          <w:rFonts w:ascii="Times New Roman" w:eastAsia="Arial" w:hAnsi="Times New Roman" w:cs="Times New Roman"/>
          <w:color w:val="auto"/>
        </w:rPr>
        <w:t xml:space="preserve">Enfermeira </w:t>
      </w:r>
    </w:p>
    <w:p w14:paraId="5D5D65A1" w14:textId="77777777" w:rsidR="00B4647B" w:rsidRPr="005F0F6E" w:rsidRDefault="00B4647B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6310C267" w14:textId="77777777" w:rsidR="000570D9" w:rsidRPr="005F0F6E" w:rsidRDefault="000570D9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14FEDF5C" w14:textId="77777777" w:rsidR="00B4647B" w:rsidRPr="005F0F6E" w:rsidRDefault="00B4647B" w:rsidP="00B4647B">
      <w:pPr>
        <w:pStyle w:val="Default"/>
        <w:jc w:val="right"/>
        <w:rPr>
          <w:rFonts w:ascii="Times New Roman" w:eastAsia="Arial" w:hAnsi="Times New Roman" w:cs="Times New Roman"/>
          <w:color w:val="auto"/>
        </w:rPr>
      </w:pPr>
      <w:r w:rsidRPr="005F0F6E">
        <w:rPr>
          <w:rFonts w:ascii="Times New Roman" w:eastAsia="Arial" w:hAnsi="Times New Roman" w:cs="Times New Roman"/>
          <w:color w:val="auto"/>
        </w:rPr>
        <w:t xml:space="preserve">Ourizona, </w:t>
      </w:r>
      <w:r w:rsidR="00832738" w:rsidRPr="005F0F6E">
        <w:rPr>
          <w:rFonts w:ascii="Times New Roman" w:eastAsia="Arial" w:hAnsi="Times New Roman" w:cs="Times New Roman"/>
          <w:color w:val="auto"/>
        </w:rPr>
        <w:t>1</w:t>
      </w:r>
      <w:r w:rsidR="00B86399" w:rsidRPr="005F0F6E">
        <w:rPr>
          <w:rFonts w:ascii="Times New Roman" w:eastAsia="Arial" w:hAnsi="Times New Roman" w:cs="Times New Roman"/>
          <w:color w:val="auto"/>
        </w:rPr>
        <w:t>8</w:t>
      </w:r>
      <w:r w:rsidRPr="005F0F6E">
        <w:rPr>
          <w:rFonts w:ascii="Times New Roman" w:eastAsia="Arial" w:hAnsi="Times New Roman" w:cs="Times New Roman"/>
          <w:color w:val="auto"/>
        </w:rPr>
        <w:t xml:space="preserve"> de </w:t>
      </w:r>
      <w:r w:rsidR="00832738" w:rsidRPr="005F0F6E">
        <w:rPr>
          <w:rFonts w:ascii="Times New Roman" w:eastAsia="Arial" w:hAnsi="Times New Roman" w:cs="Times New Roman"/>
          <w:color w:val="auto"/>
        </w:rPr>
        <w:t>maio</w:t>
      </w:r>
      <w:r w:rsidRPr="005F0F6E">
        <w:rPr>
          <w:rFonts w:ascii="Times New Roman" w:eastAsia="Arial" w:hAnsi="Times New Roman" w:cs="Times New Roman"/>
          <w:color w:val="auto"/>
        </w:rPr>
        <w:t xml:space="preserve"> de 2026.</w:t>
      </w:r>
    </w:p>
    <w:p w14:paraId="10CB7C28" w14:textId="77777777" w:rsidR="009227CF" w:rsidRPr="005F0F6E" w:rsidRDefault="009227CF" w:rsidP="00B4647B">
      <w:pPr>
        <w:pStyle w:val="Default"/>
        <w:jc w:val="right"/>
        <w:rPr>
          <w:rFonts w:ascii="Times New Roman" w:eastAsia="Arial" w:hAnsi="Times New Roman" w:cs="Times New Roman"/>
          <w:color w:val="auto"/>
        </w:rPr>
      </w:pPr>
    </w:p>
    <w:p w14:paraId="6966B2B1" w14:textId="77777777" w:rsidR="008277A6" w:rsidRPr="005F0F6E" w:rsidRDefault="008277A6" w:rsidP="00B4647B">
      <w:pPr>
        <w:pStyle w:val="Default"/>
        <w:jc w:val="right"/>
        <w:rPr>
          <w:rFonts w:ascii="Times New Roman" w:hAnsi="Times New Roman" w:cs="Times New Roman"/>
          <w:color w:val="auto"/>
        </w:rPr>
      </w:pPr>
    </w:p>
    <w:sectPr w:rsidR="008277A6" w:rsidRPr="005F0F6E" w:rsidSect="00CA46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991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B5C50" w14:textId="77777777" w:rsidR="008A3E5E" w:rsidRDefault="008A3E5E" w:rsidP="003B1607">
      <w:pPr>
        <w:spacing w:after="0" w:line="240" w:lineRule="auto"/>
      </w:pPr>
      <w:r>
        <w:separator/>
      </w:r>
    </w:p>
  </w:endnote>
  <w:endnote w:type="continuationSeparator" w:id="0">
    <w:p w14:paraId="65CF76FB" w14:textId="77777777" w:rsidR="008A3E5E" w:rsidRDefault="008A3E5E" w:rsidP="003B1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FE355" w14:textId="77777777" w:rsidR="00E7166D" w:rsidRDefault="00E7166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B28E6" w14:textId="77777777" w:rsidR="00E7166D" w:rsidRDefault="00E7166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A68FD" w14:textId="77777777" w:rsidR="00E7166D" w:rsidRDefault="00E7166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752DB" w14:textId="77777777" w:rsidR="008A3E5E" w:rsidRDefault="008A3E5E" w:rsidP="003B1607">
      <w:pPr>
        <w:spacing w:after="0" w:line="240" w:lineRule="auto"/>
      </w:pPr>
      <w:r>
        <w:separator/>
      </w:r>
    </w:p>
  </w:footnote>
  <w:footnote w:type="continuationSeparator" w:id="0">
    <w:p w14:paraId="643AFD69" w14:textId="77777777" w:rsidR="008A3E5E" w:rsidRDefault="008A3E5E" w:rsidP="003B16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D28EE" w14:textId="77777777" w:rsidR="00E7166D" w:rsidRDefault="00E7166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41682015"/>
  <w:bookmarkStart w:id="1" w:name="_Hlk229580528"/>
  <w:bookmarkStart w:id="2" w:name="_Hlk229580529"/>
  <w:p w14:paraId="2FE01E5F" w14:textId="77777777" w:rsidR="0080588D" w:rsidRPr="00BF6798" w:rsidRDefault="0080588D" w:rsidP="0080588D">
    <w:pPr>
      <w:keepNext/>
      <w:spacing w:after="0" w:line="240" w:lineRule="auto"/>
      <w:jc w:val="center"/>
      <w:outlineLvl w:val="5"/>
      <w:rPr>
        <w:rFonts w:ascii="Times New Roman" w:eastAsia="Times New Roman" w:hAnsi="Times New Roman" w:cs="Times New Roman"/>
        <w:sz w:val="32"/>
        <w:szCs w:val="20"/>
        <w:lang w:eastAsia="pt-BR"/>
      </w:rPr>
    </w:pPr>
    <w:r w:rsidRPr="00BF6798">
      <w:rPr>
        <w:rFonts w:ascii="Times New Roman" w:eastAsia="Times New Roman" w:hAnsi="Times New Roman" w:cs="Times New Roman"/>
        <w:noProof/>
        <w:sz w:val="36"/>
        <w:szCs w:val="20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1A273D" wp14:editId="4160579B">
              <wp:simplePos x="0" y="0"/>
              <wp:positionH relativeFrom="column">
                <wp:posOffset>-238125</wp:posOffset>
              </wp:positionH>
              <wp:positionV relativeFrom="paragraph">
                <wp:posOffset>-38735</wp:posOffset>
              </wp:positionV>
              <wp:extent cx="937895" cy="1033145"/>
              <wp:effectExtent l="0" t="0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37895" cy="10331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C7509C" w14:textId="77777777" w:rsidR="0080588D" w:rsidRDefault="0080588D" w:rsidP="0080588D">
                          <w:r w:rsidRPr="004F7BF3">
                            <w:rPr>
                              <w:sz w:val="20"/>
                              <w:szCs w:val="24"/>
                            </w:rPr>
                            <w:object w:dxaOrig="1275" w:dyaOrig="1410" w14:anchorId="515DEC0A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6" type="#_x0000_t75" style="width:1in;height:79.5pt" fillcolor="window">
                                <v:imagedata r:id="rId1" o:title=""/>
                              </v:shape>
                              <o:OLEObject Type="Embed" ProgID="PBrush" ShapeID="_x0000_i1026" DrawAspect="Content" ObjectID="_1842778284" r:id="rId2"/>
                            </w:object>
                          </w: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71A273D" id="Rectangle 1" o:spid="_x0000_s1026" style="position:absolute;left:0;text-align:left;margin-left:-18.75pt;margin-top:-3.05pt;width:73.85pt;height:81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" stroked="f" strokeweight="1pt">
              <v:textbox inset="1pt,1pt,1pt,1pt">
                <w:txbxContent>
                  <w:p w14:paraId="79C7509C" w14:textId="77777777" w:rsidR="0080588D" w:rsidRDefault="0080588D" w:rsidP="0080588D">
                    <w:r w:rsidRPr="004F7BF3">
                      <w:rPr>
                        <w:sz w:val="20"/>
                        <w:szCs w:val="24"/>
                      </w:rPr>
                      <w:object w:dxaOrig="1275" w:dyaOrig="1410" w14:anchorId="515DEC0A">
                        <v:shape id="_x0000_i1026" type="#_x0000_t75" style="width:1in;height:79.5pt" fillcolor="window">
                          <v:imagedata r:id="rId3" o:title=""/>
                        </v:shape>
                        <o:OLEObject Type="Embed" ProgID="PBrush" ShapeID="_x0000_i1026" DrawAspect="Content" ObjectID="_1840799394" r:id="rId4"/>
                      </w:object>
                    </w:r>
                  </w:p>
                </w:txbxContent>
              </v:textbox>
            </v:rect>
          </w:pict>
        </mc:Fallback>
      </mc:AlternateContent>
    </w:r>
    <w:r w:rsidRPr="00BF6798">
      <w:rPr>
        <w:rFonts w:ascii="Times New Roman" w:eastAsia="Times New Roman" w:hAnsi="Times New Roman" w:cs="Times New Roman"/>
        <w:sz w:val="32"/>
        <w:szCs w:val="20"/>
        <w:lang w:eastAsia="pt-BR"/>
      </w:rPr>
      <w:t>PREFEITURA MUNICIPAL DE OURIZONA</w:t>
    </w:r>
  </w:p>
  <w:p w14:paraId="43FA00C6" w14:textId="77777777" w:rsidR="0080588D" w:rsidRPr="00BF6798" w:rsidRDefault="0080588D" w:rsidP="0080588D">
    <w:pPr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pt-BR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280DA64F" wp14:editId="2EB1E5BD">
          <wp:simplePos x="0" y="0"/>
          <wp:positionH relativeFrom="column">
            <wp:posOffset>4909185</wp:posOffset>
          </wp:positionH>
          <wp:positionV relativeFrom="paragraph">
            <wp:posOffset>50165</wp:posOffset>
          </wp:positionV>
          <wp:extent cx="1941275" cy="816610"/>
          <wp:effectExtent l="0" t="0" r="1905" b="2540"/>
          <wp:wrapNone/>
          <wp:docPr id="1150760083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4254" t="35961" r="31385" b="49730"/>
                  <a:stretch/>
                </pic:blipFill>
                <pic:spPr bwMode="auto">
                  <a:xfrm>
                    <a:off x="0" y="0"/>
                    <a:ext cx="1941275" cy="8166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F6798">
      <w:rPr>
        <w:rFonts w:ascii="Times New Roman" w:eastAsia="Times New Roman" w:hAnsi="Times New Roman" w:cs="Times New Roman"/>
        <w:sz w:val="24"/>
        <w:szCs w:val="24"/>
        <w:lang w:eastAsia="pt-BR"/>
      </w:rPr>
      <w:t>Secretaria Municipal de Saúde</w:t>
    </w:r>
  </w:p>
  <w:p w14:paraId="68FC72BC" w14:textId="77777777" w:rsidR="0080588D" w:rsidRPr="00BF6798" w:rsidRDefault="0080588D" w:rsidP="0080588D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4"/>
        <w:lang w:eastAsia="pt-BR"/>
      </w:rPr>
    </w:pPr>
    <w:r w:rsidRPr="00BF6798">
      <w:rPr>
        <w:rFonts w:ascii="Times New Roman" w:eastAsia="Times New Roman" w:hAnsi="Times New Roman" w:cs="Times New Roman"/>
        <w:sz w:val="20"/>
        <w:szCs w:val="24"/>
        <w:lang w:eastAsia="pt-BR"/>
      </w:rPr>
      <w:t>Rua Campo Grande, n. 1056 fone: (44)3278 1216.</w:t>
    </w:r>
  </w:p>
  <w:p w14:paraId="37CA8916" w14:textId="77777777" w:rsidR="0080588D" w:rsidRPr="00BF6798" w:rsidRDefault="0080588D" w:rsidP="0080588D">
    <w:pPr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pt-BR"/>
      </w:rPr>
    </w:pPr>
    <w:r w:rsidRPr="00BF6798">
      <w:rPr>
        <w:rFonts w:ascii="Times New Roman" w:eastAsia="Times New Roman" w:hAnsi="Times New Roman" w:cs="Times New Roman"/>
        <w:sz w:val="24"/>
        <w:szCs w:val="24"/>
        <w:lang w:eastAsia="pt-BR"/>
      </w:rPr>
      <w:t xml:space="preserve">E-mail: </w:t>
    </w:r>
    <w:hyperlink r:id="rId6" w:history="1">
      <w:r w:rsidRPr="00BF6798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t-BR"/>
        </w:rPr>
        <w:t>saude.ourizona@bol.com.br</w:t>
      </w:r>
    </w:hyperlink>
  </w:p>
  <w:p w14:paraId="6FF9F552" w14:textId="77777777" w:rsidR="0080588D" w:rsidRPr="00BF6798" w:rsidRDefault="0080588D" w:rsidP="0080588D">
    <w:pPr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pt-BR"/>
      </w:rPr>
    </w:pPr>
    <w:r w:rsidRPr="00BF6798">
      <w:rPr>
        <w:rFonts w:ascii="Times New Roman" w:eastAsia="Times New Roman" w:hAnsi="Times New Roman" w:cs="Times New Roman"/>
        <w:sz w:val="24"/>
        <w:szCs w:val="24"/>
        <w:lang w:eastAsia="pt-BR"/>
      </w:rPr>
      <w:t>Fundo Municipal de saúde: 11.337.035/0001-37</w:t>
    </w:r>
  </w:p>
  <w:p w14:paraId="63452CF1" w14:textId="77777777" w:rsidR="0080588D" w:rsidRPr="00BF6798" w:rsidRDefault="0080588D" w:rsidP="0080588D">
    <w:pPr>
      <w:keepNext/>
      <w:tabs>
        <w:tab w:val="center" w:pos="5102"/>
        <w:tab w:val="left" w:pos="6525"/>
      </w:tabs>
      <w:spacing w:after="0" w:line="240" w:lineRule="auto"/>
      <w:jc w:val="center"/>
      <w:outlineLvl w:val="4"/>
      <w:rPr>
        <w:rFonts w:ascii="Times New Roman" w:eastAsia="Times New Roman" w:hAnsi="Times New Roman" w:cs="Times New Roman"/>
        <w:b/>
        <w:bCs/>
        <w:sz w:val="20"/>
        <w:szCs w:val="20"/>
        <w:lang w:eastAsia="pt-BR"/>
      </w:rPr>
    </w:pPr>
    <w:r w:rsidRPr="00BF6798">
      <w:rPr>
        <w:rFonts w:ascii="Times New Roman" w:eastAsia="Times New Roman" w:hAnsi="Times New Roman" w:cs="Times New Roman"/>
        <w:b/>
        <w:bCs/>
        <w:sz w:val="20"/>
        <w:szCs w:val="20"/>
        <w:lang w:eastAsia="pt-BR"/>
      </w:rPr>
      <w:t>OURIZONA – PARANÁ</w:t>
    </w:r>
  </w:p>
  <w:p w14:paraId="6FDA17F4" w14:textId="77777777" w:rsidR="0080588D" w:rsidRPr="00BF6798" w:rsidRDefault="0080588D" w:rsidP="0080588D">
    <w:pPr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t-BR"/>
      </w:rPr>
    </w:pPr>
    <w:r w:rsidRPr="00BF6798">
      <w:rPr>
        <w:rFonts w:ascii="Times New Roman" w:eastAsia="Times New Roman" w:hAnsi="Times New Roman" w:cs="Times New Roman"/>
        <w:sz w:val="24"/>
        <w:szCs w:val="24"/>
        <w:lang w:eastAsia="pt-BR"/>
      </w:rPr>
      <w:t>____________________________________________</w:t>
    </w:r>
    <w:r>
      <w:rPr>
        <w:rFonts w:ascii="Times New Roman" w:eastAsia="Times New Roman" w:hAnsi="Times New Roman" w:cs="Times New Roman"/>
        <w:sz w:val="24"/>
        <w:szCs w:val="24"/>
        <w:lang w:eastAsia="pt-BR"/>
      </w:rPr>
      <w:t>__________</w:t>
    </w:r>
    <w:r w:rsidRPr="00BF6798">
      <w:rPr>
        <w:rFonts w:ascii="Times New Roman" w:eastAsia="Times New Roman" w:hAnsi="Times New Roman" w:cs="Times New Roman"/>
        <w:sz w:val="24"/>
        <w:szCs w:val="24"/>
        <w:lang w:eastAsia="pt-BR"/>
      </w:rPr>
      <w:t>__________________________</w:t>
    </w:r>
  </w:p>
  <w:bookmarkEnd w:id="0"/>
  <w:p w14:paraId="1CD5D5E4" w14:textId="77777777" w:rsidR="0080588D" w:rsidRDefault="0080588D" w:rsidP="0080588D">
    <w:pPr>
      <w:pStyle w:val="Cabealho"/>
    </w:pPr>
  </w:p>
  <w:p w14:paraId="527B552F" w14:textId="77777777" w:rsidR="0080588D" w:rsidRPr="005D04CB" w:rsidRDefault="0080588D" w:rsidP="0080588D">
    <w:pPr>
      <w:pStyle w:val="Cabealho"/>
    </w:pPr>
  </w:p>
  <w:bookmarkEnd w:id="1"/>
  <w:bookmarkEnd w:id="2"/>
  <w:p w14:paraId="607FBF3E" w14:textId="77777777" w:rsidR="003B1607" w:rsidRPr="0080588D" w:rsidRDefault="003B1607" w:rsidP="0080588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C6E17" w14:textId="77777777" w:rsidR="00E7166D" w:rsidRDefault="00E7166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926C3"/>
    <w:multiLevelType w:val="hybridMultilevel"/>
    <w:tmpl w:val="6D76CA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442BF"/>
    <w:multiLevelType w:val="multilevel"/>
    <w:tmpl w:val="A03A7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A521F1"/>
    <w:multiLevelType w:val="hybridMultilevel"/>
    <w:tmpl w:val="9F8895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E82641"/>
    <w:multiLevelType w:val="hybridMultilevel"/>
    <w:tmpl w:val="82CEB4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032C1"/>
    <w:multiLevelType w:val="hybridMultilevel"/>
    <w:tmpl w:val="8D7A12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270D29"/>
    <w:multiLevelType w:val="multilevel"/>
    <w:tmpl w:val="45089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F262E9"/>
    <w:multiLevelType w:val="hybridMultilevel"/>
    <w:tmpl w:val="E654A92A"/>
    <w:lvl w:ilvl="0" w:tplc="52563260">
      <w:start w:val="1"/>
      <w:numFmt w:val="decimal"/>
      <w:lvlText w:val="%1-"/>
      <w:lvlJc w:val="left"/>
      <w:pPr>
        <w:ind w:left="39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13" w:hanging="360"/>
      </w:pPr>
    </w:lvl>
    <w:lvl w:ilvl="2" w:tplc="0416001B" w:tentative="1">
      <w:start w:val="1"/>
      <w:numFmt w:val="lowerRoman"/>
      <w:lvlText w:val="%3."/>
      <w:lvlJc w:val="right"/>
      <w:pPr>
        <w:ind w:left="1833" w:hanging="180"/>
      </w:pPr>
    </w:lvl>
    <w:lvl w:ilvl="3" w:tplc="0416000F" w:tentative="1">
      <w:start w:val="1"/>
      <w:numFmt w:val="decimal"/>
      <w:lvlText w:val="%4."/>
      <w:lvlJc w:val="left"/>
      <w:pPr>
        <w:ind w:left="2553" w:hanging="360"/>
      </w:pPr>
    </w:lvl>
    <w:lvl w:ilvl="4" w:tplc="04160019" w:tentative="1">
      <w:start w:val="1"/>
      <w:numFmt w:val="lowerLetter"/>
      <w:lvlText w:val="%5."/>
      <w:lvlJc w:val="left"/>
      <w:pPr>
        <w:ind w:left="3273" w:hanging="360"/>
      </w:pPr>
    </w:lvl>
    <w:lvl w:ilvl="5" w:tplc="0416001B" w:tentative="1">
      <w:start w:val="1"/>
      <w:numFmt w:val="lowerRoman"/>
      <w:lvlText w:val="%6."/>
      <w:lvlJc w:val="right"/>
      <w:pPr>
        <w:ind w:left="3993" w:hanging="180"/>
      </w:pPr>
    </w:lvl>
    <w:lvl w:ilvl="6" w:tplc="0416000F" w:tentative="1">
      <w:start w:val="1"/>
      <w:numFmt w:val="decimal"/>
      <w:lvlText w:val="%7."/>
      <w:lvlJc w:val="left"/>
      <w:pPr>
        <w:ind w:left="4713" w:hanging="360"/>
      </w:pPr>
    </w:lvl>
    <w:lvl w:ilvl="7" w:tplc="04160019" w:tentative="1">
      <w:start w:val="1"/>
      <w:numFmt w:val="lowerLetter"/>
      <w:lvlText w:val="%8."/>
      <w:lvlJc w:val="left"/>
      <w:pPr>
        <w:ind w:left="5433" w:hanging="360"/>
      </w:pPr>
    </w:lvl>
    <w:lvl w:ilvl="8" w:tplc="0416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7" w15:restartNumberingAfterBreak="0">
    <w:nsid w:val="2D4E4CCA"/>
    <w:multiLevelType w:val="multilevel"/>
    <w:tmpl w:val="3822B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103A73"/>
    <w:multiLevelType w:val="multilevel"/>
    <w:tmpl w:val="FE2A1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AD2D03"/>
    <w:multiLevelType w:val="multilevel"/>
    <w:tmpl w:val="273C9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501679"/>
    <w:multiLevelType w:val="multilevel"/>
    <w:tmpl w:val="6C4E6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>
      <w:start w:val="8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0220AF8"/>
    <w:multiLevelType w:val="hybridMultilevel"/>
    <w:tmpl w:val="088889D0"/>
    <w:lvl w:ilvl="0" w:tplc="DA56CAB4">
      <w:start w:val="1"/>
      <w:numFmt w:val="decimal"/>
      <w:lvlText w:val="%1-"/>
      <w:lvlJc w:val="left"/>
      <w:pPr>
        <w:ind w:left="39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13" w:hanging="360"/>
      </w:pPr>
    </w:lvl>
    <w:lvl w:ilvl="2" w:tplc="0416001B" w:tentative="1">
      <w:start w:val="1"/>
      <w:numFmt w:val="lowerRoman"/>
      <w:lvlText w:val="%3."/>
      <w:lvlJc w:val="right"/>
      <w:pPr>
        <w:ind w:left="1833" w:hanging="180"/>
      </w:pPr>
    </w:lvl>
    <w:lvl w:ilvl="3" w:tplc="0416000F" w:tentative="1">
      <w:start w:val="1"/>
      <w:numFmt w:val="decimal"/>
      <w:lvlText w:val="%4."/>
      <w:lvlJc w:val="left"/>
      <w:pPr>
        <w:ind w:left="2553" w:hanging="360"/>
      </w:pPr>
    </w:lvl>
    <w:lvl w:ilvl="4" w:tplc="04160019" w:tentative="1">
      <w:start w:val="1"/>
      <w:numFmt w:val="lowerLetter"/>
      <w:lvlText w:val="%5."/>
      <w:lvlJc w:val="left"/>
      <w:pPr>
        <w:ind w:left="3273" w:hanging="360"/>
      </w:pPr>
    </w:lvl>
    <w:lvl w:ilvl="5" w:tplc="0416001B" w:tentative="1">
      <w:start w:val="1"/>
      <w:numFmt w:val="lowerRoman"/>
      <w:lvlText w:val="%6."/>
      <w:lvlJc w:val="right"/>
      <w:pPr>
        <w:ind w:left="3993" w:hanging="180"/>
      </w:pPr>
    </w:lvl>
    <w:lvl w:ilvl="6" w:tplc="0416000F" w:tentative="1">
      <w:start w:val="1"/>
      <w:numFmt w:val="decimal"/>
      <w:lvlText w:val="%7."/>
      <w:lvlJc w:val="left"/>
      <w:pPr>
        <w:ind w:left="4713" w:hanging="360"/>
      </w:pPr>
    </w:lvl>
    <w:lvl w:ilvl="7" w:tplc="04160019" w:tentative="1">
      <w:start w:val="1"/>
      <w:numFmt w:val="lowerLetter"/>
      <w:lvlText w:val="%8."/>
      <w:lvlJc w:val="left"/>
      <w:pPr>
        <w:ind w:left="5433" w:hanging="360"/>
      </w:pPr>
    </w:lvl>
    <w:lvl w:ilvl="8" w:tplc="0416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2" w15:restartNumberingAfterBreak="0">
    <w:nsid w:val="411343CC"/>
    <w:multiLevelType w:val="multilevel"/>
    <w:tmpl w:val="7C345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489092E"/>
    <w:multiLevelType w:val="multilevel"/>
    <w:tmpl w:val="AD66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4F1968"/>
    <w:multiLevelType w:val="hybridMultilevel"/>
    <w:tmpl w:val="F0BE3E6E"/>
    <w:lvl w:ilvl="0" w:tplc="0816B052">
      <w:start w:val="1"/>
      <w:numFmt w:val="decimal"/>
      <w:lvlText w:val="%1-"/>
      <w:lvlJc w:val="left"/>
      <w:pPr>
        <w:ind w:left="39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13" w:hanging="360"/>
      </w:pPr>
    </w:lvl>
    <w:lvl w:ilvl="2" w:tplc="0416001B" w:tentative="1">
      <w:start w:val="1"/>
      <w:numFmt w:val="lowerRoman"/>
      <w:lvlText w:val="%3."/>
      <w:lvlJc w:val="right"/>
      <w:pPr>
        <w:ind w:left="1833" w:hanging="180"/>
      </w:pPr>
    </w:lvl>
    <w:lvl w:ilvl="3" w:tplc="0416000F" w:tentative="1">
      <w:start w:val="1"/>
      <w:numFmt w:val="decimal"/>
      <w:lvlText w:val="%4."/>
      <w:lvlJc w:val="left"/>
      <w:pPr>
        <w:ind w:left="2553" w:hanging="360"/>
      </w:pPr>
    </w:lvl>
    <w:lvl w:ilvl="4" w:tplc="04160019" w:tentative="1">
      <w:start w:val="1"/>
      <w:numFmt w:val="lowerLetter"/>
      <w:lvlText w:val="%5."/>
      <w:lvlJc w:val="left"/>
      <w:pPr>
        <w:ind w:left="3273" w:hanging="360"/>
      </w:pPr>
    </w:lvl>
    <w:lvl w:ilvl="5" w:tplc="0416001B" w:tentative="1">
      <w:start w:val="1"/>
      <w:numFmt w:val="lowerRoman"/>
      <w:lvlText w:val="%6."/>
      <w:lvlJc w:val="right"/>
      <w:pPr>
        <w:ind w:left="3993" w:hanging="180"/>
      </w:pPr>
    </w:lvl>
    <w:lvl w:ilvl="6" w:tplc="0416000F" w:tentative="1">
      <w:start w:val="1"/>
      <w:numFmt w:val="decimal"/>
      <w:lvlText w:val="%7."/>
      <w:lvlJc w:val="left"/>
      <w:pPr>
        <w:ind w:left="4713" w:hanging="360"/>
      </w:pPr>
    </w:lvl>
    <w:lvl w:ilvl="7" w:tplc="04160019" w:tentative="1">
      <w:start w:val="1"/>
      <w:numFmt w:val="lowerLetter"/>
      <w:lvlText w:val="%8."/>
      <w:lvlJc w:val="left"/>
      <w:pPr>
        <w:ind w:left="5433" w:hanging="360"/>
      </w:pPr>
    </w:lvl>
    <w:lvl w:ilvl="8" w:tplc="0416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5" w15:restartNumberingAfterBreak="0">
    <w:nsid w:val="498652F8"/>
    <w:multiLevelType w:val="hybridMultilevel"/>
    <w:tmpl w:val="47562CC2"/>
    <w:lvl w:ilvl="0" w:tplc="CF50D50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011091"/>
    <w:multiLevelType w:val="multilevel"/>
    <w:tmpl w:val="6DCA3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08840CB"/>
    <w:multiLevelType w:val="multilevel"/>
    <w:tmpl w:val="CA3E5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B9419A"/>
    <w:multiLevelType w:val="multilevel"/>
    <w:tmpl w:val="E2B02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58E75DC"/>
    <w:multiLevelType w:val="multilevel"/>
    <w:tmpl w:val="90827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-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F0B6F5C"/>
    <w:multiLevelType w:val="multilevel"/>
    <w:tmpl w:val="CBAE8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5E30C9B"/>
    <w:multiLevelType w:val="multilevel"/>
    <w:tmpl w:val="A1DE7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74638B8"/>
    <w:multiLevelType w:val="multilevel"/>
    <w:tmpl w:val="3E861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A510205"/>
    <w:multiLevelType w:val="multilevel"/>
    <w:tmpl w:val="5A84E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D8E3DBB"/>
    <w:multiLevelType w:val="hybridMultilevel"/>
    <w:tmpl w:val="162A9C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317B86"/>
    <w:multiLevelType w:val="hybridMultilevel"/>
    <w:tmpl w:val="ADA2D3B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8C03B6"/>
    <w:multiLevelType w:val="hybridMultilevel"/>
    <w:tmpl w:val="B0B8F114"/>
    <w:lvl w:ilvl="0" w:tplc="FE5A7980">
      <w:start w:val="1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13" w:hanging="360"/>
      </w:pPr>
    </w:lvl>
    <w:lvl w:ilvl="2" w:tplc="0416001B" w:tentative="1">
      <w:start w:val="1"/>
      <w:numFmt w:val="lowerRoman"/>
      <w:lvlText w:val="%3."/>
      <w:lvlJc w:val="right"/>
      <w:pPr>
        <w:ind w:left="1833" w:hanging="180"/>
      </w:pPr>
    </w:lvl>
    <w:lvl w:ilvl="3" w:tplc="0416000F" w:tentative="1">
      <w:start w:val="1"/>
      <w:numFmt w:val="decimal"/>
      <w:lvlText w:val="%4."/>
      <w:lvlJc w:val="left"/>
      <w:pPr>
        <w:ind w:left="2553" w:hanging="360"/>
      </w:pPr>
    </w:lvl>
    <w:lvl w:ilvl="4" w:tplc="04160019" w:tentative="1">
      <w:start w:val="1"/>
      <w:numFmt w:val="lowerLetter"/>
      <w:lvlText w:val="%5."/>
      <w:lvlJc w:val="left"/>
      <w:pPr>
        <w:ind w:left="3273" w:hanging="360"/>
      </w:pPr>
    </w:lvl>
    <w:lvl w:ilvl="5" w:tplc="0416001B" w:tentative="1">
      <w:start w:val="1"/>
      <w:numFmt w:val="lowerRoman"/>
      <w:lvlText w:val="%6."/>
      <w:lvlJc w:val="right"/>
      <w:pPr>
        <w:ind w:left="3993" w:hanging="180"/>
      </w:pPr>
    </w:lvl>
    <w:lvl w:ilvl="6" w:tplc="0416000F" w:tentative="1">
      <w:start w:val="1"/>
      <w:numFmt w:val="decimal"/>
      <w:lvlText w:val="%7."/>
      <w:lvlJc w:val="left"/>
      <w:pPr>
        <w:ind w:left="4713" w:hanging="360"/>
      </w:pPr>
    </w:lvl>
    <w:lvl w:ilvl="7" w:tplc="04160019" w:tentative="1">
      <w:start w:val="1"/>
      <w:numFmt w:val="lowerLetter"/>
      <w:lvlText w:val="%8."/>
      <w:lvlJc w:val="left"/>
      <w:pPr>
        <w:ind w:left="5433" w:hanging="360"/>
      </w:pPr>
    </w:lvl>
    <w:lvl w:ilvl="8" w:tplc="0416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7" w15:restartNumberingAfterBreak="0">
    <w:nsid w:val="78FE69A4"/>
    <w:multiLevelType w:val="hybridMultilevel"/>
    <w:tmpl w:val="D6A4DE76"/>
    <w:lvl w:ilvl="0" w:tplc="BF96891E">
      <w:start w:val="11"/>
      <w:numFmt w:val="decimal"/>
      <w:lvlText w:val="%1"/>
      <w:lvlJc w:val="left"/>
      <w:pPr>
        <w:ind w:left="720" w:hanging="360"/>
      </w:pPr>
      <w:rPr>
        <w:rFonts w:eastAsia="Ari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A11AEC"/>
    <w:multiLevelType w:val="hybridMultilevel"/>
    <w:tmpl w:val="2E221C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8243B3"/>
    <w:multiLevelType w:val="multilevel"/>
    <w:tmpl w:val="CE260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10412395">
    <w:abstractNumId w:val="23"/>
  </w:num>
  <w:num w:numId="2" w16cid:durableId="1333146624">
    <w:abstractNumId w:val="5"/>
  </w:num>
  <w:num w:numId="3" w16cid:durableId="1425764039">
    <w:abstractNumId w:val="22"/>
  </w:num>
  <w:num w:numId="4" w16cid:durableId="1875341778">
    <w:abstractNumId w:val="1"/>
  </w:num>
  <w:num w:numId="5" w16cid:durableId="1522280289">
    <w:abstractNumId w:val="21"/>
  </w:num>
  <w:num w:numId="6" w16cid:durableId="1026174601">
    <w:abstractNumId w:val="12"/>
  </w:num>
  <w:num w:numId="7" w16cid:durableId="1656177666">
    <w:abstractNumId w:val="18"/>
  </w:num>
  <w:num w:numId="8" w16cid:durableId="698747328">
    <w:abstractNumId w:val="9"/>
  </w:num>
  <w:num w:numId="9" w16cid:durableId="1528130849">
    <w:abstractNumId w:val="25"/>
  </w:num>
  <w:num w:numId="10" w16cid:durableId="614407954">
    <w:abstractNumId w:val="17"/>
  </w:num>
  <w:num w:numId="11" w16cid:durableId="404570454">
    <w:abstractNumId w:val="29"/>
  </w:num>
  <w:num w:numId="12" w16cid:durableId="1725714139">
    <w:abstractNumId w:val="7"/>
  </w:num>
  <w:num w:numId="13" w16cid:durableId="1966541041">
    <w:abstractNumId w:val="16"/>
  </w:num>
  <w:num w:numId="14" w16cid:durableId="1622421693">
    <w:abstractNumId w:val="3"/>
  </w:num>
  <w:num w:numId="15" w16cid:durableId="1508784455">
    <w:abstractNumId w:val="2"/>
  </w:num>
  <w:num w:numId="16" w16cid:durableId="1689604451">
    <w:abstractNumId w:val="0"/>
  </w:num>
  <w:num w:numId="17" w16cid:durableId="1252281151">
    <w:abstractNumId w:val="28"/>
  </w:num>
  <w:num w:numId="18" w16cid:durableId="2105690250">
    <w:abstractNumId w:val="4"/>
  </w:num>
  <w:num w:numId="19" w16cid:durableId="1433548538">
    <w:abstractNumId w:val="10"/>
  </w:num>
  <w:num w:numId="20" w16cid:durableId="330453252">
    <w:abstractNumId w:val="19"/>
  </w:num>
  <w:num w:numId="21" w16cid:durableId="1869447029">
    <w:abstractNumId w:val="20"/>
  </w:num>
  <w:num w:numId="22" w16cid:durableId="1962958112">
    <w:abstractNumId w:val="24"/>
  </w:num>
  <w:num w:numId="23" w16cid:durableId="999891564">
    <w:abstractNumId w:val="8"/>
  </w:num>
  <w:num w:numId="24" w16cid:durableId="292490161">
    <w:abstractNumId w:val="13"/>
  </w:num>
  <w:num w:numId="25" w16cid:durableId="1703703242">
    <w:abstractNumId w:val="14"/>
  </w:num>
  <w:num w:numId="26" w16cid:durableId="1185441909">
    <w:abstractNumId w:val="6"/>
  </w:num>
  <w:num w:numId="27" w16cid:durableId="1611741113">
    <w:abstractNumId w:val="11"/>
  </w:num>
  <w:num w:numId="28" w16cid:durableId="807012321">
    <w:abstractNumId w:val="26"/>
  </w:num>
  <w:num w:numId="29" w16cid:durableId="314990056">
    <w:abstractNumId w:val="15"/>
  </w:num>
  <w:num w:numId="30" w16cid:durableId="446047538">
    <w:abstractNumId w:val="10"/>
  </w:num>
  <w:num w:numId="31" w16cid:durableId="1263958561">
    <w:abstractNumId w:val="24"/>
  </w:num>
  <w:num w:numId="32" w16cid:durableId="1572420600">
    <w:abstractNumId w:val="19"/>
  </w:num>
  <w:num w:numId="33" w16cid:durableId="1521821820">
    <w:abstractNumId w:val="20"/>
  </w:num>
  <w:num w:numId="34" w16cid:durableId="435443393">
    <w:abstractNumId w:val="8"/>
  </w:num>
  <w:num w:numId="35" w16cid:durableId="81746130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607"/>
    <w:rsid w:val="00036251"/>
    <w:rsid w:val="0004120B"/>
    <w:rsid w:val="000570D9"/>
    <w:rsid w:val="000656D2"/>
    <w:rsid w:val="0007363F"/>
    <w:rsid w:val="000801AF"/>
    <w:rsid w:val="00090F22"/>
    <w:rsid w:val="0009665C"/>
    <w:rsid w:val="000A6041"/>
    <w:rsid w:val="000B246F"/>
    <w:rsid w:val="000B5B10"/>
    <w:rsid w:val="000D7E9F"/>
    <w:rsid w:val="000F4B97"/>
    <w:rsid w:val="001046D6"/>
    <w:rsid w:val="00116551"/>
    <w:rsid w:val="00125D50"/>
    <w:rsid w:val="0012624C"/>
    <w:rsid w:val="00143060"/>
    <w:rsid w:val="00147646"/>
    <w:rsid w:val="00171FC8"/>
    <w:rsid w:val="00182620"/>
    <w:rsid w:val="00186725"/>
    <w:rsid w:val="00186756"/>
    <w:rsid w:val="00192E97"/>
    <w:rsid w:val="00196E0E"/>
    <w:rsid w:val="001A2A22"/>
    <w:rsid w:val="001A50D4"/>
    <w:rsid w:val="001B45B3"/>
    <w:rsid w:val="001C4965"/>
    <w:rsid w:val="001C7FA5"/>
    <w:rsid w:val="001D01CE"/>
    <w:rsid w:val="001D78A8"/>
    <w:rsid w:val="001E4A1A"/>
    <w:rsid w:val="001F2382"/>
    <w:rsid w:val="001F6104"/>
    <w:rsid w:val="00200BA1"/>
    <w:rsid w:val="00203B49"/>
    <w:rsid w:val="00212193"/>
    <w:rsid w:val="002205C8"/>
    <w:rsid w:val="00223DD6"/>
    <w:rsid w:val="00227F0E"/>
    <w:rsid w:val="0023017F"/>
    <w:rsid w:val="002322AC"/>
    <w:rsid w:val="00297031"/>
    <w:rsid w:val="002975A2"/>
    <w:rsid w:val="002C1C87"/>
    <w:rsid w:val="002C2ABB"/>
    <w:rsid w:val="002C39EC"/>
    <w:rsid w:val="00313DC9"/>
    <w:rsid w:val="00315580"/>
    <w:rsid w:val="00327888"/>
    <w:rsid w:val="00330C42"/>
    <w:rsid w:val="00331C47"/>
    <w:rsid w:val="00337DAE"/>
    <w:rsid w:val="00352D7F"/>
    <w:rsid w:val="003545AA"/>
    <w:rsid w:val="00366CBA"/>
    <w:rsid w:val="00367269"/>
    <w:rsid w:val="00376416"/>
    <w:rsid w:val="003B1607"/>
    <w:rsid w:val="003B676C"/>
    <w:rsid w:val="003C4E3D"/>
    <w:rsid w:val="003E181C"/>
    <w:rsid w:val="003E2FA5"/>
    <w:rsid w:val="003E6796"/>
    <w:rsid w:val="004045C7"/>
    <w:rsid w:val="0042055B"/>
    <w:rsid w:val="0042193E"/>
    <w:rsid w:val="00426722"/>
    <w:rsid w:val="004319D5"/>
    <w:rsid w:val="00434C69"/>
    <w:rsid w:val="0044157E"/>
    <w:rsid w:val="004446EB"/>
    <w:rsid w:val="00453BD8"/>
    <w:rsid w:val="0046074B"/>
    <w:rsid w:val="00467B8B"/>
    <w:rsid w:val="00470817"/>
    <w:rsid w:val="00485E4A"/>
    <w:rsid w:val="0049021E"/>
    <w:rsid w:val="00491E53"/>
    <w:rsid w:val="00495DB7"/>
    <w:rsid w:val="004A065E"/>
    <w:rsid w:val="004B082C"/>
    <w:rsid w:val="004B13AE"/>
    <w:rsid w:val="004B54ED"/>
    <w:rsid w:val="004C076B"/>
    <w:rsid w:val="004C3F97"/>
    <w:rsid w:val="005054DB"/>
    <w:rsid w:val="0050603A"/>
    <w:rsid w:val="00512E59"/>
    <w:rsid w:val="005619EF"/>
    <w:rsid w:val="0059308B"/>
    <w:rsid w:val="005A7315"/>
    <w:rsid w:val="005B7564"/>
    <w:rsid w:val="005E0E9B"/>
    <w:rsid w:val="005F0F6E"/>
    <w:rsid w:val="006071FA"/>
    <w:rsid w:val="0060728E"/>
    <w:rsid w:val="006072A8"/>
    <w:rsid w:val="0061102B"/>
    <w:rsid w:val="006276D6"/>
    <w:rsid w:val="0063192D"/>
    <w:rsid w:val="00634391"/>
    <w:rsid w:val="006430FD"/>
    <w:rsid w:val="00673496"/>
    <w:rsid w:val="0067736C"/>
    <w:rsid w:val="006824D1"/>
    <w:rsid w:val="00694522"/>
    <w:rsid w:val="00697A39"/>
    <w:rsid w:val="006A005B"/>
    <w:rsid w:val="006A612D"/>
    <w:rsid w:val="006B6664"/>
    <w:rsid w:val="006B7FA6"/>
    <w:rsid w:val="006C6FE2"/>
    <w:rsid w:val="006C7FE0"/>
    <w:rsid w:val="006D3DA6"/>
    <w:rsid w:val="006E16CF"/>
    <w:rsid w:val="00715DCB"/>
    <w:rsid w:val="00722AB8"/>
    <w:rsid w:val="00731268"/>
    <w:rsid w:val="007544CC"/>
    <w:rsid w:val="0077451D"/>
    <w:rsid w:val="00775066"/>
    <w:rsid w:val="00791B64"/>
    <w:rsid w:val="00794CD0"/>
    <w:rsid w:val="00795547"/>
    <w:rsid w:val="007A0B1F"/>
    <w:rsid w:val="007A7008"/>
    <w:rsid w:val="007B2269"/>
    <w:rsid w:val="007D2A69"/>
    <w:rsid w:val="007E45DE"/>
    <w:rsid w:val="007E5E96"/>
    <w:rsid w:val="007F267A"/>
    <w:rsid w:val="007F6A94"/>
    <w:rsid w:val="00801915"/>
    <w:rsid w:val="00804768"/>
    <w:rsid w:val="0080588D"/>
    <w:rsid w:val="00814DA1"/>
    <w:rsid w:val="008219B6"/>
    <w:rsid w:val="008250AB"/>
    <w:rsid w:val="008277A6"/>
    <w:rsid w:val="00832738"/>
    <w:rsid w:val="00832D98"/>
    <w:rsid w:val="00832F71"/>
    <w:rsid w:val="00843D95"/>
    <w:rsid w:val="00864164"/>
    <w:rsid w:val="0086705F"/>
    <w:rsid w:val="00870427"/>
    <w:rsid w:val="00883F92"/>
    <w:rsid w:val="00884E07"/>
    <w:rsid w:val="00886F1E"/>
    <w:rsid w:val="008876C0"/>
    <w:rsid w:val="008918B9"/>
    <w:rsid w:val="00894B48"/>
    <w:rsid w:val="008A3E5E"/>
    <w:rsid w:val="008B5A6F"/>
    <w:rsid w:val="008B6BB0"/>
    <w:rsid w:val="008C572E"/>
    <w:rsid w:val="008D7777"/>
    <w:rsid w:val="008E2286"/>
    <w:rsid w:val="008E4D4B"/>
    <w:rsid w:val="008E4EBA"/>
    <w:rsid w:val="008F6F9E"/>
    <w:rsid w:val="009067FE"/>
    <w:rsid w:val="009146EE"/>
    <w:rsid w:val="009159A3"/>
    <w:rsid w:val="009227CF"/>
    <w:rsid w:val="0092402D"/>
    <w:rsid w:val="009337F8"/>
    <w:rsid w:val="00937273"/>
    <w:rsid w:val="00942C2B"/>
    <w:rsid w:val="00954B96"/>
    <w:rsid w:val="00964B92"/>
    <w:rsid w:val="00966BB5"/>
    <w:rsid w:val="009757CA"/>
    <w:rsid w:val="009907EF"/>
    <w:rsid w:val="00990DE7"/>
    <w:rsid w:val="009A369F"/>
    <w:rsid w:val="009B17D5"/>
    <w:rsid w:val="009C3644"/>
    <w:rsid w:val="009C38FD"/>
    <w:rsid w:val="009C394D"/>
    <w:rsid w:val="009C5C1E"/>
    <w:rsid w:val="009C6E39"/>
    <w:rsid w:val="009D4EC4"/>
    <w:rsid w:val="009E620D"/>
    <w:rsid w:val="009F0C76"/>
    <w:rsid w:val="009F5885"/>
    <w:rsid w:val="00A1688B"/>
    <w:rsid w:val="00A31619"/>
    <w:rsid w:val="00A41665"/>
    <w:rsid w:val="00A4597B"/>
    <w:rsid w:val="00A55647"/>
    <w:rsid w:val="00A80296"/>
    <w:rsid w:val="00AA160E"/>
    <w:rsid w:val="00AA3C8B"/>
    <w:rsid w:val="00AA7BF4"/>
    <w:rsid w:val="00AB2918"/>
    <w:rsid w:val="00AB4B4F"/>
    <w:rsid w:val="00AC61CA"/>
    <w:rsid w:val="00AD7D49"/>
    <w:rsid w:val="00AE7101"/>
    <w:rsid w:val="00AF02CF"/>
    <w:rsid w:val="00B10F8D"/>
    <w:rsid w:val="00B17471"/>
    <w:rsid w:val="00B20E30"/>
    <w:rsid w:val="00B27859"/>
    <w:rsid w:val="00B32E65"/>
    <w:rsid w:val="00B33458"/>
    <w:rsid w:val="00B36606"/>
    <w:rsid w:val="00B4647B"/>
    <w:rsid w:val="00B86399"/>
    <w:rsid w:val="00BC3714"/>
    <w:rsid w:val="00BC5952"/>
    <w:rsid w:val="00BF1EE0"/>
    <w:rsid w:val="00C04680"/>
    <w:rsid w:val="00C14702"/>
    <w:rsid w:val="00C233DC"/>
    <w:rsid w:val="00C27B9E"/>
    <w:rsid w:val="00C3687B"/>
    <w:rsid w:val="00C669BC"/>
    <w:rsid w:val="00C744CD"/>
    <w:rsid w:val="00C8222A"/>
    <w:rsid w:val="00C87074"/>
    <w:rsid w:val="00CA094C"/>
    <w:rsid w:val="00CA4688"/>
    <w:rsid w:val="00CB37D9"/>
    <w:rsid w:val="00CB471A"/>
    <w:rsid w:val="00CD05DF"/>
    <w:rsid w:val="00D018CE"/>
    <w:rsid w:val="00D119EA"/>
    <w:rsid w:val="00D27B50"/>
    <w:rsid w:val="00D3646A"/>
    <w:rsid w:val="00D37200"/>
    <w:rsid w:val="00D4100A"/>
    <w:rsid w:val="00D43166"/>
    <w:rsid w:val="00D60B43"/>
    <w:rsid w:val="00D642DB"/>
    <w:rsid w:val="00D72B99"/>
    <w:rsid w:val="00D902D0"/>
    <w:rsid w:val="00D90737"/>
    <w:rsid w:val="00D9303D"/>
    <w:rsid w:val="00D93A2E"/>
    <w:rsid w:val="00D9460D"/>
    <w:rsid w:val="00DA180C"/>
    <w:rsid w:val="00DA2906"/>
    <w:rsid w:val="00DA2F2D"/>
    <w:rsid w:val="00DB56B5"/>
    <w:rsid w:val="00DB7BB7"/>
    <w:rsid w:val="00DC32D0"/>
    <w:rsid w:val="00DD6741"/>
    <w:rsid w:val="00DE4568"/>
    <w:rsid w:val="00DF2EB6"/>
    <w:rsid w:val="00DF370F"/>
    <w:rsid w:val="00E167CD"/>
    <w:rsid w:val="00E17075"/>
    <w:rsid w:val="00E265D4"/>
    <w:rsid w:val="00E436BB"/>
    <w:rsid w:val="00E555CB"/>
    <w:rsid w:val="00E67EF7"/>
    <w:rsid w:val="00E70D22"/>
    <w:rsid w:val="00E7166D"/>
    <w:rsid w:val="00E74BC4"/>
    <w:rsid w:val="00E76443"/>
    <w:rsid w:val="00E82737"/>
    <w:rsid w:val="00E82878"/>
    <w:rsid w:val="00E97D3F"/>
    <w:rsid w:val="00EA5618"/>
    <w:rsid w:val="00EB23D3"/>
    <w:rsid w:val="00EC0B42"/>
    <w:rsid w:val="00EC23F7"/>
    <w:rsid w:val="00ED6F3C"/>
    <w:rsid w:val="00EE3663"/>
    <w:rsid w:val="00EE38DA"/>
    <w:rsid w:val="00EF539D"/>
    <w:rsid w:val="00F2140E"/>
    <w:rsid w:val="00F256A8"/>
    <w:rsid w:val="00F27623"/>
    <w:rsid w:val="00F3433B"/>
    <w:rsid w:val="00F3562D"/>
    <w:rsid w:val="00F70448"/>
    <w:rsid w:val="00F81AB8"/>
    <w:rsid w:val="00F84BA1"/>
    <w:rsid w:val="00F869F1"/>
    <w:rsid w:val="00F94325"/>
    <w:rsid w:val="00F9780E"/>
    <w:rsid w:val="00F979AF"/>
    <w:rsid w:val="00FA40AD"/>
    <w:rsid w:val="00FA4FEC"/>
    <w:rsid w:val="00FC2E2E"/>
    <w:rsid w:val="00FC2EB6"/>
    <w:rsid w:val="00FC357F"/>
    <w:rsid w:val="00FC4269"/>
    <w:rsid w:val="00FC48BE"/>
    <w:rsid w:val="00FC4D85"/>
    <w:rsid w:val="00FD3854"/>
    <w:rsid w:val="00FE2B42"/>
    <w:rsid w:val="00FE75B9"/>
    <w:rsid w:val="00FE7A92"/>
    <w:rsid w:val="00FF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C19AE4"/>
  <w15:chartTrackingRefBased/>
  <w15:docId w15:val="{0959D012-BF91-432E-BB42-505FDAB94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B160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3B16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607"/>
  </w:style>
  <w:style w:type="paragraph" w:styleId="Rodap">
    <w:name w:val="footer"/>
    <w:basedOn w:val="Normal"/>
    <w:link w:val="RodapChar"/>
    <w:uiPriority w:val="99"/>
    <w:unhideWhenUsed/>
    <w:rsid w:val="003B16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607"/>
  </w:style>
  <w:style w:type="table" w:styleId="Tabelacomgrade">
    <w:name w:val="Table Grid"/>
    <w:basedOn w:val="Tabelanormal"/>
    <w:uiPriority w:val="39"/>
    <w:rsid w:val="005054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52D7F"/>
    <w:pPr>
      <w:ind w:left="720"/>
      <w:contextualSpacing/>
    </w:pPr>
    <w:rPr>
      <w:kern w:val="2"/>
      <w14:ligatures w14:val="standardContextual"/>
    </w:rPr>
  </w:style>
  <w:style w:type="character" w:styleId="Hyperlink">
    <w:name w:val="Hyperlink"/>
    <w:basedOn w:val="Fontepargpadro"/>
    <w:uiPriority w:val="99"/>
    <w:unhideWhenUsed/>
    <w:rsid w:val="00352D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6" Type="http://schemas.openxmlformats.org/officeDocument/2006/relationships/hyperlink" Target="mailto:saude.ourizona@bol.com.br" TargetMode="External"/><Relationship Id="rId5" Type="http://schemas.openxmlformats.org/officeDocument/2006/relationships/image" Target="media/image2.jpe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D94CD-78C3-461A-ADB0-8B0AED55F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1365</TotalTime>
  <Pages>10</Pages>
  <Words>2911</Words>
  <Characters>15722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Schinaider</dc:creator>
  <cp:keywords/>
  <dc:description/>
  <cp:lastModifiedBy>Saúde Ourizona</cp:lastModifiedBy>
  <cp:revision>62</cp:revision>
  <cp:lastPrinted>2026-06-08T17:34:00Z</cp:lastPrinted>
  <dcterms:created xsi:type="dcterms:W3CDTF">2026-05-18T14:18:00Z</dcterms:created>
  <dcterms:modified xsi:type="dcterms:W3CDTF">2026-06-12T17:05:00Z</dcterms:modified>
</cp:coreProperties>
</file>